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7F806B" w14:textId="77777777" w:rsidR="00342D83" w:rsidRDefault="00342D83" w:rsidP="003003E3">
      <w:pPr>
        <w:pStyle w:val="Title"/>
      </w:pPr>
    </w:p>
    <w:p w14:paraId="7F6E82C7" w14:textId="77777777" w:rsidR="00342D83" w:rsidRPr="0010769E" w:rsidRDefault="00342D83" w:rsidP="008A54FC">
      <w:pPr>
        <w:jc w:val="center"/>
      </w:pPr>
    </w:p>
    <w:p w14:paraId="4D9BFA70" w14:textId="77777777" w:rsidR="00342D83" w:rsidRPr="0010769E" w:rsidRDefault="00342D83" w:rsidP="008A54FC"/>
    <w:p w14:paraId="73E37520" w14:textId="77777777" w:rsidR="00342D83" w:rsidRPr="0010769E" w:rsidRDefault="00342D83" w:rsidP="008A54FC"/>
    <w:p w14:paraId="78112FAD" w14:textId="77777777" w:rsidR="00342D83" w:rsidRPr="0010769E" w:rsidRDefault="000D215A" w:rsidP="008A54FC">
      <w:pPr>
        <w:jc w:val="center"/>
        <w:rPr>
          <w:b/>
          <w:sz w:val="24"/>
        </w:rPr>
      </w:pPr>
      <w:r>
        <w:rPr>
          <w:noProof/>
          <w:lang w:val="en-GB" w:eastAsia="en-GB"/>
        </w:rPr>
        <mc:AlternateContent>
          <mc:Choice Requires="wps">
            <w:drawing>
              <wp:anchor distT="0" distB="0" distL="114300" distR="114300" simplePos="0" relativeHeight="251649536" behindDoc="0" locked="0" layoutInCell="1" allowOverlap="1" wp14:anchorId="1144544F" wp14:editId="0563251B">
                <wp:simplePos x="0" y="0"/>
                <wp:positionH relativeFrom="page">
                  <wp:posOffset>0</wp:posOffset>
                </wp:positionH>
                <wp:positionV relativeFrom="page">
                  <wp:posOffset>1714500</wp:posOffset>
                </wp:positionV>
                <wp:extent cx="7560310" cy="1628140"/>
                <wp:effectExtent l="0" t="0" r="2540" b="0"/>
                <wp:wrapNone/>
                <wp:docPr id="49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134433" w14:textId="77777777" w:rsidR="001054ED" w:rsidRPr="00080D86" w:rsidRDefault="001054ED" w:rsidP="008A54FC">
                            <w:pPr>
                              <w:rPr>
                                <w:sz w:val="68"/>
                              </w:rPr>
                            </w:pPr>
                            <w:r w:rsidRPr="00080D86">
                              <w:rPr>
                                <w:color w:val="FFFFFF"/>
                                <w:sz w:val="68"/>
                              </w:rPr>
                              <w:t xml:space="preserve">ECC Report </w:t>
                            </w:r>
                            <w:r>
                              <w:rPr>
                                <w:color w:val="57433E"/>
                                <w:sz w:val="68"/>
                              </w:rPr>
                              <w:t>200</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44544F"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" fillcolor="#887e6e" stroked="f">
                <v:textbox inset="80mm,15mm">
                  <w:txbxContent>
                    <w:p w14:paraId="22134433" w14:textId="77777777" w:rsidR="001054ED" w:rsidRPr="00080D86" w:rsidRDefault="001054ED" w:rsidP="008A54FC">
                      <w:pPr>
                        <w:rPr>
                          <w:sz w:val="68"/>
                        </w:rPr>
                      </w:pPr>
                      <w:r w:rsidRPr="00080D86">
                        <w:rPr>
                          <w:color w:val="FFFFFF"/>
                          <w:sz w:val="68"/>
                        </w:rPr>
                        <w:t xml:space="preserve">ECC Report </w:t>
                      </w:r>
                      <w:r>
                        <w:rPr>
                          <w:color w:val="57433E"/>
                          <w:sz w:val="68"/>
                        </w:rPr>
                        <w:t>200</w:t>
                      </w:r>
                    </w:p>
                  </w:txbxContent>
                </v:textbox>
                <w10:wrap anchorx="page" anchory="page"/>
              </v:shape>
            </w:pict>
          </mc:Fallback>
        </mc:AlternateContent>
      </w:r>
    </w:p>
    <w:p w14:paraId="465F0525" w14:textId="77777777" w:rsidR="00342D83" w:rsidRPr="0010769E" w:rsidRDefault="000D215A" w:rsidP="008A54FC">
      <w:pPr>
        <w:jc w:val="center"/>
        <w:rPr>
          <w:b/>
          <w:sz w:val="24"/>
        </w:rPr>
      </w:pPr>
      <w:r>
        <w:rPr>
          <w:noProof/>
          <w:lang w:val="en-GB" w:eastAsia="en-GB"/>
        </w:rPr>
        <mc:AlternateContent>
          <mc:Choice Requires="wpg">
            <w:drawing>
              <wp:anchor distT="0" distB="0" distL="114300" distR="114300" simplePos="0" relativeHeight="251650560" behindDoc="0" locked="0" layoutInCell="1" allowOverlap="1" wp14:anchorId="47933E72" wp14:editId="76CF79BF">
                <wp:simplePos x="0" y="0"/>
                <wp:positionH relativeFrom="page">
                  <wp:posOffset>828040</wp:posOffset>
                </wp:positionH>
                <wp:positionV relativeFrom="paragraph">
                  <wp:posOffset>104140</wp:posOffset>
                </wp:positionV>
                <wp:extent cx="1703705" cy="1564640"/>
                <wp:effectExtent l="0" t="19050" r="0" b="0"/>
                <wp:wrapNone/>
                <wp:docPr id="48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486"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487"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488"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489"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490"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334F2F" id="Group 18" o:spid="_x0000_s1026" style="position:absolute;margin-left:65.2pt;margin-top:8.2pt;width:134.15pt;height:123.2pt;z-index:251650560;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">
                <v:line id="Line 11" o:spid="_x0000_s1027"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" strokecolor="#d2232a" strokeweight="15pt"/>
                <v:line id="Line 12" o:spid="_x0000_s1028"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" strokecolor="#d2232a" strokeweight="15pt"/>
                <v:line id="Line 13" o:spid="_x0000_s1029"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" strokecolor="white" strokeweight="15pt"/>
                <v:line id="Line 14" o:spid="_x0000_s1030"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" strokecolor="white" strokeweight="15pt"/>
                <v:line id="Line 15" o:spid="_x0000_s1031"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" strokecolor="#887e6e" strokeweight="15.5pt"/>
                <w10:wrap anchorx="page"/>
              </v:group>
            </w:pict>
          </mc:Fallback>
        </mc:AlternateContent>
      </w:r>
    </w:p>
    <w:p w14:paraId="46553BAD" w14:textId="77777777" w:rsidR="00342D83" w:rsidRPr="0010769E" w:rsidRDefault="00342D83" w:rsidP="008A54FC">
      <w:pPr>
        <w:jc w:val="center"/>
        <w:rPr>
          <w:b/>
          <w:sz w:val="24"/>
        </w:rPr>
      </w:pPr>
    </w:p>
    <w:p w14:paraId="4EDF3084" w14:textId="77777777" w:rsidR="00342D83" w:rsidRPr="0010769E" w:rsidRDefault="00342D83" w:rsidP="008A54FC">
      <w:pPr>
        <w:jc w:val="center"/>
        <w:rPr>
          <w:b/>
          <w:sz w:val="24"/>
        </w:rPr>
      </w:pPr>
    </w:p>
    <w:p w14:paraId="63551B88" w14:textId="77777777" w:rsidR="00342D83" w:rsidRPr="0010769E" w:rsidRDefault="00342D83" w:rsidP="008A54FC">
      <w:pPr>
        <w:jc w:val="center"/>
        <w:rPr>
          <w:b/>
          <w:sz w:val="24"/>
        </w:rPr>
      </w:pPr>
    </w:p>
    <w:p w14:paraId="530E199B" w14:textId="77777777" w:rsidR="00342D83" w:rsidRPr="0010769E" w:rsidRDefault="00342D83" w:rsidP="008A54FC">
      <w:pPr>
        <w:jc w:val="center"/>
        <w:rPr>
          <w:b/>
          <w:sz w:val="24"/>
        </w:rPr>
      </w:pPr>
    </w:p>
    <w:p w14:paraId="5EF92A0C" w14:textId="77777777" w:rsidR="00342D83" w:rsidRPr="0010769E" w:rsidRDefault="00342D83" w:rsidP="008A54FC">
      <w:pPr>
        <w:jc w:val="center"/>
        <w:rPr>
          <w:b/>
          <w:sz w:val="24"/>
        </w:rPr>
      </w:pPr>
    </w:p>
    <w:p w14:paraId="17CEE6ED" w14:textId="77777777" w:rsidR="00342D83" w:rsidRPr="0010769E" w:rsidRDefault="00342D83" w:rsidP="008A54FC">
      <w:pPr>
        <w:jc w:val="center"/>
        <w:rPr>
          <w:b/>
          <w:sz w:val="24"/>
        </w:rPr>
      </w:pPr>
    </w:p>
    <w:p w14:paraId="777DE065" w14:textId="77777777" w:rsidR="00342D83" w:rsidRPr="0010769E" w:rsidRDefault="00342D83" w:rsidP="008A54FC">
      <w:pPr>
        <w:jc w:val="center"/>
        <w:rPr>
          <w:b/>
          <w:sz w:val="24"/>
        </w:rPr>
      </w:pPr>
    </w:p>
    <w:p w14:paraId="33167BC7" w14:textId="77777777" w:rsidR="00342D83" w:rsidRPr="0010769E" w:rsidRDefault="00342D83" w:rsidP="008A54FC">
      <w:pPr>
        <w:jc w:val="center"/>
        <w:rPr>
          <w:b/>
          <w:sz w:val="24"/>
        </w:rPr>
      </w:pPr>
    </w:p>
    <w:p w14:paraId="00974927" w14:textId="77777777" w:rsidR="00342D83" w:rsidRPr="0010769E" w:rsidRDefault="00342D83" w:rsidP="008A54FC">
      <w:pPr>
        <w:jc w:val="center"/>
        <w:rPr>
          <w:b/>
          <w:sz w:val="24"/>
        </w:rPr>
      </w:pPr>
    </w:p>
    <w:p w14:paraId="46DE1810" w14:textId="77777777" w:rsidR="00342D83" w:rsidRPr="0010769E" w:rsidRDefault="00342D83" w:rsidP="008A54FC">
      <w:pPr>
        <w:rPr>
          <w:b/>
          <w:sz w:val="24"/>
        </w:rPr>
      </w:pPr>
    </w:p>
    <w:p w14:paraId="514DEECF" w14:textId="77777777" w:rsidR="00342D83" w:rsidRPr="0010769E" w:rsidRDefault="00342D83" w:rsidP="008A54FC">
      <w:pPr>
        <w:jc w:val="center"/>
        <w:rPr>
          <w:b/>
          <w:sz w:val="24"/>
        </w:rPr>
      </w:pPr>
    </w:p>
    <w:p w14:paraId="35CF6E11" w14:textId="77777777" w:rsidR="00342D83" w:rsidRPr="005A00E5" w:rsidRDefault="00342D83" w:rsidP="009E47EB">
      <w:pPr>
        <w:pStyle w:val="Reporttitledescription"/>
      </w:pPr>
      <w:bookmarkStart w:id="0" w:name="Text7"/>
      <w:r>
        <w:t xml:space="preserve">Co-existence studies for proposed SRD and RFID applications in the frequency band 870-876 MHz and </w:t>
      </w:r>
      <w:r>
        <w:br/>
        <w:t>915-921 MHz</w:t>
      </w:r>
      <w:bookmarkEnd w:id="0"/>
      <w:r w:rsidRPr="005A00E5">
        <w:t xml:space="preserve"> </w:t>
      </w:r>
    </w:p>
    <w:p w14:paraId="71BE471B" w14:textId="77777777" w:rsidR="00342D83" w:rsidRPr="005A00E5" w:rsidRDefault="009E76E2" w:rsidP="008A54FC">
      <w:pPr>
        <w:pStyle w:val="Reporttitledescription"/>
        <w:rPr>
          <w:b/>
          <w:sz w:val="18"/>
        </w:rPr>
      </w:pPr>
      <w:r>
        <w:rPr>
          <w:b/>
          <w:sz w:val="18"/>
        </w:rPr>
        <w:t>September 2013</w:t>
      </w:r>
      <w:r w:rsidR="00342D83">
        <w:rPr>
          <w:b/>
          <w:sz w:val="18"/>
        </w:rPr>
        <w:tab/>
      </w:r>
    </w:p>
    <w:p w14:paraId="1D9F89A1" w14:textId="77777777" w:rsidR="003003E3" w:rsidRDefault="003003E3" w:rsidP="003003E3">
      <w:pPr>
        <w:pStyle w:val="Lastupdated"/>
        <w:rPr>
          <w:b/>
        </w:rPr>
      </w:pPr>
    </w:p>
    <w:p w14:paraId="2CCD61CB" w14:textId="77777777" w:rsidR="003003E3" w:rsidRPr="003003E3" w:rsidRDefault="003003E3" w:rsidP="003003E3">
      <w:pPr>
        <w:pStyle w:val="Lastupdated"/>
        <w:rPr>
          <w:bCs w:val="0"/>
          <w:sz w:val="20"/>
          <w:szCs w:val="20"/>
        </w:rPr>
      </w:pPr>
      <w:r w:rsidRPr="003003E3">
        <w:rPr>
          <w:bCs w:val="0"/>
          <w:sz w:val="20"/>
          <w:szCs w:val="20"/>
        </w:rPr>
        <w:t>Please note</w:t>
      </w:r>
    </w:p>
    <w:p w14:paraId="106823A7" w14:textId="06BA05E9" w:rsidR="003003E3" w:rsidRPr="003003E3" w:rsidRDefault="003003E3" w:rsidP="003003E3">
      <w:pPr>
        <w:pStyle w:val="Lastupdated"/>
        <w:rPr>
          <w:bCs w:val="0"/>
          <w:sz w:val="20"/>
          <w:szCs w:val="20"/>
        </w:rPr>
      </w:pPr>
      <w:r w:rsidRPr="003003E3">
        <w:rPr>
          <w:bCs w:val="0"/>
          <w:sz w:val="20"/>
          <w:szCs w:val="20"/>
        </w:rPr>
        <w:t>Addendum to ECC Report 200: "Additional co-existence studies between SRDs/RFIDs and E-GSM-R in the 900 MHz frequency band"</w:t>
      </w:r>
      <w:r>
        <w:rPr>
          <w:bCs w:val="0"/>
          <w:sz w:val="20"/>
          <w:szCs w:val="20"/>
        </w:rPr>
        <w:t>, published May 2020. Addendum is</w:t>
      </w:r>
      <w:r w:rsidRPr="003003E3">
        <w:rPr>
          <w:bCs w:val="0"/>
          <w:sz w:val="20"/>
          <w:szCs w:val="20"/>
        </w:rPr>
        <w:t xml:space="preserve"> to be found </w:t>
      </w:r>
      <w:hyperlink r:id="rId8" w:history="1">
        <w:r w:rsidRPr="003003E3">
          <w:rPr>
            <w:bCs w:val="0"/>
            <w:color w:val="0000FF"/>
            <w:sz w:val="20"/>
            <w:szCs w:val="20"/>
            <w:u w:val="single"/>
          </w:rPr>
          <w:t>https://www.ecodocdb.dk/document/307</w:t>
        </w:r>
      </w:hyperlink>
    </w:p>
    <w:p w14:paraId="3A785898" w14:textId="04489523" w:rsidR="00342D83" w:rsidRPr="003003E3" w:rsidRDefault="000D215A" w:rsidP="003003E3">
      <w:pPr>
        <w:pStyle w:val="Lastupdated"/>
        <w:ind w:left="0"/>
        <w:rPr>
          <w:bCs w:val="0"/>
          <w:sz w:val="24"/>
        </w:rPr>
        <w:sectPr w:rsidR="00342D83" w:rsidRPr="003003E3" w:rsidSect="003006C9">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1440" w:left="1134" w:header="709" w:footer="709" w:gutter="0"/>
          <w:pgBorders w:offsetFrom="page">
            <w:top w:val="single" w:sz="4" w:space="24" w:color="FFFFFF"/>
            <w:bottom w:val="single" w:sz="4" w:space="24" w:color="FFFFFF"/>
          </w:pgBorders>
          <w:cols w:space="708"/>
          <w:titlePg/>
          <w:docGrid w:linePitch="360"/>
        </w:sectPr>
      </w:pPr>
      <w:r w:rsidRPr="003003E3">
        <w:rPr>
          <w:bCs w:val="0"/>
          <w:noProof/>
          <w:sz w:val="24"/>
          <w:lang w:val="en-GB" w:eastAsia="en-GB"/>
        </w:rPr>
        <mc:AlternateContent>
          <mc:Choice Requires="wps">
            <w:drawing>
              <wp:anchor distT="0" distB="0" distL="114300" distR="114300" simplePos="0" relativeHeight="251658240" behindDoc="0" locked="0" layoutInCell="1" allowOverlap="1" wp14:anchorId="107E8887" wp14:editId="61486B7F">
                <wp:simplePos x="0" y="0"/>
                <wp:positionH relativeFrom="page">
                  <wp:posOffset>3810</wp:posOffset>
                </wp:positionH>
                <wp:positionV relativeFrom="page">
                  <wp:posOffset>9803765</wp:posOffset>
                </wp:positionV>
                <wp:extent cx="7560310" cy="179705"/>
                <wp:effectExtent l="0" t="0" r="2540" b="0"/>
                <wp:wrapNone/>
                <wp:docPr id="48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0DE47" id="Rectangle 8" o:spid="_x0000_s1026" style="position:absolute;margin-left:.3pt;margin-top:771.95pt;width:595.3pt;height:14.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" fillcolor="#887e6e" stroked="f">
                <v:textbox inset=",15mm"/>
                <w10:wrap anchorx="page" anchory="page"/>
              </v:rect>
            </w:pict>
          </mc:Fallback>
        </mc:AlternateContent>
      </w:r>
    </w:p>
    <w:p w14:paraId="35EB9EFA" w14:textId="77777777" w:rsidR="00342D83" w:rsidRDefault="00342D83" w:rsidP="00797D4C">
      <w:pPr>
        <w:pStyle w:val="Heading1"/>
      </w:pPr>
      <w:bookmarkStart w:id="1" w:name="_Toc367794548"/>
      <w:r>
        <w:lastRenderedPageBreak/>
        <w:t>Executive summary</w:t>
      </w:r>
      <w:bookmarkEnd w:id="1"/>
    </w:p>
    <w:p w14:paraId="2B3EBBE8" w14:textId="77777777" w:rsidR="00342D83" w:rsidRPr="001B19E4" w:rsidRDefault="00342D83" w:rsidP="00766B8F">
      <w:pPr>
        <w:pStyle w:val="ECCParagraph"/>
      </w:pPr>
      <w:r w:rsidRPr="006C4CA9">
        <w:t>This ECC report addresses the need for co-existence studies identified within the CEPT Roadmap for designating additional spectrum for SRD/RFID applications in the UHF spectrum, notably in the 870</w:t>
      </w:r>
      <w:r>
        <w:t>-</w:t>
      </w:r>
      <w:r w:rsidRPr="006C4CA9">
        <w:t>876 MHz and 915</w:t>
      </w:r>
      <w:r>
        <w:t>-</w:t>
      </w:r>
      <w:r w:rsidRPr="006C4CA9">
        <w:t>921 MHz bands.</w:t>
      </w:r>
    </w:p>
    <w:p w14:paraId="20BB7A04" w14:textId="77777777" w:rsidR="00342D83" w:rsidRPr="00094EA0" w:rsidRDefault="00342D83" w:rsidP="00766B8F">
      <w:pPr>
        <w:pStyle w:val="ECCParagraph"/>
      </w:pPr>
      <w:r w:rsidRPr="00094EA0">
        <w:t>The report has analysed a broad range of SRD and RFID uses that ETSI</w:t>
      </w:r>
      <w:r>
        <w:t xml:space="preserve"> proposed to be deployed in the subject frequency bands (see</w:t>
      </w:r>
      <w:r w:rsidR="00DF5A65">
        <w:t xml:space="preserve"> </w:t>
      </w:r>
      <w:r w:rsidR="00DF5A65">
        <w:fldChar w:fldCharType="begin"/>
      </w:r>
      <w:r w:rsidR="00DF5A65">
        <w:instrText xml:space="preserve"> REF _Ref365987365 \h </w:instrText>
      </w:r>
      <w:r w:rsidR="00DF5A65">
        <w:fldChar w:fldCharType="separate"/>
      </w:r>
      <w:r w:rsidR="00DE0071">
        <w:t xml:space="preserve">Table </w:t>
      </w:r>
      <w:r w:rsidR="00DE0071">
        <w:rPr>
          <w:noProof/>
        </w:rPr>
        <w:t>2</w:t>
      </w:r>
      <w:r w:rsidR="00DF5A65">
        <w:fldChar w:fldCharType="end"/>
      </w:r>
      <w:r>
        <w:t>) alongside several civil and non-civil radiocommunications services and systems that are already in situ or proposed in CEPT countries. The report also considers systems/services operating in adjacent bands. The studies have relied on a combination of methods: including Minimum Coupling Loss link budget calculations to statistical Monte-Carlo based simulations performed with SEAMCAT.</w:t>
      </w:r>
    </w:p>
    <w:p w14:paraId="5344B0E9" w14:textId="77777777" w:rsidR="00342D83" w:rsidRPr="001B19E4" w:rsidRDefault="00342D83" w:rsidP="00766B8F">
      <w:pPr>
        <w:pStyle w:val="ECCParagraph"/>
      </w:pPr>
      <w:r>
        <w:rPr>
          <w:rFonts w:cs="Arial"/>
        </w:rPr>
        <w:t xml:space="preserve">The main goal of this report has been the assessment of the impact of the requested SRD and RFID </w:t>
      </w:r>
      <w:r w:rsidRPr="00DB1657">
        <w:rPr>
          <w:rFonts w:cs="Arial"/>
        </w:rPr>
        <w:t>uses</w:t>
      </w:r>
      <w:r w:rsidRPr="00094EA0">
        <w:rPr>
          <w:rFonts w:cs="Arial"/>
        </w:rPr>
        <w:t xml:space="preserve"> </w:t>
      </w:r>
      <w:r w:rsidRPr="00DB1657">
        <w:rPr>
          <w:rFonts w:cs="Arial"/>
        </w:rPr>
        <w:t>in respect to</w:t>
      </w:r>
      <w:r w:rsidRPr="00094EA0">
        <w:rPr>
          <w:rFonts w:cs="Arial"/>
        </w:rPr>
        <w:t xml:space="preserve"> the primary radio services used in the same and adjacent bands. </w:t>
      </w:r>
      <w:r w:rsidRPr="00DB1657">
        <w:rPr>
          <w:rFonts w:cs="Arial"/>
        </w:rPr>
        <w:t>Some</w:t>
      </w:r>
      <w:r w:rsidRPr="00094EA0">
        <w:rPr>
          <w:rFonts w:cs="Arial"/>
        </w:rPr>
        <w:t xml:space="preserve"> consideration has been given to intra-SRD investigations.</w:t>
      </w:r>
    </w:p>
    <w:p w14:paraId="0D43C319" w14:textId="77777777" w:rsidR="00342D83" w:rsidRPr="001B19E4" w:rsidRDefault="00342D83" w:rsidP="00766B8F">
      <w:pPr>
        <w:pStyle w:val="ECCParagraph"/>
      </w:pPr>
      <w:r w:rsidRPr="006C4CA9">
        <w:t>Analysis of trends (</w:t>
      </w:r>
      <w:r w:rsidR="00DF5A65">
        <w:fldChar w:fldCharType="begin"/>
      </w:r>
      <w:r w:rsidR="00DF5A65">
        <w:instrText xml:space="preserve"> REF _Ref355009729 \r \h  \* MERGEFORMAT </w:instrText>
      </w:r>
      <w:r w:rsidR="00DF5A65">
        <w:fldChar w:fldCharType="separate"/>
      </w:r>
      <w:r w:rsidR="00DE0071">
        <w:t>ANNEX 1:</w:t>
      </w:r>
      <w:r w:rsidR="00DF5A65">
        <w:fldChar w:fldCharType="end"/>
      </w:r>
      <w:r w:rsidRPr="006C4CA9">
        <w:t>) indicates that the pattern of current and planned use of the subject bands varies greatly across the CEPT region. This varied use has resulted in different sharing opportunities depend</w:t>
      </w:r>
      <w:r>
        <w:t>e</w:t>
      </w:r>
      <w:r w:rsidRPr="006C4CA9">
        <w:t>nt on the type of systems studied and the results have been structured to enhance the sharing</w:t>
      </w:r>
      <w:r w:rsidR="001054ED">
        <w:t xml:space="preserve"> possibilities with each country’s</w:t>
      </w:r>
      <w:r w:rsidRPr="006C4CA9">
        <w:t xml:space="preserve"> combination of services</w:t>
      </w:r>
      <w:r>
        <w:t>.</w:t>
      </w:r>
      <w:r w:rsidRPr="006C4CA9">
        <w:t xml:space="preserve"> </w:t>
      </w:r>
      <w:r>
        <w:t>I</w:t>
      </w:r>
      <w:r w:rsidRPr="006C4CA9">
        <w:t>n some cases SRD equipment will need to be class 2 to ensure the best spectrum efficiency whilst protecting the primary service.</w:t>
      </w:r>
      <w:r>
        <w:t xml:space="preserve"> </w:t>
      </w:r>
    </w:p>
    <w:p w14:paraId="7BA0517F" w14:textId="77777777" w:rsidR="00342D83" w:rsidRPr="001B19E4" w:rsidRDefault="00342D83" w:rsidP="00766B8F">
      <w:pPr>
        <w:pStyle w:val="ECCParagraph"/>
      </w:pPr>
      <w:r w:rsidRPr="001B19E4">
        <w:t xml:space="preserve">Note that except </w:t>
      </w:r>
      <w:r>
        <w:t xml:space="preserve">for some explicit </w:t>
      </w:r>
      <w:r w:rsidRPr="001B19E4">
        <w:t>provisions mentioned below, all conclusions are based on SRD/RFID parameters (</w:t>
      </w:r>
      <w:r>
        <w:t xml:space="preserve">e.g. </w:t>
      </w:r>
      <w:r w:rsidRPr="001B19E4">
        <w:t>channel bandwidths, DC and transmit power ranges) as derived from respective ETSI SRDocs</w:t>
      </w:r>
      <w:r>
        <w:t xml:space="preserve"> (see chapter </w:t>
      </w:r>
      <w:r w:rsidR="00DF5A65">
        <w:fldChar w:fldCharType="begin"/>
      </w:r>
      <w:r w:rsidR="00DF5A65">
        <w:instrText xml:space="preserve"> REF _Ref365987420 \r \h </w:instrText>
      </w:r>
      <w:r w:rsidR="00DF5A65">
        <w:fldChar w:fldCharType="separate"/>
      </w:r>
      <w:r w:rsidR="00DE0071">
        <w:t>3</w:t>
      </w:r>
      <w:r w:rsidR="00DF5A65">
        <w:fldChar w:fldCharType="end"/>
      </w:r>
      <w:r>
        <w:t xml:space="preserve"> and </w:t>
      </w:r>
      <w:r w:rsidR="00DF5A65">
        <w:fldChar w:fldCharType="begin"/>
      </w:r>
      <w:r w:rsidR="00DF5A65">
        <w:instrText xml:space="preserve"> REF _Ref365987464 \r \h </w:instrText>
      </w:r>
      <w:r w:rsidR="00DF5A65">
        <w:fldChar w:fldCharType="separate"/>
      </w:r>
      <w:r w:rsidR="00DE0071">
        <w:t>ANNEX 2:</w:t>
      </w:r>
      <w:r w:rsidR="00DF5A65">
        <w:fldChar w:fldCharType="end"/>
      </w:r>
      <w:r>
        <w:t>)</w:t>
      </w:r>
      <w:r w:rsidRPr="001B19E4">
        <w:t>.</w:t>
      </w:r>
      <w:r>
        <w:t xml:space="preserve"> </w:t>
      </w:r>
    </w:p>
    <w:p w14:paraId="506376E9" w14:textId="77777777" w:rsidR="00342D83" w:rsidRPr="001B19E4" w:rsidRDefault="00342D83" w:rsidP="00766B8F">
      <w:pPr>
        <w:pStyle w:val="ECCParagraph"/>
        <w:rPr>
          <w:b/>
          <w:u w:val="single"/>
        </w:rPr>
      </w:pPr>
      <w:r w:rsidRPr="001B19E4">
        <w:rPr>
          <w:b/>
          <w:u w:val="single"/>
        </w:rPr>
        <w:t xml:space="preserve">A. </w:t>
      </w:r>
      <w:r>
        <w:rPr>
          <w:b/>
          <w:u w:val="single"/>
        </w:rPr>
        <w:t>C</w:t>
      </w:r>
      <w:r w:rsidRPr="001B19E4">
        <w:rPr>
          <w:b/>
          <w:u w:val="single"/>
        </w:rPr>
        <w:t xml:space="preserve">ountries where bands 870-876/915-921 MHz are used for TRR and/or </w:t>
      </w:r>
      <w:r>
        <w:rPr>
          <w:b/>
          <w:u w:val="single"/>
        </w:rPr>
        <w:t>UAS</w:t>
      </w:r>
      <w:r w:rsidRPr="001B19E4">
        <w:rPr>
          <w:b/>
          <w:u w:val="single"/>
        </w:rPr>
        <w:t>:</w:t>
      </w:r>
    </w:p>
    <w:p w14:paraId="12D5B991" w14:textId="77777777" w:rsidR="00342D83" w:rsidRDefault="00342D83" w:rsidP="00766B8F">
      <w:pPr>
        <w:pStyle w:val="ECCParagraph"/>
      </w:pPr>
      <w:r>
        <w:t>C</w:t>
      </w:r>
      <w:r w:rsidRPr="001B19E4">
        <w:t xml:space="preserve">ountries where bands 870-876/915-921 MHz </w:t>
      </w:r>
      <w:r>
        <w:t xml:space="preserve">or parts of the band </w:t>
      </w:r>
      <w:r w:rsidRPr="001B19E4">
        <w:t xml:space="preserve">are used for TRR and/or </w:t>
      </w:r>
      <w:r>
        <w:t>UAS</w:t>
      </w:r>
      <w:r w:rsidRPr="001B19E4">
        <w:t xml:space="preserve"> may consider introduction of SRD/RFIDs only with certain additional considerations, such as:</w:t>
      </w:r>
      <w:r>
        <w:t xml:space="preserve"> </w:t>
      </w:r>
    </w:p>
    <w:p w14:paraId="2C3C98E3" w14:textId="77777777" w:rsidR="00342D83" w:rsidRPr="00BC375D" w:rsidRDefault="00342D83" w:rsidP="00766B8F">
      <w:pPr>
        <w:pStyle w:val="ECCParBulleted"/>
        <w:numPr>
          <w:ilvl w:val="0"/>
          <w:numId w:val="10"/>
        </w:numPr>
      </w:pPr>
      <w:r w:rsidRPr="001B19E4">
        <w:t xml:space="preserve">For countries that in </w:t>
      </w:r>
      <w:r w:rsidRPr="00BC375D">
        <w:t>the time of peace restrict the use of TRR to designated military exercise areas, adequate physical separation between SRD/RFID and TRR must be ensured. Under these conditions sharing with SRD/RFIDs may be feasible and further aided by requiring SRDs to use APC</w:t>
      </w:r>
      <w:r w:rsidR="00DF5A65">
        <w:t>.</w:t>
      </w:r>
    </w:p>
    <w:p w14:paraId="2BC2128F" w14:textId="77777777" w:rsidR="00342D83" w:rsidRPr="00BC375D" w:rsidRDefault="00342D83" w:rsidP="00766B8F">
      <w:pPr>
        <w:pStyle w:val="ECCParBulleted"/>
        <w:numPr>
          <w:ilvl w:val="0"/>
          <w:numId w:val="10"/>
        </w:numPr>
      </w:pPr>
      <w:r w:rsidRPr="00BC375D">
        <w:t xml:space="preserve">For countries that in time of peace allow the use of TRR anywhere across their territory, especially in urban areas, </w:t>
      </w:r>
    </w:p>
    <w:p w14:paraId="4F4EC679" w14:textId="77777777" w:rsidR="00342D83" w:rsidRPr="00BC375D" w:rsidRDefault="00342D83" w:rsidP="00766B8F">
      <w:pPr>
        <w:pStyle w:val="ECCParBulleted"/>
        <w:numPr>
          <w:ilvl w:val="1"/>
          <w:numId w:val="10"/>
        </w:numPr>
      </w:pPr>
      <w:r w:rsidRPr="00BC375D">
        <w:t>sharing between SRD (band 870-876 MHz) and TRR may be feasible subject to specific conditions. In particular, these conditions must impose limitations on SRDs covering emitted power, DC and the density of SRDs per square km, as indicated in the studies. Irrespective, there will be some residual level of interference and the overall noise level to TRR will be increased;</w:t>
      </w:r>
    </w:p>
    <w:p w14:paraId="1C20F796" w14:textId="77777777" w:rsidR="00342D83" w:rsidRPr="00BC375D" w:rsidRDefault="00342D83" w:rsidP="00766B8F">
      <w:pPr>
        <w:pStyle w:val="ECCParBulleted"/>
        <w:numPr>
          <w:ilvl w:val="1"/>
          <w:numId w:val="10"/>
        </w:numPr>
      </w:pPr>
      <w:r w:rsidRPr="00BC375D">
        <w:t>sharing between RFID (band 915-921 MHz) and TRR will not be feasible</w:t>
      </w:r>
      <w:r w:rsidR="00DF5A65">
        <w:t>.</w:t>
      </w:r>
    </w:p>
    <w:p w14:paraId="37C6F0FC" w14:textId="77777777" w:rsidR="00342D83" w:rsidRPr="00BC375D" w:rsidRDefault="00342D83" w:rsidP="00766B8F">
      <w:pPr>
        <w:pStyle w:val="ECCParBulleted"/>
        <w:numPr>
          <w:ilvl w:val="0"/>
          <w:numId w:val="10"/>
        </w:numPr>
      </w:pPr>
      <w:r w:rsidRPr="00BC375D">
        <w:t xml:space="preserve">For countries that allow use of UAS anywhere across their territory, especially in urban areas, </w:t>
      </w:r>
    </w:p>
    <w:p w14:paraId="6617D5ED" w14:textId="77777777" w:rsidR="00342D83" w:rsidRPr="00BC375D" w:rsidRDefault="00342D83" w:rsidP="00766B8F">
      <w:pPr>
        <w:pStyle w:val="ECCParBulleted"/>
        <w:numPr>
          <w:ilvl w:val="1"/>
          <w:numId w:val="10"/>
        </w:numPr>
      </w:pPr>
      <w:r w:rsidRPr="00BC375D">
        <w:t>co-frequency sharing between SRD (870-876 MHz) and UAS may be feasible subject to specific conditions. In particular, these conditions impose limitations on the emitted power of SRDs, their DC and the density of SRDs per square km, as indicated in the studies. Irrespective, there will be some residual level of interference and the overall noise level to UAS will be increased;</w:t>
      </w:r>
    </w:p>
    <w:p w14:paraId="3B76D1E5" w14:textId="77777777" w:rsidR="00342D83" w:rsidRPr="00BC375D" w:rsidRDefault="00342D83" w:rsidP="00766B8F">
      <w:pPr>
        <w:pStyle w:val="ECCParBulleted"/>
        <w:numPr>
          <w:ilvl w:val="1"/>
          <w:numId w:val="10"/>
        </w:numPr>
      </w:pPr>
      <w:r w:rsidRPr="00BC375D">
        <w:t>co-frequency sharing between RFID (915-921 MHz) and UAS will not be feasible in general</w:t>
      </w:r>
      <w:r w:rsidR="00DF5A65">
        <w:t>.</w:t>
      </w:r>
    </w:p>
    <w:p w14:paraId="585F0E24" w14:textId="77777777" w:rsidR="00342D83" w:rsidRPr="00BC375D" w:rsidRDefault="00342D83" w:rsidP="00766B8F">
      <w:pPr>
        <w:pStyle w:val="ECCParBulleted"/>
        <w:numPr>
          <w:ilvl w:val="0"/>
          <w:numId w:val="10"/>
        </w:numPr>
      </w:pPr>
      <w:r w:rsidRPr="00BC375D">
        <w:t>The countries that use the subject bands for TRR and/or UAS systems in the band 870-876 MHz may allow SRDs as Class 2 devices provided they comply with limits on power and duty cycle.  Furthermore there must be certainty that the estimate for the density of devices is not exceeded;</w:t>
      </w:r>
    </w:p>
    <w:p w14:paraId="51AE4DA6" w14:textId="77777777" w:rsidR="00342D83" w:rsidRDefault="00342D83" w:rsidP="00766B8F">
      <w:pPr>
        <w:pStyle w:val="ECCParBulleted"/>
        <w:numPr>
          <w:ilvl w:val="0"/>
          <w:numId w:val="10"/>
        </w:numPr>
      </w:pPr>
      <w:r w:rsidRPr="00BC375D">
        <w:t>Sharing conditions may be improved if SRD/RFID could employ additional, more sophisticated mitigation mechanisms, such as DAA</w:t>
      </w:r>
      <w:r w:rsidRPr="00BC375D">
        <w:rPr>
          <w:rStyle w:val="FootnoteReference"/>
        </w:rPr>
        <w:footnoteReference w:id="1"/>
      </w:r>
      <w:r w:rsidRPr="00BC375D">
        <w:t>.</w:t>
      </w:r>
    </w:p>
    <w:p w14:paraId="26E5B997" w14:textId="77777777" w:rsidR="00342D83" w:rsidRPr="001B19E4" w:rsidRDefault="00342D83" w:rsidP="00101DCC">
      <w:pPr>
        <w:pStyle w:val="ECCParagraph"/>
        <w:keepNext/>
        <w:spacing w:before="240"/>
        <w:rPr>
          <w:b/>
          <w:u w:val="single"/>
        </w:rPr>
      </w:pPr>
      <w:r w:rsidRPr="001B19E4">
        <w:rPr>
          <w:b/>
          <w:u w:val="single"/>
        </w:rPr>
        <w:lastRenderedPageBreak/>
        <w:t xml:space="preserve">B. </w:t>
      </w:r>
      <w:r>
        <w:rPr>
          <w:b/>
          <w:u w:val="single"/>
        </w:rPr>
        <w:t>C</w:t>
      </w:r>
      <w:r w:rsidRPr="001B19E4">
        <w:rPr>
          <w:b/>
          <w:u w:val="single"/>
        </w:rPr>
        <w:t>ountries where the bands 87</w:t>
      </w:r>
      <w:r>
        <w:rPr>
          <w:b/>
          <w:u w:val="single"/>
        </w:rPr>
        <w:t>3</w:t>
      </w:r>
      <w:r w:rsidRPr="001B19E4">
        <w:rPr>
          <w:b/>
          <w:u w:val="single"/>
        </w:rPr>
        <w:t>-876/91</w:t>
      </w:r>
      <w:r>
        <w:rPr>
          <w:b/>
          <w:u w:val="single"/>
        </w:rPr>
        <w:t>8</w:t>
      </w:r>
      <w:r w:rsidRPr="001B19E4">
        <w:rPr>
          <w:b/>
          <w:u w:val="single"/>
        </w:rPr>
        <w:t xml:space="preserve">-921 MHz may be used for </w:t>
      </w:r>
      <w:r>
        <w:rPr>
          <w:b/>
          <w:u w:val="single"/>
        </w:rPr>
        <w:t>ER-</w:t>
      </w:r>
      <w:r w:rsidRPr="001B19E4">
        <w:rPr>
          <w:b/>
          <w:u w:val="single"/>
        </w:rPr>
        <w:t>GSM:</w:t>
      </w:r>
    </w:p>
    <w:p w14:paraId="560D98FD" w14:textId="77777777" w:rsidR="00342D83" w:rsidRDefault="00342D83" w:rsidP="00766B8F">
      <w:pPr>
        <w:pStyle w:val="ECCParBulleted"/>
        <w:numPr>
          <w:ilvl w:val="0"/>
          <w:numId w:val="10"/>
        </w:numPr>
      </w:pPr>
      <w:r w:rsidRPr="002F4490">
        <w:t xml:space="preserve">The subject bands include sub-bands 873-876/918-921 MHz that are allocated as an extension for pan-European GSM-R systems (referred to as the ER-GSM bands). They may be used by countries that have a heavy railways infrastructure requiring additional network capacity in addition to that provided by the main </w:t>
      </w:r>
      <w:r w:rsidR="001054ED">
        <w:t>GSM-R bands 876-880/921-925 MHz;</w:t>
      </w:r>
    </w:p>
    <w:p w14:paraId="62B31885" w14:textId="77777777" w:rsidR="00342D83" w:rsidRPr="002F4490" w:rsidRDefault="00342D83" w:rsidP="00766B8F">
      <w:pPr>
        <w:pStyle w:val="ECCParBulleted"/>
        <w:numPr>
          <w:ilvl w:val="0"/>
          <w:numId w:val="10"/>
        </w:numPr>
      </w:pPr>
      <w:r>
        <w:t>C</w:t>
      </w:r>
      <w:r w:rsidRPr="001B19E4">
        <w:t>o-frequency sharing</w:t>
      </w:r>
      <w:r>
        <w:t xml:space="preserve"> with ER-GSM</w:t>
      </w:r>
      <w:r w:rsidRPr="001B19E4">
        <w:t xml:space="preserve"> </w:t>
      </w:r>
      <w:r>
        <w:t>is not generally possible without addition mitigation</w:t>
      </w:r>
      <w:r w:rsidRPr="001B19E4">
        <w:t xml:space="preserve">. </w:t>
      </w:r>
      <w:r w:rsidRPr="002F4490">
        <w:t>It is therefore proposed that countries with plans for using 873-876/918-921 MHz for ER-GSM, may consider the following regulatory arrangements for introducing SRD/RFIDs:</w:t>
      </w:r>
    </w:p>
    <w:p w14:paraId="0BC094C4" w14:textId="77777777" w:rsidR="00342D83" w:rsidRDefault="00342D83" w:rsidP="00766B8F">
      <w:pPr>
        <w:pStyle w:val="ECCParBulleted"/>
        <w:numPr>
          <w:ilvl w:val="1"/>
          <w:numId w:val="10"/>
        </w:numPr>
        <w:spacing w:before="60"/>
      </w:pPr>
      <w:r w:rsidRPr="001B19E4">
        <w:t xml:space="preserve">Within the bands 870-873/915-918 MHz </w:t>
      </w:r>
      <w:r>
        <w:t>the considered</w:t>
      </w:r>
      <w:r w:rsidRPr="001B19E4">
        <w:t xml:space="preserve"> SRDs</w:t>
      </w:r>
      <w:r>
        <w:t>/RFIDs</w:t>
      </w:r>
      <w:r w:rsidRPr="001B19E4">
        <w:t xml:space="preserve"> may be allowed </w:t>
      </w:r>
      <w:r>
        <w:t>with the parameters assumed in this re</w:t>
      </w:r>
      <w:r w:rsidR="003F0A56">
        <w:t xml:space="preserve">port (see </w:t>
      </w:r>
      <w:r w:rsidR="003F0A56">
        <w:fldChar w:fldCharType="begin"/>
      </w:r>
      <w:r w:rsidR="003F0A56">
        <w:instrText xml:space="preserve"> REF _Ref365987365 \h </w:instrText>
      </w:r>
      <w:r w:rsidR="003F0A56">
        <w:fldChar w:fldCharType="separate"/>
      </w:r>
      <w:r w:rsidR="00DE0071">
        <w:t xml:space="preserve">Table </w:t>
      </w:r>
      <w:r w:rsidR="00DE0071">
        <w:rPr>
          <w:noProof/>
        </w:rPr>
        <w:t>2</w:t>
      </w:r>
      <w:r w:rsidR="003F0A56">
        <w:fldChar w:fldCharType="end"/>
      </w:r>
      <w:r>
        <w:t>)</w:t>
      </w:r>
      <w:r w:rsidRPr="001B19E4">
        <w:t>;</w:t>
      </w:r>
    </w:p>
    <w:p w14:paraId="7617CCA3" w14:textId="77777777" w:rsidR="00342D83" w:rsidRDefault="00342D83" w:rsidP="00766B8F">
      <w:pPr>
        <w:pStyle w:val="ECCParBulleted"/>
        <w:numPr>
          <w:ilvl w:val="1"/>
          <w:numId w:val="10"/>
        </w:numPr>
        <w:spacing w:before="60"/>
      </w:pPr>
      <w:r>
        <w:t>Within the bands 873-876/918-921 MHz, a</w:t>
      </w:r>
      <w:r w:rsidRPr="0091227F">
        <w:t xml:space="preserve">dministrations wishing to avoid harmful interference in both typical and worst case scenarios should introduce the option 1 </w:t>
      </w:r>
      <w:r>
        <w:t>and/</w:t>
      </w:r>
      <w:r w:rsidRPr="0091227F">
        <w:t>or option 2 timing restriction</w:t>
      </w:r>
      <w:r>
        <w:t>s</w:t>
      </w:r>
      <w:r w:rsidRPr="0091227F">
        <w:t xml:space="preserve"> for SRDs</w:t>
      </w:r>
      <w:r>
        <w:t xml:space="preserve"> </w:t>
      </w:r>
      <w:r w:rsidRPr="0091227F">
        <w:t xml:space="preserve">in </w:t>
      </w:r>
      <w:r>
        <w:fldChar w:fldCharType="begin"/>
      </w:r>
      <w:r>
        <w:instrText xml:space="preserve"> REF _Ref355088477 \h </w:instrText>
      </w:r>
      <w:r>
        <w:fldChar w:fldCharType="separate"/>
      </w:r>
      <w:r w:rsidR="00DE0071">
        <w:t xml:space="preserve">Table </w:t>
      </w:r>
      <w:r w:rsidR="00DE0071">
        <w:rPr>
          <w:noProof/>
        </w:rPr>
        <w:t>1</w:t>
      </w:r>
      <w:r>
        <w:fldChar w:fldCharType="end"/>
      </w:r>
      <w:r w:rsidRPr="0091227F">
        <w:t xml:space="preserve"> below. Administrations willing to disregard the high risk of interference for worst case scenario</w:t>
      </w:r>
      <w:r>
        <w:t>s</w:t>
      </w:r>
      <w:r w:rsidRPr="0091227F">
        <w:t>, and accepting interference probabilities in</w:t>
      </w:r>
      <w:r>
        <w:t xml:space="preserve"> the</w:t>
      </w:r>
      <w:r w:rsidRPr="0091227F">
        <w:t xml:space="preserve"> average case simulations in the order of 5%, </w:t>
      </w:r>
      <w:r>
        <w:t>do not</w:t>
      </w:r>
      <w:r w:rsidRPr="0091227F">
        <w:t xml:space="preserve"> </w:t>
      </w:r>
      <w:r w:rsidRPr="00EB6E65">
        <w:t>require these</w:t>
      </w:r>
      <w:r w:rsidR="001054ED">
        <w:t xml:space="preserve"> restrictions;</w:t>
      </w:r>
    </w:p>
    <w:p w14:paraId="0A127437" w14:textId="77777777" w:rsidR="00342D83" w:rsidRDefault="00342D83" w:rsidP="00766B8F">
      <w:pPr>
        <w:pStyle w:val="ECCParBulleted"/>
        <w:numPr>
          <w:ilvl w:val="1"/>
          <w:numId w:val="10"/>
        </w:numPr>
        <w:spacing w:before="60"/>
      </w:pPr>
      <w:r w:rsidRPr="00FF5923">
        <w:t xml:space="preserve">A </w:t>
      </w:r>
      <w:r>
        <w:t>further option to use ER-GSM bands</w:t>
      </w:r>
      <w:r w:rsidRPr="00FF5923">
        <w:t xml:space="preserve"> for higher power applications could be a coordination procedure with the railway operator or a cognitive procedure in order to avoid the E</w:t>
      </w:r>
      <w:r>
        <w:t>R</w:t>
      </w:r>
      <w:r w:rsidRPr="00FF5923">
        <w:t>-GSM bands</w:t>
      </w:r>
      <w:r>
        <w:t xml:space="preserve"> (see Option 3 in </w:t>
      </w:r>
      <w:r>
        <w:fldChar w:fldCharType="begin"/>
      </w:r>
      <w:r>
        <w:instrText xml:space="preserve"> REF _Ref355088477 \h </w:instrText>
      </w:r>
      <w:r>
        <w:fldChar w:fldCharType="separate"/>
      </w:r>
      <w:r w:rsidR="00DE0071">
        <w:t xml:space="preserve">Table </w:t>
      </w:r>
      <w:r w:rsidR="00DE0071">
        <w:rPr>
          <w:noProof/>
        </w:rPr>
        <w:t>1</w:t>
      </w:r>
      <w:r>
        <w:fldChar w:fldCharType="end"/>
      </w:r>
      <w:r>
        <w:t>)</w:t>
      </w:r>
      <w:r w:rsidRPr="00FF5923">
        <w:t xml:space="preserve">. </w:t>
      </w:r>
    </w:p>
    <w:p w14:paraId="01012425" w14:textId="77777777" w:rsidR="00342D83" w:rsidRPr="0063107F" w:rsidRDefault="00342D83" w:rsidP="00766B8F">
      <w:pPr>
        <w:pStyle w:val="Caption"/>
      </w:pPr>
      <w:bookmarkStart w:id="2" w:name="_Ref355088477"/>
      <w:r>
        <w:t xml:space="preserve">Table </w:t>
      </w:r>
      <w:r w:rsidR="00DF5A65">
        <w:fldChar w:fldCharType="begin"/>
      </w:r>
      <w:r w:rsidR="00DF5A65">
        <w:instrText xml:space="preserve"> SEQ Table \* ARABIC </w:instrText>
      </w:r>
      <w:r w:rsidR="00DF5A65">
        <w:fldChar w:fldCharType="separate"/>
      </w:r>
      <w:r w:rsidR="00DE0071">
        <w:rPr>
          <w:noProof/>
        </w:rPr>
        <w:t>1</w:t>
      </w:r>
      <w:r w:rsidR="00DF5A65">
        <w:rPr>
          <w:noProof/>
        </w:rPr>
        <w:fldChar w:fldCharType="end"/>
      </w:r>
      <w:bookmarkEnd w:id="2"/>
      <w:r>
        <w:t>: Options for sharing with ER-GSM</w:t>
      </w:r>
    </w:p>
    <w:tbl>
      <w:tblPr>
        <w:tblW w:w="1003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26"/>
        <w:gridCol w:w="2551"/>
        <w:gridCol w:w="2977"/>
        <w:gridCol w:w="2977"/>
      </w:tblGrid>
      <w:tr w:rsidR="00342D83" w:rsidRPr="00544E8C" w14:paraId="6F28763C" w14:textId="77777777" w:rsidTr="001054ED">
        <w:trPr>
          <w:tblHeader/>
        </w:trPr>
        <w:tc>
          <w:tcPr>
            <w:tcW w:w="1526" w:type="dxa"/>
            <w:tcBorders>
              <w:right w:val="single" w:sz="8" w:space="0" w:color="FFFFFF"/>
            </w:tcBorders>
            <w:shd w:val="clear" w:color="auto" w:fill="D2232A"/>
            <w:vAlign w:val="center"/>
          </w:tcPr>
          <w:p w14:paraId="23D461D4" w14:textId="77777777" w:rsidR="00342D83" w:rsidRPr="00544E8C" w:rsidRDefault="00342D83" w:rsidP="00766B8F">
            <w:pPr>
              <w:spacing w:before="60" w:after="60"/>
              <w:jc w:val="center"/>
              <w:rPr>
                <w:b/>
                <w:color w:val="FFFFFF"/>
                <w:lang w:val="en-GB"/>
              </w:rPr>
            </w:pPr>
          </w:p>
        </w:tc>
        <w:tc>
          <w:tcPr>
            <w:tcW w:w="2551" w:type="dxa"/>
            <w:tcBorders>
              <w:left w:val="single" w:sz="8" w:space="0" w:color="FFFFFF"/>
              <w:right w:val="single" w:sz="8" w:space="0" w:color="FFFFFF"/>
            </w:tcBorders>
            <w:shd w:val="clear" w:color="auto" w:fill="D2232A"/>
          </w:tcPr>
          <w:p w14:paraId="25B9D94F" w14:textId="77777777" w:rsidR="00342D83" w:rsidRPr="00544E8C" w:rsidRDefault="00342D83" w:rsidP="00766B8F">
            <w:pPr>
              <w:spacing w:before="60" w:after="60"/>
              <w:jc w:val="center"/>
              <w:rPr>
                <w:b/>
                <w:color w:val="FFFFFF"/>
                <w:lang w:val="en-GB"/>
              </w:rPr>
            </w:pPr>
            <w:r w:rsidRPr="00544E8C">
              <w:rPr>
                <w:b/>
                <w:color w:val="FFFFFF"/>
                <w:lang w:val="en-GB"/>
              </w:rPr>
              <w:t xml:space="preserve">Option 1: For devices with high deployment figures </w:t>
            </w:r>
          </w:p>
        </w:tc>
        <w:tc>
          <w:tcPr>
            <w:tcW w:w="2977" w:type="dxa"/>
            <w:tcBorders>
              <w:left w:val="single" w:sz="8" w:space="0" w:color="FFFFFF"/>
            </w:tcBorders>
            <w:shd w:val="clear" w:color="auto" w:fill="D2232A"/>
          </w:tcPr>
          <w:p w14:paraId="65D28221" w14:textId="77777777" w:rsidR="00342D83" w:rsidRPr="00544E8C" w:rsidRDefault="00342D83" w:rsidP="00766B8F">
            <w:pPr>
              <w:spacing w:before="60" w:after="60"/>
              <w:jc w:val="center"/>
              <w:rPr>
                <w:b/>
                <w:color w:val="FFFFFF"/>
                <w:lang w:val="en-GB"/>
              </w:rPr>
            </w:pPr>
            <w:r w:rsidRPr="00544E8C">
              <w:rPr>
                <w:b/>
                <w:color w:val="FFFFFF"/>
                <w:lang w:val="en-GB"/>
              </w:rPr>
              <w:t>Option 2: For devices where low deployment is ensured by regulatory means</w:t>
            </w:r>
            <w:r w:rsidRPr="00544E8C">
              <w:rPr>
                <w:b/>
                <w:color w:val="FFFFFF"/>
                <w:lang w:val="en-GB"/>
              </w:rPr>
              <w:br/>
              <w:t>(e.g. access points) (Note 2)</w:t>
            </w:r>
          </w:p>
        </w:tc>
        <w:tc>
          <w:tcPr>
            <w:tcW w:w="2977" w:type="dxa"/>
            <w:tcBorders>
              <w:left w:val="single" w:sz="8" w:space="0" w:color="FFFFFF"/>
            </w:tcBorders>
            <w:shd w:val="clear" w:color="auto" w:fill="D2232A"/>
          </w:tcPr>
          <w:p w14:paraId="57D706B0" w14:textId="77777777" w:rsidR="00342D83" w:rsidRPr="00544E8C" w:rsidRDefault="00342D83" w:rsidP="00766B8F">
            <w:pPr>
              <w:spacing w:before="60" w:after="60"/>
              <w:jc w:val="center"/>
              <w:rPr>
                <w:b/>
                <w:color w:val="FFFFFF"/>
                <w:lang w:val="en-GB"/>
              </w:rPr>
            </w:pPr>
            <w:r w:rsidRPr="00544E8C">
              <w:rPr>
                <w:b/>
                <w:color w:val="FFFFFF"/>
                <w:lang w:val="en-GB"/>
              </w:rPr>
              <w:t xml:space="preserve">Option 3: Cognitive approach </w:t>
            </w:r>
            <w:r w:rsidR="001054ED">
              <w:rPr>
                <w:b/>
                <w:color w:val="FFFFFF"/>
                <w:lang w:val="en-GB"/>
              </w:rPr>
              <w:br/>
            </w:r>
            <w:r w:rsidRPr="00544E8C">
              <w:rPr>
                <w:b/>
                <w:color w:val="FFFFFF"/>
                <w:lang w:val="en-GB"/>
              </w:rPr>
              <w:t>(Note 1 and Note 3)</w:t>
            </w:r>
          </w:p>
        </w:tc>
      </w:tr>
      <w:tr w:rsidR="00342D83" w14:paraId="2E119FCE" w14:textId="77777777" w:rsidTr="001054ED">
        <w:tc>
          <w:tcPr>
            <w:tcW w:w="1526" w:type="dxa"/>
          </w:tcPr>
          <w:p w14:paraId="7E4CD600" w14:textId="77777777" w:rsidR="00342D83" w:rsidRDefault="00342D83" w:rsidP="00766B8F">
            <w:pPr>
              <w:pStyle w:val="ECCParagraph"/>
              <w:jc w:val="left"/>
            </w:pPr>
            <w:r>
              <w:t xml:space="preserve">DC limit </w:t>
            </w:r>
            <w:r w:rsidRPr="00307C74">
              <w:t>in a bandwidth of 200 kHz</w:t>
            </w:r>
          </w:p>
        </w:tc>
        <w:tc>
          <w:tcPr>
            <w:tcW w:w="2551" w:type="dxa"/>
          </w:tcPr>
          <w:p w14:paraId="64BAC817" w14:textId="77777777" w:rsidR="00342D83" w:rsidRDefault="00342D83" w:rsidP="001054ED">
            <w:pPr>
              <w:pStyle w:val="ECCParagraph"/>
              <w:numPr>
                <w:ilvl w:val="0"/>
                <w:numId w:val="11"/>
              </w:numPr>
              <w:spacing w:before="60" w:after="60"/>
              <w:ind w:left="357" w:hanging="357"/>
              <w:jc w:val="left"/>
            </w:pPr>
            <w:r>
              <w:t xml:space="preserve">Short term DC limit  Max Ton 5ms, Min Toff 995ms, </w:t>
            </w:r>
            <w:r w:rsidR="001054ED">
              <w:br/>
            </w:r>
            <w:r>
              <w:t>and</w:t>
            </w:r>
          </w:p>
          <w:p w14:paraId="6C9B1190" w14:textId="77777777" w:rsidR="00342D83" w:rsidRDefault="00342D83" w:rsidP="00766B8F">
            <w:pPr>
              <w:pStyle w:val="ECCParagraph"/>
              <w:numPr>
                <w:ilvl w:val="0"/>
                <w:numId w:val="11"/>
              </w:numPr>
              <w:jc w:val="left"/>
            </w:pPr>
            <w:r>
              <w:t>Long term DC of around 0.01%</w:t>
            </w:r>
            <w:r w:rsidR="0026163C">
              <w:t xml:space="preserve"> </w:t>
            </w:r>
            <w:r w:rsidR="001054ED">
              <w:br/>
            </w:r>
            <w:r w:rsidR="0026163C">
              <w:t>per 1 h</w:t>
            </w:r>
            <w:r w:rsidR="00DB1657">
              <w:t>our</w:t>
            </w:r>
            <w:r>
              <w:t xml:space="preserve"> </w:t>
            </w:r>
          </w:p>
        </w:tc>
        <w:tc>
          <w:tcPr>
            <w:tcW w:w="2977" w:type="dxa"/>
          </w:tcPr>
          <w:p w14:paraId="13FDC125" w14:textId="77777777" w:rsidR="00342D83" w:rsidRDefault="00342D83" w:rsidP="00766B8F">
            <w:pPr>
              <w:pStyle w:val="ECCParagraph"/>
              <w:jc w:val="left"/>
            </w:pPr>
            <w:r>
              <w:t>Short term DC limit  Max Ton 5ms, Min Toff 995ms</w:t>
            </w:r>
          </w:p>
        </w:tc>
        <w:tc>
          <w:tcPr>
            <w:tcW w:w="2977" w:type="dxa"/>
          </w:tcPr>
          <w:p w14:paraId="08E7576D" w14:textId="77777777" w:rsidR="00342D83" w:rsidRDefault="00342D83" w:rsidP="00766B8F">
            <w:pPr>
              <w:pStyle w:val="ECCParagraph"/>
            </w:pPr>
            <w:r>
              <w:t>NA</w:t>
            </w:r>
          </w:p>
        </w:tc>
      </w:tr>
      <w:tr w:rsidR="00342D83" w:rsidRPr="00544E8C" w14:paraId="3153E8EE" w14:textId="77777777" w:rsidTr="001054ED">
        <w:tc>
          <w:tcPr>
            <w:tcW w:w="1526" w:type="dxa"/>
          </w:tcPr>
          <w:p w14:paraId="752C65F1" w14:textId="77777777" w:rsidR="00342D83" w:rsidRDefault="00342D83" w:rsidP="00766B8F">
            <w:pPr>
              <w:pStyle w:val="ECCParagraph"/>
            </w:pPr>
            <w:r>
              <w:t>Max Tx power</w:t>
            </w:r>
          </w:p>
        </w:tc>
        <w:tc>
          <w:tcPr>
            <w:tcW w:w="2551" w:type="dxa"/>
          </w:tcPr>
          <w:p w14:paraId="434FD306" w14:textId="77777777" w:rsidR="00342D83" w:rsidRDefault="00342D83" w:rsidP="00766B8F">
            <w:pPr>
              <w:pStyle w:val="ECCParagraph"/>
            </w:pPr>
            <w:r>
              <w:t xml:space="preserve">25 </w:t>
            </w:r>
            <w:proofErr w:type="spellStart"/>
            <w:r>
              <w:t>mW</w:t>
            </w:r>
            <w:proofErr w:type="spellEnd"/>
          </w:p>
        </w:tc>
        <w:tc>
          <w:tcPr>
            <w:tcW w:w="2977" w:type="dxa"/>
          </w:tcPr>
          <w:p w14:paraId="685F6C69" w14:textId="77777777" w:rsidR="00342D83" w:rsidRPr="00DA1498" w:rsidRDefault="00342D83" w:rsidP="00766B8F">
            <w:pPr>
              <w:pStyle w:val="ECCParagraph"/>
              <w:rPr>
                <w:highlight w:val="yellow"/>
              </w:rPr>
            </w:pPr>
            <w:r>
              <w:t>500mW</w:t>
            </w:r>
          </w:p>
        </w:tc>
        <w:tc>
          <w:tcPr>
            <w:tcW w:w="2977" w:type="dxa"/>
          </w:tcPr>
          <w:p w14:paraId="2FCEF32E" w14:textId="77777777" w:rsidR="00342D83" w:rsidRPr="00DA1498" w:rsidRDefault="00342D83" w:rsidP="00766B8F">
            <w:pPr>
              <w:pStyle w:val="ECCParagraph"/>
              <w:jc w:val="left"/>
              <w:rPr>
                <w:highlight w:val="yellow"/>
              </w:rPr>
            </w:pPr>
            <w:r w:rsidRPr="00337104">
              <w:t xml:space="preserve">For RFID </w:t>
            </w:r>
            <w:r>
              <w:t xml:space="preserve">at 36 dBm (4W) and SRD at 27 dBm (500 </w:t>
            </w:r>
            <w:proofErr w:type="spellStart"/>
            <w:r>
              <w:t>mW</w:t>
            </w:r>
            <w:proofErr w:type="spellEnd"/>
            <w:r>
              <w:t xml:space="preserve">). </w:t>
            </w:r>
            <w:r w:rsidR="001054ED">
              <w:br/>
            </w:r>
            <w:r>
              <w:t>A frequency offset of 100kHz from</w:t>
            </w:r>
            <w:r w:rsidRPr="00337104">
              <w:t xml:space="preserve"> GSM-R channels</w:t>
            </w:r>
            <w:r>
              <w:t xml:space="preserve"> is applicable</w:t>
            </w:r>
          </w:p>
        </w:tc>
      </w:tr>
    </w:tbl>
    <w:p w14:paraId="7B1BB54B" w14:textId="77777777" w:rsidR="00342D83" w:rsidRPr="0063107F" w:rsidRDefault="00342D83" w:rsidP="00766B8F">
      <w:pPr>
        <w:pStyle w:val="ECCTablenote"/>
      </w:pPr>
      <w:r w:rsidRPr="0063107F">
        <w:t xml:space="preserve">Option 1 and Option 2 should be considered as lower and upper regulatory </w:t>
      </w:r>
      <w:r>
        <w:t>boundaries</w:t>
      </w:r>
      <w:r w:rsidRPr="0063107F">
        <w:t>.</w:t>
      </w:r>
      <w:r>
        <w:br/>
      </w:r>
    </w:p>
    <w:p w14:paraId="7106FF58" w14:textId="77777777" w:rsidR="00342D83" w:rsidRPr="0063107F" w:rsidRDefault="00342D83" w:rsidP="00101DCC">
      <w:pPr>
        <w:pStyle w:val="ECCTablenote"/>
      </w:pPr>
      <w:r>
        <w:t xml:space="preserve">Note </w:t>
      </w:r>
      <w:r w:rsidRPr="0063107F">
        <w:t>1</w:t>
      </w:r>
      <w:r>
        <w:t>:</w:t>
      </w:r>
      <w:r w:rsidRPr="0063107F">
        <w:tab/>
      </w:r>
      <w:r w:rsidRPr="00307C74">
        <w:t xml:space="preserve">The requirements for this cognitive approach with ER-GSM are analysed for the band 918-921 MHz in </w:t>
      </w:r>
      <w:r w:rsidR="00DF5A65">
        <w:fldChar w:fldCharType="begin"/>
      </w:r>
      <w:r w:rsidR="00DF5A65">
        <w:instrText xml:space="preserve"> REF _Ref365987661 \r \h </w:instrText>
      </w:r>
      <w:r w:rsidR="00101DCC">
        <w:instrText xml:space="preserve"> \* MERGEFORMAT </w:instrText>
      </w:r>
      <w:r w:rsidR="00DF5A65">
        <w:fldChar w:fldCharType="separate"/>
      </w:r>
      <w:r w:rsidR="00DE0071">
        <w:t>ANNEX 6:</w:t>
      </w:r>
      <w:r w:rsidR="00DF5A65">
        <w:fldChar w:fldCharType="end"/>
      </w:r>
      <w:r w:rsidR="00DF5A65">
        <w:t xml:space="preserve"> </w:t>
      </w:r>
      <w:r w:rsidRPr="00307C74">
        <w:t>and are provided in TS 102 902 V1.2.2 and ETSI TS 102 903 V1.1.1 (2011-08). The latter document also describes the various compliance tests necessary to verify proper operation of the proposed mitigation technique for inclusion in an ETSI standard.</w:t>
      </w:r>
      <w:r>
        <w:t xml:space="preserve"> The effectiveness of this approach was not tested against non-GSM systems (e.g. 4G, 5G).  </w:t>
      </w:r>
    </w:p>
    <w:p w14:paraId="347ED1F9" w14:textId="77777777" w:rsidR="00342D83" w:rsidRPr="0063107F" w:rsidRDefault="00342D83" w:rsidP="00101DCC">
      <w:pPr>
        <w:pStyle w:val="ECCTablenote"/>
        <w:rPr>
          <w:vertAlign w:val="superscript"/>
        </w:rPr>
      </w:pPr>
      <w:r>
        <w:t xml:space="preserve">Note </w:t>
      </w:r>
      <w:r w:rsidRPr="0063107F">
        <w:t>2</w:t>
      </w:r>
      <w:r>
        <w:t>:</w:t>
      </w:r>
      <w:r w:rsidR="00101DCC">
        <w:t xml:space="preserve"> </w:t>
      </w:r>
      <w:r w:rsidR="00101DCC">
        <w:tab/>
      </w:r>
      <w:r w:rsidRPr="0063107F">
        <w:t>Low deployment means about 1 device per km</w:t>
      </w:r>
      <w:r w:rsidRPr="0063107F">
        <w:rPr>
          <w:vertAlign w:val="superscript"/>
        </w:rPr>
        <w:t>2</w:t>
      </w:r>
    </w:p>
    <w:p w14:paraId="004A12CE" w14:textId="77777777" w:rsidR="00342D83" w:rsidRPr="00307C74" w:rsidRDefault="00342D83" w:rsidP="00101DCC">
      <w:pPr>
        <w:pStyle w:val="ECCTablenote"/>
      </w:pPr>
      <w:r w:rsidRPr="00307C74">
        <w:t xml:space="preserve">Note 3: </w:t>
      </w:r>
      <w:r w:rsidR="00101DCC">
        <w:tab/>
      </w:r>
      <w:r>
        <w:t>T</w:t>
      </w:r>
      <w:r w:rsidRPr="00307C74">
        <w:t>he DAA mechanism considered and tested for coexistence between ER-GSM and RFID devices in the 918-921 MHz band (see</w:t>
      </w:r>
      <w:r w:rsidR="00DF5A65">
        <w:t xml:space="preserve"> </w:t>
      </w:r>
      <w:r w:rsidR="00DF5A65">
        <w:fldChar w:fldCharType="begin"/>
      </w:r>
      <w:r w:rsidR="00DF5A65">
        <w:instrText xml:space="preserve"> REF _Ref365987695 \r \h </w:instrText>
      </w:r>
      <w:r w:rsidR="00101DCC">
        <w:instrText xml:space="preserve"> \* MERGEFORMAT </w:instrText>
      </w:r>
      <w:r w:rsidR="00DF5A65">
        <w:fldChar w:fldCharType="separate"/>
      </w:r>
      <w:r w:rsidR="00DE0071">
        <w:t>ANNEX 6:</w:t>
      </w:r>
      <w:r w:rsidR="00DF5A65">
        <w:fldChar w:fldCharType="end"/>
      </w:r>
      <w:r w:rsidRPr="00307C74">
        <w:t>) could be also adapted to identify channels not being used by ER-GSM in the vicinity of SRDs in the 873-876 MHz band</w:t>
      </w:r>
    </w:p>
    <w:p w14:paraId="34C0180B" w14:textId="77777777" w:rsidR="00342D83" w:rsidRPr="001B19E4" w:rsidRDefault="00342D83" w:rsidP="00101DCC">
      <w:pPr>
        <w:pStyle w:val="ECCParagraph"/>
        <w:spacing w:before="360"/>
        <w:rPr>
          <w:b/>
          <w:u w:val="single"/>
        </w:rPr>
      </w:pPr>
      <w:r w:rsidRPr="001B19E4">
        <w:rPr>
          <w:b/>
          <w:u w:val="single"/>
        </w:rPr>
        <w:t xml:space="preserve">C. </w:t>
      </w:r>
      <w:r>
        <w:rPr>
          <w:b/>
          <w:u w:val="single"/>
        </w:rPr>
        <w:t>C</w:t>
      </w:r>
      <w:r w:rsidRPr="001B19E4">
        <w:rPr>
          <w:b/>
          <w:u w:val="single"/>
        </w:rPr>
        <w:t xml:space="preserve">ountries that deploy Wind Profiler Radars and other than above mentioned services in </w:t>
      </w:r>
      <w:r w:rsidR="00101DCC">
        <w:rPr>
          <w:b/>
          <w:u w:val="single"/>
        </w:rPr>
        <w:br/>
      </w:r>
      <w:r w:rsidRPr="001B19E4">
        <w:rPr>
          <w:b/>
          <w:u w:val="single"/>
        </w:rPr>
        <w:t>870-876</w:t>
      </w:r>
      <w:r w:rsidR="00101DCC">
        <w:rPr>
          <w:b/>
          <w:u w:val="single"/>
        </w:rPr>
        <w:t xml:space="preserve"> </w:t>
      </w:r>
      <w:r w:rsidRPr="001B19E4">
        <w:rPr>
          <w:b/>
          <w:u w:val="single"/>
        </w:rPr>
        <w:t>/</w:t>
      </w:r>
      <w:r w:rsidR="00101DCC">
        <w:rPr>
          <w:b/>
          <w:u w:val="single"/>
        </w:rPr>
        <w:t xml:space="preserve"> </w:t>
      </w:r>
      <w:r w:rsidRPr="001B19E4">
        <w:rPr>
          <w:b/>
          <w:u w:val="single"/>
        </w:rPr>
        <w:t>915-921 MHz:</w:t>
      </w:r>
    </w:p>
    <w:p w14:paraId="4867221B" w14:textId="77777777" w:rsidR="00342D83" w:rsidRDefault="00342D83" w:rsidP="00766B8F">
      <w:pPr>
        <w:pStyle w:val="ECCParagraph"/>
      </w:pPr>
      <w:r w:rsidRPr="00D4525D">
        <w:t xml:space="preserve">It was noted that UK and Isle of Man each have one remote site with a Wind Profiler Radar that are in constant use. </w:t>
      </w:r>
      <w:proofErr w:type="gramStart"/>
      <w:r w:rsidRPr="00D4525D">
        <w:t>However</w:t>
      </w:r>
      <w:proofErr w:type="gramEnd"/>
      <w:r w:rsidRPr="00D4525D">
        <w:t xml:space="preserve"> </w:t>
      </w:r>
      <w:r>
        <w:t xml:space="preserve">these administrations </w:t>
      </w:r>
      <w:r w:rsidRPr="00D4525D">
        <w:t xml:space="preserve">considered that the Wind Profiler Radars would be adequately protected </w:t>
      </w:r>
      <w:r w:rsidRPr="00D4525D">
        <w:lastRenderedPageBreak/>
        <w:t xml:space="preserve">from the </w:t>
      </w:r>
      <w:r>
        <w:t xml:space="preserve">assumed </w:t>
      </w:r>
      <w:r w:rsidRPr="00D4525D">
        <w:t>SRD applications (see</w:t>
      </w:r>
      <w:r w:rsidR="003F0A56">
        <w:t xml:space="preserve"> </w:t>
      </w:r>
      <w:r w:rsidR="003F0A56">
        <w:fldChar w:fldCharType="begin"/>
      </w:r>
      <w:r w:rsidR="003F0A56">
        <w:instrText xml:space="preserve"> REF _Ref365987365 \h </w:instrText>
      </w:r>
      <w:r w:rsidR="003F0A56">
        <w:fldChar w:fldCharType="separate"/>
      </w:r>
      <w:r w:rsidR="00DE0071">
        <w:t xml:space="preserve">Table </w:t>
      </w:r>
      <w:r w:rsidR="00DE0071">
        <w:rPr>
          <w:noProof/>
        </w:rPr>
        <w:t>2</w:t>
      </w:r>
      <w:r w:rsidR="003F0A56">
        <w:fldChar w:fldCharType="end"/>
      </w:r>
      <w:r w:rsidRPr="00D4525D">
        <w:t>)</w:t>
      </w:r>
      <w:r>
        <w:t>. They also considered that any interference events could be managed</w:t>
      </w:r>
      <w:r w:rsidRPr="00D4525D">
        <w:t xml:space="preserve"> due to </w:t>
      </w:r>
      <w:r>
        <w:t xml:space="preserve">the very low number of WPR in operation, </w:t>
      </w:r>
      <w:r w:rsidRPr="00D4525D">
        <w:t>their remote situation</w:t>
      </w:r>
      <w:r>
        <w:t xml:space="preserve"> and if necessary, the size of any exclusion zone that would be required to provide protection to their WPRs</w:t>
      </w:r>
      <w:r w:rsidRPr="00D4525D">
        <w:t>.</w:t>
      </w:r>
    </w:p>
    <w:p w14:paraId="3794524E" w14:textId="77777777" w:rsidR="00342D83" w:rsidRPr="001B19E4" w:rsidRDefault="00342D83" w:rsidP="00766B8F">
      <w:pPr>
        <w:pStyle w:val="ECCParagraph"/>
        <w:keepNext/>
        <w:rPr>
          <w:b/>
          <w:u w:val="single"/>
        </w:rPr>
      </w:pPr>
      <w:r w:rsidRPr="00722F35">
        <w:rPr>
          <w:b/>
          <w:u w:val="single"/>
        </w:rPr>
        <w:t xml:space="preserve">D. Countries that do not </w:t>
      </w:r>
      <w:r>
        <w:rPr>
          <w:b/>
          <w:u w:val="single"/>
        </w:rPr>
        <w:t>use</w:t>
      </w:r>
      <w:r w:rsidRPr="00722F35">
        <w:rPr>
          <w:b/>
          <w:u w:val="single"/>
        </w:rPr>
        <w:t xml:space="preserve"> </w:t>
      </w:r>
      <w:r>
        <w:rPr>
          <w:b/>
          <w:u w:val="single"/>
        </w:rPr>
        <w:t xml:space="preserve">the bands </w:t>
      </w:r>
      <w:r w:rsidRPr="00722F35">
        <w:rPr>
          <w:b/>
          <w:u w:val="single"/>
        </w:rPr>
        <w:t>870-876/915-921 MHz:</w:t>
      </w:r>
    </w:p>
    <w:p w14:paraId="502654C6" w14:textId="77777777" w:rsidR="00342D83" w:rsidRPr="00C641B6" w:rsidRDefault="00342D83" w:rsidP="00766B8F">
      <w:pPr>
        <w:pStyle w:val="ECCParagraph"/>
        <w:keepNext/>
      </w:pPr>
      <w:r w:rsidRPr="00C641B6">
        <w:t>The adjacent band co-existence between candidate SRD/RFIDs and GSM/GSM-R may be feasible</w:t>
      </w:r>
      <w:r>
        <w:t xml:space="preserve"> </w:t>
      </w:r>
      <w:r w:rsidRPr="00B2253B">
        <w:t>with the SRD/RFID applications and parameter settings assumed in this report</w:t>
      </w:r>
      <w:r w:rsidRPr="00C641B6">
        <w:t>.</w:t>
      </w:r>
    </w:p>
    <w:p w14:paraId="698F12FC" w14:textId="77777777" w:rsidR="00342D83" w:rsidRPr="00094EA0" w:rsidRDefault="00342D83" w:rsidP="00766B8F">
      <w:pPr>
        <w:pStyle w:val="ECCParagraph"/>
      </w:pPr>
      <w:r w:rsidRPr="00094EA0">
        <w:t xml:space="preserve">Other than consideration of coexistence with other services in the subject bands, this study also addressed the feasibility of intra sharing for the envisaged broad variety of SRD and RFID </w:t>
      </w:r>
      <w:r w:rsidRPr="00DB1657">
        <w:t>uses as</w:t>
      </w:r>
      <w:r w:rsidRPr="00094EA0">
        <w:t xml:space="preserve"> requested by ETSI. This is of primary importance to countries that do not use the bands.</w:t>
      </w:r>
      <w:r>
        <w:t xml:space="preserve"> </w:t>
      </w:r>
      <w:r w:rsidRPr="00DB1657">
        <w:t>Some</w:t>
      </w:r>
      <w:r w:rsidRPr="00094EA0">
        <w:t xml:space="preserve"> consideration has been given to this exercise.</w:t>
      </w:r>
    </w:p>
    <w:p w14:paraId="30D82C55" w14:textId="77777777" w:rsidR="00342D83" w:rsidRDefault="00342D83" w:rsidP="00766B8F">
      <w:pPr>
        <w:pStyle w:val="ECCParagraph"/>
      </w:pPr>
      <w:r w:rsidRPr="00094EA0">
        <w:t xml:space="preserve">As a general conclusion, this study found that intra-SRD sharing of the investigated uses </w:t>
      </w:r>
      <w:r>
        <w:t>in the bands 870-876 MHz is feasible, assuming the SRD parameters set out in the</w:t>
      </w:r>
      <w:r w:rsidRPr="00D4525D">
        <w:t xml:space="preserve"> relevant SRDocs (see </w:t>
      </w:r>
      <w:r w:rsidR="003F0A56">
        <w:fldChar w:fldCharType="begin"/>
      </w:r>
      <w:r w:rsidR="003F0A56">
        <w:instrText xml:space="preserve"> REF _Ref365987365 \h </w:instrText>
      </w:r>
      <w:r w:rsidR="003F0A56">
        <w:fldChar w:fldCharType="separate"/>
      </w:r>
      <w:r w:rsidR="00DE0071">
        <w:t xml:space="preserve">Table </w:t>
      </w:r>
      <w:r w:rsidR="00DE0071">
        <w:rPr>
          <w:noProof/>
        </w:rPr>
        <w:t>2</w:t>
      </w:r>
      <w:r w:rsidR="003F0A56">
        <w:fldChar w:fldCharType="end"/>
      </w:r>
      <w:r w:rsidRPr="00D4525D">
        <w:t xml:space="preserve">). Even Network Access Points </w:t>
      </w:r>
      <w:r>
        <w:t xml:space="preserve">(NAPs) </w:t>
      </w:r>
      <w:r w:rsidRPr="00D4525D">
        <w:t>with up to 10% DC may be easily accommodated in most typical co-existence situations, because the</w:t>
      </w:r>
      <w:r>
        <w:t>ir</w:t>
      </w:r>
      <w:r w:rsidRPr="00D4525D">
        <w:t xml:space="preserve"> higher DC may</w:t>
      </w:r>
      <w:r>
        <w:t xml:space="preserve"> </w:t>
      </w:r>
      <w:r w:rsidRPr="00D4525D">
        <w:t>be compensated by lower deployment figures.</w:t>
      </w:r>
      <w:r>
        <w:t xml:space="preserve"> </w:t>
      </w:r>
      <w:r w:rsidRPr="003F4BF4">
        <w:t xml:space="preserve">However, in the case of NAPs, there is a probability that the density may potentially be found to exceed assumptions, subject to market growth, spectrum access and competition issues. Therefore, some form of review mechanism should be considered as necessary, within the regulatory framework for SRDs with additional mitigation mechanisms, such as APC, which may be considered as a useful measure, e.g. for SRDs with transmit power of 100 </w:t>
      </w:r>
      <w:proofErr w:type="spellStart"/>
      <w:r w:rsidRPr="003F4BF4">
        <w:t>mW</w:t>
      </w:r>
      <w:proofErr w:type="spellEnd"/>
      <w:r w:rsidRPr="003F4BF4">
        <w:t xml:space="preserve"> and higher, as means of general reduction of in-band interference noise levels.</w:t>
      </w:r>
    </w:p>
    <w:p w14:paraId="70298A19" w14:textId="77777777" w:rsidR="00342D83" w:rsidRDefault="00342D83" w:rsidP="00766B8F">
      <w:pPr>
        <w:pStyle w:val="ECCParagraph"/>
      </w:pPr>
      <w:r w:rsidRPr="00094EA0">
        <w:t xml:space="preserve">A similar conclusion on the feasibility of general intra-SRD/RFID sharing </w:t>
      </w:r>
      <w:r>
        <w:t>of the investigated uses may be drawn also for the band 915-921 MHz assuming the following frequency arrangements:</w:t>
      </w:r>
    </w:p>
    <w:p w14:paraId="04A3DD64" w14:textId="77777777" w:rsidR="00342D83" w:rsidRDefault="00342D83" w:rsidP="00766B8F">
      <w:pPr>
        <w:pStyle w:val="ECCParBulleted"/>
        <w:numPr>
          <w:ilvl w:val="0"/>
          <w:numId w:val="50"/>
        </w:numPr>
      </w:pPr>
      <w:r w:rsidRPr="001B19E4">
        <w:t>Higher-power SRDs and RFIDs are placed in four “high power” channels;</w:t>
      </w:r>
    </w:p>
    <w:p w14:paraId="1D7105FE" w14:textId="77777777" w:rsidR="00342D83" w:rsidRDefault="00342D83" w:rsidP="00766B8F">
      <w:pPr>
        <w:pStyle w:val="ECCParBulleted"/>
        <w:numPr>
          <w:ilvl w:val="0"/>
          <w:numId w:val="50"/>
        </w:numPr>
      </w:pPr>
      <w:r w:rsidRPr="001B19E4">
        <w:t>Lower-power SRDs are interleaved between the “high power” channels;</w:t>
      </w:r>
    </w:p>
    <w:p w14:paraId="13FFB1C0" w14:textId="77777777" w:rsidR="00342D83" w:rsidRDefault="00342D83" w:rsidP="00766B8F">
      <w:pPr>
        <w:pStyle w:val="ECCParBulleted"/>
        <w:numPr>
          <w:ilvl w:val="0"/>
          <w:numId w:val="50"/>
        </w:numPr>
      </w:pPr>
      <w:r w:rsidRPr="001B19E4">
        <w:t xml:space="preserve">Assistive Listening Devices (ALD) with DC up to 25% </w:t>
      </w:r>
      <w:r>
        <w:t>is</w:t>
      </w:r>
      <w:r w:rsidRPr="001B19E4">
        <w:t xml:space="preserve"> </w:t>
      </w:r>
      <w:r>
        <w:t>also placed in the four RFID channels, assuming co-location is unlikely</w:t>
      </w:r>
      <w:r w:rsidRPr="001B19E4">
        <w:t>.</w:t>
      </w:r>
    </w:p>
    <w:p w14:paraId="5352C95F" w14:textId="77777777" w:rsidR="00101DCC" w:rsidRPr="001B19E4" w:rsidRDefault="00101DCC" w:rsidP="00101DCC">
      <w:pPr>
        <w:pStyle w:val="ECCParBulleted"/>
      </w:pPr>
    </w:p>
    <w:p w14:paraId="2A042B50" w14:textId="77777777" w:rsidR="00342D83" w:rsidRDefault="00342D83" w:rsidP="00766B8F">
      <w:pPr>
        <w:pStyle w:val="ECCParagraph"/>
        <w:jc w:val="left"/>
      </w:pPr>
      <w:r w:rsidRPr="00F25522">
        <w:t>However, manufacturers of devices using the band 915-921 MHz sh</w:t>
      </w:r>
      <w:r>
        <w:t>ould be aware that the channels</w:t>
      </w:r>
      <w:r w:rsidRPr="00F25522">
        <w:t xml:space="preserve"> 916.3, 917.5, 918.7 and 919.9 MHz may be used by high power SRDs/RFIDs with channel bandwidths of up to 400 kHz.</w:t>
      </w:r>
    </w:p>
    <w:p w14:paraId="7CFE61D1" w14:textId="77777777" w:rsidR="00342D83" w:rsidRDefault="00342D83" w:rsidP="00766B8F">
      <w:pPr>
        <w:pStyle w:val="ECCParagraph"/>
      </w:pPr>
      <w:r w:rsidRPr="00B81625">
        <w:rPr>
          <w:b/>
        </w:rPr>
        <w:t xml:space="preserve">For countries that do </w:t>
      </w:r>
      <w:r>
        <w:rPr>
          <w:b/>
        </w:rPr>
        <w:t xml:space="preserve">not </w:t>
      </w:r>
      <w:r w:rsidRPr="00B81625">
        <w:rPr>
          <w:b/>
        </w:rPr>
        <w:t xml:space="preserve">use </w:t>
      </w:r>
      <w:r>
        <w:rPr>
          <w:b/>
        </w:rPr>
        <w:t>the bands</w:t>
      </w:r>
      <w:r w:rsidRPr="00B81625">
        <w:rPr>
          <w:b/>
        </w:rPr>
        <w:t xml:space="preserve"> 870-876/915-921 MHz</w:t>
      </w:r>
      <w:r w:rsidRPr="00B81625">
        <w:t>,</w:t>
      </w:r>
      <w:r w:rsidRPr="00B81625">
        <w:rPr>
          <w:b/>
        </w:rPr>
        <w:t xml:space="preserve"> </w:t>
      </w:r>
      <w:r w:rsidRPr="00FB41A1">
        <w:t xml:space="preserve">the summary of </w:t>
      </w:r>
      <w:r>
        <w:t>assessed technical assumptions and parameters for SRDs and RFIDs being deployed in 870-876 MHz and 915-921 MHz bands is provided in the following table.</w:t>
      </w:r>
    </w:p>
    <w:p w14:paraId="45FB9340" w14:textId="77777777" w:rsidR="00342D83" w:rsidRDefault="00342D83" w:rsidP="00766B8F">
      <w:pPr>
        <w:rPr>
          <w:lang w:val="en-GB"/>
        </w:rPr>
      </w:pPr>
    </w:p>
    <w:p w14:paraId="5F4CCFB2" w14:textId="77777777" w:rsidR="00342D83" w:rsidRDefault="00342D83" w:rsidP="00297FF8">
      <w:pPr>
        <w:pStyle w:val="ECCTabletitle"/>
      </w:pPr>
      <w:bookmarkStart w:id="3" w:name="_Ref365987365"/>
      <w:r>
        <w:lastRenderedPageBreak/>
        <w:t xml:space="preserve">Table </w:t>
      </w:r>
      <w:r w:rsidR="00DF5A65">
        <w:fldChar w:fldCharType="begin"/>
      </w:r>
      <w:r w:rsidR="00DF5A65">
        <w:instrText xml:space="preserve"> SEQ Table \* ARABIC </w:instrText>
      </w:r>
      <w:r w:rsidR="00DF5A65">
        <w:fldChar w:fldCharType="separate"/>
      </w:r>
      <w:r w:rsidR="00DE0071">
        <w:rPr>
          <w:noProof/>
        </w:rPr>
        <w:t>2</w:t>
      </w:r>
      <w:r w:rsidR="00DF5A65">
        <w:rPr>
          <w:noProof/>
        </w:rPr>
        <w:fldChar w:fldCharType="end"/>
      </w:r>
      <w:bookmarkEnd w:id="3"/>
      <w:r>
        <w:t>: S</w:t>
      </w:r>
      <w:r w:rsidRPr="00660006">
        <w:t xml:space="preserve">ummary of </w:t>
      </w:r>
      <w:r>
        <w:t xml:space="preserve">assessed </w:t>
      </w:r>
      <w:r w:rsidRPr="00660006">
        <w:t>technical parameters for SRDs</w:t>
      </w:r>
      <w:r>
        <w:t xml:space="preserve"> and RFIDs</w:t>
      </w:r>
      <w:r w:rsidRPr="00660006">
        <w:t xml:space="preserve"> </w:t>
      </w:r>
      <w:r>
        <w:t>f</w:t>
      </w:r>
      <w:r w:rsidRPr="00722F35">
        <w:t xml:space="preserve">or countries that do not </w:t>
      </w:r>
      <w:r>
        <w:t xml:space="preserve">use the bands </w:t>
      </w:r>
      <w:r w:rsidRPr="00722F35">
        <w:t>870-876/915-921 MHz</w:t>
      </w:r>
      <w:r w:rsidRPr="00722F35" w:rsidDel="00722F35">
        <w:t xml:space="preserve"> </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229"/>
        <w:gridCol w:w="1573"/>
        <w:gridCol w:w="1559"/>
        <w:gridCol w:w="1276"/>
        <w:gridCol w:w="992"/>
        <w:gridCol w:w="1701"/>
        <w:gridCol w:w="1525"/>
      </w:tblGrid>
      <w:tr w:rsidR="00342D83" w:rsidRPr="000F1D0D" w14:paraId="7758D9BB" w14:textId="77777777" w:rsidTr="00297FF8">
        <w:trPr>
          <w:tblHeader/>
        </w:trPr>
        <w:tc>
          <w:tcPr>
            <w:tcW w:w="1229" w:type="dxa"/>
            <w:tcBorders>
              <w:right w:val="single" w:sz="8" w:space="0" w:color="FFFFFF"/>
            </w:tcBorders>
            <w:shd w:val="clear" w:color="auto" w:fill="D2232A"/>
            <w:vAlign w:val="center"/>
          </w:tcPr>
          <w:p w14:paraId="20C8CA84" w14:textId="77777777" w:rsidR="00342D83" w:rsidRPr="00FA6ADC" w:rsidRDefault="00342D83" w:rsidP="00297FF8">
            <w:pPr>
              <w:keepNext/>
              <w:spacing w:before="60" w:after="60"/>
              <w:jc w:val="center"/>
              <w:rPr>
                <w:b/>
                <w:color w:val="FFFFFF"/>
              </w:rPr>
            </w:pPr>
            <w:r w:rsidRPr="00FA6ADC">
              <w:rPr>
                <w:b/>
                <w:color w:val="FFFFFF"/>
              </w:rPr>
              <w:t>Frequency Band</w:t>
            </w:r>
          </w:p>
        </w:tc>
        <w:tc>
          <w:tcPr>
            <w:tcW w:w="1573" w:type="dxa"/>
            <w:tcBorders>
              <w:left w:val="single" w:sz="8" w:space="0" w:color="FFFFFF"/>
              <w:right w:val="single" w:sz="8" w:space="0" w:color="FFFFFF"/>
            </w:tcBorders>
            <w:shd w:val="clear" w:color="auto" w:fill="D2232A"/>
          </w:tcPr>
          <w:p w14:paraId="520DDE2D" w14:textId="77777777" w:rsidR="00342D83" w:rsidRPr="00FA6ADC" w:rsidRDefault="00342D83" w:rsidP="00297FF8">
            <w:pPr>
              <w:keepNext/>
              <w:spacing w:before="60" w:after="60"/>
              <w:jc w:val="center"/>
              <w:rPr>
                <w:b/>
                <w:color w:val="FFFFFF"/>
              </w:rPr>
            </w:pPr>
            <w:r w:rsidRPr="00FA6ADC">
              <w:rPr>
                <w:b/>
                <w:color w:val="FFFFFF"/>
              </w:rPr>
              <w:t>SRD Category</w:t>
            </w:r>
          </w:p>
        </w:tc>
        <w:tc>
          <w:tcPr>
            <w:tcW w:w="1559" w:type="dxa"/>
            <w:tcBorders>
              <w:left w:val="single" w:sz="8" w:space="0" w:color="FFFFFF"/>
              <w:right w:val="single" w:sz="8" w:space="0" w:color="FFFFFF"/>
            </w:tcBorders>
            <w:shd w:val="clear" w:color="auto" w:fill="D2232A"/>
          </w:tcPr>
          <w:p w14:paraId="79115556" w14:textId="77777777" w:rsidR="00342D83" w:rsidRPr="00FA6ADC" w:rsidRDefault="00342D83" w:rsidP="00297FF8">
            <w:pPr>
              <w:keepNext/>
              <w:spacing w:before="60" w:after="60"/>
              <w:jc w:val="center"/>
              <w:rPr>
                <w:b/>
                <w:color w:val="FFFFFF"/>
              </w:rPr>
            </w:pPr>
            <w:r w:rsidRPr="00FA6ADC">
              <w:rPr>
                <w:b/>
                <w:color w:val="FFFFFF"/>
              </w:rPr>
              <w:t xml:space="preserve">Equivalent ETSI </w:t>
            </w:r>
            <w:proofErr w:type="spellStart"/>
            <w:r w:rsidRPr="00FA6ADC">
              <w:rPr>
                <w:b/>
                <w:color w:val="FFFFFF"/>
              </w:rPr>
              <w:t>SRDoc</w:t>
            </w:r>
            <w:proofErr w:type="spellEnd"/>
          </w:p>
        </w:tc>
        <w:tc>
          <w:tcPr>
            <w:tcW w:w="1276" w:type="dxa"/>
            <w:tcBorders>
              <w:left w:val="single" w:sz="8" w:space="0" w:color="FFFFFF"/>
              <w:right w:val="single" w:sz="8" w:space="0" w:color="FFFFFF"/>
            </w:tcBorders>
            <w:shd w:val="clear" w:color="auto" w:fill="D2232A"/>
          </w:tcPr>
          <w:p w14:paraId="2903C126" w14:textId="77777777" w:rsidR="00342D83" w:rsidRPr="00FA6ADC" w:rsidRDefault="00342D83" w:rsidP="00297FF8">
            <w:pPr>
              <w:keepNext/>
              <w:spacing w:before="60" w:after="60"/>
              <w:jc w:val="center"/>
              <w:rPr>
                <w:b/>
                <w:color w:val="FFFFFF"/>
              </w:rPr>
            </w:pPr>
            <w:r w:rsidRPr="00FA6ADC">
              <w:rPr>
                <w:b/>
                <w:color w:val="FFFFFF"/>
              </w:rPr>
              <w:t>Max Power</w:t>
            </w:r>
          </w:p>
        </w:tc>
        <w:tc>
          <w:tcPr>
            <w:tcW w:w="992" w:type="dxa"/>
            <w:tcBorders>
              <w:left w:val="single" w:sz="8" w:space="0" w:color="FFFFFF"/>
              <w:right w:val="single" w:sz="8" w:space="0" w:color="FFFFFF"/>
            </w:tcBorders>
            <w:shd w:val="clear" w:color="auto" w:fill="D2232A"/>
          </w:tcPr>
          <w:p w14:paraId="1015A0DB" w14:textId="77777777" w:rsidR="00342D83" w:rsidRPr="00FA6ADC" w:rsidRDefault="00342D83" w:rsidP="00297FF8">
            <w:pPr>
              <w:keepNext/>
              <w:spacing w:before="60" w:after="60"/>
              <w:jc w:val="center"/>
              <w:rPr>
                <w:b/>
                <w:color w:val="FFFFFF"/>
              </w:rPr>
            </w:pPr>
            <w:r w:rsidRPr="00FA6ADC">
              <w:rPr>
                <w:b/>
                <w:color w:val="FFFFFF"/>
              </w:rPr>
              <w:t>Max DC</w:t>
            </w:r>
          </w:p>
        </w:tc>
        <w:tc>
          <w:tcPr>
            <w:tcW w:w="1701" w:type="dxa"/>
            <w:tcBorders>
              <w:left w:val="single" w:sz="8" w:space="0" w:color="FFFFFF"/>
            </w:tcBorders>
            <w:shd w:val="clear" w:color="auto" w:fill="D2232A"/>
          </w:tcPr>
          <w:p w14:paraId="28C8A111" w14:textId="77777777" w:rsidR="00342D83" w:rsidRPr="00FA6ADC" w:rsidRDefault="00342D83" w:rsidP="00297FF8">
            <w:pPr>
              <w:keepNext/>
              <w:spacing w:before="60" w:after="60"/>
              <w:jc w:val="center"/>
              <w:rPr>
                <w:b/>
                <w:color w:val="FFFFFF"/>
              </w:rPr>
            </w:pPr>
            <w:r w:rsidRPr="00FA6ADC">
              <w:rPr>
                <w:b/>
                <w:color w:val="FFFFFF"/>
              </w:rPr>
              <w:t xml:space="preserve">Channel arrangement </w:t>
            </w:r>
          </w:p>
        </w:tc>
        <w:tc>
          <w:tcPr>
            <w:tcW w:w="1525" w:type="dxa"/>
            <w:tcBorders>
              <w:left w:val="single" w:sz="8" w:space="0" w:color="FFFFFF"/>
            </w:tcBorders>
            <w:shd w:val="clear" w:color="auto" w:fill="D2232A"/>
          </w:tcPr>
          <w:p w14:paraId="33D7C2CC" w14:textId="77777777" w:rsidR="00342D83" w:rsidRPr="00FA6ADC" w:rsidRDefault="00297FF8" w:rsidP="00297FF8">
            <w:pPr>
              <w:keepNext/>
              <w:spacing w:before="60" w:after="60"/>
              <w:jc w:val="center"/>
              <w:rPr>
                <w:b/>
                <w:color w:val="FFFFFF"/>
              </w:rPr>
            </w:pPr>
            <w:r>
              <w:rPr>
                <w:b/>
                <w:color w:val="FFFFFF"/>
              </w:rPr>
              <w:t>Bandwidth</w:t>
            </w:r>
          </w:p>
        </w:tc>
      </w:tr>
      <w:tr w:rsidR="00342D83" w14:paraId="58AE298F" w14:textId="77777777" w:rsidTr="00297FF8">
        <w:tc>
          <w:tcPr>
            <w:tcW w:w="1229" w:type="dxa"/>
            <w:vMerge w:val="restart"/>
            <w:vAlign w:val="center"/>
          </w:tcPr>
          <w:p w14:paraId="26A5E208" w14:textId="77777777" w:rsidR="00342D83" w:rsidRPr="004541ED" w:rsidRDefault="00342D83" w:rsidP="00297FF8">
            <w:pPr>
              <w:pStyle w:val="ECCParagraph"/>
              <w:keepNext/>
              <w:jc w:val="center"/>
            </w:pPr>
            <w:r w:rsidRPr="004541ED">
              <w:t>870-876 MHz</w:t>
            </w:r>
          </w:p>
        </w:tc>
        <w:tc>
          <w:tcPr>
            <w:tcW w:w="1573" w:type="dxa"/>
          </w:tcPr>
          <w:p w14:paraId="44DD1390" w14:textId="77777777" w:rsidR="00342D83" w:rsidRPr="00D802DC" w:rsidRDefault="00342D83" w:rsidP="00297FF8">
            <w:pPr>
              <w:keepNext/>
            </w:pPr>
            <w:r w:rsidRPr="00D802DC">
              <w:t>Non-specific (low power)</w:t>
            </w:r>
          </w:p>
        </w:tc>
        <w:tc>
          <w:tcPr>
            <w:tcW w:w="1559" w:type="dxa"/>
          </w:tcPr>
          <w:p w14:paraId="7044602A" w14:textId="77777777" w:rsidR="00342D83" w:rsidRPr="00D802DC" w:rsidRDefault="00342D83" w:rsidP="00297FF8">
            <w:pPr>
              <w:keepNext/>
            </w:pPr>
            <w:r w:rsidRPr="00D802DC">
              <w:t>TR 102 649-2</w:t>
            </w:r>
          </w:p>
        </w:tc>
        <w:tc>
          <w:tcPr>
            <w:tcW w:w="1276" w:type="dxa"/>
          </w:tcPr>
          <w:p w14:paraId="0A2A17D5" w14:textId="77777777" w:rsidR="00342D83" w:rsidRPr="00D802DC" w:rsidRDefault="00342D83" w:rsidP="00297FF8">
            <w:pPr>
              <w:keepNext/>
            </w:pPr>
            <w:r w:rsidRPr="00D802DC">
              <w:t xml:space="preserve">25 </w:t>
            </w:r>
            <w:proofErr w:type="spellStart"/>
            <w:r w:rsidRPr="00D802DC">
              <w:t>mW</w:t>
            </w:r>
            <w:proofErr w:type="spellEnd"/>
          </w:p>
        </w:tc>
        <w:tc>
          <w:tcPr>
            <w:tcW w:w="992" w:type="dxa"/>
          </w:tcPr>
          <w:p w14:paraId="0BE10180" w14:textId="77777777" w:rsidR="00342D83" w:rsidRPr="00D802DC" w:rsidRDefault="00342D83" w:rsidP="00297FF8">
            <w:pPr>
              <w:keepNext/>
            </w:pPr>
            <w:r w:rsidRPr="00D802DC">
              <w:t>1%</w:t>
            </w:r>
          </w:p>
        </w:tc>
        <w:tc>
          <w:tcPr>
            <w:tcW w:w="1701" w:type="dxa"/>
          </w:tcPr>
          <w:p w14:paraId="52034B0A" w14:textId="77777777" w:rsidR="00342D83" w:rsidRPr="00DA2DF7" w:rsidRDefault="00342D83" w:rsidP="00297FF8">
            <w:pPr>
              <w:keepNext/>
            </w:pPr>
            <w:r w:rsidRPr="00FA6ADC">
              <w:t>870-876 MHz</w:t>
            </w:r>
          </w:p>
        </w:tc>
        <w:tc>
          <w:tcPr>
            <w:tcW w:w="1525" w:type="dxa"/>
          </w:tcPr>
          <w:p w14:paraId="636299AB" w14:textId="77777777" w:rsidR="00342D83" w:rsidRPr="00D802DC" w:rsidRDefault="00342D83" w:rsidP="00297FF8">
            <w:pPr>
              <w:keepNext/>
            </w:pPr>
            <w:r w:rsidRPr="00D802DC">
              <w:t xml:space="preserve">Up to 600 kHz </w:t>
            </w:r>
          </w:p>
        </w:tc>
      </w:tr>
      <w:tr w:rsidR="00342D83" w14:paraId="5D1307C5" w14:textId="77777777" w:rsidTr="00297FF8">
        <w:tc>
          <w:tcPr>
            <w:tcW w:w="1229" w:type="dxa"/>
            <w:vMerge/>
          </w:tcPr>
          <w:p w14:paraId="2C7D3721" w14:textId="77777777" w:rsidR="00342D83" w:rsidRPr="004541ED" w:rsidRDefault="00342D83" w:rsidP="00297FF8">
            <w:pPr>
              <w:pStyle w:val="ECCParagraph"/>
              <w:keepNext/>
            </w:pPr>
          </w:p>
        </w:tc>
        <w:tc>
          <w:tcPr>
            <w:tcW w:w="1573" w:type="dxa"/>
          </w:tcPr>
          <w:p w14:paraId="5AB8C135" w14:textId="77777777" w:rsidR="00342D83" w:rsidRPr="00117119" w:rsidRDefault="00342D83" w:rsidP="00297FF8">
            <w:pPr>
              <w:keepNext/>
              <w:rPr>
                <w:lang w:val="en-GB"/>
              </w:rPr>
            </w:pPr>
            <w:r w:rsidRPr="00117119">
              <w:rPr>
                <w:lang w:val="en-GB"/>
              </w:rPr>
              <w:t>Personal wearable devices (e.g. alarms)</w:t>
            </w:r>
          </w:p>
        </w:tc>
        <w:tc>
          <w:tcPr>
            <w:tcW w:w="1559" w:type="dxa"/>
          </w:tcPr>
          <w:p w14:paraId="7CD8EE62" w14:textId="77777777" w:rsidR="00342D83" w:rsidRPr="00D802DC" w:rsidRDefault="00342D83" w:rsidP="00297FF8">
            <w:pPr>
              <w:keepNext/>
            </w:pPr>
            <w:r w:rsidRPr="00D802DC">
              <w:t>TR 103 056</w:t>
            </w:r>
          </w:p>
        </w:tc>
        <w:tc>
          <w:tcPr>
            <w:tcW w:w="1276" w:type="dxa"/>
          </w:tcPr>
          <w:p w14:paraId="293E2787" w14:textId="77777777" w:rsidR="00342D83" w:rsidRPr="00D802DC" w:rsidRDefault="00342D83" w:rsidP="00297FF8">
            <w:pPr>
              <w:keepNext/>
            </w:pPr>
            <w:r w:rsidRPr="00D802DC">
              <w:t xml:space="preserve">25 </w:t>
            </w:r>
            <w:proofErr w:type="spellStart"/>
            <w:r w:rsidRPr="00D802DC">
              <w:t>mW</w:t>
            </w:r>
            <w:proofErr w:type="spellEnd"/>
          </w:p>
        </w:tc>
        <w:tc>
          <w:tcPr>
            <w:tcW w:w="992" w:type="dxa"/>
          </w:tcPr>
          <w:p w14:paraId="507F3EAF" w14:textId="77777777" w:rsidR="00342D83" w:rsidRPr="00D802DC" w:rsidRDefault="00342D83" w:rsidP="00297FF8">
            <w:pPr>
              <w:keepNext/>
            </w:pPr>
            <w:r w:rsidRPr="00D802DC">
              <w:t>0.1%</w:t>
            </w:r>
          </w:p>
        </w:tc>
        <w:tc>
          <w:tcPr>
            <w:tcW w:w="1701" w:type="dxa"/>
          </w:tcPr>
          <w:p w14:paraId="3C9494D8" w14:textId="77777777" w:rsidR="00342D83" w:rsidRPr="00D802DC" w:rsidRDefault="00342D83" w:rsidP="00297FF8">
            <w:pPr>
              <w:keepNext/>
            </w:pPr>
            <w:r w:rsidRPr="00DA2DF7">
              <w:t>870-876 MHz</w:t>
            </w:r>
          </w:p>
        </w:tc>
        <w:tc>
          <w:tcPr>
            <w:tcW w:w="1525" w:type="dxa"/>
          </w:tcPr>
          <w:p w14:paraId="2B1EF112" w14:textId="77777777" w:rsidR="00342D83" w:rsidRPr="00D802DC" w:rsidRDefault="00342D83" w:rsidP="00297FF8">
            <w:pPr>
              <w:keepNext/>
            </w:pPr>
            <w:r w:rsidRPr="00D802DC">
              <w:t>25 kHz</w:t>
            </w:r>
          </w:p>
        </w:tc>
      </w:tr>
      <w:tr w:rsidR="00342D83" w14:paraId="075D7C3F" w14:textId="77777777" w:rsidTr="00297FF8">
        <w:tc>
          <w:tcPr>
            <w:tcW w:w="1229" w:type="dxa"/>
            <w:vMerge/>
          </w:tcPr>
          <w:p w14:paraId="3E1DEE4D" w14:textId="77777777" w:rsidR="00342D83" w:rsidRPr="004541ED" w:rsidRDefault="00342D83" w:rsidP="00297FF8">
            <w:pPr>
              <w:pStyle w:val="ECCParagraph"/>
              <w:keepNext/>
            </w:pPr>
          </w:p>
        </w:tc>
        <w:tc>
          <w:tcPr>
            <w:tcW w:w="1573" w:type="dxa"/>
          </w:tcPr>
          <w:p w14:paraId="1D4BE2BB" w14:textId="77777777" w:rsidR="00342D83" w:rsidRPr="00117119" w:rsidRDefault="00342D83" w:rsidP="00297FF8">
            <w:pPr>
              <w:keepNext/>
              <w:rPr>
                <w:lang w:val="en-GB"/>
              </w:rPr>
            </w:pPr>
            <w:r w:rsidRPr="00117119">
              <w:rPr>
                <w:lang w:val="en-GB"/>
              </w:rPr>
              <w:t xml:space="preserve">Indoor stationary devices (e.g. low duty cycle Home Automation and </w:t>
            </w:r>
            <w:r w:rsidRPr="00117119">
              <w:rPr>
                <w:lang w:val="en-GB"/>
              </w:rPr>
              <w:br/>
              <w:t>Sub-Metering)</w:t>
            </w:r>
          </w:p>
        </w:tc>
        <w:tc>
          <w:tcPr>
            <w:tcW w:w="1559" w:type="dxa"/>
          </w:tcPr>
          <w:p w14:paraId="0345E2D9" w14:textId="77777777" w:rsidR="00342D83" w:rsidRPr="00D802DC" w:rsidRDefault="00342D83" w:rsidP="00297FF8">
            <w:pPr>
              <w:keepNext/>
            </w:pPr>
            <w:r w:rsidRPr="00D802DC">
              <w:t>TR 102 649-2 TR 102 886</w:t>
            </w:r>
          </w:p>
        </w:tc>
        <w:tc>
          <w:tcPr>
            <w:tcW w:w="1276" w:type="dxa"/>
          </w:tcPr>
          <w:p w14:paraId="2B1C5A2D" w14:textId="77777777" w:rsidR="00342D83" w:rsidRPr="00D802DC" w:rsidRDefault="00342D83" w:rsidP="00297FF8">
            <w:pPr>
              <w:keepNext/>
            </w:pPr>
            <w:r w:rsidRPr="00D802DC">
              <w:t xml:space="preserve">25 </w:t>
            </w:r>
            <w:proofErr w:type="spellStart"/>
            <w:r w:rsidRPr="00D802DC">
              <w:t>mW</w:t>
            </w:r>
            <w:proofErr w:type="spellEnd"/>
          </w:p>
        </w:tc>
        <w:tc>
          <w:tcPr>
            <w:tcW w:w="992" w:type="dxa"/>
          </w:tcPr>
          <w:p w14:paraId="79BC44CA" w14:textId="77777777" w:rsidR="00342D83" w:rsidRPr="00D802DC" w:rsidRDefault="00342D83" w:rsidP="00297FF8">
            <w:pPr>
              <w:keepNext/>
            </w:pPr>
            <w:r w:rsidRPr="00D802DC">
              <w:t>0.1%</w:t>
            </w:r>
          </w:p>
        </w:tc>
        <w:tc>
          <w:tcPr>
            <w:tcW w:w="1701" w:type="dxa"/>
          </w:tcPr>
          <w:p w14:paraId="46A8056C" w14:textId="77777777" w:rsidR="00342D83" w:rsidRPr="00D802DC" w:rsidRDefault="00342D83" w:rsidP="00297FF8">
            <w:pPr>
              <w:keepNext/>
            </w:pPr>
            <w:r w:rsidRPr="00DA2DF7">
              <w:t>870-876 MHz</w:t>
            </w:r>
          </w:p>
        </w:tc>
        <w:tc>
          <w:tcPr>
            <w:tcW w:w="1525" w:type="dxa"/>
          </w:tcPr>
          <w:p w14:paraId="36E4ECCE" w14:textId="77777777" w:rsidR="00342D83" w:rsidRPr="00D802DC" w:rsidRDefault="00342D83" w:rsidP="00297FF8">
            <w:pPr>
              <w:keepNext/>
            </w:pPr>
            <w:r w:rsidRPr="00D802DC">
              <w:t>Up to 200 kHz</w:t>
            </w:r>
          </w:p>
        </w:tc>
      </w:tr>
      <w:tr w:rsidR="00342D83" w14:paraId="785530B1" w14:textId="77777777" w:rsidTr="00297FF8">
        <w:tc>
          <w:tcPr>
            <w:tcW w:w="1229" w:type="dxa"/>
            <w:vMerge/>
          </w:tcPr>
          <w:p w14:paraId="28743576" w14:textId="77777777" w:rsidR="00342D83" w:rsidRPr="004541ED" w:rsidRDefault="00342D83" w:rsidP="00297FF8">
            <w:pPr>
              <w:pStyle w:val="ECCParagraph"/>
              <w:keepNext/>
            </w:pPr>
          </w:p>
        </w:tc>
        <w:tc>
          <w:tcPr>
            <w:tcW w:w="1573" w:type="dxa"/>
          </w:tcPr>
          <w:p w14:paraId="0D33A8AB" w14:textId="77777777" w:rsidR="00342D83" w:rsidRPr="00D802DC" w:rsidRDefault="00342D83" w:rsidP="00297FF8">
            <w:pPr>
              <w:keepNext/>
            </w:pPr>
            <w:r w:rsidRPr="00D802DC">
              <w:t>Automotive</w:t>
            </w:r>
          </w:p>
        </w:tc>
        <w:tc>
          <w:tcPr>
            <w:tcW w:w="1559" w:type="dxa"/>
          </w:tcPr>
          <w:p w14:paraId="11DA4F76" w14:textId="77777777" w:rsidR="00342D83" w:rsidRPr="00D802DC" w:rsidRDefault="00342D83" w:rsidP="00297FF8">
            <w:pPr>
              <w:keepNext/>
            </w:pPr>
            <w:r w:rsidRPr="00D802DC">
              <w:t>TR 102 649-2</w:t>
            </w:r>
          </w:p>
        </w:tc>
        <w:tc>
          <w:tcPr>
            <w:tcW w:w="1276" w:type="dxa"/>
          </w:tcPr>
          <w:p w14:paraId="7F272333" w14:textId="77777777" w:rsidR="00342D83" w:rsidRPr="00D802DC" w:rsidRDefault="00342D83" w:rsidP="00297FF8">
            <w:pPr>
              <w:keepNext/>
            </w:pPr>
            <w:r w:rsidRPr="00D802DC">
              <w:t xml:space="preserve">500 </w:t>
            </w:r>
            <w:proofErr w:type="spellStart"/>
            <w:r w:rsidRPr="00D802DC">
              <w:t>mW</w:t>
            </w:r>
            <w:proofErr w:type="spellEnd"/>
            <w:r w:rsidRPr="00D802DC">
              <w:t xml:space="preserve"> </w:t>
            </w:r>
            <w:r>
              <w:rPr>
                <w:vertAlign w:val="superscript"/>
              </w:rPr>
              <w:t>(2) (3</w:t>
            </w:r>
            <w:r w:rsidRPr="00D802DC">
              <w:rPr>
                <w:vertAlign w:val="superscript"/>
              </w:rPr>
              <w:t>)</w:t>
            </w:r>
          </w:p>
        </w:tc>
        <w:tc>
          <w:tcPr>
            <w:tcW w:w="992" w:type="dxa"/>
          </w:tcPr>
          <w:p w14:paraId="1B7E6AB8" w14:textId="77777777" w:rsidR="00342D83" w:rsidRPr="00D802DC" w:rsidRDefault="00342D83" w:rsidP="00297FF8">
            <w:pPr>
              <w:keepNext/>
            </w:pPr>
            <w:r w:rsidRPr="00D802DC">
              <w:t>0.1%</w:t>
            </w:r>
          </w:p>
        </w:tc>
        <w:tc>
          <w:tcPr>
            <w:tcW w:w="1701" w:type="dxa"/>
          </w:tcPr>
          <w:p w14:paraId="5BD0CCD0" w14:textId="77777777" w:rsidR="00342D83" w:rsidRPr="00D802DC" w:rsidRDefault="00342D83" w:rsidP="00297FF8">
            <w:pPr>
              <w:keepNext/>
            </w:pPr>
            <w:r w:rsidRPr="00DA2DF7">
              <w:t>870-876 MHz</w:t>
            </w:r>
          </w:p>
        </w:tc>
        <w:tc>
          <w:tcPr>
            <w:tcW w:w="1525" w:type="dxa"/>
          </w:tcPr>
          <w:p w14:paraId="744E3BB3" w14:textId="77777777" w:rsidR="00342D83" w:rsidRPr="00D802DC" w:rsidRDefault="00342D83" w:rsidP="00297FF8">
            <w:pPr>
              <w:keepNext/>
            </w:pPr>
            <w:r w:rsidRPr="00D802DC">
              <w:t>Up to 500 kHz</w:t>
            </w:r>
          </w:p>
        </w:tc>
      </w:tr>
      <w:tr w:rsidR="00342D83" w14:paraId="6EF540DC" w14:textId="77777777" w:rsidTr="00297FF8">
        <w:tc>
          <w:tcPr>
            <w:tcW w:w="1229" w:type="dxa"/>
            <w:vMerge/>
          </w:tcPr>
          <w:p w14:paraId="773A0171" w14:textId="77777777" w:rsidR="00342D83" w:rsidRPr="004541ED" w:rsidRDefault="00342D83" w:rsidP="00766B8F">
            <w:pPr>
              <w:pStyle w:val="ECCParagraph"/>
            </w:pPr>
          </w:p>
        </w:tc>
        <w:tc>
          <w:tcPr>
            <w:tcW w:w="1573" w:type="dxa"/>
          </w:tcPr>
          <w:p w14:paraId="075631BB" w14:textId="77777777" w:rsidR="00342D83" w:rsidRPr="00D802DC" w:rsidRDefault="00342D83" w:rsidP="00766B8F">
            <w:r w:rsidRPr="000F1D0D">
              <w:t xml:space="preserve">Infrastructure </w:t>
            </w:r>
            <w:proofErr w:type="spellStart"/>
            <w:r w:rsidRPr="00D802DC">
              <w:rPr>
                <w:lang w:val="da-DK"/>
              </w:rPr>
              <w:t>network</w:t>
            </w:r>
            <w:proofErr w:type="spellEnd"/>
            <w:r w:rsidRPr="00D802DC">
              <w:rPr>
                <w:lang w:val="da-DK"/>
              </w:rPr>
              <w:t xml:space="preserve"> nodes </w:t>
            </w:r>
            <w:r w:rsidRPr="00D802DC">
              <w:rPr>
                <w:vertAlign w:val="superscript"/>
                <w:lang w:val="da-DK"/>
              </w:rPr>
              <w:t>(</w:t>
            </w:r>
            <w:r>
              <w:rPr>
                <w:vertAlign w:val="superscript"/>
                <w:lang w:val="da-DK"/>
              </w:rPr>
              <w:t>4</w:t>
            </w:r>
            <w:r w:rsidRPr="00D802DC">
              <w:rPr>
                <w:vertAlign w:val="superscript"/>
                <w:lang w:val="da-DK"/>
              </w:rPr>
              <w:t>)</w:t>
            </w:r>
          </w:p>
        </w:tc>
        <w:tc>
          <w:tcPr>
            <w:tcW w:w="1559" w:type="dxa"/>
          </w:tcPr>
          <w:p w14:paraId="10BE9925" w14:textId="77777777" w:rsidR="00342D83" w:rsidRPr="00D802DC" w:rsidRDefault="00342D83" w:rsidP="00297FF8">
            <w:r w:rsidRPr="00D802DC">
              <w:rPr>
                <w:lang w:val="da-DK"/>
              </w:rPr>
              <w:t>TR 102</w:t>
            </w:r>
            <w:r w:rsidR="00297FF8">
              <w:rPr>
                <w:lang w:val="da-DK"/>
              </w:rPr>
              <w:t> </w:t>
            </w:r>
            <w:r w:rsidRPr="00D802DC">
              <w:rPr>
                <w:lang w:val="da-DK"/>
              </w:rPr>
              <w:t>886</w:t>
            </w:r>
            <w:r w:rsidR="00297FF8">
              <w:rPr>
                <w:lang w:val="da-DK"/>
              </w:rPr>
              <w:t xml:space="preserve"> </w:t>
            </w:r>
            <w:r w:rsidRPr="00D802DC">
              <w:rPr>
                <w:lang w:val="da-DK"/>
              </w:rPr>
              <w:t>TR 103 055</w:t>
            </w:r>
          </w:p>
        </w:tc>
        <w:tc>
          <w:tcPr>
            <w:tcW w:w="1276" w:type="dxa"/>
          </w:tcPr>
          <w:p w14:paraId="7B05DB7B" w14:textId="77777777" w:rsidR="00342D83" w:rsidRPr="00D802DC" w:rsidRDefault="00342D83" w:rsidP="00766B8F">
            <w:r w:rsidRPr="00D802DC">
              <w:t xml:space="preserve">500 </w:t>
            </w:r>
            <w:proofErr w:type="spellStart"/>
            <w:r w:rsidRPr="00D802DC">
              <w:t>mW</w:t>
            </w:r>
            <w:proofErr w:type="spellEnd"/>
            <w:r w:rsidRPr="00D802DC">
              <w:t xml:space="preserve"> </w:t>
            </w:r>
            <w:r>
              <w:rPr>
                <w:vertAlign w:val="superscript"/>
              </w:rPr>
              <w:t>(3</w:t>
            </w:r>
            <w:r w:rsidRPr="00D802DC">
              <w:rPr>
                <w:vertAlign w:val="superscript"/>
              </w:rPr>
              <w:t>)</w:t>
            </w:r>
          </w:p>
        </w:tc>
        <w:tc>
          <w:tcPr>
            <w:tcW w:w="992" w:type="dxa"/>
          </w:tcPr>
          <w:p w14:paraId="2AC202FC" w14:textId="77777777" w:rsidR="00342D83" w:rsidRPr="00D802DC" w:rsidRDefault="00342D83" w:rsidP="00766B8F">
            <w:r w:rsidRPr="00D802DC">
              <w:t>2.5%</w:t>
            </w:r>
          </w:p>
        </w:tc>
        <w:tc>
          <w:tcPr>
            <w:tcW w:w="1701" w:type="dxa"/>
          </w:tcPr>
          <w:p w14:paraId="6FF9366A" w14:textId="77777777" w:rsidR="00342D83" w:rsidRPr="00D802DC" w:rsidRDefault="00342D83" w:rsidP="00766B8F">
            <w:r w:rsidRPr="00DA2DF7">
              <w:t>870-876 MHz</w:t>
            </w:r>
          </w:p>
        </w:tc>
        <w:tc>
          <w:tcPr>
            <w:tcW w:w="1525" w:type="dxa"/>
          </w:tcPr>
          <w:p w14:paraId="46A97B8A" w14:textId="77777777" w:rsidR="00342D83" w:rsidRPr="00D802DC" w:rsidRDefault="00342D83" w:rsidP="00766B8F">
            <w:r w:rsidRPr="00D802DC">
              <w:t>200 kHz</w:t>
            </w:r>
          </w:p>
        </w:tc>
      </w:tr>
      <w:tr w:rsidR="00342D83" w14:paraId="66456CA4" w14:textId="77777777" w:rsidTr="00297FF8">
        <w:tc>
          <w:tcPr>
            <w:tcW w:w="1229" w:type="dxa"/>
            <w:vMerge/>
          </w:tcPr>
          <w:p w14:paraId="51C62F0F" w14:textId="77777777" w:rsidR="00342D83" w:rsidRPr="004541ED" w:rsidRDefault="00342D83" w:rsidP="00766B8F">
            <w:pPr>
              <w:pStyle w:val="ECCParagraph"/>
            </w:pPr>
          </w:p>
        </w:tc>
        <w:tc>
          <w:tcPr>
            <w:tcW w:w="1573" w:type="dxa"/>
          </w:tcPr>
          <w:p w14:paraId="3B082519" w14:textId="77777777" w:rsidR="00342D83" w:rsidRPr="00D802DC" w:rsidRDefault="00342D83" w:rsidP="00766B8F">
            <w:r w:rsidRPr="00D802DC">
              <w:t xml:space="preserve">Infrastructure network access points </w:t>
            </w:r>
            <w:r>
              <w:rPr>
                <w:vertAlign w:val="superscript"/>
              </w:rPr>
              <w:t>(4</w:t>
            </w:r>
            <w:r w:rsidRPr="00D802DC">
              <w:rPr>
                <w:vertAlign w:val="superscript"/>
              </w:rPr>
              <w:t>)</w:t>
            </w:r>
          </w:p>
        </w:tc>
        <w:tc>
          <w:tcPr>
            <w:tcW w:w="1559" w:type="dxa"/>
          </w:tcPr>
          <w:p w14:paraId="4283F0F8" w14:textId="77777777" w:rsidR="00342D83" w:rsidRPr="00D802DC" w:rsidRDefault="00342D83" w:rsidP="00297FF8">
            <w:r w:rsidRPr="00D802DC">
              <w:t>TR 102</w:t>
            </w:r>
            <w:r w:rsidR="00297FF8">
              <w:t> </w:t>
            </w:r>
            <w:r w:rsidRPr="00D802DC">
              <w:t>886</w:t>
            </w:r>
            <w:r w:rsidR="00297FF8">
              <w:t xml:space="preserve"> </w:t>
            </w:r>
            <w:r w:rsidRPr="00D802DC">
              <w:t>TR 103 055</w:t>
            </w:r>
          </w:p>
        </w:tc>
        <w:tc>
          <w:tcPr>
            <w:tcW w:w="1276" w:type="dxa"/>
          </w:tcPr>
          <w:p w14:paraId="5AC03F78" w14:textId="77777777" w:rsidR="00342D83" w:rsidRPr="00D802DC" w:rsidRDefault="00342D83" w:rsidP="00766B8F">
            <w:r w:rsidRPr="00D802DC">
              <w:t xml:space="preserve">500 </w:t>
            </w:r>
            <w:proofErr w:type="spellStart"/>
            <w:r w:rsidRPr="00D802DC">
              <w:t>mW</w:t>
            </w:r>
            <w:proofErr w:type="spellEnd"/>
            <w:r w:rsidRPr="00D802DC">
              <w:t xml:space="preserve"> </w:t>
            </w:r>
            <w:r>
              <w:rPr>
                <w:vertAlign w:val="superscript"/>
              </w:rPr>
              <w:t>(3</w:t>
            </w:r>
            <w:r w:rsidRPr="00D802DC">
              <w:rPr>
                <w:vertAlign w:val="superscript"/>
              </w:rPr>
              <w:t>)</w:t>
            </w:r>
          </w:p>
        </w:tc>
        <w:tc>
          <w:tcPr>
            <w:tcW w:w="992" w:type="dxa"/>
          </w:tcPr>
          <w:p w14:paraId="1C4FD595" w14:textId="77777777" w:rsidR="00342D83" w:rsidRPr="00D802DC" w:rsidRDefault="00342D83" w:rsidP="00766B8F">
            <w:r w:rsidRPr="00D802DC">
              <w:t>10%</w:t>
            </w:r>
          </w:p>
        </w:tc>
        <w:tc>
          <w:tcPr>
            <w:tcW w:w="1701" w:type="dxa"/>
          </w:tcPr>
          <w:p w14:paraId="3DC179B0" w14:textId="77777777" w:rsidR="00342D83" w:rsidRPr="00D802DC" w:rsidRDefault="00342D83" w:rsidP="00766B8F">
            <w:r w:rsidRPr="00DA2DF7">
              <w:t>870-876 MHz</w:t>
            </w:r>
          </w:p>
        </w:tc>
        <w:tc>
          <w:tcPr>
            <w:tcW w:w="1525" w:type="dxa"/>
          </w:tcPr>
          <w:p w14:paraId="4266367F" w14:textId="77777777" w:rsidR="00342D83" w:rsidRPr="00D802DC" w:rsidRDefault="00342D83" w:rsidP="00766B8F">
            <w:r w:rsidRPr="00D802DC">
              <w:t>200 kHz</w:t>
            </w:r>
          </w:p>
        </w:tc>
      </w:tr>
      <w:tr w:rsidR="00342D83" w14:paraId="021AE216" w14:textId="77777777" w:rsidTr="00297FF8">
        <w:tc>
          <w:tcPr>
            <w:tcW w:w="1229" w:type="dxa"/>
            <w:vMerge w:val="restart"/>
            <w:vAlign w:val="center"/>
          </w:tcPr>
          <w:p w14:paraId="1065CCDD" w14:textId="77777777" w:rsidR="00342D83" w:rsidRPr="004541ED" w:rsidRDefault="00342D83" w:rsidP="00766B8F">
            <w:pPr>
              <w:pStyle w:val="ECCParagraph"/>
              <w:jc w:val="center"/>
            </w:pPr>
            <w:r w:rsidRPr="004541ED">
              <w:t>915-921 MHz</w:t>
            </w:r>
          </w:p>
        </w:tc>
        <w:tc>
          <w:tcPr>
            <w:tcW w:w="1573" w:type="dxa"/>
          </w:tcPr>
          <w:p w14:paraId="2C70E260" w14:textId="77777777" w:rsidR="00342D83" w:rsidRPr="00D802DC" w:rsidRDefault="00342D83" w:rsidP="00766B8F">
            <w:r w:rsidRPr="00D802DC">
              <w:t>Non-specific (low power)</w:t>
            </w:r>
          </w:p>
        </w:tc>
        <w:tc>
          <w:tcPr>
            <w:tcW w:w="1559" w:type="dxa"/>
          </w:tcPr>
          <w:p w14:paraId="01A9372C" w14:textId="77777777" w:rsidR="00342D83" w:rsidRPr="00D802DC" w:rsidRDefault="00342D83" w:rsidP="00766B8F">
            <w:r w:rsidRPr="00D802DC">
              <w:t>TR 102 649-2</w:t>
            </w:r>
          </w:p>
        </w:tc>
        <w:tc>
          <w:tcPr>
            <w:tcW w:w="1276" w:type="dxa"/>
          </w:tcPr>
          <w:p w14:paraId="53B65299" w14:textId="77777777" w:rsidR="00342D83" w:rsidRPr="00D802DC" w:rsidRDefault="00342D83" w:rsidP="00766B8F">
            <w:r w:rsidRPr="00D802DC">
              <w:t xml:space="preserve">25 </w:t>
            </w:r>
            <w:proofErr w:type="spellStart"/>
            <w:r w:rsidRPr="00D802DC">
              <w:t>mW</w:t>
            </w:r>
            <w:proofErr w:type="spellEnd"/>
          </w:p>
        </w:tc>
        <w:tc>
          <w:tcPr>
            <w:tcW w:w="992" w:type="dxa"/>
          </w:tcPr>
          <w:p w14:paraId="148B9998" w14:textId="77777777" w:rsidR="00342D83" w:rsidRPr="00D802DC" w:rsidRDefault="00342D83" w:rsidP="00766B8F">
            <w:r w:rsidRPr="00D802DC">
              <w:t>1%</w:t>
            </w:r>
          </w:p>
        </w:tc>
        <w:tc>
          <w:tcPr>
            <w:tcW w:w="1701" w:type="dxa"/>
          </w:tcPr>
          <w:p w14:paraId="4A900B46" w14:textId="77777777" w:rsidR="00342D83" w:rsidRPr="00DA2DF7" w:rsidRDefault="00342D83" w:rsidP="00766B8F">
            <w:r w:rsidRPr="00FA6ADC">
              <w:t>915-921 MHz</w:t>
            </w:r>
          </w:p>
        </w:tc>
        <w:tc>
          <w:tcPr>
            <w:tcW w:w="1525" w:type="dxa"/>
          </w:tcPr>
          <w:p w14:paraId="130D58F8" w14:textId="77777777" w:rsidR="00342D83" w:rsidRPr="00D802DC" w:rsidRDefault="00342D83" w:rsidP="00766B8F">
            <w:r w:rsidRPr="00D802DC">
              <w:t>Up to 600 kHz</w:t>
            </w:r>
          </w:p>
        </w:tc>
      </w:tr>
      <w:tr w:rsidR="00342D83" w14:paraId="175E1880" w14:textId="77777777" w:rsidTr="00297FF8">
        <w:tc>
          <w:tcPr>
            <w:tcW w:w="1229" w:type="dxa"/>
            <w:vMerge/>
          </w:tcPr>
          <w:p w14:paraId="5C601E1D" w14:textId="77777777" w:rsidR="00342D83" w:rsidRDefault="00342D83" w:rsidP="00766B8F">
            <w:pPr>
              <w:pStyle w:val="ECCParagraph"/>
            </w:pPr>
          </w:p>
        </w:tc>
        <w:tc>
          <w:tcPr>
            <w:tcW w:w="1573" w:type="dxa"/>
          </w:tcPr>
          <w:p w14:paraId="6E701A3F" w14:textId="77777777" w:rsidR="00342D83" w:rsidRPr="00D802DC" w:rsidRDefault="00342D83" w:rsidP="00766B8F">
            <w:r w:rsidRPr="00D802DC">
              <w:t>Non-specific (medium power)</w:t>
            </w:r>
          </w:p>
        </w:tc>
        <w:tc>
          <w:tcPr>
            <w:tcW w:w="1559" w:type="dxa"/>
          </w:tcPr>
          <w:p w14:paraId="5DABE051" w14:textId="77777777" w:rsidR="00342D83" w:rsidRPr="00D802DC" w:rsidRDefault="00342D83" w:rsidP="00766B8F">
            <w:r w:rsidRPr="00D802DC">
              <w:t>TR 102 649-2</w:t>
            </w:r>
          </w:p>
        </w:tc>
        <w:tc>
          <w:tcPr>
            <w:tcW w:w="1276" w:type="dxa"/>
          </w:tcPr>
          <w:p w14:paraId="25C95FF7" w14:textId="77777777" w:rsidR="00342D83" w:rsidRPr="00D802DC" w:rsidRDefault="00342D83" w:rsidP="00766B8F">
            <w:r w:rsidRPr="00D802DC">
              <w:t xml:space="preserve">100 </w:t>
            </w:r>
            <w:proofErr w:type="spellStart"/>
            <w:r w:rsidRPr="00D802DC">
              <w:t>mW</w:t>
            </w:r>
            <w:proofErr w:type="spellEnd"/>
          </w:p>
        </w:tc>
        <w:tc>
          <w:tcPr>
            <w:tcW w:w="992" w:type="dxa"/>
          </w:tcPr>
          <w:p w14:paraId="397346B8" w14:textId="77777777" w:rsidR="00342D83" w:rsidRPr="00D802DC" w:rsidRDefault="00342D83" w:rsidP="00766B8F">
            <w:r w:rsidRPr="00D802DC">
              <w:t>1%</w:t>
            </w:r>
          </w:p>
        </w:tc>
        <w:tc>
          <w:tcPr>
            <w:tcW w:w="1701" w:type="dxa"/>
          </w:tcPr>
          <w:p w14:paraId="166CDF55" w14:textId="77777777" w:rsidR="00342D83" w:rsidRPr="00D802DC" w:rsidRDefault="00342D83" w:rsidP="00766B8F">
            <w:r w:rsidRPr="00D802DC">
              <w:t xml:space="preserve">4 channels in </w:t>
            </w:r>
            <w:r>
              <w:br/>
            </w:r>
            <w:r w:rsidRPr="00D802DC">
              <w:t xml:space="preserve">915-921 MHz </w:t>
            </w:r>
            <w:r w:rsidRPr="00D802DC">
              <w:rPr>
                <w:vertAlign w:val="superscript"/>
              </w:rPr>
              <w:t>(1)</w:t>
            </w:r>
          </w:p>
        </w:tc>
        <w:tc>
          <w:tcPr>
            <w:tcW w:w="1525" w:type="dxa"/>
          </w:tcPr>
          <w:p w14:paraId="69C0753A" w14:textId="77777777" w:rsidR="00342D83" w:rsidRPr="00D802DC" w:rsidRDefault="00342D83" w:rsidP="00766B8F">
            <w:r w:rsidRPr="00D802DC">
              <w:t>Up to 400 kHz</w:t>
            </w:r>
          </w:p>
        </w:tc>
      </w:tr>
      <w:tr w:rsidR="00342D83" w14:paraId="5234A7FE" w14:textId="77777777" w:rsidTr="00297FF8">
        <w:tc>
          <w:tcPr>
            <w:tcW w:w="1229" w:type="dxa"/>
            <w:vMerge/>
          </w:tcPr>
          <w:p w14:paraId="0FDEA598" w14:textId="77777777" w:rsidR="00342D83" w:rsidRDefault="00342D83" w:rsidP="00766B8F">
            <w:pPr>
              <w:pStyle w:val="ECCParagraph"/>
            </w:pPr>
          </w:p>
        </w:tc>
        <w:tc>
          <w:tcPr>
            <w:tcW w:w="1573" w:type="dxa"/>
          </w:tcPr>
          <w:p w14:paraId="6B836972" w14:textId="77777777" w:rsidR="00342D83" w:rsidRPr="00117119" w:rsidRDefault="00342D83" w:rsidP="00766B8F">
            <w:pPr>
              <w:rPr>
                <w:lang w:val="en-GB"/>
              </w:rPr>
            </w:pPr>
            <w:r w:rsidRPr="00117119">
              <w:rPr>
                <w:lang w:val="en-GB"/>
              </w:rPr>
              <w:t xml:space="preserve">Indoor stationary devices (e.g. low duty cycle Home Automation and </w:t>
            </w:r>
            <w:r w:rsidRPr="00117119">
              <w:rPr>
                <w:lang w:val="en-GB"/>
              </w:rPr>
              <w:br/>
              <w:t>Sub-Metering)</w:t>
            </w:r>
          </w:p>
        </w:tc>
        <w:tc>
          <w:tcPr>
            <w:tcW w:w="1559" w:type="dxa"/>
          </w:tcPr>
          <w:p w14:paraId="2B712138" w14:textId="77777777" w:rsidR="00342D83" w:rsidRPr="00D802DC" w:rsidRDefault="00342D83" w:rsidP="00297FF8">
            <w:r w:rsidRPr="00D802DC">
              <w:t>TR 102 649-2</w:t>
            </w:r>
            <w:r w:rsidR="00297FF8">
              <w:t xml:space="preserve"> </w:t>
            </w:r>
            <w:r w:rsidRPr="00D802DC">
              <w:t>TR 102 886</w:t>
            </w:r>
          </w:p>
        </w:tc>
        <w:tc>
          <w:tcPr>
            <w:tcW w:w="1276" w:type="dxa"/>
          </w:tcPr>
          <w:p w14:paraId="2E141CEA" w14:textId="77777777" w:rsidR="00342D83" w:rsidRPr="00D802DC" w:rsidRDefault="00342D83" w:rsidP="00766B8F">
            <w:r w:rsidRPr="00D802DC">
              <w:t xml:space="preserve">25 </w:t>
            </w:r>
            <w:proofErr w:type="spellStart"/>
            <w:r w:rsidRPr="00D802DC">
              <w:t>mW</w:t>
            </w:r>
            <w:proofErr w:type="spellEnd"/>
          </w:p>
        </w:tc>
        <w:tc>
          <w:tcPr>
            <w:tcW w:w="992" w:type="dxa"/>
          </w:tcPr>
          <w:p w14:paraId="54A5FFFE" w14:textId="77777777" w:rsidR="00342D83" w:rsidRPr="00D802DC" w:rsidRDefault="00342D83" w:rsidP="00766B8F">
            <w:r w:rsidRPr="00D802DC">
              <w:t>0.1%</w:t>
            </w:r>
          </w:p>
        </w:tc>
        <w:tc>
          <w:tcPr>
            <w:tcW w:w="1701" w:type="dxa"/>
          </w:tcPr>
          <w:p w14:paraId="7F5A9BF2" w14:textId="77777777" w:rsidR="00342D83" w:rsidRPr="00D802DC" w:rsidRDefault="00342D83" w:rsidP="00766B8F">
            <w:r w:rsidRPr="00DA2DF7">
              <w:t>915-921 MHz</w:t>
            </w:r>
          </w:p>
        </w:tc>
        <w:tc>
          <w:tcPr>
            <w:tcW w:w="1525" w:type="dxa"/>
          </w:tcPr>
          <w:p w14:paraId="521D899A" w14:textId="77777777" w:rsidR="00342D83" w:rsidRPr="00D802DC" w:rsidRDefault="00342D83" w:rsidP="00766B8F">
            <w:r w:rsidRPr="00D802DC">
              <w:t>Up to 200 kHz</w:t>
            </w:r>
            <w:r>
              <w:t xml:space="preserve"> </w:t>
            </w:r>
          </w:p>
        </w:tc>
      </w:tr>
      <w:tr w:rsidR="00342D83" w14:paraId="62AB69D1" w14:textId="77777777" w:rsidTr="00297FF8">
        <w:tc>
          <w:tcPr>
            <w:tcW w:w="1229" w:type="dxa"/>
            <w:vMerge/>
          </w:tcPr>
          <w:p w14:paraId="491DAD50" w14:textId="77777777" w:rsidR="00342D83" w:rsidRDefault="00342D83" w:rsidP="00766B8F">
            <w:pPr>
              <w:pStyle w:val="ECCParagraph"/>
            </w:pPr>
          </w:p>
        </w:tc>
        <w:tc>
          <w:tcPr>
            <w:tcW w:w="1573" w:type="dxa"/>
          </w:tcPr>
          <w:p w14:paraId="128EC170" w14:textId="77777777" w:rsidR="00342D83" w:rsidRPr="00117119" w:rsidRDefault="00342D83" w:rsidP="00766B8F">
            <w:pPr>
              <w:rPr>
                <w:lang w:val="en-GB"/>
              </w:rPr>
            </w:pPr>
            <w:r w:rsidRPr="00117119">
              <w:rPr>
                <w:lang w:val="en-GB"/>
              </w:rPr>
              <w:t>Indoor stationary devices (e.g. high duty cycle Assistive Listening Devices)</w:t>
            </w:r>
          </w:p>
        </w:tc>
        <w:tc>
          <w:tcPr>
            <w:tcW w:w="1559" w:type="dxa"/>
          </w:tcPr>
          <w:p w14:paraId="099FA455" w14:textId="77777777" w:rsidR="00342D83" w:rsidRPr="00D802DC" w:rsidRDefault="00342D83" w:rsidP="00766B8F">
            <w:r w:rsidRPr="00D802DC">
              <w:t>TR 102 791</w:t>
            </w:r>
          </w:p>
        </w:tc>
        <w:tc>
          <w:tcPr>
            <w:tcW w:w="1276" w:type="dxa"/>
          </w:tcPr>
          <w:p w14:paraId="4C6FFEA9" w14:textId="77777777" w:rsidR="00342D83" w:rsidRPr="00D802DC" w:rsidRDefault="00342D83" w:rsidP="00766B8F">
            <w:r w:rsidRPr="00D802DC">
              <w:t xml:space="preserve">10 </w:t>
            </w:r>
            <w:proofErr w:type="spellStart"/>
            <w:r w:rsidRPr="00D802DC">
              <w:t>mW</w:t>
            </w:r>
            <w:proofErr w:type="spellEnd"/>
          </w:p>
        </w:tc>
        <w:tc>
          <w:tcPr>
            <w:tcW w:w="992" w:type="dxa"/>
          </w:tcPr>
          <w:p w14:paraId="7F89728E" w14:textId="77777777" w:rsidR="00342D83" w:rsidRPr="00D802DC" w:rsidRDefault="00342D83" w:rsidP="00766B8F">
            <w:r w:rsidRPr="00D802DC">
              <w:t xml:space="preserve">25% </w:t>
            </w:r>
          </w:p>
        </w:tc>
        <w:tc>
          <w:tcPr>
            <w:tcW w:w="1701" w:type="dxa"/>
          </w:tcPr>
          <w:p w14:paraId="56FCB7A2" w14:textId="77777777" w:rsidR="00342D83" w:rsidRPr="00D802DC" w:rsidRDefault="00342D83" w:rsidP="00766B8F">
            <w:r w:rsidRPr="00D802DC">
              <w:t xml:space="preserve">4 channels in </w:t>
            </w:r>
            <w:r>
              <w:br/>
            </w:r>
            <w:r w:rsidRPr="00D802DC">
              <w:t xml:space="preserve">915-921 MHz </w:t>
            </w:r>
            <w:r w:rsidRPr="00D802DC">
              <w:rPr>
                <w:vertAlign w:val="superscript"/>
              </w:rPr>
              <w:t>(1)</w:t>
            </w:r>
          </w:p>
        </w:tc>
        <w:tc>
          <w:tcPr>
            <w:tcW w:w="1525" w:type="dxa"/>
          </w:tcPr>
          <w:p w14:paraId="381D9A0B" w14:textId="77777777" w:rsidR="00342D83" w:rsidRPr="00D802DC" w:rsidRDefault="00342D83" w:rsidP="00766B8F">
            <w:r w:rsidRPr="00D802DC">
              <w:t>Up to 400 kHz</w:t>
            </w:r>
            <w:r>
              <w:t xml:space="preserve"> </w:t>
            </w:r>
            <w:r w:rsidRPr="00AB292B">
              <w:rPr>
                <w:vertAlign w:val="superscript"/>
              </w:rPr>
              <w:t>(6)</w:t>
            </w:r>
          </w:p>
        </w:tc>
      </w:tr>
      <w:tr w:rsidR="00342D83" w14:paraId="153F834D" w14:textId="77777777" w:rsidTr="00297FF8">
        <w:tc>
          <w:tcPr>
            <w:tcW w:w="1229" w:type="dxa"/>
            <w:vMerge/>
          </w:tcPr>
          <w:p w14:paraId="65075E40" w14:textId="77777777" w:rsidR="00342D83" w:rsidRDefault="00342D83" w:rsidP="00766B8F">
            <w:pPr>
              <w:pStyle w:val="ECCParagraph"/>
            </w:pPr>
          </w:p>
        </w:tc>
        <w:tc>
          <w:tcPr>
            <w:tcW w:w="1573" w:type="dxa"/>
          </w:tcPr>
          <w:p w14:paraId="66B7A998" w14:textId="77777777" w:rsidR="00342D83" w:rsidRPr="00D802DC" w:rsidRDefault="00342D83" w:rsidP="00766B8F">
            <w:r w:rsidRPr="00D802DC">
              <w:t>RFID (interrogators)</w:t>
            </w:r>
          </w:p>
        </w:tc>
        <w:tc>
          <w:tcPr>
            <w:tcW w:w="1559" w:type="dxa"/>
          </w:tcPr>
          <w:p w14:paraId="2EF21F16" w14:textId="77777777" w:rsidR="00342D83" w:rsidRPr="003006C9" w:rsidRDefault="00342D83" w:rsidP="00766B8F">
            <w:pPr>
              <w:rPr>
                <w:szCs w:val="22"/>
                <w:vertAlign w:val="superscript"/>
              </w:rPr>
            </w:pPr>
            <w:r w:rsidRPr="00D802DC">
              <w:t>TR 102 649-2</w:t>
            </w:r>
            <w:r>
              <w:t xml:space="preserve"> </w:t>
            </w:r>
          </w:p>
        </w:tc>
        <w:tc>
          <w:tcPr>
            <w:tcW w:w="1276" w:type="dxa"/>
          </w:tcPr>
          <w:p w14:paraId="199F53EE" w14:textId="77777777" w:rsidR="00342D83" w:rsidRPr="00D802DC" w:rsidRDefault="00342D83" w:rsidP="00766B8F">
            <w:r w:rsidRPr="00D802DC">
              <w:t>4 W</w:t>
            </w:r>
          </w:p>
        </w:tc>
        <w:tc>
          <w:tcPr>
            <w:tcW w:w="992" w:type="dxa"/>
          </w:tcPr>
          <w:p w14:paraId="10638923" w14:textId="77777777" w:rsidR="00342D83" w:rsidRPr="00D802DC" w:rsidRDefault="00342D83" w:rsidP="00766B8F">
            <w:r w:rsidRPr="00D802DC">
              <w:t xml:space="preserve">2.5% </w:t>
            </w:r>
            <w:r w:rsidRPr="00D802DC">
              <w:rPr>
                <w:vertAlign w:val="superscript"/>
              </w:rPr>
              <w:t>(</w:t>
            </w:r>
            <w:r>
              <w:rPr>
                <w:vertAlign w:val="superscript"/>
              </w:rPr>
              <w:t>5</w:t>
            </w:r>
            <w:r w:rsidRPr="00D802DC">
              <w:rPr>
                <w:vertAlign w:val="superscript"/>
              </w:rPr>
              <w:t>)</w:t>
            </w:r>
          </w:p>
        </w:tc>
        <w:tc>
          <w:tcPr>
            <w:tcW w:w="1701" w:type="dxa"/>
          </w:tcPr>
          <w:p w14:paraId="5590B59E" w14:textId="77777777" w:rsidR="00342D83" w:rsidRPr="00D802DC" w:rsidRDefault="00342D83" w:rsidP="00766B8F">
            <w:pPr>
              <w:rPr>
                <w:vertAlign w:val="superscript"/>
              </w:rPr>
            </w:pPr>
            <w:r w:rsidRPr="00D802DC">
              <w:t xml:space="preserve">4 channels in </w:t>
            </w:r>
            <w:r>
              <w:br/>
            </w:r>
            <w:r w:rsidRPr="00D802DC">
              <w:t xml:space="preserve">915-921 MHz </w:t>
            </w:r>
            <w:r w:rsidRPr="00D802DC">
              <w:rPr>
                <w:vertAlign w:val="superscript"/>
              </w:rPr>
              <w:t>(1)</w:t>
            </w:r>
            <w:r>
              <w:rPr>
                <w:highlight w:val="yellow"/>
                <w:vertAlign w:val="superscript"/>
              </w:rPr>
              <w:t xml:space="preserve"> </w:t>
            </w:r>
          </w:p>
          <w:p w14:paraId="2B944731" w14:textId="77777777" w:rsidR="00342D83" w:rsidRPr="00D802DC" w:rsidRDefault="00342D83" w:rsidP="00766B8F"/>
        </w:tc>
        <w:tc>
          <w:tcPr>
            <w:tcW w:w="1525" w:type="dxa"/>
          </w:tcPr>
          <w:p w14:paraId="727BDFA4" w14:textId="77777777" w:rsidR="00342D83" w:rsidRPr="00D802DC" w:rsidRDefault="00342D83" w:rsidP="00766B8F">
            <w:r w:rsidRPr="00D802DC">
              <w:t>Up to 400 kHz</w:t>
            </w:r>
          </w:p>
        </w:tc>
      </w:tr>
    </w:tbl>
    <w:p w14:paraId="409CEA07" w14:textId="77777777" w:rsidR="00342D83" w:rsidRPr="00766B8F" w:rsidRDefault="00342D83" w:rsidP="00766B8F">
      <w:pPr>
        <w:pStyle w:val="ECCTablenote"/>
      </w:pPr>
      <w:r w:rsidRPr="00766B8F">
        <w:t>Note 1: four channels: 916.3, 917.5, 918.7 and 919.9 MHz</w:t>
      </w:r>
    </w:p>
    <w:p w14:paraId="5ECAEC34" w14:textId="77777777" w:rsidR="00342D83" w:rsidRPr="00766B8F" w:rsidRDefault="00342D83" w:rsidP="00766B8F">
      <w:pPr>
        <w:pStyle w:val="ECCTablenote"/>
      </w:pPr>
      <w:r w:rsidRPr="00766B8F">
        <w:t xml:space="preserve">Note 2: for Vehicle-to-Vehicle applications only; &lt;100 </w:t>
      </w:r>
      <w:proofErr w:type="spellStart"/>
      <w:r w:rsidRPr="00766B8F">
        <w:t>mW</w:t>
      </w:r>
      <w:proofErr w:type="spellEnd"/>
      <w:r w:rsidRPr="00766B8F">
        <w:t xml:space="preserve"> for in-vehicle applications</w:t>
      </w:r>
    </w:p>
    <w:p w14:paraId="29D462AE" w14:textId="77777777" w:rsidR="00342D83" w:rsidRPr="00766B8F" w:rsidRDefault="00342D83" w:rsidP="00766B8F">
      <w:pPr>
        <w:pStyle w:val="ECCTablenote"/>
      </w:pPr>
      <w:r w:rsidRPr="00766B8F">
        <w:t>Note 3: APC always required for applications to reduce unnecessary emission levels.</w:t>
      </w:r>
    </w:p>
    <w:p w14:paraId="53DA743E" w14:textId="77777777" w:rsidR="00342D83" w:rsidRPr="00766B8F" w:rsidRDefault="00342D83" w:rsidP="00766B8F">
      <w:pPr>
        <w:pStyle w:val="ECCTablenote"/>
      </w:pPr>
      <w:r w:rsidRPr="00766B8F">
        <w:t>Note 4: Installation only by professionals – e.g. operator of Smart Metering/M3N network</w:t>
      </w:r>
    </w:p>
    <w:p w14:paraId="7EAA4FDA" w14:textId="77777777" w:rsidR="00B908BF" w:rsidRPr="00B908BF" w:rsidRDefault="00342D83" w:rsidP="00101DCC">
      <w:pPr>
        <w:pStyle w:val="ECCTablenote"/>
      </w:pPr>
      <w:r w:rsidRPr="00766B8F">
        <w:t>Note 5: For RFID, a DC of 2.5% is assumed for the hot-spot scenario. In less dense scenarios higher DCs are possible.</w:t>
      </w:r>
    </w:p>
    <w:p w14:paraId="66C65C86" w14:textId="77777777" w:rsidR="00B908BF" w:rsidRPr="00766B8F" w:rsidRDefault="00B908BF" w:rsidP="00B908BF">
      <w:pPr>
        <w:pStyle w:val="ECCTablenote"/>
      </w:pPr>
      <w:r w:rsidRPr="00766B8F">
        <w:t>Note 6: All ALD simulations were carried out with 200 kHz. If ALD share the channel plan with RFID, the bandwidth permitted may be 400 kHz.</w:t>
      </w:r>
    </w:p>
    <w:p w14:paraId="62D8641C" w14:textId="77777777" w:rsidR="00B908BF" w:rsidRDefault="00B908BF" w:rsidP="000A3DFB">
      <w:pPr>
        <w:pStyle w:val="ECCParagraph"/>
      </w:pPr>
    </w:p>
    <w:p w14:paraId="22856170" w14:textId="77777777" w:rsidR="00B908BF" w:rsidRPr="00C065CD" w:rsidRDefault="003F0A56" w:rsidP="00B908BF">
      <w:pPr>
        <w:pStyle w:val="ECCParagraph"/>
      </w:pPr>
      <w:r>
        <w:lastRenderedPageBreak/>
        <w:fldChar w:fldCharType="begin"/>
      </w:r>
      <w:r>
        <w:instrText xml:space="preserve"> REF _Ref365987365 \h </w:instrText>
      </w:r>
      <w:r>
        <w:fldChar w:fldCharType="separate"/>
      </w:r>
      <w:r w:rsidR="00DE0071">
        <w:t xml:space="preserve">Table </w:t>
      </w:r>
      <w:r w:rsidR="00DE0071">
        <w:rPr>
          <w:noProof/>
        </w:rPr>
        <w:t>2</w:t>
      </w:r>
      <w:r>
        <w:fldChar w:fldCharType="end"/>
      </w:r>
      <w:r>
        <w:t xml:space="preserve"> </w:t>
      </w:r>
      <w:r w:rsidR="00B908BF">
        <w:t xml:space="preserve">provides an example of a possible solution for SRD sharing in countries that do not use the bands 870-876/915-921 MHz and may not necessarily represent the final solution. </w:t>
      </w:r>
      <w:r w:rsidR="00B908BF" w:rsidRPr="00C065CD">
        <w:t>Not considered were for example broadband SRDs using direct sequence or other spread spectrum techniques and sophisticated channel access techniques such as LBT and AFA.</w:t>
      </w:r>
    </w:p>
    <w:p w14:paraId="71F7C24D" w14:textId="77777777" w:rsidR="00B908BF" w:rsidRDefault="00B908BF" w:rsidP="00B908BF">
      <w:r>
        <w:t>Where the interrelationship between power, DC and deployment density has been used further consideration may be necessary in developing regulations</w:t>
      </w:r>
    </w:p>
    <w:p w14:paraId="48E60227" w14:textId="77777777" w:rsidR="00B908BF" w:rsidRDefault="00B908BF" w:rsidP="00B908BF">
      <w:pPr>
        <w:rPr>
          <w:szCs w:val="20"/>
          <w:lang w:val="en-GB"/>
        </w:rPr>
      </w:pPr>
      <w:r>
        <w:br w:type="page"/>
      </w:r>
    </w:p>
    <w:p w14:paraId="3AED6783" w14:textId="77777777" w:rsidR="00B908BF" w:rsidRDefault="00B908BF" w:rsidP="008A54FC">
      <w:pPr>
        <w:rPr>
          <w:b/>
          <w:color w:val="FFFFFF"/>
          <w:szCs w:val="20"/>
        </w:rPr>
      </w:pPr>
    </w:p>
    <w:p w14:paraId="40A8E229" w14:textId="77777777" w:rsidR="00B908BF" w:rsidRDefault="00B908BF" w:rsidP="008A54FC">
      <w:pPr>
        <w:rPr>
          <w:b/>
          <w:color w:val="FFFFFF"/>
          <w:szCs w:val="20"/>
        </w:rPr>
      </w:pPr>
    </w:p>
    <w:p w14:paraId="29F90302" w14:textId="77777777" w:rsidR="00342D83" w:rsidRDefault="000D215A" w:rsidP="008A54FC">
      <w:pPr>
        <w:rPr>
          <w:b/>
          <w:color w:val="FFFFFF"/>
          <w:szCs w:val="20"/>
        </w:rPr>
      </w:pPr>
      <w:r>
        <w:rPr>
          <w:noProof/>
          <w:lang w:val="en-GB" w:eastAsia="en-GB"/>
        </w:rPr>
        <mc:AlternateContent>
          <mc:Choice Requires="wps">
            <w:drawing>
              <wp:anchor distT="0" distB="0" distL="114300" distR="114300" simplePos="0" relativeHeight="251663872" behindDoc="1" locked="0" layoutInCell="1" allowOverlap="1" wp14:anchorId="3250D9C7" wp14:editId="62BF7DAF">
                <wp:simplePos x="0" y="0"/>
                <wp:positionH relativeFrom="page">
                  <wp:posOffset>0</wp:posOffset>
                </wp:positionH>
                <wp:positionV relativeFrom="page">
                  <wp:posOffset>900430</wp:posOffset>
                </wp:positionV>
                <wp:extent cx="7560310" cy="720090"/>
                <wp:effectExtent l="0" t="0" r="2540" b="3810"/>
                <wp:wrapNone/>
                <wp:docPr id="48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65DF0" id="Rectangle 21" o:spid="_x0000_s1026" style="position:absolute;margin-left:0;margin-top:70.9pt;width:595.3pt;height:56.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" fillcolor="#b0a696" stroked="f">
                <w10:wrap anchorx="page" anchory="page"/>
              </v:rect>
            </w:pict>
          </mc:Fallback>
        </mc:AlternateContent>
      </w:r>
      <w:r w:rsidR="00B908BF">
        <w:rPr>
          <w:b/>
          <w:color w:val="FFFFFF"/>
          <w:szCs w:val="20"/>
        </w:rPr>
        <w:t>TA</w:t>
      </w:r>
      <w:r w:rsidR="00342D83">
        <w:rPr>
          <w:b/>
          <w:color w:val="FFFFFF"/>
          <w:szCs w:val="20"/>
        </w:rPr>
        <w:t>BLE OF CONTENTS</w:t>
      </w:r>
    </w:p>
    <w:p w14:paraId="50F51B79" w14:textId="77777777" w:rsidR="00342D83" w:rsidRDefault="00342D83" w:rsidP="008A54FC">
      <w:pPr>
        <w:rPr>
          <w:b/>
          <w:color w:val="FFFFFF"/>
          <w:szCs w:val="20"/>
        </w:rPr>
      </w:pPr>
    </w:p>
    <w:p w14:paraId="662BD030" w14:textId="77777777" w:rsidR="00342D83" w:rsidRPr="009B4646" w:rsidRDefault="00342D83" w:rsidP="008A54FC">
      <w:pPr>
        <w:rPr>
          <w:b/>
          <w:color w:val="FFFFFF"/>
          <w:szCs w:val="20"/>
        </w:rPr>
      </w:pPr>
    </w:p>
    <w:p w14:paraId="39DEBC78" w14:textId="77777777" w:rsidR="00342D83" w:rsidRDefault="00342D83">
      <w:pPr>
        <w:rPr>
          <w:lang w:val="en-GB"/>
        </w:rPr>
      </w:pPr>
    </w:p>
    <w:p w14:paraId="30F12B2D" w14:textId="77777777" w:rsidR="00CB579E" w:rsidRDefault="00342D83">
      <w:pPr>
        <w:pStyle w:val="TOC1"/>
        <w:rPr>
          <w:rFonts w:asciiTheme="minorHAnsi" w:eastAsiaTheme="minorEastAsia" w:hAnsiTheme="minorHAnsi" w:cstheme="minorBidi"/>
          <w:b w:val="0"/>
          <w:caps w:val="0"/>
          <w:noProof/>
          <w:sz w:val="22"/>
          <w:szCs w:val="22"/>
          <w:lang w:val="en-GB" w:eastAsia="en-GB"/>
        </w:rPr>
      </w:pPr>
      <w:r>
        <w:rPr>
          <w:lang w:val="en-GB"/>
        </w:rPr>
        <w:fldChar w:fldCharType="begin"/>
      </w:r>
      <w:r>
        <w:rPr>
          <w:lang w:val="en-GB"/>
        </w:rPr>
        <w:instrText xml:space="preserve"> TOC \o "1-4" \h \z \u </w:instrText>
      </w:r>
      <w:r>
        <w:rPr>
          <w:lang w:val="en-GB"/>
        </w:rPr>
        <w:fldChar w:fldCharType="separate"/>
      </w:r>
      <w:hyperlink w:anchor="_Toc367794548" w:history="1">
        <w:r w:rsidR="00CB579E" w:rsidRPr="000E5659">
          <w:rPr>
            <w:rStyle w:val="Hyperlink"/>
            <w:noProof/>
          </w:rPr>
          <w:t>0</w:t>
        </w:r>
        <w:r w:rsidR="00CB579E">
          <w:rPr>
            <w:rFonts w:asciiTheme="minorHAnsi" w:eastAsiaTheme="minorEastAsia" w:hAnsiTheme="minorHAnsi" w:cstheme="minorBidi"/>
            <w:b w:val="0"/>
            <w:caps w:val="0"/>
            <w:noProof/>
            <w:sz w:val="22"/>
            <w:szCs w:val="22"/>
            <w:lang w:val="en-GB" w:eastAsia="en-GB"/>
          </w:rPr>
          <w:tab/>
        </w:r>
        <w:r w:rsidR="00CB579E" w:rsidRPr="000E5659">
          <w:rPr>
            <w:rStyle w:val="Hyperlink"/>
            <w:noProof/>
          </w:rPr>
          <w:t>Executive summary</w:t>
        </w:r>
        <w:r w:rsidR="00CB579E">
          <w:rPr>
            <w:noProof/>
            <w:webHidden/>
          </w:rPr>
          <w:tab/>
        </w:r>
        <w:r w:rsidR="00CB579E">
          <w:rPr>
            <w:noProof/>
            <w:webHidden/>
          </w:rPr>
          <w:fldChar w:fldCharType="begin"/>
        </w:r>
        <w:r w:rsidR="00CB579E">
          <w:rPr>
            <w:noProof/>
            <w:webHidden/>
          </w:rPr>
          <w:instrText xml:space="preserve"> PAGEREF _Toc367794548 \h </w:instrText>
        </w:r>
        <w:r w:rsidR="00CB579E">
          <w:rPr>
            <w:noProof/>
            <w:webHidden/>
          </w:rPr>
        </w:r>
        <w:r w:rsidR="00CB579E">
          <w:rPr>
            <w:noProof/>
            <w:webHidden/>
          </w:rPr>
          <w:fldChar w:fldCharType="separate"/>
        </w:r>
        <w:r w:rsidR="00CB579E">
          <w:rPr>
            <w:noProof/>
            <w:webHidden/>
          </w:rPr>
          <w:t>2</w:t>
        </w:r>
        <w:r w:rsidR="00CB579E">
          <w:rPr>
            <w:noProof/>
            <w:webHidden/>
          </w:rPr>
          <w:fldChar w:fldCharType="end"/>
        </w:r>
      </w:hyperlink>
    </w:p>
    <w:p w14:paraId="2F12202F" w14:textId="77777777" w:rsidR="00CB579E" w:rsidRDefault="008C784F">
      <w:pPr>
        <w:pStyle w:val="TOC1"/>
        <w:rPr>
          <w:rFonts w:asciiTheme="minorHAnsi" w:eastAsiaTheme="minorEastAsia" w:hAnsiTheme="minorHAnsi" w:cstheme="minorBidi"/>
          <w:b w:val="0"/>
          <w:caps w:val="0"/>
          <w:noProof/>
          <w:sz w:val="22"/>
          <w:szCs w:val="22"/>
          <w:lang w:val="en-GB" w:eastAsia="en-GB"/>
        </w:rPr>
      </w:pPr>
      <w:hyperlink w:anchor="_Toc367794549" w:history="1">
        <w:r w:rsidR="00CB579E" w:rsidRPr="000E5659">
          <w:rPr>
            <w:rStyle w:val="Hyperlink"/>
            <w:noProof/>
          </w:rPr>
          <w:t>1</w:t>
        </w:r>
        <w:r w:rsidR="00CB579E">
          <w:rPr>
            <w:rFonts w:asciiTheme="minorHAnsi" w:eastAsiaTheme="minorEastAsia" w:hAnsiTheme="minorHAnsi" w:cstheme="minorBidi"/>
            <w:b w:val="0"/>
            <w:caps w:val="0"/>
            <w:noProof/>
            <w:sz w:val="22"/>
            <w:szCs w:val="22"/>
            <w:lang w:val="en-GB" w:eastAsia="en-GB"/>
          </w:rPr>
          <w:tab/>
        </w:r>
        <w:r w:rsidR="00CB579E" w:rsidRPr="000E5659">
          <w:rPr>
            <w:rStyle w:val="Hyperlink"/>
            <w:noProof/>
          </w:rPr>
          <w:t>Introduction</w:t>
        </w:r>
        <w:r w:rsidR="00CB579E">
          <w:rPr>
            <w:noProof/>
            <w:webHidden/>
          </w:rPr>
          <w:tab/>
        </w:r>
        <w:r w:rsidR="00CB579E">
          <w:rPr>
            <w:noProof/>
            <w:webHidden/>
          </w:rPr>
          <w:fldChar w:fldCharType="begin"/>
        </w:r>
        <w:r w:rsidR="00CB579E">
          <w:rPr>
            <w:noProof/>
            <w:webHidden/>
          </w:rPr>
          <w:instrText xml:space="preserve"> PAGEREF _Toc367794549 \h </w:instrText>
        </w:r>
        <w:r w:rsidR="00CB579E">
          <w:rPr>
            <w:noProof/>
            <w:webHidden/>
          </w:rPr>
        </w:r>
        <w:r w:rsidR="00CB579E">
          <w:rPr>
            <w:noProof/>
            <w:webHidden/>
          </w:rPr>
          <w:fldChar w:fldCharType="separate"/>
        </w:r>
        <w:r w:rsidR="00CB579E">
          <w:rPr>
            <w:noProof/>
            <w:webHidden/>
          </w:rPr>
          <w:t>11</w:t>
        </w:r>
        <w:r w:rsidR="00CB579E">
          <w:rPr>
            <w:noProof/>
            <w:webHidden/>
          </w:rPr>
          <w:fldChar w:fldCharType="end"/>
        </w:r>
      </w:hyperlink>
    </w:p>
    <w:p w14:paraId="656985CF"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550" w:history="1">
        <w:r w:rsidR="00CB579E" w:rsidRPr="000E5659">
          <w:rPr>
            <w:rStyle w:val="Hyperlink"/>
            <w:noProof/>
          </w:rPr>
          <w:t>1.1</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Current situation in the band 870-876 / 915-921 MHz</w:t>
        </w:r>
        <w:r w:rsidR="00CB579E">
          <w:rPr>
            <w:noProof/>
            <w:webHidden/>
          </w:rPr>
          <w:tab/>
        </w:r>
        <w:r w:rsidR="00CB579E">
          <w:rPr>
            <w:noProof/>
            <w:webHidden/>
          </w:rPr>
          <w:fldChar w:fldCharType="begin"/>
        </w:r>
        <w:r w:rsidR="00CB579E">
          <w:rPr>
            <w:noProof/>
            <w:webHidden/>
          </w:rPr>
          <w:instrText xml:space="preserve"> PAGEREF _Toc367794550 \h </w:instrText>
        </w:r>
        <w:r w:rsidR="00CB579E">
          <w:rPr>
            <w:noProof/>
            <w:webHidden/>
          </w:rPr>
        </w:r>
        <w:r w:rsidR="00CB579E">
          <w:rPr>
            <w:noProof/>
            <w:webHidden/>
          </w:rPr>
          <w:fldChar w:fldCharType="separate"/>
        </w:r>
        <w:r w:rsidR="00CB579E">
          <w:rPr>
            <w:noProof/>
            <w:webHidden/>
          </w:rPr>
          <w:t>11</w:t>
        </w:r>
        <w:r w:rsidR="00CB579E">
          <w:rPr>
            <w:noProof/>
            <w:webHidden/>
          </w:rPr>
          <w:fldChar w:fldCharType="end"/>
        </w:r>
      </w:hyperlink>
    </w:p>
    <w:p w14:paraId="1C3F5521"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551" w:history="1">
        <w:r w:rsidR="00CB579E" w:rsidRPr="000E5659">
          <w:rPr>
            <w:rStyle w:val="Hyperlink"/>
            <w:noProof/>
          </w:rPr>
          <w:t>1.2</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Future SRD/RFID requirements within the band 870-876/915-921 MHz</w:t>
        </w:r>
        <w:r w:rsidR="00CB579E">
          <w:rPr>
            <w:noProof/>
            <w:webHidden/>
          </w:rPr>
          <w:tab/>
        </w:r>
        <w:r w:rsidR="00CB579E">
          <w:rPr>
            <w:noProof/>
            <w:webHidden/>
          </w:rPr>
          <w:fldChar w:fldCharType="begin"/>
        </w:r>
        <w:r w:rsidR="00CB579E">
          <w:rPr>
            <w:noProof/>
            <w:webHidden/>
          </w:rPr>
          <w:instrText xml:space="preserve"> PAGEREF _Toc367794551 \h </w:instrText>
        </w:r>
        <w:r w:rsidR="00CB579E">
          <w:rPr>
            <w:noProof/>
            <w:webHidden/>
          </w:rPr>
        </w:r>
        <w:r w:rsidR="00CB579E">
          <w:rPr>
            <w:noProof/>
            <w:webHidden/>
          </w:rPr>
          <w:fldChar w:fldCharType="separate"/>
        </w:r>
        <w:r w:rsidR="00CB579E">
          <w:rPr>
            <w:noProof/>
            <w:webHidden/>
          </w:rPr>
          <w:t>12</w:t>
        </w:r>
        <w:r w:rsidR="00CB579E">
          <w:rPr>
            <w:noProof/>
            <w:webHidden/>
          </w:rPr>
          <w:fldChar w:fldCharType="end"/>
        </w:r>
      </w:hyperlink>
    </w:p>
    <w:p w14:paraId="44B1A14A"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552" w:history="1">
        <w:r w:rsidR="00CB579E" w:rsidRPr="000E5659">
          <w:rPr>
            <w:rStyle w:val="Hyperlink"/>
            <w:noProof/>
          </w:rPr>
          <w:t>1.3</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Proposed approach for the co-existence study</w:t>
        </w:r>
        <w:r w:rsidR="00CB579E">
          <w:rPr>
            <w:noProof/>
            <w:webHidden/>
          </w:rPr>
          <w:tab/>
        </w:r>
        <w:r w:rsidR="00CB579E">
          <w:rPr>
            <w:noProof/>
            <w:webHidden/>
          </w:rPr>
          <w:fldChar w:fldCharType="begin"/>
        </w:r>
        <w:r w:rsidR="00CB579E">
          <w:rPr>
            <w:noProof/>
            <w:webHidden/>
          </w:rPr>
          <w:instrText xml:space="preserve"> PAGEREF _Toc367794552 \h </w:instrText>
        </w:r>
        <w:r w:rsidR="00CB579E">
          <w:rPr>
            <w:noProof/>
            <w:webHidden/>
          </w:rPr>
        </w:r>
        <w:r w:rsidR="00CB579E">
          <w:rPr>
            <w:noProof/>
            <w:webHidden/>
          </w:rPr>
          <w:fldChar w:fldCharType="separate"/>
        </w:r>
        <w:r w:rsidR="00CB579E">
          <w:rPr>
            <w:noProof/>
            <w:webHidden/>
          </w:rPr>
          <w:t>14</w:t>
        </w:r>
        <w:r w:rsidR="00CB579E">
          <w:rPr>
            <w:noProof/>
            <w:webHidden/>
          </w:rPr>
          <w:fldChar w:fldCharType="end"/>
        </w:r>
      </w:hyperlink>
    </w:p>
    <w:p w14:paraId="6D85669A" w14:textId="77777777" w:rsidR="00CB579E" w:rsidRDefault="008C784F">
      <w:pPr>
        <w:pStyle w:val="TOC1"/>
        <w:rPr>
          <w:rFonts w:asciiTheme="minorHAnsi" w:eastAsiaTheme="minorEastAsia" w:hAnsiTheme="minorHAnsi" w:cstheme="minorBidi"/>
          <w:b w:val="0"/>
          <w:caps w:val="0"/>
          <w:noProof/>
          <w:sz w:val="22"/>
          <w:szCs w:val="22"/>
          <w:lang w:val="en-GB" w:eastAsia="en-GB"/>
        </w:rPr>
      </w:pPr>
      <w:hyperlink w:anchor="_Toc367794553" w:history="1">
        <w:r w:rsidR="00CB579E" w:rsidRPr="000E5659">
          <w:rPr>
            <w:rStyle w:val="Hyperlink"/>
            <w:noProof/>
          </w:rPr>
          <w:t>2</w:t>
        </w:r>
        <w:r w:rsidR="00CB579E">
          <w:rPr>
            <w:rFonts w:asciiTheme="minorHAnsi" w:eastAsiaTheme="minorEastAsia" w:hAnsiTheme="minorHAnsi" w:cstheme="minorBidi"/>
            <w:b w:val="0"/>
            <w:caps w:val="0"/>
            <w:noProof/>
            <w:sz w:val="22"/>
            <w:szCs w:val="22"/>
            <w:lang w:val="en-GB" w:eastAsia="en-GB"/>
          </w:rPr>
          <w:tab/>
        </w:r>
        <w:r w:rsidR="00CB579E" w:rsidRPr="000E5659">
          <w:rPr>
            <w:rStyle w:val="Hyperlink"/>
            <w:noProof/>
          </w:rPr>
          <w:t>Definitions</w:t>
        </w:r>
        <w:r w:rsidR="00CB579E">
          <w:rPr>
            <w:noProof/>
            <w:webHidden/>
          </w:rPr>
          <w:tab/>
        </w:r>
        <w:r w:rsidR="00CB579E">
          <w:rPr>
            <w:noProof/>
            <w:webHidden/>
          </w:rPr>
          <w:fldChar w:fldCharType="begin"/>
        </w:r>
        <w:r w:rsidR="00CB579E">
          <w:rPr>
            <w:noProof/>
            <w:webHidden/>
          </w:rPr>
          <w:instrText xml:space="preserve"> PAGEREF _Toc367794553 \h </w:instrText>
        </w:r>
        <w:r w:rsidR="00CB579E">
          <w:rPr>
            <w:noProof/>
            <w:webHidden/>
          </w:rPr>
        </w:r>
        <w:r w:rsidR="00CB579E">
          <w:rPr>
            <w:noProof/>
            <w:webHidden/>
          </w:rPr>
          <w:fldChar w:fldCharType="separate"/>
        </w:r>
        <w:r w:rsidR="00CB579E">
          <w:rPr>
            <w:noProof/>
            <w:webHidden/>
          </w:rPr>
          <w:t>16</w:t>
        </w:r>
        <w:r w:rsidR="00CB579E">
          <w:rPr>
            <w:noProof/>
            <w:webHidden/>
          </w:rPr>
          <w:fldChar w:fldCharType="end"/>
        </w:r>
      </w:hyperlink>
    </w:p>
    <w:p w14:paraId="31BE102B" w14:textId="77777777" w:rsidR="00CB579E" w:rsidRDefault="008C784F">
      <w:pPr>
        <w:pStyle w:val="TOC1"/>
        <w:rPr>
          <w:rFonts w:asciiTheme="minorHAnsi" w:eastAsiaTheme="minorEastAsia" w:hAnsiTheme="minorHAnsi" w:cstheme="minorBidi"/>
          <w:b w:val="0"/>
          <w:caps w:val="0"/>
          <w:noProof/>
          <w:sz w:val="22"/>
          <w:szCs w:val="22"/>
          <w:lang w:val="en-GB" w:eastAsia="en-GB"/>
        </w:rPr>
      </w:pPr>
      <w:hyperlink w:anchor="_Toc367794554" w:history="1">
        <w:r w:rsidR="00CB579E" w:rsidRPr="000E5659">
          <w:rPr>
            <w:rStyle w:val="Hyperlink"/>
            <w:noProof/>
          </w:rPr>
          <w:t>3</w:t>
        </w:r>
        <w:r w:rsidR="00CB579E">
          <w:rPr>
            <w:rFonts w:asciiTheme="minorHAnsi" w:eastAsiaTheme="minorEastAsia" w:hAnsiTheme="minorHAnsi" w:cstheme="minorBidi"/>
            <w:b w:val="0"/>
            <w:caps w:val="0"/>
            <w:noProof/>
            <w:sz w:val="22"/>
            <w:szCs w:val="22"/>
            <w:lang w:val="en-GB" w:eastAsia="en-GB"/>
          </w:rPr>
          <w:tab/>
        </w:r>
        <w:r w:rsidR="00CB579E" w:rsidRPr="000E5659">
          <w:rPr>
            <w:rStyle w:val="Hyperlink"/>
            <w:noProof/>
          </w:rPr>
          <w:t>CHARACTERISTICS OF STUDIED SYSTEMS AND APPLICATIONS</w:t>
        </w:r>
        <w:r w:rsidR="00CB579E">
          <w:rPr>
            <w:noProof/>
            <w:webHidden/>
          </w:rPr>
          <w:tab/>
        </w:r>
        <w:r w:rsidR="00CB579E">
          <w:rPr>
            <w:noProof/>
            <w:webHidden/>
          </w:rPr>
          <w:fldChar w:fldCharType="begin"/>
        </w:r>
        <w:r w:rsidR="00CB579E">
          <w:rPr>
            <w:noProof/>
            <w:webHidden/>
          </w:rPr>
          <w:instrText xml:space="preserve"> PAGEREF _Toc367794554 \h </w:instrText>
        </w:r>
        <w:r w:rsidR="00CB579E">
          <w:rPr>
            <w:noProof/>
            <w:webHidden/>
          </w:rPr>
        </w:r>
        <w:r w:rsidR="00CB579E">
          <w:rPr>
            <w:noProof/>
            <w:webHidden/>
          </w:rPr>
          <w:fldChar w:fldCharType="separate"/>
        </w:r>
        <w:r w:rsidR="00CB579E">
          <w:rPr>
            <w:noProof/>
            <w:webHidden/>
          </w:rPr>
          <w:t>17</w:t>
        </w:r>
        <w:r w:rsidR="00CB579E">
          <w:rPr>
            <w:noProof/>
            <w:webHidden/>
          </w:rPr>
          <w:fldChar w:fldCharType="end"/>
        </w:r>
      </w:hyperlink>
    </w:p>
    <w:p w14:paraId="637EFC96"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555" w:history="1">
        <w:r w:rsidR="00CB579E" w:rsidRPr="000E5659">
          <w:rPr>
            <w:rStyle w:val="Hyperlink"/>
            <w:noProof/>
          </w:rPr>
          <w:t>3.1</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Specific Short Range Devices</w:t>
        </w:r>
        <w:r w:rsidR="00CB579E">
          <w:rPr>
            <w:noProof/>
            <w:webHidden/>
          </w:rPr>
          <w:tab/>
        </w:r>
        <w:r w:rsidR="00CB579E">
          <w:rPr>
            <w:noProof/>
            <w:webHidden/>
          </w:rPr>
          <w:fldChar w:fldCharType="begin"/>
        </w:r>
        <w:r w:rsidR="00CB579E">
          <w:rPr>
            <w:noProof/>
            <w:webHidden/>
          </w:rPr>
          <w:instrText xml:space="preserve"> PAGEREF _Toc367794555 \h </w:instrText>
        </w:r>
        <w:r w:rsidR="00CB579E">
          <w:rPr>
            <w:noProof/>
            <w:webHidden/>
          </w:rPr>
        </w:r>
        <w:r w:rsidR="00CB579E">
          <w:rPr>
            <w:noProof/>
            <w:webHidden/>
          </w:rPr>
          <w:fldChar w:fldCharType="separate"/>
        </w:r>
        <w:r w:rsidR="00CB579E">
          <w:rPr>
            <w:noProof/>
            <w:webHidden/>
          </w:rPr>
          <w:t>17</w:t>
        </w:r>
        <w:r w:rsidR="00CB579E">
          <w:rPr>
            <w:noProof/>
            <w:webHidden/>
          </w:rPr>
          <w:fldChar w:fldCharType="end"/>
        </w:r>
      </w:hyperlink>
    </w:p>
    <w:p w14:paraId="19AD04D3" w14:textId="77777777" w:rsidR="00CB579E" w:rsidRDefault="008C784F">
      <w:pPr>
        <w:pStyle w:val="TOC3"/>
        <w:rPr>
          <w:rFonts w:asciiTheme="minorHAnsi" w:eastAsiaTheme="minorEastAsia" w:hAnsiTheme="minorHAnsi" w:cstheme="minorBidi"/>
          <w:noProof/>
          <w:sz w:val="22"/>
          <w:szCs w:val="22"/>
          <w:lang w:val="en-GB" w:eastAsia="en-GB"/>
        </w:rPr>
      </w:pPr>
      <w:hyperlink w:anchor="_Toc367794556" w:history="1">
        <w:r w:rsidR="00CB579E" w:rsidRPr="000E5659">
          <w:rPr>
            <w:rStyle w:val="Hyperlink"/>
            <w:noProof/>
            <w:lang w:val="en-GB"/>
          </w:rPr>
          <w:t>3.1.1</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en-GB"/>
          </w:rPr>
          <w:t>Alarms</w:t>
        </w:r>
        <w:r w:rsidR="00CB579E">
          <w:rPr>
            <w:noProof/>
            <w:webHidden/>
          </w:rPr>
          <w:tab/>
        </w:r>
        <w:r w:rsidR="00CB579E">
          <w:rPr>
            <w:noProof/>
            <w:webHidden/>
          </w:rPr>
          <w:fldChar w:fldCharType="begin"/>
        </w:r>
        <w:r w:rsidR="00CB579E">
          <w:rPr>
            <w:noProof/>
            <w:webHidden/>
          </w:rPr>
          <w:instrText xml:space="preserve"> PAGEREF _Toc367794556 \h </w:instrText>
        </w:r>
        <w:r w:rsidR="00CB579E">
          <w:rPr>
            <w:noProof/>
            <w:webHidden/>
          </w:rPr>
        </w:r>
        <w:r w:rsidR="00CB579E">
          <w:rPr>
            <w:noProof/>
            <w:webHidden/>
          </w:rPr>
          <w:fldChar w:fldCharType="separate"/>
        </w:r>
        <w:r w:rsidR="00CB579E">
          <w:rPr>
            <w:noProof/>
            <w:webHidden/>
          </w:rPr>
          <w:t>17</w:t>
        </w:r>
        <w:r w:rsidR="00CB579E">
          <w:rPr>
            <w:noProof/>
            <w:webHidden/>
          </w:rPr>
          <w:fldChar w:fldCharType="end"/>
        </w:r>
      </w:hyperlink>
    </w:p>
    <w:p w14:paraId="1D9ECF92" w14:textId="77777777" w:rsidR="00CB579E" w:rsidRDefault="008C784F">
      <w:pPr>
        <w:pStyle w:val="TOC3"/>
        <w:rPr>
          <w:rFonts w:asciiTheme="minorHAnsi" w:eastAsiaTheme="minorEastAsia" w:hAnsiTheme="minorHAnsi" w:cstheme="minorBidi"/>
          <w:noProof/>
          <w:sz w:val="22"/>
          <w:szCs w:val="22"/>
          <w:lang w:val="en-GB" w:eastAsia="en-GB"/>
        </w:rPr>
      </w:pPr>
      <w:hyperlink w:anchor="_Toc367794557" w:history="1">
        <w:r w:rsidR="00CB579E" w:rsidRPr="000E5659">
          <w:rPr>
            <w:rStyle w:val="Hyperlink"/>
            <w:noProof/>
            <w:lang w:val="da-DK"/>
          </w:rPr>
          <w:t>3.1.2</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da-DK"/>
          </w:rPr>
          <w:t>Smart Metering and Smart Grid</w:t>
        </w:r>
        <w:r w:rsidR="00CB579E">
          <w:rPr>
            <w:noProof/>
            <w:webHidden/>
          </w:rPr>
          <w:tab/>
        </w:r>
        <w:r w:rsidR="00CB579E">
          <w:rPr>
            <w:noProof/>
            <w:webHidden/>
          </w:rPr>
          <w:fldChar w:fldCharType="begin"/>
        </w:r>
        <w:r w:rsidR="00CB579E">
          <w:rPr>
            <w:noProof/>
            <w:webHidden/>
          </w:rPr>
          <w:instrText xml:space="preserve"> PAGEREF _Toc367794557 \h </w:instrText>
        </w:r>
        <w:r w:rsidR="00CB579E">
          <w:rPr>
            <w:noProof/>
            <w:webHidden/>
          </w:rPr>
        </w:r>
        <w:r w:rsidR="00CB579E">
          <w:rPr>
            <w:noProof/>
            <w:webHidden/>
          </w:rPr>
          <w:fldChar w:fldCharType="separate"/>
        </w:r>
        <w:r w:rsidR="00CB579E">
          <w:rPr>
            <w:noProof/>
            <w:webHidden/>
          </w:rPr>
          <w:t>17</w:t>
        </w:r>
        <w:r w:rsidR="00CB579E">
          <w:rPr>
            <w:noProof/>
            <w:webHidden/>
          </w:rPr>
          <w:fldChar w:fldCharType="end"/>
        </w:r>
      </w:hyperlink>
    </w:p>
    <w:p w14:paraId="708DE15D" w14:textId="77777777" w:rsidR="00CB579E" w:rsidRDefault="008C784F">
      <w:pPr>
        <w:pStyle w:val="TOC3"/>
        <w:rPr>
          <w:rFonts w:asciiTheme="minorHAnsi" w:eastAsiaTheme="minorEastAsia" w:hAnsiTheme="minorHAnsi" w:cstheme="minorBidi"/>
          <w:noProof/>
          <w:sz w:val="22"/>
          <w:szCs w:val="22"/>
          <w:lang w:val="en-GB" w:eastAsia="en-GB"/>
        </w:rPr>
      </w:pPr>
      <w:hyperlink w:anchor="_Toc367794558" w:history="1">
        <w:r w:rsidR="00CB579E" w:rsidRPr="000E5659">
          <w:rPr>
            <w:rStyle w:val="Hyperlink"/>
            <w:noProof/>
            <w:lang w:val="da-DK"/>
          </w:rPr>
          <w:t>3.1.3</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da-DK"/>
          </w:rPr>
          <w:t>Home Automation and sub-metering</w:t>
        </w:r>
        <w:r w:rsidR="00CB579E">
          <w:rPr>
            <w:noProof/>
            <w:webHidden/>
          </w:rPr>
          <w:tab/>
        </w:r>
        <w:r w:rsidR="00CB579E">
          <w:rPr>
            <w:noProof/>
            <w:webHidden/>
          </w:rPr>
          <w:fldChar w:fldCharType="begin"/>
        </w:r>
        <w:r w:rsidR="00CB579E">
          <w:rPr>
            <w:noProof/>
            <w:webHidden/>
          </w:rPr>
          <w:instrText xml:space="preserve"> PAGEREF _Toc367794558 \h </w:instrText>
        </w:r>
        <w:r w:rsidR="00CB579E">
          <w:rPr>
            <w:noProof/>
            <w:webHidden/>
          </w:rPr>
        </w:r>
        <w:r w:rsidR="00CB579E">
          <w:rPr>
            <w:noProof/>
            <w:webHidden/>
          </w:rPr>
          <w:fldChar w:fldCharType="separate"/>
        </w:r>
        <w:r w:rsidR="00CB579E">
          <w:rPr>
            <w:noProof/>
            <w:webHidden/>
          </w:rPr>
          <w:t>18</w:t>
        </w:r>
        <w:r w:rsidR="00CB579E">
          <w:rPr>
            <w:noProof/>
            <w:webHidden/>
          </w:rPr>
          <w:fldChar w:fldCharType="end"/>
        </w:r>
      </w:hyperlink>
    </w:p>
    <w:p w14:paraId="0E0B9803" w14:textId="77777777" w:rsidR="00CB579E" w:rsidRDefault="008C784F">
      <w:pPr>
        <w:pStyle w:val="TOC3"/>
        <w:rPr>
          <w:rFonts w:asciiTheme="minorHAnsi" w:eastAsiaTheme="minorEastAsia" w:hAnsiTheme="minorHAnsi" w:cstheme="minorBidi"/>
          <w:noProof/>
          <w:sz w:val="22"/>
          <w:szCs w:val="22"/>
          <w:lang w:val="en-GB" w:eastAsia="en-GB"/>
        </w:rPr>
      </w:pPr>
      <w:hyperlink w:anchor="_Toc367794559" w:history="1">
        <w:r w:rsidR="00CB579E" w:rsidRPr="000E5659">
          <w:rPr>
            <w:rStyle w:val="Hyperlink"/>
            <w:noProof/>
            <w:lang w:val="en-GB"/>
          </w:rPr>
          <w:t>3.1.4</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en-GB"/>
          </w:rPr>
          <w:t>Automotive applications</w:t>
        </w:r>
        <w:r w:rsidR="00CB579E">
          <w:rPr>
            <w:noProof/>
            <w:webHidden/>
          </w:rPr>
          <w:tab/>
        </w:r>
        <w:r w:rsidR="00CB579E">
          <w:rPr>
            <w:noProof/>
            <w:webHidden/>
          </w:rPr>
          <w:fldChar w:fldCharType="begin"/>
        </w:r>
        <w:r w:rsidR="00CB579E">
          <w:rPr>
            <w:noProof/>
            <w:webHidden/>
          </w:rPr>
          <w:instrText xml:space="preserve"> PAGEREF _Toc367794559 \h </w:instrText>
        </w:r>
        <w:r w:rsidR="00CB579E">
          <w:rPr>
            <w:noProof/>
            <w:webHidden/>
          </w:rPr>
        </w:r>
        <w:r w:rsidR="00CB579E">
          <w:rPr>
            <w:noProof/>
            <w:webHidden/>
          </w:rPr>
          <w:fldChar w:fldCharType="separate"/>
        </w:r>
        <w:r w:rsidR="00CB579E">
          <w:rPr>
            <w:noProof/>
            <w:webHidden/>
          </w:rPr>
          <w:t>18</w:t>
        </w:r>
        <w:r w:rsidR="00CB579E">
          <w:rPr>
            <w:noProof/>
            <w:webHidden/>
          </w:rPr>
          <w:fldChar w:fldCharType="end"/>
        </w:r>
      </w:hyperlink>
    </w:p>
    <w:p w14:paraId="6DD35BDE" w14:textId="77777777" w:rsidR="00CB579E" w:rsidRDefault="008C784F">
      <w:pPr>
        <w:pStyle w:val="TOC3"/>
        <w:rPr>
          <w:rFonts w:asciiTheme="minorHAnsi" w:eastAsiaTheme="minorEastAsia" w:hAnsiTheme="minorHAnsi" w:cstheme="minorBidi"/>
          <w:noProof/>
          <w:sz w:val="22"/>
          <w:szCs w:val="22"/>
          <w:lang w:val="en-GB" w:eastAsia="en-GB"/>
        </w:rPr>
      </w:pPr>
      <w:hyperlink w:anchor="_Toc367794560" w:history="1">
        <w:r w:rsidR="00CB579E" w:rsidRPr="000E5659">
          <w:rPr>
            <w:rStyle w:val="Hyperlink"/>
            <w:noProof/>
            <w:lang w:val="en-GB"/>
          </w:rPr>
          <w:t>3.1.5</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en-GB"/>
          </w:rPr>
          <w:t>M3N</w:t>
        </w:r>
        <w:r w:rsidR="00CB579E">
          <w:rPr>
            <w:noProof/>
            <w:webHidden/>
          </w:rPr>
          <w:tab/>
        </w:r>
        <w:r w:rsidR="00CB579E">
          <w:rPr>
            <w:noProof/>
            <w:webHidden/>
          </w:rPr>
          <w:fldChar w:fldCharType="begin"/>
        </w:r>
        <w:r w:rsidR="00CB579E">
          <w:rPr>
            <w:noProof/>
            <w:webHidden/>
          </w:rPr>
          <w:instrText xml:space="preserve"> PAGEREF _Toc367794560 \h </w:instrText>
        </w:r>
        <w:r w:rsidR="00CB579E">
          <w:rPr>
            <w:noProof/>
            <w:webHidden/>
          </w:rPr>
        </w:r>
        <w:r w:rsidR="00CB579E">
          <w:rPr>
            <w:noProof/>
            <w:webHidden/>
          </w:rPr>
          <w:fldChar w:fldCharType="separate"/>
        </w:r>
        <w:r w:rsidR="00CB579E">
          <w:rPr>
            <w:noProof/>
            <w:webHidden/>
          </w:rPr>
          <w:t>18</w:t>
        </w:r>
        <w:r w:rsidR="00CB579E">
          <w:rPr>
            <w:noProof/>
            <w:webHidden/>
          </w:rPr>
          <w:fldChar w:fldCharType="end"/>
        </w:r>
      </w:hyperlink>
    </w:p>
    <w:p w14:paraId="60783700" w14:textId="77777777" w:rsidR="00CB579E" w:rsidRDefault="008C784F">
      <w:pPr>
        <w:pStyle w:val="TOC3"/>
        <w:rPr>
          <w:rFonts w:asciiTheme="minorHAnsi" w:eastAsiaTheme="minorEastAsia" w:hAnsiTheme="minorHAnsi" w:cstheme="minorBidi"/>
          <w:noProof/>
          <w:sz w:val="22"/>
          <w:szCs w:val="22"/>
          <w:lang w:val="en-GB" w:eastAsia="en-GB"/>
        </w:rPr>
      </w:pPr>
      <w:hyperlink w:anchor="_Toc367794561" w:history="1">
        <w:r w:rsidR="00CB579E" w:rsidRPr="000E5659">
          <w:rPr>
            <w:rStyle w:val="Hyperlink"/>
            <w:noProof/>
            <w:lang w:val="en-GB"/>
          </w:rPr>
          <w:t>3.1.6</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en-GB"/>
          </w:rPr>
          <w:t>ALDs</w:t>
        </w:r>
        <w:r w:rsidR="00CB579E">
          <w:rPr>
            <w:noProof/>
            <w:webHidden/>
          </w:rPr>
          <w:tab/>
        </w:r>
        <w:r w:rsidR="00CB579E">
          <w:rPr>
            <w:noProof/>
            <w:webHidden/>
          </w:rPr>
          <w:fldChar w:fldCharType="begin"/>
        </w:r>
        <w:r w:rsidR="00CB579E">
          <w:rPr>
            <w:noProof/>
            <w:webHidden/>
          </w:rPr>
          <w:instrText xml:space="preserve"> PAGEREF _Toc367794561 \h </w:instrText>
        </w:r>
        <w:r w:rsidR="00CB579E">
          <w:rPr>
            <w:noProof/>
            <w:webHidden/>
          </w:rPr>
        </w:r>
        <w:r w:rsidR="00CB579E">
          <w:rPr>
            <w:noProof/>
            <w:webHidden/>
          </w:rPr>
          <w:fldChar w:fldCharType="separate"/>
        </w:r>
        <w:r w:rsidR="00CB579E">
          <w:rPr>
            <w:noProof/>
            <w:webHidden/>
          </w:rPr>
          <w:t>18</w:t>
        </w:r>
        <w:r w:rsidR="00CB579E">
          <w:rPr>
            <w:noProof/>
            <w:webHidden/>
          </w:rPr>
          <w:fldChar w:fldCharType="end"/>
        </w:r>
      </w:hyperlink>
    </w:p>
    <w:p w14:paraId="7EE2F5CE"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562" w:history="1">
        <w:r w:rsidR="00CB579E" w:rsidRPr="000E5659">
          <w:rPr>
            <w:rStyle w:val="Hyperlink"/>
            <w:noProof/>
          </w:rPr>
          <w:t>3.2</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RFID</w:t>
        </w:r>
        <w:r w:rsidR="00CB579E">
          <w:rPr>
            <w:noProof/>
            <w:webHidden/>
          </w:rPr>
          <w:tab/>
        </w:r>
        <w:r w:rsidR="00CB579E">
          <w:rPr>
            <w:noProof/>
            <w:webHidden/>
          </w:rPr>
          <w:fldChar w:fldCharType="begin"/>
        </w:r>
        <w:r w:rsidR="00CB579E">
          <w:rPr>
            <w:noProof/>
            <w:webHidden/>
          </w:rPr>
          <w:instrText xml:space="preserve"> PAGEREF _Toc367794562 \h </w:instrText>
        </w:r>
        <w:r w:rsidR="00CB579E">
          <w:rPr>
            <w:noProof/>
            <w:webHidden/>
          </w:rPr>
        </w:r>
        <w:r w:rsidR="00CB579E">
          <w:rPr>
            <w:noProof/>
            <w:webHidden/>
          </w:rPr>
          <w:fldChar w:fldCharType="separate"/>
        </w:r>
        <w:r w:rsidR="00CB579E">
          <w:rPr>
            <w:noProof/>
            <w:webHidden/>
          </w:rPr>
          <w:t>18</w:t>
        </w:r>
        <w:r w:rsidR="00CB579E">
          <w:rPr>
            <w:noProof/>
            <w:webHidden/>
          </w:rPr>
          <w:fldChar w:fldCharType="end"/>
        </w:r>
      </w:hyperlink>
    </w:p>
    <w:p w14:paraId="63FCD4DF"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563" w:history="1">
        <w:r w:rsidR="00CB579E" w:rsidRPr="000E5659">
          <w:rPr>
            <w:rStyle w:val="Hyperlink"/>
            <w:noProof/>
          </w:rPr>
          <w:t>3.3</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Generic SRDs</w:t>
        </w:r>
        <w:r w:rsidR="00CB579E">
          <w:rPr>
            <w:noProof/>
            <w:webHidden/>
          </w:rPr>
          <w:tab/>
        </w:r>
        <w:r w:rsidR="00CB579E">
          <w:rPr>
            <w:noProof/>
            <w:webHidden/>
          </w:rPr>
          <w:fldChar w:fldCharType="begin"/>
        </w:r>
        <w:r w:rsidR="00CB579E">
          <w:rPr>
            <w:noProof/>
            <w:webHidden/>
          </w:rPr>
          <w:instrText xml:space="preserve"> PAGEREF _Toc367794563 \h </w:instrText>
        </w:r>
        <w:r w:rsidR="00CB579E">
          <w:rPr>
            <w:noProof/>
            <w:webHidden/>
          </w:rPr>
        </w:r>
        <w:r w:rsidR="00CB579E">
          <w:rPr>
            <w:noProof/>
            <w:webHidden/>
          </w:rPr>
          <w:fldChar w:fldCharType="separate"/>
        </w:r>
        <w:r w:rsidR="00CB579E">
          <w:rPr>
            <w:noProof/>
            <w:webHidden/>
          </w:rPr>
          <w:t>19</w:t>
        </w:r>
        <w:r w:rsidR="00CB579E">
          <w:rPr>
            <w:noProof/>
            <w:webHidden/>
          </w:rPr>
          <w:fldChar w:fldCharType="end"/>
        </w:r>
      </w:hyperlink>
    </w:p>
    <w:p w14:paraId="757F64B9" w14:textId="77777777" w:rsidR="00CB579E" w:rsidRDefault="008C784F">
      <w:pPr>
        <w:pStyle w:val="TOC1"/>
        <w:rPr>
          <w:rFonts w:asciiTheme="minorHAnsi" w:eastAsiaTheme="minorEastAsia" w:hAnsiTheme="minorHAnsi" w:cstheme="minorBidi"/>
          <w:b w:val="0"/>
          <w:caps w:val="0"/>
          <w:noProof/>
          <w:sz w:val="22"/>
          <w:szCs w:val="22"/>
          <w:lang w:val="en-GB" w:eastAsia="en-GB"/>
        </w:rPr>
      </w:pPr>
      <w:hyperlink w:anchor="_Toc367794564" w:history="1">
        <w:r w:rsidR="00CB579E" w:rsidRPr="000E5659">
          <w:rPr>
            <w:rStyle w:val="Hyperlink"/>
            <w:noProof/>
          </w:rPr>
          <w:t>4</w:t>
        </w:r>
        <w:r w:rsidR="00CB579E">
          <w:rPr>
            <w:rFonts w:asciiTheme="minorHAnsi" w:eastAsiaTheme="minorEastAsia" w:hAnsiTheme="minorHAnsi" w:cstheme="minorBidi"/>
            <w:b w:val="0"/>
            <w:caps w:val="0"/>
            <w:noProof/>
            <w:sz w:val="22"/>
            <w:szCs w:val="22"/>
            <w:lang w:val="en-GB" w:eastAsia="en-GB"/>
          </w:rPr>
          <w:tab/>
        </w:r>
        <w:r w:rsidR="00CB579E" w:rsidRPr="000E5659">
          <w:rPr>
            <w:rStyle w:val="Hyperlink"/>
            <w:noProof/>
          </w:rPr>
          <w:t>Compatibility with existing systems</w:t>
        </w:r>
        <w:r w:rsidR="00CB579E">
          <w:rPr>
            <w:noProof/>
            <w:webHidden/>
          </w:rPr>
          <w:tab/>
        </w:r>
        <w:r w:rsidR="00CB579E">
          <w:rPr>
            <w:noProof/>
            <w:webHidden/>
          </w:rPr>
          <w:fldChar w:fldCharType="begin"/>
        </w:r>
        <w:r w:rsidR="00CB579E">
          <w:rPr>
            <w:noProof/>
            <w:webHidden/>
          </w:rPr>
          <w:instrText xml:space="preserve"> PAGEREF _Toc367794564 \h </w:instrText>
        </w:r>
        <w:r w:rsidR="00CB579E">
          <w:rPr>
            <w:noProof/>
            <w:webHidden/>
          </w:rPr>
        </w:r>
        <w:r w:rsidR="00CB579E">
          <w:rPr>
            <w:noProof/>
            <w:webHidden/>
          </w:rPr>
          <w:fldChar w:fldCharType="separate"/>
        </w:r>
        <w:r w:rsidR="00CB579E">
          <w:rPr>
            <w:noProof/>
            <w:webHidden/>
          </w:rPr>
          <w:t>20</w:t>
        </w:r>
        <w:r w:rsidR="00CB579E">
          <w:rPr>
            <w:noProof/>
            <w:webHidden/>
          </w:rPr>
          <w:fldChar w:fldCharType="end"/>
        </w:r>
      </w:hyperlink>
    </w:p>
    <w:p w14:paraId="3347F4C2"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565" w:history="1">
        <w:r w:rsidR="00CB579E" w:rsidRPr="000E5659">
          <w:rPr>
            <w:rStyle w:val="Hyperlink"/>
            <w:noProof/>
          </w:rPr>
          <w:t>4.1</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Compatibility with Unmanned Aircraft Systems (UAS)</w:t>
        </w:r>
        <w:r w:rsidR="00CB579E">
          <w:rPr>
            <w:noProof/>
            <w:webHidden/>
          </w:rPr>
          <w:tab/>
        </w:r>
        <w:r w:rsidR="00CB579E">
          <w:rPr>
            <w:noProof/>
            <w:webHidden/>
          </w:rPr>
          <w:fldChar w:fldCharType="begin"/>
        </w:r>
        <w:r w:rsidR="00CB579E">
          <w:rPr>
            <w:noProof/>
            <w:webHidden/>
          </w:rPr>
          <w:instrText xml:space="preserve"> PAGEREF _Toc367794565 \h </w:instrText>
        </w:r>
        <w:r w:rsidR="00CB579E">
          <w:rPr>
            <w:noProof/>
            <w:webHidden/>
          </w:rPr>
        </w:r>
        <w:r w:rsidR="00CB579E">
          <w:rPr>
            <w:noProof/>
            <w:webHidden/>
          </w:rPr>
          <w:fldChar w:fldCharType="separate"/>
        </w:r>
        <w:r w:rsidR="00CB579E">
          <w:rPr>
            <w:noProof/>
            <w:webHidden/>
          </w:rPr>
          <w:t>20</w:t>
        </w:r>
        <w:r w:rsidR="00CB579E">
          <w:rPr>
            <w:noProof/>
            <w:webHidden/>
          </w:rPr>
          <w:fldChar w:fldCharType="end"/>
        </w:r>
      </w:hyperlink>
    </w:p>
    <w:p w14:paraId="6A859183" w14:textId="77777777" w:rsidR="00CB579E" w:rsidRDefault="008C784F">
      <w:pPr>
        <w:pStyle w:val="TOC3"/>
        <w:rPr>
          <w:rFonts w:asciiTheme="minorHAnsi" w:eastAsiaTheme="minorEastAsia" w:hAnsiTheme="minorHAnsi" w:cstheme="minorBidi"/>
          <w:noProof/>
          <w:sz w:val="22"/>
          <w:szCs w:val="22"/>
          <w:lang w:val="en-GB" w:eastAsia="en-GB"/>
        </w:rPr>
      </w:pPr>
      <w:hyperlink w:anchor="_Toc367794566" w:history="1">
        <w:r w:rsidR="00CB579E" w:rsidRPr="000E5659">
          <w:rPr>
            <w:rStyle w:val="Hyperlink"/>
            <w:noProof/>
            <w:lang w:val="en-GB"/>
          </w:rPr>
          <w:t>4.1.1</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en-GB"/>
          </w:rPr>
          <w:t>Co-existence with systems for Telecommand to UAS in 870-876 MHz</w:t>
        </w:r>
        <w:r w:rsidR="00CB579E">
          <w:rPr>
            <w:noProof/>
            <w:webHidden/>
          </w:rPr>
          <w:tab/>
        </w:r>
        <w:r w:rsidR="00CB579E">
          <w:rPr>
            <w:noProof/>
            <w:webHidden/>
          </w:rPr>
          <w:fldChar w:fldCharType="begin"/>
        </w:r>
        <w:r w:rsidR="00CB579E">
          <w:rPr>
            <w:noProof/>
            <w:webHidden/>
          </w:rPr>
          <w:instrText xml:space="preserve"> PAGEREF _Toc367794566 \h </w:instrText>
        </w:r>
        <w:r w:rsidR="00CB579E">
          <w:rPr>
            <w:noProof/>
            <w:webHidden/>
          </w:rPr>
        </w:r>
        <w:r w:rsidR="00CB579E">
          <w:rPr>
            <w:noProof/>
            <w:webHidden/>
          </w:rPr>
          <w:fldChar w:fldCharType="separate"/>
        </w:r>
        <w:r w:rsidR="00CB579E">
          <w:rPr>
            <w:noProof/>
            <w:webHidden/>
          </w:rPr>
          <w:t>20</w:t>
        </w:r>
        <w:r w:rsidR="00CB579E">
          <w:rPr>
            <w:noProof/>
            <w:webHidden/>
          </w:rPr>
          <w:fldChar w:fldCharType="end"/>
        </w:r>
      </w:hyperlink>
    </w:p>
    <w:p w14:paraId="212C4308" w14:textId="77777777" w:rsidR="00CB579E" w:rsidRDefault="008C784F">
      <w:pPr>
        <w:pStyle w:val="TOC4"/>
        <w:rPr>
          <w:rFonts w:asciiTheme="minorHAnsi" w:eastAsiaTheme="minorEastAsia" w:hAnsiTheme="minorHAnsi" w:cstheme="minorBidi"/>
          <w:i w:val="0"/>
          <w:noProof/>
          <w:sz w:val="22"/>
          <w:szCs w:val="22"/>
          <w:lang w:val="en-GB" w:eastAsia="en-GB"/>
        </w:rPr>
      </w:pPr>
      <w:hyperlink w:anchor="_Toc367794567" w:history="1">
        <w:r w:rsidR="00CB579E" w:rsidRPr="000E5659">
          <w:rPr>
            <w:rStyle w:val="Hyperlink"/>
            <w:bCs/>
            <w:noProof/>
            <w:lang w:val="en-GB"/>
          </w:rPr>
          <w:t>4.1.1.1</w:t>
        </w:r>
        <w:r w:rsidR="00CB579E">
          <w:rPr>
            <w:rFonts w:asciiTheme="minorHAnsi" w:eastAsiaTheme="minorEastAsia" w:hAnsiTheme="minorHAnsi" w:cstheme="minorBidi"/>
            <w:i w:val="0"/>
            <w:noProof/>
            <w:sz w:val="22"/>
            <w:szCs w:val="22"/>
            <w:lang w:val="en-GB" w:eastAsia="en-GB"/>
          </w:rPr>
          <w:tab/>
        </w:r>
        <w:r w:rsidR="00CB579E" w:rsidRPr="000E5659">
          <w:rPr>
            <w:rStyle w:val="Hyperlink"/>
            <w:bCs/>
            <w:noProof/>
            <w:lang w:val="en-GB"/>
          </w:rPr>
          <w:t>Parameters and use of UAS devices in 870-876 MHz</w:t>
        </w:r>
        <w:r w:rsidR="00CB579E">
          <w:rPr>
            <w:noProof/>
            <w:webHidden/>
          </w:rPr>
          <w:tab/>
        </w:r>
        <w:r w:rsidR="00CB579E">
          <w:rPr>
            <w:noProof/>
            <w:webHidden/>
          </w:rPr>
          <w:fldChar w:fldCharType="begin"/>
        </w:r>
        <w:r w:rsidR="00CB579E">
          <w:rPr>
            <w:noProof/>
            <w:webHidden/>
          </w:rPr>
          <w:instrText xml:space="preserve"> PAGEREF _Toc367794567 \h </w:instrText>
        </w:r>
        <w:r w:rsidR="00CB579E">
          <w:rPr>
            <w:noProof/>
            <w:webHidden/>
          </w:rPr>
        </w:r>
        <w:r w:rsidR="00CB579E">
          <w:rPr>
            <w:noProof/>
            <w:webHidden/>
          </w:rPr>
          <w:fldChar w:fldCharType="separate"/>
        </w:r>
        <w:r w:rsidR="00CB579E">
          <w:rPr>
            <w:noProof/>
            <w:webHidden/>
          </w:rPr>
          <w:t>20</w:t>
        </w:r>
        <w:r w:rsidR="00CB579E">
          <w:rPr>
            <w:noProof/>
            <w:webHidden/>
          </w:rPr>
          <w:fldChar w:fldCharType="end"/>
        </w:r>
      </w:hyperlink>
    </w:p>
    <w:p w14:paraId="3A1447B9" w14:textId="77777777" w:rsidR="00CB579E" w:rsidRDefault="008C784F">
      <w:pPr>
        <w:pStyle w:val="TOC4"/>
        <w:rPr>
          <w:rFonts w:asciiTheme="minorHAnsi" w:eastAsiaTheme="minorEastAsia" w:hAnsiTheme="minorHAnsi" w:cstheme="minorBidi"/>
          <w:i w:val="0"/>
          <w:noProof/>
          <w:sz w:val="22"/>
          <w:szCs w:val="22"/>
          <w:lang w:val="en-GB" w:eastAsia="en-GB"/>
        </w:rPr>
      </w:pPr>
      <w:hyperlink w:anchor="_Toc367794568" w:history="1">
        <w:r w:rsidR="00CB579E" w:rsidRPr="000E5659">
          <w:rPr>
            <w:rStyle w:val="Hyperlink"/>
            <w:bCs/>
            <w:noProof/>
            <w:lang w:val="en-GB"/>
          </w:rPr>
          <w:t>4.1.1.2</w:t>
        </w:r>
        <w:r w:rsidR="00CB579E">
          <w:rPr>
            <w:rFonts w:asciiTheme="minorHAnsi" w:eastAsiaTheme="minorEastAsia" w:hAnsiTheme="minorHAnsi" w:cstheme="minorBidi"/>
            <w:i w:val="0"/>
            <w:noProof/>
            <w:sz w:val="22"/>
            <w:szCs w:val="22"/>
            <w:lang w:val="en-GB" w:eastAsia="en-GB"/>
          </w:rPr>
          <w:tab/>
        </w:r>
        <w:r w:rsidR="00CB579E" w:rsidRPr="000E5659">
          <w:rPr>
            <w:rStyle w:val="Hyperlink"/>
            <w:bCs/>
            <w:noProof/>
            <w:lang w:val="en-GB"/>
          </w:rPr>
          <w:t>UAS vs. SRD co-existence scenarios in 870-876 MHz</w:t>
        </w:r>
        <w:r w:rsidR="00CB579E">
          <w:rPr>
            <w:noProof/>
            <w:webHidden/>
          </w:rPr>
          <w:tab/>
        </w:r>
        <w:r w:rsidR="00CB579E">
          <w:rPr>
            <w:noProof/>
            <w:webHidden/>
          </w:rPr>
          <w:fldChar w:fldCharType="begin"/>
        </w:r>
        <w:r w:rsidR="00CB579E">
          <w:rPr>
            <w:noProof/>
            <w:webHidden/>
          </w:rPr>
          <w:instrText xml:space="preserve"> PAGEREF _Toc367794568 \h </w:instrText>
        </w:r>
        <w:r w:rsidR="00CB579E">
          <w:rPr>
            <w:noProof/>
            <w:webHidden/>
          </w:rPr>
        </w:r>
        <w:r w:rsidR="00CB579E">
          <w:rPr>
            <w:noProof/>
            <w:webHidden/>
          </w:rPr>
          <w:fldChar w:fldCharType="separate"/>
        </w:r>
        <w:r w:rsidR="00CB579E">
          <w:rPr>
            <w:noProof/>
            <w:webHidden/>
          </w:rPr>
          <w:t>20</w:t>
        </w:r>
        <w:r w:rsidR="00CB579E">
          <w:rPr>
            <w:noProof/>
            <w:webHidden/>
          </w:rPr>
          <w:fldChar w:fldCharType="end"/>
        </w:r>
      </w:hyperlink>
    </w:p>
    <w:p w14:paraId="3710586D" w14:textId="77777777" w:rsidR="00CB579E" w:rsidRDefault="008C784F">
      <w:pPr>
        <w:pStyle w:val="TOC4"/>
        <w:rPr>
          <w:rFonts w:asciiTheme="minorHAnsi" w:eastAsiaTheme="minorEastAsia" w:hAnsiTheme="minorHAnsi" w:cstheme="minorBidi"/>
          <w:i w:val="0"/>
          <w:noProof/>
          <w:sz w:val="22"/>
          <w:szCs w:val="22"/>
          <w:lang w:val="en-GB" w:eastAsia="en-GB"/>
        </w:rPr>
      </w:pPr>
      <w:hyperlink w:anchor="_Toc367794569" w:history="1">
        <w:r w:rsidR="00CB579E" w:rsidRPr="000E5659">
          <w:rPr>
            <w:rStyle w:val="Hyperlink"/>
            <w:bCs/>
            <w:noProof/>
            <w:lang w:val="en-GB"/>
          </w:rPr>
          <w:t>4.1.1.3</w:t>
        </w:r>
        <w:r w:rsidR="00CB579E">
          <w:rPr>
            <w:rFonts w:asciiTheme="minorHAnsi" w:eastAsiaTheme="minorEastAsia" w:hAnsiTheme="minorHAnsi" w:cstheme="minorBidi"/>
            <w:i w:val="0"/>
            <w:noProof/>
            <w:sz w:val="22"/>
            <w:szCs w:val="22"/>
            <w:lang w:val="en-GB" w:eastAsia="en-GB"/>
          </w:rPr>
          <w:tab/>
        </w:r>
        <w:r w:rsidR="00CB579E" w:rsidRPr="000E5659">
          <w:rPr>
            <w:rStyle w:val="Hyperlink"/>
            <w:bCs/>
            <w:noProof/>
            <w:lang w:val="en-GB"/>
          </w:rPr>
          <w:t>Results of simulations – MCL single entry in 870-876 MHz</w:t>
        </w:r>
        <w:r w:rsidR="00CB579E">
          <w:rPr>
            <w:noProof/>
            <w:webHidden/>
          </w:rPr>
          <w:tab/>
        </w:r>
        <w:r w:rsidR="00CB579E">
          <w:rPr>
            <w:noProof/>
            <w:webHidden/>
          </w:rPr>
          <w:fldChar w:fldCharType="begin"/>
        </w:r>
        <w:r w:rsidR="00CB579E">
          <w:rPr>
            <w:noProof/>
            <w:webHidden/>
          </w:rPr>
          <w:instrText xml:space="preserve"> PAGEREF _Toc367794569 \h </w:instrText>
        </w:r>
        <w:r w:rsidR="00CB579E">
          <w:rPr>
            <w:noProof/>
            <w:webHidden/>
          </w:rPr>
        </w:r>
        <w:r w:rsidR="00CB579E">
          <w:rPr>
            <w:noProof/>
            <w:webHidden/>
          </w:rPr>
          <w:fldChar w:fldCharType="separate"/>
        </w:r>
        <w:r w:rsidR="00CB579E">
          <w:rPr>
            <w:noProof/>
            <w:webHidden/>
          </w:rPr>
          <w:t>21</w:t>
        </w:r>
        <w:r w:rsidR="00CB579E">
          <w:rPr>
            <w:noProof/>
            <w:webHidden/>
          </w:rPr>
          <w:fldChar w:fldCharType="end"/>
        </w:r>
      </w:hyperlink>
    </w:p>
    <w:p w14:paraId="091D2DBC" w14:textId="77777777" w:rsidR="00CB579E" w:rsidRDefault="008C784F">
      <w:pPr>
        <w:pStyle w:val="TOC4"/>
        <w:rPr>
          <w:rFonts w:asciiTheme="minorHAnsi" w:eastAsiaTheme="minorEastAsia" w:hAnsiTheme="minorHAnsi" w:cstheme="minorBidi"/>
          <w:i w:val="0"/>
          <w:noProof/>
          <w:sz w:val="22"/>
          <w:szCs w:val="22"/>
          <w:lang w:val="en-GB" w:eastAsia="en-GB"/>
        </w:rPr>
      </w:pPr>
      <w:hyperlink w:anchor="_Toc367794570" w:history="1">
        <w:r w:rsidR="00CB579E" w:rsidRPr="000E5659">
          <w:rPr>
            <w:rStyle w:val="Hyperlink"/>
            <w:bCs/>
            <w:noProof/>
            <w:lang w:val="en-GB"/>
          </w:rPr>
          <w:t>4.1.1.4</w:t>
        </w:r>
        <w:r w:rsidR="00CB579E">
          <w:rPr>
            <w:rFonts w:asciiTheme="minorHAnsi" w:eastAsiaTheme="minorEastAsia" w:hAnsiTheme="minorHAnsi" w:cstheme="minorBidi"/>
            <w:i w:val="0"/>
            <w:noProof/>
            <w:sz w:val="22"/>
            <w:szCs w:val="22"/>
            <w:lang w:val="en-GB" w:eastAsia="en-GB"/>
          </w:rPr>
          <w:tab/>
        </w:r>
        <w:r w:rsidR="00CB579E" w:rsidRPr="000E5659">
          <w:rPr>
            <w:rStyle w:val="Hyperlink"/>
            <w:rFonts w:cs="Arial"/>
            <w:bCs/>
            <w:noProof/>
            <w:lang w:val="en-GB"/>
          </w:rPr>
          <w:t>Results of simulations – SEAMCAT analysis without mitigation in 870-876 MHz</w:t>
        </w:r>
        <w:r w:rsidR="00CB579E">
          <w:rPr>
            <w:noProof/>
            <w:webHidden/>
          </w:rPr>
          <w:tab/>
        </w:r>
        <w:r w:rsidR="00CB579E">
          <w:rPr>
            <w:noProof/>
            <w:webHidden/>
          </w:rPr>
          <w:fldChar w:fldCharType="begin"/>
        </w:r>
        <w:r w:rsidR="00CB579E">
          <w:rPr>
            <w:noProof/>
            <w:webHidden/>
          </w:rPr>
          <w:instrText xml:space="preserve"> PAGEREF _Toc367794570 \h </w:instrText>
        </w:r>
        <w:r w:rsidR="00CB579E">
          <w:rPr>
            <w:noProof/>
            <w:webHidden/>
          </w:rPr>
        </w:r>
        <w:r w:rsidR="00CB579E">
          <w:rPr>
            <w:noProof/>
            <w:webHidden/>
          </w:rPr>
          <w:fldChar w:fldCharType="separate"/>
        </w:r>
        <w:r w:rsidR="00CB579E">
          <w:rPr>
            <w:noProof/>
            <w:webHidden/>
          </w:rPr>
          <w:t>22</w:t>
        </w:r>
        <w:r w:rsidR="00CB579E">
          <w:rPr>
            <w:noProof/>
            <w:webHidden/>
          </w:rPr>
          <w:fldChar w:fldCharType="end"/>
        </w:r>
      </w:hyperlink>
    </w:p>
    <w:p w14:paraId="3F703A7F" w14:textId="77777777" w:rsidR="00CB579E" w:rsidRDefault="008C784F">
      <w:pPr>
        <w:pStyle w:val="TOC4"/>
        <w:rPr>
          <w:rFonts w:asciiTheme="minorHAnsi" w:eastAsiaTheme="minorEastAsia" w:hAnsiTheme="minorHAnsi" w:cstheme="minorBidi"/>
          <w:i w:val="0"/>
          <w:noProof/>
          <w:sz w:val="22"/>
          <w:szCs w:val="22"/>
          <w:lang w:val="en-GB" w:eastAsia="en-GB"/>
        </w:rPr>
      </w:pPr>
      <w:hyperlink w:anchor="_Toc367794571" w:history="1">
        <w:r w:rsidR="00CB579E" w:rsidRPr="000E5659">
          <w:rPr>
            <w:rStyle w:val="Hyperlink"/>
            <w:bCs/>
            <w:noProof/>
            <w:lang w:val="en-GB"/>
          </w:rPr>
          <w:t>4.1.1.5</w:t>
        </w:r>
        <w:r w:rsidR="00CB579E">
          <w:rPr>
            <w:rFonts w:asciiTheme="minorHAnsi" w:eastAsiaTheme="minorEastAsia" w:hAnsiTheme="minorHAnsi" w:cstheme="minorBidi"/>
            <w:i w:val="0"/>
            <w:noProof/>
            <w:sz w:val="22"/>
            <w:szCs w:val="22"/>
            <w:lang w:val="en-GB" w:eastAsia="en-GB"/>
          </w:rPr>
          <w:tab/>
        </w:r>
        <w:r w:rsidR="00CB579E" w:rsidRPr="000E5659">
          <w:rPr>
            <w:rStyle w:val="Hyperlink"/>
            <w:bCs/>
            <w:noProof/>
            <w:lang w:val="en-GB"/>
          </w:rPr>
          <w:t>Results of simulations – SEAMCAT analysis with APC in 870-876 MHz</w:t>
        </w:r>
        <w:r w:rsidR="00CB579E">
          <w:rPr>
            <w:noProof/>
            <w:webHidden/>
          </w:rPr>
          <w:tab/>
        </w:r>
        <w:r w:rsidR="00CB579E">
          <w:rPr>
            <w:noProof/>
            <w:webHidden/>
          </w:rPr>
          <w:fldChar w:fldCharType="begin"/>
        </w:r>
        <w:r w:rsidR="00CB579E">
          <w:rPr>
            <w:noProof/>
            <w:webHidden/>
          </w:rPr>
          <w:instrText xml:space="preserve"> PAGEREF _Toc367794571 \h </w:instrText>
        </w:r>
        <w:r w:rsidR="00CB579E">
          <w:rPr>
            <w:noProof/>
            <w:webHidden/>
          </w:rPr>
        </w:r>
        <w:r w:rsidR="00CB579E">
          <w:rPr>
            <w:noProof/>
            <w:webHidden/>
          </w:rPr>
          <w:fldChar w:fldCharType="separate"/>
        </w:r>
        <w:r w:rsidR="00CB579E">
          <w:rPr>
            <w:noProof/>
            <w:webHidden/>
          </w:rPr>
          <w:t>25</w:t>
        </w:r>
        <w:r w:rsidR="00CB579E">
          <w:rPr>
            <w:noProof/>
            <w:webHidden/>
          </w:rPr>
          <w:fldChar w:fldCharType="end"/>
        </w:r>
      </w:hyperlink>
    </w:p>
    <w:p w14:paraId="4F80F2A0" w14:textId="77777777" w:rsidR="00CB579E" w:rsidRDefault="008C784F">
      <w:pPr>
        <w:pStyle w:val="TOC4"/>
        <w:rPr>
          <w:rFonts w:asciiTheme="minorHAnsi" w:eastAsiaTheme="minorEastAsia" w:hAnsiTheme="minorHAnsi" w:cstheme="minorBidi"/>
          <w:i w:val="0"/>
          <w:noProof/>
          <w:sz w:val="22"/>
          <w:szCs w:val="22"/>
          <w:lang w:val="en-GB" w:eastAsia="en-GB"/>
        </w:rPr>
      </w:pPr>
      <w:hyperlink w:anchor="_Toc367794572" w:history="1">
        <w:r w:rsidR="00CB579E" w:rsidRPr="000E5659">
          <w:rPr>
            <w:rStyle w:val="Hyperlink"/>
            <w:bCs/>
            <w:noProof/>
            <w:lang w:val="en-GB"/>
          </w:rPr>
          <w:t>4.1.1.6</w:t>
        </w:r>
        <w:r w:rsidR="00CB579E">
          <w:rPr>
            <w:rFonts w:asciiTheme="minorHAnsi" w:eastAsiaTheme="minorEastAsia" w:hAnsiTheme="minorHAnsi" w:cstheme="minorBidi"/>
            <w:i w:val="0"/>
            <w:noProof/>
            <w:sz w:val="22"/>
            <w:szCs w:val="22"/>
            <w:lang w:val="en-GB" w:eastAsia="en-GB"/>
          </w:rPr>
          <w:tab/>
        </w:r>
        <w:r w:rsidR="00CB579E" w:rsidRPr="000E5659">
          <w:rPr>
            <w:rStyle w:val="Hyperlink"/>
            <w:bCs/>
            <w:noProof/>
            <w:lang w:val="en-GB"/>
          </w:rPr>
          <w:t>Analytical study of DAA to facilitate sharing between SRD and UAS</w:t>
        </w:r>
        <w:r w:rsidR="00CB579E">
          <w:rPr>
            <w:noProof/>
            <w:webHidden/>
          </w:rPr>
          <w:tab/>
        </w:r>
        <w:r w:rsidR="00CB579E">
          <w:rPr>
            <w:noProof/>
            <w:webHidden/>
          </w:rPr>
          <w:fldChar w:fldCharType="begin"/>
        </w:r>
        <w:r w:rsidR="00CB579E">
          <w:rPr>
            <w:noProof/>
            <w:webHidden/>
          </w:rPr>
          <w:instrText xml:space="preserve"> PAGEREF _Toc367794572 \h </w:instrText>
        </w:r>
        <w:r w:rsidR="00CB579E">
          <w:rPr>
            <w:noProof/>
            <w:webHidden/>
          </w:rPr>
        </w:r>
        <w:r w:rsidR="00CB579E">
          <w:rPr>
            <w:noProof/>
            <w:webHidden/>
          </w:rPr>
          <w:fldChar w:fldCharType="separate"/>
        </w:r>
        <w:r w:rsidR="00CB579E">
          <w:rPr>
            <w:noProof/>
            <w:webHidden/>
          </w:rPr>
          <w:t>28</w:t>
        </w:r>
        <w:r w:rsidR="00CB579E">
          <w:rPr>
            <w:noProof/>
            <w:webHidden/>
          </w:rPr>
          <w:fldChar w:fldCharType="end"/>
        </w:r>
      </w:hyperlink>
    </w:p>
    <w:p w14:paraId="20E8D1D2" w14:textId="77777777" w:rsidR="00CB579E" w:rsidRDefault="008C784F">
      <w:pPr>
        <w:pStyle w:val="TOC4"/>
        <w:rPr>
          <w:rFonts w:asciiTheme="minorHAnsi" w:eastAsiaTheme="minorEastAsia" w:hAnsiTheme="minorHAnsi" w:cstheme="minorBidi"/>
          <w:i w:val="0"/>
          <w:noProof/>
          <w:sz w:val="22"/>
          <w:szCs w:val="22"/>
          <w:lang w:val="en-GB" w:eastAsia="en-GB"/>
        </w:rPr>
      </w:pPr>
      <w:hyperlink w:anchor="_Toc367794573" w:history="1">
        <w:r w:rsidR="00CB579E" w:rsidRPr="000E5659">
          <w:rPr>
            <w:rStyle w:val="Hyperlink"/>
            <w:bCs/>
            <w:noProof/>
            <w:lang w:val="en-GB"/>
          </w:rPr>
          <w:t>4.1.1.7</w:t>
        </w:r>
        <w:r w:rsidR="00CB579E">
          <w:rPr>
            <w:rFonts w:asciiTheme="minorHAnsi" w:eastAsiaTheme="minorEastAsia" w:hAnsiTheme="minorHAnsi" w:cstheme="minorBidi"/>
            <w:i w:val="0"/>
            <w:noProof/>
            <w:sz w:val="22"/>
            <w:szCs w:val="22"/>
            <w:lang w:val="en-GB" w:eastAsia="en-GB"/>
          </w:rPr>
          <w:tab/>
        </w:r>
        <w:r w:rsidR="00CB579E" w:rsidRPr="000E5659">
          <w:rPr>
            <w:rStyle w:val="Hyperlink"/>
            <w:bCs/>
            <w:noProof/>
            <w:lang w:val="en-GB"/>
          </w:rPr>
          <w:t>Summary of UAS vs. SRD co-existence studies in 870-876 MHz</w:t>
        </w:r>
        <w:r w:rsidR="00CB579E">
          <w:rPr>
            <w:noProof/>
            <w:webHidden/>
          </w:rPr>
          <w:tab/>
        </w:r>
        <w:r w:rsidR="00CB579E">
          <w:rPr>
            <w:noProof/>
            <w:webHidden/>
          </w:rPr>
          <w:fldChar w:fldCharType="begin"/>
        </w:r>
        <w:r w:rsidR="00CB579E">
          <w:rPr>
            <w:noProof/>
            <w:webHidden/>
          </w:rPr>
          <w:instrText xml:space="preserve"> PAGEREF _Toc367794573 \h </w:instrText>
        </w:r>
        <w:r w:rsidR="00CB579E">
          <w:rPr>
            <w:noProof/>
            <w:webHidden/>
          </w:rPr>
        </w:r>
        <w:r w:rsidR="00CB579E">
          <w:rPr>
            <w:noProof/>
            <w:webHidden/>
          </w:rPr>
          <w:fldChar w:fldCharType="separate"/>
        </w:r>
        <w:r w:rsidR="00CB579E">
          <w:rPr>
            <w:noProof/>
            <w:webHidden/>
          </w:rPr>
          <w:t>28</w:t>
        </w:r>
        <w:r w:rsidR="00CB579E">
          <w:rPr>
            <w:noProof/>
            <w:webHidden/>
          </w:rPr>
          <w:fldChar w:fldCharType="end"/>
        </w:r>
      </w:hyperlink>
    </w:p>
    <w:p w14:paraId="1EC63C22" w14:textId="77777777" w:rsidR="00CB579E" w:rsidRDefault="008C784F">
      <w:pPr>
        <w:pStyle w:val="TOC3"/>
        <w:rPr>
          <w:rFonts w:asciiTheme="minorHAnsi" w:eastAsiaTheme="minorEastAsia" w:hAnsiTheme="minorHAnsi" w:cstheme="minorBidi"/>
          <w:noProof/>
          <w:sz w:val="22"/>
          <w:szCs w:val="22"/>
          <w:lang w:val="en-GB" w:eastAsia="en-GB"/>
        </w:rPr>
      </w:pPr>
      <w:hyperlink w:anchor="_Toc367794574" w:history="1">
        <w:r w:rsidR="00CB579E" w:rsidRPr="000E5659">
          <w:rPr>
            <w:rStyle w:val="Hyperlink"/>
            <w:noProof/>
            <w:lang w:val="en-GB"/>
          </w:rPr>
          <w:t>4.1.2</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en-GB"/>
          </w:rPr>
          <w:t>Co-existence with systems for Telecommand to UAS in 915-921 MHz</w:t>
        </w:r>
        <w:r w:rsidR="00CB579E">
          <w:rPr>
            <w:noProof/>
            <w:webHidden/>
          </w:rPr>
          <w:tab/>
        </w:r>
        <w:r w:rsidR="00CB579E">
          <w:rPr>
            <w:noProof/>
            <w:webHidden/>
          </w:rPr>
          <w:fldChar w:fldCharType="begin"/>
        </w:r>
        <w:r w:rsidR="00CB579E">
          <w:rPr>
            <w:noProof/>
            <w:webHidden/>
          </w:rPr>
          <w:instrText xml:space="preserve"> PAGEREF _Toc367794574 \h </w:instrText>
        </w:r>
        <w:r w:rsidR="00CB579E">
          <w:rPr>
            <w:noProof/>
            <w:webHidden/>
          </w:rPr>
        </w:r>
        <w:r w:rsidR="00CB579E">
          <w:rPr>
            <w:noProof/>
            <w:webHidden/>
          </w:rPr>
          <w:fldChar w:fldCharType="separate"/>
        </w:r>
        <w:r w:rsidR="00CB579E">
          <w:rPr>
            <w:noProof/>
            <w:webHidden/>
          </w:rPr>
          <w:t>28</w:t>
        </w:r>
        <w:r w:rsidR="00CB579E">
          <w:rPr>
            <w:noProof/>
            <w:webHidden/>
          </w:rPr>
          <w:fldChar w:fldCharType="end"/>
        </w:r>
      </w:hyperlink>
    </w:p>
    <w:p w14:paraId="35FDABD6" w14:textId="77777777" w:rsidR="00CB579E" w:rsidRDefault="008C784F">
      <w:pPr>
        <w:pStyle w:val="TOC4"/>
        <w:rPr>
          <w:rFonts w:asciiTheme="minorHAnsi" w:eastAsiaTheme="minorEastAsia" w:hAnsiTheme="minorHAnsi" w:cstheme="minorBidi"/>
          <w:i w:val="0"/>
          <w:noProof/>
          <w:sz w:val="22"/>
          <w:szCs w:val="22"/>
          <w:lang w:val="en-GB" w:eastAsia="en-GB"/>
        </w:rPr>
      </w:pPr>
      <w:hyperlink w:anchor="_Toc367794575" w:history="1">
        <w:r w:rsidR="00CB579E" w:rsidRPr="000E5659">
          <w:rPr>
            <w:rStyle w:val="Hyperlink"/>
            <w:noProof/>
            <w:lang w:val="en-GB"/>
          </w:rPr>
          <w:t>4.1.2.1</w:t>
        </w:r>
        <w:r w:rsidR="00CB579E">
          <w:rPr>
            <w:rFonts w:asciiTheme="minorHAnsi" w:eastAsiaTheme="minorEastAsia" w:hAnsiTheme="minorHAnsi" w:cstheme="minorBidi"/>
            <w:i w:val="0"/>
            <w:noProof/>
            <w:sz w:val="22"/>
            <w:szCs w:val="22"/>
            <w:lang w:val="en-GB" w:eastAsia="en-GB"/>
          </w:rPr>
          <w:tab/>
        </w:r>
        <w:r w:rsidR="00CB579E" w:rsidRPr="000E5659">
          <w:rPr>
            <w:rStyle w:val="Hyperlink"/>
            <w:noProof/>
            <w:lang w:val="en-GB"/>
          </w:rPr>
          <w:t>Results of simulations – SEAMCAT analysis with RFID in the band 915-921 MHz</w:t>
        </w:r>
        <w:r w:rsidR="00CB579E">
          <w:rPr>
            <w:noProof/>
            <w:webHidden/>
          </w:rPr>
          <w:tab/>
        </w:r>
        <w:r w:rsidR="00CB579E">
          <w:rPr>
            <w:noProof/>
            <w:webHidden/>
          </w:rPr>
          <w:fldChar w:fldCharType="begin"/>
        </w:r>
        <w:r w:rsidR="00CB579E">
          <w:rPr>
            <w:noProof/>
            <w:webHidden/>
          </w:rPr>
          <w:instrText xml:space="preserve"> PAGEREF _Toc367794575 \h </w:instrText>
        </w:r>
        <w:r w:rsidR="00CB579E">
          <w:rPr>
            <w:noProof/>
            <w:webHidden/>
          </w:rPr>
        </w:r>
        <w:r w:rsidR="00CB579E">
          <w:rPr>
            <w:noProof/>
            <w:webHidden/>
          </w:rPr>
          <w:fldChar w:fldCharType="separate"/>
        </w:r>
        <w:r w:rsidR="00CB579E">
          <w:rPr>
            <w:noProof/>
            <w:webHidden/>
          </w:rPr>
          <w:t>28</w:t>
        </w:r>
        <w:r w:rsidR="00CB579E">
          <w:rPr>
            <w:noProof/>
            <w:webHidden/>
          </w:rPr>
          <w:fldChar w:fldCharType="end"/>
        </w:r>
      </w:hyperlink>
    </w:p>
    <w:p w14:paraId="5FB5EF28" w14:textId="77777777" w:rsidR="00CB579E" w:rsidRDefault="008C784F">
      <w:pPr>
        <w:pStyle w:val="TOC4"/>
        <w:rPr>
          <w:rFonts w:asciiTheme="minorHAnsi" w:eastAsiaTheme="minorEastAsia" w:hAnsiTheme="minorHAnsi" w:cstheme="minorBidi"/>
          <w:i w:val="0"/>
          <w:noProof/>
          <w:sz w:val="22"/>
          <w:szCs w:val="22"/>
          <w:lang w:val="en-GB" w:eastAsia="en-GB"/>
        </w:rPr>
      </w:pPr>
      <w:hyperlink w:anchor="_Toc367794576" w:history="1">
        <w:r w:rsidR="00CB579E" w:rsidRPr="000E5659">
          <w:rPr>
            <w:rStyle w:val="Hyperlink"/>
            <w:noProof/>
            <w:lang w:val="en-GB"/>
          </w:rPr>
          <w:t>4.1.2.2</w:t>
        </w:r>
        <w:r w:rsidR="00CB579E">
          <w:rPr>
            <w:rFonts w:asciiTheme="minorHAnsi" w:eastAsiaTheme="minorEastAsia" w:hAnsiTheme="minorHAnsi" w:cstheme="minorBidi"/>
            <w:i w:val="0"/>
            <w:noProof/>
            <w:sz w:val="22"/>
            <w:szCs w:val="22"/>
            <w:lang w:val="en-GB" w:eastAsia="en-GB"/>
          </w:rPr>
          <w:tab/>
        </w:r>
        <w:r w:rsidR="00CB579E" w:rsidRPr="000E5659">
          <w:rPr>
            <w:rStyle w:val="Hyperlink"/>
            <w:noProof/>
            <w:lang w:val="en-GB"/>
          </w:rPr>
          <w:t>Summary of UAS vs. SRD and RFID co-existence studies in 915-921 MHz</w:t>
        </w:r>
        <w:r w:rsidR="00CB579E">
          <w:rPr>
            <w:noProof/>
            <w:webHidden/>
          </w:rPr>
          <w:tab/>
        </w:r>
        <w:r w:rsidR="00CB579E">
          <w:rPr>
            <w:noProof/>
            <w:webHidden/>
          </w:rPr>
          <w:fldChar w:fldCharType="begin"/>
        </w:r>
        <w:r w:rsidR="00CB579E">
          <w:rPr>
            <w:noProof/>
            <w:webHidden/>
          </w:rPr>
          <w:instrText xml:space="preserve"> PAGEREF _Toc367794576 \h </w:instrText>
        </w:r>
        <w:r w:rsidR="00CB579E">
          <w:rPr>
            <w:noProof/>
            <w:webHidden/>
          </w:rPr>
        </w:r>
        <w:r w:rsidR="00CB579E">
          <w:rPr>
            <w:noProof/>
            <w:webHidden/>
          </w:rPr>
          <w:fldChar w:fldCharType="separate"/>
        </w:r>
        <w:r w:rsidR="00CB579E">
          <w:rPr>
            <w:noProof/>
            <w:webHidden/>
          </w:rPr>
          <w:t>30</w:t>
        </w:r>
        <w:r w:rsidR="00CB579E">
          <w:rPr>
            <w:noProof/>
            <w:webHidden/>
          </w:rPr>
          <w:fldChar w:fldCharType="end"/>
        </w:r>
      </w:hyperlink>
    </w:p>
    <w:p w14:paraId="61A4B722"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577" w:history="1">
        <w:r w:rsidR="00CB579E" w:rsidRPr="000E5659">
          <w:rPr>
            <w:rStyle w:val="Hyperlink"/>
            <w:noProof/>
          </w:rPr>
          <w:t>4.2</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Compatibility with Tactical Radio Relay (TRR)</w:t>
        </w:r>
        <w:r w:rsidR="00CB579E">
          <w:rPr>
            <w:noProof/>
            <w:webHidden/>
          </w:rPr>
          <w:tab/>
        </w:r>
        <w:r w:rsidR="00CB579E">
          <w:rPr>
            <w:noProof/>
            <w:webHidden/>
          </w:rPr>
          <w:fldChar w:fldCharType="begin"/>
        </w:r>
        <w:r w:rsidR="00CB579E">
          <w:rPr>
            <w:noProof/>
            <w:webHidden/>
          </w:rPr>
          <w:instrText xml:space="preserve"> PAGEREF _Toc367794577 \h </w:instrText>
        </w:r>
        <w:r w:rsidR="00CB579E">
          <w:rPr>
            <w:noProof/>
            <w:webHidden/>
          </w:rPr>
        </w:r>
        <w:r w:rsidR="00CB579E">
          <w:rPr>
            <w:noProof/>
            <w:webHidden/>
          </w:rPr>
          <w:fldChar w:fldCharType="separate"/>
        </w:r>
        <w:r w:rsidR="00CB579E">
          <w:rPr>
            <w:noProof/>
            <w:webHidden/>
          </w:rPr>
          <w:t>30</w:t>
        </w:r>
        <w:r w:rsidR="00CB579E">
          <w:rPr>
            <w:noProof/>
            <w:webHidden/>
          </w:rPr>
          <w:fldChar w:fldCharType="end"/>
        </w:r>
      </w:hyperlink>
    </w:p>
    <w:p w14:paraId="071278E2" w14:textId="77777777" w:rsidR="00CB579E" w:rsidRDefault="008C784F">
      <w:pPr>
        <w:pStyle w:val="TOC3"/>
        <w:rPr>
          <w:rFonts w:asciiTheme="minorHAnsi" w:eastAsiaTheme="minorEastAsia" w:hAnsiTheme="minorHAnsi" w:cstheme="minorBidi"/>
          <w:noProof/>
          <w:sz w:val="22"/>
          <w:szCs w:val="22"/>
          <w:lang w:val="en-GB" w:eastAsia="en-GB"/>
        </w:rPr>
      </w:pPr>
      <w:hyperlink w:anchor="_Toc367794578" w:history="1">
        <w:r w:rsidR="00CB579E" w:rsidRPr="000E5659">
          <w:rPr>
            <w:rStyle w:val="Hyperlink"/>
            <w:noProof/>
            <w:lang w:val="en-GB"/>
          </w:rPr>
          <w:t>4.2.1</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en-GB"/>
          </w:rPr>
          <w:t>Co-existence with Tactical Radio Relays in 870-876 MHz</w:t>
        </w:r>
        <w:r w:rsidR="00CB579E">
          <w:rPr>
            <w:noProof/>
            <w:webHidden/>
          </w:rPr>
          <w:tab/>
        </w:r>
        <w:r w:rsidR="00CB579E">
          <w:rPr>
            <w:noProof/>
            <w:webHidden/>
          </w:rPr>
          <w:fldChar w:fldCharType="begin"/>
        </w:r>
        <w:r w:rsidR="00CB579E">
          <w:rPr>
            <w:noProof/>
            <w:webHidden/>
          </w:rPr>
          <w:instrText xml:space="preserve"> PAGEREF _Toc367794578 \h </w:instrText>
        </w:r>
        <w:r w:rsidR="00CB579E">
          <w:rPr>
            <w:noProof/>
            <w:webHidden/>
          </w:rPr>
        </w:r>
        <w:r w:rsidR="00CB579E">
          <w:rPr>
            <w:noProof/>
            <w:webHidden/>
          </w:rPr>
          <w:fldChar w:fldCharType="separate"/>
        </w:r>
        <w:r w:rsidR="00CB579E">
          <w:rPr>
            <w:noProof/>
            <w:webHidden/>
          </w:rPr>
          <w:t>30</w:t>
        </w:r>
        <w:r w:rsidR="00CB579E">
          <w:rPr>
            <w:noProof/>
            <w:webHidden/>
          </w:rPr>
          <w:fldChar w:fldCharType="end"/>
        </w:r>
      </w:hyperlink>
    </w:p>
    <w:p w14:paraId="6AB42E4C" w14:textId="77777777" w:rsidR="00CB579E" w:rsidRDefault="008C784F">
      <w:pPr>
        <w:pStyle w:val="TOC4"/>
        <w:rPr>
          <w:rFonts w:asciiTheme="minorHAnsi" w:eastAsiaTheme="minorEastAsia" w:hAnsiTheme="minorHAnsi" w:cstheme="minorBidi"/>
          <w:i w:val="0"/>
          <w:noProof/>
          <w:sz w:val="22"/>
          <w:szCs w:val="22"/>
          <w:lang w:val="en-GB" w:eastAsia="en-GB"/>
        </w:rPr>
      </w:pPr>
      <w:hyperlink w:anchor="_Toc367794579" w:history="1">
        <w:r w:rsidR="00CB579E" w:rsidRPr="000E5659">
          <w:rPr>
            <w:rStyle w:val="Hyperlink"/>
            <w:bCs/>
            <w:noProof/>
            <w:lang w:val="en-GB"/>
          </w:rPr>
          <w:t>4.2.1.1</w:t>
        </w:r>
        <w:r w:rsidR="00CB579E">
          <w:rPr>
            <w:rFonts w:asciiTheme="minorHAnsi" w:eastAsiaTheme="minorEastAsia" w:hAnsiTheme="minorHAnsi" w:cstheme="minorBidi"/>
            <w:i w:val="0"/>
            <w:noProof/>
            <w:sz w:val="22"/>
            <w:szCs w:val="22"/>
            <w:lang w:val="en-GB" w:eastAsia="en-GB"/>
          </w:rPr>
          <w:tab/>
        </w:r>
        <w:r w:rsidR="00CB579E" w:rsidRPr="000E5659">
          <w:rPr>
            <w:rStyle w:val="Hyperlink"/>
            <w:bCs/>
            <w:noProof/>
            <w:lang w:val="en-GB"/>
          </w:rPr>
          <w:t>Parameters and use of TRR</w:t>
        </w:r>
        <w:r w:rsidR="00CB579E">
          <w:rPr>
            <w:noProof/>
            <w:webHidden/>
          </w:rPr>
          <w:tab/>
        </w:r>
        <w:r w:rsidR="00CB579E">
          <w:rPr>
            <w:noProof/>
            <w:webHidden/>
          </w:rPr>
          <w:fldChar w:fldCharType="begin"/>
        </w:r>
        <w:r w:rsidR="00CB579E">
          <w:rPr>
            <w:noProof/>
            <w:webHidden/>
          </w:rPr>
          <w:instrText xml:space="preserve"> PAGEREF _Toc367794579 \h </w:instrText>
        </w:r>
        <w:r w:rsidR="00CB579E">
          <w:rPr>
            <w:noProof/>
            <w:webHidden/>
          </w:rPr>
        </w:r>
        <w:r w:rsidR="00CB579E">
          <w:rPr>
            <w:noProof/>
            <w:webHidden/>
          </w:rPr>
          <w:fldChar w:fldCharType="separate"/>
        </w:r>
        <w:r w:rsidR="00CB579E">
          <w:rPr>
            <w:noProof/>
            <w:webHidden/>
          </w:rPr>
          <w:t>30</w:t>
        </w:r>
        <w:r w:rsidR="00CB579E">
          <w:rPr>
            <w:noProof/>
            <w:webHidden/>
          </w:rPr>
          <w:fldChar w:fldCharType="end"/>
        </w:r>
      </w:hyperlink>
    </w:p>
    <w:p w14:paraId="1D60FC4B" w14:textId="77777777" w:rsidR="00CB579E" w:rsidRDefault="008C784F">
      <w:pPr>
        <w:pStyle w:val="TOC4"/>
        <w:rPr>
          <w:rFonts w:asciiTheme="minorHAnsi" w:eastAsiaTheme="minorEastAsia" w:hAnsiTheme="minorHAnsi" w:cstheme="minorBidi"/>
          <w:i w:val="0"/>
          <w:noProof/>
          <w:sz w:val="22"/>
          <w:szCs w:val="22"/>
          <w:lang w:val="en-GB" w:eastAsia="en-GB"/>
        </w:rPr>
      </w:pPr>
      <w:hyperlink w:anchor="_Toc367794580" w:history="1">
        <w:r w:rsidR="00CB579E" w:rsidRPr="000E5659">
          <w:rPr>
            <w:rStyle w:val="Hyperlink"/>
            <w:bCs/>
            <w:noProof/>
            <w:lang w:val="en-GB"/>
          </w:rPr>
          <w:t>4.2.1.2</w:t>
        </w:r>
        <w:r w:rsidR="00CB579E">
          <w:rPr>
            <w:rFonts w:asciiTheme="minorHAnsi" w:eastAsiaTheme="minorEastAsia" w:hAnsiTheme="minorHAnsi" w:cstheme="minorBidi"/>
            <w:i w:val="0"/>
            <w:noProof/>
            <w:sz w:val="22"/>
            <w:szCs w:val="22"/>
            <w:lang w:val="en-GB" w:eastAsia="en-GB"/>
          </w:rPr>
          <w:tab/>
        </w:r>
        <w:r w:rsidR="00CB579E" w:rsidRPr="000E5659">
          <w:rPr>
            <w:rStyle w:val="Hyperlink"/>
            <w:bCs/>
            <w:noProof/>
            <w:lang w:val="en-GB"/>
          </w:rPr>
          <w:t>TRR vs. SRD co-existence scenarios</w:t>
        </w:r>
        <w:r w:rsidR="00CB579E">
          <w:rPr>
            <w:noProof/>
            <w:webHidden/>
          </w:rPr>
          <w:tab/>
        </w:r>
        <w:r w:rsidR="00CB579E">
          <w:rPr>
            <w:noProof/>
            <w:webHidden/>
          </w:rPr>
          <w:fldChar w:fldCharType="begin"/>
        </w:r>
        <w:r w:rsidR="00CB579E">
          <w:rPr>
            <w:noProof/>
            <w:webHidden/>
          </w:rPr>
          <w:instrText xml:space="preserve"> PAGEREF _Toc367794580 \h </w:instrText>
        </w:r>
        <w:r w:rsidR="00CB579E">
          <w:rPr>
            <w:noProof/>
            <w:webHidden/>
          </w:rPr>
        </w:r>
        <w:r w:rsidR="00CB579E">
          <w:rPr>
            <w:noProof/>
            <w:webHidden/>
          </w:rPr>
          <w:fldChar w:fldCharType="separate"/>
        </w:r>
        <w:r w:rsidR="00CB579E">
          <w:rPr>
            <w:noProof/>
            <w:webHidden/>
          </w:rPr>
          <w:t>31</w:t>
        </w:r>
        <w:r w:rsidR="00CB579E">
          <w:rPr>
            <w:noProof/>
            <w:webHidden/>
          </w:rPr>
          <w:fldChar w:fldCharType="end"/>
        </w:r>
      </w:hyperlink>
    </w:p>
    <w:p w14:paraId="2CBB8531" w14:textId="77777777" w:rsidR="00CB579E" w:rsidRDefault="008C784F">
      <w:pPr>
        <w:pStyle w:val="TOC4"/>
        <w:rPr>
          <w:rFonts w:asciiTheme="minorHAnsi" w:eastAsiaTheme="minorEastAsia" w:hAnsiTheme="minorHAnsi" w:cstheme="minorBidi"/>
          <w:i w:val="0"/>
          <w:noProof/>
          <w:sz w:val="22"/>
          <w:szCs w:val="22"/>
          <w:lang w:val="en-GB" w:eastAsia="en-GB"/>
        </w:rPr>
      </w:pPr>
      <w:hyperlink w:anchor="_Toc367794581" w:history="1">
        <w:r w:rsidR="00CB579E" w:rsidRPr="000E5659">
          <w:rPr>
            <w:rStyle w:val="Hyperlink"/>
            <w:bCs/>
            <w:noProof/>
            <w:lang w:val="en-GB"/>
          </w:rPr>
          <w:t>4.2.1.3</w:t>
        </w:r>
        <w:r w:rsidR="00CB579E">
          <w:rPr>
            <w:rFonts w:asciiTheme="minorHAnsi" w:eastAsiaTheme="minorEastAsia" w:hAnsiTheme="minorHAnsi" w:cstheme="minorBidi"/>
            <w:i w:val="0"/>
            <w:noProof/>
            <w:sz w:val="22"/>
            <w:szCs w:val="22"/>
            <w:lang w:val="en-GB" w:eastAsia="en-GB"/>
          </w:rPr>
          <w:tab/>
        </w:r>
        <w:r w:rsidR="00CB579E" w:rsidRPr="000E5659">
          <w:rPr>
            <w:rStyle w:val="Hyperlink"/>
            <w:bCs/>
            <w:noProof/>
            <w:lang w:val="en-GB"/>
          </w:rPr>
          <w:t>Results of SEAMCAT simulations without mitigation in 870-876 MHz</w:t>
        </w:r>
        <w:r w:rsidR="00CB579E">
          <w:rPr>
            <w:noProof/>
            <w:webHidden/>
          </w:rPr>
          <w:tab/>
        </w:r>
        <w:r w:rsidR="00CB579E">
          <w:rPr>
            <w:noProof/>
            <w:webHidden/>
          </w:rPr>
          <w:fldChar w:fldCharType="begin"/>
        </w:r>
        <w:r w:rsidR="00CB579E">
          <w:rPr>
            <w:noProof/>
            <w:webHidden/>
          </w:rPr>
          <w:instrText xml:space="preserve"> PAGEREF _Toc367794581 \h </w:instrText>
        </w:r>
        <w:r w:rsidR="00CB579E">
          <w:rPr>
            <w:noProof/>
            <w:webHidden/>
          </w:rPr>
        </w:r>
        <w:r w:rsidR="00CB579E">
          <w:rPr>
            <w:noProof/>
            <w:webHidden/>
          </w:rPr>
          <w:fldChar w:fldCharType="separate"/>
        </w:r>
        <w:r w:rsidR="00CB579E">
          <w:rPr>
            <w:noProof/>
            <w:webHidden/>
          </w:rPr>
          <w:t>31</w:t>
        </w:r>
        <w:r w:rsidR="00CB579E">
          <w:rPr>
            <w:noProof/>
            <w:webHidden/>
          </w:rPr>
          <w:fldChar w:fldCharType="end"/>
        </w:r>
      </w:hyperlink>
    </w:p>
    <w:p w14:paraId="30F16844" w14:textId="77777777" w:rsidR="00CB579E" w:rsidRDefault="008C784F">
      <w:pPr>
        <w:pStyle w:val="TOC4"/>
        <w:rPr>
          <w:rFonts w:asciiTheme="minorHAnsi" w:eastAsiaTheme="minorEastAsia" w:hAnsiTheme="minorHAnsi" w:cstheme="minorBidi"/>
          <w:i w:val="0"/>
          <w:noProof/>
          <w:sz w:val="22"/>
          <w:szCs w:val="22"/>
          <w:lang w:val="en-GB" w:eastAsia="en-GB"/>
        </w:rPr>
      </w:pPr>
      <w:hyperlink w:anchor="_Toc367794582" w:history="1">
        <w:r w:rsidR="00CB579E" w:rsidRPr="000E5659">
          <w:rPr>
            <w:rStyle w:val="Hyperlink"/>
            <w:bCs/>
            <w:noProof/>
            <w:lang w:val="en-GB"/>
          </w:rPr>
          <w:t>4.2.1.4</w:t>
        </w:r>
        <w:r w:rsidR="00CB579E">
          <w:rPr>
            <w:rFonts w:asciiTheme="minorHAnsi" w:eastAsiaTheme="minorEastAsia" w:hAnsiTheme="minorHAnsi" w:cstheme="minorBidi"/>
            <w:i w:val="0"/>
            <w:noProof/>
            <w:sz w:val="22"/>
            <w:szCs w:val="22"/>
            <w:lang w:val="en-GB" w:eastAsia="en-GB"/>
          </w:rPr>
          <w:tab/>
        </w:r>
        <w:r w:rsidR="00CB579E" w:rsidRPr="000E5659">
          <w:rPr>
            <w:rStyle w:val="Hyperlink"/>
            <w:bCs/>
            <w:noProof/>
            <w:lang w:val="en-GB"/>
          </w:rPr>
          <w:t>Results of SEAMCAT simulations with APC in 870-876 MHz</w:t>
        </w:r>
        <w:r w:rsidR="00CB579E">
          <w:rPr>
            <w:noProof/>
            <w:webHidden/>
          </w:rPr>
          <w:tab/>
        </w:r>
        <w:r w:rsidR="00CB579E">
          <w:rPr>
            <w:noProof/>
            <w:webHidden/>
          </w:rPr>
          <w:fldChar w:fldCharType="begin"/>
        </w:r>
        <w:r w:rsidR="00CB579E">
          <w:rPr>
            <w:noProof/>
            <w:webHidden/>
          </w:rPr>
          <w:instrText xml:space="preserve"> PAGEREF _Toc367794582 \h </w:instrText>
        </w:r>
        <w:r w:rsidR="00CB579E">
          <w:rPr>
            <w:noProof/>
            <w:webHidden/>
          </w:rPr>
        </w:r>
        <w:r w:rsidR="00CB579E">
          <w:rPr>
            <w:noProof/>
            <w:webHidden/>
          </w:rPr>
          <w:fldChar w:fldCharType="separate"/>
        </w:r>
        <w:r w:rsidR="00CB579E">
          <w:rPr>
            <w:noProof/>
            <w:webHidden/>
          </w:rPr>
          <w:t>33</w:t>
        </w:r>
        <w:r w:rsidR="00CB579E">
          <w:rPr>
            <w:noProof/>
            <w:webHidden/>
          </w:rPr>
          <w:fldChar w:fldCharType="end"/>
        </w:r>
      </w:hyperlink>
    </w:p>
    <w:p w14:paraId="3839CCC6" w14:textId="77777777" w:rsidR="00CB579E" w:rsidRDefault="008C784F">
      <w:pPr>
        <w:pStyle w:val="TOC4"/>
        <w:rPr>
          <w:rFonts w:asciiTheme="minorHAnsi" w:eastAsiaTheme="minorEastAsia" w:hAnsiTheme="minorHAnsi" w:cstheme="minorBidi"/>
          <w:i w:val="0"/>
          <w:noProof/>
          <w:sz w:val="22"/>
          <w:szCs w:val="22"/>
          <w:lang w:val="en-GB" w:eastAsia="en-GB"/>
        </w:rPr>
      </w:pPr>
      <w:hyperlink w:anchor="_Toc367794583" w:history="1">
        <w:r w:rsidR="00CB579E" w:rsidRPr="000E5659">
          <w:rPr>
            <w:rStyle w:val="Hyperlink"/>
            <w:bCs/>
            <w:noProof/>
            <w:lang w:val="en-GB"/>
          </w:rPr>
          <w:t>4.2.1.5</w:t>
        </w:r>
        <w:r w:rsidR="00CB579E">
          <w:rPr>
            <w:rFonts w:asciiTheme="minorHAnsi" w:eastAsiaTheme="minorEastAsia" w:hAnsiTheme="minorHAnsi" w:cstheme="minorBidi"/>
            <w:i w:val="0"/>
            <w:noProof/>
            <w:sz w:val="22"/>
            <w:szCs w:val="22"/>
            <w:lang w:val="en-GB" w:eastAsia="en-GB"/>
          </w:rPr>
          <w:tab/>
        </w:r>
        <w:r w:rsidR="00CB579E" w:rsidRPr="000E5659">
          <w:rPr>
            <w:rStyle w:val="Hyperlink"/>
            <w:bCs/>
            <w:noProof/>
            <w:lang w:val="en-GB"/>
          </w:rPr>
          <w:t>Analytical study of DAA to facilitate sharing between SRD and TRR</w:t>
        </w:r>
        <w:r w:rsidR="00CB579E">
          <w:rPr>
            <w:noProof/>
            <w:webHidden/>
          </w:rPr>
          <w:tab/>
        </w:r>
        <w:r w:rsidR="00CB579E">
          <w:rPr>
            <w:noProof/>
            <w:webHidden/>
          </w:rPr>
          <w:fldChar w:fldCharType="begin"/>
        </w:r>
        <w:r w:rsidR="00CB579E">
          <w:rPr>
            <w:noProof/>
            <w:webHidden/>
          </w:rPr>
          <w:instrText xml:space="preserve"> PAGEREF _Toc367794583 \h </w:instrText>
        </w:r>
        <w:r w:rsidR="00CB579E">
          <w:rPr>
            <w:noProof/>
            <w:webHidden/>
          </w:rPr>
        </w:r>
        <w:r w:rsidR="00CB579E">
          <w:rPr>
            <w:noProof/>
            <w:webHidden/>
          </w:rPr>
          <w:fldChar w:fldCharType="separate"/>
        </w:r>
        <w:r w:rsidR="00CB579E">
          <w:rPr>
            <w:noProof/>
            <w:webHidden/>
          </w:rPr>
          <w:t>37</w:t>
        </w:r>
        <w:r w:rsidR="00CB579E">
          <w:rPr>
            <w:noProof/>
            <w:webHidden/>
          </w:rPr>
          <w:fldChar w:fldCharType="end"/>
        </w:r>
      </w:hyperlink>
    </w:p>
    <w:p w14:paraId="1C719A21" w14:textId="77777777" w:rsidR="00CB579E" w:rsidRDefault="008C784F">
      <w:pPr>
        <w:pStyle w:val="TOC4"/>
        <w:rPr>
          <w:rFonts w:asciiTheme="minorHAnsi" w:eastAsiaTheme="minorEastAsia" w:hAnsiTheme="minorHAnsi" w:cstheme="minorBidi"/>
          <w:i w:val="0"/>
          <w:noProof/>
          <w:sz w:val="22"/>
          <w:szCs w:val="22"/>
          <w:lang w:val="en-GB" w:eastAsia="en-GB"/>
        </w:rPr>
      </w:pPr>
      <w:hyperlink w:anchor="_Toc367794584" w:history="1">
        <w:r w:rsidR="00CB579E" w:rsidRPr="000E5659">
          <w:rPr>
            <w:rStyle w:val="Hyperlink"/>
            <w:bCs/>
            <w:noProof/>
            <w:lang w:val="en-GB"/>
          </w:rPr>
          <w:t>4.2.1.6</w:t>
        </w:r>
        <w:r w:rsidR="00CB579E">
          <w:rPr>
            <w:rFonts w:asciiTheme="minorHAnsi" w:eastAsiaTheme="minorEastAsia" w:hAnsiTheme="minorHAnsi" w:cstheme="minorBidi"/>
            <w:i w:val="0"/>
            <w:noProof/>
            <w:sz w:val="22"/>
            <w:szCs w:val="22"/>
            <w:lang w:val="en-GB" w:eastAsia="en-GB"/>
          </w:rPr>
          <w:tab/>
        </w:r>
        <w:r w:rsidR="00CB579E" w:rsidRPr="000E5659">
          <w:rPr>
            <w:rStyle w:val="Hyperlink"/>
            <w:bCs/>
            <w:noProof/>
            <w:lang w:val="en-GB"/>
          </w:rPr>
          <w:t>Summary of TRR vs. SRD co-existence studies in 870-876 MHz</w:t>
        </w:r>
        <w:r w:rsidR="00CB579E">
          <w:rPr>
            <w:noProof/>
            <w:webHidden/>
          </w:rPr>
          <w:tab/>
        </w:r>
        <w:r w:rsidR="00CB579E">
          <w:rPr>
            <w:noProof/>
            <w:webHidden/>
          </w:rPr>
          <w:fldChar w:fldCharType="begin"/>
        </w:r>
        <w:r w:rsidR="00CB579E">
          <w:rPr>
            <w:noProof/>
            <w:webHidden/>
          </w:rPr>
          <w:instrText xml:space="preserve"> PAGEREF _Toc367794584 \h </w:instrText>
        </w:r>
        <w:r w:rsidR="00CB579E">
          <w:rPr>
            <w:noProof/>
            <w:webHidden/>
          </w:rPr>
        </w:r>
        <w:r w:rsidR="00CB579E">
          <w:rPr>
            <w:noProof/>
            <w:webHidden/>
          </w:rPr>
          <w:fldChar w:fldCharType="separate"/>
        </w:r>
        <w:r w:rsidR="00CB579E">
          <w:rPr>
            <w:noProof/>
            <w:webHidden/>
          </w:rPr>
          <w:t>37</w:t>
        </w:r>
        <w:r w:rsidR="00CB579E">
          <w:rPr>
            <w:noProof/>
            <w:webHidden/>
          </w:rPr>
          <w:fldChar w:fldCharType="end"/>
        </w:r>
      </w:hyperlink>
    </w:p>
    <w:p w14:paraId="4D32A16E" w14:textId="77777777" w:rsidR="00CB579E" w:rsidRDefault="008C784F">
      <w:pPr>
        <w:pStyle w:val="TOC3"/>
        <w:rPr>
          <w:rFonts w:asciiTheme="minorHAnsi" w:eastAsiaTheme="minorEastAsia" w:hAnsiTheme="minorHAnsi" w:cstheme="minorBidi"/>
          <w:noProof/>
          <w:sz w:val="22"/>
          <w:szCs w:val="22"/>
          <w:lang w:val="en-GB" w:eastAsia="en-GB"/>
        </w:rPr>
      </w:pPr>
      <w:hyperlink w:anchor="_Toc367794585" w:history="1">
        <w:r w:rsidR="00CB579E" w:rsidRPr="000E5659">
          <w:rPr>
            <w:rStyle w:val="Hyperlink"/>
            <w:noProof/>
            <w:lang w:val="en-GB"/>
          </w:rPr>
          <w:t>4.2.2</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en-GB"/>
          </w:rPr>
          <w:t>Co-existence with TRR in 915-921 MHz</w:t>
        </w:r>
        <w:r w:rsidR="00CB579E">
          <w:rPr>
            <w:noProof/>
            <w:webHidden/>
          </w:rPr>
          <w:tab/>
        </w:r>
        <w:r w:rsidR="00CB579E">
          <w:rPr>
            <w:noProof/>
            <w:webHidden/>
          </w:rPr>
          <w:fldChar w:fldCharType="begin"/>
        </w:r>
        <w:r w:rsidR="00CB579E">
          <w:rPr>
            <w:noProof/>
            <w:webHidden/>
          </w:rPr>
          <w:instrText xml:space="preserve"> PAGEREF _Toc367794585 \h </w:instrText>
        </w:r>
        <w:r w:rsidR="00CB579E">
          <w:rPr>
            <w:noProof/>
            <w:webHidden/>
          </w:rPr>
        </w:r>
        <w:r w:rsidR="00CB579E">
          <w:rPr>
            <w:noProof/>
            <w:webHidden/>
          </w:rPr>
          <w:fldChar w:fldCharType="separate"/>
        </w:r>
        <w:r w:rsidR="00CB579E">
          <w:rPr>
            <w:noProof/>
            <w:webHidden/>
          </w:rPr>
          <w:t>37</w:t>
        </w:r>
        <w:r w:rsidR="00CB579E">
          <w:rPr>
            <w:noProof/>
            <w:webHidden/>
          </w:rPr>
          <w:fldChar w:fldCharType="end"/>
        </w:r>
      </w:hyperlink>
    </w:p>
    <w:p w14:paraId="2A67D0B4" w14:textId="77777777" w:rsidR="00CB579E" w:rsidRDefault="008C784F">
      <w:pPr>
        <w:pStyle w:val="TOC4"/>
        <w:rPr>
          <w:rFonts w:asciiTheme="minorHAnsi" w:eastAsiaTheme="minorEastAsia" w:hAnsiTheme="minorHAnsi" w:cstheme="minorBidi"/>
          <w:i w:val="0"/>
          <w:noProof/>
          <w:sz w:val="22"/>
          <w:szCs w:val="22"/>
          <w:lang w:val="en-GB" w:eastAsia="en-GB"/>
        </w:rPr>
      </w:pPr>
      <w:hyperlink w:anchor="_Toc367794586" w:history="1">
        <w:r w:rsidR="00CB579E" w:rsidRPr="000E5659">
          <w:rPr>
            <w:rStyle w:val="Hyperlink"/>
            <w:noProof/>
            <w:lang w:val="en-GB"/>
          </w:rPr>
          <w:t>4.2.2.1</w:t>
        </w:r>
        <w:r w:rsidR="00CB579E">
          <w:rPr>
            <w:rFonts w:asciiTheme="minorHAnsi" w:eastAsiaTheme="minorEastAsia" w:hAnsiTheme="minorHAnsi" w:cstheme="minorBidi"/>
            <w:i w:val="0"/>
            <w:noProof/>
            <w:sz w:val="22"/>
            <w:szCs w:val="22"/>
            <w:lang w:val="en-GB" w:eastAsia="en-GB"/>
          </w:rPr>
          <w:tab/>
        </w:r>
        <w:r w:rsidR="00CB579E" w:rsidRPr="000E5659">
          <w:rPr>
            <w:rStyle w:val="Hyperlink"/>
            <w:noProof/>
            <w:lang w:val="en-GB"/>
          </w:rPr>
          <w:t>Summary of TRR vs. SRD/RFID co-existence studies in 915-921 MHz</w:t>
        </w:r>
        <w:r w:rsidR="00CB579E">
          <w:rPr>
            <w:noProof/>
            <w:webHidden/>
          </w:rPr>
          <w:tab/>
        </w:r>
        <w:r w:rsidR="00CB579E">
          <w:rPr>
            <w:noProof/>
            <w:webHidden/>
          </w:rPr>
          <w:fldChar w:fldCharType="begin"/>
        </w:r>
        <w:r w:rsidR="00CB579E">
          <w:rPr>
            <w:noProof/>
            <w:webHidden/>
          </w:rPr>
          <w:instrText xml:space="preserve"> PAGEREF _Toc367794586 \h </w:instrText>
        </w:r>
        <w:r w:rsidR="00CB579E">
          <w:rPr>
            <w:noProof/>
            <w:webHidden/>
          </w:rPr>
        </w:r>
        <w:r w:rsidR="00CB579E">
          <w:rPr>
            <w:noProof/>
            <w:webHidden/>
          </w:rPr>
          <w:fldChar w:fldCharType="separate"/>
        </w:r>
        <w:r w:rsidR="00CB579E">
          <w:rPr>
            <w:noProof/>
            <w:webHidden/>
          </w:rPr>
          <w:t>39</w:t>
        </w:r>
        <w:r w:rsidR="00CB579E">
          <w:rPr>
            <w:noProof/>
            <w:webHidden/>
          </w:rPr>
          <w:fldChar w:fldCharType="end"/>
        </w:r>
      </w:hyperlink>
    </w:p>
    <w:p w14:paraId="6BBE57C3"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587" w:history="1">
        <w:r w:rsidR="00CB579E" w:rsidRPr="000E5659">
          <w:rPr>
            <w:rStyle w:val="Hyperlink"/>
            <w:noProof/>
          </w:rPr>
          <w:t>4.3</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Compatibility with GSM-R</w:t>
        </w:r>
        <w:r w:rsidR="00CB579E">
          <w:rPr>
            <w:noProof/>
            <w:webHidden/>
          </w:rPr>
          <w:tab/>
        </w:r>
        <w:r w:rsidR="00CB579E">
          <w:rPr>
            <w:noProof/>
            <w:webHidden/>
          </w:rPr>
          <w:fldChar w:fldCharType="begin"/>
        </w:r>
        <w:r w:rsidR="00CB579E">
          <w:rPr>
            <w:noProof/>
            <w:webHidden/>
          </w:rPr>
          <w:instrText xml:space="preserve"> PAGEREF _Toc367794587 \h </w:instrText>
        </w:r>
        <w:r w:rsidR="00CB579E">
          <w:rPr>
            <w:noProof/>
            <w:webHidden/>
          </w:rPr>
        </w:r>
        <w:r w:rsidR="00CB579E">
          <w:rPr>
            <w:noProof/>
            <w:webHidden/>
          </w:rPr>
          <w:fldChar w:fldCharType="separate"/>
        </w:r>
        <w:r w:rsidR="00CB579E">
          <w:rPr>
            <w:noProof/>
            <w:webHidden/>
          </w:rPr>
          <w:t>39</w:t>
        </w:r>
        <w:r w:rsidR="00CB579E">
          <w:rPr>
            <w:noProof/>
            <w:webHidden/>
          </w:rPr>
          <w:fldChar w:fldCharType="end"/>
        </w:r>
      </w:hyperlink>
    </w:p>
    <w:p w14:paraId="0039D3E6" w14:textId="77777777" w:rsidR="00CB579E" w:rsidRDefault="008C784F">
      <w:pPr>
        <w:pStyle w:val="TOC3"/>
        <w:rPr>
          <w:rFonts w:asciiTheme="minorHAnsi" w:eastAsiaTheme="minorEastAsia" w:hAnsiTheme="minorHAnsi" w:cstheme="minorBidi"/>
          <w:noProof/>
          <w:sz w:val="22"/>
          <w:szCs w:val="22"/>
          <w:lang w:val="en-GB" w:eastAsia="en-GB"/>
        </w:rPr>
      </w:pPr>
      <w:hyperlink w:anchor="_Toc367794588" w:history="1">
        <w:r w:rsidR="00CB579E" w:rsidRPr="000E5659">
          <w:rPr>
            <w:rStyle w:val="Hyperlink"/>
            <w:noProof/>
            <w:lang w:val="en-GB"/>
          </w:rPr>
          <w:t>4.3.1</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en-GB"/>
          </w:rPr>
          <w:t>Adjacent band interference from SRD to GSM-R around 876 MHz</w:t>
        </w:r>
        <w:r w:rsidR="00CB579E">
          <w:rPr>
            <w:noProof/>
            <w:webHidden/>
          </w:rPr>
          <w:tab/>
        </w:r>
        <w:r w:rsidR="00CB579E">
          <w:rPr>
            <w:noProof/>
            <w:webHidden/>
          </w:rPr>
          <w:fldChar w:fldCharType="begin"/>
        </w:r>
        <w:r w:rsidR="00CB579E">
          <w:rPr>
            <w:noProof/>
            <w:webHidden/>
          </w:rPr>
          <w:instrText xml:space="preserve"> PAGEREF _Toc367794588 \h </w:instrText>
        </w:r>
        <w:r w:rsidR="00CB579E">
          <w:rPr>
            <w:noProof/>
            <w:webHidden/>
          </w:rPr>
        </w:r>
        <w:r w:rsidR="00CB579E">
          <w:rPr>
            <w:noProof/>
            <w:webHidden/>
          </w:rPr>
          <w:fldChar w:fldCharType="separate"/>
        </w:r>
        <w:r w:rsidR="00CB579E">
          <w:rPr>
            <w:noProof/>
            <w:webHidden/>
          </w:rPr>
          <w:t>39</w:t>
        </w:r>
        <w:r w:rsidR="00CB579E">
          <w:rPr>
            <w:noProof/>
            <w:webHidden/>
          </w:rPr>
          <w:fldChar w:fldCharType="end"/>
        </w:r>
      </w:hyperlink>
    </w:p>
    <w:p w14:paraId="4582BC00" w14:textId="77777777" w:rsidR="00CB579E" w:rsidRDefault="008C784F">
      <w:pPr>
        <w:pStyle w:val="TOC4"/>
        <w:rPr>
          <w:rFonts w:asciiTheme="minorHAnsi" w:eastAsiaTheme="minorEastAsia" w:hAnsiTheme="minorHAnsi" w:cstheme="minorBidi"/>
          <w:i w:val="0"/>
          <w:noProof/>
          <w:sz w:val="22"/>
          <w:szCs w:val="22"/>
          <w:lang w:val="en-GB" w:eastAsia="en-GB"/>
        </w:rPr>
      </w:pPr>
      <w:hyperlink w:anchor="_Toc367794589" w:history="1">
        <w:r w:rsidR="00CB579E" w:rsidRPr="000E5659">
          <w:rPr>
            <w:rStyle w:val="Hyperlink"/>
            <w:noProof/>
            <w:lang w:val="en-GB"/>
          </w:rPr>
          <w:t>4.3.1.1</w:t>
        </w:r>
        <w:r w:rsidR="00CB579E">
          <w:rPr>
            <w:rFonts w:asciiTheme="minorHAnsi" w:eastAsiaTheme="minorEastAsia" w:hAnsiTheme="minorHAnsi" w:cstheme="minorBidi"/>
            <w:i w:val="0"/>
            <w:noProof/>
            <w:sz w:val="22"/>
            <w:szCs w:val="22"/>
            <w:lang w:val="en-GB" w:eastAsia="en-GB"/>
          </w:rPr>
          <w:tab/>
        </w:r>
        <w:r w:rsidR="00CB579E" w:rsidRPr="000E5659">
          <w:rPr>
            <w:rStyle w:val="Hyperlink"/>
            <w:noProof/>
            <w:lang w:val="en-GB"/>
          </w:rPr>
          <w:t>Description of co-existence scenario</w:t>
        </w:r>
        <w:r w:rsidR="00CB579E">
          <w:rPr>
            <w:noProof/>
            <w:webHidden/>
          </w:rPr>
          <w:tab/>
        </w:r>
        <w:r w:rsidR="00CB579E">
          <w:rPr>
            <w:noProof/>
            <w:webHidden/>
          </w:rPr>
          <w:fldChar w:fldCharType="begin"/>
        </w:r>
        <w:r w:rsidR="00CB579E">
          <w:rPr>
            <w:noProof/>
            <w:webHidden/>
          </w:rPr>
          <w:instrText xml:space="preserve"> PAGEREF _Toc367794589 \h </w:instrText>
        </w:r>
        <w:r w:rsidR="00CB579E">
          <w:rPr>
            <w:noProof/>
            <w:webHidden/>
          </w:rPr>
        </w:r>
        <w:r w:rsidR="00CB579E">
          <w:rPr>
            <w:noProof/>
            <w:webHidden/>
          </w:rPr>
          <w:fldChar w:fldCharType="separate"/>
        </w:r>
        <w:r w:rsidR="00CB579E">
          <w:rPr>
            <w:noProof/>
            <w:webHidden/>
          </w:rPr>
          <w:t>39</w:t>
        </w:r>
        <w:r w:rsidR="00CB579E">
          <w:rPr>
            <w:noProof/>
            <w:webHidden/>
          </w:rPr>
          <w:fldChar w:fldCharType="end"/>
        </w:r>
      </w:hyperlink>
    </w:p>
    <w:p w14:paraId="4373349A" w14:textId="77777777" w:rsidR="00CB579E" w:rsidRDefault="008C784F">
      <w:pPr>
        <w:pStyle w:val="TOC4"/>
        <w:rPr>
          <w:rFonts w:asciiTheme="minorHAnsi" w:eastAsiaTheme="minorEastAsia" w:hAnsiTheme="minorHAnsi" w:cstheme="minorBidi"/>
          <w:i w:val="0"/>
          <w:noProof/>
          <w:sz w:val="22"/>
          <w:szCs w:val="22"/>
          <w:lang w:val="en-GB" w:eastAsia="en-GB"/>
        </w:rPr>
      </w:pPr>
      <w:hyperlink w:anchor="_Toc367794590" w:history="1">
        <w:r w:rsidR="00CB579E" w:rsidRPr="000E5659">
          <w:rPr>
            <w:rStyle w:val="Hyperlink"/>
            <w:noProof/>
            <w:lang w:val="en-GB"/>
          </w:rPr>
          <w:t>4.3.1.2</w:t>
        </w:r>
        <w:r w:rsidR="00CB579E">
          <w:rPr>
            <w:rFonts w:asciiTheme="minorHAnsi" w:eastAsiaTheme="minorEastAsia" w:hAnsiTheme="minorHAnsi" w:cstheme="minorBidi"/>
            <w:i w:val="0"/>
            <w:noProof/>
            <w:sz w:val="22"/>
            <w:szCs w:val="22"/>
            <w:lang w:val="en-GB" w:eastAsia="en-GB"/>
          </w:rPr>
          <w:tab/>
        </w:r>
        <w:r w:rsidR="00CB579E" w:rsidRPr="000E5659">
          <w:rPr>
            <w:rStyle w:val="Hyperlink"/>
            <w:noProof/>
            <w:lang w:val="en-GB"/>
          </w:rPr>
          <w:t>Results of simulations</w:t>
        </w:r>
        <w:r w:rsidR="00CB579E">
          <w:rPr>
            <w:noProof/>
            <w:webHidden/>
          </w:rPr>
          <w:tab/>
        </w:r>
        <w:r w:rsidR="00CB579E">
          <w:rPr>
            <w:noProof/>
            <w:webHidden/>
          </w:rPr>
          <w:fldChar w:fldCharType="begin"/>
        </w:r>
        <w:r w:rsidR="00CB579E">
          <w:rPr>
            <w:noProof/>
            <w:webHidden/>
          </w:rPr>
          <w:instrText xml:space="preserve"> PAGEREF _Toc367794590 \h </w:instrText>
        </w:r>
        <w:r w:rsidR="00CB579E">
          <w:rPr>
            <w:noProof/>
            <w:webHidden/>
          </w:rPr>
        </w:r>
        <w:r w:rsidR="00CB579E">
          <w:rPr>
            <w:noProof/>
            <w:webHidden/>
          </w:rPr>
          <w:fldChar w:fldCharType="separate"/>
        </w:r>
        <w:r w:rsidR="00CB579E">
          <w:rPr>
            <w:noProof/>
            <w:webHidden/>
          </w:rPr>
          <w:t>39</w:t>
        </w:r>
        <w:r w:rsidR="00CB579E">
          <w:rPr>
            <w:noProof/>
            <w:webHidden/>
          </w:rPr>
          <w:fldChar w:fldCharType="end"/>
        </w:r>
      </w:hyperlink>
    </w:p>
    <w:p w14:paraId="35B5CFB0" w14:textId="77777777" w:rsidR="00CB579E" w:rsidRDefault="008C784F">
      <w:pPr>
        <w:pStyle w:val="TOC3"/>
        <w:rPr>
          <w:rFonts w:asciiTheme="minorHAnsi" w:eastAsiaTheme="minorEastAsia" w:hAnsiTheme="minorHAnsi" w:cstheme="minorBidi"/>
          <w:noProof/>
          <w:sz w:val="22"/>
          <w:szCs w:val="22"/>
          <w:lang w:val="en-GB" w:eastAsia="en-GB"/>
        </w:rPr>
      </w:pPr>
      <w:hyperlink w:anchor="_Toc367794591" w:history="1">
        <w:r w:rsidR="00CB579E" w:rsidRPr="000E5659">
          <w:rPr>
            <w:rStyle w:val="Hyperlink"/>
            <w:noProof/>
            <w:lang w:val="en-GB"/>
          </w:rPr>
          <w:t>4.3.2</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en-GB"/>
          </w:rPr>
          <w:t>Adjacent Band Co-existence around 921 MHz</w:t>
        </w:r>
        <w:r w:rsidR="00CB579E">
          <w:rPr>
            <w:noProof/>
            <w:webHidden/>
          </w:rPr>
          <w:tab/>
        </w:r>
        <w:r w:rsidR="00CB579E">
          <w:rPr>
            <w:noProof/>
            <w:webHidden/>
          </w:rPr>
          <w:fldChar w:fldCharType="begin"/>
        </w:r>
        <w:r w:rsidR="00CB579E">
          <w:rPr>
            <w:noProof/>
            <w:webHidden/>
          </w:rPr>
          <w:instrText xml:space="preserve"> PAGEREF _Toc367794591 \h </w:instrText>
        </w:r>
        <w:r w:rsidR="00CB579E">
          <w:rPr>
            <w:noProof/>
            <w:webHidden/>
          </w:rPr>
        </w:r>
        <w:r w:rsidR="00CB579E">
          <w:rPr>
            <w:noProof/>
            <w:webHidden/>
          </w:rPr>
          <w:fldChar w:fldCharType="separate"/>
        </w:r>
        <w:r w:rsidR="00CB579E">
          <w:rPr>
            <w:noProof/>
            <w:webHidden/>
          </w:rPr>
          <w:t>41</w:t>
        </w:r>
        <w:r w:rsidR="00CB579E">
          <w:rPr>
            <w:noProof/>
            <w:webHidden/>
          </w:rPr>
          <w:fldChar w:fldCharType="end"/>
        </w:r>
      </w:hyperlink>
    </w:p>
    <w:p w14:paraId="1AED6151" w14:textId="77777777" w:rsidR="00CB579E" w:rsidRDefault="008C784F">
      <w:pPr>
        <w:pStyle w:val="TOC4"/>
        <w:rPr>
          <w:rFonts w:asciiTheme="minorHAnsi" w:eastAsiaTheme="minorEastAsia" w:hAnsiTheme="minorHAnsi" w:cstheme="minorBidi"/>
          <w:i w:val="0"/>
          <w:noProof/>
          <w:sz w:val="22"/>
          <w:szCs w:val="22"/>
          <w:lang w:val="en-GB" w:eastAsia="en-GB"/>
        </w:rPr>
      </w:pPr>
      <w:hyperlink w:anchor="_Toc367794592" w:history="1">
        <w:r w:rsidR="00CB579E" w:rsidRPr="000E5659">
          <w:rPr>
            <w:rStyle w:val="Hyperlink"/>
            <w:noProof/>
            <w:lang w:val="en-GB"/>
          </w:rPr>
          <w:t>4.3.2.1</w:t>
        </w:r>
        <w:r w:rsidR="00CB579E">
          <w:rPr>
            <w:rFonts w:asciiTheme="minorHAnsi" w:eastAsiaTheme="minorEastAsia" w:hAnsiTheme="minorHAnsi" w:cstheme="minorBidi"/>
            <w:i w:val="0"/>
            <w:noProof/>
            <w:sz w:val="22"/>
            <w:szCs w:val="22"/>
            <w:lang w:val="en-GB" w:eastAsia="en-GB"/>
          </w:rPr>
          <w:tab/>
        </w:r>
        <w:r w:rsidR="00CB579E" w:rsidRPr="000E5659">
          <w:rPr>
            <w:rStyle w:val="Hyperlink"/>
            <w:noProof/>
            <w:lang w:val="en-GB"/>
          </w:rPr>
          <w:t>Description of co-existence scenario</w:t>
        </w:r>
        <w:r w:rsidR="00CB579E">
          <w:rPr>
            <w:noProof/>
            <w:webHidden/>
          </w:rPr>
          <w:tab/>
        </w:r>
        <w:r w:rsidR="00CB579E">
          <w:rPr>
            <w:noProof/>
            <w:webHidden/>
          </w:rPr>
          <w:fldChar w:fldCharType="begin"/>
        </w:r>
        <w:r w:rsidR="00CB579E">
          <w:rPr>
            <w:noProof/>
            <w:webHidden/>
          </w:rPr>
          <w:instrText xml:space="preserve"> PAGEREF _Toc367794592 \h </w:instrText>
        </w:r>
        <w:r w:rsidR="00CB579E">
          <w:rPr>
            <w:noProof/>
            <w:webHidden/>
          </w:rPr>
        </w:r>
        <w:r w:rsidR="00CB579E">
          <w:rPr>
            <w:noProof/>
            <w:webHidden/>
          </w:rPr>
          <w:fldChar w:fldCharType="separate"/>
        </w:r>
        <w:r w:rsidR="00CB579E">
          <w:rPr>
            <w:noProof/>
            <w:webHidden/>
          </w:rPr>
          <w:t>41</w:t>
        </w:r>
        <w:r w:rsidR="00CB579E">
          <w:rPr>
            <w:noProof/>
            <w:webHidden/>
          </w:rPr>
          <w:fldChar w:fldCharType="end"/>
        </w:r>
      </w:hyperlink>
    </w:p>
    <w:p w14:paraId="1FBB13C1" w14:textId="77777777" w:rsidR="00CB579E" w:rsidRDefault="008C784F">
      <w:pPr>
        <w:pStyle w:val="TOC4"/>
        <w:rPr>
          <w:rFonts w:asciiTheme="minorHAnsi" w:eastAsiaTheme="minorEastAsia" w:hAnsiTheme="minorHAnsi" w:cstheme="minorBidi"/>
          <w:i w:val="0"/>
          <w:noProof/>
          <w:sz w:val="22"/>
          <w:szCs w:val="22"/>
          <w:lang w:val="en-GB" w:eastAsia="en-GB"/>
        </w:rPr>
      </w:pPr>
      <w:hyperlink w:anchor="_Toc367794593" w:history="1">
        <w:r w:rsidR="00CB579E" w:rsidRPr="000E5659">
          <w:rPr>
            <w:rStyle w:val="Hyperlink"/>
            <w:noProof/>
            <w:lang w:val="en-GB"/>
          </w:rPr>
          <w:t>4.3.2.2</w:t>
        </w:r>
        <w:r w:rsidR="00CB579E">
          <w:rPr>
            <w:rFonts w:asciiTheme="minorHAnsi" w:eastAsiaTheme="minorEastAsia" w:hAnsiTheme="minorHAnsi" w:cstheme="minorBidi"/>
            <w:i w:val="0"/>
            <w:noProof/>
            <w:sz w:val="22"/>
            <w:szCs w:val="22"/>
            <w:lang w:val="en-GB" w:eastAsia="en-GB"/>
          </w:rPr>
          <w:tab/>
        </w:r>
        <w:r w:rsidR="00CB579E" w:rsidRPr="000E5659">
          <w:rPr>
            <w:rStyle w:val="Hyperlink"/>
            <w:noProof/>
            <w:lang w:val="en-GB"/>
          </w:rPr>
          <w:t>Results of simulations</w:t>
        </w:r>
        <w:r w:rsidR="00CB579E">
          <w:rPr>
            <w:noProof/>
            <w:webHidden/>
          </w:rPr>
          <w:tab/>
        </w:r>
        <w:r w:rsidR="00CB579E">
          <w:rPr>
            <w:noProof/>
            <w:webHidden/>
          </w:rPr>
          <w:fldChar w:fldCharType="begin"/>
        </w:r>
        <w:r w:rsidR="00CB579E">
          <w:rPr>
            <w:noProof/>
            <w:webHidden/>
          </w:rPr>
          <w:instrText xml:space="preserve"> PAGEREF _Toc367794593 \h </w:instrText>
        </w:r>
        <w:r w:rsidR="00CB579E">
          <w:rPr>
            <w:noProof/>
            <w:webHidden/>
          </w:rPr>
        </w:r>
        <w:r w:rsidR="00CB579E">
          <w:rPr>
            <w:noProof/>
            <w:webHidden/>
          </w:rPr>
          <w:fldChar w:fldCharType="separate"/>
        </w:r>
        <w:r w:rsidR="00CB579E">
          <w:rPr>
            <w:noProof/>
            <w:webHidden/>
          </w:rPr>
          <w:t>41</w:t>
        </w:r>
        <w:r w:rsidR="00CB579E">
          <w:rPr>
            <w:noProof/>
            <w:webHidden/>
          </w:rPr>
          <w:fldChar w:fldCharType="end"/>
        </w:r>
      </w:hyperlink>
    </w:p>
    <w:p w14:paraId="66F196D9"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594" w:history="1">
        <w:r w:rsidR="00CB579E" w:rsidRPr="000E5659">
          <w:rPr>
            <w:rStyle w:val="Hyperlink"/>
            <w:noProof/>
          </w:rPr>
          <w:t>4.4</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Compatibility with ER-GSM</w:t>
        </w:r>
        <w:r w:rsidR="00CB579E">
          <w:rPr>
            <w:noProof/>
            <w:webHidden/>
          </w:rPr>
          <w:tab/>
        </w:r>
        <w:r w:rsidR="00CB579E">
          <w:rPr>
            <w:noProof/>
            <w:webHidden/>
          </w:rPr>
          <w:fldChar w:fldCharType="begin"/>
        </w:r>
        <w:r w:rsidR="00CB579E">
          <w:rPr>
            <w:noProof/>
            <w:webHidden/>
          </w:rPr>
          <w:instrText xml:space="preserve"> PAGEREF _Toc367794594 \h </w:instrText>
        </w:r>
        <w:r w:rsidR="00CB579E">
          <w:rPr>
            <w:noProof/>
            <w:webHidden/>
          </w:rPr>
        </w:r>
        <w:r w:rsidR="00CB579E">
          <w:rPr>
            <w:noProof/>
            <w:webHidden/>
          </w:rPr>
          <w:fldChar w:fldCharType="separate"/>
        </w:r>
        <w:r w:rsidR="00CB579E">
          <w:rPr>
            <w:noProof/>
            <w:webHidden/>
          </w:rPr>
          <w:t>43</w:t>
        </w:r>
        <w:r w:rsidR="00CB579E">
          <w:rPr>
            <w:noProof/>
            <w:webHidden/>
          </w:rPr>
          <w:fldChar w:fldCharType="end"/>
        </w:r>
      </w:hyperlink>
    </w:p>
    <w:p w14:paraId="5D34E476" w14:textId="77777777" w:rsidR="00CB579E" w:rsidRDefault="008C784F">
      <w:pPr>
        <w:pStyle w:val="TOC3"/>
        <w:rPr>
          <w:rFonts w:asciiTheme="minorHAnsi" w:eastAsiaTheme="minorEastAsia" w:hAnsiTheme="minorHAnsi" w:cstheme="minorBidi"/>
          <w:noProof/>
          <w:sz w:val="22"/>
          <w:szCs w:val="22"/>
          <w:lang w:val="en-GB" w:eastAsia="en-GB"/>
        </w:rPr>
      </w:pPr>
      <w:hyperlink w:anchor="_Toc367794595" w:history="1">
        <w:r w:rsidR="00CB579E" w:rsidRPr="000E5659">
          <w:rPr>
            <w:rStyle w:val="Hyperlink"/>
            <w:iCs/>
            <w:noProof/>
          </w:rPr>
          <w:t>4.4.1</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In-Band Co-Existence of proposed SRD and ER-GSM in 870-876 MHz</w:t>
        </w:r>
        <w:r w:rsidR="00CB579E">
          <w:rPr>
            <w:noProof/>
            <w:webHidden/>
          </w:rPr>
          <w:tab/>
        </w:r>
        <w:r w:rsidR="00CB579E">
          <w:rPr>
            <w:noProof/>
            <w:webHidden/>
          </w:rPr>
          <w:fldChar w:fldCharType="begin"/>
        </w:r>
        <w:r w:rsidR="00CB579E">
          <w:rPr>
            <w:noProof/>
            <w:webHidden/>
          </w:rPr>
          <w:instrText xml:space="preserve"> PAGEREF _Toc367794595 \h </w:instrText>
        </w:r>
        <w:r w:rsidR="00CB579E">
          <w:rPr>
            <w:noProof/>
            <w:webHidden/>
          </w:rPr>
        </w:r>
        <w:r w:rsidR="00CB579E">
          <w:rPr>
            <w:noProof/>
            <w:webHidden/>
          </w:rPr>
          <w:fldChar w:fldCharType="separate"/>
        </w:r>
        <w:r w:rsidR="00CB579E">
          <w:rPr>
            <w:noProof/>
            <w:webHidden/>
          </w:rPr>
          <w:t>43</w:t>
        </w:r>
        <w:r w:rsidR="00CB579E">
          <w:rPr>
            <w:noProof/>
            <w:webHidden/>
          </w:rPr>
          <w:fldChar w:fldCharType="end"/>
        </w:r>
      </w:hyperlink>
    </w:p>
    <w:p w14:paraId="512D76B5" w14:textId="77777777" w:rsidR="00CB579E" w:rsidRDefault="008C784F">
      <w:pPr>
        <w:pStyle w:val="TOC4"/>
        <w:rPr>
          <w:rFonts w:asciiTheme="minorHAnsi" w:eastAsiaTheme="minorEastAsia" w:hAnsiTheme="minorHAnsi" w:cstheme="minorBidi"/>
          <w:i w:val="0"/>
          <w:noProof/>
          <w:sz w:val="22"/>
          <w:szCs w:val="22"/>
          <w:lang w:val="en-GB" w:eastAsia="en-GB"/>
        </w:rPr>
      </w:pPr>
      <w:hyperlink w:anchor="_Toc367794596" w:history="1">
        <w:r w:rsidR="00CB579E" w:rsidRPr="000E5659">
          <w:rPr>
            <w:rStyle w:val="Hyperlink"/>
            <w:noProof/>
            <w:lang w:val="en-GB"/>
          </w:rPr>
          <w:t>4.4.1.1</w:t>
        </w:r>
        <w:r w:rsidR="00CB579E">
          <w:rPr>
            <w:rFonts w:asciiTheme="minorHAnsi" w:eastAsiaTheme="minorEastAsia" w:hAnsiTheme="minorHAnsi" w:cstheme="minorBidi"/>
            <w:i w:val="0"/>
            <w:noProof/>
            <w:sz w:val="22"/>
            <w:szCs w:val="22"/>
            <w:lang w:val="en-GB" w:eastAsia="en-GB"/>
          </w:rPr>
          <w:tab/>
        </w:r>
        <w:r w:rsidR="00CB579E" w:rsidRPr="000E5659">
          <w:rPr>
            <w:rStyle w:val="Hyperlink"/>
            <w:noProof/>
            <w:lang w:val="en-GB"/>
          </w:rPr>
          <w:t>Description of co-existence scenario in 870-876 MHz</w:t>
        </w:r>
        <w:r w:rsidR="00CB579E">
          <w:rPr>
            <w:noProof/>
            <w:webHidden/>
          </w:rPr>
          <w:tab/>
        </w:r>
        <w:r w:rsidR="00CB579E">
          <w:rPr>
            <w:noProof/>
            <w:webHidden/>
          </w:rPr>
          <w:fldChar w:fldCharType="begin"/>
        </w:r>
        <w:r w:rsidR="00CB579E">
          <w:rPr>
            <w:noProof/>
            <w:webHidden/>
          </w:rPr>
          <w:instrText xml:space="preserve"> PAGEREF _Toc367794596 \h </w:instrText>
        </w:r>
        <w:r w:rsidR="00CB579E">
          <w:rPr>
            <w:noProof/>
            <w:webHidden/>
          </w:rPr>
        </w:r>
        <w:r w:rsidR="00CB579E">
          <w:rPr>
            <w:noProof/>
            <w:webHidden/>
          </w:rPr>
          <w:fldChar w:fldCharType="separate"/>
        </w:r>
        <w:r w:rsidR="00CB579E">
          <w:rPr>
            <w:noProof/>
            <w:webHidden/>
          </w:rPr>
          <w:t>43</w:t>
        </w:r>
        <w:r w:rsidR="00CB579E">
          <w:rPr>
            <w:noProof/>
            <w:webHidden/>
          </w:rPr>
          <w:fldChar w:fldCharType="end"/>
        </w:r>
      </w:hyperlink>
    </w:p>
    <w:p w14:paraId="582FD08C" w14:textId="77777777" w:rsidR="00CB579E" w:rsidRDefault="008C784F">
      <w:pPr>
        <w:pStyle w:val="TOC4"/>
        <w:rPr>
          <w:rFonts w:asciiTheme="minorHAnsi" w:eastAsiaTheme="minorEastAsia" w:hAnsiTheme="minorHAnsi" w:cstheme="minorBidi"/>
          <w:i w:val="0"/>
          <w:noProof/>
          <w:sz w:val="22"/>
          <w:szCs w:val="22"/>
          <w:lang w:val="en-GB" w:eastAsia="en-GB"/>
        </w:rPr>
      </w:pPr>
      <w:hyperlink w:anchor="_Toc367794597" w:history="1">
        <w:r w:rsidR="00CB579E" w:rsidRPr="000E5659">
          <w:rPr>
            <w:rStyle w:val="Hyperlink"/>
            <w:noProof/>
            <w:lang w:val="en-GB"/>
          </w:rPr>
          <w:t>4.4.1.2</w:t>
        </w:r>
        <w:r w:rsidR="00CB579E">
          <w:rPr>
            <w:rFonts w:asciiTheme="minorHAnsi" w:eastAsiaTheme="minorEastAsia" w:hAnsiTheme="minorHAnsi" w:cstheme="minorBidi"/>
            <w:i w:val="0"/>
            <w:noProof/>
            <w:sz w:val="22"/>
            <w:szCs w:val="22"/>
            <w:lang w:val="en-GB" w:eastAsia="en-GB"/>
          </w:rPr>
          <w:tab/>
        </w:r>
        <w:r w:rsidR="00CB579E" w:rsidRPr="000E5659">
          <w:rPr>
            <w:rStyle w:val="Hyperlink"/>
            <w:noProof/>
            <w:lang w:val="en-GB"/>
          </w:rPr>
          <w:t>Results of SEAMCAT simulations in 870-876 MHz</w:t>
        </w:r>
        <w:r w:rsidR="00CB579E">
          <w:rPr>
            <w:noProof/>
            <w:webHidden/>
          </w:rPr>
          <w:tab/>
        </w:r>
        <w:r w:rsidR="00CB579E">
          <w:rPr>
            <w:noProof/>
            <w:webHidden/>
          </w:rPr>
          <w:fldChar w:fldCharType="begin"/>
        </w:r>
        <w:r w:rsidR="00CB579E">
          <w:rPr>
            <w:noProof/>
            <w:webHidden/>
          </w:rPr>
          <w:instrText xml:space="preserve"> PAGEREF _Toc367794597 \h </w:instrText>
        </w:r>
        <w:r w:rsidR="00CB579E">
          <w:rPr>
            <w:noProof/>
            <w:webHidden/>
          </w:rPr>
        </w:r>
        <w:r w:rsidR="00CB579E">
          <w:rPr>
            <w:noProof/>
            <w:webHidden/>
          </w:rPr>
          <w:fldChar w:fldCharType="separate"/>
        </w:r>
        <w:r w:rsidR="00CB579E">
          <w:rPr>
            <w:noProof/>
            <w:webHidden/>
          </w:rPr>
          <w:t>46</w:t>
        </w:r>
        <w:r w:rsidR="00CB579E">
          <w:rPr>
            <w:noProof/>
            <w:webHidden/>
          </w:rPr>
          <w:fldChar w:fldCharType="end"/>
        </w:r>
      </w:hyperlink>
    </w:p>
    <w:p w14:paraId="3D60800C" w14:textId="77777777" w:rsidR="00CB579E" w:rsidRDefault="008C784F">
      <w:pPr>
        <w:pStyle w:val="TOC4"/>
        <w:rPr>
          <w:rFonts w:asciiTheme="minorHAnsi" w:eastAsiaTheme="minorEastAsia" w:hAnsiTheme="minorHAnsi" w:cstheme="minorBidi"/>
          <w:i w:val="0"/>
          <w:noProof/>
          <w:sz w:val="22"/>
          <w:szCs w:val="22"/>
          <w:lang w:val="en-GB" w:eastAsia="en-GB"/>
        </w:rPr>
      </w:pPr>
      <w:hyperlink w:anchor="_Toc367794598" w:history="1">
        <w:r w:rsidR="00CB579E" w:rsidRPr="000E5659">
          <w:rPr>
            <w:rStyle w:val="Hyperlink"/>
            <w:noProof/>
            <w:lang w:val="en-GB"/>
          </w:rPr>
          <w:t>4.4.1.3</w:t>
        </w:r>
        <w:r w:rsidR="00CB579E">
          <w:rPr>
            <w:rFonts w:asciiTheme="minorHAnsi" w:eastAsiaTheme="minorEastAsia" w:hAnsiTheme="minorHAnsi" w:cstheme="minorBidi"/>
            <w:i w:val="0"/>
            <w:noProof/>
            <w:sz w:val="22"/>
            <w:szCs w:val="22"/>
            <w:lang w:val="en-GB" w:eastAsia="en-GB"/>
          </w:rPr>
          <w:tab/>
        </w:r>
        <w:r w:rsidR="00CB579E" w:rsidRPr="000E5659">
          <w:rPr>
            <w:rStyle w:val="Hyperlink"/>
            <w:noProof/>
            <w:lang w:val="en-GB"/>
          </w:rPr>
          <w:t>Results of practical measurements in 870-876 MHz</w:t>
        </w:r>
        <w:r w:rsidR="00CB579E">
          <w:rPr>
            <w:noProof/>
            <w:webHidden/>
          </w:rPr>
          <w:tab/>
        </w:r>
        <w:r w:rsidR="00CB579E">
          <w:rPr>
            <w:noProof/>
            <w:webHidden/>
          </w:rPr>
          <w:fldChar w:fldCharType="begin"/>
        </w:r>
        <w:r w:rsidR="00CB579E">
          <w:rPr>
            <w:noProof/>
            <w:webHidden/>
          </w:rPr>
          <w:instrText xml:space="preserve"> PAGEREF _Toc367794598 \h </w:instrText>
        </w:r>
        <w:r w:rsidR="00CB579E">
          <w:rPr>
            <w:noProof/>
            <w:webHidden/>
          </w:rPr>
        </w:r>
        <w:r w:rsidR="00CB579E">
          <w:rPr>
            <w:noProof/>
            <w:webHidden/>
          </w:rPr>
          <w:fldChar w:fldCharType="separate"/>
        </w:r>
        <w:r w:rsidR="00CB579E">
          <w:rPr>
            <w:noProof/>
            <w:webHidden/>
          </w:rPr>
          <w:t>58</w:t>
        </w:r>
        <w:r w:rsidR="00CB579E">
          <w:rPr>
            <w:noProof/>
            <w:webHidden/>
          </w:rPr>
          <w:fldChar w:fldCharType="end"/>
        </w:r>
      </w:hyperlink>
    </w:p>
    <w:p w14:paraId="3A1D297F" w14:textId="77777777" w:rsidR="00CB579E" w:rsidRDefault="008C784F">
      <w:pPr>
        <w:pStyle w:val="TOC4"/>
        <w:rPr>
          <w:rFonts w:asciiTheme="minorHAnsi" w:eastAsiaTheme="minorEastAsia" w:hAnsiTheme="minorHAnsi" w:cstheme="minorBidi"/>
          <w:i w:val="0"/>
          <w:noProof/>
          <w:sz w:val="22"/>
          <w:szCs w:val="22"/>
          <w:lang w:val="en-GB" w:eastAsia="en-GB"/>
        </w:rPr>
      </w:pPr>
      <w:hyperlink w:anchor="_Toc367794599" w:history="1">
        <w:r w:rsidR="00CB579E" w:rsidRPr="000E5659">
          <w:rPr>
            <w:rStyle w:val="Hyperlink"/>
            <w:noProof/>
            <w:lang w:val="en-GB"/>
          </w:rPr>
          <w:t>4.4.1.4</w:t>
        </w:r>
        <w:r w:rsidR="00CB579E">
          <w:rPr>
            <w:rFonts w:asciiTheme="minorHAnsi" w:eastAsiaTheme="minorEastAsia" w:hAnsiTheme="minorHAnsi" w:cstheme="minorBidi"/>
            <w:i w:val="0"/>
            <w:noProof/>
            <w:sz w:val="22"/>
            <w:szCs w:val="22"/>
            <w:lang w:val="en-GB" w:eastAsia="en-GB"/>
          </w:rPr>
          <w:tab/>
        </w:r>
        <w:r w:rsidR="00CB579E" w:rsidRPr="000E5659">
          <w:rPr>
            <w:rStyle w:val="Hyperlink"/>
            <w:noProof/>
            <w:lang w:val="en-GB"/>
          </w:rPr>
          <w:t>Overall conclusions on GSM-R vs. SRD sharing in 870-876 MHz band</w:t>
        </w:r>
        <w:r w:rsidR="00CB579E">
          <w:rPr>
            <w:noProof/>
            <w:webHidden/>
          </w:rPr>
          <w:tab/>
        </w:r>
        <w:r w:rsidR="00CB579E">
          <w:rPr>
            <w:noProof/>
            <w:webHidden/>
          </w:rPr>
          <w:fldChar w:fldCharType="begin"/>
        </w:r>
        <w:r w:rsidR="00CB579E">
          <w:rPr>
            <w:noProof/>
            <w:webHidden/>
          </w:rPr>
          <w:instrText xml:space="preserve"> PAGEREF _Toc367794599 \h </w:instrText>
        </w:r>
        <w:r w:rsidR="00CB579E">
          <w:rPr>
            <w:noProof/>
            <w:webHidden/>
          </w:rPr>
        </w:r>
        <w:r w:rsidR="00CB579E">
          <w:rPr>
            <w:noProof/>
            <w:webHidden/>
          </w:rPr>
          <w:fldChar w:fldCharType="separate"/>
        </w:r>
        <w:r w:rsidR="00CB579E">
          <w:rPr>
            <w:noProof/>
            <w:webHidden/>
          </w:rPr>
          <w:t>60</w:t>
        </w:r>
        <w:r w:rsidR="00CB579E">
          <w:rPr>
            <w:noProof/>
            <w:webHidden/>
          </w:rPr>
          <w:fldChar w:fldCharType="end"/>
        </w:r>
      </w:hyperlink>
    </w:p>
    <w:p w14:paraId="0BCDBE83" w14:textId="77777777" w:rsidR="00CB579E" w:rsidRDefault="008C784F">
      <w:pPr>
        <w:pStyle w:val="TOC3"/>
        <w:rPr>
          <w:rFonts w:asciiTheme="minorHAnsi" w:eastAsiaTheme="minorEastAsia" w:hAnsiTheme="minorHAnsi" w:cstheme="minorBidi"/>
          <w:noProof/>
          <w:sz w:val="22"/>
          <w:szCs w:val="22"/>
          <w:lang w:val="en-GB" w:eastAsia="en-GB"/>
        </w:rPr>
      </w:pPr>
      <w:hyperlink w:anchor="_Toc367794600" w:history="1">
        <w:r w:rsidR="00CB579E" w:rsidRPr="000E5659">
          <w:rPr>
            <w:rStyle w:val="Hyperlink"/>
            <w:noProof/>
            <w:lang w:val="en-GB"/>
          </w:rPr>
          <w:t>4.4.2</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en-GB"/>
          </w:rPr>
          <w:t>In-Band Co-Existence of proposed SRD/RFID and ER-GSM applications in 915-921 MHz</w:t>
        </w:r>
        <w:r w:rsidR="00CB579E">
          <w:rPr>
            <w:noProof/>
            <w:webHidden/>
          </w:rPr>
          <w:tab/>
        </w:r>
        <w:r w:rsidR="00CB579E">
          <w:rPr>
            <w:noProof/>
            <w:webHidden/>
          </w:rPr>
          <w:fldChar w:fldCharType="begin"/>
        </w:r>
        <w:r w:rsidR="00CB579E">
          <w:rPr>
            <w:noProof/>
            <w:webHidden/>
          </w:rPr>
          <w:instrText xml:space="preserve"> PAGEREF _Toc367794600 \h </w:instrText>
        </w:r>
        <w:r w:rsidR="00CB579E">
          <w:rPr>
            <w:noProof/>
            <w:webHidden/>
          </w:rPr>
        </w:r>
        <w:r w:rsidR="00CB579E">
          <w:rPr>
            <w:noProof/>
            <w:webHidden/>
          </w:rPr>
          <w:fldChar w:fldCharType="separate"/>
        </w:r>
        <w:r w:rsidR="00CB579E">
          <w:rPr>
            <w:noProof/>
            <w:webHidden/>
          </w:rPr>
          <w:t>60</w:t>
        </w:r>
        <w:r w:rsidR="00CB579E">
          <w:rPr>
            <w:noProof/>
            <w:webHidden/>
          </w:rPr>
          <w:fldChar w:fldCharType="end"/>
        </w:r>
      </w:hyperlink>
    </w:p>
    <w:p w14:paraId="6F12651A" w14:textId="77777777" w:rsidR="00CB579E" w:rsidRDefault="008C784F">
      <w:pPr>
        <w:pStyle w:val="TOC4"/>
        <w:rPr>
          <w:rFonts w:asciiTheme="minorHAnsi" w:eastAsiaTheme="minorEastAsia" w:hAnsiTheme="minorHAnsi" w:cstheme="minorBidi"/>
          <w:i w:val="0"/>
          <w:noProof/>
          <w:sz w:val="22"/>
          <w:szCs w:val="22"/>
          <w:lang w:val="en-GB" w:eastAsia="en-GB"/>
        </w:rPr>
      </w:pPr>
      <w:hyperlink w:anchor="_Toc367794601" w:history="1">
        <w:r w:rsidR="00CB579E" w:rsidRPr="000E5659">
          <w:rPr>
            <w:rStyle w:val="Hyperlink"/>
            <w:noProof/>
          </w:rPr>
          <w:t>4.4.2.1</w:t>
        </w:r>
        <w:r w:rsidR="00CB579E">
          <w:rPr>
            <w:rFonts w:asciiTheme="minorHAnsi" w:eastAsiaTheme="minorEastAsia" w:hAnsiTheme="minorHAnsi" w:cstheme="minorBidi"/>
            <w:i w:val="0"/>
            <w:noProof/>
            <w:sz w:val="22"/>
            <w:szCs w:val="22"/>
            <w:lang w:val="en-GB" w:eastAsia="en-GB"/>
          </w:rPr>
          <w:tab/>
        </w:r>
        <w:r w:rsidR="00CB579E" w:rsidRPr="000E5659">
          <w:rPr>
            <w:rStyle w:val="Hyperlink"/>
            <w:noProof/>
          </w:rPr>
          <w:t>Co-existence of ER-GSM and RFID</w:t>
        </w:r>
        <w:r w:rsidR="00CB579E">
          <w:rPr>
            <w:noProof/>
            <w:webHidden/>
          </w:rPr>
          <w:tab/>
        </w:r>
        <w:r w:rsidR="00CB579E">
          <w:rPr>
            <w:noProof/>
            <w:webHidden/>
          </w:rPr>
          <w:fldChar w:fldCharType="begin"/>
        </w:r>
        <w:r w:rsidR="00CB579E">
          <w:rPr>
            <w:noProof/>
            <w:webHidden/>
          </w:rPr>
          <w:instrText xml:space="preserve"> PAGEREF _Toc367794601 \h </w:instrText>
        </w:r>
        <w:r w:rsidR="00CB579E">
          <w:rPr>
            <w:noProof/>
            <w:webHidden/>
          </w:rPr>
        </w:r>
        <w:r w:rsidR="00CB579E">
          <w:rPr>
            <w:noProof/>
            <w:webHidden/>
          </w:rPr>
          <w:fldChar w:fldCharType="separate"/>
        </w:r>
        <w:r w:rsidR="00CB579E">
          <w:rPr>
            <w:noProof/>
            <w:webHidden/>
          </w:rPr>
          <w:t>60</w:t>
        </w:r>
        <w:r w:rsidR="00CB579E">
          <w:rPr>
            <w:noProof/>
            <w:webHidden/>
          </w:rPr>
          <w:fldChar w:fldCharType="end"/>
        </w:r>
      </w:hyperlink>
    </w:p>
    <w:p w14:paraId="2FBD9B85" w14:textId="77777777" w:rsidR="00CB579E" w:rsidRDefault="008C784F">
      <w:pPr>
        <w:pStyle w:val="TOC4"/>
        <w:rPr>
          <w:rFonts w:asciiTheme="minorHAnsi" w:eastAsiaTheme="minorEastAsia" w:hAnsiTheme="minorHAnsi" w:cstheme="minorBidi"/>
          <w:i w:val="0"/>
          <w:noProof/>
          <w:sz w:val="22"/>
          <w:szCs w:val="22"/>
          <w:lang w:val="en-GB" w:eastAsia="en-GB"/>
        </w:rPr>
      </w:pPr>
      <w:hyperlink w:anchor="_Toc367794602" w:history="1">
        <w:r w:rsidR="00CB579E" w:rsidRPr="000E5659">
          <w:rPr>
            <w:rStyle w:val="Hyperlink"/>
            <w:noProof/>
          </w:rPr>
          <w:t>4.4.2.2</w:t>
        </w:r>
        <w:r w:rsidR="00CB579E">
          <w:rPr>
            <w:rFonts w:asciiTheme="minorHAnsi" w:eastAsiaTheme="minorEastAsia" w:hAnsiTheme="minorHAnsi" w:cstheme="minorBidi"/>
            <w:i w:val="0"/>
            <w:noProof/>
            <w:sz w:val="22"/>
            <w:szCs w:val="22"/>
            <w:lang w:val="en-GB" w:eastAsia="en-GB"/>
          </w:rPr>
          <w:tab/>
        </w:r>
        <w:r w:rsidR="00CB579E" w:rsidRPr="000E5659">
          <w:rPr>
            <w:rStyle w:val="Hyperlink"/>
            <w:noProof/>
            <w:lang w:val="en-GB"/>
          </w:rPr>
          <w:t>Coexistence without mitigation techniques 915-921 MHz</w:t>
        </w:r>
        <w:r w:rsidR="00CB579E">
          <w:rPr>
            <w:noProof/>
            <w:webHidden/>
          </w:rPr>
          <w:tab/>
        </w:r>
        <w:r w:rsidR="00CB579E">
          <w:rPr>
            <w:noProof/>
            <w:webHidden/>
          </w:rPr>
          <w:fldChar w:fldCharType="begin"/>
        </w:r>
        <w:r w:rsidR="00CB579E">
          <w:rPr>
            <w:noProof/>
            <w:webHidden/>
          </w:rPr>
          <w:instrText xml:space="preserve"> PAGEREF _Toc367794602 \h </w:instrText>
        </w:r>
        <w:r w:rsidR="00CB579E">
          <w:rPr>
            <w:noProof/>
            <w:webHidden/>
          </w:rPr>
        </w:r>
        <w:r w:rsidR="00CB579E">
          <w:rPr>
            <w:noProof/>
            <w:webHidden/>
          </w:rPr>
          <w:fldChar w:fldCharType="separate"/>
        </w:r>
        <w:r w:rsidR="00CB579E">
          <w:rPr>
            <w:noProof/>
            <w:webHidden/>
          </w:rPr>
          <w:t>61</w:t>
        </w:r>
        <w:r w:rsidR="00CB579E">
          <w:rPr>
            <w:noProof/>
            <w:webHidden/>
          </w:rPr>
          <w:fldChar w:fldCharType="end"/>
        </w:r>
      </w:hyperlink>
    </w:p>
    <w:p w14:paraId="18040793" w14:textId="77777777" w:rsidR="00CB579E" w:rsidRDefault="008C784F">
      <w:pPr>
        <w:pStyle w:val="TOC4"/>
        <w:rPr>
          <w:rFonts w:asciiTheme="minorHAnsi" w:eastAsiaTheme="minorEastAsia" w:hAnsiTheme="minorHAnsi" w:cstheme="minorBidi"/>
          <w:i w:val="0"/>
          <w:noProof/>
          <w:sz w:val="22"/>
          <w:szCs w:val="22"/>
          <w:lang w:val="en-GB" w:eastAsia="en-GB"/>
        </w:rPr>
      </w:pPr>
      <w:hyperlink w:anchor="_Toc367794603" w:history="1">
        <w:r w:rsidR="00CB579E" w:rsidRPr="000E5659">
          <w:rPr>
            <w:rStyle w:val="Hyperlink"/>
            <w:noProof/>
            <w:lang w:val="en-GB"/>
          </w:rPr>
          <w:t>4.4.2.3</w:t>
        </w:r>
        <w:r w:rsidR="00CB579E">
          <w:rPr>
            <w:rFonts w:asciiTheme="minorHAnsi" w:eastAsiaTheme="minorEastAsia" w:hAnsiTheme="minorHAnsi" w:cstheme="minorBidi"/>
            <w:i w:val="0"/>
            <w:noProof/>
            <w:sz w:val="22"/>
            <w:szCs w:val="22"/>
            <w:lang w:val="en-GB" w:eastAsia="en-GB"/>
          </w:rPr>
          <w:tab/>
        </w:r>
        <w:r w:rsidR="00CB579E" w:rsidRPr="000E5659">
          <w:rPr>
            <w:rStyle w:val="Hyperlink"/>
            <w:noProof/>
            <w:lang w:val="en-GB"/>
          </w:rPr>
          <w:t>Downlink detection</w:t>
        </w:r>
        <w:r w:rsidR="00CB579E">
          <w:rPr>
            <w:noProof/>
            <w:webHidden/>
          </w:rPr>
          <w:tab/>
        </w:r>
        <w:r w:rsidR="00CB579E">
          <w:rPr>
            <w:noProof/>
            <w:webHidden/>
          </w:rPr>
          <w:fldChar w:fldCharType="begin"/>
        </w:r>
        <w:r w:rsidR="00CB579E">
          <w:rPr>
            <w:noProof/>
            <w:webHidden/>
          </w:rPr>
          <w:instrText xml:space="preserve"> PAGEREF _Toc367794603 \h </w:instrText>
        </w:r>
        <w:r w:rsidR="00CB579E">
          <w:rPr>
            <w:noProof/>
            <w:webHidden/>
          </w:rPr>
        </w:r>
        <w:r w:rsidR="00CB579E">
          <w:rPr>
            <w:noProof/>
            <w:webHidden/>
          </w:rPr>
          <w:fldChar w:fldCharType="separate"/>
        </w:r>
        <w:r w:rsidR="00CB579E">
          <w:rPr>
            <w:noProof/>
            <w:webHidden/>
          </w:rPr>
          <w:t>61</w:t>
        </w:r>
        <w:r w:rsidR="00CB579E">
          <w:rPr>
            <w:noProof/>
            <w:webHidden/>
          </w:rPr>
          <w:fldChar w:fldCharType="end"/>
        </w:r>
      </w:hyperlink>
    </w:p>
    <w:p w14:paraId="6DA3461A" w14:textId="77777777" w:rsidR="00CB579E" w:rsidRDefault="008C784F">
      <w:pPr>
        <w:pStyle w:val="TOC4"/>
        <w:rPr>
          <w:rFonts w:asciiTheme="minorHAnsi" w:eastAsiaTheme="minorEastAsia" w:hAnsiTheme="minorHAnsi" w:cstheme="minorBidi"/>
          <w:i w:val="0"/>
          <w:noProof/>
          <w:sz w:val="22"/>
          <w:szCs w:val="22"/>
          <w:lang w:val="en-GB" w:eastAsia="en-GB"/>
        </w:rPr>
      </w:pPr>
      <w:hyperlink w:anchor="_Toc367794604" w:history="1">
        <w:r w:rsidR="00CB579E" w:rsidRPr="000E5659">
          <w:rPr>
            <w:rStyle w:val="Hyperlink"/>
            <w:noProof/>
            <w:lang w:val="en-GB"/>
          </w:rPr>
          <w:t>4.4.2.4</w:t>
        </w:r>
        <w:r w:rsidR="00CB579E">
          <w:rPr>
            <w:rFonts w:asciiTheme="minorHAnsi" w:eastAsiaTheme="minorEastAsia" w:hAnsiTheme="minorHAnsi" w:cstheme="minorBidi"/>
            <w:i w:val="0"/>
            <w:noProof/>
            <w:sz w:val="22"/>
            <w:szCs w:val="22"/>
            <w:lang w:val="en-GB" w:eastAsia="en-GB"/>
          </w:rPr>
          <w:tab/>
        </w:r>
        <w:r w:rsidR="00CB579E" w:rsidRPr="000E5659">
          <w:rPr>
            <w:rStyle w:val="Hyperlink"/>
            <w:noProof/>
            <w:lang w:val="en-GB"/>
          </w:rPr>
          <w:t>Co-existence of a mix of SRDs with ER-GSM operations in 915-921 MHz</w:t>
        </w:r>
        <w:r w:rsidR="00CB579E">
          <w:rPr>
            <w:noProof/>
            <w:webHidden/>
          </w:rPr>
          <w:tab/>
        </w:r>
        <w:r w:rsidR="00CB579E">
          <w:rPr>
            <w:noProof/>
            <w:webHidden/>
          </w:rPr>
          <w:fldChar w:fldCharType="begin"/>
        </w:r>
        <w:r w:rsidR="00CB579E">
          <w:rPr>
            <w:noProof/>
            <w:webHidden/>
          </w:rPr>
          <w:instrText xml:space="preserve"> PAGEREF _Toc367794604 \h </w:instrText>
        </w:r>
        <w:r w:rsidR="00CB579E">
          <w:rPr>
            <w:noProof/>
            <w:webHidden/>
          </w:rPr>
        </w:r>
        <w:r w:rsidR="00CB579E">
          <w:rPr>
            <w:noProof/>
            <w:webHidden/>
          </w:rPr>
          <w:fldChar w:fldCharType="separate"/>
        </w:r>
        <w:r w:rsidR="00CB579E">
          <w:rPr>
            <w:noProof/>
            <w:webHidden/>
          </w:rPr>
          <w:t>61</w:t>
        </w:r>
        <w:r w:rsidR="00CB579E">
          <w:rPr>
            <w:noProof/>
            <w:webHidden/>
          </w:rPr>
          <w:fldChar w:fldCharType="end"/>
        </w:r>
      </w:hyperlink>
    </w:p>
    <w:p w14:paraId="2BC53A06" w14:textId="77777777" w:rsidR="00CB579E" w:rsidRDefault="008C784F">
      <w:pPr>
        <w:pStyle w:val="TOC4"/>
        <w:rPr>
          <w:rFonts w:asciiTheme="minorHAnsi" w:eastAsiaTheme="minorEastAsia" w:hAnsiTheme="minorHAnsi" w:cstheme="minorBidi"/>
          <w:i w:val="0"/>
          <w:noProof/>
          <w:sz w:val="22"/>
          <w:szCs w:val="22"/>
          <w:lang w:val="en-GB" w:eastAsia="en-GB"/>
        </w:rPr>
      </w:pPr>
      <w:hyperlink w:anchor="_Toc367794605" w:history="1">
        <w:r w:rsidR="00CB579E" w:rsidRPr="000E5659">
          <w:rPr>
            <w:rStyle w:val="Hyperlink"/>
            <w:noProof/>
            <w:lang w:val="en-GB"/>
          </w:rPr>
          <w:t>4.4.2.5</w:t>
        </w:r>
        <w:r w:rsidR="00CB579E">
          <w:rPr>
            <w:rFonts w:asciiTheme="minorHAnsi" w:eastAsiaTheme="minorEastAsia" w:hAnsiTheme="minorHAnsi" w:cstheme="minorBidi"/>
            <w:i w:val="0"/>
            <w:noProof/>
            <w:sz w:val="22"/>
            <w:szCs w:val="22"/>
            <w:lang w:val="en-GB" w:eastAsia="en-GB"/>
          </w:rPr>
          <w:tab/>
        </w:r>
        <w:r w:rsidR="00CB579E" w:rsidRPr="000E5659">
          <w:rPr>
            <w:rStyle w:val="Hyperlink"/>
            <w:noProof/>
            <w:lang w:val="en-GB"/>
          </w:rPr>
          <w:t>Overall conclusions on ER-GSM vs. SRD sharing in 918-921 MHz band</w:t>
        </w:r>
        <w:r w:rsidR="00CB579E">
          <w:rPr>
            <w:noProof/>
            <w:webHidden/>
          </w:rPr>
          <w:tab/>
        </w:r>
        <w:r w:rsidR="00CB579E">
          <w:rPr>
            <w:noProof/>
            <w:webHidden/>
          </w:rPr>
          <w:fldChar w:fldCharType="begin"/>
        </w:r>
        <w:r w:rsidR="00CB579E">
          <w:rPr>
            <w:noProof/>
            <w:webHidden/>
          </w:rPr>
          <w:instrText xml:space="preserve"> PAGEREF _Toc367794605 \h </w:instrText>
        </w:r>
        <w:r w:rsidR="00CB579E">
          <w:rPr>
            <w:noProof/>
            <w:webHidden/>
          </w:rPr>
        </w:r>
        <w:r w:rsidR="00CB579E">
          <w:rPr>
            <w:noProof/>
            <w:webHidden/>
          </w:rPr>
          <w:fldChar w:fldCharType="separate"/>
        </w:r>
        <w:r w:rsidR="00CB579E">
          <w:rPr>
            <w:noProof/>
            <w:webHidden/>
          </w:rPr>
          <w:t>66</w:t>
        </w:r>
        <w:r w:rsidR="00CB579E">
          <w:rPr>
            <w:noProof/>
            <w:webHidden/>
          </w:rPr>
          <w:fldChar w:fldCharType="end"/>
        </w:r>
      </w:hyperlink>
    </w:p>
    <w:p w14:paraId="484FC548"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606" w:history="1">
        <w:r w:rsidR="00CB579E" w:rsidRPr="000E5659">
          <w:rPr>
            <w:rStyle w:val="Hyperlink"/>
            <w:noProof/>
          </w:rPr>
          <w:t>4.5</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Compatibility with PUBLIC CELLULAR SYSTEMS (Adjacent Band Co-Existence around 915 MHz)</w:t>
        </w:r>
        <w:r w:rsidR="00CB579E">
          <w:rPr>
            <w:noProof/>
            <w:webHidden/>
          </w:rPr>
          <w:tab/>
        </w:r>
        <w:r w:rsidR="00CB579E">
          <w:rPr>
            <w:noProof/>
            <w:webHidden/>
          </w:rPr>
          <w:fldChar w:fldCharType="begin"/>
        </w:r>
        <w:r w:rsidR="00CB579E">
          <w:rPr>
            <w:noProof/>
            <w:webHidden/>
          </w:rPr>
          <w:instrText xml:space="preserve"> PAGEREF _Toc367794606 \h </w:instrText>
        </w:r>
        <w:r w:rsidR="00CB579E">
          <w:rPr>
            <w:noProof/>
            <w:webHidden/>
          </w:rPr>
        </w:r>
        <w:r w:rsidR="00CB579E">
          <w:rPr>
            <w:noProof/>
            <w:webHidden/>
          </w:rPr>
          <w:fldChar w:fldCharType="separate"/>
        </w:r>
        <w:r w:rsidR="00CB579E">
          <w:rPr>
            <w:noProof/>
            <w:webHidden/>
          </w:rPr>
          <w:t>66</w:t>
        </w:r>
        <w:r w:rsidR="00CB579E">
          <w:rPr>
            <w:noProof/>
            <w:webHidden/>
          </w:rPr>
          <w:fldChar w:fldCharType="end"/>
        </w:r>
      </w:hyperlink>
    </w:p>
    <w:p w14:paraId="37503179"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607" w:history="1">
        <w:r w:rsidR="00CB579E" w:rsidRPr="000E5659">
          <w:rPr>
            <w:rStyle w:val="Hyperlink"/>
            <w:noProof/>
          </w:rPr>
          <w:t>4.6</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Compatibility with Wind Profiler Radars</w:t>
        </w:r>
        <w:r w:rsidR="00CB579E">
          <w:rPr>
            <w:noProof/>
            <w:webHidden/>
          </w:rPr>
          <w:tab/>
        </w:r>
        <w:r w:rsidR="00CB579E">
          <w:rPr>
            <w:noProof/>
            <w:webHidden/>
          </w:rPr>
          <w:fldChar w:fldCharType="begin"/>
        </w:r>
        <w:r w:rsidR="00CB579E">
          <w:rPr>
            <w:noProof/>
            <w:webHidden/>
          </w:rPr>
          <w:instrText xml:space="preserve"> PAGEREF _Toc367794607 \h </w:instrText>
        </w:r>
        <w:r w:rsidR="00CB579E">
          <w:rPr>
            <w:noProof/>
            <w:webHidden/>
          </w:rPr>
        </w:r>
        <w:r w:rsidR="00CB579E">
          <w:rPr>
            <w:noProof/>
            <w:webHidden/>
          </w:rPr>
          <w:fldChar w:fldCharType="separate"/>
        </w:r>
        <w:r w:rsidR="00CB579E">
          <w:rPr>
            <w:noProof/>
            <w:webHidden/>
          </w:rPr>
          <w:t>71</w:t>
        </w:r>
        <w:r w:rsidR="00CB579E">
          <w:rPr>
            <w:noProof/>
            <w:webHidden/>
          </w:rPr>
          <w:fldChar w:fldCharType="end"/>
        </w:r>
      </w:hyperlink>
    </w:p>
    <w:p w14:paraId="1A86D264" w14:textId="77777777" w:rsidR="00CB579E" w:rsidRDefault="008C784F">
      <w:pPr>
        <w:pStyle w:val="TOC3"/>
        <w:rPr>
          <w:rFonts w:asciiTheme="minorHAnsi" w:eastAsiaTheme="minorEastAsia" w:hAnsiTheme="minorHAnsi" w:cstheme="minorBidi"/>
          <w:noProof/>
          <w:sz w:val="22"/>
          <w:szCs w:val="22"/>
          <w:lang w:val="en-GB" w:eastAsia="en-GB"/>
        </w:rPr>
      </w:pPr>
      <w:hyperlink w:anchor="_Toc367794608" w:history="1">
        <w:r w:rsidR="00CB579E" w:rsidRPr="000E5659">
          <w:rPr>
            <w:rStyle w:val="Hyperlink"/>
            <w:noProof/>
            <w:lang w:val="en-GB"/>
          </w:rPr>
          <w:t>4.6.1</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en-GB"/>
          </w:rPr>
          <w:t>Description of co-existence scenario</w:t>
        </w:r>
        <w:r w:rsidR="00CB579E">
          <w:rPr>
            <w:noProof/>
            <w:webHidden/>
          </w:rPr>
          <w:tab/>
        </w:r>
        <w:r w:rsidR="00CB579E">
          <w:rPr>
            <w:noProof/>
            <w:webHidden/>
          </w:rPr>
          <w:fldChar w:fldCharType="begin"/>
        </w:r>
        <w:r w:rsidR="00CB579E">
          <w:rPr>
            <w:noProof/>
            <w:webHidden/>
          </w:rPr>
          <w:instrText xml:space="preserve"> PAGEREF _Toc367794608 \h </w:instrText>
        </w:r>
        <w:r w:rsidR="00CB579E">
          <w:rPr>
            <w:noProof/>
            <w:webHidden/>
          </w:rPr>
        </w:r>
        <w:r w:rsidR="00CB579E">
          <w:rPr>
            <w:noProof/>
            <w:webHidden/>
          </w:rPr>
          <w:fldChar w:fldCharType="separate"/>
        </w:r>
        <w:r w:rsidR="00CB579E">
          <w:rPr>
            <w:noProof/>
            <w:webHidden/>
          </w:rPr>
          <w:t>71</w:t>
        </w:r>
        <w:r w:rsidR="00CB579E">
          <w:rPr>
            <w:noProof/>
            <w:webHidden/>
          </w:rPr>
          <w:fldChar w:fldCharType="end"/>
        </w:r>
      </w:hyperlink>
    </w:p>
    <w:p w14:paraId="4141FB3A" w14:textId="77777777" w:rsidR="00CB579E" w:rsidRDefault="008C784F">
      <w:pPr>
        <w:pStyle w:val="TOC3"/>
        <w:rPr>
          <w:rFonts w:asciiTheme="minorHAnsi" w:eastAsiaTheme="minorEastAsia" w:hAnsiTheme="minorHAnsi" w:cstheme="minorBidi"/>
          <w:noProof/>
          <w:sz w:val="22"/>
          <w:szCs w:val="22"/>
          <w:lang w:val="en-GB" w:eastAsia="en-GB"/>
        </w:rPr>
      </w:pPr>
      <w:hyperlink w:anchor="_Toc367794609" w:history="1">
        <w:r w:rsidR="00CB579E" w:rsidRPr="000E5659">
          <w:rPr>
            <w:rStyle w:val="Hyperlink"/>
            <w:noProof/>
            <w:lang w:val="en-GB"/>
          </w:rPr>
          <w:t>4.6.2</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en-GB"/>
          </w:rPr>
          <w:t>Results of simulations</w:t>
        </w:r>
        <w:r w:rsidR="00CB579E">
          <w:rPr>
            <w:noProof/>
            <w:webHidden/>
          </w:rPr>
          <w:tab/>
        </w:r>
        <w:r w:rsidR="00CB579E">
          <w:rPr>
            <w:noProof/>
            <w:webHidden/>
          </w:rPr>
          <w:fldChar w:fldCharType="begin"/>
        </w:r>
        <w:r w:rsidR="00CB579E">
          <w:rPr>
            <w:noProof/>
            <w:webHidden/>
          </w:rPr>
          <w:instrText xml:space="preserve"> PAGEREF _Toc367794609 \h </w:instrText>
        </w:r>
        <w:r w:rsidR="00CB579E">
          <w:rPr>
            <w:noProof/>
            <w:webHidden/>
          </w:rPr>
        </w:r>
        <w:r w:rsidR="00CB579E">
          <w:rPr>
            <w:noProof/>
            <w:webHidden/>
          </w:rPr>
          <w:fldChar w:fldCharType="separate"/>
        </w:r>
        <w:r w:rsidR="00CB579E">
          <w:rPr>
            <w:noProof/>
            <w:webHidden/>
          </w:rPr>
          <w:t>71</w:t>
        </w:r>
        <w:r w:rsidR="00CB579E">
          <w:rPr>
            <w:noProof/>
            <w:webHidden/>
          </w:rPr>
          <w:fldChar w:fldCharType="end"/>
        </w:r>
      </w:hyperlink>
    </w:p>
    <w:p w14:paraId="1B4FC30E"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610" w:history="1">
        <w:r w:rsidR="00CB579E" w:rsidRPr="000E5659">
          <w:rPr>
            <w:rStyle w:val="Hyperlink"/>
            <w:noProof/>
          </w:rPr>
          <w:t>4.7</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Conclusions of the compatibility studies with Existing Systems</w:t>
        </w:r>
        <w:r w:rsidR="00CB579E">
          <w:rPr>
            <w:noProof/>
            <w:webHidden/>
          </w:rPr>
          <w:tab/>
        </w:r>
        <w:r w:rsidR="00CB579E">
          <w:rPr>
            <w:noProof/>
            <w:webHidden/>
          </w:rPr>
          <w:fldChar w:fldCharType="begin"/>
        </w:r>
        <w:r w:rsidR="00CB579E">
          <w:rPr>
            <w:noProof/>
            <w:webHidden/>
          </w:rPr>
          <w:instrText xml:space="preserve"> PAGEREF _Toc367794610 \h </w:instrText>
        </w:r>
        <w:r w:rsidR="00CB579E">
          <w:rPr>
            <w:noProof/>
            <w:webHidden/>
          </w:rPr>
        </w:r>
        <w:r w:rsidR="00CB579E">
          <w:rPr>
            <w:noProof/>
            <w:webHidden/>
          </w:rPr>
          <w:fldChar w:fldCharType="separate"/>
        </w:r>
        <w:r w:rsidR="00CB579E">
          <w:rPr>
            <w:noProof/>
            <w:webHidden/>
          </w:rPr>
          <w:t>72</w:t>
        </w:r>
        <w:r w:rsidR="00CB579E">
          <w:rPr>
            <w:noProof/>
            <w:webHidden/>
          </w:rPr>
          <w:fldChar w:fldCharType="end"/>
        </w:r>
      </w:hyperlink>
    </w:p>
    <w:p w14:paraId="5DFAA18A" w14:textId="77777777" w:rsidR="00CB579E" w:rsidRDefault="008C784F">
      <w:pPr>
        <w:pStyle w:val="TOC1"/>
        <w:rPr>
          <w:rFonts w:asciiTheme="minorHAnsi" w:eastAsiaTheme="minorEastAsia" w:hAnsiTheme="minorHAnsi" w:cstheme="minorBidi"/>
          <w:b w:val="0"/>
          <w:caps w:val="0"/>
          <w:noProof/>
          <w:sz w:val="22"/>
          <w:szCs w:val="22"/>
          <w:lang w:val="en-GB" w:eastAsia="en-GB"/>
        </w:rPr>
      </w:pPr>
      <w:hyperlink w:anchor="_Toc367794611" w:history="1">
        <w:r w:rsidR="00CB579E" w:rsidRPr="000E5659">
          <w:rPr>
            <w:rStyle w:val="Hyperlink"/>
            <w:noProof/>
          </w:rPr>
          <w:t>5</w:t>
        </w:r>
        <w:r w:rsidR="00CB579E">
          <w:rPr>
            <w:rFonts w:asciiTheme="minorHAnsi" w:eastAsiaTheme="minorEastAsia" w:hAnsiTheme="minorHAnsi" w:cstheme="minorBidi"/>
            <w:b w:val="0"/>
            <w:caps w:val="0"/>
            <w:noProof/>
            <w:sz w:val="22"/>
            <w:szCs w:val="22"/>
            <w:lang w:val="en-GB" w:eastAsia="en-GB"/>
          </w:rPr>
          <w:tab/>
        </w:r>
        <w:r w:rsidR="00CB579E" w:rsidRPr="000E5659">
          <w:rPr>
            <w:rStyle w:val="Hyperlink"/>
            <w:noProof/>
          </w:rPr>
          <w:t>Intra SRD compatibility</w:t>
        </w:r>
        <w:r w:rsidR="00CB579E">
          <w:rPr>
            <w:noProof/>
            <w:webHidden/>
          </w:rPr>
          <w:tab/>
        </w:r>
        <w:r w:rsidR="00CB579E">
          <w:rPr>
            <w:noProof/>
            <w:webHidden/>
          </w:rPr>
          <w:fldChar w:fldCharType="begin"/>
        </w:r>
        <w:r w:rsidR="00CB579E">
          <w:rPr>
            <w:noProof/>
            <w:webHidden/>
          </w:rPr>
          <w:instrText xml:space="preserve"> PAGEREF _Toc367794611 \h </w:instrText>
        </w:r>
        <w:r w:rsidR="00CB579E">
          <w:rPr>
            <w:noProof/>
            <w:webHidden/>
          </w:rPr>
        </w:r>
        <w:r w:rsidR="00CB579E">
          <w:rPr>
            <w:noProof/>
            <w:webHidden/>
          </w:rPr>
          <w:fldChar w:fldCharType="separate"/>
        </w:r>
        <w:r w:rsidR="00CB579E">
          <w:rPr>
            <w:noProof/>
            <w:webHidden/>
          </w:rPr>
          <w:t>74</w:t>
        </w:r>
        <w:r w:rsidR="00CB579E">
          <w:rPr>
            <w:noProof/>
            <w:webHidden/>
          </w:rPr>
          <w:fldChar w:fldCharType="end"/>
        </w:r>
      </w:hyperlink>
    </w:p>
    <w:p w14:paraId="73140079"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612" w:history="1">
        <w:r w:rsidR="00CB579E" w:rsidRPr="000E5659">
          <w:rPr>
            <w:rStyle w:val="Hyperlink"/>
            <w:noProof/>
          </w:rPr>
          <w:t>5.1</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Description of co-existence scenario</w:t>
        </w:r>
        <w:r w:rsidR="00CB579E">
          <w:rPr>
            <w:noProof/>
            <w:webHidden/>
          </w:rPr>
          <w:tab/>
        </w:r>
        <w:r w:rsidR="00CB579E">
          <w:rPr>
            <w:noProof/>
            <w:webHidden/>
          </w:rPr>
          <w:fldChar w:fldCharType="begin"/>
        </w:r>
        <w:r w:rsidR="00CB579E">
          <w:rPr>
            <w:noProof/>
            <w:webHidden/>
          </w:rPr>
          <w:instrText xml:space="preserve"> PAGEREF _Toc367794612 \h </w:instrText>
        </w:r>
        <w:r w:rsidR="00CB579E">
          <w:rPr>
            <w:noProof/>
            <w:webHidden/>
          </w:rPr>
        </w:r>
        <w:r w:rsidR="00CB579E">
          <w:rPr>
            <w:noProof/>
            <w:webHidden/>
          </w:rPr>
          <w:fldChar w:fldCharType="separate"/>
        </w:r>
        <w:r w:rsidR="00CB579E">
          <w:rPr>
            <w:noProof/>
            <w:webHidden/>
          </w:rPr>
          <w:t>74</w:t>
        </w:r>
        <w:r w:rsidR="00CB579E">
          <w:rPr>
            <w:noProof/>
            <w:webHidden/>
          </w:rPr>
          <w:fldChar w:fldCharType="end"/>
        </w:r>
      </w:hyperlink>
    </w:p>
    <w:p w14:paraId="61631DE3"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613" w:history="1">
        <w:r w:rsidR="00CB579E" w:rsidRPr="000E5659">
          <w:rPr>
            <w:rStyle w:val="Hyperlink"/>
            <w:noProof/>
          </w:rPr>
          <w:t>5.2</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Intra-SRD Sharing in 870-876 MHz</w:t>
        </w:r>
        <w:r w:rsidR="00CB579E">
          <w:rPr>
            <w:noProof/>
            <w:webHidden/>
          </w:rPr>
          <w:tab/>
        </w:r>
        <w:r w:rsidR="00CB579E">
          <w:rPr>
            <w:noProof/>
            <w:webHidden/>
          </w:rPr>
          <w:fldChar w:fldCharType="begin"/>
        </w:r>
        <w:r w:rsidR="00CB579E">
          <w:rPr>
            <w:noProof/>
            <w:webHidden/>
          </w:rPr>
          <w:instrText xml:space="preserve"> PAGEREF _Toc367794613 \h </w:instrText>
        </w:r>
        <w:r w:rsidR="00CB579E">
          <w:rPr>
            <w:noProof/>
            <w:webHidden/>
          </w:rPr>
        </w:r>
        <w:r w:rsidR="00CB579E">
          <w:rPr>
            <w:noProof/>
            <w:webHidden/>
          </w:rPr>
          <w:fldChar w:fldCharType="separate"/>
        </w:r>
        <w:r w:rsidR="00CB579E">
          <w:rPr>
            <w:noProof/>
            <w:webHidden/>
          </w:rPr>
          <w:t>75</w:t>
        </w:r>
        <w:r w:rsidR="00CB579E">
          <w:rPr>
            <w:noProof/>
            <w:webHidden/>
          </w:rPr>
          <w:fldChar w:fldCharType="end"/>
        </w:r>
      </w:hyperlink>
    </w:p>
    <w:p w14:paraId="327E7817" w14:textId="77777777" w:rsidR="00CB579E" w:rsidRDefault="008C784F">
      <w:pPr>
        <w:pStyle w:val="TOC3"/>
        <w:rPr>
          <w:rFonts w:asciiTheme="minorHAnsi" w:eastAsiaTheme="minorEastAsia" w:hAnsiTheme="minorHAnsi" w:cstheme="minorBidi"/>
          <w:noProof/>
          <w:sz w:val="22"/>
          <w:szCs w:val="22"/>
          <w:lang w:val="en-GB" w:eastAsia="en-GB"/>
        </w:rPr>
      </w:pPr>
      <w:hyperlink w:anchor="_Toc367794614" w:history="1">
        <w:r w:rsidR="00CB579E" w:rsidRPr="000E5659">
          <w:rPr>
            <w:rStyle w:val="Hyperlink"/>
            <w:noProof/>
            <w:lang w:val="en-GB"/>
          </w:rPr>
          <w:t>5.2.1</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en-GB"/>
          </w:rPr>
          <w:t>Non-specific SRD as a victim</w:t>
        </w:r>
        <w:r w:rsidR="00CB579E">
          <w:rPr>
            <w:noProof/>
            <w:webHidden/>
          </w:rPr>
          <w:tab/>
        </w:r>
        <w:r w:rsidR="00CB579E">
          <w:rPr>
            <w:noProof/>
            <w:webHidden/>
          </w:rPr>
          <w:fldChar w:fldCharType="begin"/>
        </w:r>
        <w:r w:rsidR="00CB579E">
          <w:rPr>
            <w:noProof/>
            <w:webHidden/>
          </w:rPr>
          <w:instrText xml:space="preserve"> PAGEREF _Toc367794614 \h </w:instrText>
        </w:r>
        <w:r w:rsidR="00CB579E">
          <w:rPr>
            <w:noProof/>
            <w:webHidden/>
          </w:rPr>
        </w:r>
        <w:r w:rsidR="00CB579E">
          <w:rPr>
            <w:noProof/>
            <w:webHidden/>
          </w:rPr>
          <w:fldChar w:fldCharType="separate"/>
        </w:r>
        <w:r w:rsidR="00CB579E">
          <w:rPr>
            <w:noProof/>
            <w:webHidden/>
          </w:rPr>
          <w:t>75</w:t>
        </w:r>
        <w:r w:rsidR="00CB579E">
          <w:rPr>
            <w:noProof/>
            <w:webHidden/>
          </w:rPr>
          <w:fldChar w:fldCharType="end"/>
        </w:r>
      </w:hyperlink>
    </w:p>
    <w:p w14:paraId="38D1D00A" w14:textId="77777777" w:rsidR="00CB579E" w:rsidRDefault="008C784F">
      <w:pPr>
        <w:pStyle w:val="TOC3"/>
        <w:rPr>
          <w:rFonts w:asciiTheme="minorHAnsi" w:eastAsiaTheme="minorEastAsia" w:hAnsiTheme="minorHAnsi" w:cstheme="minorBidi"/>
          <w:noProof/>
          <w:sz w:val="22"/>
          <w:szCs w:val="22"/>
          <w:lang w:val="en-GB" w:eastAsia="en-GB"/>
        </w:rPr>
      </w:pPr>
      <w:hyperlink w:anchor="_Toc367794615" w:history="1">
        <w:r w:rsidR="00CB579E" w:rsidRPr="000E5659">
          <w:rPr>
            <w:rStyle w:val="Hyperlink"/>
            <w:noProof/>
            <w:lang w:val="en-GB"/>
          </w:rPr>
          <w:t>5.2.2</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en-GB"/>
          </w:rPr>
          <w:t>Specific SRD as a Victim</w:t>
        </w:r>
        <w:r w:rsidR="00CB579E">
          <w:rPr>
            <w:noProof/>
            <w:webHidden/>
          </w:rPr>
          <w:tab/>
        </w:r>
        <w:r w:rsidR="00CB579E">
          <w:rPr>
            <w:noProof/>
            <w:webHidden/>
          </w:rPr>
          <w:fldChar w:fldCharType="begin"/>
        </w:r>
        <w:r w:rsidR="00CB579E">
          <w:rPr>
            <w:noProof/>
            <w:webHidden/>
          </w:rPr>
          <w:instrText xml:space="preserve"> PAGEREF _Toc367794615 \h </w:instrText>
        </w:r>
        <w:r w:rsidR="00CB579E">
          <w:rPr>
            <w:noProof/>
            <w:webHidden/>
          </w:rPr>
        </w:r>
        <w:r w:rsidR="00CB579E">
          <w:rPr>
            <w:noProof/>
            <w:webHidden/>
          </w:rPr>
          <w:fldChar w:fldCharType="separate"/>
        </w:r>
        <w:r w:rsidR="00CB579E">
          <w:rPr>
            <w:noProof/>
            <w:webHidden/>
          </w:rPr>
          <w:t>77</w:t>
        </w:r>
        <w:r w:rsidR="00CB579E">
          <w:rPr>
            <w:noProof/>
            <w:webHidden/>
          </w:rPr>
          <w:fldChar w:fldCharType="end"/>
        </w:r>
      </w:hyperlink>
    </w:p>
    <w:p w14:paraId="6426E69F"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616" w:history="1">
        <w:r w:rsidR="00CB579E" w:rsidRPr="000E5659">
          <w:rPr>
            <w:rStyle w:val="Hyperlink"/>
            <w:noProof/>
          </w:rPr>
          <w:t>5.3</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Intra-SRD/RFID Sharing in 915-921 MHz</w:t>
        </w:r>
        <w:r w:rsidR="00CB579E">
          <w:rPr>
            <w:noProof/>
            <w:webHidden/>
          </w:rPr>
          <w:tab/>
        </w:r>
        <w:r w:rsidR="00CB579E">
          <w:rPr>
            <w:noProof/>
            <w:webHidden/>
          </w:rPr>
          <w:fldChar w:fldCharType="begin"/>
        </w:r>
        <w:r w:rsidR="00CB579E">
          <w:rPr>
            <w:noProof/>
            <w:webHidden/>
          </w:rPr>
          <w:instrText xml:space="preserve"> PAGEREF _Toc367794616 \h </w:instrText>
        </w:r>
        <w:r w:rsidR="00CB579E">
          <w:rPr>
            <w:noProof/>
            <w:webHidden/>
          </w:rPr>
        </w:r>
        <w:r w:rsidR="00CB579E">
          <w:rPr>
            <w:noProof/>
            <w:webHidden/>
          </w:rPr>
          <w:fldChar w:fldCharType="separate"/>
        </w:r>
        <w:r w:rsidR="00CB579E">
          <w:rPr>
            <w:noProof/>
            <w:webHidden/>
          </w:rPr>
          <w:t>84</w:t>
        </w:r>
        <w:r w:rsidR="00CB579E">
          <w:rPr>
            <w:noProof/>
            <w:webHidden/>
          </w:rPr>
          <w:fldChar w:fldCharType="end"/>
        </w:r>
      </w:hyperlink>
    </w:p>
    <w:p w14:paraId="436A5D8B"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617" w:history="1">
        <w:r w:rsidR="00CB579E" w:rsidRPr="000E5659">
          <w:rPr>
            <w:rStyle w:val="Hyperlink"/>
            <w:noProof/>
          </w:rPr>
          <w:t>5.4</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Conclusion of the compatibility studies on intra-SRD and RFID sharing</w:t>
        </w:r>
        <w:r w:rsidR="00CB579E">
          <w:rPr>
            <w:noProof/>
            <w:webHidden/>
          </w:rPr>
          <w:tab/>
        </w:r>
        <w:r w:rsidR="00CB579E">
          <w:rPr>
            <w:noProof/>
            <w:webHidden/>
          </w:rPr>
          <w:fldChar w:fldCharType="begin"/>
        </w:r>
        <w:r w:rsidR="00CB579E">
          <w:rPr>
            <w:noProof/>
            <w:webHidden/>
          </w:rPr>
          <w:instrText xml:space="preserve"> PAGEREF _Toc367794617 \h </w:instrText>
        </w:r>
        <w:r w:rsidR="00CB579E">
          <w:rPr>
            <w:noProof/>
            <w:webHidden/>
          </w:rPr>
        </w:r>
        <w:r w:rsidR="00CB579E">
          <w:rPr>
            <w:noProof/>
            <w:webHidden/>
          </w:rPr>
          <w:fldChar w:fldCharType="separate"/>
        </w:r>
        <w:r w:rsidR="00CB579E">
          <w:rPr>
            <w:noProof/>
            <w:webHidden/>
          </w:rPr>
          <w:t>92</w:t>
        </w:r>
        <w:r w:rsidR="00CB579E">
          <w:rPr>
            <w:noProof/>
            <w:webHidden/>
          </w:rPr>
          <w:fldChar w:fldCharType="end"/>
        </w:r>
      </w:hyperlink>
    </w:p>
    <w:p w14:paraId="62937A08" w14:textId="77777777" w:rsidR="00CB579E" w:rsidRDefault="008C784F">
      <w:pPr>
        <w:pStyle w:val="TOC1"/>
        <w:rPr>
          <w:rFonts w:asciiTheme="minorHAnsi" w:eastAsiaTheme="minorEastAsia" w:hAnsiTheme="minorHAnsi" w:cstheme="minorBidi"/>
          <w:b w:val="0"/>
          <w:caps w:val="0"/>
          <w:noProof/>
          <w:sz w:val="22"/>
          <w:szCs w:val="22"/>
          <w:lang w:val="en-GB" w:eastAsia="en-GB"/>
        </w:rPr>
      </w:pPr>
      <w:hyperlink w:anchor="_Toc367794618" w:history="1">
        <w:r w:rsidR="00CB579E" w:rsidRPr="000E5659">
          <w:rPr>
            <w:rStyle w:val="Hyperlink"/>
            <w:noProof/>
          </w:rPr>
          <w:t>6</w:t>
        </w:r>
        <w:r w:rsidR="00CB579E">
          <w:rPr>
            <w:rFonts w:asciiTheme="minorHAnsi" w:eastAsiaTheme="minorEastAsia" w:hAnsiTheme="minorHAnsi" w:cstheme="minorBidi"/>
            <w:b w:val="0"/>
            <w:caps w:val="0"/>
            <w:noProof/>
            <w:sz w:val="22"/>
            <w:szCs w:val="22"/>
            <w:lang w:val="en-GB" w:eastAsia="en-GB"/>
          </w:rPr>
          <w:tab/>
        </w:r>
        <w:r w:rsidR="00CB579E" w:rsidRPr="000E5659">
          <w:rPr>
            <w:rStyle w:val="Hyperlink"/>
            <w:noProof/>
          </w:rPr>
          <w:t>Conclusions</w:t>
        </w:r>
        <w:r w:rsidR="00CB579E">
          <w:rPr>
            <w:noProof/>
            <w:webHidden/>
          </w:rPr>
          <w:tab/>
        </w:r>
        <w:r w:rsidR="00CB579E">
          <w:rPr>
            <w:noProof/>
            <w:webHidden/>
          </w:rPr>
          <w:fldChar w:fldCharType="begin"/>
        </w:r>
        <w:r w:rsidR="00CB579E">
          <w:rPr>
            <w:noProof/>
            <w:webHidden/>
          </w:rPr>
          <w:instrText xml:space="preserve"> PAGEREF _Toc367794618 \h </w:instrText>
        </w:r>
        <w:r w:rsidR="00CB579E">
          <w:rPr>
            <w:noProof/>
            <w:webHidden/>
          </w:rPr>
        </w:r>
        <w:r w:rsidR="00CB579E">
          <w:rPr>
            <w:noProof/>
            <w:webHidden/>
          </w:rPr>
          <w:fldChar w:fldCharType="separate"/>
        </w:r>
        <w:r w:rsidR="00CB579E">
          <w:rPr>
            <w:noProof/>
            <w:webHidden/>
          </w:rPr>
          <w:t>93</w:t>
        </w:r>
        <w:r w:rsidR="00CB579E">
          <w:rPr>
            <w:noProof/>
            <w:webHidden/>
          </w:rPr>
          <w:fldChar w:fldCharType="end"/>
        </w:r>
      </w:hyperlink>
    </w:p>
    <w:p w14:paraId="4EBD6B42" w14:textId="77777777" w:rsidR="00CB579E" w:rsidRDefault="008C784F">
      <w:pPr>
        <w:pStyle w:val="TOC1"/>
        <w:rPr>
          <w:rFonts w:asciiTheme="minorHAnsi" w:eastAsiaTheme="minorEastAsia" w:hAnsiTheme="minorHAnsi" w:cstheme="minorBidi"/>
          <w:b w:val="0"/>
          <w:caps w:val="0"/>
          <w:noProof/>
          <w:sz w:val="22"/>
          <w:szCs w:val="22"/>
          <w:lang w:val="en-GB" w:eastAsia="en-GB"/>
        </w:rPr>
      </w:pPr>
      <w:hyperlink w:anchor="_Toc367794619" w:history="1">
        <w:r w:rsidR="00CB579E" w:rsidRPr="000E5659">
          <w:rPr>
            <w:rStyle w:val="Hyperlink"/>
            <w:noProof/>
          </w:rPr>
          <w:t>ANNEX 1: CHARACTERISTICS oF Existing Systems in STUDIED Bands</w:t>
        </w:r>
        <w:r w:rsidR="00CB579E">
          <w:rPr>
            <w:noProof/>
            <w:webHidden/>
          </w:rPr>
          <w:tab/>
        </w:r>
        <w:r w:rsidR="00CB579E">
          <w:rPr>
            <w:noProof/>
            <w:webHidden/>
          </w:rPr>
          <w:fldChar w:fldCharType="begin"/>
        </w:r>
        <w:r w:rsidR="00CB579E">
          <w:rPr>
            <w:noProof/>
            <w:webHidden/>
          </w:rPr>
          <w:instrText xml:space="preserve"> PAGEREF _Toc367794619 \h </w:instrText>
        </w:r>
        <w:r w:rsidR="00CB579E">
          <w:rPr>
            <w:noProof/>
            <w:webHidden/>
          </w:rPr>
        </w:r>
        <w:r w:rsidR="00CB579E">
          <w:rPr>
            <w:noProof/>
            <w:webHidden/>
          </w:rPr>
          <w:fldChar w:fldCharType="separate"/>
        </w:r>
        <w:r w:rsidR="00CB579E">
          <w:rPr>
            <w:noProof/>
            <w:webHidden/>
          </w:rPr>
          <w:t>97</w:t>
        </w:r>
        <w:r w:rsidR="00CB579E">
          <w:rPr>
            <w:noProof/>
            <w:webHidden/>
          </w:rPr>
          <w:fldChar w:fldCharType="end"/>
        </w:r>
      </w:hyperlink>
    </w:p>
    <w:p w14:paraId="53C8A176"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620" w:history="1">
        <w:r w:rsidR="00CB579E" w:rsidRPr="000E5659">
          <w:rPr>
            <w:rStyle w:val="Hyperlink"/>
            <w:noProof/>
            <w:lang w:val="en-GB"/>
          </w:rPr>
          <w:t>A1.1 GSM-R system</w:t>
        </w:r>
        <w:r w:rsidR="00CB579E">
          <w:rPr>
            <w:noProof/>
            <w:webHidden/>
          </w:rPr>
          <w:tab/>
        </w:r>
        <w:r w:rsidR="00CB579E">
          <w:rPr>
            <w:noProof/>
            <w:webHidden/>
          </w:rPr>
          <w:fldChar w:fldCharType="begin"/>
        </w:r>
        <w:r w:rsidR="00CB579E">
          <w:rPr>
            <w:noProof/>
            <w:webHidden/>
          </w:rPr>
          <w:instrText xml:space="preserve"> PAGEREF _Toc367794620 \h </w:instrText>
        </w:r>
        <w:r w:rsidR="00CB579E">
          <w:rPr>
            <w:noProof/>
            <w:webHidden/>
          </w:rPr>
        </w:r>
        <w:r w:rsidR="00CB579E">
          <w:rPr>
            <w:noProof/>
            <w:webHidden/>
          </w:rPr>
          <w:fldChar w:fldCharType="separate"/>
        </w:r>
        <w:r w:rsidR="00CB579E">
          <w:rPr>
            <w:noProof/>
            <w:webHidden/>
          </w:rPr>
          <w:t>97</w:t>
        </w:r>
        <w:r w:rsidR="00CB579E">
          <w:rPr>
            <w:noProof/>
            <w:webHidden/>
          </w:rPr>
          <w:fldChar w:fldCharType="end"/>
        </w:r>
      </w:hyperlink>
    </w:p>
    <w:p w14:paraId="52E70794"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621" w:history="1">
        <w:r w:rsidR="00CB579E" w:rsidRPr="000E5659">
          <w:rPr>
            <w:rStyle w:val="Hyperlink"/>
            <w:noProof/>
            <w:lang w:val="en-GB"/>
          </w:rPr>
          <w:t>A1.2 GSM/LTE Cellular systems</w:t>
        </w:r>
        <w:r w:rsidR="00CB579E">
          <w:rPr>
            <w:noProof/>
            <w:webHidden/>
          </w:rPr>
          <w:tab/>
        </w:r>
        <w:r w:rsidR="00CB579E">
          <w:rPr>
            <w:noProof/>
            <w:webHidden/>
          </w:rPr>
          <w:fldChar w:fldCharType="begin"/>
        </w:r>
        <w:r w:rsidR="00CB579E">
          <w:rPr>
            <w:noProof/>
            <w:webHidden/>
          </w:rPr>
          <w:instrText xml:space="preserve"> PAGEREF _Toc367794621 \h </w:instrText>
        </w:r>
        <w:r w:rsidR="00CB579E">
          <w:rPr>
            <w:noProof/>
            <w:webHidden/>
          </w:rPr>
        </w:r>
        <w:r w:rsidR="00CB579E">
          <w:rPr>
            <w:noProof/>
            <w:webHidden/>
          </w:rPr>
          <w:fldChar w:fldCharType="separate"/>
        </w:r>
        <w:r w:rsidR="00CB579E">
          <w:rPr>
            <w:noProof/>
            <w:webHidden/>
          </w:rPr>
          <w:t>102</w:t>
        </w:r>
        <w:r w:rsidR="00CB579E">
          <w:rPr>
            <w:noProof/>
            <w:webHidden/>
          </w:rPr>
          <w:fldChar w:fldCharType="end"/>
        </w:r>
      </w:hyperlink>
    </w:p>
    <w:p w14:paraId="041A9F32"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622" w:history="1">
        <w:r w:rsidR="00CB579E" w:rsidRPr="000E5659">
          <w:rPr>
            <w:rStyle w:val="Hyperlink"/>
            <w:noProof/>
            <w:lang w:val="en-GB"/>
          </w:rPr>
          <w:t>A1.3 Tactical Radio Relay Systems</w:t>
        </w:r>
        <w:r w:rsidR="00CB579E">
          <w:rPr>
            <w:noProof/>
            <w:webHidden/>
          </w:rPr>
          <w:tab/>
        </w:r>
        <w:r w:rsidR="00CB579E">
          <w:rPr>
            <w:noProof/>
            <w:webHidden/>
          </w:rPr>
          <w:fldChar w:fldCharType="begin"/>
        </w:r>
        <w:r w:rsidR="00CB579E">
          <w:rPr>
            <w:noProof/>
            <w:webHidden/>
          </w:rPr>
          <w:instrText xml:space="preserve"> PAGEREF _Toc367794622 \h </w:instrText>
        </w:r>
        <w:r w:rsidR="00CB579E">
          <w:rPr>
            <w:noProof/>
            <w:webHidden/>
          </w:rPr>
        </w:r>
        <w:r w:rsidR="00CB579E">
          <w:rPr>
            <w:noProof/>
            <w:webHidden/>
          </w:rPr>
          <w:fldChar w:fldCharType="separate"/>
        </w:r>
        <w:r w:rsidR="00CB579E">
          <w:rPr>
            <w:noProof/>
            <w:webHidden/>
          </w:rPr>
          <w:t>105</w:t>
        </w:r>
        <w:r w:rsidR="00CB579E">
          <w:rPr>
            <w:noProof/>
            <w:webHidden/>
          </w:rPr>
          <w:fldChar w:fldCharType="end"/>
        </w:r>
      </w:hyperlink>
    </w:p>
    <w:p w14:paraId="0C5A0042"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623" w:history="1">
        <w:r w:rsidR="00CB579E" w:rsidRPr="000E5659">
          <w:rPr>
            <w:rStyle w:val="Hyperlink"/>
            <w:noProof/>
            <w:lang w:val="en-GB"/>
          </w:rPr>
          <w:t>A1.4 Telecommand to Unmanned Aircraft SYSTEMS</w:t>
        </w:r>
        <w:r w:rsidR="00CB579E">
          <w:rPr>
            <w:noProof/>
            <w:webHidden/>
          </w:rPr>
          <w:tab/>
        </w:r>
        <w:r w:rsidR="00CB579E">
          <w:rPr>
            <w:noProof/>
            <w:webHidden/>
          </w:rPr>
          <w:fldChar w:fldCharType="begin"/>
        </w:r>
        <w:r w:rsidR="00CB579E">
          <w:rPr>
            <w:noProof/>
            <w:webHidden/>
          </w:rPr>
          <w:instrText xml:space="preserve"> PAGEREF _Toc367794623 \h </w:instrText>
        </w:r>
        <w:r w:rsidR="00CB579E">
          <w:rPr>
            <w:noProof/>
            <w:webHidden/>
          </w:rPr>
        </w:r>
        <w:r w:rsidR="00CB579E">
          <w:rPr>
            <w:noProof/>
            <w:webHidden/>
          </w:rPr>
          <w:fldChar w:fldCharType="separate"/>
        </w:r>
        <w:r w:rsidR="00CB579E">
          <w:rPr>
            <w:noProof/>
            <w:webHidden/>
          </w:rPr>
          <w:t>107</w:t>
        </w:r>
        <w:r w:rsidR="00CB579E">
          <w:rPr>
            <w:noProof/>
            <w:webHidden/>
          </w:rPr>
          <w:fldChar w:fldCharType="end"/>
        </w:r>
      </w:hyperlink>
    </w:p>
    <w:p w14:paraId="73C89534"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624" w:history="1">
        <w:r w:rsidR="00CB579E" w:rsidRPr="000E5659">
          <w:rPr>
            <w:rStyle w:val="Hyperlink"/>
            <w:noProof/>
            <w:lang w:val="en-GB"/>
          </w:rPr>
          <w:t>A1.5 Governmental Telemetry Systems</w:t>
        </w:r>
        <w:r w:rsidR="00CB579E">
          <w:rPr>
            <w:noProof/>
            <w:webHidden/>
          </w:rPr>
          <w:tab/>
        </w:r>
        <w:r w:rsidR="00CB579E">
          <w:rPr>
            <w:noProof/>
            <w:webHidden/>
          </w:rPr>
          <w:fldChar w:fldCharType="begin"/>
        </w:r>
        <w:r w:rsidR="00CB579E">
          <w:rPr>
            <w:noProof/>
            <w:webHidden/>
          </w:rPr>
          <w:instrText xml:space="preserve"> PAGEREF _Toc367794624 \h </w:instrText>
        </w:r>
        <w:r w:rsidR="00CB579E">
          <w:rPr>
            <w:noProof/>
            <w:webHidden/>
          </w:rPr>
        </w:r>
        <w:r w:rsidR="00CB579E">
          <w:rPr>
            <w:noProof/>
            <w:webHidden/>
          </w:rPr>
          <w:fldChar w:fldCharType="separate"/>
        </w:r>
        <w:r w:rsidR="00CB579E">
          <w:rPr>
            <w:noProof/>
            <w:webHidden/>
          </w:rPr>
          <w:t>107</w:t>
        </w:r>
        <w:r w:rsidR="00CB579E">
          <w:rPr>
            <w:noProof/>
            <w:webHidden/>
          </w:rPr>
          <w:fldChar w:fldCharType="end"/>
        </w:r>
      </w:hyperlink>
    </w:p>
    <w:p w14:paraId="7110D2B1"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625" w:history="1">
        <w:r w:rsidR="00CB579E" w:rsidRPr="000E5659">
          <w:rPr>
            <w:rStyle w:val="Hyperlink"/>
            <w:noProof/>
            <w:lang w:val="en-GB"/>
          </w:rPr>
          <w:t>A1.6 Wind Profiler Radars</w:t>
        </w:r>
        <w:r w:rsidR="00CB579E">
          <w:rPr>
            <w:noProof/>
            <w:webHidden/>
          </w:rPr>
          <w:tab/>
        </w:r>
        <w:r w:rsidR="00CB579E">
          <w:rPr>
            <w:noProof/>
            <w:webHidden/>
          </w:rPr>
          <w:fldChar w:fldCharType="begin"/>
        </w:r>
        <w:r w:rsidR="00CB579E">
          <w:rPr>
            <w:noProof/>
            <w:webHidden/>
          </w:rPr>
          <w:instrText xml:space="preserve"> PAGEREF _Toc367794625 \h </w:instrText>
        </w:r>
        <w:r w:rsidR="00CB579E">
          <w:rPr>
            <w:noProof/>
            <w:webHidden/>
          </w:rPr>
        </w:r>
        <w:r w:rsidR="00CB579E">
          <w:rPr>
            <w:noProof/>
            <w:webHidden/>
          </w:rPr>
          <w:fldChar w:fldCharType="separate"/>
        </w:r>
        <w:r w:rsidR="00CB579E">
          <w:rPr>
            <w:noProof/>
            <w:webHidden/>
          </w:rPr>
          <w:t>108</w:t>
        </w:r>
        <w:r w:rsidR="00CB579E">
          <w:rPr>
            <w:noProof/>
            <w:webHidden/>
          </w:rPr>
          <w:fldChar w:fldCharType="end"/>
        </w:r>
      </w:hyperlink>
    </w:p>
    <w:p w14:paraId="2D6FB23C" w14:textId="77777777" w:rsidR="00CB579E" w:rsidRDefault="008C784F">
      <w:pPr>
        <w:pStyle w:val="TOC1"/>
        <w:rPr>
          <w:rFonts w:asciiTheme="minorHAnsi" w:eastAsiaTheme="minorEastAsia" w:hAnsiTheme="minorHAnsi" w:cstheme="minorBidi"/>
          <w:b w:val="0"/>
          <w:caps w:val="0"/>
          <w:noProof/>
          <w:sz w:val="22"/>
          <w:szCs w:val="22"/>
          <w:lang w:val="en-GB" w:eastAsia="en-GB"/>
        </w:rPr>
      </w:pPr>
      <w:hyperlink w:anchor="_Toc367794626" w:history="1">
        <w:r w:rsidR="00CB579E" w:rsidRPr="000E5659">
          <w:rPr>
            <w:rStyle w:val="Hyperlink"/>
            <w:noProof/>
          </w:rPr>
          <w:t>ANNEX 2: CHARACTERISTICS OF SRD AND RFID</w:t>
        </w:r>
        <w:r w:rsidR="00CB579E">
          <w:rPr>
            <w:noProof/>
            <w:webHidden/>
          </w:rPr>
          <w:tab/>
        </w:r>
        <w:r w:rsidR="00CB579E">
          <w:rPr>
            <w:noProof/>
            <w:webHidden/>
          </w:rPr>
          <w:fldChar w:fldCharType="begin"/>
        </w:r>
        <w:r w:rsidR="00CB579E">
          <w:rPr>
            <w:noProof/>
            <w:webHidden/>
          </w:rPr>
          <w:instrText xml:space="preserve"> PAGEREF _Toc367794626 \h </w:instrText>
        </w:r>
        <w:r w:rsidR="00CB579E">
          <w:rPr>
            <w:noProof/>
            <w:webHidden/>
          </w:rPr>
        </w:r>
        <w:r w:rsidR="00CB579E">
          <w:rPr>
            <w:noProof/>
            <w:webHidden/>
          </w:rPr>
          <w:fldChar w:fldCharType="separate"/>
        </w:r>
        <w:r w:rsidR="00CB579E">
          <w:rPr>
            <w:noProof/>
            <w:webHidden/>
          </w:rPr>
          <w:t>110</w:t>
        </w:r>
        <w:r w:rsidR="00CB579E">
          <w:rPr>
            <w:noProof/>
            <w:webHidden/>
          </w:rPr>
          <w:fldChar w:fldCharType="end"/>
        </w:r>
      </w:hyperlink>
    </w:p>
    <w:p w14:paraId="31156ADC"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627" w:history="1">
        <w:r w:rsidR="00CB579E" w:rsidRPr="000E5659">
          <w:rPr>
            <w:rStyle w:val="Hyperlink"/>
            <w:noProof/>
            <w:lang w:val="en-GB"/>
          </w:rPr>
          <w:t>A2.1 Non-specific SRD</w:t>
        </w:r>
        <w:r w:rsidR="00CB579E">
          <w:rPr>
            <w:noProof/>
            <w:webHidden/>
          </w:rPr>
          <w:tab/>
        </w:r>
        <w:r w:rsidR="00CB579E">
          <w:rPr>
            <w:noProof/>
            <w:webHidden/>
          </w:rPr>
          <w:fldChar w:fldCharType="begin"/>
        </w:r>
        <w:r w:rsidR="00CB579E">
          <w:rPr>
            <w:noProof/>
            <w:webHidden/>
          </w:rPr>
          <w:instrText xml:space="preserve"> PAGEREF _Toc367794627 \h </w:instrText>
        </w:r>
        <w:r w:rsidR="00CB579E">
          <w:rPr>
            <w:noProof/>
            <w:webHidden/>
          </w:rPr>
        </w:r>
        <w:r w:rsidR="00CB579E">
          <w:rPr>
            <w:noProof/>
            <w:webHidden/>
          </w:rPr>
          <w:fldChar w:fldCharType="separate"/>
        </w:r>
        <w:r w:rsidR="00CB579E">
          <w:rPr>
            <w:noProof/>
            <w:webHidden/>
          </w:rPr>
          <w:t>110</w:t>
        </w:r>
        <w:r w:rsidR="00CB579E">
          <w:rPr>
            <w:noProof/>
            <w:webHidden/>
          </w:rPr>
          <w:fldChar w:fldCharType="end"/>
        </w:r>
      </w:hyperlink>
    </w:p>
    <w:p w14:paraId="1DB14334"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628" w:history="1">
        <w:r w:rsidR="00CB579E" w:rsidRPr="000E5659">
          <w:rPr>
            <w:rStyle w:val="Hyperlink"/>
            <w:noProof/>
            <w:lang w:val="en-GB"/>
          </w:rPr>
          <w:t>A2.2 Specific SRDs</w:t>
        </w:r>
        <w:r w:rsidR="00CB579E">
          <w:rPr>
            <w:noProof/>
            <w:webHidden/>
          </w:rPr>
          <w:tab/>
        </w:r>
        <w:r w:rsidR="00CB579E">
          <w:rPr>
            <w:noProof/>
            <w:webHidden/>
          </w:rPr>
          <w:fldChar w:fldCharType="begin"/>
        </w:r>
        <w:r w:rsidR="00CB579E">
          <w:rPr>
            <w:noProof/>
            <w:webHidden/>
          </w:rPr>
          <w:instrText xml:space="preserve"> PAGEREF _Toc367794628 \h </w:instrText>
        </w:r>
        <w:r w:rsidR="00CB579E">
          <w:rPr>
            <w:noProof/>
            <w:webHidden/>
          </w:rPr>
        </w:r>
        <w:r w:rsidR="00CB579E">
          <w:rPr>
            <w:noProof/>
            <w:webHidden/>
          </w:rPr>
          <w:fldChar w:fldCharType="separate"/>
        </w:r>
        <w:r w:rsidR="00CB579E">
          <w:rPr>
            <w:noProof/>
            <w:webHidden/>
          </w:rPr>
          <w:t>111</w:t>
        </w:r>
        <w:r w:rsidR="00CB579E">
          <w:rPr>
            <w:noProof/>
            <w:webHidden/>
          </w:rPr>
          <w:fldChar w:fldCharType="end"/>
        </w:r>
      </w:hyperlink>
    </w:p>
    <w:p w14:paraId="346BEE18"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629" w:history="1">
        <w:r w:rsidR="00CB579E" w:rsidRPr="000E5659">
          <w:rPr>
            <w:rStyle w:val="Hyperlink"/>
            <w:noProof/>
            <w:lang w:val="en-GB"/>
          </w:rPr>
          <w:t>A2.3 SRD densities, placement and activity factors</w:t>
        </w:r>
        <w:r w:rsidR="00CB579E">
          <w:rPr>
            <w:noProof/>
            <w:webHidden/>
          </w:rPr>
          <w:tab/>
        </w:r>
        <w:r w:rsidR="00CB579E">
          <w:rPr>
            <w:noProof/>
            <w:webHidden/>
          </w:rPr>
          <w:fldChar w:fldCharType="begin"/>
        </w:r>
        <w:r w:rsidR="00CB579E">
          <w:rPr>
            <w:noProof/>
            <w:webHidden/>
          </w:rPr>
          <w:instrText xml:space="preserve"> PAGEREF _Toc367794629 \h </w:instrText>
        </w:r>
        <w:r w:rsidR="00CB579E">
          <w:rPr>
            <w:noProof/>
            <w:webHidden/>
          </w:rPr>
        </w:r>
        <w:r w:rsidR="00CB579E">
          <w:rPr>
            <w:noProof/>
            <w:webHidden/>
          </w:rPr>
          <w:fldChar w:fldCharType="separate"/>
        </w:r>
        <w:r w:rsidR="00CB579E">
          <w:rPr>
            <w:noProof/>
            <w:webHidden/>
          </w:rPr>
          <w:t>113</w:t>
        </w:r>
        <w:r w:rsidR="00CB579E">
          <w:rPr>
            <w:noProof/>
            <w:webHidden/>
          </w:rPr>
          <w:fldChar w:fldCharType="end"/>
        </w:r>
      </w:hyperlink>
    </w:p>
    <w:p w14:paraId="2B99DE25"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630" w:history="1">
        <w:r w:rsidR="00CB579E" w:rsidRPr="000E5659">
          <w:rPr>
            <w:rStyle w:val="Hyperlink"/>
            <w:noProof/>
            <w:lang w:val="en-GB"/>
          </w:rPr>
          <w:t>A2.4 Modelling of utilities networks (SM, M3N)</w:t>
        </w:r>
        <w:r w:rsidR="00CB579E">
          <w:rPr>
            <w:noProof/>
            <w:webHidden/>
          </w:rPr>
          <w:tab/>
        </w:r>
        <w:r w:rsidR="00CB579E">
          <w:rPr>
            <w:noProof/>
            <w:webHidden/>
          </w:rPr>
          <w:fldChar w:fldCharType="begin"/>
        </w:r>
        <w:r w:rsidR="00CB579E">
          <w:rPr>
            <w:noProof/>
            <w:webHidden/>
          </w:rPr>
          <w:instrText xml:space="preserve"> PAGEREF _Toc367794630 \h </w:instrText>
        </w:r>
        <w:r w:rsidR="00CB579E">
          <w:rPr>
            <w:noProof/>
            <w:webHidden/>
          </w:rPr>
        </w:r>
        <w:r w:rsidR="00CB579E">
          <w:rPr>
            <w:noProof/>
            <w:webHidden/>
          </w:rPr>
          <w:fldChar w:fldCharType="separate"/>
        </w:r>
        <w:r w:rsidR="00CB579E">
          <w:rPr>
            <w:noProof/>
            <w:webHidden/>
          </w:rPr>
          <w:t>115</w:t>
        </w:r>
        <w:r w:rsidR="00CB579E">
          <w:rPr>
            <w:noProof/>
            <w:webHidden/>
          </w:rPr>
          <w:fldChar w:fldCharType="end"/>
        </w:r>
      </w:hyperlink>
    </w:p>
    <w:p w14:paraId="48EBF999"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631" w:history="1">
        <w:r w:rsidR="00CB579E" w:rsidRPr="000E5659">
          <w:rPr>
            <w:rStyle w:val="Hyperlink"/>
            <w:noProof/>
            <w:lang w:val="en-GB"/>
          </w:rPr>
          <w:t>A2.5 RFID in 915-921 MHz band</w:t>
        </w:r>
        <w:r w:rsidR="00CB579E">
          <w:rPr>
            <w:noProof/>
            <w:webHidden/>
          </w:rPr>
          <w:tab/>
        </w:r>
        <w:r w:rsidR="00CB579E">
          <w:rPr>
            <w:noProof/>
            <w:webHidden/>
          </w:rPr>
          <w:fldChar w:fldCharType="begin"/>
        </w:r>
        <w:r w:rsidR="00CB579E">
          <w:rPr>
            <w:noProof/>
            <w:webHidden/>
          </w:rPr>
          <w:instrText xml:space="preserve"> PAGEREF _Toc367794631 \h </w:instrText>
        </w:r>
        <w:r w:rsidR="00CB579E">
          <w:rPr>
            <w:noProof/>
            <w:webHidden/>
          </w:rPr>
        </w:r>
        <w:r w:rsidR="00CB579E">
          <w:rPr>
            <w:noProof/>
            <w:webHidden/>
          </w:rPr>
          <w:fldChar w:fldCharType="separate"/>
        </w:r>
        <w:r w:rsidR="00CB579E">
          <w:rPr>
            <w:noProof/>
            <w:webHidden/>
          </w:rPr>
          <w:t>116</w:t>
        </w:r>
        <w:r w:rsidR="00CB579E">
          <w:rPr>
            <w:noProof/>
            <w:webHidden/>
          </w:rPr>
          <w:fldChar w:fldCharType="end"/>
        </w:r>
      </w:hyperlink>
    </w:p>
    <w:p w14:paraId="1FD3395A"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632" w:history="1">
        <w:r w:rsidR="00CB579E" w:rsidRPr="000E5659">
          <w:rPr>
            <w:rStyle w:val="Hyperlink"/>
            <w:noProof/>
            <w:lang w:val="en-GB"/>
          </w:rPr>
          <w:t>A2.6 SRD anD RFID Transmitter Masks</w:t>
        </w:r>
        <w:r w:rsidR="00CB579E">
          <w:rPr>
            <w:noProof/>
            <w:webHidden/>
          </w:rPr>
          <w:tab/>
        </w:r>
        <w:r w:rsidR="00CB579E">
          <w:rPr>
            <w:noProof/>
            <w:webHidden/>
          </w:rPr>
          <w:fldChar w:fldCharType="begin"/>
        </w:r>
        <w:r w:rsidR="00CB579E">
          <w:rPr>
            <w:noProof/>
            <w:webHidden/>
          </w:rPr>
          <w:instrText xml:space="preserve"> PAGEREF _Toc367794632 \h </w:instrText>
        </w:r>
        <w:r w:rsidR="00CB579E">
          <w:rPr>
            <w:noProof/>
            <w:webHidden/>
          </w:rPr>
        </w:r>
        <w:r w:rsidR="00CB579E">
          <w:rPr>
            <w:noProof/>
            <w:webHidden/>
          </w:rPr>
          <w:fldChar w:fldCharType="separate"/>
        </w:r>
        <w:r w:rsidR="00CB579E">
          <w:rPr>
            <w:noProof/>
            <w:webHidden/>
          </w:rPr>
          <w:t>120</w:t>
        </w:r>
        <w:r w:rsidR="00CB579E">
          <w:rPr>
            <w:noProof/>
            <w:webHidden/>
          </w:rPr>
          <w:fldChar w:fldCharType="end"/>
        </w:r>
      </w:hyperlink>
    </w:p>
    <w:p w14:paraId="054BF236"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633" w:history="1">
        <w:r w:rsidR="00CB579E" w:rsidRPr="000E5659">
          <w:rPr>
            <w:rStyle w:val="Hyperlink"/>
            <w:noProof/>
            <w:lang w:val="en-GB"/>
          </w:rPr>
          <w:t>A2.7 Summary of requirements</w:t>
        </w:r>
        <w:r w:rsidR="00CB579E">
          <w:rPr>
            <w:noProof/>
            <w:webHidden/>
          </w:rPr>
          <w:tab/>
        </w:r>
        <w:r w:rsidR="00CB579E">
          <w:rPr>
            <w:noProof/>
            <w:webHidden/>
          </w:rPr>
          <w:fldChar w:fldCharType="begin"/>
        </w:r>
        <w:r w:rsidR="00CB579E">
          <w:rPr>
            <w:noProof/>
            <w:webHidden/>
          </w:rPr>
          <w:instrText xml:space="preserve"> PAGEREF _Toc367794633 \h </w:instrText>
        </w:r>
        <w:r w:rsidR="00CB579E">
          <w:rPr>
            <w:noProof/>
            <w:webHidden/>
          </w:rPr>
        </w:r>
        <w:r w:rsidR="00CB579E">
          <w:rPr>
            <w:noProof/>
            <w:webHidden/>
          </w:rPr>
          <w:fldChar w:fldCharType="separate"/>
        </w:r>
        <w:r w:rsidR="00CB579E">
          <w:rPr>
            <w:noProof/>
            <w:webHidden/>
          </w:rPr>
          <w:t>122</w:t>
        </w:r>
        <w:r w:rsidR="00CB579E">
          <w:rPr>
            <w:noProof/>
            <w:webHidden/>
          </w:rPr>
          <w:fldChar w:fldCharType="end"/>
        </w:r>
      </w:hyperlink>
    </w:p>
    <w:p w14:paraId="4D97C427" w14:textId="77777777" w:rsidR="00CB579E" w:rsidRDefault="008C784F">
      <w:pPr>
        <w:pStyle w:val="TOC1"/>
        <w:rPr>
          <w:rFonts w:asciiTheme="minorHAnsi" w:eastAsiaTheme="minorEastAsia" w:hAnsiTheme="minorHAnsi" w:cstheme="minorBidi"/>
          <w:b w:val="0"/>
          <w:caps w:val="0"/>
          <w:noProof/>
          <w:sz w:val="22"/>
          <w:szCs w:val="22"/>
          <w:lang w:val="en-GB" w:eastAsia="en-GB"/>
        </w:rPr>
      </w:pPr>
      <w:hyperlink w:anchor="_Toc367794634" w:history="1">
        <w:r w:rsidR="00CB579E" w:rsidRPr="000E5659">
          <w:rPr>
            <w:rStyle w:val="Hyperlink"/>
            <w:noProof/>
          </w:rPr>
          <w:t>ANNEX 3: Simulation methods and tools</w:t>
        </w:r>
        <w:r w:rsidR="00CB579E">
          <w:rPr>
            <w:noProof/>
            <w:webHidden/>
          </w:rPr>
          <w:tab/>
        </w:r>
        <w:r w:rsidR="00CB579E">
          <w:rPr>
            <w:noProof/>
            <w:webHidden/>
          </w:rPr>
          <w:fldChar w:fldCharType="begin"/>
        </w:r>
        <w:r w:rsidR="00CB579E">
          <w:rPr>
            <w:noProof/>
            <w:webHidden/>
          </w:rPr>
          <w:instrText xml:space="preserve"> PAGEREF _Toc367794634 \h </w:instrText>
        </w:r>
        <w:r w:rsidR="00CB579E">
          <w:rPr>
            <w:noProof/>
            <w:webHidden/>
          </w:rPr>
        </w:r>
        <w:r w:rsidR="00CB579E">
          <w:rPr>
            <w:noProof/>
            <w:webHidden/>
          </w:rPr>
          <w:fldChar w:fldCharType="separate"/>
        </w:r>
        <w:r w:rsidR="00CB579E">
          <w:rPr>
            <w:noProof/>
            <w:webHidden/>
          </w:rPr>
          <w:t>124</w:t>
        </w:r>
        <w:r w:rsidR="00CB579E">
          <w:rPr>
            <w:noProof/>
            <w:webHidden/>
          </w:rPr>
          <w:fldChar w:fldCharType="end"/>
        </w:r>
      </w:hyperlink>
    </w:p>
    <w:p w14:paraId="524CF165"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635" w:history="1">
        <w:r w:rsidR="00CB579E" w:rsidRPr="000E5659">
          <w:rPr>
            <w:rStyle w:val="Hyperlink"/>
            <w:noProof/>
            <w:lang w:val="en-GB"/>
          </w:rPr>
          <w:t>A3.1 Use of SEAMCAT</w:t>
        </w:r>
        <w:r w:rsidR="00CB579E">
          <w:rPr>
            <w:noProof/>
            <w:webHidden/>
          </w:rPr>
          <w:tab/>
        </w:r>
        <w:r w:rsidR="00CB579E">
          <w:rPr>
            <w:noProof/>
            <w:webHidden/>
          </w:rPr>
          <w:fldChar w:fldCharType="begin"/>
        </w:r>
        <w:r w:rsidR="00CB579E">
          <w:rPr>
            <w:noProof/>
            <w:webHidden/>
          </w:rPr>
          <w:instrText xml:space="preserve"> PAGEREF _Toc367794635 \h </w:instrText>
        </w:r>
        <w:r w:rsidR="00CB579E">
          <w:rPr>
            <w:noProof/>
            <w:webHidden/>
          </w:rPr>
        </w:r>
        <w:r w:rsidR="00CB579E">
          <w:rPr>
            <w:noProof/>
            <w:webHidden/>
          </w:rPr>
          <w:fldChar w:fldCharType="separate"/>
        </w:r>
        <w:r w:rsidR="00CB579E">
          <w:rPr>
            <w:noProof/>
            <w:webHidden/>
          </w:rPr>
          <w:t>124</w:t>
        </w:r>
        <w:r w:rsidR="00CB579E">
          <w:rPr>
            <w:noProof/>
            <w:webHidden/>
          </w:rPr>
          <w:fldChar w:fldCharType="end"/>
        </w:r>
      </w:hyperlink>
    </w:p>
    <w:p w14:paraId="6CD598BD"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636" w:history="1">
        <w:r w:rsidR="00CB579E" w:rsidRPr="000E5659">
          <w:rPr>
            <w:rStyle w:val="Hyperlink"/>
            <w:noProof/>
            <w:lang w:val="en-GB"/>
          </w:rPr>
          <w:t>A3.2 Modelling of DC and AF in SEAMCAT</w:t>
        </w:r>
        <w:r w:rsidR="00CB579E">
          <w:rPr>
            <w:noProof/>
            <w:webHidden/>
          </w:rPr>
          <w:tab/>
        </w:r>
        <w:r w:rsidR="00CB579E">
          <w:rPr>
            <w:noProof/>
            <w:webHidden/>
          </w:rPr>
          <w:fldChar w:fldCharType="begin"/>
        </w:r>
        <w:r w:rsidR="00CB579E">
          <w:rPr>
            <w:noProof/>
            <w:webHidden/>
          </w:rPr>
          <w:instrText xml:space="preserve"> PAGEREF _Toc367794636 \h </w:instrText>
        </w:r>
        <w:r w:rsidR="00CB579E">
          <w:rPr>
            <w:noProof/>
            <w:webHidden/>
          </w:rPr>
        </w:r>
        <w:r w:rsidR="00CB579E">
          <w:rPr>
            <w:noProof/>
            <w:webHidden/>
          </w:rPr>
          <w:fldChar w:fldCharType="separate"/>
        </w:r>
        <w:r w:rsidR="00CB579E">
          <w:rPr>
            <w:noProof/>
            <w:webHidden/>
          </w:rPr>
          <w:t>124</w:t>
        </w:r>
        <w:r w:rsidR="00CB579E">
          <w:rPr>
            <w:noProof/>
            <w:webHidden/>
          </w:rPr>
          <w:fldChar w:fldCharType="end"/>
        </w:r>
      </w:hyperlink>
    </w:p>
    <w:p w14:paraId="59517DD3" w14:textId="77777777" w:rsidR="00CB579E" w:rsidRDefault="008C784F">
      <w:pPr>
        <w:pStyle w:val="TOC1"/>
        <w:rPr>
          <w:rFonts w:asciiTheme="minorHAnsi" w:eastAsiaTheme="minorEastAsia" w:hAnsiTheme="minorHAnsi" w:cstheme="minorBidi"/>
          <w:b w:val="0"/>
          <w:caps w:val="0"/>
          <w:noProof/>
          <w:sz w:val="22"/>
          <w:szCs w:val="22"/>
          <w:lang w:val="en-GB" w:eastAsia="en-GB"/>
        </w:rPr>
      </w:pPr>
      <w:hyperlink w:anchor="_Toc367794637" w:history="1">
        <w:r w:rsidR="00CB579E" w:rsidRPr="000E5659">
          <w:rPr>
            <w:rStyle w:val="Hyperlink"/>
            <w:noProof/>
          </w:rPr>
          <w:t>ANNEX 4: Feasibility of DAA for SRD sharing with TRR and UAS</w:t>
        </w:r>
        <w:r w:rsidR="00CB579E">
          <w:rPr>
            <w:noProof/>
            <w:webHidden/>
          </w:rPr>
          <w:tab/>
        </w:r>
        <w:r w:rsidR="00CB579E">
          <w:rPr>
            <w:noProof/>
            <w:webHidden/>
          </w:rPr>
          <w:fldChar w:fldCharType="begin"/>
        </w:r>
        <w:r w:rsidR="00CB579E">
          <w:rPr>
            <w:noProof/>
            <w:webHidden/>
          </w:rPr>
          <w:instrText xml:space="preserve"> PAGEREF _Toc367794637 \h </w:instrText>
        </w:r>
        <w:r w:rsidR="00CB579E">
          <w:rPr>
            <w:noProof/>
            <w:webHidden/>
          </w:rPr>
        </w:r>
        <w:r w:rsidR="00CB579E">
          <w:rPr>
            <w:noProof/>
            <w:webHidden/>
          </w:rPr>
          <w:fldChar w:fldCharType="separate"/>
        </w:r>
        <w:r w:rsidR="00CB579E">
          <w:rPr>
            <w:noProof/>
            <w:webHidden/>
          </w:rPr>
          <w:t>126</w:t>
        </w:r>
        <w:r w:rsidR="00CB579E">
          <w:rPr>
            <w:noProof/>
            <w:webHidden/>
          </w:rPr>
          <w:fldChar w:fldCharType="end"/>
        </w:r>
      </w:hyperlink>
    </w:p>
    <w:p w14:paraId="2654E889"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638" w:history="1">
        <w:r w:rsidR="00CB579E" w:rsidRPr="000E5659">
          <w:rPr>
            <w:rStyle w:val="Hyperlink"/>
            <w:noProof/>
            <w:lang w:val="en-GB"/>
          </w:rPr>
          <w:t>A4.1 Applying analytical analysis of Hidden Nodes</w:t>
        </w:r>
        <w:r w:rsidR="00CB579E">
          <w:rPr>
            <w:noProof/>
            <w:webHidden/>
          </w:rPr>
          <w:tab/>
        </w:r>
        <w:r w:rsidR="00CB579E">
          <w:rPr>
            <w:noProof/>
            <w:webHidden/>
          </w:rPr>
          <w:fldChar w:fldCharType="begin"/>
        </w:r>
        <w:r w:rsidR="00CB579E">
          <w:rPr>
            <w:noProof/>
            <w:webHidden/>
          </w:rPr>
          <w:instrText xml:space="preserve"> PAGEREF _Toc367794638 \h </w:instrText>
        </w:r>
        <w:r w:rsidR="00CB579E">
          <w:rPr>
            <w:noProof/>
            <w:webHidden/>
          </w:rPr>
        </w:r>
        <w:r w:rsidR="00CB579E">
          <w:rPr>
            <w:noProof/>
            <w:webHidden/>
          </w:rPr>
          <w:fldChar w:fldCharType="separate"/>
        </w:r>
        <w:r w:rsidR="00CB579E">
          <w:rPr>
            <w:noProof/>
            <w:webHidden/>
          </w:rPr>
          <w:t>126</w:t>
        </w:r>
        <w:r w:rsidR="00CB579E">
          <w:rPr>
            <w:noProof/>
            <w:webHidden/>
          </w:rPr>
          <w:fldChar w:fldCharType="end"/>
        </w:r>
      </w:hyperlink>
    </w:p>
    <w:p w14:paraId="2269A44A"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639" w:history="1">
        <w:r w:rsidR="00CB579E" w:rsidRPr="000E5659">
          <w:rPr>
            <w:rStyle w:val="Hyperlink"/>
            <w:noProof/>
            <w:lang w:val="en-GB"/>
          </w:rPr>
          <w:t>A4.2 Practical case study analysis for the protection of TRR</w:t>
        </w:r>
        <w:r w:rsidR="00CB579E">
          <w:rPr>
            <w:noProof/>
            <w:webHidden/>
          </w:rPr>
          <w:tab/>
        </w:r>
        <w:r w:rsidR="00CB579E">
          <w:rPr>
            <w:noProof/>
            <w:webHidden/>
          </w:rPr>
          <w:fldChar w:fldCharType="begin"/>
        </w:r>
        <w:r w:rsidR="00CB579E">
          <w:rPr>
            <w:noProof/>
            <w:webHidden/>
          </w:rPr>
          <w:instrText xml:space="preserve"> PAGEREF _Toc367794639 \h </w:instrText>
        </w:r>
        <w:r w:rsidR="00CB579E">
          <w:rPr>
            <w:noProof/>
            <w:webHidden/>
          </w:rPr>
        </w:r>
        <w:r w:rsidR="00CB579E">
          <w:rPr>
            <w:noProof/>
            <w:webHidden/>
          </w:rPr>
          <w:fldChar w:fldCharType="separate"/>
        </w:r>
        <w:r w:rsidR="00CB579E">
          <w:rPr>
            <w:noProof/>
            <w:webHidden/>
          </w:rPr>
          <w:t>131</w:t>
        </w:r>
        <w:r w:rsidR="00CB579E">
          <w:rPr>
            <w:noProof/>
            <w:webHidden/>
          </w:rPr>
          <w:fldChar w:fldCharType="end"/>
        </w:r>
      </w:hyperlink>
    </w:p>
    <w:p w14:paraId="49D08087"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640" w:history="1">
        <w:r w:rsidR="00CB579E" w:rsidRPr="000E5659">
          <w:rPr>
            <w:rStyle w:val="Hyperlink"/>
            <w:noProof/>
            <w:lang w:val="en-GB"/>
          </w:rPr>
          <w:t>A4.3 Practical case study analysis for the protection of UAS</w:t>
        </w:r>
        <w:r w:rsidR="00CB579E">
          <w:rPr>
            <w:noProof/>
            <w:webHidden/>
          </w:rPr>
          <w:tab/>
        </w:r>
        <w:r w:rsidR="00CB579E">
          <w:rPr>
            <w:noProof/>
            <w:webHidden/>
          </w:rPr>
          <w:fldChar w:fldCharType="begin"/>
        </w:r>
        <w:r w:rsidR="00CB579E">
          <w:rPr>
            <w:noProof/>
            <w:webHidden/>
          </w:rPr>
          <w:instrText xml:space="preserve"> PAGEREF _Toc367794640 \h </w:instrText>
        </w:r>
        <w:r w:rsidR="00CB579E">
          <w:rPr>
            <w:noProof/>
            <w:webHidden/>
          </w:rPr>
        </w:r>
        <w:r w:rsidR="00CB579E">
          <w:rPr>
            <w:noProof/>
            <w:webHidden/>
          </w:rPr>
          <w:fldChar w:fldCharType="separate"/>
        </w:r>
        <w:r w:rsidR="00CB579E">
          <w:rPr>
            <w:noProof/>
            <w:webHidden/>
          </w:rPr>
          <w:t>132</w:t>
        </w:r>
        <w:r w:rsidR="00CB579E">
          <w:rPr>
            <w:noProof/>
            <w:webHidden/>
          </w:rPr>
          <w:fldChar w:fldCharType="end"/>
        </w:r>
      </w:hyperlink>
    </w:p>
    <w:p w14:paraId="5EDF861F"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641" w:history="1">
        <w:r w:rsidR="00CB579E" w:rsidRPr="000E5659">
          <w:rPr>
            <w:rStyle w:val="Hyperlink"/>
            <w:noProof/>
            <w:lang w:val="en-GB"/>
          </w:rPr>
          <w:t>A4.4 Possibility of improving DAA by duplex band sensing</w:t>
        </w:r>
        <w:r w:rsidR="00CB579E">
          <w:rPr>
            <w:noProof/>
            <w:webHidden/>
          </w:rPr>
          <w:tab/>
        </w:r>
        <w:r w:rsidR="00CB579E">
          <w:rPr>
            <w:noProof/>
            <w:webHidden/>
          </w:rPr>
          <w:fldChar w:fldCharType="begin"/>
        </w:r>
        <w:r w:rsidR="00CB579E">
          <w:rPr>
            <w:noProof/>
            <w:webHidden/>
          </w:rPr>
          <w:instrText xml:space="preserve"> PAGEREF _Toc367794641 \h </w:instrText>
        </w:r>
        <w:r w:rsidR="00CB579E">
          <w:rPr>
            <w:noProof/>
            <w:webHidden/>
          </w:rPr>
        </w:r>
        <w:r w:rsidR="00CB579E">
          <w:rPr>
            <w:noProof/>
            <w:webHidden/>
          </w:rPr>
          <w:fldChar w:fldCharType="separate"/>
        </w:r>
        <w:r w:rsidR="00CB579E">
          <w:rPr>
            <w:noProof/>
            <w:webHidden/>
          </w:rPr>
          <w:t>134</w:t>
        </w:r>
        <w:r w:rsidR="00CB579E">
          <w:rPr>
            <w:noProof/>
            <w:webHidden/>
          </w:rPr>
          <w:fldChar w:fldCharType="end"/>
        </w:r>
      </w:hyperlink>
    </w:p>
    <w:p w14:paraId="40292D40"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642" w:history="1">
        <w:r w:rsidR="00CB579E" w:rsidRPr="000E5659">
          <w:rPr>
            <w:rStyle w:val="Hyperlink"/>
            <w:noProof/>
            <w:lang w:val="en-GB"/>
          </w:rPr>
          <w:t>A4.5 Summary</w:t>
        </w:r>
        <w:r w:rsidR="00CB579E">
          <w:rPr>
            <w:noProof/>
            <w:webHidden/>
          </w:rPr>
          <w:tab/>
        </w:r>
        <w:r w:rsidR="00CB579E">
          <w:rPr>
            <w:noProof/>
            <w:webHidden/>
          </w:rPr>
          <w:fldChar w:fldCharType="begin"/>
        </w:r>
        <w:r w:rsidR="00CB579E">
          <w:rPr>
            <w:noProof/>
            <w:webHidden/>
          </w:rPr>
          <w:instrText xml:space="preserve"> PAGEREF _Toc367794642 \h </w:instrText>
        </w:r>
        <w:r w:rsidR="00CB579E">
          <w:rPr>
            <w:noProof/>
            <w:webHidden/>
          </w:rPr>
        </w:r>
        <w:r w:rsidR="00CB579E">
          <w:rPr>
            <w:noProof/>
            <w:webHidden/>
          </w:rPr>
          <w:fldChar w:fldCharType="separate"/>
        </w:r>
        <w:r w:rsidR="00CB579E">
          <w:rPr>
            <w:noProof/>
            <w:webHidden/>
          </w:rPr>
          <w:t>137</w:t>
        </w:r>
        <w:r w:rsidR="00CB579E">
          <w:rPr>
            <w:noProof/>
            <w:webHidden/>
          </w:rPr>
          <w:fldChar w:fldCharType="end"/>
        </w:r>
      </w:hyperlink>
    </w:p>
    <w:p w14:paraId="06B9CFDD" w14:textId="77777777" w:rsidR="00CB579E" w:rsidRDefault="008C784F">
      <w:pPr>
        <w:pStyle w:val="TOC1"/>
        <w:rPr>
          <w:rFonts w:asciiTheme="minorHAnsi" w:eastAsiaTheme="minorEastAsia" w:hAnsiTheme="minorHAnsi" w:cstheme="minorBidi"/>
          <w:b w:val="0"/>
          <w:caps w:val="0"/>
          <w:noProof/>
          <w:sz w:val="22"/>
          <w:szCs w:val="22"/>
          <w:lang w:val="en-GB" w:eastAsia="en-GB"/>
        </w:rPr>
      </w:pPr>
      <w:hyperlink w:anchor="_Toc367794643" w:history="1">
        <w:r w:rsidR="00CB579E" w:rsidRPr="000E5659">
          <w:rPr>
            <w:rStyle w:val="Hyperlink"/>
            <w:noProof/>
          </w:rPr>
          <w:t>ANNEX 5: Results of Berlin tests of SRD vs GSM-R</w:t>
        </w:r>
        <w:r w:rsidR="00CB579E">
          <w:rPr>
            <w:noProof/>
            <w:webHidden/>
          </w:rPr>
          <w:tab/>
        </w:r>
        <w:r w:rsidR="00CB579E">
          <w:rPr>
            <w:noProof/>
            <w:webHidden/>
          </w:rPr>
          <w:fldChar w:fldCharType="begin"/>
        </w:r>
        <w:r w:rsidR="00CB579E">
          <w:rPr>
            <w:noProof/>
            <w:webHidden/>
          </w:rPr>
          <w:instrText xml:space="preserve"> PAGEREF _Toc367794643 \h </w:instrText>
        </w:r>
        <w:r w:rsidR="00CB579E">
          <w:rPr>
            <w:noProof/>
            <w:webHidden/>
          </w:rPr>
        </w:r>
        <w:r w:rsidR="00CB579E">
          <w:rPr>
            <w:noProof/>
            <w:webHidden/>
          </w:rPr>
          <w:fldChar w:fldCharType="separate"/>
        </w:r>
        <w:r w:rsidR="00CB579E">
          <w:rPr>
            <w:noProof/>
            <w:webHidden/>
          </w:rPr>
          <w:t>138</w:t>
        </w:r>
        <w:r w:rsidR="00CB579E">
          <w:rPr>
            <w:noProof/>
            <w:webHidden/>
          </w:rPr>
          <w:fldChar w:fldCharType="end"/>
        </w:r>
      </w:hyperlink>
    </w:p>
    <w:p w14:paraId="2167FC12"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644" w:history="1">
        <w:r w:rsidR="00CB579E" w:rsidRPr="000E5659">
          <w:rPr>
            <w:rStyle w:val="Hyperlink"/>
            <w:noProof/>
          </w:rPr>
          <w:t>A5.1</w:t>
        </w:r>
        <w:r w:rsidR="00CB579E" w:rsidRPr="000E5659">
          <w:rPr>
            <w:rStyle w:val="Hyperlink"/>
            <w:noProof/>
            <w:lang w:val="en-GB"/>
          </w:rPr>
          <w:t xml:space="preserve"> EXPERIMENTAL RESULTS</w:t>
        </w:r>
        <w:r w:rsidR="00CB579E">
          <w:rPr>
            <w:noProof/>
            <w:webHidden/>
          </w:rPr>
          <w:tab/>
        </w:r>
        <w:r w:rsidR="00CB579E">
          <w:rPr>
            <w:noProof/>
            <w:webHidden/>
          </w:rPr>
          <w:fldChar w:fldCharType="begin"/>
        </w:r>
        <w:r w:rsidR="00CB579E">
          <w:rPr>
            <w:noProof/>
            <w:webHidden/>
          </w:rPr>
          <w:instrText xml:space="preserve"> PAGEREF _Toc367794644 \h </w:instrText>
        </w:r>
        <w:r w:rsidR="00CB579E">
          <w:rPr>
            <w:noProof/>
            <w:webHidden/>
          </w:rPr>
        </w:r>
        <w:r w:rsidR="00CB579E">
          <w:rPr>
            <w:noProof/>
            <w:webHidden/>
          </w:rPr>
          <w:fldChar w:fldCharType="separate"/>
        </w:r>
        <w:r w:rsidR="00CB579E">
          <w:rPr>
            <w:noProof/>
            <w:webHidden/>
          </w:rPr>
          <w:t>138</w:t>
        </w:r>
        <w:r w:rsidR="00CB579E">
          <w:rPr>
            <w:noProof/>
            <w:webHidden/>
          </w:rPr>
          <w:fldChar w:fldCharType="end"/>
        </w:r>
      </w:hyperlink>
    </w:p>
    <w:p w14:paraId="2D3E0D84"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645" w:history="1">
        <w:r w:rsidR="00CB579E" w:rsidRPr="000E5659">
          <w:rPr>
            <w:rStyle w:val="Hyperlink"/>
            <w:noProof/>
            <w:lang w:val="en-GB"/>
          </w:rPr>
          <w:t>A5.2 COMPLEMENTARY MODELLING B ASED ON MEASUREMENT RESULTS</w:t>
        </w:r>
        <w:r w:rsidR="00CB579E">
          <w:rPr>
            <w:noProof/>
            <w:webHidden/>
          </w:rPr>
          <w:tab/>
        </w:r>
        <w:r w:rsidR="00CB579E">
          <w:rPr>
            <w:noProof/>
            <w:webHidden/>
          </w:rPr>
          <w:fldChar w:fldCharType="begin"/>
        </w:r>
        <w:r w:rsidR="00CB579E">
          <w:rPr>
            <w:noProof/>
            <w:webHidden/>
          </w:rPr>
          <w:instrText xml:space="preserve"> PAGEREF _Toc367794645 \h </w:instrText>
        </w:r>
        <w:r w:rsidR="00CB579E">
          <w:rPr>
            <w:noProof/>
            <w:webHidden/>
          </w:rPr>
        </w:r>
        <w:r w:rsidR="00CB579E">
          <w:rPr>
            <w:noProof/>
            <w:webHidden/>
          </w:rPr>
          <w:fldChar w:fldCharType="separate"/>
        </w:r>
        <w:r w:rsidR="00CB579E">
          <w:rPr>
            <w:noProof/>
            <w:webHidden/>
          </w:rPr>
          <w:t>144</w:t>
        </w:r>
        <w:r w:rsidR="00CB579E">
          <w:rPr>
            <w:noProof/>
            <w:webHidden/>
          </w:rPr>
          <w:fldChar w:fldCharType="end"/>
        </w:r>
      </w:hyperlink>
    </w:p>
    <w:p w14:paraId="409945AA" w14:textId="77777777" w:rsidR="00CB579E" w:rsidRDefault="008C784F">
      <w:pPr>
        <w:pStyle w:val="TOC1"/>
        <w:rPr>
          <w:rFonts w:asciiTheme="minorHAnsi" w:eastAsiaTheme="minorEastAsia" w:hAnsiTheme="minorHAnsi" w:cstheme="minorBidi"/>
          <w:b w:val="0"/>
          <w:caps w:val="0"/>
          <w:noProof/>
          <w:sz w:val="22"/>
          <w:szCs w:val="22"/>
          <w:lang w:val="en-GB" w:eastAsia="en-GB"/>
        </w:rPr>
      </w:pPr>
      <w:hyperlink w:anchor="_Toc367794646" w:history="1">
        <w:r w:rsidR="00CB579E" w:rsidRPr="000E5659">
          <w:rPr>
            <w:rStyle w:val="Hyperlink"/>
            <w:noProof/>
          </w:rPr>
          <w:t>ANNEX 6: Details of STUDY ER-GSM and RFID COMPATIBILITY.</w:t>
        </w:r>
        <w:r w:rsidR="00CB579E">
          <w:rPr>
            <w:noProof/>
            <w:webHidden/>
          </w:rPr>
          <w:tab/>
        </w:r>
        <w:r w:rsidR="00CB579E">
          <w:rPr>
            <w:noProof/>
            <w:webHidden/>
          </w:rPr>
          <w:fldChar w:fldCharType="begin"/>
        </w:r>
        <w:r w:rsidR="00CB579E">
          <w:rPr>
            <w:noProof/>
            <w:webHidden/>
          </w:rPr>
          <w:instrText xml:space="preserve"> PAGEREF _Toc367794646 \h </w:instrText>
        </w:r>
        <w:r w:rsidR="00CB579E">
          <w:rPr>
            <w:noProof/>
            <w:webHidden/>
          </w:rPr>
        </w:r>
        <w:r w:rsidR="00CB579E">
          <w:rPr>
            <w:noProof/>
            <w:webHidden/>
          </w:rPr>
          <w:fldChar w:fldCharType="separate"/>
        </w:r>
        <w:r w:rsidR="00CB579E">
          <w:rPr>
            <w:noProof/>
            <w:webHidden/>
          </w:rPr>
          <w:t>153</w:t>
        </w:r>
        <w:r w:rsidR="00CB579E">
          <w:rPr>
            <w:noProof/>
            <w:webHidden/>
          </w:rPr>
          <w:fldChar w:fldCharType="end"/>
        </w:r>
      </w:hyperlink>
    </w:p>
    <w:p w14:paraId="531253E3" w14:textId="77777777" w:rsidR="00CB579E" w:rsidRDefault="008C784F">
      <w:pPr>
        <w:pStyle w:val="TOC2"/>
        <w:rPr>
          <w:rFonts w:asciiTheme="minorHAnsi" w:eastAsiaTheme="minorEastAsia" w:hAnsiTheme="minorHAnsi" w:cstheme="minorBidi"/>
          <w:noProof/>
          <w:sz w:val="22"/>
          <w:szCs w:val="22"/>
          <w:lang w:val="en-GB" w:eastAsia="en-GB"/>
        </w:rPr>
      </w:pPr>
      <w:hyperlink w:anchor="_Toc367794647" w:history="1">
        <w:r w:rsidR="00CB579E" w:rsidRPr="000E5659">
          <w:rPr>
            <w:rStyle w:val="Hyperlink"/>
            <w:noProof/>
            <w:lang w:val="en-GB"/>
          </w:rPr>
          <w:t>A6.1 Description of co-existence scenario 915-921 MHz</w:t>
        </w:r>
        <w:r w:rsidR="00CB579E">
          <w:rPr>
            <w:noProof/>
            <w:webHidden/>
          </w:rPr>
          <w:tab/>
        </w:r>
        <w:r w:rsidR="00CB579E">
          <w:rPr>
            <w:noProof/>
            <w:webHidden/>
          </w:rPr>
          <w:fldChar w:fldCharType="begin"/>
        </w:r>
        <w:r w:rsidR="00CB579E">
          <w:rPr>
            <w:noProof/>
            <w:webHidden/>
          </w:rPr>
          <w:instrText xml:space="preserve"> PAGEREF _Toc367794647 \h </w:instrText>
        </w:r>
        <w:r w:rsidR="00CB579E">
          <w:rPr>
            <w:noProof/>
            <w:webHidden/>
          </w:rPr>
        </w:r>
        <w:r w:rsidR="00CB579E">
          <w:rPr>
            <w:noProof/>
            <w:webHidden/>
          </w:rPr>
          <w:fldChar w:fldCharType="separate"/>
        </w:r>
        <w:r w:rsidR="00CB579E">
          <w:rPr>
            <w:noProof/>
            <w:webHidden/>
          </w:rPr>
          <w:t>153</w:t>
        </w:r>
        <w:r w:rsidR="00CB579E">
          <w:rPr>
            <w:noProof/>
            <w:webHidden/>
          </w:rPr>
          <w:fldChar w:fldCharType="end"/>
        </w:r>
      </w:hyperlink>
    </w:p>
    <w:p w14:paraId="01291019" w14:textId="77777777" w:rsidR="00CB579E" w:rsidRDefault="008C784F">
      <w:pPr>
        <w:pStyle w:val="TOC1"/>
        <w:rPr>
          <w:rFonts w:asciiTheme="minorHAnsi" w:eastAsiaTheme="minorEastAsia" w:hAnsiTheme="minorHAnsi" w:cstheme="minorBidi"/>
          <w:b w:val="0"/>
          <w:caps w:val="0"/>
          <w:noProof/>
          <w:sz w:val="22"/>
          <w:szCs w:val="22"/>
          <w:lang w:val="en-GB" w:eastAsia="en-GB"/>
        </w:rPr>
      </w:pPr>
      <w:hyperlink w:anchor="_Toc367794648" w:history="1">
        <w:r w:rsidR="00CB579E" w:rsidRPr="000E5659">
          <w:rPr>
            <w:rStyle w:val="Hyperlink"/>
            <w:noProof/>
          </w:rPr>
          <w:t>ANNEX 7: List of reference</w:t>
        </w:r>
        <w:r w:rsidR="00CB579E">
          <w:rPr>
            <w:noProof/>
            <w:webHidden/>
          </w:rPr>
          <w:tab/>
        </w:r>
        <w:r w:rsidR="00CB579E">
          <w:rPr>
            <w:noProof/>
            <w:webHidden/>
          </w:rPr>
          <w:fldChar w:fldCharType="begin"/>
        </w:r>
        <w:r w:rsidR="00CB579E">
          <w:rPr>
            <w:noProof/>
            <w:webHidden/>
          </w:rPr>
          <w:instrText xml:space="preserve"> PAGEREF _Toc367794648 \h </w:instrText>
        </w:r>
        <w:r w:rsidR="00CB579E">
          <w:rPr>
            <w:noProof/>
            <w:webHidden/>
          </w:rPr>
        </w:r>
        <w:r w:rsidR="00CB579E">
          <w:rPr>
            <w:noProof/>
            <w:webHidden/>
          </w:rPr>
          <w:fldChar w:fldCharType="separate"/>
        </w:r>
        <w:r w:rsidR="00CB579E">
          <w:rPr>
            <w:noProof/>
            <w:webHidden/>
          </w:rPr>
          <w:t>169</w:t>
        </w:r>
        <w:r w:rsidR="00CB579E">
          <w:rPr>
            <w:noProof/>
            <w:webHidden/>
          </w:rPr>
          <w:fldChar w:fldCharType="end"/>
        </w:r>
      </w:hyperlink>
    </w:p>
    <w:p w14:paraId="1F5B4063" w14:textId="77777777" w:rsidR="00342D83" w:rsidRDefault="00342D83" w:rsidP="008A54FC">
      <w:r>
        <w:rPr>
          <w:lang w:val="en-GB"/>
        </w:rPr>
        <w:fldChar w:fldCharType="end"/>
      </w:r>
    </w:p>
    <w:p w14:paraId="0AC1DD60" w14:textId="77777777" w:rsidR="00342D83" w:rsidRPr="009B4646" w:rsidRDefault="00342D83" w:rsidP="008A54FC">
      <w:pPr>
        <w:rPr>
          <w:b/>
          <w:color w:val="FFFFFF"/>
          <w:szCs w:val="20"/>
        </w:rPr>
      </w:pPr>
      <w:r>
        <w:br w:type="page"/>
      </w:r>
    </w:p>
    <w:p w14:paraId="4A566ED3" w14:textId="77777777" w:rsidR="00342D83" w:rsidRDefault="00342D83" w:rsidP="008A54FC">
      <w:pPr>
        <w:rPr>
          <w:b/>
          <w:color w:val="FFFFFF"/>
          <w:szCs w:val="20"/>
        </w:rPr>
      </w:pPr>
    </w:p>
    <w:p w14:paraId="70E666A9" w14:textId="77777777" w:rsidR="00B908BF" w:rsidRDefault="00B908BF" w:rsidP="008A54FC">
      <w:pPr>
        <w:rPr>
          <w:b/>
          <w:color w:val="FFFFFF"/>
          <w:szCs w:val="20"/>
        </w:rPr>
      </w:pPr>
    </w:p>
    <w:p w14:paraId="51FD46FF" w14:textId="77777777" w:rsidR="00342D83" w:rsidRPr="009B4646" w:rsidRDefault="000D215A" w:rsidP="008A54FC">
      <w:pPr>
        <w:rPr>
          <w:b/>
          <w:color w:val="FFFFFF"/>
          <w:szCs w:val="20"/>
        </w:rPr>
      </w:pPr>
      <w:r>
        <w:rPr>
          <w:noProof/>
          <w:lang w:val="en-GB" w:eastAsia="en-GB"/>
        </w:rPr>
        <mc:AlternateContent>
          <mc:Choice Requires="wps">
            <w:drawing>
              <wp:anchor distT="0" distB="0" distL="114300" distR="114300" simplePos="0" relativeHeight="251664896" behindDoc="1" locked="0" layoutInCell="1" allowOverlap="1" wp14:anchorId="67458CF8" wp14:editId="723E0399">
                <wp:simplePos x="0" y="0"/>
                <wp:positionH relativeFrom="page">
                  <wp:align>center</wp:align>
                </wp:positionH>
                <wp:positionV relativeFrom="page">
                  <wp:posOffset>900430</wp:posOffset>
                </wp:positionV>
                <wp:extent cx="7560310" cy="720090"/>
                <wp:effectExtent l="0" t="0" r="2540" b="3810"/>
                <wp:wrapNone/>
                <wp:docPr id="48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6F4F7" id="Rectangle 22" o:spid="_x0000_s1026" style="position:absolute;margin-left:0;margin-top:70.9pt;width:595.3pt;height:56.7pt;z-index:-25165158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" fillcolor="#b0a696" stroked="f">
                <w10:wrap anchorx="page" anchory="page"/>
              </v:rect>
            </w:pict>
          </mc:Fallback>
        </mc:AlternateContent>
      </w:r>
      <w:r w:rsidR="00342D83" w:rsidRPr="009B4646">
        <w:rPr>
          <w:b/>
          <w:color w:val="FFFFFF"/>
          <w:szCs w:val="20"/>
        </w:rPr>
        <w:t>LIST OF ABBREVIATIONS</w:t>
      </w:r>
      <w:r w:rsidR="00342D83">
        <w:rPr>
          <w:b/>
          <w:color w:val="FFFFFF"/>
          <w:szCs w:val="20"/>
        </w:rPr>
        <w:t xml:space="preserve"> </w:t>
      </w:r>
    </w:p>
    <w:p w14:paraId="7C998A29" w14:textId="77777777" w:rsidR="00342D83" w:rsidRPr="00C95C7C" w:rsidRDefault="00342D83" w:rsidP="008A54FC">
      <w:pPr>
        <w:rPr>
          <w:b/>
          <w:color w:val="FFFFFF"/>
          <w:szCs w:val="20"/>
        </w:rPr>
      </w:pPr>
    </w:p>
    <w:p w14:paraId="29564BD2" w14:textId="77777777" w:rsidR="00342D83" w:rsidRPr="00C95C7C" w:rsidRDefault="00342D83" w:rsidP="008A54FC">
      <w:pPr>
        <w:rPr>
          <w:b/>
          <w:color w:val="FFFFFF"/>
          <w:szCs w:val="20"/>
        </w:rPr>
      </w:pPr>
    </w:p>
    <w:p w14:paraId="6EA773C1" w14:textId="77777777" w:rsidR="00342D83" w:rsidRDefault="00342D83" w:rsidP="008A54FC"/>
    <w:tbl>
      <w:tblPr>
        <w:tblW w:w="0" w:type="auto"/>
        <w:tblCellMar>
          <w:top w:w="11" w:type="dxa"/>
          <w:bottom w:w="11" w:type="dxa"/>
        </w:tblCellMar>
        <w:tblLook w:val="01E0" w:firstRow="1" w:lastRow="1" w:firstColumn="1" w:lastColumn="1" w:noHBand="0" w:noVBand="0"/>
      </w:tblPr>
      <w:tblGrid>
        <w:gridCol w:w="2071"/>
        <w:gridCol w:w="7568"/>
      </w:tblGrid>
      <w:tr w:rsidR="00342D83" w14:paraId="0632C981" w14:textId="77777777" w:rsidTr="007A43F2">
        <w:trPr>
          <w:trHeight w:val="76"/>
        </w:trPr>
        <w:tc>
          <w:tcPr>
            <w:tcW w:w="2093" w:type="dxa"/>
          </w:tcPr>
          <w:p w14:paraId="2910A35C" w14:textId="77777777" w:rsidR="00342D83" w:rsidRPr="00CB0AD7" w:rsidRDefault="00342D83" w:rsidP="008A54FC">
            <w:pPr>
              <w:spacing w:line="288" w:lineRule="auto"/>
              <w:rPr>
                <w:b/>
                <w:color w:val="D2232A"/>
              </w:rPr>
            </w:pPr>
            <w:r w:rsidRPr="00CB0AD7">
              <w:rPr>
                <w:b/>
                <w:color w:val="D2232A"/>
              </w:rPr>
              <w:t>Abbreviation</w:t>
            </w:r>
          </w:p>
        </w:tc>
        <w:tc>
          <w:tcPr>
            <w:tcW w:w="7762" w:type="dxa"/>
          </w:tcPr>
          <w:p w14:paraId="7E57B7CA" w14:textId="77777777" w:rsidR="00342D83" w:rsidRPr="00CB0AD7" w:rsidRDefault="00342D83" w:rsidP="0056227B">
            <w:pPr>
              <w:spacing w:line="288" w:lineRule="auto"/>
              <w:rPr>
                <w:b/>
                <w:color w:val="D2232A"/>
              </w:rPr>
            </w:pPr>
            <w:r w:rsidRPr="00CB0AD7">
              <w:rPr>
                <w:b/>
                <w:color w:val="D2232A"/>
              </w:rPr>
              <w:t xml:space="preserve">Explanation </w:t>
            </w:r>
          </w:p>
        </w:tc>
      </w:tr>
      <w:tr w:rsidR="00342D83" w14:paraId="44484A71" w14:textId="77777777" w:rsidTr="007A43F2">
        <w:tc>
          <w:tcPr>
            <w:tcW w:w="2093" w:type="dxa"/>
          </w:tcPr>
          <w:p w14:paraId="65691CEC" w14:textId="77777777" w:rsidR="00342D83" w:rsidRPr="001B19E4" w:rsidRDefault="00342D83" w:rsidP="0056227B">
            <w:pPr>
              <w:spacing w:line="288" w:lineRule="auto"/>
              <w:rPr>
                <w:b/>
                <w:lang w:val="en-GB"/>
              </w:rPr>
            </w:pPr>
            <w:r w:rsidRPr="001B19E4">
              <w:rPr>
                <w:b/>
                <w:lang w:val="en-GB"/>
              </w:rPr>
              <w:t>AF</w:t>
            </w:r>
          </w:p>
        </w:tc>
        <w:tc>
          <w:tcPr>
            <w:tcW w:w="7762" w:type="dxa"/>
          </w:tcPr>
          <w:p w14:paraId="0C877962" w14:textId="77777777" w:rsidR="00342D83" w:rsidRPr="00010BC4" w:rsidRDefault="00342D83" w:rsidP="0056227B">
            <w:pPr>
              <w:pStyle w:val="ECCParagraph"/>
              <w:spacing w:after="0" w:line="288" w:lineRule="auto"/>
              <w:jc w:val="left"/>
              <w:rPr>
                <w:szCs w:val="24"/>
              </w:rPr>
            </w:pPr>
            <w:r w:rsidRPr="00010BC4">
              <w:rPr>
                <w:szCs w:val="24"/>
              </w:rPr>
              <w:t>Activity Factor</w:t>
            </w:r>
          </w:p>
        </w:tc>
      </w:tr>
      <w:tr w:rsidR="00342D83" w14:paraId="60A18F16" w14:textId="77777777" w:rsidTr="007A43F2">
        <w:tc>
          <w:tcPr>
            <w:tcW w:w="2093" w:type="dxa"/>
          </w:tcPr>
          <w:p w14:paraId="245CA07A" w14:textId="77777777" w:rsidR="00342D83" w:rsidRPr="001B19E4" w:rsidRDefault="00342D83" w:rsidP="0056227B">
            <w:pPr>
              <w:spacing w:line="288" w:lineRule="auto"/>
              <w:rPr>
                <w:b/>
                <w:lang w:val="en-GB"/>
              </w:rPr>
            </w:pPr>
            <w:r w:rsidRPr="001B19E4">
              <w:rPr>
                <w:b/>
                <w:lang w:val="en-GB"/>
              </w:rPr>
              <w:t>AFA</w:t>
            </w:r>
          </w:p>
        </w:tc>
        <w:tc>
          <w:tcPr>
            <w:tcW w:w="7762" w:type="dxa"/>
          </w:tcPr>
          <w:p w14:paraId="1085307B" w14:textId="77777777" w:rsidR="00342D83" w:rsidRPr="00010BC4" w:rsidRDefault="00342D83" w:rsidP="0056227B">
            <w:pPr>
              <w:pStyle w:val="ECCParagraph"/>
              <w:spacing w:after="0" w:line="288" w:lineRule="auto"/>
              <w:jc w:val="left"/>
              <w:rPr>
                <w:szCs w:val="24"/>
              </w:rPr>
            </w:pPr>
            <w:r w:rsidRPr="00010BC4">
              <w:rPr>
                <w:szCs w:val="24"/>
              </w:rPr>
              <w:t>Adaptive Frequency Agility</w:t>
            </w:r>
          </w:p>
        </w:tc>
      </w:tr>
      <w:tr w:rsidR="00342D83" w14:paraId="50174616" w14:textId="77777777" w:rsidTr="007A43F2">
        <w:tc>
          <w:tcPr>
            <w:tcW w:w="2093" w:type="dxa"/>
          </w:tcPr>
          <w:p w14:paraId="30FB25DF" w14:textId="77777777" w:rsidR="00342D83" w:rsidRPr="001B19E4" w:rsidRDefault="00342D83" w:rsidP="0056227B">
            <w:pPr>
              <w:spacing w:line="288" w:lineRule="auto"/>
              <w:rPr>
                <w:b/>
                <w:lang w:val="en-GB"/>
              </w:rPr>
            </w:pPr>
            <w:r w:rsidRPr="001B19E4">
              <w:rPr>
                <w:b/>
                <w:lang w:val="en-GB"/>
              </w:rPr>
              <w:t>ALD</w:t>
            </w:r>
          </w:p>
        </w:tc>
        <w:tc>
          <w:tcPr>
            <w:tcW w:w="7762" w:type="dxa"/>
          </w:tcPr>
          <w:p w14:paraId="2DE89E8D" w14:textId="77777777" w:rsidR="00342D83" w:rsidRPr="00010BC4" w:rsidRDefault="00342D83" w:rsidP="0056227B">
            <w:pPr>
              <w:pStyle w:val="ECCParagraph"/>
              <w:spacing w:after="0" w:line="288" w:lineRule="auto"/>
              <w:jc w:val="left"/>
              <w:rPr>
                <w:szCs w:val="24"/>
              </w:rPr>
            </w:pPr>
            <w:r w:rsidRPr="00010BC4">
              <w:rPr>
                <w:szCs w:val="24"/>
              </w:rPr>
              <w:t>Assistive Listening Device</w:t>
            </w:r>
          </w:p>
        </w:tc>
      </w:tr>
      <w:tr w:rsidR="00342D83" w14:paraId="4755D7EB" w14:textId="77777777" w:rsidTr="007A43F2">
        <w:tc>
          <w:tcPr>
            <w:tcW w:w="2093" w:type="dxa"/>
          </w:tcPr>
          <w:p w14:paraId="27E8A30B" w14:textId="77777777" w:rsidR="00342D83" w:rsidRPr="001B19E4" w:rsidRDefault="00342D83" w:rsidP="0056227B">
            <w:pPr>
              <w:spacing w:line="288" w:lineRule="auto"/>
              <w:rPr>
                <w:b/>
                <w:lang w:val="en-GB"/>
              </w:rPr>
            </w:pPr>
            <w:r w:rsidRPr="001B19E4">
              <w:rPr>
                <w:b/>
                <w:lang w:val="en-GB"/>
              </w:rPr>
              <w:t>ARFCN</w:t>
            </w:r>
          </w:p>
        </w:tc>
        <w:tc>
          <w:tcPr>
            <w:tcW w:w="7762" w:type="dxa"/>
          </w:tcPr>
          <w:p w14:paraId="22C3A9CD" w14:textId="77777777" w:rsidR="00342D83" w:rsidRPr="00010BC4" w:rsidRDefault="00342D83" w:rsidP="0056227B">
            <w:pPr>
              <w:pStyle w:val="ECCParagraph"/>
              <w:spacing w:after="0" w:line="288" w:lineRule="auto"/>
              <w:jc w:val="left"/>
              <w:rPr>
                <w:color w:val="000000"/>
                <w:szCs w:val="24"/>
              </w:rPr>
            </w:pPr>
            <w:r w:rsidRPr="00010BC4">
              <w:rPr>
                <w:color w:val="000000"/>
                <w:szCs w:val="24"/>
              </w:rPr>
              <w:t>Absolute Radio Frequency Channel Number, a unique channel number in GSM</w:t>
            </w:r>
          </w:p>
        </w:tc>
      </w:tr>
      <w:tr w:rsidR="00342D83" w14:paraId="151A4B35" w14:textId="77777777" w:rsidTr="007A43F2">
        <w:tc>
          <w:tcPr>
            <w:tcW w:w="2093" w:type="dxa"/>
          </w:tcPr>
          <w:p w14:paraId="43491FEC" w14:textId="77777777" w:rsidR="00342D83" w:rsidRPr="001B19E4" w:rsidRDefault="00342D83" w:rsidP="0056227B">
            <w:pPr>
              <w:spacing w:line="288" w:lineRule="auto"/>
              <w:rPr>
                <w:b/>
                <w:lang w:val="en-GB"/>
              </w:rPr>
            </w:pPr>
            <w:r w:rsidRPr="001B19E4">
              <w:rPr>
                <w:b/>
                <w:lang w:val="en-GB"/>
              </w:rPr>
              <w:t>BCCH</w:t>
            </w:r>
          </w:p>
        </w:tc>
        <w:tc>
          <w:tcPr>
            <w:tcW w:w="7762" w:type="dxa"/>
          </w:tcPr>
          <w:p w14:paraId="675A7A7F" w14:textId="77777777" w:rsidR="00342D83" w:rsidRPr="00010BC4" w:rsidRDefault="00342D83" w:rsidP="0056227B">
            <w:pPr>
              <w:pStyle w:val="ECCParagraph"/>
              <w:spacing w:after="0" w:line="288" w:lineRule="auto"/>
              <w:jc w:val="left"/>
              <w:rPr>
                <w:color w:val="000000"/>
                <w:szCs w:val="24"/>
              </w:rPr>
            </w:pPr>
            <w:r w:rsidRPr="00010BC4">
              <w:rPr>
                <w:color w:val="000000"/>
                <w:szCs w:val="24"/>
              </w:rPr>
              <w:t>Broadcast Control Channel (of GSM-R base station)</w:t>
            </w:r>
          </w:p>
        </w:tc>
      </w:tr>
      <w:tr w:rsidR="00342D83" w14:paraId="45C2AE57" w14:textId="77777777" w:rsidTr="007A43F2">
        <w:tc>
          <w:tcPr>
            <w:tcW w:w="2093" w:type="dxa"/>
          </w:tcPr>
          <w:p w14:paraId="2CC3E767" w14:textId="77777777" w:rsidR="00342D83" w:rsidRPr="001B19E4" w:rsidRDefault="00342D83" w:rsidP="0056227B">
            <w:pPr>
              <w:spacing w:line="288" w:lineRule="auto"/>
              <w:rPr>
                <w:b/>
                <w:lang w:val="en-GB"/>
              </w:rPr>
            </w:pPr>
            <w:r w:rsidRPr="001B19E4">
              <w:rPr>
                <w:b/>
                <w:lang w:val="en-GB"/>
              </w:rPr>
              <w:t>BTS</w:t>
            </w:r>
          </w:p>
        </w:tc>
        <w:tc>
          <w:tcPr>
            <w:tcW w:w="7762" w:type="dxa"/>
          </w:tcPr>
          <w:p w14:paraId="72912844" w14:textId="77777777" w:rsidR="00342D83" w:rsidRPr="00010BC4" w:rsidRDefault="00342D83" w:rsidP="0056227B">
            <w:pPr>
              <w:pStyle w:val="ECCParagraph"/>
              <w:spacing w:after="0" w:line="288" w:lineRule="auto"/>
              <w:jc w:val="left"/>
              <w:rPr>
                <w:color w:val="000000"/>
                <w:szCs w:val="24"/>
              </w:rPr>
            </w:pPr>
            <w:r w:rsidRPr="00010BC4">
              <w:rPr>
                <w:color w:val="000000"/>
                <w:szCs w:val="24"/>
              </w:rPr>
              <w:t>Base Transmitting Station (feeder station serving a cell in mobile radio system)</w:t>
            </w:r>
          </w:p>
        </w:tc>
      </w:tr>
      <w:tr w:rsidR="00342D83" w14:paraId="262CBF53" w14:textId="77777777" w:rsidTr="007A43F2">
        <w:tc>
          <w:tcPr>
            <w:tcW w:w="2093" w:type="dxa"/>
          </w:tcPr>
          <w:p w14:paraId="58A72056" w14:textId="77777777" w:rsidR="00342D83" w:rsidRPr="001B19E4" w:rsidRDefault="00342D83" w:rsidP="0056227B">
            <w:pPr>
              <w:spacing w:line="288" w:lineRule="auto"/>
              <w:rPr>
                <w:b/>
                <w:lang w:val="en-GB"/>
              </w:rPr>
            </w:pPr>
            <w:r w:rsidRPr="001B19E4">
              <w:rPr>
                <w:b/>
                <w:lang w:val="en-GB"/>
              </w:rPr>
              <w:t>BWA</w:t>
            </w:r>
          </w:p>
        </w:tc>
        <w:tc>
          <w:tcPr>
            <w:tcW w:w="7762" w:type="dxa"/>
          </w:tcPr>
          <w:p w14:paraId="1E907031" w14:textId="77777777" w:rsidR="00342D83" w:rsidRPr="00010BC4" w:rsidRDefault="00342D83" w:rsidP="0056227B">
            <w:pPr>
              <w:pStyle w:val="ECCParagraph"/>
              <w:spacing w:after="0" w:line="288" w:lineRule="auto"/>
              <w:jc w:val="left"/>
              <w:rPr>
                <w:color w:val="000000"/>
                <w:szCs w:val="24"/>
              </w:rPr>
            </w:pPr>
            <w:r w:rsidRPr="00010BC4">
              <w:rPr>
                <w:color w:val="000000"/>
                <w:szCs w:val="24"/>
              </w:rPr>
              <w:t>Broadband Wireless Access</w:t>
            </w:r>
          </w:p>
        </w:tc>
      </w:tr>
      <w:tr w:rsidR="00342D83" w14:paraId="68FA46EF" w14:textId="77777777" w:rsidTr="007A43F2">
        <w:tc>
          <w:tcPr>
            <w:tcW w:w="2093" w:type="dxa"/>
          </w:tcPr>
          <w:p w14:paraId="1DB49D7C" w14:textId="77777777" w:rsidR="00342D83" w:rsidRPr="001B19E4" w:rsidRDefault="00342D83" w:rsidP="0056227B">
            <w:pPr>
              <w:spacing w:line="288" w:lineRule="auto"/>
              <w:rPr>
                <w:b/>
                <w:lang w:val="en-GB"/>
              </w:rPr>
            </w:pPr>
            <w:r w:rsidRPr="001B19E4">
              <w:rPr>
                <w:b/>
                <w:lang w:val="en-GB"/>
              </w:rPr>
              <w:t>CDMA</w:t>
            </w:r>
          </w:p>
        </w:tc>
        <w:tc>
          <w:tcPr>
            <w:tcW w:w="7762" w:type="dxa"/>
          </w:tcPr>
          <w:p w14:paraId="350A58B7" w14:textId="77777777" w:rsidR="00342D83" w:rsidRPr="00010BC4" w:rsidRDefault="00342D83" w:rsidP="0056227B">
            <w:pPr>
              <w:pStyle w:val="ECCParagraph"/>
              <w:spacing w:after="0" w:line="288" w:lineRule="auto"/>
              <w:jc w:val="left"/>
              <w:rPr>
                <w:color w:val="000000"/>
                <w:szCs w:val="24"/>
              </w:rPr>
            </w:pPr>
            <w:r w:rsidRPr="00010BC4">
              <w:rPr>
                <w:color w:val="000000"/>
                <w:szCs w:val="24"/>
              </w:rPr>
              <w:t>Code Division Multiple Access</w:t>
            </w:r>
          </w:p>
        </w:tc>
      </w:tr>
      <w:tr w:rsidR="00342D83" w14:paraId="149E8A86" w14:textId="77777777" w:rsidTr="007A43F2">
        <w:tc>
          <w:tcPr>
            <w:tcW w:w="2093" w:type="dxa"/>
          </w:tcPr>
          <w:p w14:paraId="64803296" w14:textId="77777777" w:rsidR="00342D83" w:rsidRPr="00C95C7C" w:rsidRDefault="00342D83" w:rsidP="008A54FC">
            <w:pPr>
              <w:spacing w:line="288" w:lineRule="auto"/>
              <w:rPr>
                <w:b/>
              </w:rPr>
            </w:pPr>
            <w:r w:rsidRPr="00C95C7C">
              <w:rPr>
                <w:b/>
              </w:rPr>
              <w:t>CEPT</w:t>
            </w:r>
          </w:p>
        </w:tc>
        <w:tc>
          <w:tcPr>
            <w:tcW w:w="7762" w:type="dxa"/>
          </w:tcPr>
          <w:p w14:paraId="252196AF" w14:textId="77777777" w:rsidR="00342D83" w:rsidRPr="00485067" w:rsidRDefault="00342D83" w:rsidP="008A54FC">
            <w:pPr>
              <w:spacing w:line="288" w:lineRule="auto"/>
              <w:rPr>
                <w:szCs w:val="20"/>
              </w:rPr>
            </w:pPr>
            <w:r w:rsidRPr="00485067">
              <w:rPr>
                <w:szCs w:val="20"/>
              </w:rPr>
              <w:t>European Conference of Postal and Telecommunications Administrations</w:t>
            </w:r>
          </w:p>
        </w:tc>
      </w:tr>
      <w:tr w:rsidR="00342D83" w14:paraId="41D21004" w14:textId="77777777" w:rsidTr="007A43F2">
        <w:tc>
          <w:tcPr>
            <w:tcW w:w="2093" w:type="dxa"/>
          </w:tcPr>
          <w:p w14:paraId="2134ED14" w14:textId="77777777" w:rsidR="00342D83" w:rsidRPr="001B19E4" w:rsidRDefault="00342D83" w:rsidP="0056227B">
            <w:pPr>
              <w:spacing w:line="288" w:lineRule="auto"/>
              <w:rPr>
                <w:b/>
                <w:lang w:val="en-GB"/>
              </w:rPr>
            </w:pPr>
            <w:r w:rsidRPr="001B19E4">
              <w:rPr>
                <w:b/>
                <w:lang w:val="en-GB"/>
              </w:rPr>
              <w:t>CSMA</w:t>
            </w:r>
          </w:p>
        </w:tc>
        <w:tc>
          <w:tcPr>
            <w:tcW w:w="7762" w:type="dxa"/>
          </w:tcPr>
          <w:p w14:paraId="0677ED2A" w14:textId="77777777" w:rsidR="00342D83" w:rsidRPr="001B19E4" w:rsidRDefault="00342D83" w:rsidP="0056227B">
            <w:pPr>
              <w:spacing w:line="288" w:lineRule="auto"/>
              <w:rPr>
                <w:lang w:val="en-GB"/>
              </w:rPr>
            </w:pPr>
            <w:r w:rsidRPr="001B19E4">
              <w:rPr>
                <w:lang w:val="en-GB"/>
              </w:rPr>
              <w:t>Carrier Sensing Multiple Access</w:t>
            </w:r>
          </w:p>
        </w:tc>
      </w:tr>
      <w:tr w:rsidR="00342D83" w14:paraId="4E124D63" w14:textId="77777777" w:rsidTr="007A43F2">
        <w:tc>
          <w:tcPr>
            <w:tcW w:w="2093" w:type="dxa"/>
          </w:tcPr>
          <w:p w14:paraId="32BD464A" w14:textId="77777777" w:rsidR="00342D83" w:rsidRPr="001B19E4" w:rsidRDefault="00342D83" w:rsidP="0056227B">
            <w:pPr>
              <w:spacing w:line="288" w:lineRule="auto"/>
              <w:rPr>
                <w:b/>
                <w:lang w:val="en-GB"/>
              </w:rPr>
            </w:pPr>
            <w:r w:rsidRPr="001B19E4">
              <w:rPr>
                <w:b/>
                <w:lang w:val="en-GB"/>
              </w:rPr>
              <w:t>DC</w:t>
            </w:r>
          </w:p>
        </w:tc>
        <w:tc>
          <w:tcPr>
            <w:tcW w:w="7762" w:type="dxa"/>
          </w:tcPr>
          <w:p w14:paraId="223E60BF" w14:textId="77777777" w:rsidR="00342D83" w:rsidRPr="001B19E4" w:rsidRDefault="00342D83" w:rsidP="0056227B">
            <w:pPr>
              <w:spacing w:line="288" w:lineRule="auto"/>
              <w:rPr>
                <w:lang w:val="en-GB"/>
              </w:rPr>
            </w:pPr>
            <w:r w:rsidRPr="001B19E4">
              <w:rPr>
                <w:lang w:val="en-GB"/>
              </w:rPr>
              <w:t>Duty Cycle</w:t>
            </w:r>
          </w:p>
        </w:tc>
      </w:tr>
      <w:tr w:rsidR="00342D83" w14:paraId="6BF2C9B2" w14:textId="77777777" w:rsidTr="007A43F2">
        <w:tc>
          <w:tcPr>
            <w:tcW w:w="2093" w:type="dxa"/>
          </w:tcPr>
          <w:p w14:paraId="2F2FAC2D" w14:textId="77777777" w:rsidR="00342D83" w:rsidRPr="001B19E4" w:rsidRDefault="00342D83" w:rsidP="0056227B">
            <w:pPr>
              <w:spacing w:line="288" w:lineRule="auto"/>
              <w:rPr>
                <w:b/>
                <w:lang w:val="en-GB"/>
              </w:rPr>
            </w:pPr>
            <w:proofErr w:type="spellStart"/>
            <w:r w:rsidRPr="001B19E4">
              <w:rPr>
                <w:b/>
                <w:lang w:val="en-GB"/>
              </w:rPr>
              <w:t>dRSS</w:t>
            </w:r>
            <w:proofErr w:type="spellEnd"/>
          </w:p>
        </w:tc>
        <w:tc>
          <w:tcPr>
            <w:tcW w:w="7762" w:type="dxa"/>
          </w:tcPr>
          <w:p w14:paraId="52ED12B0" w14:textId="77777777" w:rsidR="00342D83" w:rsidRPr="001B19E4" w:rsidRDefault="00342D83" w:rsidP="0056227B">
            <w:pPr>
              <w:spacing w:line="288" w:lineRule="auto"/>
              <w:rPr>
                <w:lang w:val="en-GB"/>
              </w:rPr>
            </w:pPr>
            <w:r w:rsidRPr="001B19E4">
              <w:rPr>
                <w:lang w:val="en-GB"/>
              </w:rPr>
              <w:t>desired Received Signal Strength (term used in SEAMCAT)</w:t>
            </w:r>
          </w:p>
        </w:tc>
      </w:tr>
      <w:tr w:rsidR="00342D83" w14:paraId="50732660" w14:textId="77777777" w:rsidTr="007A43F2">
        <w:tc>
          <w:tcPr>
            <w:tcW w:w="2093" w:type="dxa"/>
          </w:tcPr>
          <w:p w14:paraId="5C3090BF" w14:textId="77777777" w:rsidR="00342D83" w:rsidRPr="001B19E4" w:rsidRDefault="00342D83" w:rsidP="0056227B">
            <w:pPr>
              <w:spacing w:line="288" w:lineRule="auto"/>
              <w:rPr>
                <w:b/>
                <w:lang w:val="en-GB"/>
              </w:rPr>
            </w:pPr>
            <w:r w:rsidRPr="001B19E4">
              <w:rPr>
                <w:b/>
                <w:lang w:val="en-GB"/>
              </w:rPr>
              <w:t>DVB-T</w:t>
            </w:r>
          </w:p>
        </w:tc>
        <w:tc>
          <w:tcPr>
            <w:tcW w:w="7762" w:type="dxa"/>
          </w:tcPr>
          <w:p w14:paraId="4E2DDC8F" w14:textId="77777777" w:rsidR="00342D83" w:rsidRPr="001B19E4" w:rsidRDefault="00342D83" w:rsidP="0056227B">
            <w:pPr>
              <w:spacing w:line="288" w:lineRule="auto"/>
              <w:rPr>
                <w:lang w:val="en-GB"/>
              </w:rPr>
            </w:pPr>
            <w:r w:rsidRPr="001B19E4">
              <w:rPr>
                <w:lang w:val="en-GB"/>
              </w:rPr>
              <w:t>Digital Video Broadcasting – Terrestrial</w:t>
            </w:r>
          </w:p>
        </w:tc>
      </w:tr>
      <w:tr w:rsidR="00342D83" w14:paraId="4204FA66" w14:textId="77777777" w:rsidTr="007A43F2">
        <w:tc>
          <w:tcPr>
            <w:tcW w:w="2093" w:type="dxa"/>
          </w:tcPr>
          <w:p w14:paraId="6C941534" w14:textId="77777777" w:rsidR="00342D83" w:rsidRPr="00C95C7C" w:rsidRDefault="00342D83" w:rsidP="008A54FC">
            <w:pPr>
              <w:spacing w:line="288" w:lineRule="auto"/>
              <w:rPr>
                <w:b/>
              </w:rPr>
            </w:pPr>
            <w:r w:rsidRPr="00C95C7C">
              <w:rPr>
                <w:b/>
              </w:rPr>
              <w:t>ECC</w:t>
            </w:r>
          </w:p>
        </w:tc>
        <w:tc>
          <w:tcPr>
            <w:tcW w:w="7762" w:type="dxa"/>
          </w:tcPr>
          <w:p w14:paraId="07FE4E0D" w14:textId="77777777" w:rsidR="00342D83" w:rsidRPr="00010BC4" w:rsidRDefault="00342D83" w:rsidP="008A54FC">
            <w:pPr>
              <w:pStyle w:val="ECCParagraph"/>
              <w:spacing w:after="0" w:line="288" w:lineRule="auto"/>
              <w:jc w:val="left"/>
            </w:pPr>
            <w:r w:rsidRPr="00010BC4">
              <w:rPr>
                <w:szCs w:val="24"/>
              </w:rPr>
              <w:t>Electronic Communications Committee</w:t>
            </w:r>
          </w:p>
        </w:tc>
      </w:tr>
      <w:tr w:rsidR="00342D83" w:rsidRPr="001B19E4" w14:paraId="782F7BBA" w14:textId="77777777" w:rsidTr="007A43F2">
        <w:tc>
          <w:tcPr>
            <w:tcW w:w="2093" w:type="dxa"/>
          </w:tcPr>
          <w:p w14:paraId="5407054D" w14:textId="77777777" w:rsidR="00342D83" w:rsidRPr="0056227B" w:rsidRDefault="00342D83" w:rsidP="0056227B">
            <w:pPr>
              <w:spacing w:line="288" w:lineRule="auto"/>
              <w:rPr>
                <w:b/>
              </w:rPr>
            </w:pPr>
            <w:r w:rsidRPr="0056227B">
              <w:rPr>
                <w:b/>
              </w:rPr>
              <w:t>ER-GSM</w:t>
            </w:r>
          </w:p>
        </w:tc>
        <w:tc>
          <w:tcPr>
            <w:tcW w:w="7762" w:type="dxa"/>
          </w:tcPr>
          <w:p w14:paraId="2C634A8B" w14:textId="77777777" w:rsidR="00342D83" w:rsidRPr="001B19E4" w:rsidRDefault="00342D83" w:rsidP="0056227B">
            <w:pPr>
              <w:spacing w:line="288" w:lineRule="auto"/>
              <w:rPr>
                <w:lang w:val="en-GB"/>
              </w:rPr>
            </w:pPr>
            <w:r w:rsidRPr="001B19E4">
              <w:rPr>
                <w:lang w:val="en-GB"/>
              </w:rPr>
              <w:t>Extended (in frequency) Railways’ GSM</w:t>
            </w:r>
          </w:p>
        </w:tc>
      </w:tr>
      <w:tr w:rsidR="00342D83" w:rsidRPr="001B19E4" w14:paraId="4BC8F564" w14:textId="77777777" w:rsidTr="007A43F2">
        <w:tc>
          <w:tcPr>
            <w:tcW w:w="2093" w:type="dxa"/>
          </w:tcPr>
          <w:p w14:paraId="50AA887A" w14:textId="77777777" w:rsidR="00342D83" w:rsidRPr="0056227B" w:rsidRDefault="00342D83" w:rsidP="0056227B">
            <w:pPr>
              <w:spacing w:line="288" w:lineRule="auto"/>
              <w:rPr>
                <w:b/>
              </w:rPr>
            </w:pPr>
            <w:r w:rsidRPr="0056227B">
              <w:rPr>
                <w:b/>
              </w:rPr>
              <w:t>ETSI</w:t>
            </w:r>
          </w:p>
        </w:tc>
        <w:tc>
          <w:tcPr>
            <w:tcW w:w="7762" w:type="dxa"/>
          </w:tcPr>
          <w:p w14:paraId="39429E8A" w14:textId="77777777" w:rsidR="00342D83" w:rsidRPr="001B19E4" w:rsidRDefault="00342D83" w:rsidP="0056227B">
            <w:pPr>
              <w:spacing w:line="288" w:lineRule="auto"/>
              <w:rPr>
                <w:lang w:val="en-GB"/>
              </w:rPr>
            </w:pPr>
            <w:r w:rsidRPr="001B19E4">
              <w:rPr>
                <w:lang w:val="en-GB"/>
              </w:rPr>
              <w:t>European Telecommunications Standards Institute</w:t>
            </w:r>
          </w:p>
        </w:tc>
      </w:tr>
      <w:tr w:rsidR="00342D83" w:rsidRPr="001B19E4" w14:paraId="61C26D89" w14:textId="77777777" w:rsidTr="007A43F2">
        <w:tc>
          <w:tcPr>
            <w:tcW w:w="2093" w:type="dxa"/>
          </w:tcPr>
          <w:p w14:paraId="777ACE53" w14:textId="77777777" w:rsidR="00342D83" w:rsidRPr="0056227B" w:rsidRDefault="00342D83" w:rsidP="0056227B">
            <w:pPr>
              <w:spacing w:line="288" w:lineRule="auto"/>
              <w:rPr>
                <w:b/>
              </w:rPr>
            </w:pPr>
            <w:r w:rsidRPr="0056227B">
              <w:rPr>
                <w:b/>
              </w:rPr>
              <w:t>FHSS</w:t>
            </w:r>
          </w:p>
        </w:tc>
        <w:tc>
          <w:tcPr>
            <w:tcW w:w="7762" w:type="dxa"/>
          </w:tcPr>
          <w:p w14:paraId="3D4A2D8E" w14:textId="77777777" w:rsidR="00342D83" w:rsidRPr="001B19E4" w:rsidRDefault="00342D83" w:rsidP="0056227B">
            <w:pPr>
              <w:spacing w:line="288" w:lineRule="auto"/>
              <w:rPr>
                <w:lang w:val="en-GB"/>
              </w:rPr>
            </w:pPr>
            <w:r w:rsidRPr="001B19E4">
              <w:rPr>
                <w:lang w:val="en-GB"/>
              </w:rPr>
              <w:t>Frequency Hopping Spread Spectrum</w:t>
            </w:r>
          </w:p>
        </w:tc>
      </w:tr>
      <w:tr w:rsidR="00342D83" w:rsidRPr="001B19E4" w14:paraId="7B2FE4ED" w14:textId="77777777" w:rsidTr="007A43F2">
        <w:tc>
          <w:tcPr>
            <w:tcW w:w="2093" w:type="dxa"/>
          </w:tcPr>
          <w:p w14:paraId="7AF10F83" w14:textId="77777777" w:rsidR="00342D83" w:rsidRPr="0056227B" w:rsidRDefault="00342D83" w:rsidP="0056227B">
            <w:pPr>
              <w:spacing w:line="288" w:lineRule="auto"/>
              <w:rPr>
                <w:b/>
              </w:rPr>
            </w:pPr>
            <w:r w:rsidRPr="0056227B">
              <w:rPr>
                <w:b/>
              </w:rPr>
              <w:t>HA</w:t>
            </w:r>
          </w:p>
        </w:tc>
        <w:tc>
          <w:tcPr>
            <w:tcW w:w="7762" w:type="dxa"/>
          </w:tcPr>
          <w:p w14:paraId="0CED0044" w14:textId="77777777" w:rsidR="00342D83" w:rsidRPr="001B19E4" w:rsidRDefault="00342D83" w:rsidP="0056227B">
            <w:pPr>
              <w:spacing w:line="288" w:lineRule="auto"/>
              <w:rPr>
                <w:lang w:val="en-GB"/>
              </w:rPr>
            </w:pPr>
            <w:r>
              <w:rPr>
                <w:lang w:val="en-GB"/>
              </w:rPr>
              <w:t>Home Automation SRD family, incl. Sub-metering applications</w:t>
            </w:r>
          </w:p>
        </w:tc>
      </w:tr>
      <w:tr w:rsidR="00342D83" w:rsidRPr="001B19E4" w14:paraId="0345C29B" w14:textId="77777777" w:rsidTr="007A43F2">
        <w:tc>
          <w:tcPr>
            <w:tcW w:w="2093" w:type="dxa"/>
          </w:tcPr>
          <w:p w14:paraId="776E4916" w14:textId="77777777" w:rsidR="00342D83" w:rsidRPr="0056227B" w:rsidRDefault="00342D83" w:rsidP="0056227B">
            <w:pPr>
              <w:spacing w:line="288" w:lineRule="auto"/>
              <w:rPr>
                <w:b/>
              </w:rPr>
            </w:pPr>
            <w:r>
              <w:rPr>
                <w:b/>
              </w:rPr>
              <w:t>IL</w:t>
            </w:r>
          </w:p>
        </w:tc>
        <w:tc>
          <w:tcPr>
            <w:tcW w:w="7762" w:type="dxa"/>
          </w:tcPr>
          <w:p w14:paraId="5CF6CDE5" w14:textId="77777777" w:rsidR="00342D83" w:rsidRPr="001B19E4" w:rsidRDefault="00342D83" w:rsidP="0056227B">
            <w:pPr>
              <w:spacing w:line="288" w:lineRule="auto"/>
              <w:rPr>
                <w:lang w:val="en-GB"/>
              </w:rPr>
            </w:pPr>
            <w:r w:rsidRPr="001B19E4">
              <w:rPr>
                <w:lang w:val="en-GB"/>
              </w:rPr>
              <w:t>Interfering Link</w:t>
            </w:r>
          </w:p>
        </w:tc>
      </w:tr>
      <w:tr w:rsidR="00342D83" w:rsidRPr="001B19E4" w14:paraId="22E7997D" w14:textId="77777777" w:rsidTr="007A43F2">
        <w:tc>
          <w:tcPr>
            <w:tcW w:w="2093" w:type="dxa"/>
          </w:tcPr>
          <w:p w14:paraId="264763D1" w14:textId="77777777" w:rsidR="00342D83" w:rsidRPr="0056227B" w:rsidRDefault="00342D83" w:rsidP="0056227B">
            <w:pPr>
              <w:spacing w:line="288" w:lineRule="auto"/>
              <w:rPr>
                <w:b/>
              </w:rPr>
            </w:pPr>
            <w:r w:rsidRPr="0056227B">
              <w:rPr>
                <w:b/>
              </w:rPr>
              <w:t>ILT</w:t>
            </w:r>
          </w:p>
        </w:tc>
        <w:tc>
          <w:tcPr>
            <w:tcW w:w="7762" w:type="dxa"/>
          </w:tcPr>
          <w:p w14:paraId="1BCD028D" w14:textId="77777777" w:rsidR="00342D83" w:rsidRPr="001B19E4" w:rsidRDefault="00342D83" w:rsidP="0056227B">
            <w:pPr>
              <w:spacing w:line="288" w:lineRule="auto"/>
              <w:rPr>
                <w:lang w:val="en-GB"/>
              </w:rPr>
            </w:pPr>
            <w:r w:rsidRPr="001B19E4">
              <w:rPr>
                <w:lang w:val="en-GB"/>
              </w:rPr>
              <w:t>Interfering Link Transmitter</w:t>
            </w:r>
          </w:p>
        </w:tc>
      </w:tr>
      <w:tr w:rsidR="00342D83" w:rsidRPr="001B19E4" w14:paraId="48A4FA4B" w14:textId="77777777" w:rsidTr="007A43F2">
        <w:tc>
          <w:tcPr>
            <w:tcW w:w="2093" w:type="dxa"/>
          </w:tcPr>
          <w:p w14:paraId="29F82814" w14:textId="77777777" w:rsidR="00342D83" w:rsidRPr="0056227B" w:rsidRDefault="00342D83" w:rsidP="0056227B">
            <w:pPr>
              <w:spacing w:line="288" w:lineRule="auto"/>
              <w:rPr>
                <w:b/>
              </w:rPr>
            </w:pPr>
            <w:proofErr w:type="spellStart"/>
            <w:r w:rsidRPr="0056227B">
              <w:rPr>
                <w:b/>
              </w:rPr>
              <w:t>iRSS</w:t>
            </w:r>
            <w:proofErr w:type="spellEnd"/>
          </w:p>
        </w:tc>
        <w:tc>
          <w:tcPr>
            <w:tcW w:w="7762" w:type="dxa"/>
          </w:tcPr>
          <w:p w14:paraId="30264EAC" w14:textId="77777777" w:rsidR="00342D83" w:rsidRPr="001B19E4" w:rsidRDefault="00342D83" w:rsidP="0056227B">
            <w:pPr>
              <w:spacing w:line="288" w:lineRule="auto"/>
              <w:rPr>
                <w:lang w:val="en-GB"/>
              </w:rPr>
            </w:pPr>
            <w:r w:rsidRPr="001B19E4">
              <w:rPr>
                <w:lang w:val="en-GB"/>
              </w:rPr>
              <w:t>interference Received Signal Strength (term used in SEAMCAT)</w:t>
            </w:r>
          </w:p>
        </w:tc>
      </w:tr>
      <w:tr w:rsidR="00342D83" w:rsidRPr="001B19E4" w14:paraId="3B0C7E1E" w14:textId="77777777" w:rsidTr="007A43F2">
        <w:tc>
          <w:tcPr>
            <w:tcW w:w="2093" w:type="dxa"/>
          </w:tcPr>
          <w:p w14:paraId="7C22F8F7" w14:textId="77777777" w:rsidR="00342D83" w:rsidRPr="0056227B" w:rsidRDefault="00342D83" w:rsidP="0056227B">
            <w:pPr>
              <w:spacing w:line="288" w:lineRule="auto"/>
              <w:rPr>
                <w:b/>
              </w:rPr>
            </w:pPr>
            <w:r w:rsidRPr="0056227B">
              <w:rPr>
                <w:b/>
              </w:rPr>
              <w:t>ITS</w:t>
            </w:r>
          </w:p>
        </w:tc>
        <w:tc>
          <w:tcPr>
            <w:tcW w:w="7762" w:type="dxa"/>
          </w:tcPr>
          <w:p w14:paraId="64B6273F" w14:textId="77777777" w:rsidR="00342D83" w:rsidRPr="001B19E4" w:rsidRDefault="00342D83" w:rsidP="0056227B">
            <w:pPr>
              <w:spacing w:line="288" w:lineRule="auto"/>
              <w:rPr>
                <w:lang w:val="en-GB"/>
              </w:rPr>
            </w:pPr>
            <w:r w:rsidRPr="001B19E4">
              <w:rPr>
                <w:lang w:val="en-GB"/>
              </w:rPr>
              <w:t>Intelligent Transport Systems</w:t>
            </w:r>
          </w:p>
        </w:tc>
      </w:tr>
      <w:tr w:rsidR="00342D83" w:rsidRPr="001B19E4" w14:paraId="6B15EEF1" w14:textId="77777777" w:rsidTr="007A43F2">
        <w:tc>
          <w:tcPr>
            <w:tcW w:w="2093" w:type="dxa"/>
          </w:tcPr>
          <w:p w14:paraId="694F23C1" w14:textId="77777777" w:rsidR="00342D83" w:rsidRPr="0056227B" w:rsidRDefault="00342D83" w:rsidP="0056227B">
            <w:pPr>
              <w:spacing w:line="288" w:lineRule="auto"/>
              <w:rPr>
                <w:b/>
              </w:rPr>
            </w:pPr>
            <w:r w:rsidRPr="0056227B">
              <w:rPr>
                <w:b/>
              </w:rPr>
              <w:t>LBT</w:t>
            </w:r>
          </w:p>
        </w:tc>
        <w:tc>
          <w:tcPr>
            <w:tcW w:w="7762" w:type="dxa"/>
          </w:tcPr>
          <w:p w14:paraId="1C1BA1AB" w14:textId="77777777" w:rsidR="00342D83" w:rsidRPr="001B19E4" w:rsidRDefault="00342D83" w:rsidP="0056227B">
            <w:pPr>
              <w:spacing w:line="288" w:lineRule="auto"/>
              <w:rPr>
                <w:lang w:val="en-GB"/>
              </w:rPr>
            </w:pPr>
            <w:r w:rsidRPr="001B19E4">
              <w:rPr>
                <w:lang w:val="en-GB"/>
              </w:rPr>
              <w:t>Listen Before Talk (Transmit)</w:t>
            </w:r>
          </w:p>
        </w:tc>
      </w:tr>
      <w:tr w:rsidR="00342D83" w:rsidRPr="001B19E4" w14:paraId="4A6A9894" w14:textId="77777777" w:rsidTr="007A43F2">
        <w:tc>
          <w:tcPr>
            <w:tcW w:w="2093" w:type="dxa"/>
          </w:tcPr>
          <w:p w14:paraId="437C7AE1" w14:textId="77777777" w:rsidR="00342D83" w:rsidRPr="0056227B" w:rsidRDefault="00342D83" w:rsidP="0056227B">
            <w:pPr>
              <w:spacing w:line="288" w:lineRule="auto"/>
              <w:rPr>
                <w:b/>
              </w:rPr>
            </w:pPr>
            <w:r w:rsidRPr="0056227B">
              <w:rPr>
                <w:b/>
              </w:rPr>
              <w:t>LDC</w:t>
            </w:r>
          </w:p>
        </w:tc>
        <w:tc>
          <w:tcPr>
            <w:tcW w:w="7762" w:type="dxa"/>
          </w:tcPr>
          <w:p w14:paraId="1982CFCD" w14:textId="77777777" w:rsidR="00342D83" w:rsidRPr="001B19E4" w:rsidRDefault="00342D83" w:rsidP="0056227B">
            <w:pPr>
              <w:spacing w:line="288" w:lineRule="auto"/>
              <w:rPr>
                <w:lang w:val="en-GB"/>
              </w:rPr>
            </w:pPr>
            <w:r w:rsidRPr="001B19E4">
              <w:rPr>
                <w:lang w:val="en-GB"/>
              </w:rPr>
              <w:t>Low Duty Cycle</w:t>
            </w:r>
          </w:p>
        </w:tc>
      </w:tr>
      <w:tr w:rsidR="00342D83" w:rsidRPr="001B19E4" w14:paraId="64628D1C" w14:textId="77777777" w:rsidTr="007A43F2">
        <w:tc>
          <w:tcPr>
            <w:tcW w:w="2093" w:type="dxa"/>
          </w:tcPr>
          <w:p w14:paraId="766C4CF0" w14:textId="77777777" w:rsidR="00342D83" w:rsidRPr="0056227B" w:rsidRDefault="00342D83" w:rsidP="0056227B">
            <w:pPr>
              <w:spacing w:line="288" w:lineRule="auto"/>
              <w:rPr>
                <w:b/>
              </w:rPr>
            </w:pPr>
            <w:r w:rsidRPr="0056227B">
              <w:rPr>
                <w:b/>
              </w:rPr>
              <w:t>M3N</w:t>
            </w:r>
          </w:p>
        </w:tc>
        <w:tc>
          <w:tcPr>
            <w:tcW w:w="7762" w:type="dxa"/>
          </w:tcPr>
          <w:p w14:paraId="33D097F6" w14:textId="77777777" w:rsidR="00342D83" w:rsidRPr="001B19E4" w:rsidRDefault="00342D83" w:rsidP="0056227B">
            <w:pPr>
              <w:spacing w:line="288" w:lineRule="auto"/>
              <w:rPr>
                <w:lang w:val="en-GB"/>
              </w:rPr>
            </w:pPr>
            <w:r w:rsidRPr="001B19E4">
              <w:rPr>
                <w:lang w:val="en-GB"/>
              </w:rPr>
              <w:t>Metropolitan Mesh Machine Networks</w:t>
            </w:r>
          </w:p>
        </w:tc>
      </w:tr>
      <w:tr w:rsidR="00342D83" w:rsidRPr="001B19E4" w14:paraId="6BBD30D8" w14:textId="77777777" w:rsidTr="007A43F2">
        <w:tc>
          <w:tcPr>
            <w:tcW w:w="2093" w:type="dxa"/>
          </w:tcPr>
          <w:p w14:paraId="33CC55B9" w14:textId="77777777" w:rsidR="00342D83" w:rsidRPr="0056227B" w:rsidRDefault="00342D83" w:rsidP="0056227B">
            <w:pPr>
              <w:spacing w:line="288" w:lineRule="auto"/>
              <w:rPr>
                <w:b/>
              </w:rPr>
            </w:pPr>
            <w:r w:rsidRPr="0056227B">
              <w:rPr>
                <w:b/>
              </w:rPr>
              <w:t>MCL</w:t>
            </w:r>
          </w:p>
        </w:tc>
        <w:tc>
          <w:tcPr>
            <w:tcW w:w="7762" w:type="dxa"/>
          </w:tcPr>
          <w:p w14:paraId="410158EC" w14:textId="77777777" w:rsidR="00342D83" w:rsidRPr="001B19E4" w:rsidRDefault="00342D83" w:rsidP="0056227B">
            <w:pPr>
              <w:spacing w:line="288" w:lineRule="auto"/>
              <w:rPr>
                <w:lang w:val="en-GB"/>
              </w:rPr>
            </w:pPr>
            <w:r w:rsidRPr="001B19E4">
              <w:rPr>
                <w:lang w:val="en-GB"/>
              </w:rPr>
              <w:t>Minimum Coupling Loss</w:t>
            </w:r>
          </w:p>
        </w:tc>
      </w:tr>
      <w:tr w:rsidR="00342D83" w:rsidRPr="001B19E4" w14:paraId="104734CB" w14:textId="77777777" w:rsidTr="007A43F2">
        <w:tc>
          <w:tcPr>
            <w:tcW w:w="2093" w:type="dxa"/>
          </w:tcPr>
          <w:p w14:paraId="5407C9E0" w14:textId="77777777" w:rsidR="00342D83" w:rsidRPr="0056227B" w:rsidRDefault="00342D83" w:rsidP="0056227B">
            <w:pPr>
              <w:spacing w:line="288" w:lineRule="auto"/>
              <w:rPr>
                <w:b/>
              </w:rPr>
            </w:pPr>
            <w:r w:rsidRPr="0056227B">
              <w:rPr>
                <w:b/>
              </w:rPr>
              <w:t>MS</w:t>
            </w:r>
          </w:p>
        </w:tc>
        <w:tc>
          <w:tcPr>
            <w:tcW w:w="7762" w:type="dxa"/>
          </w:tcPr>
          <w:p w14:paraId="49D87682" w14:textId="77777777" w:rsidR="00342D83" w:rsidRPr="001B19E4" w:rsidRDefault="00342D83" w:rsidP="0056227B">
            <w:pPr>
              <w:spacing w:line="288" w:lineRule="auto"/>
              <w:rPr>
                <w:lang w:val="en-GB"/>
              </w:rPr>
            </w:pPr>
            <w:r w:rsidRPr="001B19E4">
              <w:rPr>
                <w:lang w:val="en-GB"/>
              </w:rPr>
              <w:t>Mobile Station (user terminal)</w:t>
            </w:r>
          </w:p>
        </w:tc>
      </w:tr>
      <w:tr w:rsidR="00342D83" w:rsidRPr="001B19E4" w14:paraId="7654B798" w14:textId="77777777" w:rsidTr="007A43F2">
        <w:tc>
          <w:tcPr>
            <w:tcW w:w="2093" w:type="dxa"/>
          </w:tcPr>
          <w:p w14:paraId="16C101E0" w14:textId="77777777" w:rsidR="00342D83" w:rsidRPr="0056227B" w:rsidRDefault="00342D83" w:rsidP="0056227B">
            <w:pPr>
              <w:spacing w:line="288" w:lineRule="auto"/>
              <w:rPr>
                <w:b/>
              </w:rPr>
            </w:pPr>
            <w:r w:rsidRPr="0056227B">
              <w:rPr>
                <w:b/>
              </w:rPr>
              <w:t>NAP</w:t>
            </w:r>
          </w:p>
        </w:tc>
        <w:tc>
          <w:tcPr>
            <w:tcW w:w="7762" w:type="dxa"/>
          </w:tcPr>
          <w:p w14:paraId="0571B5B6" w14:textId="77777777" w:rsidR="00342D83" w:rsidRPr="001B19E4" w:rsidRDefault="00342D83" w:rsidP="0056227B">
            <w:pPr>
              <w:spacing w:line="288" w:lineRule="auto"/>
              <w:rPr>
                <w:lang w:val="en-GB"/>
              </w:rPr>
            </w:pPr>
            <w:r>
              <w:rPr>
                <w:lang w:val="en-GB"/>
              </w:rPr>
              <w:t>Network Access Point, infrastructure device in Smart Metering/Smart Grid network</w:t>
            </w:r>
          </w:p>
        </w:tc>
      </w:tr>
      <w:tr w:rsidR="00342D83" w:rsidRPr="001B19E4" w14:paraId="3EFCD833" w14:textId="77777777" w:rsidTr="007A43F2">
        <w:tc>
          <w:tcPr>
            <w:tcW w:w="2093" w:type="dxa"/>
          </w:tcPr>
          <w:p w14:paraId="2B143011" w14:textId="77777777" w:rsidR="00342D83" w:rsidRPr="0056227B" w:rsidRDefault="00342D83" w:rsidP="0056227B">
            <w:pPr>
              <w:spacing w:line="288" w:lineRule="auto"/>
              <w:rPr>
                <w:b/>
              </w:rPr>
            </w:pPr>
            <w:r w:rsidRPr="0056227B">
              <w:rPr>
                <w:b/>
              </w:rPr>
              <w:t>PAMR</w:t>
            </w:r>
          </w:p>
        </w:tc>
        <w:tc>
          <w:tcPr>
            <w:tcW w:w="7762" w:type="dxa"/>
          </w:tcPr>
          <w:p w14:paraId="4084BABE" w14:textId="77777777" w:rsidR="00342D83" w:rsidRPr="001B19E4" w:rsidRDefault="00342D83" w:rsidP="0056227B">
            <w:pPr>
              <w:spacing w:line="288" w:lineRule="auto"/>
              <w:rPr>
                <w:lang w:val="en-GB"/>
              </w:rPr>
            </w:pPr>
            <w:r w:rsidRPr="001B19E4">
              <w:rPr>
                <w:lang w:val="en-GB"/>
              </w:rPr>
              <w:t>Public Access Mobile Radio (e.g. trunking system such as TETRA or similar)</w:t>
            </w:r>
          </w:p>
        </w:tc>
      </w:tr>
      <w:tr w:rsidR="00342D83" w:rsidRPr="001B19E4" w14:paraId="74B069A5" w14:textId="77777777" w:rsidTr="007A43F2">
        <w:tc>
          <w:tcPr>
            <w:tcW w:w="2093" w:type="dxa"/>
          </w:tcPr>
          <w:p w14:paraId="04FEF9D1" w14:textId="77777777" w:rsidR="00342D83" w:rsidRPr="0056227B" w:rsidRDefault="00342D83" w:rsidP="0056227B">
            <w:pPr>
              <w:spacing w:line="288" w:lineRule="auto"/>
              <w:rPr>
                <w:b/>
              </w:rPr>
            </w:pPr>
            <w:r w:rsidRPr="0056227B">
              <w:rPr>
                <w:b/>
              </w:rPr>
              <w:t>PMR</w:t>
            </w:r>
          </w:p>
        </w:tc>
        <w:tc>
          <w:tcPr>
            <w:tcW w:w="7762" w:type="dxa"/>
          </w:tcPr>
          <w:p w14:paraId="44C27FDF" w14:textId="77777777" w:rsidR="00342D83" w:rsidRPr="001B19E4" w:rsidRDefault="00342D83" w:rsidP="0056227B">
            <w:pPr>
              <w:spacing w:line="288" w:lineRule="auto"/>
              <w:rPr>
                <w:lang w:val="en-GB"/>
              </w:rPr>
            </w:pPr>
            <w:r w:rsidRPr="001B19E4">
              <w:rPr>
                <w:lang w:val="en-GB"/>
              </w:rPr>
              <w:t>Private Mobile Radio</w:t>
            </w:r>
          </w:p>
        </w:tc>
      </w:tr>
      <w:tr w:rsidR="00342D83" w:rsidRPr="001B19E4" w14:paraId="0E9CD778" w14:textId="77777777" w:rsidTr="007A43F2">
        <w:tc>
          <w:tcPr>
            <w:tcW w:w="2093" w:type="dxa"/>
          </w:tcPr>
          <w:p w14:paraId="2ED1E4C4" w14:textId="77777777" w:rsidR="00342D83" w:rsidRPr="0056227B" w:rsidRDefault="00342D83" w:rsidP="0056227B">
            <w:pPr>
              <w:spacing w:line="288" w:lineRule="auto"/>
              <w:rPr>
                <w:b/>
              </w:rPr>
            </w:pPr>
            <w:r w:rsidRPr="0056227B">
              <w:rPr>
                <w:b/>
              </w:rPr>
              <w:t>RF</w:t>
            </w:r>
          </w:p>
        </w:tc>
        <w:tc>
          <w:tcPr>
            <w:tcW w:w="7762" w:type="dxa"/>
          </w:tcPr>
          <w:p w14:paraId="4541F690" w14:textId="77777777" w:rsidR="00342D83" w:rsidRPr="001B19E4" w:rsidRDefault="00342D83" w:rsidP="0056227B">
            <w:pPr>
              <w:spacing w:line="288" w:lineRule="auto"/>
              <w:rPr>
                <w:lang w:val="en-GB"/>
              </w:rPr>
            </w:pPr>
            <w:r w:rsidRPr="001B19E4">
              <w:rPr>
                <w:lang w:val="en-GB"/>
              </w:rPr>
              <w:t>Radio Frequency</w:t>
            </w:r>
          </w:p>
        </w:tc>
      </w:tr>
      <w:tr w:rsidR="00342D83" w:rsidRPr="001B19E4" w14:paraId="28E3FEFB" w14:textId="77777777" w:rsidTr="007A43F2">
        <w:tc>
          <w:tcPr>
            <w:tcW w:w="2093" w:type="dxa"/>
          </w:tcPr>
          <w:p w14:paraId="3202D250" w14:textId="77777777" w:rsidR="00342D83" w:rsidRPr="0056227B" w:rsidRDefault="00342D83" w:rsidP="0056227B">
            <w:pPr>
              <w:spacing w:line="288" w:lineRule="auto"/>
              <w:rPr>
                <w:b/>
              </w:rPr>
            </w:pPr>
            <w:r w:rsidRPr="0056227B">
              <w:rPr>
                <w:b/>
              </w:rPr>
              <w:t>RFID</w:t>
            </w:r>
          </w:p>
        </w:tc>
        <w:tc>
          <w:tcPr>
            <w:tcW w:w="7762" w:type="dxa"/>
          </w:tcPr>
          <w:p w14:paraId="314B17FC" w14:textId="77777777" w:rsidR="00342D83" w:rsidRPr="001B19E4" w:rsidRDefault="00342D83" w:rsidP="0056227B">
            <w:pPr>
              <w:spacing w:line="288" w:lineRule="auto"/>
              <w:rPr>
                <w:lang w:val="en-GB"/>
              </w:rPr>
            </w:pPr>
            <w:r w:rsidRPr="001B19E4">
              <w:rPr>
                <w:lang w:val="en-GB"/>
              </w:rPr>
              <w:t>Radio Frequency Identification System</w:t>
            </w:r>
          </w:p>
        </w:tc>
      </w:tr>
      <w:tr w:rsidR="00342D83" w:rsidRPr="001B19E4" w14:paraId="3C82FF61" w14:textId="77777777" w:rsidTr="007A43F2">
        <w:tc>
          <w:tcPr>
            <w:tcW w:w="2093" w:type="dxa"/>
          </w:tcPr>
          <w:p w14:paraId="4DB9B441" w14:textId="77777777" w:rsidR="00342D83" w:rsidRPr="0056227B" w:rsidRDefault="00342D83" w:rsidP="0056227B">
            <w:pPr>
              <w:spacing w:line="288" w:lineRule="auto"/>
              <w:rPr>
                <w:b/>
              </w:rPr>
            </w:pPr>
            <w:r w:rsidRPr="0056227B">
              <w:rPr>
                <w:b/>
              </w:rPr>
              <w:t>R-GSM (GSM-R)</w:t>
            </w:r>
          </w:p>
        </w:tc>
        <w:tc>
          <w:tcPr>
            <w:tcW w:w="7762" w:type="dxa"/>
          </w:tcPr>
          <w:p w14:paraId="68450FFB" w14:textId="77777777" w:rsidR="00342D83" w:rsidRPr="001B19E4" w:rsidRDefault="00342D83" w:rsidP="0056227B">
            <w:pPr>
              <w:spacing w:line="288" w:lineRule="auto"/>
              <w:rPr>
                <w:lang w:val="en-GB"/>
              </w:rPr>
            </w:pPr>
            <w:r w:rsidRPr="001B19E4">
              <w:rPr>
                <w:lang w:val="en-GB"/>
              </w:rPr>
              <w:t>Railways’ GSM</w:t>
            </w:r>
          </w:p>
        </w:tc>
      </w:tr>
      <w:tr w:rsidR="00342D83" w:rsidRPr="001B19E4" w14:paraId="2277C782" w14:textId="77777777" w:rsidTr="007A43F2">
        <w:tc>
          <w:tcPr>
            <w:tcW w:w="2093" w:type="dxa"/>
          </w:tcPr>
          <w:p w14:paraId="088BF4FF" w14:textId="77777777" w:rsidR="00342D83" w:rsidRPr="0056227B" w:rsidRDefault="00342D83" w:rsidP="0056227B">
            <w:pPr>
              <w:spacing w:line="288" w:lineRule="auto"/>
              <w:rPr>
                <w:b/>
              </w:rPr>
            </w:pPr>
            <w:r w:rsidRPr="0056227B">
              <w:rPr>
                <w:b/>
              </w:rPr>
              <w:t>SM</w:t>
            </w:r>
          </w:p>
        </w:tc>
        <w:tc>
          <w:tcPr>
            <w:tcW w:w="7762" w:type="dxa"/>
          </w:tcPr>
          <w:p w14:paraId="7C429C6C" w14:textId="77777777" w:rsidR="00342D83" w:rsidRPr="001B19E4" w:rsidRDefault="00342D83" w:rsidP="0056227B">
            <w:pPr>
              <w:spacing w:line="288" w:lineRule="auto"/>
              <w:rPr>
                <w:lang w:val="en-GB"/>
              </w:rPr>
            </w:pPr>
            <w:r w:rsidRPr="001B19E4">
              <w:rPr>
                <w:lang w:val="en-GB"/>
              </w:rPr>
              <w:t>Smart Metering</w:t>
            </w:r>
          </w:p>
        </w:tc>
      </w:tr>
      <w:tr w:rsidR="00342D83" w:rsidRPr="001B19E4" w14:paraId="443F18BE" w14:textId="77777777" w:rsidTr="007A43F2">
        <w:tc>
          <w:tcPr>
            <w:tcW w:w="2093" w:type="dxa"/>
          </w:tcPr>
          <w:p w14:paraId="682D8BD5" w14:textId="77777777" w:rsidR="00342D83" w:rsidRPr="0056227B" w:rsidRDefault="00342D83" w:rsidP="0056227B">
            <w:pPr>
              <w:spacing w:line="288" w:lineRule="auto"/>
              <w:rPr>
                <w:b/>
              </w:rPr>
            </w:pPr>
            <w:r w:rsidRPr="0056227B">
              <w:rPr>
                <w:b/>
              </w:rPr>
              <w:t>SRD</w:t>
            </w:r>
          </w:p>
        </w:tc>
        <w:tc>
          <w:tcPr>
            <w:tcW w:w="7762" w:type="dxa"/>
          </w:tcPr>
          <w:p w14:paraId="365A60C4" w14:textId="77777777" w:rsidR="00342D83" w:rsidRPr="001B19E4" w:rsidRDefault="00342D83" w:rsidP="0056227B">
            <w:pPr>
              <w:spacing w:line="288" w:lineRule="auto"/>
              <w:rPr>
                <w:lang w:val="en-GB"/>
              </w:rPr>
            </w:pPr>
            <w:r w:rsidRPr="001B19E4">
              <w:rPr>
                <w:lang w:val="en-GB"/>
              </w:rPr>
              <w:t>Short Range Device</w:t>
            </w:r>
          </w:p>
        </w:tc>
      </w:tr>
      <w:tr w:rsidR="00342D83" w:rsidRPr="001B19E4" w14:paraId="11D91002" w14:textId="77777777" w:rsidTr="007A43F2">
        <w:tc>
          <w:tcPr>
            <w:tcW w:w="2093" w:type="dxa"/>
          </w:tcPr>
          <w:p w14:paraId="43A50D2F" w14:textId="77777777" w:rsidR="00342D83" w:rsidRPr="0056227B" w:rsidRDefault="00342D83" w:rsidP="0056227B">
            <w:pPr>
              <w:spacing w:line="288" w:lineRule="auto"/>
              <w:rPr>
                <w:b/>
              </w:rPr>
            </w:pPr>
            <w:r w:rsidRPr="0056227B">
              <w:rPr>
                <w:b/>
              </w:rPr>
              <w:t>TRR</w:t>
            </w:r>
          </w:p>
        </w:tc>
        <w:tc>
          <w:tcPr>
            <w:tcW w:w="7762" w:type="dxa"/>
          </w:tcPr>
          <w:p w14:paraId="2DF7ADF3" w14:textId="77777777" w:rsidR="00342D83" w:rsidRPr="001B19E4" w:rsidRDefault="00342D83" w:rsidP="0056227B">
            <w:pPr>
              <w:spacing w:line="288" w:lineRule="auto"/>
              <w:rPr>
                <w:lang w:val="en-GB"/>
              </w:rPr>
            </w:pPr>
            <w:r w:rsidRPr="001B19E4">
              <w:rPr>
                <w:lang w:val="en-GB"/>
              </w:rPr>
              <w:t>Tactical Radio Relay links (systems used in military environments)</w:t>
            </w:r>
          </w:p>
        </w:tc>
      </w:tr>
      <w:tr w:rsidR="00342D83" w:rsidRPr="001B19E4" w14:paraId="74B969B3" w14:textId="77777777" w:rsidTr="007A43F2">
        <w:tc>
          <w:tcPr>
            <w:tcW w:w="2093" w:type="dxa"/>
          </w:tcPr>
          <w:p w14:paraId="4F47D034" w14:textId="77777777" w:rsidR="00342D83" w:rsidRPr="0056227B" w:rsidRDefault="00342D83" w:rsidP="0056227B">
            <w:pPr>
              <w:spacing w:line="288" w:lineRule="auto"/>
              <w:rPr>
                <w:b/>
              </w:rPr>
            </w:pPr>
            <w:r>
              <w:rPr>
                <w:b/>
              </w:rPr>
              <w:t>UAS</w:t>
            </w:r>
          </w:p>
        </w:tc>
        <w:tc>
          <w:tcPr>
            <w:tcW w:w="7762" w:type="dxa"/>
          </w:tcPr>
          <w:p w14:paraId="110B2C91" w14:textId="77777777" w:rsidR="00342D83" w:rsidRPr="001B19E4" w:rsidRDefault="00342D83" w:rsidP="0056227B">
            <w:pPr>
              <w:spacing w:line="288" w:lineRule="auto"/>
              <w:rPr>
                <w:lang w:val="en-GB"/>
              </w:rPr>
            </w:pPr>
            <w:r>
              <w:rPr>
                <w:lang w:val="en-GB"/>
              </w:rPr>
              <w:t>Unmanned Aircraft Systems</w:t>
            </w:r>
          </w:p>
        </w:tc>
      </w:tr>
      <w:tr w:rsidR="00342D83" w:rsidRPr="001B19E4" w14:paraId="3715E525" w14:textId="77777777" w:rsidTr="007A43F2">
        <w:tc>
          <w:tcPr>
            <w:tcW w:w="2093" w:type="dxa"/>
          </w:tcPr>
          <w:p w14:paraId="0818EC9F" w14:textId="77777777" w:rsidR="00342D83" w:rsidRPr="0056227B" w:rsidRDefault="00342D83" w:rsidP="0056227B">
            <w:pPr>
              <w:spacing w:line="288" w:lineRule="auto"/>
              <w:rPr>
                <w:b/>
              </w:rPr>
            </w:pPr>
            <w:r w:rsidRPr="0056227B">
              <w:rPr>
                <w:b/>
              </w:rPr>
              <w:t>UHF</w:t>
            </w:r>
          </w:p>
        </w:tc>
        <w:tc>
          <w:tcPr>
            <w:tcW w:w="7762" w:type="dxa"/>
          </w:tcPr>
          <w:p w14:paraId="3F3A3527" w14:textId="77777777" w:rsidR="00342D83" w:rsidRPr="001B19E4" w:rsidRDefault="00342D83" w:rsidP="0056227B">
            <w:pPr>
              <w:spacing w:line="288" w:lineRule="auto"/>
              <w:rPr>
                <w:lang w:val="en-GB"/>
              </w:rPr>
            </w:pPr>
            <w:r w:rsidRPr="001B19E4">
              <w:rPr>
                <w:lang w:val="en-GB"/>
              </w:rPr>
              <w:t>Ultra High Frequency band (300-3000 MHz)</w:t>
            </w:r>
          </w:p>
        </w:tc>
      </w:tr>
      <w:tr w:rsidR="00342D83" w:rsidRPr="001B19E4" w14:paraId="0FF49521" w14:textId="77777777" w:rsidTr="007A43F2">
        <w:tc>
          <w:tcPr>
            <w:tcW w:w="2093" w:type="dxa"/>
          </w:tcPr>
          <w:p w14:paraId="5E049D52" w14:textId="77777777" w:rsidR="00342D83" w:rsidRPr="0056227B" w:rsidRDefault="00342D83" w:rsidP="0056227B">
            <w:pPr>
              <w:spacing w:line="288" w:lineRule="auto"/>
              <w:rPr>
                <w:b/>
              </w:rPr>
            </w:pPr>
            <w:r>
              <w:rPr>
                <w:b/>
              </w:rPr>
              <w:t>VL</w:t>
            </w:r>
          </w:p>
        </w:tc>
        <w:tc>
          <w:tcPr>
            <w:tcW w:w="7762" w:type="dxa"/>
          </w:tcPr>
          <w:p w14:paraId="72144DAB" w14:textId="77777777" w:rsidR="00342D83" w:rsidRPr="001B19E4" w:rsidRDefault="00342D83" w:rsidP="0056227B">
            <w:pPr>
              <w:spacing w:line="288" w:lineRule="auto"/>
              <w:rPr>
                <w:lang w:val="en-GB"/>
              </w:rPr>
            </w:pPr>
            <w:r w:rsidRPr="001B19E4">
              <w:rPr>
                <w:lang w:val="en-GB"/>
              </w:rPr>
              <w:t>Victim Link</w:t>
            </w:r>
          </w:p>
        </w:tc>
      </w:tr>
      <w:tr w:rsidR="00342D83" w:rsidRPr="001B19E4" w14:paraId="36BAF0C2" w14:textId="77777777" w:rsidTr="007A43F2">
        <w:tc>
          <w:tcPr>
            <w:tcW w:w="2093" w:type="dxa"/>
          </w:tcPr>
          <w:p w14:paraId="3509DE24" w14:textId="77777777" w:rsidR="00342D83" w:rsidRPr="0056227B" w:rsidRDefault="00342D83" w:rsidP="0056227B">
            <w:pPr>
              <w:spacing w:line="288" w:lineRule="auto"/>
              <w:rPr>
                <w:b/>
              </w:rPr>
            </w:pPr>
            <w:r w:rsidRPr="0056227B">
              <w:rPr>
                <w:b/>
              </w:rPr>
              <w:t>VLR</w:t>
            </w:r>
          </w:p>
        </w:tc>
        <w:tc>
          <w:tcPr>
            <w:tcW w:w="7762" w:type="dxa"/>
          </w:tcPr>
          <w:p w14:paraId="569BEC09" w14:textId="77777777" w:rsidR="00342D83" w:rsidRPr="001B19E4" w:rsidRDefault="00342D83" w:rsidP="0056227B">
            <w:pPr>
              <w:spacing w:line="288" w:lineRule="auto"/>
              <w:rPr>
                <w:lang w:val="en-GB"/>
              </w:rPr>
            </w:pPr>
            <w:r w:rsidRPr="001B19E4">
              <w:rPr>
                <w:lang w:val="en-GB"/>
              </w:rPr>
              <w:t>Victim Link Receiver</w:t>
            </w:r>
          </w:p>
        </w:tc>
      </w:tr>
      <w:tr w:rsidR="00841C77" w:rsidRPr="001B19E4" w14:paraId="1F44AB9C" w14:textId="77777777" w:rsidTr="007A43F2">
        <w:tc>
          <w:tcPr>
            <w:tcW w:w="2093" w:type="dxa"/>
          </w:tcPr>
          <w:p w14:paraId="3CB31400" w14:textId="77777777" w:rsidR="00841C77" w:rsidRPr="0056227B" w:rsidRDefault="00841C77" w:rsidP="0056227B">
            <w:pPr>
              <w:spacing w:line="288" w:lineRule="auto"/>
              <w:rPr>
                <w:b/>
              </w:rPr>
            </w:pPr>
            <w:r>
              <w:rPr>
                <w:b/>
              </w:rPr>
              <w:t>WPR</w:t>
            </w:r>
          </w:p>
        </w:tc>
        <w:tc>
          <w:tcPr>
            <w:tcW w:w="7762" w:type="dxa"/>
          </w:tcPr>
          <w:p w14:paraId="3D130F74" w14:textId="77777777" w:rsidR="00841C77" w:rsidRPr="001B19E4" w:rsidRDefault="00841C77" w:rsidP="0056227B">
            <w:pPr>
              <w:spacing w:line="288" w:lineRule="auto"/>
              <w:rPr>
                <w:lang w:val="en-GB"/>
              </w:rPr>
            </w:pPr>
            <w:r>
              <w:rPr>
                <w:lang w:val="en-GB"/>
              </w:rPr>
              <w:t>Wind Profiler Radar</w:t>
            </w:r>
          </w:p>
        </w:tc>
      </w:tr>
    </w:tbl>
    <w:p w14:paraId="28784AAD" w14:textId="77777777" w:rsidR="00342D83" w:rsidRDefault="00342D83" w:rsidP="00797D4C">
      <w:pPr>
        <w:pStyle w:val="Heading1"/>
      </w:pPr>
      <w:bookmarkStart w:id="4" w:name="_Toc367794549"/>
      <w:r>
        <w:lastRenderedPageBreak/>
        <w:t>Introduction</w:t>
      </w:r>
      <w:bookmarkEnd w:id="4"/>
    </w:p>
    <w:p w14:paraId="29D5A1DF" w14:textId="77777777" w:rsidR="00342D83" w:rsidRPr="001B19E4" w:rsidRDefault="00342D83" w:rsidP="006C434C">
      <w:pPr>
        <w:pStyle w:val="ECCParagraph"/>
      </w:pPr>
      <w:r w:rsidRPr="001B19E4">
        <w:t xml:space="preserve">This ECC report addresses the need for co-existence studies identified within the CEPT for designating additional spectrum for various SRD and RFID applications in the UHF spectrum. It builds on the previous SRD and RFID co-existence studies in the UHF band. Most notably it could be seen as continuation of work started with the ECC Report 37 </w:t>
      </w:r>
      <w:r>
        <w:fldChar w:fldCharType="begin"/>
      </w:r>
      <w:r>
        <w:instrText xml:space="preserve"> REF _Ref355020683 \r \h </w:instrText>
      </w:r>
      <w:r>
        <w:fldChar w:fldCharType="separate"/>
      </w:r>
      <w:r w:rsidR="00DE0071">
        <w:t>[2]</w:t>
      </w:r>
      <w:r>
        <w:fldChar w:fldCharType="end"/>
      </w:r>
      <w:r w:rsidRPr="001B19E4">
        <w:t xml:space="preserve"> related to SRDs and RFID in 863-870 MHz band.</w:t>
      </w:r>
    </w:p>
    <w:p w14:paraId="03AFA562" w14:textId="77777777" w:rsidR="00342D83" w:rsidRPr="00BC375D" w:rsidRDefault="00342D83" w:rsidP="00BC375D">
      <w:pPr>
        <w:pStyle w:val="Heading2"/>
      </w:pPr>
      <w:bookmarkStart w:id="5" w:name="_Toc317714141"/>
      <w:bookmarkStart w:id="6" w:name="_Toc349767853"/>
      <w:bookmarkStart w:id="7" w:name="_Toc354271157"/>
      <w:bookmarkStart w:id="8" w:name="_Toc367794550"/>
      <w:r w:rsidRPr="00BC375D">
        <w:t>Current situation in the band 870-876</w:t>
      </w:r>
      <w:r w:rsidR="00297FF8">
        <w:t xml:space="preserve"> </w:t>
      </w:r>
      <w:r w:rsidRPr="00BC375D">
        <w:t>/</w:t>
      </w:r>
      <w:r w:rsidR="00297FF8">
        <w:t xml:space="preserve"> </w:t>
      </w:r>
      <w:r w:rsidRPr="00BC375D">
        <w:t>915-921 MH</w:t>
      </w:r>
      <w:r w:rsidRPr="00297FF8">
        <w:rPr>
          <w:sz w:val="16"/>
        </w:rPr>
        <w:t>z</w:t>
      </w:r>
      <w:bookmarkEnd w:id="5"/>
      <w:bookmarkEnd w:id="6"/>
      <w:bookmarkEnd w:id="7"/>
      <w:bookmarkEnd w:id="8"/>
    </w:p>
    <w:p w14:paraId="04684B04" w14:textId="77777777" w:rsidR="00342D83" w:rsidRPr="001B19E4" w:rsidRDefault="00342D83" w:rsidP="006C434C">
      <w:pPr>
        <w:pStyle w:val="ECCParagraph"/>
      </w:pPr>
      <w:r w:rsidRPr="001B19E4">
        <w:t>Up to now the European Common Allocations table designated this band for the following applications and users:</w:t>
      </w:r>
    </w:p>
    <w:p w14:paraId="30128496" w14:textId="77777777" w:rsidR="00342D83" w:rsidRPr="001B19E4" w:rsidRDefault="00342D83" w:rsidP="00483123">
      <w:pPr>
        <w:pStyle w:val="ECCParBulleted"/>
        <w:numPr>
          <w:ilvl w:val="0"/>
          <w:numId w:val="12"/>
        </w:numPr>
      </w:pPr>
      <w:r w:rsidRPr="001B19E4">
        <w:t>Defence systems;</w:t>
      </w:r>
    </w:p>
    <w:p w14:paraId="517547CE" w14:textId="77777777" w:rsidR="00342D83" w:rsidRPr="001B19E4" w:rsidRDefault="00342D83" w:rsidP="00483123">
      <w:pPr>
        <w:pStyle w:val="ECCParBulleted"/>
        <w:numPr>
          <w:ilvl w:val="0"/>
          <w:numId w:val="12"/>
        </w:numPr>
      </w:pPr>
      <w:r w:rsidRPr="001B19E4">
        <w:t>Digital land mobile (PMR/PAMR), duplex: 870-876 MHz (uplink) paired with 915-921 MHz (downlink).</w:t>
      </w:r>
    </w:p>
    <w:p w14:paraId="1B509775" w14:textId="77777777" w:rsidR="00342D83" w:rsidRPr="001B19E4" w:rsidRDefault="00342D83" w:rsidP="006C434C">
      <w:pPr>
        <w:pStyle w:val="ECCParagraph"/>
      </w:pPr>
    </w:p>
    <w:p w14:paraId="7DCF3360" w14:textId="77777777" w:rsidR="00342D83" w:rsidRDefault="00342D83" w:rsidP="006C434C">
      <w:pPr>
        <w:pStyle w:val="ECCParagraph"/>
      </w:pPr>
      <w:r w:rsidRPr="00AE5506">
        <w:t>The CEPT questionnaire conducted in May-June 2012 with responses from 39 administrations revealed the</w:t>
      </w:r>
      <w:r w:rsidRPr="001B19E4">
        <w:t xml:space="preserve"> following picture of how the bands 870-876 </w:t>
      </w:r>
      <w:r w:rsidR="00297FF8">
        <w:t>/</w:t>
      </w:r>
      <w:r w:rsidRPr="001B19E4">
        <w:t xml:space="preserve"> 915-921 MHz were used or planned to be used across Europe:</w:t>
      </w:r>
    </w:p>
    <w:p w14:paraId="10F2DBD8" w14:textId="77777777" w:rsidR="00342D83" w:rsidRDefault="00342D83" w:rsidP="006C434C">
      <w:pPr>
        <w:pStyle w:val="ECCParagraph"/>
      </w:pPr>
    </w:p>
    <w:p w14:paraId="4FE8AB95" w14:textId="77777777" w:rsidR="00342D83" w:rsidRDefault="000D215A" w:rsidP="006C434C">
      <w:pPr>
        <w:pStyle w:val="ECCParagraph"/>
        <w:jc w:val="center"/>
      </w:pPr>
      <w:r>
        <w:rPr>
          <w:noProof/>
          <w:lang w:eastAsia="en-GB"/>
        </w:rPr>
        <w:drawing>
          <wp:inline distT="0" distB="0" distL="0" distR="0" wp14:anchorId="501CE7F0" wp14:editId="7FFAB6A1">
            <wp:extent cx="3467100" cy="2486025"/>
            <wp:effectExtent l="0" t="0" r="0" b="9525"/>
            <wp:docPr id="12" name="Chart 1" descr="cid:image001.png@01CE3F63.405A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CE3F63.405A3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7100" cy="2486025"/>
                    </a:xfrm>
                    <a:prstGeom prst="rect">
                      <a:avLst/>
                    </a:prstGeom>
                    <a:noFill/>
                    <a:ln>
                      <a:noFill/>
                    </a:ln>
                  </pic:spPr>
                </pic:pic>
              </a:graphicData>
            </a:graphic>
          </wp:inline>
        </w:drawing>
      </w:r>
    </w:p>
    <w:p w14:paraId="2C0B6339" w14:textId="77777777" w:rsidR="00342D83" w:rsidRPr="00841C77" w:rsidRDefault="00342D83" w:rsidP="00D25CD1">
      <w:pPr>
        <w:pStyle w:val="ECCFiguretitle"/>
        <w:tabs>
          <w:tab w:val="left" w:pos="0"/>
        </w:tabs>
        <w:ind w:left="0" w:firstLine="0"/>
      </w:pPr>
      <w:r w:rsidRPr="00841C77">
        <w:t xml:space="preserve">Use of bands 870-876 MHz and 915-921 MHz </w:t>
      </w:r>
      <w:r w:rsidRPr="00841C77">
        <w:br/>
        <w:t>in 39 European countries (June 2012)</w:t>
      </w:r>
    </w:p>
    <w:p w14:paraId="4BEA515B" w14:textId="77777777" w:rsidR="00342D83" w:rsidRPr="001B19E4" w:rsidRDefault="00342D83" w:rsidP="006C434C">
      <w:pPr>
        <w:pStyle w:val="ECCParagraph"/>
      </w:pPr>
      <w:r w:rsidRPr="001B19E4">
        <w:t>The PMR/PAMR designation in 870-876</w:t>
      </w:r>
      <w:r w:rsidR="00297FF8">
        <w:t xml:space="preserve"> </w:t>
      </w:r>
      <w:r w:rsidRPr="001B19E4">
        <w:t>/</w:t>
      </w:r>
      <w:r w:rsidR="00297FF8">
        <w:t xml:space="preserve"> </w:t>
      </w:r>
      <w:r w:rsidRPr="001B19E4">
        <w:t xml:space="preserve">915-921 MHz was meant to provide an additional paired band for wide-area digital PMR networks, e.g. utilising TETRA or CDMA PAMR band class 12.  However, as of today, </w:t>
      </w:r>
      <w:r w:rsidRPr="00AE5506">
        <w:t>no PMR/PAMR installations exist in European countries at these frequencies. The ETSI technical committee</w:t>
      </w:r>
      <w:r w:rsidRPr="001B19E4">
        <w:t xml:space="preserve"> responsible for TETRA have informed ERM that they have no plans to use these </w:t>
      </w:r>
      <w:proofErr w:type="spellStart"/>
      <w:r w:rsidRPr="001B19E4">
        <w:t>bands.Instead</w:t>
      </w:r>
      <w:proofErr w:type="spellEnd"/>
      <w:r w:rsidRPr="001B19E4">
        <w:t xml:space="preserve"> TETRA prefers to operate at lower frequencies. Currently the frequency range 915-921 MHz serves as a guard band between GSM uplink and downlink emissions.</w:t>
      </w:r>
    </w:p>
    <w:p w14:paraId="773FED1E" w14:textId="77777777" w:rsidR="00342D83" w:rsidRPr="001B19E4" w:rsidRDefault="00342D83" w:rsidP="006C434C">
      <w:pPr>
        <w:pStyle w:val="ECCParagraph"/>
      </w:pPr>
      <w:r w:rsidRPr="001B19E4">
        <w:t xml:space="preserve">Seeing this prolonged vacancy the European railways’ digital system, known as “GSM for Railways” (GSM-R) requested an extension of their operating frequencies to include the paired bands 873-876 MHz and 918-921 MHz. Subsequently CEPT agreed to this request. The additional frequencies are referred to as ER-GSM </w:t>
      </w:r>
      <w:r w:rsidRPr="00AE5506">
        <w:t>(Extended Railwa</w:t>
      </w:r>
      <w:r w:rsidR="00F15692">
        <w:t>ys GSM) band (see ECC/DEC(04)06</w:t>
      </w:r>
      <w:r w:rsidR="00841C77">
        <w:t xml:space="preserve"> </w:t>
      </w:r>
      <w:r w:rsidR="00841C77">
        <w:fldChar w:fldCharType="begin"/>
      </w:r>
      <w:r w:rsidR="00841C77">
        <w:instrText xml:space="preserve"> REF _Ref365988012 \r \h </w:instrText>
      </w:r>
      <w:r w:rsidR="00841C77">
        <w:fldChar w:fldCharType="separate"/>
      </w:r>
      <w:r w:rsidR="00DE0071">
        <w:t>[35]</w:t>
      </w:r>
      <w:r w:rsidR="00841C77">
        <w:fldChar w:fldCharType="end"/>
      </w:r>
      <w:r w:rsidRPr="00AE5506">
        <w:t>). Already some European countries have issued</w:t>
      </w:r>
      <w:r w:rsidRPr="001B19E4">
        <w:t xml:space="preserve"> licenses for the operation in the ER-GSM bands and ER-GSM-enabled systems are expected to appear on the market by 2013. It is envisaged, that ER-GSM will be deployed mostly at locations with high railway use, e.g. shunting areas, urban areas or for high speed trains. In other more remote areas, or in some countries with no dense railways infrastructure, ER-GSM may be not used at all.</w:t>
      </w:r>
    </w:p>
    <w:p w14:paraId="6A7888AA" w14:textId="77777777" w:rsidR="00342D83" w:rsidRPr="001B19E4" w:rsidRDefault="00DF5A65" w:rsidP="006C434C">
      <w:pPr>
        <w:pStyle w:val="ECCParagraph"/>
      </w:pPr>
      <w:r>
        <w:lastRenderedPageBreak/>
        <w:fldChar w:fldCharType="begin"/>
      </w:r>
      <w:r>
        <w:instrText xml:space="preserve"> REF _Ref355020772 \r \h  \* MERGEFORMAT </w:instrText>
      </w:r>
      <w:r>
        <w:fldChar w:fldCharType="separate"/>
      </w:r>
      <w:r w:rsidR="00DE0071">
        <w:t>ANNEX 1:</w:t>
      </w:r>
      <w:r>
        <w:fldChar w:fldCharType="end"/>
      </w:r>
      <w:r w:rsidR="00342D83" w:rsidRPr="00AE5506">
        <w:t xml:space="preserve"> provides a summary and parameters of radiocommunications systems that may be used in the</w:t>
      </w:r>
      <w:r w:rsidR="00342D83" w:rsidRPr="001B19E4">
        <w:t xml:space="preserve"> subject and adjacent bands in accordance with existing regulatory provisions and which therefore warrant protection from new proposed uses, such as SRDs.</w:t>
      </w:r>
    </w:p>
    <w:p w14:paraId="2D1FC9D6" w14:textId="77777777" w:rsidR="00342D83" w:rsidRPr="001B19E4" w:rsidRDefault="00342D83" w:rsidP="006C434C">
      <w:pPr>
        <w:pStyle w:val="Heading2"/>
      </w:pPr>
      <w:bookmarkStart w:id="9" w:name="_Toc317714142"/>
      <w:bookmarkStart w:id="10" w:name="_Toc349767854"/>
      <w:bookmarkStart w:id="11" w:name="_Toc354271158"/>
      <w:bookmarkStart w:id="12" w:name="_Toc367794551"/>
      <w:r w:rsidRPr="001B19E4">
        <w:t>Future SRD/RFID requirements within the band 870-876/915-921 MHz</w:t>
      </w:r>
      <w:bookmarkEnd w:id="9"/>
      <w:bookmarkEnd w:id="10"/>
      <w:bookmarkEnd w:id="11"/>
      <w:bookmarkEnd w:id="12"/>
    </w:p>
    <w:p w14:paraId="378ED5AF" w14:textId="77777777" w:rsidR="00342D83" w:rsidRPr="00AE5506" w:rsidRDefault="00342D83" w:rsidP="006C434C">
      <w:pPr>
        <w:pStyle w:val="ECCParagraph"/>
      </w:pPr>
      <w:r w:rsidRPr="001B19E4">
        <w:t>SRD devices are already in operation in the adjacent band 863-870 MHz and their use is steadily growing. To make provision for this expansion, ETSI has developed a System Reference Document (</w:t>
      </w:r>
      <w:proofErr w:type="spellStart"/>
      <w:r w:rsidRPr="001B19E4">
        <w:t>SRDoc</w:t>
      </w:r>
      <w:proofErr w:type="spellEnd"/>
      <w:r w:rsidRPr="001B19E4">
        <w:t xml:space="preserve">) TR 102 649-2 </w:t>
      </w:r>
      <w:r>
        <w:fldChar w:fldCharType="begin"/>
      </w:r>
      <w:r>
        <w:instrText xml:space="preserve"> REF _Ref355011062 \r \h </w:instrText>
      </w:r>
      <w:r>
        <w:fldChar w:fldCharType="separate"/>
      </w:r>
      <w:r w:rsidR="00DE0071">
        <w:t>[1]</w:t>
      </w:r>
      <w:r>
        <w:fldChar w:fldCharType="end"/>
      </w:r>
      <w:r>
        <w:t xml:space="preserve"> </w:t>
      </w:r>
      <w:r w:rsidRPr="001B19E4">
        <w:t xml:space="preserve">that requests additional frequencies for SRD applications (incl. RFID and other types of specific and non-specific SRD applications). The bands 870-876/915-921 MHz were identified as the prime candidates since they were assumed to be unused and also due to the proximity of the band 870-876 MHz </w:t>
      </w:r>
      <w:r w:rsidRPr="00AE5506">
        <w:t>to the existing SRD designation of 863-870 MHz. Also the frequency range 915</w:t>
      </w:r>
      <w:r w:rsidR="00957263">
        <w:t>-</w:t>
      </w:r>
      <w:r w:rsidRPr="00AE5506">
        <w:t>921 MHz is widely used by SRDs and RFID in many countries outside Europe, which makes it an attractive band for systems deployed on an international basis.</w:t>
      </w:r>
    </w:p>
    <w:p w14:paraId="7DA8643A" w14:textId="77777777" w:rsidR="00342D83" w:rsidRPr="001B19E4" w:rsidRDefault="00342D83" w:rsidP="006C434C">
      <w:pPr>
        <w:pStyle w:val="ECCParagraph"/>
      </w:pPr>
      <w:r w:rsidRPr="00AE5506">
        <w:t>SRD devices are already installed in large numbers across a wide range of applications within Europe and their use is expected to grow rapidly over the next decade. It is anticipated that the current designations of spectrum for RFID and SRDs will be inadequate to meet their future needs. Several relevant ETSI SRDocs contain descriptions of constantly developing traditional SRD application families (such as automotive, home</w:t>
      </w:r>
      <w:r w:rsidRPr="001B19E4">
        <w:t xml:space="preserve"> and building automation, alarms, etc.) as well as some newly emerging SRD applications. The ETSI SRDocs contain independent marketing data that predicts considerable market growth in RFID and SRDs and offers the following justification for new SRD/RFID band designation:</w:t>
      </w:r>
    </w:p>
    <w:p w14:paraId="4019F41D" w14:textId="77777777" w:rsidR="00342D83" w:rsidRPr="001B19E4" w:rsidRDefault="00342D83" w:rsidP="00483123">
      <w:pPr>
        <w:pStyle w:val="ECCParBulleted"/>
        <w:numPr>
          <w:ilvl w:val="0"/>
          <w:numId w:val="13"/>
        </w:numPr>
      </w:pPr>
      <w:r w:rsidRPr="001B19E4">
        <w:t>The SRD industry has expanded considerably over recent years and has now developed into a number of different industrial sectors. These include metering, automotive applications, alarms, and in wider terms, non-specific SRDs such as home and building automation, telemetry, data transmissions, etc. It is anticipated that the present trend in diversification and expansion will continue. An indication of the potential size of the market for SRDs is provided in annex A of ETSI TR 102 649-2</w:t>
      </w:r>
      <w:r>
        <w:t xml:space="preserve"> </w:t>
      </w:r>
      <w:r>
        <w:fldChar w:fldCharType="begin"/>
      </w:r>
      <w:r>
        <w:instrText xml:space="preserve"> REF _Ref355011062 \r \h </w:instrText>
      </w:r>
      <w:r>
        <w:fldChar w:fldCharType="separate"/>
      </w:r>
      <w:r w:rsidR="00DE0071">
        <w:t>[1]</w:t>
      </w:r>
      <w:r>
        <w:fldChar w:fldCharType="end"/>
      </w:r>
      <w:r w:rsidRPr="001B19E4">
        <w:t>;</w:t>
      </w:r>
    </w:p>
    <w:p w14:paraId="3EB6DDDE" w14:textId="77777777" w:rsidR="00342D83" w:rsidRPr="001B19E4" w:rsidRDefault="00342D83" w:rsidP="00483123">
      <w:pPr>
        <w:pStyle w:val="ECCParBulleted"/>
        <w:numPr>
          <w:ilvl w:val="0"/>
          <w:numId w:val="13"/>
        </w:numPr>
      </w:pPr>
      <w:r w:rsidRPr="001B19E4">
        <w:t>New emerging applications are being constantly developed, such as SRDs for Smart Metering (SM)</w:t>
      </w:r>
      <w:r>
        <w:t xml:space="preserve">, described in ETSI TR 102 886 </w:t>
      </w:r>
      <w:r>
        <w:fldChar w:fldCharType="begin"/>
      </w:r>
      <w:r>
        <w:instrText xml:space="preserve"> REF _Ref355020883 \r \h </w:instrText>
      </w:r>
      <w:r>
        <w:fldChar w:fldCharType="separate"/>
      </w:r>
      <w:r w:rsidR="00DE0071">
        <w:t>[3]</w:t>
      </w:r>
      <w:r>
        <w:fldChar w:fldCharType="end"/>
      </w:r>
      <w:r w:rsidRPr="001B19E4">
        <w:t>, Metropolitan Mesh Machine Networks (M3N) in TR 103 055</w:t>
      </w:r>
      <w:r>
        <w:t xml:space="preserve"> </w:t>
      </w:r>
      <w:r>
        <w:fldChar w:fldCharType="begin"/>
      </w:r>
      <w:r>
        <w:instrText xml:space="preserve"> REF _Ref355021022 \r \h </w:instrText>
      </w:r>
      <w:r>
        <w:fldChar w:fldCharType="separate"/>
      </w:r>
      <w:r w:rsidR="00DE0071">
        <w:t>[4]</w:t>
      </w:r>
      <w:r>
        <w:fldChar w:fldCharType="end"/>
      </w:r>
      <w:r w:rsidRPr="001B19E4">
        <w:t xml:space="preserve">, Assistive Listening Devices in TR 102 791 </w:t>
      </w:r>
      <w:r>
        <w:fldChar w:fldCharType="begin"/>
      </w:r>
      <w:r>
        <w:instrText xml:space="preserve"> REF _Ref355021039 \r \h </w:instrText>
      </w:r>
      <w:r>
        <w:fldChar w:fldCharType="separate"/>
      </w:r>
      <w:r w:rsidR="00DE0071">
        <w:t>[5]</w:t>
      </w:r>
      <w:r>
        <w:fldChar w:fldCharType="end"/>
      </w:r>
      <w:r w:rsidRPr="001B19E4">
        <w:t xml:space="preserve"> and new Social Alarms and Alarms in TR 103 056 </w:t>
      </w:r>
      <w:r>
        <w:fldChar w:fldCharType="begin"/>
      </w:r>
      <w:r>
        <w:instrText xml:space="preserve"> REF _Ref355021050 \r \h </w:instrText>
      </w:r>
      <w:r>
        <w:fldChar w:fldCharType="separate"/>
      </w:r>
      <w:r w:rsidR="00DE0071">
        <w:t>[6]</w:t>
      </w:r>
      <w:r>
        <w:fldChar w:fldCharType="end"/>
      </w:r>
      <w:r w:rsidRPr="001B19E4">
        <w:t>. Based on these recent developments and predictions of market growth contained in the referenced SRDocs, it is very evident that additional spectrum will be necessary for a plethora of emerging new SRD application families;</w:t>
      </w:r>
    </w:p>
    <w:p w14:paraId="086A659E" w14:textId="77777777" w:rsidR="00342D83" w:rsidRPr="001B19E4" w:rsidRDefault="00342D83" w:rsidP="00483123">
      <w:pPr>
        <w:pStyle w:val="ECCParBulleted"/>
        <w:numPr>
          <w:ilvl w:val="0"/>
          <w:numId w:val="13"/>
        </w:numPr>
      </w:pPr>
      <w:r w:rsidRPr="001B19E4">
        <w:t xml:space="preserve">Market predictions show robust growth potential for RFID applications. Already the sale of RFID tags in 2010 significantly exceeded the early market predictions. As the commercial benefits of RFID become more widely recognized, the technology will be adopted by many new industries. Some of these applications will require improvements to existing RFID performance. Typical examples include greater reading range, improved reading performance, faster data rates and the use of sensors (e.g. temperature, pressure, etc.) within tags. These requirements can only be met by the provision of additional spectrum. The RFID community is contributing to this process by developing novel methods for co-existence, such as the techniques described in the recently adopted ETSI report TS 102 902 </w:t>
      </w:r>
      <w:r>
        <w:fldChar w:fldCharType="begin"/>
      </w:r>
      <w:r>
        <w:instrText xml:space="preserve"> REF _Ref355021097 \r \h </w:instrText>
      </w:r>
      <w:r>
        <w:fldChar w:fldCharType="separate"/>
      </w:r>
      <w:r w:rsidR="00DE0071">
        <w:t>[7]</w:t>
      </w:r>
      <w:r>
        <w:fldChar w:fldCharType="end"/>
      </w:r>
      <w:r w:rsidRPr="001B19E4">
        <w:t>.</w:t>
      </w:r>
    </w:p>
    <w:p w14:paraId="74C91B50" w14:textId="77777777" w:rsidR="00342D83" w:rsidRPr="001B19E4" w:rsidRDefault="00342D83" w:rsidP="006C434C">
      <w:pPr>
        <w:pStyle w:val="ECCParagraph"/>
      </w:pPr>
    </w:p>
    <w:p w14:paraId="6229BFC0" w14:textId="77777777" w:rsidR="00342D83" w:rsidRPr="001B19E4" w:rsidRDefault="00342D83" w:rsidP="00D25CD1">
      <w:pPr>
        <w:pStyle w:val="ECCParagraph"/>
        <w:keepNext/>
      </w:pPr>
      <w:r w:rsidRPr="001B19E4">
        <w:t xml:space="preserve">The necessity of finding additional spectrum for SRD and RFID applications was already identified in November 2006 in CEPT Report 14 </w:t>
      </w:r>
      <w:r>
        <w:fldChar w:fldCharType="begin"/>
      </w:r>
      <w:r>
        <w:instrText xml:space="preserve"> REF _Ref355021143 \r \h </w:instrText>
      </w:r>
      <w:r>
        <w:fldChar w:fldCharType="separate"/>
      </w:r>
      <w:r w:rsidR="00DE0071">
        <w:t>[8]</w:t>
      </w:r>
      <w:r>
        <w:fldChar w:fldCharType="end"/>
      </w:r>
      <w:r w:rsidRPr="001B19E4">
        <w:t xml:space="preserve"> in response to a mandate from the European Commission. This document developed a strategy to improve the effectiveness and flexibility of the spectrum designation for SRDs and RFID. The CEPT Report 14 recommended that:</w:t>
      </w:r>
    </w:p>
    <w:p w14:paraId="76AE13F8" w14:textId="77777777" w:rsidR="00342D83" w:rsidRPr="001B19E4" w:rsidRDefault="00342D83" w:rsidP="00483123">
      <w:pPr>
        <w:pStyle w:val="ECCParBulleted"/>
        <w:keepNext/>
        <w:numPr>
          <w:ilvl w:val="0"/>
          <w:numId w:val="14"/>
        </w:numPr>
      </w:pPr>
      <w:r w:rsidRPr="001B19E4">
        <w:t>All services in the subject band make more efficient use of spectrum and that full opportunity is taken of possibilities for sharing. Regulators can promote this by providing suitable incentives for spectrum efficiency;</w:t>
      </w:r>
    </w:p>
    <w:p w14:paraId="0F410E87" w14:textId="77777777" w:rsidR="00342D83" w:rsidRPr="001B19E4" w:rsidRDefault="00342D83" w:rsidP="00483123">
      <w:pPr>
        <w:pStyle w:val="ECCParBulleted"/>
        <w:numPr>
          <w:ilvl w:val="0"/>
          <w:numId w:val="14"/>
        </w:numPr>
      </w:pPr>
      <w:r w:rsidRPr="001B19E4">
        <w:t xml:space="preserve">CEPT should ensure that only the minimum regulations are specified in </w:t>
      </w:r>
      <w:r w:rsidR="00957263">
        <w:t>ERC/</w:t>
      </w:r>
      <w:r w:rsidRPr="001B19E4">
        <w:t>R</w:t>
      </w:r>
      <w:r w:rsidR="00957263">
        <w:t>EC</w:t>
      </w:r>
      <w:r w:rsidRPr="001B19E4">
        <w:t xml:space="preserve"> 70-03 </w:t>
      </w:r>
      <w:r>
        <w:fldChar w:fldCharType="begin"/>
      </w:r>
      <w:r>
        <w:instrText xml:space="preserve"> REF _Ref355021259 \r \h </w:instrText>
      </w:r>
      <w:r>
        <w:fldChar w:fldCharType="separate"/>
      </w:r>
      <w:r w:rsidR="00DE0071">
        <w:t>[9]</w:t>
      </w:r>
      <w:r>
        <w:fldChar w:fldCharType="end"/>
      </w:r>
      <w:r>
        <w:t xml:space="preserve"> </w:t>
      </w:r>
      <w:r w:rsidRPr="001B19E4">
        <w:t>and, where appropriate, the application-specific constraints to spectrum use are removed;</w:t>
      </w:r>
    </w:p>
    <w:p w14:paraId="4DD70737" w14:textId="77777777" w:rsidR="00342D83" w:rsidRPr="001B19E4" w:rsidRDefault="00342D83" w:rsidP="00483123">
      <w:pPr>
        <w:pStyle w:val="ECCParBulleted"/>
        <w:numPr>
          <w:ilvl w:val="0"/>
          <w:numId w:val="14"/>
        </w:numPr>
      </w:pPr>
      <w:r w:rsidRPr="001B19E4">
        <w:t>New bands should preferably be extensions of SRD bands or close to them;</w:t>
      </w:r>
    </w:p>
    <w:p w14:paraId="4D3CAF55" w14:textId="77777777" w:rsidR="00342D83" w:rsidRPr="001B19E4" w:rsidRDefault="00342D83" w:rsidP="00483123">
      <w:pPr>
        <w:pStyle w:val="ECCParBulleted"/>
        <w:numPr>
          <w:ilvl w:val="0"/>
          <w:numId w:val="14"/>
        </w:numPr>
      </w:pPr>
      <w:r w:rsidRPr="001B19E4">
        <w:t>Any efficiency benefit possibly accrued from the introduction of co-existence techniques such as LBT and/or AFA may be short lived if the anticipated growth in SRDs occurs. Therefore the identification of new spectrum for SRDs employing these techniques is important.</w:t>
      </w:r>
    </w:p>
    <w:p w14:paraId="2C1F2E5D" w14:textId="77777777" w:rsidR="00342D83" w:rsidRPr="001B19E4" w:rsidRDefault="00342D83" w:rsidP="006C434C">
      <w:pPr>
        <w:pStyle w:val="ECCParagraph"/>
      </w:pPr>
    </w:p>
    <w:p w14:paraId="4342817F" w14:textId="77777777" w:rsidR="00342D83" w:rsidRPr="001B19E4" w:rsidRDefault="00342D83" w:rsidP="006C434C">
      <w:pPr>
        <w:pStyle w:val="ECCParagraph"/>
      </w:pPr>
      <w:r w:rsidRPr="001B19E4">
        <w:t>In accordance with these strategic guidelines, CEPT held a public workshop on the future use of UHF spectrum for SRDs and RFID on 4-5 April 2011 at Mainz, Germany. As a result of this consultation, the CEPT has developed a Roadmap for studies and actions aimed at designating additional spectrum for various SRD and RFID applications at UHF. The band 870-876</w:t>
      </w:r>
      <w:r w:rsidR="00957263">
        <w:t xml:space="preserve"> </w:t>
      </w:r>
      <w:r w:rsidRPr="001B19E4">
        <w:t>/</w:t>
      </w:r>
      <w:r w:rsidR="00957263">
        <w:t xml:space="preserve"> </w:t>
      </w:r>
      <w:r w:rsidRPr="001B19E4">
        <w:t>915-921 MHz was named in this roadmap as the prime candidate for co-existence studies.</w:t>
      </w:r>
    </w:p>
    <w:p w14:paraId="696ECB90" w14:textId="77777777" w:rsidR="00342D83" w:rsidRPr="001B19E4" w:rsidRDefault="00342D83" w:rsidP="006C434C">
      <w:pPr>
        <w:pStyle w:val="ECCParagraph"/>
      </w:pPr>
      <w:r w:rsidRPr="001B19E4">
        <w:t xml:space="preserve">Although RFID may be seen as part of the SRD family, some of their operational features, most notably their comparatively high transmit power, make them a distinctive application. The TR 102 649-2 </w:t>
      </w:r>
      <w:r>
        <w:fldChar w:fldCharType="begin"/>
      </w:r>
      <w:r>
        <w:instrText xml:space="preserve"> REF _Ref355011062 \r \h </w:instrText>
      </w:r>
      <w:r>
        <w:fldChar w:fldCharType="separate"/>
      </w:r>
      <w:r w:rsidR="00DE0071">
        <w:t>[1]</w:t>
      </w:r>
      <w:r>
        <w:fldChar w:fldCharType="end"/>
      </w:r>
      <w:r>
        <w:t xml:space="preserve"> </w:t>
      </w:r>
      <w:r w:rsidRPr="001B19E4">
        <w:t xml:space="preserve">notes that it would be desirable to separate the high power transmissions of devices like RFID from the lower power levels generally associated with SRDs. It therefore proposes that the band 870-876 MHz is designated for use by SRDs with transmit powers at less than 100 </w:t>
      </w:r>
      <w:proofErr w:type="spellStart"/>
      <w:r w:rsidRPr="001B19E4">
        <w:t>mW</w:t>
      </w:r>
      <w:proofErr w:type="spellEnd"/>
      <w:r w:rsidRPr="001B19E4">
        <w:t xml:space="preserve"> (or little bit higher </w:t>
      </w:r>
      <w:r w:rsidRPr="00CD57E0">
        <w:t>depending on the study</w:t>
      </w:r>
      <w:r w:rsidRPr="001B19E4">
        <w:t xml:space="preserve"> results). The band 915-921 MHz is identified for high power devices such as RFID.</w:t>
      </w:r>
    </w:p>
    <w:p w14:paraId="5A8438C4" w14:textId="77777777" w:rsidR="00342D83" w:rsidRPr="001B19E4" w:rsidRDefault="00342D83" w:rsidP="006C434C">
      <w:pPr>
        <w:pStyle w:val="ECCParagraph"/>
      </w:pPr>
      <w:r w:rsidRPr="001B19E4">
        <w:t xml:space="preserve">Initially, it was considered in TR 102 649-2 to possibly divide the band 870-876 MHz into two segments. One of these segments would cover devices which use duty cycle up to 1 % or LBT with AFA (or equivalent techniques). The other segment is aimed at SRDs that transmit intermittent very short bursts of power and rely on duty cycle for mitigation. The originally proposed band plan is shown in </w:t>
      </w:r>
      <w:r>
        <w:fldChar w:fldCharType="begin"/>
      </w:r>
      <w:r>
        <w:instrText xml:space="preserve"> REF _Ref355021317 \r \h </w:instrText>
      </w:r>
      <w:r>
        <w:fldChar w:fldCharType="separate"/>
      </w:r>
      <w:r w:rsidR="00DE0071">
        <w:t>Figure 2:</w:t>
      </w:r>
      <w:r>
        <w:fldChar w:fldCharType="end"/>
      </w:r>
      <w:r>
        <w:t xml:space="preserve"> </w:t>
      </w:r>
      <w:r w:rsidRPr="001B19E4">
        <w:t>below.</w:t>
      </w:r>
    </w:p>
    <w:p w14:paraId="1D828ECC" w14:textId="77777777" w:rsidR="00342D83" w:rsidRPr="001B19E4" w:rsidRDefault="000D215A" w:rsidP="006C434C">
      <w:pPr>
        <w:pStyle w:val="ECCParagraph"/>
        <w:jc w:val="center"/>
      </w:pPr>
      <w:r>
        <w:rPr>
          <w:noProof/>
          <w:lang w:eastAsia="en-GB"/>
        </w:rPr>
        <w:drawing>
          <wp:inline distT="0" distB="0" distL="0" distR="0" wp14:anchorId="503D3387" wp14:editId="56EE9164">
            <wp:extent cx="5010150" cy="1666875"/>
            <wp:effectExtent l="0" t="0" r="0" b="9525"/>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0" cy="1666875"/>
                    </a:xfrm>
                    <a:prstGeom prst="rect">
                      <a:avLst/>
                    </a:prstGeom>
                    <a:noFill/>
                    <a:ln>
                      <a:noFill/>
                    </a:ln>
                  </pic:spPr>
                </pic:pic>
              </a:graphicData>
            </a:graphic>
          </wp:inline>
        </w:drawing>
      </w:r>
    </w:p>
    <w:p w14:paraId="34ACE88C" w14:textId="77777777" w:rsidR="00342D83" w:rsidRDefault="00342D83" w:rsidP="006C434C">
      <w:pPr>
        <w:pStyle w:val="ECCFiguretitle"/>
        <w:spacing w:after="0"/>
        <w:ind w:left="357" w:hanging="357"/>
      </w:pPr>
      <w:bookmarkStart w:id="13" w:name="_Ref355021317"/>
      <w:bookmarkStart w:id="14" w:name="_Ref355022161"/>
      <w:r w:rsidRPr="001B19E4">
        <w:t xml:space="preserve">Tentative band plan for 870-876 MHz originally proposed in TR 102 649-2 </w:t>
      </w:r>
      <w:bookmarkEnd w:id="13"/>
      <w:r>
        <w:fldChar w:fldCharType="begin"/>
      </w:r>
      <w:r>
        <w:instrText xml:space="preserve"> REF _Ref355011062 \r \h </w:instrText>
      </w:r>
      <w:r>
        <w:fldChar w:fldCharType="separate"/>
      </w:r>
      <w:r w:rsidR="00DE0071">
        <w:t>[1]</w:t>
      </w:r>
      <w:r>
        <w:fldChar w:fldCharType="end"/>
      </w:r>
      <w:bookmarkEnd w:id="14"/>
    </w:p>
    <w:p w14:paraId="686224CA" w14:textId="77777777" w:rsidR="00101DCC" w:rsidRPr="00101DCC" w:rsidRDefault="00101DCC" w:rsidP="00101DCC">
      <w:pPr>
        <w:pStyle w:val="ECCParagraph"/>
      </w:pPr>
    </w:p>
    <w:p w14:paraId="182A42BC" w14:textId="77777777" w:rsidR="00342D83" w:rsidRPr="001B19E4" w:rsidRDefault="00342D83" w:rsidP="006C434C">
      <w:pPr>
        <w:pStyle w:val="ECCParagraph"/>
      </w:pPr>
      <w:r w:rsidRPr="00CD57E0">
        <w:t xml:space="preserve">However the originally proposed boundary may be affected by the requirement to accommodate ER-GSM and military applications. This represents an important issue for this co-existence study, because this band split is just a hypothetical proposal contained in TR 102 649-2 </w:t>
      </w:r>
      <w:r w:rsidR="00DF5A65">
        <w:fldChar w:fldCharType="begin"/>
      </w:r>
      <w:r w:rsidR="00DF5A65">
        <w:instrText xml:space="preserve"> REF _Ref355011062 \r \h  \* MERGEFORMAT </w:instrText>
      </w:r>
      <w:r w:rsidR="00DF5A65">
        <w:fldChar w:fldCharType="separate"/>
      </w:r>
      <w:r w:rsidR="00DE0071">
        <w:t>[1]</w:t>
      </w:r>
      <w:r w:rsidR="00DF5A65">
        <w:fldChar w:fldCharType="end"/>
      </w:r>
      <w:r w:rsidRPr="00CD57E0">
        <w:t>. If this study shows that there is no reason for a band split, then this report could recommend a different band arrangement.</w:t>
      </w:r>
    </w:p>
    <w:p w14:paraId="284EE89C" w14:textId="77777777" w:rsidR="00342D83" w:rsidRPr="00CD57E0" w:rsidRDefault="00342D83" w:rsidP="006C434C">
      <w:pPr>
        <w:pStyle w:val="ECCParagraph"/>
      </w:pPr>
      <w:r w:rsidRPr="00CD57E0">
        <w:t xml:space="preserve">In that the principle of sub-dividing the band into segments for different SRD applications is now discouraged (see CEPT Report 44 </w:t>
      </w:r>
      <w:r w:rsidR="00DF5A65">
        <w:fldChar w:fldCharType="begin"/>
      </w:r>
      <w:r w:rsidR="00DF5A65">
        <w:instrText xml:space="preserve"> REF _Ref355021456 \r \h  \* MERGEFORMAT </w:instrText>
      </w:r>
      <w:r w:rsidR="00DF5A65">
        <w:fldChar w:fldCharType="separate"/>
      </w:r>
      <w:r w:rsidR="00DE0071">
        <w:t>[10]</w:t>
      </w:r>
      <w:r w:rsidR="00DF5A65">
        <w:fldChar w:fldCharType="end"/>
      </w:r>
      <w:r w:rsidRPr="00CD57E0">
        <w:t>) but dividing into segments (if necessary) based on different signal types and/or access methods is possible. Therefore this approach is a valid option for consideration in this study.</w:t>
      </w:r>
    </w:p>
    <w:p w14:paraId="763E78FE" w14:textId="77777777" w:rsidR="00342D83" w:rsidRPr="00CD57E0" w:rsidRDefault="00342D83" w:rsidP="006C434C">
      <w:pPr>
        <w:pStyle w:val="ECCParagraph"/>
      </w:pPr>
      <w:r w:rsidRPr="00CD57E0">
        <w:t xml:space="preserve">In somewhat similar manner, the TR 102 649-2 also originally proposed a band-plan for RFID in the frequency range 915-921 MHz. Following subsequent feasibility studies between ER-GSM and RFID, the centre frequencies of the four proposed high power RFID channels were amended to give a 100 kHz offset from the centre frequencies of the GSM-R channels. This change gave an additional protection margin of 9 dB </w:t>
      </w:r>
      <w:r w:rsidR="00DF5A65">
        <w:fldChar w:fldCharType="begin"/>
      </w:r>
      <w:r w:rsidR="00DF5A65">
        <w:instrText xml:space="preserve"> REF _Ref355021556 \r \h  \* MERGEFORMAT </w:instrText>
      </w:r>
      <w:r w:rsidR="00DF5A65">
        <w:fldChar w:fldCharType="separate"/>
      </w:r>
      <w:r w:rsidR="00DE0071">
        <w:t>[11]</w:t>
      </w:r>
      <w:r w:rsidR="00DF5A65">
        <w:fldChar w:fldCharType="end"/>
      </w:r>
      <w:r w:rsidRPr="00CD57E0">
        <w:t xml:space="preserve">. The latest version of the amended band plan is shown in </w:t>
      </w:r>
      <w:r w:rsidR="00DF5A65">
        <w:fldChar w:fldCharType="begin"/>
      </w:r>
      <w:r w:rsidR="00DF5A65">
        <w:instrText xml:space="preserve"> REF _Ref355021588 \r \h  \* MERGEFORMAT </w:instrText>
      </w:r>
      <w:r w:rsidR="00DF5A65">
        <w:fldChar w:fldCharType="separate"/>
      </w:r>
      <w:r w:rsidR="00DE0071">
        <w:t>Figure 3:</w:t>
      </w:r>
      <w:r w:rsidR="00DF5A65">
        <w:fldChar w:fldCharType="end"/>
      </w:r>
      <w:r w:rsidRPr="00CD57E0">
        <w:t xml:space="preserve"> below.</w:t>
      </w:r>
    </w:p>
    <w:p w14:paraId="55B49DAF" w14:textId="77777777" w:rsidR="00342D83" w:rsidRPr="001B19E4" w:rsidRDefault="000D215A" w:rsidP="006C434C">
      <w:pPr>
        <w:pStyle w:val="ECCParagraph"/>
        <w:jc w:val="center"/>
        <w:rPr>
          <w:noProof/>
        </w:rPr>
      </w:pPr>
      <w:r>
        <w:rPr>
          <w:noProof/>
          <w:lang w:eastAsia="en-GB"/>
        </w:rPr>
        <w:lastRenderedPageBreak/>
        <w:drawing>
          <wp:inline distT="0" distB="0" distL="0" distR="0" wp14:anchorId="194C90E2" wp14:editId="295EE2A1">
            <wp:extent cx="4981575" cy="1943100"/>
            <wp:effectExtent l="0" t="0" r="9525"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1575" cy="1943100"/>
                    </a:xfrm>
                    <a:prstGeom prst="rect">
                      <a:avLst/>
                    </a:prstGeom>
                    <a:noFill/>
                    <a:ln>
                      <a:noFill/>
                    </a:ln>
                  </pic:spPr>
                </pic:pic>
              </a:graphicData>
            </a:graphic>
          </wp:inline>
        </w:drawing>
      </w:r>
    </w:p>
    <w:p w14:paraId="0D1234B2" w14:textId="77777777" w:rsidR="00342D83" w:rsidRPr="001B19E4" w:rsidRDefault="00342D83" w:rsidP="006C434C">
      <w:pPr>
        <w:pStyle w:val="ECCFiguretitle"/>
        <w:spacing w:after="0"/>
        <w:ind w:left="357" w:hanging="357"/>
      </w:pPr>
      <w:bookmarkStart w:id="15" w:name="_Ref355021588"/>
      <w:r w:rsidRPr="001B19E4">
        <w:t>Tentative band plan for 915-921 MHz, based on amended TR 102 649-2 [2] proposal</w:t>
      </w:r>
      <w:bookmarkEnd w:id="15"/>
    </w:p>
    <w:p w14:paraId="0E7C3648" w14:textId="77777777" w:rsidR="00342D83" w:rsidRPr="001B19E4" w:rsidRDefault="00342D83" w:rsidP="006C434C">
      <w:pPr>
        <w:pStyle w:val="ECCParagraph"/>
        <w:rPr>
          <w:b/>
          <w:color w:val="548DD4"/>
        </w:rPr>
      </w:pPr>
    </w:p>
    <w:p w14:paraId="4E3B22AD" w14:textId="77777777" w:rsidR="00342D83" w:rsidRPr="001B19E4" w:rsidRDefault="00342D83" w:rsidP="006C434C">
      <w:pPr>
        <w:pStyle w:val="ECCParagraph"/>
      </w:pPr>
      <w:r w:rsidRPr="001B19E4">
        <w:t>Feasibility studies have been undertaken within ETSI between RFID and the railway</w:t>
      </w:r>
      <w:r>
        <w:t xml:space="preserve"> operators</w:t>
      </w:r>
      <w:r w:rsidRPr="001B19E4">
        <w:t xml:space="preserve"> to investigate whether sharing of the band is feasible. The results from this work were provided as input</w:t>
      </w:r>
      <w:r>
        <w:t>s</w:t>
      </w:r>
      <w:r w:rsidRPr="001B19E4">
        <w:t xml:space="preserve"> to this study</w:t>
      </w:r>
      <w:r>
        <w:t xml:space="preserve"> (</w:t>
      </w:r>
      <w:r>
        <w:fldChar w:fldCharType="begin"/>
      </w:r>
      <w:r>
        <w:instrText xml:space="preserve"> REF _Ref355021556 \r \h </w:instrText>
      </w:r>
      <w:r>
        <w:fldChar w:fldCharType="separate"/>
      </w:r>
      <w:r w:rsidR="00DE0071">
        <w:t>[11]</w:t>
      </w:r>
      <w:r>
        <w:fldChar w:fldCharType="end"/>
      </w:r>
      <w:r>
        <w:t xml:space="preserve">, </w:t>
      </w:r>
      <w:r>
        <w:fldChar w:fldCharType="begin"/>
      </w:r>
      <w:r>
        <w:instrText xml:space="preserve"> REF _Ref355021704 \r \h </w:instrText>
      </w:r>
      <w:r>
        <w:fldChar w:fldCharType="separate"/>
      </w:r>
      <w:r w:rsidR="00DE0071">
        <w:t>[12]</w:t>
      </w:r>
      <w:r>
        <w:fldChar w:fldCharType="end"/>
      </w:r>
      <w:r>
        <w:t xml:space="preserve"> and </w:t>
      </w:r>
      <w:r>
        <w:fldChar w:fldCharType="begin"/>
      </w:r>
      <w:r>
        <w:instrText xml:space="preserve"> REF _Ref355021723 \r \h </w:instrText>
      </w:r>
      <w:r>
        <w:fldChar w:fldCharType="separate"/>
      </w:r>
      <w:r w:rsidR="00DE0071">
        <w:t>[13]</w:t>
      </w:r>
      <w:r>
        <w:fldChar w:fldCharType="end"/>
      </w:r>
      <w:r>
        <w:t>)</w:t>
      </w:r>
      <w:r w:rsidRPr="001B19E4">
        <w:t>. These studies have subsequently been validated by some practical tests which are available in T</w:t>
      </w:r>
      <w:r>
        <w:t>S</w:t>
      </w:r>
      <w:r w:rsidRPr="001B19E4">
        <w:t xml:space="preserve"> 101 602.</w:t>
      </w:r>
    </w:p>
    <w:p w14:paraId="4DAE1B5E" w14:textId="77777777" w:rsidR="00342D83" w:rsidRPr="001B19E4" w:rsidRDefault="00342D83" w:rsidP="006C434C">
      <w:pPr>
        <w:pStyle w:val="ECCParagraph"/>
      </w:pPr>
      <w:r w:rsidRPr="001B19E4">
        <w:t xml:space="preserve">The proposed sharing of the band 915-921 MHz between RFID and non-specific SRD would provide additional spectrum reserve for SRD applications and will be of particular benefit in situations where higher powers are required (e.g. some kinds of automotive or smart metering SRDs that may require higher output powers) or where the candidate SRD applications </w:t>
      </w:r>
      <w:r>
        <w:t>are</w:t>
      </w:r>
      <w:r w:rsidRPr="001B19E4">
        <w:t xml:space="preserve"> unlikely to be present in the same locality as RFID.</w:t>
      </w:r>
    </w:p>
    <w:p w14:paraId="2B5CBACB" w14:textId="77777777" w:rsidR="00342D83" w:rsidRPr="001B19E4" w:rsidRDefault="00342D83" w:rsidP="006C434C">
      <w:pPr>
        <w:pStyle w:val="ECCParagraph"/>
      </w:pPr>
      <w:r>
        <w:t>A s</w:t>
      </w:r>
      <w:r w:rsidRPr="001B19E4">
        <w:t xml:space="preserve">ummary of envisaged SRD and RFID applications is provided in </w:t>
      </w:r>
      <w:r>
        <w:t xml:space="preserve">section </w:t>
      </w:r>
      <w:r>
        <w:fldChar w:fldCharType="begin"/>
      </w:r>
      <w:r>
        <w:instrText xml:space="preserve"> REF _Ref355021781 \r \h </w:instrText>
      </w:r>
      <w:r>
        <w:fldChar w:fldCharType="separate"/>
      </w:r>
      <w:r w:rsidR="00DE0071">
        <w:t>3</w:t>
      </w:r>
      <w:r>
        <w:fldChar w:fldCharType="end"/>
      </w:r>
      <w:r>
        <w:t xml:space="preserve"> </w:t>
      </w:r>
      <w:r w:rsidRPr="001B19E4">
        <w:t>of this report, and their detailed technical parameters in</w:t>
      </w:r>
      <w:r>
        <w:t xml:space="preserve"> </w:t>
      </w:r>
      <w:r>
        <w:fldChar w:fldCharType="begin"/>
      </w:r>
      <w:r>
        <w:instrText xml:space="preserve"> REF _Ref355021817 \r \h </w:instrText>
      </w:r>
      <w:r>
        <w:fldChar w:fldCharType="separate"/>
      </w:r>
      <w:r w:rsidR="00DE0071">
        <w:t>ANNEX 2:</w:t>
      </w:r>
      <w:r>
        <w:fldChar w:fldCharType="end"/>
      </w:r>
      <w:r w:rsidRPr="001B19E4">
        <w:t>.</w:t>
      </w:r>
    </w:p>
    <w:p w14:paraId="1F76C8D4" w14:textId="77777777" w:rsidR="00342D83" w:rsidRPr="001B19E4" w:rsidRDefault="00342D83" w:rsidP="006C434C">
      <w:pPr>
        <w:pStyle w:val="Heading2"/>
      </w:pPr>
      <w:bookmarkStart w:id="16" w:name="_Toc317714143"/>
      <w:bookmarkStart w:id="17" w:name="_Toc349767855"/>
      <w:bookmarkStart w:id="18" w:name="_Toc354271159"/>
      <w:bookmarkStart w:id="19" w:name="_Toc367794552"/>
      <w:r w:rsidRPr="001B19E4">
        <w:t>Proposed approach for the co-existence study</w:t>
      </w:r>
      <w:bookmarkEnd w:id="16"/>
      <w:bookmarkEnd w:id="17"/>
      <w:bookmarkEnd w:id="18"/>
      <w:bookmarkEnd w:id="19"/>
    </w:p>
    <w:p w14:paraId="2B0320A5" w14:textId="77777777" w:rsidR="00342D83" w:rsidRPr="001B19E4" w:rsidRDefault="00342D83" w:rsidP="006C434C">
      <w:pPr>
        <w:pStyle w:val="ECCParagraph"/>
      </w:pPr>
      <w:r w:rsidRPr="001B19E4">
        <w:t>When considering the co-existence study two issues should be taken into account:</w:t>
      </w:r>
    </w:p>
    <w:p w14:paraId="32081330" w14:textId="77777777" w:rsidR="00342D83" w:rsidRPr="00CD57E0" w:rsidRDefault="00342D83" w:rsidP="00483123">
      <w:pPr>
        <w:pStyle w:val="ECCParBulleted"/>
        <w:numPr>
          <w:ilvl w:val="0"/>
          <w:numId w:val="15"/>
        </w:numPr>
      </w:pPr>
      <w:r w:rsidRPr="00CD57E0">
        <w:t xml:space="preserve">Power coupling aspects, i.e. the primary physical fact of whether the considered interferer has sufficient transmit power to overcome propagation loss from interference and interact with the victim receiver. In itself, this aspect may have two components: individual interference when interferer is a single device, or group interference from multiple devices, such as many SRDs deployed in a limited geographic area. </w:t>
      </w:r>
    </w:p>
    <w:p w14:paraId="7AD4E995" w14:textId="77777777" w:rsidR="00342D83" w:rsidRPr="00CD57E0" w:rsidRDefault="00342D83" w:rsidP="00483123">
      <w:pPr>
        <w:pStyle w:val="ECCParBulleted"/>
        <w:numPr>
          <w:ilvl w:val="0"/>
          <w:numId w:val="15"/>
        </w:numPr>
      </w:pPr>
      <w:r w:rsidRPr="00CD57E0">
        <w:t>Time domain aspects, i.e. given that there is a risk of direct power coupling between the interferer and the victim, to consider what will be the protracted effect of interference over reasonable periods of time. This could be expressed by statistical measures such as probability of interferer’s and victim’s packet collisions in time, BER on the victim link, voice quality deterioration, etc. This aspect may be especially relevant for the case of interference from SRDs that often operate with a very low Duty Cycles. Their effect may be but a transient glitch on a victim link that could be possibly corrected by the error correction layers of the receiver application.</w:t>
      </w:r>
    </w:p>
    <w:p w14:paraId="5511EE77" w14:textId="77777777" w:rsidR="00342D83" w:rsidRPr="001B19E4" w:rsidRDefault="00342D83" w:rsidP="006C434C">
      <w:pPr>
        <w:pStyle w:val="ECCParBulleted"/>
      </w:pPr>
    </w:p>
    <w:p w14:paraId="2BF63674" w14:textId="77777777" w:rsidR="00342D83" w:rsidRPr="001B19E4" w:rsidRDefault="00342D83" w:rsidP="006C434C">
      <w:pPr>
        <w:pStyle w:val="ECCParagraph"/>
      </w:pPr>
      <w:r w:rsidRPr="001B19E4">
        <w:t xml:space="preserve">The first of the above aspects, the power coupling and interference noise generation, should be considered by traditional link-budget oriented interference simulation tools. In view of the highly dispersed and irregular deployment of SRD applications, it was decided that the best approach for the co-existence study was to adopt statistical modelling using the </w:t>
      </w:r>
      <w:r>
        <w:t>SEAMCAT</w:t>
      </w:r>
      <w:r w:rsidRPr="001B19E4">
        <w:t xml:space="preserve"> </w:t>
      </w:r>
      <w:r>
        <w:t>(</w:t>
      </w:r>
      <w:r>
        <w:fldChar w:fldCharType="begin"/>
      </w:r>
      <w:r>
        <w:instrText xml:space="preserve"> REF _Ref355022050 \r \h </w:instrText>
      </w:r>
      <w:r>
        <w:fldChar w:fldCharType="separate"/>
      </w:r>
      <w:r w:rsidR="00DE0071">
        <w:t>[14]</w:t>
      </w:r>
      <w:r>
        <w:fldChar w:fldCharType="end"/>
      </w:r>
      <w:r>
        <w:t xml:space="preserve"> and </w:t>
      </w:r>
      <w:r>
        <w:fldChar w:fldCharType="begin"/>
      </w:r>
      <w:r>
        <w:instrText xml:space="preserve"> REF _Ref355022064 \r \h </w:instrText>
      </w:r>
      <w:r>
        <w:fldChar w:fldCharType="separate"/>
      </w:r>
      <w:r w:rsidR="00DE0071">
        <w:t>[15]</w:t>
      </w:r>
      <w:r>
        <w:fldChar w:fldCharType="end"/>
      </w:r>
      <w:r>
        <w:t>)</w:t>
      </w:r>
      <w:r w:rsidRPr="001B19E4">
        <w:t>. However, where appropriate, the MCL method was also considered useful e.g. for the analysis of some identified critical co-existence scenarios and the general identification of some boundary-conditions. Such boundary conditions could be either in terms of adjacent frequencies or physical separation, or verifying the maximum range of interference.</w:t>
      </w:r>
    </w:p>
    <w:p w14:paraId="1F93D736" w14:textId="77777777" w:rsidR="00342D83" w:rsidRPr="001B19E4" w:rsidRDefault="00342D83" w:rsidP="006C434C">
      <w:pPr>
        <w:pStyle w:val="ECCParagraph"/>
      </w:pPr>
      <w:r w:rsidRPr="00CD57E0">
        <w:t xml:space="preserve">Then, for the identified critical cases where there is shown to exist a risk of interference due to sufficient power coupling on the interference link, the time domain aspects must be considered. An example of such recent analysis applied to the case of SRD vs. ER-GSM is reported in </w:t>
      </w:r>
      <w:r w:rsidR="00DF5A65">
        <w:fldChar w:fldCharType="begin"/>
      </w:r>
      <w:r w:rsidR="00DF5A65">
        <w:instrText xml:space="preserve"> REF _Ref355021723 \r \h  \* MERGEFORMAT </w:instrText>
      </w:r>
      <w:r w:rsidR="00DF5A65">
        <w:fldChar w:fldCharType="separate"/>
      </w:r>
      <w:r w:rsidR="00DE0071">
        <w:t>[13]</w:t>
      </w:r>
      <w:r w:rsidR="00DF5A65">
        <w:fldChar w:fldCharType="end"/>
      </w:r>
      <w:r w:rsidRPr="00CD57E0">
        <w:t>. This shows that even with direct power coupling the effect of interference from SRD to ER-GSM may be negligible due to combined effects of</w:t>
      </w:r>
      <w:r w:rsidRPr="001B19E4">
        <w:t xml:space="preserve"> DC of </w:t>
      </w:r>
      <w:r w:rsidRPr="001B19E4">
        <w:lastRenderedPageBreak/>
        <w:t>less than 2.5% and exploiting channel coding, such as using single Tx bursts of less than 20-25 ms.</w:t>
      </w:r>
      <w:r>
        <w:t xml:space="preserve"> A complementary analysis is provided in Annex 5.</w:t>
      </w:r>
    </w:p>
    <w:p w14:paraId="05B3E8A5" w14:textId="77777777" w:rsidR="00342D83" w:rsidRPr="001B19E4" w:rsidRDefault="00342D83" w:rsidP="006C434C">
      <w:pPr>
        <w:pStyle w:val="ECCParagraph"/>
      </w:pPr>
      <w:r w:rsidRPr="001B19E4">
        <w:t>The purpose of co-existence study is therefore first to check whether the existing and proposed applications can co-exist both power level wise and time domain wise. If they are shown to co-exist without problems, the goal is achieved and the study may stop. But if incompatibility is detected, then a discussion on improving the co-existence potential (and hence increasing spectrum efficiency) is a logical next step.</w:t>
      </w:r>
    </w:p>
    <w:p w14:paraId="61F0B3FE" w14:textId="77777777" w:rsidR="00342D83" w:rsidRDefault="00342D83" w:rsidP="006C434C">
      <w:pPr>
        <w:pStyle w:val="ECCParagraph"/>
      </w:pPr>
      <w:r w:rsidRPr="001B19E4">
        <w:t>Given the high complexity of investigating so many applications in the proposed bands, it was decided to struct</w:t>
      </w:r>
      <w:r>
        <w:t>ure the study in several stages</w:t>
      </w:r>
      <w:r w:rsidRPr="001B19E4">
        <w:t>.</w:t>
      </w:r>
    </w:p>
    <w:p w14:paraId="6A35FDFF" w14:textId="77777777" w:rsidR="00342D83" w:rsidRPr="001B19E4" w:rsidRDefault="00342D83" w:rsidP="00A40312">
      <w:pPr>
        <w:pStyle w:val="ECCParBulleted"/>
        <w:spacing w:after="240"/>
        <w:ind w:left="357" w:hanging="357"/>
      </w:pPr>
      <w:r w:rsidRPr="001B19E4">
        <w:t>Firstly, addressing the situation in 870-876 MHz:</w:t>
      </w:r>
    </w:p>
    <w:p w14:paraId="345E20F7" w14:textId="77777777" w:rsidR="00342D83" w:rsidRPr="001B19E4" w:rsidRDefault="00342D83" w:rsidP="00483123">
      <w:pPr>
        <w:pStyle w:val="ECCParBulleted"/>
        <w:numPr>
          <w:ilvl w:val="1"/>
          <w:numId w:val="10"/>
        </w:numPr>
        <w:tabs>
          <w:tab w:val="num" w:pos="1440"/>
        </w:tabs>
        <w:spacing w:before="60"/>
      </w:pPr>
      <w:r w:rsidRPr="001B19E4">
        <w:t>In-band inter-system co-existence studies between SRD and ER-GSM use – this establishes the possibility and scope for sharing and any impact on the overall range of SRD use within the limits of 870-876 MHz as well as the proposed splitting into two sub-bands for SRD use as shown in</w:t>
      </w:r>
      <w:r>
        <w:t xml:space="preserve"> </w:t>
      </w:r>
      <w:r w:rsidR="00DF5A65">
        <w:fldChar w:fldCharType="begin"/>
      </w:r>
      <w:r w:rsidR="00DF5A65">
        <w:instrText xml:space="preserve"> REF _Ref355022161 \r \h  \* MERGEFORMAT </w:instrText>
      </w:r>
      <w:r w:rsidR="00DF5A65">
        <w:fldChar w:fldCharType="separate"/>
      </w:r>
      <w:r w:rsidR="00DE0071">
        <w:t>Figure 2:</w:t>
      </w:r>
      <w:r w:rsidR="00DF5A65">
        <w:fldChar w:fldCharType="end"/>
      </w:r>
      <w:r w:rsidRPr="001B19E4">
        <w:t>;</w:t>
      </w:r>
    </w:p>
    <w:p w14:paraId="1A236AD7" w14:textId="77777777" w:rsidR="00342D83" w:rsidRPr="001B19E4" w:rsidRDefault="00342D83" w:rsidP="00483123">
      <w:pPr>
        <w:pStyle w:val="ECCParBulleted"/>
        <w:numPr>
          <w:ilvl w:val="1"/>
          <w:numId w:val="10"/>
        </w:numPr>
        <w:tabs>
          <w:tab w:val="num" w:pos="1440"/>
        </w:tabs>
        <w:spacing w:before="60"/>
      </w:pPr>
      <w:r w:rsidRPr="001B19E4">
        <w:t>Adjacent-band inter-system co-existence studies at 876 MHz between SRD and R-GSM. The need for this aspect of investigation become</w:t>
      </w:r>
      <w:r>
        <w:t>s</w:t>
      </w:r>
      <w:r w:rsidRPr="001B19E4">
        <w:t xml:space="preserve"> clear after completion of the first stage;</w:t>
      </w:r>
    </w:p>
    <w:p w14:paraId="5BC67C0A" w14:textId="77777777" w:rsidR="00342D83" w:rsidRPr="001B19E4" w:rsidRDefault="00342D83" w:rsidP="00483123">
      <w:pPr>
        <w:pStyle w:val="ECCParBulleted"/>
        <w:numPr>
          <w:ilvl w:val="1"/>
          <w:numId w:val="10"/>
        </w:numPr>
        <w:tabs>
          <w:tab w:val="num" w:pos="1440"/>
        </w:tabs>
        <w:spacing w:before="60"/>
      </w:pPr>
      <w:r w:rsidRPr="001B19E4">
        <w:t xml:space="preserve">Intra-SRD sharing (i.e. between different SRD applications, including Smart Metering and M3N) studies within 870-876 MHz – this stage focuses on different SRD applications in order to establish the minimum mechanisms necessary (LBT/AFA, </w:t>
      </w:r>
      <w:r>
        <w:t>DC</w:t>
      </w:r>
      <w:r w:rsidRPr="001B19E4">
        <w:t>, FHSS, etc.) for their co-existence;</w:t>
      </w:r>
    </w:p>
    <w:p w14:paraId="689185D7" w14:textId="77777777" w:rsidR="00342D83" w:rsidRPr="001B19E4" w:rsidRDefault="00342D83" w:rsidP="00483123">
      <w:pPr>
        <w:pStyle w:val="ECCParBulleted"/>
        <w:numPr>
          <w:ilvl w:val="1"/>
          <w:numId w:val="10"/>
        </w:numPr>
        <w:tabs>
          <w:tab w:val="num" w:pos="1440"/>
        </w:tabs>
        <w:spacing w:before="60"/>
      </w:pPr>
      <w:r w:rsidRPr="001B19E4">
        <w:t xml:space="preserve">In-band intra-system studies with any other residual uses of the band, such as defence systems - Tactical Radio Relay links, </w:t>
      </w:r>
      <w:r>
        <w:t>UAS</w:t>
      </w:r>
      <w:r w:rsidRPr="001B19E4">
        <w:t xml:space="preserve"> and nationally implemented CDMA and similar Broadband Wireless Access (BWA) networks – subject to national requests and provision of suitable information;</w:t>
      </w:r>
    </w:p>
    <w:p w14:paraId="31C86CC3" w14:textId="77777777" w:rsidR="00342D83" w:rsidRPr="001B19E4" w:rsidRDefault="00342D83" w:rsidP="00A40312">
      <w:pPr>
        <w:pStyle w:val="ECCParBulleted"/>
        <w:spacing w:before="240" w:after="240"/>
        <w:ind w:left="357" w:hanging="357"/>
      </w:pPr>
      <w:r w:rsidRPr="001B19E4">
        <w:t>Secondly, addressing the 915-921 MHz band</w:t>
      </w:r>
      <w:r w:rsidRPr="001B19E4">
        <w:rPr>
          <w:rStyle w:val="FootnoteReference"/>
        </w:rPr>
        <w:footnoteReference w:id="2"/>
      </w:r>
      <w:r w:rsidRPr="001B19E4">
        <w:t>:</w:t>
      </w:r>
    </w:p>
    <w:p w14:paraId="71013EA4" w14:textId="77777777" w:rsidR="00342D83" w:rsidRPr="001B19E4" w:rsidRDefault="00342D83" w:rsidP="00483123">
      <w:pPr>
        <w:pStyle w:val="ECCParBulleted"/>
        <w:numPr>
          <w:ilvl w:val="1"/>
          <w:numId w:val="10"/>
        </w:numPr>
        <w:tabs>
          <w:tab w:val="num" w:pos="1440"/>
        </w:tabs>
        <w:spacing w:before="60"/>
      </w:pPr>
      <w:r w:rsidRPr="001B19E4">
        <w:t>In-band inter-system co-existence studies between SRD/RFID and ER-GSM – this establish</w:t>
      </w:r>
      <w:r>
        <w:t>es</w:t>
      </w:r>
      <w:r w:rsidRPr="001B19E4">
        <w:t xml:space="preserve"> the potential for sharing and the types of SRD/RFID use within the band 915-921 MHz;</w:t>
      </w:r>
    </w:p>
    <w:p w14:paraId="57CD168F" w14:textId="77777777" w:rsidR="00342D83" w:rsidRPr="001B19E4" w:rsidRDefault="00342D83" w:rsidP="00483123">
      <w:pPr>
        <w:pStyle w:val="ECCParBulleted"/>
        <w:numPr>
          <w:ilvl w:val="1"/>
          <w:numId w:val="10"/>
        </w:numPr>
        <w:tabs>
          <w:tab w:val="num" w:pos="1440"/>
        </w:tabs>
        <w:spacing w:before="60"/>
      </w:pPr>
      <w:r w:rsidRPr="001B19E4">
        <w:t>Adjacent-band inter-system co-existence studies below 915 MHz between SRD/RFID and GSM/LTE and above 921 MHz between SRD/RFID and R-GSM;</w:t>
      </w:r>
    </w:p>
    <w:p w14:paraId="71E744E3" w14:textId="77777777" w:rsidR="00342D83" w:rsidRPr="001B19E4" w:rsidRDefault="00342D83" w:rsidP="00483123">
      <w:pPr>
        <w:pStyle w:val="ECCParBulleted"/>
        <w:numPr>
          <w:ilvl w:val="1"/>
          <w:numId w:val="10"/>
        </w:numPr>
        <w:tabs>
          <w:tab w:val="num" w:pos="1440"/>
        </w:tabs>
        <w:spacing w:before="60"/>
      </w:pPr>
      <w:r w:rsidRPr="001B19E4">
        <w:t xml:space="preserve">Intra-SRD sharing (i.e. between RFID and SRD applications) studies within 915-921 MHz in order to establish suitable mitigation techniques (AFA, </w:t>
      </w:r>
      <w:r>
        <w:t>DC</w:t>
      </w:r>
      <w:r w:rsidRPr="001B19E4">
        <w:t>, etc.) for their internal co-existence;</w:t>
      </w:r>
    </w:p>
    <w:p w14:paraId="504AA99B" w14:textId="77777777" w:rsidR="00342D83" w:rsidRDefault="00342D83" w:rsidP="00483123">
      <w:pPr>
        <w:pStyle w:val="ECCParBulleted"/>
        <w:numPr>
          <w:ilvl w:val="1"/>
          <w:numId w:val="10"/>
        </w:numPr>
        <w:tabs>
          <w:tab w:val="num" w:pos="1440"/>
        </w:tabs>
        <w:spacing w:before="60"/>
      </w:pPr>
      <w:r w:rsidRPr="001B19E4">
        <w:t>In-band intra-system studies with any other residual users of the band, such as defence systems and nationally implemented BWA networks – subject to national requests and provision of suitable information.</w:t>
      </w:r>
    </w:p>
    <w:p w14:paraId="5B5983F0" w14:textId="77777777" w:rsidR="00342D83" w:rsidRPr="001B19E4" w:rsidRDefault="00342D83" w:rsidP="00D25CD1">
      <w:pPr>
        <w:pStyle w:val="ECCParBulleted"/>
        <w:tabs>
          <w:tab w:val="num" w:pos="1440"/>
        </w:tabs>
        <w:spacing w:before="60"/>
        <w:ind w:left="340"/>
      </w:pPr>
    </w:p>
    <w:p w14:paraId="142765DB" w14:textId="77777777" w:rsidR="00342D83" w:rsidRDefault="00342D83" w:rsidP="006C434C">
      <w:pPr>
        <w:pStyle w:val="ECCParagraph"/>
      </w:pPr>
      <w:r w:rsidRPr="001B19E4">
        <w:t xml:space="preserve">The structure of the report therefore reflects the above proposed approach. Additionally, </w:t>
      </w:r>
      <w:r>
        <w:fldChar w:fldCharType="begin"/>
      </w:r>
      <w:r>
        <w:instrText xml:space="preserve"> REF _Ref355023345 \r \h </w:instrText>
      </w:r>
      <w:r>
        <w:fldChar w:fldCharType="separate"/>
      </w:r>
      <w:r w:rsidR="00DE0071">
        <w:t>ANNEX 3:</w:t>
      </w:r>
      <w:r>
        <w:fldChar w:fldCharType="end"/>
      </w:r>
      <w:r w:rsidRPr="001B19E4">
        <w:t xml:space="preserve"> outlines some of the principal methods and tools used to develop this report.</w:t>
      </w:r>
    </w:p>
    <w:p w14:paraId="467B49F7" w14:textId="77777777" w:rsidR="00342D83" w:rsidRDefault="00342D83" w:rsidP="00797D4C">
      <w:pPr>
        <w:pStyle w:val="Heading1"/>
      </w:pPr>
      <w:bookmarkStart w:id="20" w:name="_Toc367794553"/>
      <w:r>
        <w:lastRenderedPageBreak/>
        <w:t>Definitions</w:t>
      </w:r>
      <w:bookmarkEnd w:id="20"/>
      <w:r>
        <w:t xml:space="preserve"> </w:t>
      </w:r>
    </w:p>
    <w:tbl>
      <w:tblPr>
        <w:tblW w:w="10031" w:type="dxa"/>
        <w:tblCellMar>
          <w:top w:w="11" w:type="dxa"/>
          <w:bottom w:w="11" w:type="dxa"/>
        </w:tblCellMar>
        <w:tblLook w:val="01E0" w:firstRow="1" w:lastRow="1" w:firstColumn="1" w:lastColumn="1" w:noHBand="0" w:noVBand="0"/>
      </w:tblPr>
      <w:tblGrid>
        <w:gridCol w:w="1384"/>
        <w:gridCol w:w="8647"/>
      </w:tblGrid>
      <w:tr w:rsidR="00342D83" w:rsidRPr="00485067" w14:paraId="5B82A7B6" w14:textId="77777777" w:rsidTr="007A43F2">
        <w:tc>
          <w:tcPr>
            <w:tcW w:w="1384" w:type="dxa"/>
          </w:tcPr>
          <w:p w14:paraId="02D1668B" w14:textId="77777777" w:rsidR="00342D83" w:rsidRPr="00CB0AD7" w:rsidRDefault="00342D83" w:rsidP="008A54FC">
            <w:pPr>
              <w:spacing w:line="288" w:lineRule="auto"/>
              <w:rPr>
                <w:b/>
                <w:color w:val="D2232A"/>
              </w:rPr>
            </w:pPr>
            <w:r w:rsidRPr="00CB0AD7">
              <w:rPr>
                <w:b/>
                <w:color w:val="D2232A"/>
              </w:rPr>
              <w:t>Term</w:t>
            </w:r>
          </w:p>
        </w:tc>
        <w:tc>
          <w:tcPr>
            <w:tcW w:w="8647" w:type="dxa"/>
          </w:tcPr>
          <w:p w14:paraId="3657A5DC" w14:textId="77777777" w:rsidR="00342D83" w:rsidRPr="00CB0AD7" w:rsidRDefault="00342D83" w:rsidP="006C434C">
            <w:pPr>
              <w:spacing w:line="288" w:lineRule="auto"/>
              <w:rPr>
                <w:b/>
                <w:color w:val="D2232A"/>
              </w:rPr>
            </w:pPr>
            <w:r w:rsidRPr="00CB0AD7">
              <w:rPr>
                <w:b/>
                <w:color w:val="D2232A"/>
              </w:rPr>
              <w:t xml:space="preserve">Definition </w:t>
            </w:r>
          </w:p>
        </w:tc>
      </w:tr>
      <w:tr w:rsidR="00342D83" w14:paraId="0A7044A6" w14:textId="77777777" w:rsidTr="007A43F2">
        <w:tc>
          <w:tcPr>
            <w:tcW w:w="1384" w:type="dxa"/>
          </w:tcPr>
          <w:p w14:paraId="3E68EA34" w14:textId="77777777" w:rsidR="00342D83" w:rsidRPr="00584660" w:rsidRDefault="00342D83" w:rsidP="002075E5">
            <w:pPr>
              <w:spacing w:line="288" w:lineRule="auto"/>
              <w:rPr>
                <w:b/>
              </w:rPr>
            </w:pPr>
            <w:r w:rsidRPr="00584660">
              <w:rPr>
                <w:b/>
              </w:rPr>
              <w:t>APC</w:t>
            </w:r>
          </w:p>
        </w:tc>
        <w:tc>
          <w:tcPr>
            <w:tcW w:w="8647" w:type="dxa"/>
          </w:tcPr>
          <w:p w14:paraId="59ED94BF" w14:textId="77777777" w:rsidR="00342D83" w:rsidRPr="00584660" w:rsidRDefault="00342D83" w:rsidP="002075E5">
            <w:pPr>
              <w:spacing w:line="288" w:lineRule="auto"/>
              <w:rPr>
                <w:lang w:val="en-GB"/>
              </w:rPr>
            </w:pPr>
            <w:r w:rsidRPr="00584660">
              <w:rPr>
                <w:lang w:val="en-GB"/>
              </w:rPr>
              <w:t>“Automatic Power Control” is a technique employed by a wireless transceiver device in order to minimise energy consumption and at the same time reduce overall interference level to other terminals of the same system as well as to different systems/users of the band. The essence of APC functioning is that the receiver constantly monitors the level of received wanted signal and if that level exceeds certain threshold of sufficient signal level (e.g. C/I over sensitivity threshold), the peer transmitter is instructed to reduce its transmit power level accordingly. The technical parameters (threshold, dynamic range, power adjustment step size, timing, etc.) are to be established in relevant normative technical specifications, such as harmonised standard for a given family of devices.</w:t>
            </w:r>
          </w:p>
        </w:tc>
      </w:tr>
      <w:tr w:rsidR="00342D83" w14:paraId="2F84C1CF" w14:textId="77777777" w:rsidTr="007A43F2">
        <w:tc>
          <w:tcPr>
            <w:tcW w:w="1384" w:type="dxa"/>
          </w:tcPr>
          <w:p w14:paraId="10063EF1" w14:textId="77777777" w:rsidR="00342D83" w:rsidRPr="00584660" w:rsidRDefault="00342D83" w:rsidP="002075E5">
            <w:pPr>
              <w:spacing w:line="288" w:lineRule="auto"/>
              <w:rPr>
                <w:b/>
              </w:rPr>
            </w:pPr>
            <w:r w:rsidRPr="00584660">
              <w:rPr>
                <w:b/>
              </w:rPr>
              <w:t>DAA</w:t>
            </w:r>
          </w:p>
        </w:tc>
        <w:tc>
          <w:tcPr>
            <w:tcW w:w="8647" w:type="dxa"/>
          </w:tcPr>
          <w:p w14:paraId="5AA96496" w14:textId="77777777" w:rsidR="00342D83" w:rsidRPr="00584660" w:rsidRDefault="00342D83" w:rsidP="002075E5">
            <w:pPr>
              <w:spacing w:line="288" w:lineRule="auto"/>
              <w:rPr>
                <w:lang w:val="en-GB"/>
              </w:rPr>
            </w:pPr>
            <w:r w:rsidRPr="00584660">
              <w:rPr>
                <w:lang w:val="en-GB"/>
              </w:rPr>
              <w:t>“Detect and Avoid” is a technique employed by a wireless transceiver device for mitigating interfering impact on other (primary) users of the band. The essence of DAA functioning is that before first transmission and then at regular intervals during operation, the device scans the entire operational frequency range and “blacklists” the channels where other transmissions had been identified. The sensitivity threshold for DAA detecting function is normally linked to sensitivity threshold of receivers, whereas other technical parameters (listening time, power detection mechanism, repeat cycle, etc</w:t>
            </w:r>
            <w:r w:rsidR="00957263">
              <w:rPr>
                <w:lang w:val="en-GB"/>
              </w:rPr>
              <w:t>.</w:t>
            </w:r>
            <w:r w:rsidRPr="00584660">
              <w:rPr>
                <w:lang w:val="en-GB"/>
              </w:rPr>
              <w:t>) are to be established in relevant normative technical specifications, such as harmonised standard for a given family of devices.</w:t>
            </w:r>
          </w:p>
        </w:tc>
      </w:tr>
      <w:tr w:rsidR="00342D83" w14:paraId="02B07234" w14:textId="77777777" w:rsidTr="007A43F2">
        <w:tc>
          <w:tcPr>
            <w:tcW w:w="1384" w:type="dxa"/>
          </w:tcPr>
          <w:p w14:paraId="130BEA95" w14:textId="77777777" w:rsidR="00342D83" w:rsidRPr="00584660" w:rsidRDefault="00342D83" w:rsidP="002075E5">
            <w:pPr>
              <w:spacing w:line="288" w:lineRule="auto"/>
              <w:rPr>
                <w:b/>
              </w:rPr>
            </w:pPr>
            <w:r w:rsidRPr="00584660">
              <w:rPr>
                <w:b/>
              </w:rPr>
              <w:t>DC</w:t>
            </w:r>
          </w:p>
        </w:tc>
        <w:tc>
          <w:tcPr>
            <w:tcW w:w="8647" w:type="dxa"/>
          </w:tcPr>
          <w:p w14:paraId="4B331B70" w14:textId="77777777" w:rsidR="00342D83" w:rsidRPr="00584660" w:rsidRDefault="00342D83" w:rsidP="002075E5">
            <w:pPr>
              <w:spacing w:line="288" w:lineRule="auto"/>
              <w:rPr>
                <w:lang w:val="en-GB"/>
              </w:rPr>
            </w:pPr>
            <w:r w:rsidRPr="00584660">
              <w:rPr>
                <w:lang w:val="en-GB"/>
              </w:rPr>
              <w:t>Duty Cycle: in the context of this report the Duty Cycle is understood to refer broadly to ratio of transmitter’s ON and OFF times. Any more specific timing considerations, such as duration of measurement cycle and whether ON time is constituted by single transmission burst or several transmission bursts within the measurement cycle, etc. is left to be defined in relevant ETSI standards, unless explicitly mentioned among sharing conditions defined in this report.</w:t>
            </w:r>
          </w:p>
        </w:tc>
      </w:tr>
      <w:tr w:rsidR="00342D83" w14:paraId="4044D411" w14:textId="77777777" w:rsidTr="007A43F2">
        <w:tc>
          <w:tcPr>
            <w:tcW w:w="1384" w:type="dxa"/>
          </w:tcPr>
          <w:p w14:paraId="4619F88D" w14:textId="77777777" w:rsidR="00342D83" w:rsidRPr="006C434C" w:rsidRDefault="00342D83" w:rsidP="002075E5">
            <w:pPr>
              <w:spacing w:line="288" w:lineRule="auto"/>
              <w:rPr>
                <w:b/>
                <w:szCs w:val="20"/>
              </w:rPr>
            </w:pPr>
            <w:r w:rsidRPr="006C434C">
              <w:rPr>
                <w:b/>
                <w:szCs w:val="20"/>
              </w:rPr>
              <w:t>ER-GSM</w:t>
            </w:r>
          </w:p>
        </w:tc>
        <w:tc>
          <w:tcPr>
            <w:tcW w:w="8647" w:type="dxa"/>
          </w:tcPr>
          <w:p w14:paraId="6D6113E3" w14:textId="77777777" w:rsidR="00342D83" w:rsidRPr="006C434C" w:rsidRDefault="00342D83" w:rsidP="002075E5">
            <w:pPr>
              <w:spacing w:line="288" w:lineRule="auto"/>
              <w:rPr>
                <w:szCs w:val="20"/>
                <w:lang w:val="en-GB"/>
              </w:rPr>
            </w:pPr>
            <w:r w:rsidRPr="006C434C">
              <w:rPr>
                <w:szCs w:val="20"/>
                <w:lang w:val="en-GB"/>
              </w:rPr>
              <w:t>Reference to GSM-R extension band 873-876</w:t>
            </w:r>
            <w:r w:rsidR="00957263">
              <w:rPr>
                <w:szCs w:val="20"/>
                <w:lang w:val="en-GB"/>
              </w:rPr>
              <w:t xml:space="preserve"> </w:t>
            </w:r>
            <w:r w:rsidRPr="006C434C">
              <w:rPr>
                <w:szCs w:val="20"/>
                <w:lang w:val="en-GB"/>
              </w:rPr>
              <w:t>/</w:t>
            </w:r>
            <w:r w:rsidR="00957263">
              <w:rPr>
                <w:szCs w:val="20"/>
                <w:lang w:val="en-GB"/>
              </w:rPr>
              <w:t xml:space="preserve"> </w:t>
            </w:r>
            <w:r w:rsidRPr="006C434C">
              <w:rPr>
                <w:szCs w:val="20"/>
                <w:lang w:val="en-GB"/>
              </w:rPr>
              <w:t>918-921 MHz.</w:t>
            </w:r>
          </w:p>
        </w:tc>
      </w:tr>
      <w:tr w:rsidR="00342D83" w14:paraId="22ADBE12" w14:textId="77777777" w:rsidTr="007A43F2">
        <w:tc>
          <w:tcPr>
            <w:tcW w:w="1384" w:type="dxa"/>
          </w:tcPr>
          <w:p w14:paraId="2B885988" w14:textId="77777777" w:rsidR="00342D83" w:rsidRPr="006C434C" w:rsidRDefault="00342D83" w:rsidP="002075E5">
            <w:pPr>
              <w:spacing w:line="288" w:lineRule="auto"/>
              <w:rPr>
                <w:b/>
                <w:szCs w:val="20"/>
              </w:rPr>
            </w:pPr>
            <w:r w:rsidRPr="006C434C">
              <w:rPr>
                <w:b/>
                <w:szCs w:val="20"/>
              </w:rPr>
              <w:t>GSM-R</w:t>
            </w:r>
          </w:p>
        </w:tc>
        <w:tc>
          <w:tcPr>
            <w:tcW w:w="8647" w:type="dxa"/>
          </w:tcPr>
          <w:p w14:paraId="28DF8994" w14:textId="77777777" w:rsidR="00342D83" w:rsidRPr="006C434C" w:rsidRDefault="00342D83" w:rsidP="002075E5">
            <w:pPr>
              <w:spacing w:line="288" w:lineRule="auto"/>
              <w:rPr>
                <w:szCs w:val="20"/>
                <w:lang w:val="en-GB"/>
              </w:rPr>
            </w:pPr>
            <w:r w:rsidRPr="006C434C">
              <w:rPr>
                <w:szCs w:val="20"/>
                <w:lang w:val="en-GB"/>
              </w:rPr>
              <w:t>“Railways GSM” refers to radiocommunications network that uses GSM technology to provide closed user group mobile communications services for railways, by connecting trains and railway workers to their respective controlling entities. It is deployed along the railway tracks and railway hubs/logistics centres.</w:t>
            </w:r>
          </w:p>
        </w:tc>
      </w:tr>
      <w:tr w:rsidR="00342D83" w14:paraId="33578B5E" w14:textId="77777777" w:rsidTr="007A43F2">
        <w:tc>
          <w:tcPr>
            <w:tcW w:w="1384" w:type="dxa"/>
          </w:tcPr>
          <w:p w14:paraId="7E618111" w14:textId="77777777" w:rsidR="00342D83" w:rsidRPr="006C434C" w:rsidRDefault="00342D83" w:rsidP="002075E5">
            <w:pPr>
              <w:spacing w:line="288" w:lineRule="auto"/>
              <w:rPr>
                <w:b/>
                <w:szCs w:val="20"/>
                <w:lang w:val="en-GB"/>
              </w:rPr>
            </w:pPr>
            <w:r w:rsidRPr="006C434C">
              <w:rPr>
                <w:b/>
                <w:szCs w:val="20"/>
                <w:lang w:val="en-GB"/>
              </w:rPr>
              <w:t>R-GSM</w:t>
            </w:r>
          </w:p>
        </w:tc>
        <w:tc>
          <w:tcPr>
            <w:tcW w:w="8647" w:type="dxa"/>
          </w:tcPr>
          <w:p w14:paraId="7DA162C8" w14:textId="77777777" w:rsidR="00342D83" w:rsidRPr="006C434C" w:rsidRDefault="00342D83" w:rsidP="002075E5">
            <w:pPr>
              <w:spacing w:line="288" w:lineRule="auto"/>
              <w:rPr>
                <w:szCs w:val="20"/>
                <w:lang w:val="en-GB"/>
              </w:rPr>
            </w:pPr>
            <w:r w:rsidRPr="006C434C">
              <w:rPr>
                <w:szCs w:val="20"/>
                <w:lang w:val="en-GB"/>
              </w:rPr>
              <w:t>Reference to frequency band 876-88</w:t>
            </w:r>
            <w:r w:rsidR="00957263">
              <w:rPr>
                <w:szCs w:val="20"/>
                <w:lang w:val="en-GB"/>
              </w:rPr>
              <w:t xml:space="preserve"> </w:t>
            </w:r>
            <w:r w:rsidRPr="006C434C">
              <w:rPr>
                <w:szCs w:val="20"/>
                <w:lang w:val="en-GB"/>
              </w:rPr>
              <w:t>0</w:t>
            </w:r>
            <w:r w:rsidR="00957263">
              <w:rPr>
                <w:szCs w:val="20"/>
                <w:lang w:val="en-GB"/>
              </w:rPr>
              <w:t xml:space="preserve"> </w:t>
            </w:r>
            <w:r w:rsidRPr="006C434C">
              <w:rPr>
                <w:szCs w:val="20"/>
                <w:lang w:val="en-GB"/>
              </w:rPr>
              <w:t>/</w:t>
            </w:r>
            <w:r w:rsidR="00957263">
              <w:rPr>
                <w:szCs w:val="20"/>
                <w:lang w:val="en-GB"/>
              </w:rPr>
              <w:t xml:space="preserve"> </w:t>
            </w:r>
            <w:r w:rsidRPr="006C434C">
              <w:rPr>
                <w:szCs w:val="20"/>
                <w:lang w:val="en-GB"/>
              </w:rPr>
              <w:t>921-925 MHz currently used by GSM-R systems.</w:t>
            </w:r>
          </w:p>
        </w:tc>
      </w:tr>
      <w:tr w:rsidR="00342D83" w14:paraId="416A0F83" w14:textId="77777777" w:rsidTr="007A43F2">
        <w:tc>
          <w:tcPr>
            <w:tcW w:w="1384" w:type="dxa"/>
          </w:tcPr>
          <w:p w14:paraId="408A609A" w14:textId="77777777" w:rsidR="00342D83" w:rsidRPr="006C434C" w:rsidRDefault="00342D83" w:rsidP="002075E5">
            <w:pPr>
              <w:spacing w:line="288" w:lineRule="auto"/>
              <w:rPr>
                <w:b/>
                <w:szCs w:val="20"/>
                <w:lang w:val="en-GB"/>
              </w:rPr>
            </w:pPr>
            <w:r w:rsidRPr="006C434C">
              <w:rPr>
                <w:b/>
                <w:szCs w:val="20"/>
                <w:lang w:val="en-GB"/>
              </w:rPr>
              <w:t>SRD</w:t>
            </w:r>
          </w:p>
        </w:tc>
        <w:tc>
          <w:tcPr>
            <w:tcW w:w="8647" w:type="dxa"/>
          </w:tcPr>
          <w:p w14:paraId="17A8CA6A" w14:textId="77777777" w:rsidR="00342D83" w:rsidRPr="006C434C" w:rsidRDefault="00342D83" w:rsidP="002075E5">
            <w:pPr>
              <w:spacing w:line="288" w:lineRule="auto"/>
              <w:rPr>
                <w:szCs w:val="20"/>
                <w:lang w:val="en-GB"/>
              </w:rPr>
            </w:pPr>
            <w:r w:rsidRPr="006C434C">
              <w:rPr>
                <w:szCs w:val="20"/>
                <w:lang w:val="en-GB"/>
              </w:rPr>
              <w:t>“Short Range Devices” refers to radio transmitters, which provide either unidirectional or bi-directional communication, and which have low capability of causing interference to other radio equipment (ECC/REC 70-03). Important to note that by themselves SRDs are not considered a distinctive “Radio Service” in the meaning established by ITU Radio Regulations.</w:t>
            </w:r>
          </w:p>
        </w:tc>
      </w:tr>
      <w:tr w:rsidR="00342D83" w14:paraId="274A5331" w14:textId="77777777" w:rsidTr="007A43F2">
        <w:tc>
          <w:tcPr>
            <w:tcW w:w="1384" w:type="dxa"/>
          </w:tcPr>
          <w:p w14:paraId="1CE1E79D" w14:textId="77777777" w:rsidR="00342D83" w:rsidRPr="006C434C" w:rsidRDefault="00342D83" w:rsidP="002075E5">
            <w:pPr>
              <w:spacing w:line="288" w:lineRule="auto"/>
              <w:rPr>
                <w:b/>
                <w:szCs w:val="20"/>
                <w:lang w:val="en-GB"/>
              </w:rPr>
            </w:pPr>
            <w:r w:rsidRPr="006C434C">
              <w:rPr>
                <w:b/>
                <w:szCs w:val="20"/>
                <w:lang w:val="en-GB"/>
              </w:rPr>
              <w:t>TRR</w:t>
            </w:r>
          </w:p>
        </w:tc>
        <w:tc>
          <w:tcPr>
            <w:tcW w:w="8647" w:type="dxa"/>
          </w:tcPr>
          <w:p w14:paraId="217F2F67" w14:textId="77777777" w:rsidR="00342D83" w:rsidRPr="006C434C" w:rsidRDefault="00342D83" w:rsidP="002075E5">
            <w:pPr>
              <w:spacing w:line="288" w:lineRule="auto"/>
              <w:rPr>
                <w:szCs w:val="20"/>
                <w:lang w:val="en-GB"/>
              </w:rPr>
            </w:pPr>
            <w:r w:rsidRPr="006C434C">
              <w:rPr>
                <w:szCs w:val="20"/>
                <w:lang w:val="en-GB"/>
              </w:rPr>
              <w:t>“Tactical Radio Relay” is a radiocommunications system used in military operations to provide connectivity between various army units. Once deployed it acts as fixed link, however its terminal points may be randomly re-deployed to new places at any time, depending on tactical requirements.</w:t>
            </w:r>
          </w:p>
        </w:tc>
      </w:tr>
      <w:tr w:rsidR="00342D83" w14:paraId="4608B05B" w14:textId="77777777" w:rsidTr="007A43F2">
        <w:tc>
          <w:tcPr>
            <w:tcW w:w="1384" w:type="dxa"/>
          </w:tcPr>
          <w:p w14:paraId="6966514B" w14:textId="77777777" w:rsidR="00342D83" w:rsidRPr="006C434C" w:rsidRDefault="00342D83" w:rsidP="002075E5">
            <w:pPr>
              <w:spacing w:line="288" w:lineRule="auto"/>
              <w:rPr>
                <w:b/>
                <w:szCs w:val="20"/>
                <w:highlight w:val="cyan"/>
                <w:lang w:val="en-GB"/>
              </w:rPr>
            </w:pPr>
            <w:r w:rsidRPr="006C434C">
              <w:rPr>
                <w:b/>
                <w:szCs w:val="20"/>
                <w:lang w:val="en-GB"/>
              </w:rPr>
              <w:t>UAS</w:t>
            </w:r>
          </w:p>
        </w:tc>
        <w:tc>
          <w:tcPr>
            <w:tcW w:w="8647" w:type="dxa"/>
          </w:tcPr>
          <w:p w14:paraId="1549A9ED" w14:textId="77777777" w:rsidR="00342D83" w:rsidRPr="006C434C" w:rsidRDefault="00342D83" w:rsidP="002075E5">
            <w:pPr>
              <w:spacing w:line="288" w:lineRule="auto"/>
              <w:rPr>
                <w:szCs w:val="20"/>
                <w:lang w:val="en-GB"/>
              </w:rPr>
            </w:pPr>
            <w:r w:rsidRPr="006C434C">
              <w:rPr>
                <w:szCs w:val="20"/>
                <w:lang w:val="en-GB"/>
              </w:rPr>
              <w:t>“Unmanned Aircraft Systems” are pilot-less small aircraft, normally operated at the heights of up to 300 m, and used by public agencies for ad hoc air reconnaissance and surveillance, especially in urban environments, such as observation of public order, tracking of persons and objects, etc.</w:t>
            </w:r>
          </w:p>
        </w:tc>
      </w:tr>
    </w:tbl>
    <w:p w14:paraId="566262EE" w14:textId="77777777" w:rsidR="00342D83" w:rsidRDefault="00342D83" w:rsidP="008A54FC">
      <w:pPr>
        <w:pStyle w:val="ECCParagraph"/>
        <w:rPr>
          <w:lang w:val="en-US"/>
        </w:rPr>
      </w:pPr>
    </w:p>
    <w:p w14:paraId="177A366E" w14:textId="77777777" w:rsidR="00342D83" w:rsidRDefault="00342D83" w:rsidP="00797D4C">
      <w:pPr>
        <w:pStyle w:val="Heading1"/>
      </w:pPr>
      <w:bookmarkStart w:id="21" w:name="_Toc317714145"/>
      <w:bookmarkStart w:id="22" w:name="_Toc349767860"/>
      <w:bookmarkStart w:id="23" w:name="_Toc354271160"/>
      <w:bookmarkStart w:id="24" w:name="_Ref355021781"/>
      <w:bookmarkStart w:id="25" w:name="_Ref355084297"/>
      <w:bookmarkStart w:id="26" w:name="_Ref355105867"/>
      <w:bookmarkStart w:id="27" w:name="_Ref365987420"/>
      <w:bookmarkStart w:id="28" w:name="_Toc367794554"/>
      <w:r w:rsidRPr="00030E85">
        <w:lastRenderedPageBreak/>
        <w:t>CHARACTERISTICS OF STUDIED SYSTEMS AND APPLICATIONS</w:t>
      </w:r>
      <w:bookmarkEnd w:id="21"/>
      <w:bookmarkEnd w:id="22"/>
      <w:bookmarkEnd w:id="23"/>
      <w:bookmarkEnd w:id="24"/>
      <w:bookmarkEnd w:id="25"/>
      <w:bookmarkEnd w:id="26"/>
      <w:bookmarkEnd w:id="27"/>
      <w:bookmarkEnd w:id="28"/>
    </w:p>
    <w:p w14:paraId="4686D800" w14:textId="77777777" w:rsidR="00342D83" w:rsidRDefault="00342D83" w:rsidP="00D25CD1">
      <w:pPr>
        <w:pStyle w:val="ECCParagraph"/>
      </w:pPr>
      <w:r w:rsidRPr="001B19E4">
        <w:t xml:space="preserve">The detailed technical parameters and operational scenarios of various radiocommunications systems, whose co-existence is studied in this report, are provided in </w:t>
      </w:r>
      <w:r>
        <w:fldChar w:fldCharType="begin"/>
      </w:r>
      <w:r>
        <w:instrText xml:space="preserve"> REF _Ref355023412 \r \h </w:instrText>
      </w:r>
      <w:r>
        <w:fldChar w:fldCharType="separate"/>
      </w:r>
      <w:r w:rsidR="00DE0071">
        <w:t>ANNEX 1:</w:t>
      </w:r>
      <w:r>
        <w:fldChar w:fldCharType="end"/>
      </w:r>
      <w:r w:rsidRPr="001B19E4">
        <w:t xml:space="preserve">. </w:t>
      </w:r>
    </w:p>
    <w:p w14:paraId="3E196120" w14:textId="77777777" w:rsidR="00342D83" w:rsidRPr="001B19E4" w:rsidRDefault="00342D83" w:rsidP="00D25CD1">
      <w:pPr>
        <w:pStyle w:val="ECCParagraph"/>
      </w:pPr>
      <w:r w:rsidRPr="001B19E4">
        <w:t>This study has considered a range of SRD and RFID technologies and applications. The details of the systems and their characteristics have been derived from a series of five</w:t>
      </w:r>
      <w:r w:rsidRPr="001B19E4">
        <w:rPr>
          <w:rStyle w:val="FootnoteReference"/>
        </w:rPr>
        <w:footnoteReference w:id="3"/>
      </w:r>
      <w:r w:rsidRPr="001B19E4">
        <w:t xml:space="preserve"> SR Documents submitted to CEPT from ETSI ERM. The systems contained within these documents are described in more detail in </w:t>
      </w:r>
      <w:r>
        <w:fldChar w:fldCharType="begin"/>
      </w:r>
      <w:r>
        <w:instrText xml:space="preserve"> REF _Ref355023439 \r \h </w:instrText>
      </w:r>
      <w:r>
        <w:fldChar w:fldCharType="separate"/>
      </w:r>
      <w:r w:rsidR="00DE0071">
        <w:t>ANNEX 2:</w:t>
      </w:r>
      <w:r>
        <w:fldChar w:fldCharType="end"/>
      </w:r>
      <w:r w:rsidRPr="001B19E4">
        <w:t xml:space="preserve"> and are summarized below.</w:t>
      </w:r>
    </w:p>
    <w:p w14:paraId="6EAFDC64" w14:textId="77777777" w:rsidR="00342D83" w:rsidRPr="001B19E4" w:rsidRDefault="00342D83" w:rsidP="006C434C">
      <w:pPr>
        <w:pStyle w:val="Heading2"/>
      </w:pPr>
      <w:bookmarkStart w:id="29" w:name="_Toc354271161"/>
      <w:bookmarkStart w:id="30" w:name="_Ref355011098"/>
      <w:bookmarkStart w:id="31" w:name="_Toc367794555"/>
      <w:r w:rsidRPr="001B19E4">
        <w:t>Specific Short Range Devices</w:t>
      </w:r>
      <w:bookmarkEnd w:id="29"/>
      <w:bookmarkEnd w:id="30"/>
      <w:bookmarkEnd w:id="31"/>
    </w:p>
    <w:p w14:paraId="6BA6EB60" w14:textId="77777777" w:rsidR="00342D83" w:rsidRPr="001B19E4" w:rsidRDefault="00342D83" w:rsidP="006C434C">
      <w:pPr>
        <w:pStyle w:val="ECCParagraph"/>
      </w:pPr>
      <w:r w:rsidRPr="001B19E4">
        <w:t>Five specific SRD applications have been considered as part of this study:</w:t>
      </w:r>
    </w:p>
    <w:p w14:paraId="7DA0B63C" w14:textId="77777777" w:rsidR="00342D83" w:rsidRPr="001B19E4" w:rsidRDefault="00342D83" w:rsidP="006C434C">
      <w:pPr>
        <w:pStyle w:val="Heading3"/>
        <w:rPr>
          <w:lang w:val="en-GB"/>
        </w:rPr>
      </w:pPr>
      <w:bookmarkStart w:id="32" w:name="_Toc354271162"/>
      <w:bookmarkStart w:id="33" w:name="_Toc367794556"/>
      <w:r w:rsidRPr="001B19E4">
        <w:rPr>
          <w:lang w:val="en-GB"/>
        </w:rPr>
        <w:t>Alarms</w:t>
      </w:r>
      <w:bookmarkEnd w:id="32"/>
      <w:bookmarkEnd w:id="33"/>
    </w:p>
    <w:p w14:paraId="197C1F73" w14:textId="77777777" w:rsidR="00342D83" w:rsidRPr="001B19E4" w:rsidRDefault="00342D83" w:rsidP="006C434C">
      <w:pPr>
        <w:pStyle w:val="ECCParagraph"/>
      </w:pPr>
      <w:r w:rsidRPr="001B19E4">
        <w:t xml:space="preserve">Alarm &amp; Social Alarm SRD applications have requested spectrum access arrangements characterised by high reliability for these socially important applications, with powers of up to 25-100 </w:t>
      </w:r>
      <w:proofErr w:type="spellStart"/>
      <w:r w:rsidRPr="001B19E4">
        <w:t>mW</w:t>
      </w:r>
      <w:proofErr w:type="spellEnd"/>
      <w:r w:rsidRPr="001B19E4">
        <w:t xml:space="preserve"> and flexible channel bandwidth with low DC (e.g. 0.1%).</w:t>
      </w:r>
    </w:p>
    <w:p w14:paraId="49CF37CC" w14:textId="77777777" w:rsidR="00342D83" w:rsidRPr="00DE41DB" w:rsidRDefault="00342D83" w:rsidP="006C434C">
      <w:pPr>
        <w:pStyle w:val="Heading3"/>
        <w:rPr>
          <w:lang w:val="da-DK"/>
        </w:rPr>
      </w:pPr>
      <w:bookmarkStart w:id="34" w:name="_Toc354271163"/>
      <w:bookmarkStart w:id="35" w:name="_Toc367794557"/>
      <w:r w:rsidRPr="00DE41DB">
        <w:rPr>
          <w:lang w:val="da-DK"/>
        </w:rPr>
        <w:t xml:space="preserve">Smart </w:t>
      </w:r>
      <w:proofErr w:type="spellStart"/>
      <w:r w:rsidRPr="00DE41DB">
        <w:rPr>
          <w:lang w:val="da-DK"/>
        </w:rPr>
        <w:t>Metering</w:t>
      </w:r>
      <w:proofErr w:type="spellEnd"/>
      <w:r w:rsidRPr="00DE41DB">
        <w:rPr>
          <w:lang w:val="da-DK"/>
        </w:rPr>
        <w:t xml:space="preserve"> and Smart Grid</w:t>
      </w:r>
      <w:bookmarkEnd w:id="34"/>
      <w:bookmarkEnd w:id="35"/>
    </w:p>
    <w:p w14:paraId="2D9C6FB7" w14:textId="77777777" w:rsidR="00342D83" w:rsidRPr="00204AB5" w:rsidRDefault="00342D83" w:rsidP="00D25CD1">
      <w:pPr>
        <w:pStyle w:val="ECCParagraph"/>
      </w:pPr>
      <w:r w:rsidRPr="001B19E4">
        <w:t xml:space="preserve">Smart Metering and Smart Grid applications are intended to support smart utility networks e.g. electricity grid installation, and require greater operating ranges in order provide acceptable indoor-to-outdoor communication. To achieve this, the community has requested the following parameters: transmit power 100 - 500 </w:t>
      </w:r>
      <w:proofErr w:type="spellStart"/>
      <w:r w:rsidRPr="001B19E4">
        <w:t>mW</w:t>
      </w:r>
      <w:proofErr w:type="spellEnd"/>
      <w:r w:rsidRPr="001B19E4">
        <w:t>; channel BW of 200 kHz; DC up to 2.5%</w:t>
      </w:r>
      <w:r>
        <w:t xml:space="preserve"> </w:t>
      </w:r>
      <w:r w:rsidRPr="00204AB5">
        <w:t>(i.e. ETSI TR 102 886 in particular).</w:t>
      </w:r>
    </w:p>
    <w:p w14:paraId="65769AD1" w14:textId="77777777" w:rsidR="00342D83" w:rsidRPr="00204AB5" w:rsidRDefault="00342D83" w:rsidP="00D25CD1">
      <w:pPr>
        <w:pStyle w:val="ECCParagraph"/>
      </w:pPr>
      <w:r w:rsidRPr="00204AB5">
        <w:t xml:space="preserve">Smart meter protocols can be complex and the activity of devices can vary from time to time and from node to node in the network, depending on its mode of operation and the number of other nodes with which it communicates. </w:t>
      </w:r>
      <w:r>
        <w:t>Therefore o</w:t>
      </w:r>
      <w:r w:rsidRPr="00204AB5">
        <w:t>nly a small proportion of smart meters will need t</w:t>
      </w:r>
      <w:r>
        <w:t>o operate at full peak DC,</w:t>
      </w:r>
      <w:r w:rsidRPr="00204AB5">
        <w:t xml:space="preserve"> especially in dense deployment scenarios</w:t>
      </w:r>
      <w:r>
        <w:t>. T</w:t>
      </w:r>
      <w:r w:rsidRPr="00204AB5">
        <w:t>he SEAMCAT simulations are conservative in this regard.</w:t>
      </w:r>
    </w:p>
    <w:p w14:paraId="121E2DE1" w14:textId="77777777" w:rsidR="00342D83" w:rsidRPr="00204AB5" w:rsidRDefault="00342D83" w:rsidP="00D25CD1">
      <w:pPr>
        <w:pStyle w:val="ECCParagraph"/>
      </w:pPr>
      <w:r w:rsidRPr="00204AB5">
        <w:t xml:space="preserve">A typical smart meter at </w:t>
      </w:r>
      <w:r>
        <w:t xml:space="preserve">a </w:t>
      </w:r>
      <w:r w:rsidRPr="00204AB5">
        <w:t xml:space="preserve">customer’s premises would normally exhibit much lower average activity than peak when communicating with the network. This case was therefore considered by the present study, </w:t>
      </w:r>
      <w:r>
        <w:t>by</w:t>
      </w:r>
      <w:r w:rsidRPr="00204AB5">
        <w:t xml:space="preserve"> offering an allowance for the peak to mean ratio of the actual Smart meter duty cycle.</w:t>
      </w:r>
    </w:p>
    <w:p w14:paraId="2AD2BE12" w14:textId="77777777" w:rsidR="00342D83" w:rsidRPr="00CD57E0" w:rsidRDefault="00342D83" w:rsidP="00D25CD1">
      <w:pPr>
        <w:pStyle w:val="ECCParagraph"/>
        <w:rPr>
          <w:lang w:val="en-US"/>
        </w:rPr>
      </w:pPr>
      <w:r w:rsidRPr="00204AB5">
        <w:rPr>
          <w:lang w:val="en-US"/>
        </w:rPr>
        <w:t xml:space="preserve">This </w:t>
      </w:r>
      <w:r>
        <w:rPr>
          <w:lang w:val="en-US"/>
        </w:rPr>
        <w:t>fulfilled</w:t>
      </w:r>
      <w:r w:rsidRPr="00204AB5">
        <w:rPr>
          <w:lang w:val="en-US"/>
        </w:rPr>
        <w:t xml:space="preserve"> the peak DC limit at 2.5% requested in the ETSI </w:t>
      </w:r>
      <w:proofErr w:type="spellStart"/>
      <w:r w:rsidRPr="00204AB5">
        <w:rPr>
          <w:lang w:val="en-US"/>
        </w:rPr>
        <w:t>SRDoc</w:t>
      </w:r>
      <w:proofErr w:type="spellEnd"/>
      <w:r w:rsidRPr="00204AB5">
        <w:rPr>
          <w:lang w:val="en-US"/>
        </w:rPr>
        <w:t xml:space="preserve"> </w:t>
      </w:r>
      <w:r>
        <w:rPr>
          <w:lang w:val="en-US"/>
        </w:rPr>
        <w:t xml:space="preserve">to permit </w:t>
      </w:r>
      <w:r w:rsidRPr="00204AB5">
        <w:rPr>
          <w:lang w:val="en-US"/>
        </w:rPr>
        <w:t>the small number of meters that operate at that level of activity.</w:t>
      </w:r>
    </w:p>
    <w:p w14:paraId="71D28E41" w14:textId="77777777" w:rsidR="00342D83" w:rsidRDefault="00342D83" w:rsidP="00D25CD1">
      <w:pPr>
        <w:pStyle w:val="ECCParagraph"/>
      </w:pPr>
      <w:r>
        <w:t>It may be additionally noted that the nature of smart metering and smart grid applications may call for establishing a certain network infrastructure, i.e. a small number of access gateways to sink data collected from across various terminal nodes into fixed infrastructure maintained by a utility company. Due to acting as traffic aggregators, the activity on these nodes will be higher than on the terminal nodes. The industry therefore requested to define separate SRD device type that may be referred to as “Network Access Point (NAP)” and described as follows:</w:t>
      </w:r>
    </w:p>
    <w:p w14:paraId="35A84C06" w14:textId="77777777" w:rsidR="00342D83" w:rsidRDefault="00342D83" w:rsidP="00D25CD1">
      <w:pPr>
        <w:pStyle w:val="ECCParagraph"/>
      </w:pPr>
      <w:r>
        <w:t>“Devices deployed by professional organisations, such as utilities, to support wider operations, and thereby restricted in their deployment. Such devices will not be made available to the general public/consumers.”</w:t>
      </w:r>
    </w:p>
    <w:p w14:paraId="14795820" w14:textId="77777777" w:rsidR="00342D83" w:rsidRPr="00DC05FB" w:rsidRDefault="00342D83" w:rsidP="00D25CD1">
      <w:pPr>
        <w:pStyle w:val="ECCParagraph"/>
      </w:pPr>
      <w:r>
        <w:t xml:space="preserve">This report considers whether the introduction of NAPs with </w:t>
      </w:r>
      <w:r w:rsidRPr="00973D95">
        <w:t xml:space="preserve">transmit </w:t>
      </w:r>
      <w:r w:rsidRPr="006C529D">
        <w:t>D</w:t>
      </w:r>
      <w:r>
        <w:t>C of up to 10% would have any significant impact on co-existence prospects of proposed SRD applications</w:t>
      </w:r>
      <w:r w:rsidRPr="006C529D">
        <w:t xml:space="preserve">. </w:t>
      </w:r>
      <w:r w:rsidRPr="00973D95">
        <w:t>It should be noted that such devices will, typically, receive similar levels of</w:t>
      </w:r>
      <w:r>
        <w:rPr>
          <w:color w:val="FF0000"/>
        </w:rPr>
        <w:t xml:space="preserve"> </w:t>
      </w:r>
      <w:r w:rsidRPr="00DC05FB">
        <w:t>aggregated traffic from a large number of serviced nodes.</w:t>
      </w:r>
    </w:p>
    <w:p w14:paraId="0E368437" w14:textId="77777777" w:rsidR="00342D83" w:rsidRPr="00DE41DB" w:rsidRDefault="00342D83" w:rsidP="006C434C">
      <w:pPr>
        <w:pStyle w:val="Heading3"/>
        <w:rPr>
          <w:lang w:val="da-DK"/>
        </w:rPr>
      </w:pPr>
      <w:bookmarkStart w:id="36" w:name="_Toc354271164"/>
      <w:bookmarkStart w:id="37" w:name="_Toc367794558"/>
      <w:r>
        <w:rPr>
          <w:lang w:val="da-DK"/>
        </w:rPr>
        <w:lastRenderedPageBreak/>
        <w:t>Home Automation and sub-</w:t>
      </w:r>
      <w:proofErr w:type="spellStart"/>
      <w:r>
        <w:rPr>
          <w:lang w:val="da-DK"/>
        </w:rPr>
        <w:t>metering</w:t>
      </w:r>
      <w:bookmarkEnd w:id="36"/>
      <w:bookmarkEnd w:id="37"/>
      <w:proofErr w:type="spellEnd"/>
    </w:p>
    <w:p w14:paraId="5C7AFB7C" w14:textId="77777777" w:rsidR="00342D83" w:rsidRPr="001B19E4" w:rsidRDefault="00342D83" w:rsidP="006C434C">
      <w:pPr>
        <w:pStyle w:val="ECCParagraph"/>
      </w:pPr>
      <w:r>
        <w:t>Home Automation (HA) and s</w:t>
      </w:r>
      <w:r w:rsidRPr="001B19E4">
        <w:t xml:space="preserve">ub-metering </w:t>
      </w:r>
      <w:r w:rsidRPr="006F1D85">
        <w:t xml:space="preserve">have been merged into one category due to their similar parameters. A transmit power of 25 </w:t>
      </w:r>
      <w:proofErr w:type="spellStart"/>
      <w:r w:rsidRPr="006F1D85">
        <w:t>mW</w:t>
      </w:r>
      <w:proofErr w:type="spellEnd"/>
      <w:r w:rsidRPr="006F1D85">
        <w:t xml:space="preserve"> and a channel BW of 200 kHz have been requested. The duty cycle of these devices is typically very low because they support a high density of devices within single dwellings. From </w:t>
      </w:r>
      <w:r>
        <w:t>consideration of the many relevant applications a</w:t>
      </w:r>
      <w:r w:rsidRPr="006F1D85">
        <w:t xml:space="preserve"> duty cycle </w:t>
      </w:r>
      <w:r>
        <w:t>of</w:t>
      </w:r>
      <w:r w:rsidRPr="006F1D85">
        <w:t xml:space="preserve"> 0.0025% has been </w:t>
      </w:r>
      <w:r>
        <w:t xml:space="preserve">assumed </w:t>
      </w:r>
      <w:r w:rsidRPr="006F1D85">
        <w:t>for the simulations.</w:t>
      </w:r>
      <w:r>
        <w:t xml:space="preserve">  Any reference made to home automation throughout this report should be considered as a reference to both home automation and sub-metering.</w:t>
      </w:r>
    </w:p>
    <w:p w14:paraId="750EA527" w14:textId="77777777" w:rsidR="00342D83" w:rsidRPr="001B19E4" w:rsidRDefault="00342D83" w:rsidP="006C434C">
      <w:pPr>
        <w:pStyle w:val="Heading3"/>
        <w:rPr>
          <w:lang w:val="en-GB"/>
        </w:rPr>
      </w:pPr>
      <w:bookmarkStart w:id="38" w:name="_Toc354271165"/>
      <w:bookmarkStart w:id="39" w:name="_Toc367794559"/>
      <w:r w:rsidRPr="001B19E4">
        <w:rPr>
          <w:lang w:val="en-GB"/>
        </w:rPr>
        <w:t>Automotive applications</w:t>
      </w:r>
      <w:bookmarkEnd w:id="38"/>
      <w:bookmarkEnd w:id="39"/>
    </w:p>
    <w:p w14:paraId="4DE2B297" w14:textId="77777777" w:rsidR="00342D83" w:rsidRDefault="00342D83" w:rsidP="006C434C">
      <w:pPr>
        <w:pStyle w:val="ECCParagraph"/>
      </w:pPr>
      <w:r w:rsidRPr="001B19E4">
        <w:t xml:space="preserve">Automotive applications requested include both intra- and inter-vehicle applications, including tyre pressure monitoring systems, security applications, crash warning and truck-to-trailer communications. Technical characteristics requested include 100 </w:t>
      </w:r>
      <w:proofErr w:type="spellStart"/>
      <w:r w:rsidRPr="001B19E4">
        <w:t>mW</w:t>
      </w:r>
      <w:proofErr w:type="spellEnd"/>
      <w:r w:rsidRPr="001B19E4">
        <w:t xml:space="preserve"> and higher transmit powers, channel BW up to 500 kHz, DC up to 0.1%</w:t>
      </w:r>
      <w:r>
        <w:t>.</w:t>
      </w:r>
    </w:p>
    <w:p w14:paraId="0CEA3A94" w14:textId="77777777" w:rsidR="00342D83" w:rsidRPr="001B19E4" w:rsidRDefault="00342D83" w:rsidP="006C434C">
      <w:pPr>
        <w:pStyle w:val="ECCParagraph"/>
      </w:pPr>
      <w:r>
        <w:t>Automotive applications may require using NAPs for information exchange between cars and road infrastructure.</w:t>
      </w:r>
    </w:p>
    <w:p w14:paraId="10D5EC93" w14:textId="77777777" w:rsidR="00342D83" w:rsidRPr="001B19E4" w:rsidRDefault="00342D83" w:rsidP="006C434C">
      <w:pPr>
        <w:pStyle w:val="Heading3"/>
        <w:rPr>
          <w:lang w:val="en-GB"/>
        </w:rPr>
      </w:pPr>
      <w:bookmarkStart w:id="40" w:name="_Toc354271166"/>
      <w:bookmarkStart w:id="41" w:name="_Toc367794560"/>
      <w:r w:rsidRPr="001B19E4">
        <w:rPr>
          <w:lang w:val="en-GB"/>
        </w:rPr>
        <w:t>M3N</w:t>
      </w:r>
      <w:bookmarkEnd w:id="40"/>
      <w:bookmarkEnd w:id="41"/>
    </w:p>
    <w:p w14:paraId="79E18EB4" w14:textId="77777777" w:rsidR="00342D83" w:rsidRDefault="00342D83" w:rsidP="006C434C">
      <w:pPr>
        <w:pStyle w:val="ECCParagraph"/>
      </w:pPr>
      <w:r w:rsidRPr="001B19E4">
        <w:t xml:space="preserve">Metropolitan Mesh Machine Networking (M3N) will enable the sharing of several services on a single network, allowing interaction between devices of different services. M3N will allow various devices to be connected to different city automation &amp; monitoring services over a single network - a first step toward the Internet of Things. When comparing the emerging Automotive, SM/SG and M3N requirements it becomes clear that this study needs to determine acceptable DC limits at different power levels up to 500 </w:t>
      </w:r>
      <w:proofErr w:type="spellStart"/>
      <w:r w:rsidRPr="001B19E4">
        <w:t>mW</w:t>
      </w:r>
      <w:proofErr w:type="spellEnd"/>
      <w:r w:rsidRPr="001B19E4">
        <w:t>.</w:t>
      </w:r>
    </w:p>
    <w:p w14:paraId="5D2C7E48" w14:textId="77777777" w:rsidR="00342D83" w:rsidRPr="001B19E4" w:rsidRDefault="00342D83" w:rsidP="006C434C">
      <w:pPr>
        <w:pStyle w:val="ECCParagraph"/>
      </w:pPr>
      <w:r>
        <w:t>This is another type of professionally deployed networks with wider coverage; therefore it may be anticipated that NAPs also will be used in M3N network applications.</w:t>
      </w:r>
    </w:p>
    <w:p w14:paraId="0EF589C5" w14:textId="77777777" w:rsidR="00342D83" w:rsidRPr="001B19E4" w:rsidRDefault="00342D83" w:rsidP="006C434C">
      <w:pPr>
        <w:pStyle w:val="Heading3"/>
        <w:rPr>
          <w:lang w:val="en-GB"/>
        </w:rPr>
      </w:pPr>
      <w:bookmarkStart w:id="42" w:name="_Toc354271167"/>
      <w:bookmarkStart w:id="43" w:name="_Toc367794561"/>
      <w:r w:rsidRPr="001B19E4">
        <w:rPr>
          <w:lang w:val="en-GB"/>
        </w:rPr>
        <w:t>ALDs</w:t>
      </w:r>
      <w:bookmarkEnd w:id="42"/>
      <w:bookmarkEnd w:id="43"/>
    </w:p>
    <w:p w14:paraId="7CB2F679" w14:textId="77777777" w:rsidR="00342D83" w:rsidRPr="001B19E4" w:rsidRDefault="00342D83" w:rsidP="006C434C">
      <w:pPr>
        <w:pStyle w:val="ECCParagraph"/>
      </w:pPr>
      <w:r w:rsidRPr="001B19E4">
        <w:t xml:space="preserve">Assistive Listening Devices (ALD) using </w:t>
      </w:r>
      <w:r w:rsidRPr="0091227F">
        <w:t>digital</w:t>
      </w:r>
      <w:r w:rsidRPr="00577302">
        <w:t xml:space="preserve"> </w:t>
      </w:r>
      <w:r w:rsidRPr="001B19E4">
        <w:t xml:space="preserve">technology will be installed indoors in public buildings only (stations, museums, etc.) and employ up to </w:t>
      </w:r>
      <w:r>
        <w:t>4</w:t>
      </w:r>
      <w:r w:rsidRPr="001B19E4">
        <w:t>00 kHz</w:t>
      </w:r>
      <w:r>
        <w:t xml:space="preserve"> per channel</w:t>
      </w:r>
      <w:r w:rsidRPr="001B19E4">
        <w:t xml:space="preserve"> each</w:t>
      </w:r>
      <w:r>
        <w:t xml:space="preserve"> of up to 10 </w:t>
      </w:r>
      <w:proofErr w:type="spellStart"/>
      <w:r>
        <w:t>mW</w:t>
      </w:r>
      <w:proofErr w:type="spellEnd"/>
      <w:r w:rsidRPr="001B19E4">
        <w:t xml:space="preserve">. </w:t>
      </w:r>
    </w:p>
    <w:p w14:paraId="78A66ABA" w14:textId="77777777" w:rsidR="00342D83" w:rsidRPr="001B19E4" w:rsidRDefault="00342D83" w:rsidP="006C434C">
      <w:pPr>
        <w:pStyle w:val="Heading2"/>
      </w:pPr>
      <w:bookmarkStart w:id="44" w:name="_Toc354271168"/>
      <w:bookmarkStart w:id="45" w:name="_Toc367794562"/>
      <w:r w:rsidRPr="001B19E4">
        <w:t>RFID</w:t>
      </w:r>
      <w:bookmarkEnd w:id="44"/>
      <w:bookmarkEnd w:id="45"/>
    </w:p>
    <w:p w14:paraId="23595BA1" w14:textId="77777777" w:rsidR="00342D83" w:rsidRPr="001B19E4" w:rsidRDefault="00342D83" w:rsidP="006C434C">
      <w:pPr>
        <w:pStyle w:val="ECCParagraph"/>
      </w:pPr>
      <w:r w:rsidRPr="001B19E4">
        <w:t>Five different scenarios are considered representative of the way in which RFID might be used. These include:</w:t>
      </w:r>
    </w:p>
    <w:p w14:paraId="361D0548" w14:textId="77777777" w:rsidR="00342D83" w:rsidRPr="001B19E4" w:rsidRDefault="00342D83" w:rsidP="00483123">
      <w:pPr>
        <w:pStyle w:val="ECCParBulleted"/>
        <w:numPr>
          <w:ilvl w:val="0"/>
          <w:numId w:val="16"/>
        </w:numPr>
      </w:pPr>
      <w:r w:rsidRPr="001B19E4">
        <w:t>“Hotspot”: multiple RFID interrogators in a hotspot such as a large warehouse/distribution centre (dense interrogator scenario);</w:t>
      </w:r>
    </w:p>
    <w:p w14:paraId="1260742D" w14:textId="77777777" w:rsidR="00342D83" w:rsidRPr="001B19E4" w:rsidRDefault="00342D83" w:rsidP="00483123">
      <w:pPr>
        <w:pStyle w:val="ECCParBulleted"/>
        <w:numPr>
          <w:ilvl w:val="0"/>
          <w:numId w:val="16"/>
        </w:numPr>
      </w:pPr>
      <w:r w:rsidRPr="001B19E4">
        <w:t>“Airport”: RFID readers on conveyors at airport terminals for baggage handling (e.g. a baggage handling hall in an airport terminal building. Such systems would be carefully designed and have to satisfy the requirements of the airport frequency management department);</w:t>
      </w:r>
    </w:p>
    <w:p w14:paraId="19558DBC" w14:textId="77777777" w:rsidR="00342D83" w:rsidRPr="001B19E4" w:rsidRDefault="00342D83" w:rsidP="00483123">
      <w:pPr>
        <w:pStyle w:val="ECCParBulleted"/>
        <w:numPr>
          <w:ilvl w:val="0"/>
          <w:numId w:val="16"/>
        </w:numPr>
      </w:pPr>
      <w:r w:rsidRPr="001B19E4">
        <w:t xml:space="preserve">“Store”: a line of interrogators at the check-outs of a store (a row of check-out counters at a supermarket; due to shorter distances only 500 </w:t>
      </w:r>
      <w:proofErr w:type="spellStart"/>
      <w:r w:rsidRPr="001B19E4">
        <w:t>mW</w:t>
      </w:r>
      <w:proofErr w:type="spellEnd"/>
      <w:r w:rsidRPr="001B19E4">
        <w:t xml:space="preserve"> e.r.p. is assumed);</w:t>
      </w:r>
    </w:p>
    <w:p w14:paraId="022B1F4C" w14:textId="77777777" w:rsidR="00342D83" w:rsidRPr="001B19E4" w:rsidRDefault="00342D83" w:rsidP="00483123">
      <w:pPr>
        <w:pStyle w:val="ECCParBulleted"/>
        <w:numPr>
          <w:ilvl w:val="0"/>
          <w:numId w:val="16"/>
        </w:numPr>
      </w:pPr>
      <w:r w:rsidRPr="001B19E4">
        <w:t>“Other”: a typical concentration of RFID interrogators in an outdoor environment (any other usage not specially defined);</w:t>
      </w:r>
    </w:p>
    <w:p w14:paraId="4B5C4A5A" w14:textId="77777777" w:rsidR="00342D83" w:rsidRDefault="00342D83" w:rsidP="00483123">
      <w:pPr>
        <w:pStyle w:val="ECCParBulleted"/>
        <w:numPr>
          <w:ilvl w:val="0"/>
          <w:numId w:val="16"/>
        </w:numPr>
      </w:pPr>
      <w:r w:rsidRPr="001B19E4">
        <w:t>“Item tagging”: RFID in a store, i.e. an additional variation of the store scenario, in which individual items are tagged so that they may be identified.</w:t>
      </w:r>
    </w:p>
    <w:p w14:paraId="2E9D2AD4" w14:textId="77777777" w:rsidR="00342D83" w:rsidRPr="001B19E4" w:rsidRDefault="00342D83" w:rsidP="00D25CD1">
      <w:pPr>
        <w:pStyle w:val="ECCParBulleted"/>
      </w:pPr>
    </w:p>
    <w:p w14:paraId="5E80C01C" w14:textId="77777777" w:rsidR="00342D83" w:rsidRPr="001B19E4" w:rsidRDefault="00342D83" w:rsidP="006C434C">
      <w:pPr>
        <w:pStyle w:val="ECCParagraph"/>
      </w:pPr>
      <w:r w:rsidRPr="001B19E4">
        <w:t>It is proposed that SRD &amp; RFID s</w:t>
      </w:r>
      <w:r w:rsidR="00957263">
        <w:t xml:space="preserve">hould operate in the band 915 to </w:t>
      </w:r>
      <w:r w:rsidRPr="001B19E4">
        <w:t xml:space="preserve">921 MHz. The parameters of SRDs for this band would generally conform to those described in previous sub-sections, and any band-specific deviations </w:t>
      </w:r>
      <w:r>
        <w:t xml:space="preserve">are </w:t>
      </w:r>
      <w:r w:rsidRPr="001B19E4">
        <w:t>addressed during simulations.</w:t>
      </w:r>
    </w:p>
    <w:p w14:paraId="0C56DBC0" w14:textId="77777777" w:rsidR="00342D83" w:rsidRPr="001B19E4" w:rsidRDefault="00342D83" w:rsidP="006C434C">
      <w:pPr>
        <w:pStyle w:val="ECCParagraph"/>
      </w:pPr>
      <w:r w:rsidRPr="001B19E4">
        <w:t xml:space="preserve">To enable multiple RFID interrogators to transmit simultaneously in the same </w:t>
      </w:r>
      <w:r w:rsidRPr="00DE41DB">
        <w:t xml:space="preserve">geographic space and to minimise possible interference with other users of the same spectrum, it is proposed in </w:t>
      </w:r>
      <w:r>
        <w:t xml:space="preserve">ETSI </w:t>
      </w:r>
      <w:r w:rsidRPr="00DE41DB">
        <w:t xml:space="preserve">TR 102 649-2 </w:t>
      </w:r>
      <w:r>
        <w:fldChar w:fldCharType="begin"/>
      </w:r>
      <w:r>
        <w:instrText xml:space="preserve"> REF _Ref355011062 \r \h </w:instrText>
      </w:r>
      <w:r>
        <w:fldChar w:fldCharType="separate"/>
      </w:r>
      <w:r w:rsidR="00DE0071">
        <w:t>[1]</w:t>
      </w:r>
      <w:r>
        <w:fldChar w:fldCharType="end"/>
      </w:r>
      <w:r w:rsidRPr="00DE41DB">
        <w:t xml:space="preserve"> to </w:t>
      </w:r>
      <w:r w:rsidRPr="001B19E4">
        <w:t xml:space="preserve">use a 4-channel plan. The transmit signal from an RFID interrogator would be at a power level of up to 4 W e.r.p. and occupy </w:t>
      </w:r>
      <w:r>
        <w:t xml:space="preserve">one of </w:t>
      </w:r>
      <w:r w:rsidRPr="001B19E4">
        <w:t xml:space="preserve">the </w:t>
      </w:r>
      <w:r>
        <w:t>high power</w:t>
      </w:r>
      <w:r w:rsidRPr="001B19E4">
        <w:t xml:space="preserve"> channel of 400 kHz. The two channels on each side of the </w:t>
      </w:r>
      <w:r>
        <w:t>high power</w:t>
      </w:r>
      <w:r w:rsidRPr="001B19E4">
        <w:t xml:space="preserve"> </w:t>
      </w:r>
      <w:r w:rsidRPr="001B19E4">
        <w:lastRenderedPageBreak/>
        <w:t xml:space="preserve">channel would be reserved for the backscatter response from the tag. Typically tags will respond at offset frequencies of approximately 600 kHz or 300 kHz, which is set by the configuration of the interrogator. The power level of the response from a tag will be –10 dBm e.r.p. or less depending on its distance </w:t>
      </w:r>
      <w:r w:rsidRPr="00DE41DB">
        <w:t>between the tag and</w:t>
      </w:r>
      <w:r w:rsidRPr="001B19E4">
        <w:t xml:space="preserve"> interrogator and the nature of the material to which it is attached.</w:t>
      </w:r>
    </w:p>
    <w:p w14:paraId="7B39059A" w14:textId="77777777" w:rsidR="00342D83" w:rsidRPr="001B19E4" w:rsidRDefault="00342D83" w:rsidP="006C434C">
      <w:pPr>
        <w:pStyle w:val="ECCParagraph"/>
      </w:pPr>
      <w:r>
        <w:t>RFID defines this form of operation as t</w:t>
      </w:r>
      <w:r w:rsidRPr="001B19E4">
        <w:t>he dense interrogator mode</w:t>
      </w:r>
      <w:r>
        <w:t>. It</w:t>
      </w:r>
      <w:r w:rsidRPr="001B19E4">
        <w:t xml:space="preserve"> separate</w:t>
      </w:r>
      <w:r>
        <w:t>s</w:t>
      </w:r>
      <w:r w:rsidRPr="001B19E4">
        <w:t xml:space="preserve"> the high power transmission of the interrogator from the low power signals of the tags, which improves system performance. It also permits transmissions from multiple interrogators on the same channel. In fact provided that an adequate minimum working distance is maintained between adjacent interrogators, there is no upper limit to the number of interrogators that may simultaneously operate at the same frequency. In all high density applications alternate interrogators will operate on different channels. Typically no more than two channels would be in use at a given time/place.</w:t>
      </w:r>
    </w:p>
    <w:p w14:paraId="5598CF44" w14:textId="77777777" w:rsidR="00342D83" w:rsidRPr="00DE41DB" w:rsidRDefault="00342D83" w:rsidP="006C434C">
      <w:pPr>
        <w:jc w:val="both"/>
        <w:rPr>
          <w:lang w:val="en-GB"/>
        </w:rPr>
      </w:pPr>
      <w:r w:rsidRPr="00DE41DB">
        <w:rPr>
          <w:lang w:val="en-GB"/>
        </w:rPr>
        <w:t>RFID transmit using directional antenna with a</w:t>
      </w:r>
      <w:r w:rsidRPr="001B19E4">
        <w:rPr>
          <w:lang w:val="en-GB"/>
        </w:rPr>
        <w:t xml:space="preserve"> resulting e.r.p.</w:t>
      </w:r>
      <w:r w:rsidRPr="00DE41DB">
        <w:rPr>
          <w:lang w:val="en-GB"/>
        </w:rPr>
        <w:t xml:space="preserve"> of</w:t>
      </w:r>
      <w:r w:rsidRPr="001B19E4">
        <w:rPr>
          <w:lang w:val="en-GB"/>
        </w:rPr>
        <w:t xml:space="preserve"> up to</w:t>
      </w:r>
      <w:r w:rsidRPr="00DE41DB">
        <w:rPr>
          <w:lang w:val="en-GB"/>
        </w:rPr>
        <w:t xml:space="preserve"> +36</w:t>
      </w:r>
      <w:r w:rsidRPr="001B19E4">
        <w:rPr>
          <w:lang w:val="en-GB"/>
        </w:rPr>
        <w:t xml:space="preserve"> </w:t>
      </w:r>
      <w:r w:rsidRPr="00DE41DB">
        <w:rPr>
          <w:lang w:val="en-GB"/>
        </w:rPr>
        <w:t xml:space="preserve">dBm, however, </w:t>
      </w:r>
      <w:r w:rsidRPr="001B19E4">
        <w:rPr>
          <w:lang w:val="en-GB"/>
        </w:rPr>
        <w:t xml:space="preserve">in most cases </w:t>
      </w:r>
      <w:r w:rsidRPr="00DE41DB">
        <w:rPr>
          <w:lang w:val="en-GB"/>
        </w:rPr>
        <w:t>they will be deployed in a semi-shielded environment, and pointed downwards</w:t>
      </w:r>
      <w:r w:rsidRPr="001B19E4">
        <w:rPr>
          <w:lang w:val="en-GB"/>
        </w:rPr>
        <w:t>,</w:t>
      </w:r>
      <w:r w:rsidRPr="00DE41DB">
        <w:rPr>
          <w:lang w:val="en-GB"/>
        </w:rPr>
        <w:t xml:space="preserve"> meaning that the</w:t>
      </w:r>
      <w:r w:rsidRPr="001B19E4">
        <w:rPr>
          <w:lang w:val="en-GB"/>
        </w:rPr>
        <w:t>ir</w:t>
      </w:r>
      <w:r w:rsidRPr="00DE41DB">
        <w:rPr>
          <w:lang w:val="en-GB"/>
        </w:rPr>
        <w:t xml:space="preserve"> </w:t>
      </w:r>
      <w:r w:rsidRPr="001B19E4">
        <w:rPr>
          <w:lang w:val="en-GB"/>
        </w:rPr>
        <w:t xml:space="preserve">environmental </w:t>
      </w:r>
      <w:r w:rsidRPr="00DE41DB">
        <w:rPr>
          <w:lang w:val="en-GB"/>
        </w:rPr>
        <w:t>emission</w:t>
      </w:r>
      <w:r w:rsidRPr="001B19E4">
        <w:rPr>
          <w:lang w:val="en-GB"/>
        </w:rPr>
        <w:t xml:space="preserve"> level</w:t>
      </w:r>
      <w:r w:rsidRPr="00DE41DB">
        <w:rPr>
          <w:lang w:val="en-GB"/>
        </w:rPr>
        <w:t xml:space="preserve">s should be </w:t>
      </w:r>
      <w:r w:rsidRPr="001B19E4">
        <w:rPr>
          <w:lang w:val="en-GB"/>
        </w:rPr>
        <w:t>comparable</w:t>
      </w:r>
      <w:r w:rsidRPr="00DE41DB">
        <w:rPr>
          <w:lang w:val="en-GB"/>
        </w:rPr>
        <w:t xml:space="preserve"> to </w:t>
      </w:r>
      <w:r w:rsidRPr="001B19E4">
        <w:rPr>
          <w:lang w:val="en-GB"/>
        </w:rPr>
        <w:t xml:space="preserve">those from </w:t>
      </w:r>
      <w:r w:rsidRPr="00DE41DB">
        <w:rPr>
          <w:lang w:val="en-GB"/>
        </w:rPr>
        <w:t xml:space="preserve">an SRD </w:t>
      </w:r>
      <w:r w:rsidRPr="001B19E4">
        <w:rPr>
          <w:lang w:val="en-GB"/>
        </w:rPr>
        <w:t>transmitting with e.r.p. of</w:t>
      </w:r>
      <w:r w:rsidRPr="00DE41DB">
        <w:rPr>
          <w:lang w:val="en-GB"/>
        </w:rPr>
        <w:t xml:space="preserve"> +20</w:t>
      </w:r>
      <w:r w:rsidRPr="001B19E4">
        <w:rPr>
          <w:lang w:val="en-GB"/>
        </w:rPr>
        <w:t xml:space="preserve"> </w:t>
      </w:r>
      <w:r w:rsidRPr="00DE41DB">
        <w:rPr>
          <w:lang w:val="en-GB"/>
        </w:rPr>
        <w:t>dBm</w:t>
      </w:r>
      <w:r w:rsidRPr="001B19E4">
        <w:rPr>
          <w:lang w:val="en-GB"/>
        </w:rPr>
        <w:t>.</w:t>
      </w:r>
    </w:p>
    <w:p w14:paraId="62545A50" w14:textId="77777777" w:rsidR="00342D83" w:rsidRPr="001B19E4" w:rsidRDefault="00342D83" w:rsidP="006C434C">
      <w:pPr>
        <w:pStyle w:val="Heading2"/>
      </w:pPr>
      <w:bookmarkStart w:id="46" w:name="_Toc354271169"/>
      <w:bookmarkStart w:id="47" w:name="_Toc367794563"/>
      <w:r w:rsidRPr="001B19E4">
        <w:t>Generic SRDs</w:t>
      </w:r>
      <w:bookmarkEnd w:id="46"/>
      <w:bookmarkEnd w:id="47"/>
      <w:r w:rsidRPr="001B19E4">
        <w:t xml:space="preserve"> </w:t>
      </w:r>
    </w:p>
    <w:p w14:paraId="59199D81" w14:textId="77777777" w:rsidR="00342D83" w:rsidRPr="001B19E4" w:rsidRDefault="00342D83" w:rsidP="006E1359">
      <w:pPr>
        <w:pStyle w:val="ECCParagraph"/>
      </w:pPr>
      <w:r w:rsidRPr="001B19E4">
        <w:t xml:space="preserve">Non-specific SRDs applications are defined within </w:t>
      </w:r>
      <w:r>
        <w:t>Annex 1 of ERC/REC</w:t>
      </w:r>
      <w:r w:rsidRPr="001B19E4">
        <w:t xml:space="preserve"> 70-03 </w:t>
      </w:r>
      <w:r>
        <w:fldChar w:fldCharType="begin"/>
      </w:r>
      <w:r>
        <w:instrText xml:space="preserve"> REF _Ref355021259 \r \h </w:instrText>
      </w:r>
      <w:r>
        <w:fldChar w:fldCharType="separate"/>
      </w:r>
      <w:r w:rsidR="00DE0071">
        <w:t>[9]</w:t>
      </w:r>
      <w:r>
        <w:fldChar w:fldCharType="end"/>
      </w:r>
      <w:r>
        <w:t xml:space="preserve"> </w:t>
      </w:r>
      <w:r w:rsidRPr="001B19E4">
        <w:t>to be those not explicitly identified. Typical non-specific SRD applications will include Home and Building automation; Telemetry and telecommand; Mixed speech and data; Access control; Machine to Machine; Aviation and Maritime applications.</w:t>
      </w:r>
    </w:p>
    <w:p w14:paraId="46BC5406" w14:textId="77777777" w:rsidR="00342D83" w:rsidRDefault="00342D83" w:rsidP="005A07A2">
      <w:pPr>
        <w:spacing w:after="120"/>
        <w:jc w:val="both"/>
        <w:rPr>
          <w:lang w:val="en-GB"/>
        </w:rPr>
      </w:pPr>
      <w:r w:rsidRPr="001B19E4">
        <w:rPr>
          <w:lang w:val="en-GB"/>
        </w:rPr>
        <w:t>The technical characteristics of these types of devices will be many and varied, but typical characteristics will be 25-100mW, DCs up to 1% and an occupied bandwidth of up to 600</w:t>
      </w:r>
      <w:r>
        <w:rPr>
          <w:lang w:val="en-GB"/>
        </w:rPr>
        <w:t xml:space="preserve"> </w:t>
      </w:r>
      <w:r w:rsidRPr="001B19E4">
        <w:rPr>
          <w:lang w:val="en-GB"/>
        </w:rPr>
        <w:t>kHz. For the purposes of the study in the 915-921</w:t>
      </w:r>
      <w:r w:rsidR="00957263">
        <w:rPr>
          <w:lang w:val="en-GB"/>
        </w:rPr>
        <w:t xml:space="preserve"> </w:t>
      </w:r>
      <w:r w:rsidRPr="001B19E4">
        <w:rPr>
          <w:lang w:val="en-GB"/>
        </w:rPr>
        <w:t>MHz band, two categories of SRD have been defined:</w:t>
      </w:r>
    </w:p>
    <w:p w14:paraId="41F0552D" w14:textId="77777777" w:rsidR="00342D83" w:rsidRDefault="00342D83" w:rsidP="00483123">
      <w:pPr>
        <w:pStyle w:val="ECCParBulleted"/>
        <w:numPr>
          <w:ilvl w:val="0"/>
          <w:numId w:val="17"/>
        </w:numPr>
        <w:spacing w:after="120"/>
      </w:pPr>
      <w:r w:rsidRPr="001B19E4">
        <w:t xml:space="preserve">Non-specific SRDs Type A: 25 </w:t>
      </w:r>
      <w:proofErr w:type="spellStart"/>
      <w:r w:rsidRPr="001B19E4">
        <w:t>mW</w:t>
      </w:r>
      <w:proofErr w:type="spellEnd"/>
      <w:r w:rsidRPr="001B19E4">
        <w:t>, 1% DC;</w:t>
      </w:r>
    </w:p>
    <w:p w14:paraId="3C0087E0" w14:textId="77777777" w:rsidR="00342D83" w:rsidRDefault="00342D83" w:rsidP="00483123">
      <w:pPr>
        <w:pStyle w:val="ECCParBulleted"/>
        <w:numPr>
          <w:ilvl w:val="0"/>
          <w:numId w:val="17"/>
        </w:numPr>
      </w:pPr>
      <w:r w:rsidRPr="001B19E4">
        <w:t xml:space="preserve">Non-specific SRDs Type B: deployed with power up to 100 </w:t>
      </w:r>
      <w:proofErr w:type="spellStart"/>
      <w:r w:rsidRPr="001B19E4">
        <w:t>mW</w:t>
      </w:r>
      <w:proofErr w:type="spellEnd"/>
      <w:r w:rsidRPr="001B19E4">
        <w:t xml:space="preserve"> in the same 4 “high-power” channels as assigned to RFIDs.</w:t>
      </w:r>
    </w:p>
    <w:p w14:paraId="7B695EC2" w14:textId="77777777" w:rsidR="00A40312" w:rsidRPr="001B19E4" w:rsidRDefault="00A40312" w:rsidP="00A40312">
      <w:pPr>
        <w:pStyle w:val="ECCParBulleted"/>
      </w:pPr>
    </w:p>
    <w:p w14:paraId="14653622" w14:textId="77777777" w:rsidR="00342D83" w:rsidRPr="001B19E4" w:rsidRDefault="00342D83" w:rsidP="006C434C">
      <w:pPr>
        <w:spacing w:after="240"/>
        <w:jc w:val="both"/>
        <w:rPr>
          <w:lang w:val="en-GB"/>
        </w:rPr>
      </w:pPr>
      <w:r w:rsidRPr="001B19E4">
        <w:rPr>
          <w:lang w:val="en-GB"/>
        </w:rPr>
        <w:t>Further details on parameters of studied SRD applications are provided in</w:t>
      </w:r>
      <w:r>
        <w:rPr>
          <w:lang w:val="en-GB"/>
        </w:rPr>
        <w:t xml:space="preserve"> </w:t>
      </w:r>
      <w:r>
        <w:rPr>
          <w:lang w:val="en-GB"/>
        </w:rPr>
        <w:fldChar w:fldCharType="begin"/>
      </w:r>
      <w:r>
        <w:rPr>
          <w:lang w:val="en-GB"/>
        </w:rPr>
        <w:instrText xml:space="preserve"> REF _Ref355023623 \r \h </w:instrText>
      </w:r>
      <w:r>
        <w:rPr>
          <w:lang w:val="en-GB"/>
        </w:rPr>
      </w:r>
      <w:r>
        <w:rPr>
          <w:lang w:val="en-GB"/>
        </w:rPr>
        <w:fldChar w:fldCharType="separate"/>
      </w:r>
      <w:r w:rsidR="00DE0071">
        <w:rPr>
          <w:lang w:val="en-GB"/>
        </w:rPr>
        <w:t>ANNEX 2:</w:t>
      </w:r>
      <w:r>
        <w:rPr>
          <w:lang w:val="en-GB"/>
        </w:rPr>
        <w:fldChar w:fldCharType="end"/>
      </w:r>
      <w:r w:rsidRPr="001B19E4">
        <w:rPr>
          <w:lang w:val="en-GB"/>
        </w:rPr>
        <w:t>.</w:t>
      </w:r>
    </w:p>
    <w:p w14:paraId="09DA815C" w14:textId="77777777" w:rsidR="00342D83" w:rsidRPr="001B19E4" w:rsidRDefault="00342D83" w:rsidP="00FD24ED">
      <w:pPr>
        <w:pStyle w:val="Heading1"/>
      </w:pPr>
      <w:bookmarkStart w:id="48" w:name="_Toc354271170"/>
      <w:bookmarkStart w:id="49" w:name="_Toc367794564"/>
      <w:r w:rsidRPr="001B19E4">
        <w:lastRenderedPageBreak/>
        <w:t>Compatibility with existing systems</w:t>
      </w:r>
      <w:bookmarkEnd w:id="48"/>
      <w:bookmarkEnd w:id="49"/>
    </w:p>
    <w:p w14:paraId="1EA15315" w14:textId="77777777" w:rsidR="00342D83" w:rsidRPr="001B19E4" w:rsidRDefault="00342D83" w:rsidP="002075E5">
      <w:pPr>
        <w:pStyle w:val="Heading2"/>
      </w:pPr>
      <w:bookmarkStart w:id="50" w:name="_Toc354271171"/>
      <w:bookmarkStart w:id="51" w:name="_Toc367794565"/>
      <w:r w:rsidRPr="00BC375D">
        <w:t>Compatibility</w:t>
      </w:r>
      <w:r w:rsidRPr="001B19E4">
        <w:t xml:space="preserve"> with Unmanned A</w:t>
      </w:r>
      <w:r>
        <w:t>ircraft</w:t>
      </w:r>
      <w:r w:rsidRPr="001B19E4">
        <w:t xml:space="preserve"> </w:t>
      </w:r>
      <w:r>
        <w:t>Systems</w:t>
      </w:r>
      <w:r w:rsidRPr="001B19E4">
        <w:t xml:space="preserve"> (UA</w:t>
      </w:r>
      <w:r>
        <w:t>S</w:t>
      </w:r>
      <w:r w:rsidRPr="001B19E4">
        <w:t>)</w:t>
      </w:r>
      <w:bookmarkEnd w:id="50"/>
      <w:bookmarkEnd w:id="51"/>
    </w:p>
    <w:p w14:paraId="2DFD09FF" w14:textId="77777777" w:rsidR="00342D83" w:rsidRPr="001B19E4" w:rsidRDefault="00342D83" w:rsidP="002075E5">
      <w:pPr>
        <w:pStyle w:val="Heading3"/>
        <w:rPr>
          <w:lang w:val="en-GB"/>
        </w:rPr>
      </w:pPr>
      <w:bookmarkStart w:id="52" w:name="_Toc349767888"/>
      <w:bookmarkStart w:id="53" w:name="_Toc354271172"/>
      <w:bookmarkStart w:id="54" w:name="_Ref355025044"/>
      <w:bookmarkStart w:id="55" w:name="_Ref355025061"/>
      <w:bookmarkStart w:id="56" w:name="_Ref355025566"/>
      <w:bookmarkStart w:id="57" w:name="_Toc367794566"/>
      <w:r w:rsidRPr="001B19E4">
        <w:rPr>
          <w:lang w:val="en-GB"/>
        </w:rPr>
        <w:t xml:space="preserve">Co-existence with systems for Telecommand to </w:t>
      </w:r>
      <w:bookmarkEnd w:id="52"/>
      <w:r>
        <w:rPr>
          <w:lang w:val="en-GB"/>
        </w:rPr>
        <w:t>UAS</w:t>
      </w:r>
      <w:r w:rsidRPr="001B19E4">
        <w:rPr>
          <w:lang w:val="en-GB"/>
        </w:rPr>
        <w:t xml:space="preserve"> in 870-876 MHz</w:t>
      </w:r>
      <w:bookmarkEnd w:id="53"/>
      <w:bookmarkEnd w:id="54"/>
      <w:bookmarkEnd w:id="55"/>
      <w:bookmarkEnd w:id="56"/>
      <w:bookmarkEnd w:id="57"/>
    </w:p>
    <w:p w14:paraId="5F754C68" w14:textId="77777777" w:rsidR="00342D83" w:rsidRPr="001B19E4" w:rsidRDefault="00342D83" w:rsidP="00483123">
      <w:pPr>
        <w:numPr>
          <w:ilvl w:val="3"/>
          <w:numId w:val="1"/>
        </w:numPr>
        <w:spacing w:before="360" w:after="120"/>
        <w:ind w:left="851" w:hanging="851"/>
        <w:outlineLvl w:val="3"/>
        <w:rPr>
          <w:bCs/>
          <w:i/>
          <w:color w:val="D2232A"/>
          <w:szCs w:val="26"/>
          <w:lang w:val="en-GB"/>
        </w:rPr>
      </w:pPr>
      <w:bookmarkStart w:id="58" w:name="_Toc349767889"/>
      <w:bookmarkStart w:id="59" w:name="_Toc354271173"/>
      <w:bookmarkStart w:id="60" w:name="_Toc367794567"/>
      <w:r w:rsidRPr="001B19E4">
        <w:rPr>
          <w:bCs/>
          <w:i/>
          <w:color w:val="D2232A"/>
          <w:szCs w:val="26"/>
          <w:lang w:val="en-GB"/>
        </w:rPr>
        <w:t xml:space="preserve">Parameters and use of </w:t>
      </w:r>
      <w:r>
        <w:rPr>
          <w:bCs/>
          <w:i/>
          <w:color w:val="D2232A"/>
          <w:szCs w:val="26"/>
          <w:lang w:val="en-GB"/>
        </w:rPr>
        <w:t>UAS</w:t>
      </w:r>
      <w:r w:rsidRPr="001B19E4">
        <w:rPr>
          <w:bCs/>
          <w:i/>
          <w:color w:val="D2232A"/>
          <w:szCs w:val="26"/>
          <w:lang w:val="en-GB"/>
        </w:rPr>
        <w:t xml:space="preserve"> devices</w:t>
      </w:r>
      <w:bookmarkEnd w:id="58"/>
      <w:r w:rsidRPr="001B19E4">
        <w:rPr>
          <w:bCs/>
          <w:i/>
          <w:color w:val="D2232A"/>
          <w:szCs w:val="26"/>
          <w:lang w:val="en-GB"/>
        </w:rPr>
        <w:t xml:space="preserve"> in 870-876 MHz</w:t>
      </w:r>
      <w:bookmarkEnd w:id="59"/>
      <w:bookmarkEnd w:id="60"/>
    </w:p>
    <w:p w14:paraId="32012AA4" w14:textId="77777777" w:rsidR="00342D83" w:rsidRPr="001B19E4" w:rsidRDefault="00342D83" w:rsidP="006E1359">
      <w:pPr>
        <w:pStyle w:val="ECCParagraph"/>
      </w:pPr>
      <w:r w:rsidRPr="001B19E4">
        <w:t xml:space="preserve">The </w:t>
      </w:r>
      <w:r>
        <w:t>UAS</w:t>
      </w:r>
      <w:r w:rsidRPr="001B19E4">
        <w:t xml:space="preserve"> use was not up to now widely known nor were there any provisions for such use in the European Table of Common Frequency Allocations. However at the commencement of this study some countries </w:t>
      </w:r>
      <w:r w:rsidRPr="0001782A">
        <w:t>reported the use of wireless communications to UAS in subject band as being an existing governmental</w:t>
      </w:r>
      <w:r w:rsidRPr="001B19E4">
        <w:t xml:space="preserve"> application. The technical parameters of </w:t>
      </w:r>
      <w:r>
        <w:t>UAS</w:t>
      </w:r>
      <w:r w:rsidRPr="001B19E4">
        <w:t xml:space="preserve"> transceivers are described in </w:t>
      </w:r>
      <w:r>
        <w:t xml:space="preserve">Annex </w:t>
      </w:r>
      <w:r>
        <w:fldChar w:fldCharType="begin"/>
      </w:r>
      <w:r>
        <w:instrText xml:space="preserve"> REF _Ref355023748 \r \h </w:instrText>
      </w:r>
      <w:r>
        <w:fldChar w:fldCharType="separate"/>
      </w:r>
      <w:r w:rsidR="00DE0071">
        <w:t>A1.4</w:t>
      </w:r>
      <w:r>
        <w:fldChar w:fldCharType="end"/>
      </w:r>
      <w:r w:rsidRPr="001B19E4">
        <w:t xml:space="preserve">, along with reference to Report ITU-R M.2171 </w:t>
      </w:r>
      <w:r>
        <w:fldChar w:fldCharType="begin"/>
      </w:r>
      <w:r>
        <w:instrText xml:space="preserve"> REF _Ref355023828 \r \h </w:instrText>
      </w:r>
      <w:r>
        <w:fldChar w:fldCharType="separate"/>
      </w:r>
      <w:r w:rsidR="00DE0071">
        <w:t>[16]</w:t>
      </w:r>
      <w:r>
        <w:fldChar w:fldCharType="end"/>
      </w:r>
      <w:r>
        <w:t xml:space="preserve"> </w:t>
      </w:r>
      <w:r w:rsidRPr="001B19E4">
        <w:t>that describes a range of various frequencies outside the 870-876 MHz that may be used for providing communications with unmanned aircraft.</w:t>
      </w:r>
    </w:p>
    <w:p w14:paraId="71CDAEE4" w14:textId="77777777" w:rsidR="00342D83" w:rsidRPr="001B19E4" w:rsidRDefault="00342D83" w:rsidP="006E1359">
      <w:pPr>
        <w:pStyle w:val="ECCParagraph"/>
      </w:pPr>
      <w:r w:rsidRPr="001B19E4">
        <w:t xml:space="preserve">The considered </w:t>
      </w:r>
      <w:r w:rsidRPr="00973D95">
        <w:t>UAS</w:t>
      </w:r>
      <w:r w:rsidRPr="001B19E4">
        <w:t xml:space="preserve"> in subject frequency band are envisaged to be mainly used by the Police forces, especially in urban environments for various surveillance operations such as during international summits, observation of public order or tracking of dangerous people on a case by case basis. The same type of </w:t>
      </w:r>
      <w:r>
        <w:t>UAS</w:t>
      </w:r>
      <w:r w:rsidRPr="001B19E4">
        <w:t xml:space="preserve"> could be also used by military, normally over military training grounds but also possibly over civil population areas during crisis periods.</w:t>
      </w:r>
    </w:p>
    <w:p w14:paraId="7ABB4E72" w14:textId="77777777" w:rsidR="00342D83" w:rsidRPr="001B19E4" w:rsidRDefault="00342D83" w:rsidP="006E1359">
      <w:pPr>
        <w:pStyle w:val="ECCParagraph"/>
      </w:pPr>
      <w:r w:rsidRPr="001B19E4">
        <w:t xml:space="preserve">It is to be expected that the use of </w:t>
      </w:r>
      <w:r w:rsidRPr="00973D95">
        <w:t>UAS</w:t>
      </w:r>
      <w:r w:rsidRPr="001B19E4">
        <w:t xml:space="preserve"> (and also terrestrial robots and maritime unmanned vehicles) will increase in the near future. For example, the customs may use mini </w:t>
      </w:r>
      <w:r>
        <w:t>UAS</w:t>
      </w:r>
      <w:r w:rsidRPr="001B19E4">
        <w:t xml:space="preserve"> for maritime and terrestrial surveillance (illegal traffic, control of maritime routes, suspicious movements near borders) and civil security authorities could use </w:t>
      </w:r>
      <w:r>
        <w:t>UAS</w:t>
      </w:r>
      <w:r w:rsidRPr="001B19E4">
        <w:t xml:space="preserve"> for fire surveillance or rescue operations in difficult access areas.</w:t>
      </w:r>
    </w:p>
    <w:p w14:paraId="7EBD61B9" w14:textId="77777777" w:rsidR="00342D83" w:rsidRPr="001B19E4" w:rsidRDefault="00342D83" w:rsidP="00483123">
      <w:pPr>
        <w:numPr>
          <w:ilvl w:val="3"/>
          <w:numId w:val="1"/>
        </w:numPr>
        <w:spacing w:before="360" w:after="120"/>
        <w:ind w:left="851" w:hanging="851"/>
        <w:outlineLvl w:val="3"/>
        <w:rPr>
          <w:bCs/>
          <w:i/>
          <w:color w:val="D2232A"/>
          <w:szCs w:val="26"/>
          <w:lang w:val="en-GB"/>
        </w:rPr>
      </w:pPr>
      <w:bookmarkStart w:id="61" w:name="_Toc349767890"/>
      <w:bookmarkStart w:id="62" w:name="_Toc354271174"/>
      <w:bookmarkStart w:id="63" w:name="_Toc367794568"/>
      <w:r>
        <w:rPr>
          <w:bCs/>
          <w:i/>
          <w:color w:val="D2232A"/>
          <w:szCs w:val="26"/>
          <w:lang w:val="en-GB"/>
        </w:rPr>
        <w:t>UAS</w:t>
      </w:r>
      <w:r w:rsidRPr="001B19E4">
        <w:rPr>
          <w:bCs/>
          <w:i/>
          <w:color w:val="D2232A"/>
          <w:szCs w:val="26"/>
          <w:lang w:val="en-GB"/>
        </w:rPr>
        <w:t xml:space="preserve"> vs. SRD co-existence scenarios</w:t>
      </w:r>
      <w:bookmarkEnd w:id="61"/>
      <w:r w:rsidRPr="001B19E4">
        <w:rPr>
          <w:bCs/>
          <w:i/>
          <w:color w:val="D2232A"/>
          <w:szCs w:val="26"/>
          <w:lang w:val="en-GB"/>
        </w:rPr>
        <w:t xml:space="preserve"> in 870-876 MHz</w:t>
      </w:r>
      <w:bookmarkEnd w:id="62"/>
      <w:bookmarkEnd w:id="63"/>
    </w:p>
    <w:p w14:paraId="425AEF37" w14:textId="77777777" w:rsidR="00342D83" w:rsidRDefault="00342D83" w:rsidP="006E1359">
      <w:pPr>
        <w:pStyle w:val="ECCParagraph"/>
      </w:pPr>
      <w:r w:rsidRPr="001B19E4">
        <w:t xml:space="preserve">The following simulations consider an interference scenario where ground-based SRD devices create interference to the </w:t>
      </w:r>
      <w:r>
        <w:t>UAS</w:t>
      </w:r>
      <w:r w:rsidRPr="001B19E4">
        <w:t>-mounted victim receiver, as depicted in the following figure. In this case an example of SRD use is shown to simplify the picture.</w:t>
      </w:r>
    </w:p>
    <w:p w14:paraId="3597F84F" w14:textId="77777777" w:rsidR="00425FD6" w:rsidRPr="001B19E4" w:rsidRDefault="00425FD6" w:rsidP="006E1359">
      <w:pPr>
        <w:pStyle w:val="ECCParagraph"/>
      </w:pPr>
    </w:p>
    <w:p w14:paraId="221DB4AF" w14:textId="77777777" w:rsidR="00342D83" w:rsidRPr="001B19E4" w:rsidRDefault="000D215A" w:rsidP="002075E5">
      <w:pPr>
        <w:spacing w:after="240"/>
        <w:jc w:val="center"/>
        <w:rPr>
          <w:noProof/>
          <w:lang w:val="en-GB" w:eastAsia="de-DE"/>
        </w:rPr>
      </w:pPr>
      <w:r>
        <w:rPr>
          <w:noProof/>
          <w:lang w:val="en-GB" w:eastAsia="en-GB"/>
        </w:rPr>
        <mc:AlternateContent>
          <mc:Choice Requires="wps">
            <w:drawing>
              <wp:anchor distT="0" distB="0" distL="114300" distR="114300" simplePos="0" relativeHeight="251653632" behindDoc="0" locked="0" layoutInCell="1" allowOverlap="1" wp14:anchorId="3828FAA1" wp14:editId="1723B88D">
                <wp:simplePos x="0" y="0"/>
                <wp:positionH relativeFrom="column">
                  <wp:posOffset>693420</wp:posOffset>
                </wp:positionH>
                <wp:positionV relativeFrom="paragraph">
                  <wp:posOffset>155575</wp:posOffset>
                </wp:positionV>
                <wp:extent cx="629920" cy="193040"/>
                <wp:effectExtent l="0" t="0" r="0" b="0"/>
                <wp:wrapNone/>
                <wp:docPr id="481"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D7745" w14:textId="77777777" w:rsidR="001054ED" w:rsidRDefault="001054ED" w:rsidP="002075E5">
                            <w:pPr>
                              <w:rPr>
                                <w:sz w:val="16"/>
                                <w:szCs w:val="16"/>
                              </w:rPr>
                            </w:pPr>
                            <w:r>
                              <w:rPr>
                                <w:sz w:val="16"/>
                                <w:szCs w:val="16"/>
                              </w:rPr>
                              <w:t>0.2-4.5 km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8FAA1" id="Text Box 520" o:spid="_x0000_s1027" type="#_x0000_t202" style="position:absolute;left:0;text-align:left;margin-left:54.6pt;margin-top:12.25pt;width:49.6pt;height:15.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" stroked="f">
                <v:textbox inset=".5mm,.3mm,.5mm,.3mm">
                  <w:txbxContent>
                    <w:p w14:paraId="2C8D7745" w14:textId="77777777" w:rsidR="001054ED" w:rsidRDefault="001054ED" w:rsidP="002075E5">
                      <w:pPr>
                        <w:rPr>
                          <w:sz w:val="16"/>
                          <w:szCs w:val="16"/>
                        </w:rPr>
                      </w:pPr>
                      <w:r>
                        <w:rPr>
                          <w:sz w:val="16"/>
                          <w:szCs w:val="16"/>
                        </w:rPr>
                        <w:t>0.2-4.5 km</w:t>
                      </w:r>
                    </w:p>
                  </w:txbxContent>
                </v:textbox>
              </v:shape>
            </w:pict>
          </mc:Fallback>
        </mc:AlternateContent>
      </w:r>
      <w:r>
        <w:rPr>
          <w:noProof/>
          <w:lang w:val="en-GB" w:eastAsia="en-GB"/>
        </w:rPr>
        <mc:AlternateContent>
          <mc:Choice Requires="wps">
            <w:drawing>
              <wp:anchor distT="0" distB="0" distL="114300" distR="114300" simplePos="0" relativeHeight="251652608" behindDoc="0" locked="0" layoutInCell="1" allowOverlap="1" wp14:anchorId="506BA654" wp14:editId="4CD8CBB1">
                <wp:simplePos x="0" y="0"/>
                <wp:positionH relativeFrom="column">
                  <wp:posOffset>311150</wp:posOffset>
                </wp:positionH>
                <wp:positionV relativeFrom="paragraph">
                  <wp:posOffset>722630</wp:posOffset>
                </wp:positionV>
                <wp:extent cx="629920" cy="193040"/>
                <wp:effectExtent l="0" t="0" r="0" b="0"/>
                <wp:wrapNone/>
                <wp:docPr id="480"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96A8E" w14:textId="77777777" w:rsidR="001054ED" w:rsidRDefault="001054ED" w:rsidP="002075E5">
                            <w:pPr>
                              <w:rPr>
                                <w:sz w:val="16"/>
                                <w:szCs w:val="16"/>
                              </w:rPr>
                            </w:pPr>
                            <w:r>
                              <w:rPr>
                                <w:sz w:val="16"/>
                                <w:szCs w:val="16"/>
                              </w:rPr>
                              <w:t>100-300 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BA654" id="Text Box 519" o:spid="_x0000_s1028" type="#_x0000_t202" style="position:absolute;left:0;text-align:left;margin-left:24.5pt;margin-top:56.9pt;width:49.6pt;height:15.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" stroked="f">
                <v:textbox inset=".5mm,.3mm,.5mm,.3mm">
                  <w:txbxContent>
                    <w:p w14:paraId="16C96A8E" w14:textId="77777777" w:rsidR="001054ED" w:rsidRDefault="001054ED" w:rsidP="002075E5">
                      <w:pPr>
                        <w:rPr>
                          <w:sz w:val="16"/>
                          <w:szCs w:val="16"/>
                        </w:rPr>
                      </w:pPr>
                      <w:r>
                        <w:rPr>
                          <w:sz w:val="16"/>
                          <w:szCs w:val="16"/>
                        </w:rPr>
                        <w:t>100-300 m</w:t>
                      </w:r>
                    </w:p>
                  </w:txbxContent>
                </v:textbox>
              </v:shape>
            </w:pict>
          </mc:Fallback>
        </mc:AlternateContent>
      </w:r>
      <w:r>
        <w:rPr>
          <w:noProof/>
          <w:lang w:val="en-GB" w:eastAsia="en-GB"/>
        </w:rPr>
        <mc:AlternateContent>
          <mc:Choice Requires="wpg">
            <w:drawing>
              <wp:anchor distT="0" distB="0" distL="114300" distR="114300" simplePos="0" relativeHeight="251651584" behindDoc="0" locked="0" layoutInCell="1" allowOverlap="1" wp14:anchorId="340B23B6" wp14:editId="2A65D1DD">
                <wp:simplePos x="0" y="0"/>
                <wp:positionH relativeFrom="column">
                  <wp:posOffset>311150</wp:posOffset>
                </wp:positionH>
                <wp:positionV relativeFrom="paragraph">
                  <wp:posOffset>213360</wp:posOffset>
                </wp:positionV>
                <wp:extent cx="883285" cy="680085"/>
                <wp:effectExtent l="0" t="0" r="0" b="5715"/>
                <wp:wrapNone/>
                <wp:docPr id="477"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285" cy="680085"/>
                          <a:chOff x="1624" y="7356"/>
                          <a:chExt cx="1391" cy="1071"/>
                        </a:xfrm>
                      </wpg:grpSpPr>
                      <wps:wsp>
                        <wps:cNvPr id="478" name="Text Box 514"/>
                        <wps:cNvSpPr txBox="1">
                          <a:spLocks noChangeArrowheads="1"/>
                        </wps:cNvSpPr>
                        <wps:spPr bwMode="auto">
                          <a:xfrm>
                            <a:off x="1624" y="8214"/>
                            <a:ext cx="602" cy="2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54545" w14:textId="77777777" w:rsidR="001054ED" w:rsidRPr="000F58EE" w:rsidRDefault="001054ED" w:rsidP="002075E5">
                              <w:pPr>
                                <w:rPr>
                                  <w:sz w:val="16"/>
                                  <w:szCs w:val="16"/>
                                </w:rPr>
                              </w:pPr>
                              <w:r w:rsidRPr="000F58EE">
                                <w:rPr>
                                  <w:sz w:val="16"/>
                                  <w:szCs w:val="16"/>
                                </w:rPr>
                                <w:t>200</w:t>
                              </w:r>
                              <w:r>
                                <w:rPr>
                                  <w:sz w:val="16"/>
                                  <w:szCs w:val="16"/>
                                </w:rPr>
                                <w:t xml:space="preserve"> m</w:t>
                              </w:r>
                            </w:p>
                          </w:txbxContent>
                        </wps:txbx>
                        <wps:bodyPr rot="0" vert="horz" wrap="square" lIns="0" tIns="0" rIns="0" bIns="0" anchor="t" anchorCtr="0" upright="1">
                          <a:noAutofit/>
                        </wps:bodyPr>
                      </wps:wsp>
                      <wps:wsp>
                        <wps:cNvPr id="479" name="Text Box 515"/>
                        <wps:cNvSpPr txBox="1">
                          <a:spLocks noChangeArrowheads="1"/>
                        </wps:cNvSpPr>
                        <wps:spPr bwMode="auto">
                          <a:xfrm>
                            <a:off x="2413" y="7356"/>
                            <a:ext cx="602" cy="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9956A" w14:textId="77777777" w:rsidR="001054ED" w:rsidRPr="000F58EE" w:rsidRDefault="001054ED" w:rsidP="002075E5">
                              <w:pPr>
                                <w:rPr>
                                  <w:sz w:val="16"/>
                                  <w:szCs w:val="16"/>
                                </w:rPr>
                              </w:pPr>
                              <w:r>
                                <w:rPr>
                                  <w:sz w:val="16"/>
                                  <w:szCs w:val="16"/>
                                </w:rPr>
                                <w:t>0…1 km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B23B6" id="Group 516" o:spid="_x0000_s1029" style="position:absolute;left:0;text-align:left;margin-left:24.5pt;margin-top:16.8pt;width:69.55pt;height:53.55pt;z-index:251651584" coordorigin="1624,7356" coordsize="1391,1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">
                <v:shape id="Text Box 514" o:spid="_x0000_s1030" type="#_x0000_t202" style="position:absolute;left:1624;top:8214;width:602;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" stroked="f">
                  <v:textbox inset="0,0,0,0">
                    <w:txbxContent>
                      <w:p w14:paraId="2EA54545" w14:textId="77777777" w:rsidR="001054ED" w:rsidRPr="000F58EE" w:rsidRDefault="001054ED" w:rsidP="002075E5">
                        <w:pPr>
                          <w:rPr>
                            <w:sz w:val="16"/>
                            <w:szCs w:val="16"/>
                          </w:rPr>
                        </w:pPr>
                        <w:r w:rsidRPr="000F58EE">
                          <w:rPr>
                            <w:sz w:val="16"/>
                            <w:szCs w:val="16"/>
                          </w:rPr>
                          <w:t>200</w:t>
                        </w:r>
                        <w:r>
                          <w:rPr>
                            <w:sz w:val="16"/>
                            <w:szCs w:val="16"/>
                          </w:rPr>
                          <w:t xml:space="preserve"> m</w:t>
                        </w:r>
                      </w:p>
                    </w:txbxContent>
                  </v:textbox>
                </v:shape>
                <v:shape id="Text Box 515" o:spid="_x0000_s1031" type="#_x0000_t202" style="position:absolute;left:2413;top:7356;width:602;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" stroked="f">
                  <v:textbox inset="0,0,0,0">
                    <w:txbxContent>
                      <w:p w14:paraId="0239956A" w14:textId="77777777" w:rsidR="001054ED" w:rsidRPr="000F58EE" w:rsidRDefault="001054ED" w:rsidP="002075E5">
                        <w:pPr>
                          <w:rPr>
                            <w:sz w:val="16"/>
                            <w:szCs w:val="16"/>
                          </w:rPr>
                        </w:pPr>
                        <w:r>
                          <w:rPr>
                            <w:sz w:val="16"/>
                            <w:szCs w:val="16"/>
                          </w:rPr>
                          <w:t>0…1 km</w:t>
                        </w:r>
                      </w:p>
                    </w:txbxContent>
                  </v:textbox>
                </v:shape>
              </v:group>
            </w:pict>
          </mc:Fallback>
        </mc:AlternateContent>
      </w:r>
      <w:r>
        <w:rPr>
          <w:noProof/>
          <w:lang w:val="en-GB" w:eastAsia="en-GB"/>
        </w:rPr>
        <w:drawing>
          <wp:inline distT="0" distB="0" distL="0" distR="0" wp14:anchorId="1F30CF79" wp14:editId="2E9413AC">
            <wp:extent cx="2981325" cy="2133600"/>
            <wp:effectExtent l="0" t="0" r="95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1325" cy="2133600"/>
                    </a:xfrm>
                    <a:prstGeom prst="rect">
                      <a:avLst/>
                    </a:prstGeom>
                    <a:noFill/>
                    <a:ln>
                      <a:noFill/>
                    </a:ln>
                  </pic:spPr>
                </pic:pic>
              </a:graphicData>
            </a:graphic>
          </wp:inline>
        </w:drawing>
      </w:r>
      <w:r w:rsidR="00342D83" w:rsidRPr="001B19E4">
        <w:rPr>
          <w:noProof/>
          <w:lang w:val="en-GB" w:eastAsia="de-DE"/>
        </w:rPr>
        <w:t xml:space="preserve"> </w:t>
      </w:r>
      <w:r>
        <w:rPr>
          <w:noProof/>
          <w:lang w:val="en-GB" w:eastAsia="en-GB"/>
        </w:rPr>
        <w:drawing>
          <wp:inline distT="0" distB="0" distL="0" distR="0" wp14:anchorId="01C3889A" wp14:editId="455C2AA0">
            <wp:extent cx="2590800" cy="1971675"/>
            <wp:effectExtent l="0" t="0" r="0" b="9525"/>
            <wp:docPr id="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0" cy="1971675"/>
                    </a:xfrm>
                    <a:prstGeom prst="rect">
                      <a:avLst/>
                    </a:prstGeom>
                    <a:noFill/>
                    <a:ln>
                      <a:noFill/>
                    </a:ln>
                  </pic:spPr>
                </pic:pic>
              </a:graphicData>
            </a:graphic>
          </wp:inline>
        </w:drawing>
      </w:r>
    </w:p>
    <w:p w14:paraId="68A96A13" w14:textId="77777777" w:rsidR="00342D83" w:rsidRPr="001B19E4" w:rsidRDefault="00342D83" w:rsidP="002075E5">
      <w:pPr>
        <w:spacing w:after="240"/>
        <w:rPr>
          <w:lang w:val="en-GB"/>
        </w:rPr>
      </w:pPr>
      <w:r w:rsidRPr="001B19E4">
        <w:rPr>
          <w:noProof/>
          <w:lang w:val="en-GB" w:eastAsia="de-DE"/>
        </w:rPr>
        <w:t xml:space="preserve">                                       (a)                                                                                            (b)</w:t>
      </w:r>
    </w:p>
    <w:p w14:paraId="46574633" w14:textId="77777777" w:rsidR="00342D83" w:rsidRPr="001B19E4" w:rsidRDefault="00342D83" w:rsidP="00483123">
      <w:pPr>
        <w:numPr>
          <w:ilvl w:val="0"/>
          <w:numId w:val="2"/>
        </w:numPr>
        <w:spacing w:before="240" w:after="480"/>
        <w:ind w:left="426"/>
        <w:jc w:val="center"/>
        <w:rPr>
          <w:b/>
          <w:color w:val="D2232A"/>
          <w:lang w:val="en-GB"/>
        </w:rPr>
      </w:pPr>
      <w:bookmarkStart w:id="64" w:name="_Ref355024002"/>
      <w:r w:rsidRPr="001B19E4">
        <w:rPr>
          <w:b/>
          <w:color w:val="D2232A"/>
          <w:lang w:val="en-GB"/>
        </w:rPr>
        <w:t xml:space="preserve">Scenario of SRD vs. </w:t>
      </w:r>
      <w:r>
        <w:rPr>
          <w:b/>
          <w:color w:val="D2232A"/>
          <w:lang w:val="en-GB"/>
        </w:rPr>
        <w:t>UAS</w:t>
      </w:r>
      <w:r w:rsidRPr="001B19E4">
        <w:rPr>
          <w:b/>
          <w:color w:val="D2232A"/>
          <w:lang w:val="en-GB"/>
        </w:rPr>
        <w:t xml:space="preserve"> co-existence in 870-876 MHz: (a) – general vision in urban environment, (b) – snapshot view in SEAMCAT with 10 active interferers</w:t>
      </w:r>
      <w:bookmarkEnd w:id="64"/>
    </w:p>
    <w:p w14:paraId="1D2CF091" w14:textId="77777777" w:rsidR="00342D83" w:rsidRPr="001B19E4" w:rsidRDefault="00342D83" w:rsidP="002075E5">
      <w:pPr>
        <w:spacing w:after="240"/>
        <w:jc w:val="both"/>
        <w:rPr>
          <w:lang w:val="en-GB"/>
        </w:rPr>
      </w:pPr>
    </w:p>
    <w:p w14:paraId="60159C94" w14:textId="77777777" w:rsidR="00342D83" w:rsidRPr="00DE41DB" w:rsidRDefault="00342D83" w:rsidP="006E1359">
      <w:pPr>
        <w:pStyle w:val="ECCParagraph"/>
      </w:pPr>
      <w:r w:rsidRPr="001B19E4">
        <w:lastRenderedPageBreak/>
        <w:t xml:space="preserve">The altitude of the flying </w:t>
      </w:r>
      <w:r>
        <w:t>UAS</w:t>
      </w:r>
      <w:r w:rsidRPr="001B19E4">
        <w:t xml:space="preserve"> poses the most critical challenge, as it ensures the line of sight visibility to large areas on the ground.</w:t>
      </w:r>
    </w:p>
    <w:p w14:paraId="3824B28E" w14:textId="77777777" w:rsidR="00342D83" w:rsidRDefault="00342D83" w:rsidP="006E1359">
      <w:pPr>
        <w:pStyle w:val="ECCParagraph"/>
      </w:pPr>
      <w:r w:rsidRPr="001B19E4">
        <w:t>Otherwise, the overall set-up of SRD-</w:t>
      </w:r>
      <w:r>
        <w:t>UAS</w:t>
      </w:r>
      <w:r w:rsidRPr="001B19E4">
        <w:t xml:space="preserve"> co-existence simulations scenario follow the configuration and principles that were used for SRD-TRR scenario in the preceding sub-section, except that in this case the SEAMCAT scenario settings assume </w:t>
      </w:r>
      <w:r>
        <w:t xml:space="preserve">an </w:t>
      </w:r>
      <w:r w:rsidRPr="001B19E4">
        <w:t>urban deployment environment.</w:t>
      </w:r>
    </w:p>
    <w:p w14:paraId="72E2D4CA" w14:textId="77777777" w:rsidR="00342D83" w:rsidRDefault="00342D83" w:rsidP="006E1359">
      <w:pPr>
        <w:pStyle w:val="ECCParagraph"/>
      </w:pPr>
      <w:r w:rsidRPr="0001782A">
        <w:t>Given that some countries may require exceptional protection for the operation of governmental systems,</w:t>
      </w:r>
      <w:r>
        <w:t xml:space="preserve"> this report considers two cases when analysing scenarios of co-existence between SRDs and governmental systems:</w:t>
      </w:r>
    </w:p>
    <w:p w14:paraId="030A361C" w14:textId="77777777" w:rsidR="00342D83" w:rsidRDefault="00342D83" w:rsidP="00483123">
      <w:pPr>
        <w:pStyle w:val="ECCParBulleted"/>
        <w:numPr>
          <w:ilvl w:val="0"/>
          <w:numId w:val="18"/>
        </w:numPr>
      </w:pPr>
      <w:r w:rsidRPr="0001782A">
        <w:rPr>
          <w:b/>
        </w:rPr>
        <w:t>Case A: “Typical Scenario”</w:t>
      </w:r>
      <w:r w:rsidRPr="0001782A">
        <w:t>, which may be characterised by assuming average conditions balancing</w:t>
      </w:r>
      <w:r>
        <w:t xml:space="preserve"> out the pros and cons for co-existence;</w:t>
      </w:r>
    </w:p>
    <w:p w14:paraId="39CA72DD" w14:textId="77777777" w:rsidR="00342D83" w:rsidRDefault="00342D83" w:rsidP="00483123">
      <w:pPr>
        <w:pStyle w:val="ECCParBulleted"/>
        <w:numPr>
          <w:ilvl w:val="0"/>
          <w:numId w:val="18"/>
        </w:numPr>
      </w:pPr>
      <w:r w:rsidRPr="0001782A">
        <w:rPr>
          <w:b/>
        </w:rPr>
        <w:t>Case B: “Critical Scenario”</w:t>
      </w:r>
      <w:r w:rsidRPr="0001782A">
        <w:t>, which may be characterised by assuming the worst case for co-existence and thus ensuring a high level of protection for governmental use.</w:t>
      </w:r>
    </w:p>
    <w:p w14:paraId="26A565F3" w14:textId="77777777" w:rsidR="00A40312" w:rsidRPr="0001782A" w:rsidRDefault="00A40312" w:rsidP="00A40312">
      <w:pPr>
        <w:pStyle w:val="ECCParBulleted"/>
      </w:pPr>
    </w:p>
    <w:p w14:paraId="3244E7B5" w14:textId="77777777" w:rsidR="00342D83" w:rsidRPr="00CF27CA" w:rsidRDefault="00342D83" w:rsidP="006E1359">
      <w:pPr>
        <w:pStyle w:val="ECCParagraph"/>
      </w:pPr>
      <w:r>
        <w:t xml:space="preserve">According to these principles, the co-existence scenarios are tuned to represent a typical situation and the worst case. </w:t>
      </w:r>
    </w:p>
    <w:p w14:paraId="1879C8B9" w14:textId="77777777" w:rsidR="00342D83" w:rsidRPr="001B19E4" w:rsidRDefault="00342D83" w:rsidP="00483123">
      <w:pPr>
        <w:numPr>
          <w:ilvl w:val="3"/>
          <w:numId w:val="1"/>
        </w:numPr>
        <w:spacing w:before="360" w:after="120"/>
        <w:ind w:left="851" w:hanging="851"/>
        <w:outlineLvl w:val="3"/>
        <w:rPr>
          <w:bCs/>
          <w:i/>
          <w:color w:val="D2232A"/>
          <w:szCs w:val="26"/>
          <w:lang w:val="en-GB"/>
        </w:rPr>
      </w:pPr>
      <w:bookmarkStart w:id="65" w:name="_Toc349767891"/>
      <w:bookmarkStart w:id="66" w:name="_Toc354271175"/>
      <w:bookmarkStart w:id="67" w:name="_Toc367794569"/>
      <w:r w:rsidRPr="001B19E4">
        <w:rPr>
          <w:bCs/>
          <w:i/>
          <w:color w:val="D2232A"/>
          <w:szCs w:val="26"/>
          <w:lang w:val="en-GB"/>
        </w:rPr>
        <w:t>Results of simulations – MCL single entry</w:t>
      </w:r>
      <w:bookmarkEnd w:id="65"/>
      <w:r w:rsidRPr="001B19E4">
        <w:rPr>
          <w:bCs/>
          <w:i/>
          <w:color w:val="D2232A"/>
          <w:szCs w:val="26"/>
          <w:lang w:val="en-GB"/>
        </w:rPr>
        <w:t xml:space="preserve"> in 870-876 MHz</w:t>
      </w:r>
      <w:bookmarkEnd w:id="66"/>
      <w:bookmarkEnd w:id="67"/>
    </w:p>
    <w:p w14:paraId="13161D01" w14:textId="77777777" w:rsidR="00342D83" w:rsidRDefault="00342D83" w:rsidP="006E1359">
      <w:pPr>
        <w:pStyle w:val="ECCParagraph"/>
      </w:pPr>
      <w:r w:rsidRPr="001B19E4">
        <w:t xml:space="preserve">The high altitudes of </w:t>
      </w:r>
      <w:r>
        <w:t>UAS</w:t>
      </w:r>
      <w:r w:rsidRPr="001B19E4">
        <w:t xml:space="preserve"> operation mean that the Line-of-sight conditions could not be disregarded even at a larger distances. In such situations even a single interfering device could have good power coupling conditions on the interference path and may potentially affect the operation of </w:t>
      </w:r>
      <w:r>
        <w:t>UAS</w:t>
      </w:r>
      <w:r w:rsidRPr="001B19E4">
        <w:t xml:space="preserve">. In order to check what kind of impact distances could be considered for such case, first of all the MCL analysis is applied for the case of single interferer. The Table below provides results of calculations for a set of interfering SRD devices. The respective radio parameters of </w:t>
      </w:r>
      <w:r>
        <w:t>UAS</w:t>
      </w:r>
      <w:r w:rsidRPr="001B19E4">
        <w:t xml:space="preserve"> and SRDs are in accordance with what was described in</w:t>
      </w:r>
      <w:r>
        <w:t xml:space="preserve"> </w:t>
      </w:r>
      <w:r>
        <w:fldChar w:fldCharType="begin"/>
      </w:r>
      <w:r>
        <w:instrText xml:space="preserve"> REF _Ref355023924 \r \h </w:instrText>
      </w:r>
      <w:r>
        <w:fldChar w:fldCharType="separate"/>
      </w:r>
      <w:r w:rsidR="00DE0071">
        <w:t>ANNEX 1:</w:t>
      </w:r>
      <w:r>
        <w:fldChar w:fldCharType="end"/>
      </w:r>
      <w:r>
        <w:t xml:space="preserve"> and </w:t>
      </w:r>
      <w:r>
        <w:fldChar w:fldCharType="begin"/>
      </w:r>
      <w:r>
        <w:instrText xml:space="preserve"> REF _Ref355023952 \r \h </w:instrText>
      </w:r>
      <w:r>
        <w:fldChar w:fldCharType="separate"/>
      </w:r>
      <w:r w:rsidR="00DE0071">
        <w:t>ANNEX 2:</w:t>
      </w:r>
      <w:r>
        <w:fldChar w:fldCharType="end"/>
      </w:r>
      <w:r w:rsidRPr="001B19E4">
        <w:t>.</w:t>
      </w:r>
    </w:p>
    <w:p w14:paraId="526360E4" w14:textId="77777777" w:rsidR="00342D83" w:rsidRPr="001B19E4" w:rsidRDefault="00342D83" w:rsidP="006E1359">
      <w:pPr>
        <w:pStyle w:val="ECCParagraph"/>
      </w:pPr>
      <w:r>
        <w:t>Note that by its very nature of static representation of unwavering interference coupling link, the application of MCL analysis may be seen as providing ultimate theoretical limit on interference for Case B – Critical Scenario configuration.</w:t>
      </w:r>
    </w:p>
    <w:p w14:paraId="4988E724" w14:textId="77777777" w:rsidR="00342D83"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3</w:t>
      </w:r>
      <w:r w:rsidR="00DF5A65">
        <w:rPr>
          <w:noProof/>
        </w:rPr>
        <w:fldChar w:fldCharType="end"/>
      </w:r>
      <w:r>
        <w:t xml:space="preserve">: </w:t>
      </w:r>
      <w:r w:rsidRPr="001B19E4">
        <w:t xml:space="preserve">Results of single entry MCL analysis for interference to </w:t>
      </w:r>
      <w:r>
        <w:t>UAS</w:t>
      </w:r>
    </w:p>
    <w:tbl>
      <w:tblPr>
        <w:tblW w:w="10048"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23"/>
        <w:gridCol w:w="14"/>
        <w:gridCol w:w="1120"/>
        <w:gridCol w:w="14"/>
        <w:gridCol w:w="1186"/>
        <w:gridCol w:w="960"/>
        <w:gridCol w:w="1017"/>
        <w:gridCol w:w="1000"/>
        <w:gridCol w:w="1193"/>
        <w:gridCol w:w="21"/>
      </w:tblGrid>
      <w:tr w:rsidR="00342D83" w:rsidRPr="001B19E4" w14:paraId="4CCAFC87" w14:textId="77777777" w:rsidTr="00AC28EC">
        <w:trPr>
          <w:trHeight w:val="435"/>
          <w:tblHeader/>
          <w:jc w:val="center"/>
        </w:trPr>
        <w:tc>
          <w:tcPr>
            <w:tcW w:w="10048" w:type="dxa"/>
            <w:gridSpan w:val="10"/>
            <w:shd w:val="clear" w:color="auto" w:fill="D2232A"/>
            <w:vAlign w:val="center"/>
          </w:tcPr>
          <w:p w14:paraId="24182187" w14:textId="77777777" w:rsidR="00342D83" w:rsidRPr="00FB492B" w:rsidRDefault="00342D83" w:rsidP="00AC28EC">
            <w:pPr>
              <w:spacing w:before="60" w:after="60"/>
              <w:jc w:val="center"/>
              <w:rPr>
                <w:rFonts w:eastAsia="Batang" w:cs="Arial"/>
                <w:b/>
                <w:color w:val="FFFFFF"/>
                <w:szCs w:val="20"/>
                <w:lang w:val="en-GB" w:eastAsia="ja-JP"/>
              </w:rPr>
            </w:pPr>
            <w:r w:rsidRPr="00FB492B">
              <w:rPr>
                <w:rFonts w:eastAsia="Batang" w:cs="Arial"/>
                <w:b/>
                <w:color w:val="FFFFFF"/>
                <w:szCs w:val="20"/>
                <w:lang w:val="en-GB" w:eastAsia="ja-JP"/>
              </w:rPr>
              <w:t>Victim system: UAS receiver</w:t>
            </w:r>
          </w:p>
        </w:tc>
      </w:tr>
      <w:tr w:rsidR="00342D83" w:rsidRPr="00AC28EC" w14:paraId="0280120C" w14:textId="77777777" w:rsidTr="000A3DFB">
        <w:trPr>
          <w:jc w:val="center"/>
        </w:trPr>
        <w:tc>
          <w:tcPr>
            <w:tcW w:w="3523" w:type="dxa"/>
            <w:vAlign w:val="center"/>
          </w:tcPr>
          <w:p w14:paraId="2246A1A2" w14:textId="77777777" w:rsidR="00342D83" w:rsidRPr="00AC28EC" w:rsidRDefault="00342D83" w:rsidP="00AC28EC">
            <w:pPr>
              <w:rPr>
                <w:rFonts w:eastAsia="Batang" w:cs="Arial"/>
                <w:szCs w:val="20"/>
                <w:lang w:val="en-GB" w:eastAsia="ja-JP"/>
              </w:rPr>
            </w:pPr>
            <w:r w:rsidRPr="00AC28EC">
              <w:rPr>
                <w:rFonts w:eastAsia="Batang" w:cs="Arial"/>
                <w:szCs w:val="20"/>
                <w:lang w:val="en-GB" w:eastAsia="ja-JP"/>
              </w:rPr>
              <w:t>Operating frequency</w:t>
            </w:r>
          </w:p>
        </w:tc>
        <w:tc>
          <w:tcPr>
            <w:tcW w:w="1134" w:type="dxa"/>
            <w:gridSpan w:val="2"/>
            <w:vAlign w:val="bottom"/>
          </w:tcPr>
          <w:p w14:paraId="0AB38E7C" w14:textId="77777777" w:rsidR="00342D83" w:rsidRPr="00AC28EC" w:rsidRDefault="00342D83" w:rsidP="00AC28EC">
            <w:pPr>
              <w:rPr>
                <w:rFonts w:eastAsia="Batang" w:cs="Arial"/>
                <w:szCs w:val="20"/>
                <w:lang w:val="en-GB" w:eastAsia="ja-JP"/>
              </w:rPr>
            </w:pPr>
            <w:r w:rsidRPr="00AC28EC">
              <w:rPr>
                <w:rFonts w:eastAsia="Batang" w:cs="Arial"/>
                <w:szCs w:val="20"/>
                <w:lang w:val="en-GB" w:eastAsia="ja-JP"/>
              </w:rPr>
              <w:t>MHz</w:t>
            </w:r>
          </w:p>
        </w:tc>
        <w:tc>
          <w:tcPr>
            <w:tcW w:w="5391" w:type="dxa"/>
            <w:gridSpan w:val="7"/>
            <w:shd w:val="clear" w:color="auto" w:fill="FFFFFF" w:themeFill="background1"/>
            <w:vAlign w:val="bottom"/>
          </w:tcPr>
          <w:p w14:paraId="256DDB3A" w14:textId="77777777" w:rsidR="00342D83" w:rsidRPr="009B3849" w:rsidRDefault="00342D83" w:rsidP="00AC28EC">
            <w:pPr>
              <w:rPr>
                <w:rFonts w:eastAsia="Batang" w:cs="Arial"/>
                <w:color w:val="000000"/>
                <w:szCs w:val="20"/>
                <w:lang w:val="en-GB" w:eastAsia="ja-JP"/>
              </w:rPr>
            </w:pPr>
            <w:r w:rsidRPr="009B3849">
              <w:rPr>
                <w:rFonts w:eastAsia="Batang" w:cs="Arial"/>
                <w:color w:val="000000"/>
                <w:szCs w:val="20"/>
                <w:lang w:val="en-GB" w:eastAsia="ja-JP"/>
              </w:rPr>
              <w:t>874</w:t>
            </w:r>
          </w:p>
        </w:tc>
      </w:tr>
      <w:tr w:rsidR="00342D83" w:rsidRPr="00AC28EC" w14:paraId="0A6FFB7E" w14:textId="77777777" w:rsidTr="000A3DFB">
        <w:trPr>
          <w:jc w:val="center"/>
        </w:trPr>
        <w:tc>
          <w:tcPr>
            <w:tcW w:w="3523" w:type="dxa"/>
            <w:vAlign w:val="center"/>
          </w:tcPr>
          <w:p w14:paraId="0640FEE6" w14:textId="77777777" w:rsidR="00342D83" w:rsidRPr="00AC28EC" w:rsidRDefault="00342D83" w:rsidP="00AC28EC">
            <w:pPr>
              <w:rPr>
                <w:rFonts w:eastAsia="Batang" w:cs="Arial"/>
                <w:color w:val="000000"/>
                <w:szCs w:val="20"/>
                <w:lang w:val="en-GB" w:eastAsia="ja-JP"/>
              </w:rPr>
            </w:pPr>
            <w:r w:rsidRPr="00AC28EC">
              <w:rPr>
                <w:rFonts w:eastAsia="Batang" w:cs="Arial"/>
                <w:color w:val="000000"/>
                <w:szCs w:val="20"/>
                <w:lang w:val="en-GB" w:eastAsia="ja-JP"/>
              </w:rPr>
              <w:t>Bandwidth (IF)</w:t>
            </w:r>
          </w:p>
        </w:tc>
        <w:tc>
          <w:tcPr>
            <w:tcW w:w="1134" w:type="dxa"/>
            <w:gridSpan w:val="2"/>
            <w:vAlign w:val="bottom"/>
          </w:tcPr>
          <w:p w14:paraId="067F7B4D" w14:textId="77777777" w:rsidR="00342D83" w:rsidRPr="00AC28EC" w:rsidRDefault="00342D83" w:rsidP="00AC28EC">
            <w:pPr>
              <w:rPr>
                <w:rFonts w:eastAsia="Batang" w:cs="Arial"/>
                <w:color w:val="000000"/>
                <w:szCs w:val="20"/>
                <w:lang w:val="en-GB" w:eastAsia="ja-JP"/>
              </w:rPr>
            </w:pPr>
            <w:r w:rsidRPr="00AC28EC">
              <w:rPr>
                <w:rFonts w:eastAsia="Batang" w:cs="Arial"/>
                <w:color w:val="000000"/>
                <w:szCs w:val="20"/>
                <w:lang w:val="en-GB" w:eastAsia="ja-JP"/>
              </w:rPr>
              <w:t>MHz</w:t>
            </w:r>
          </w:p>
        </w:tc>
        <w:tc>
          <w:tcPr>
            <w:tcW w:w="5391" w:type="dxa"/>
            <w:gridSpan w:val="7"/>
            <w:shd w:val="clear" w:color="auto" w:fill="FFFFFF" w:themeFill="background1"/>
            <w:vAlign w:val="bottom"/>
          </w:tcPr>
          <w:p w14:paraId="63A9F6DA" w14:textId="77777777" w:rsidR="00342D83" w:rsidRPr="009B3849" w:rsidRDefault="00342D83" w:rsidP="00AC28EC">
            <w:pPr>
              <w:rPr>
                <w:rFonts w:eastAsia="Batang" w:cs="Arial"/>
                <w:color w:val="000000"/>
                <w:szCs w:val="20"/>
                <w:lang w:val="en-GB" w:eastAsia="ja-JP"/>
              </w:rPr>
            </w:pPr>
            <w:r w:rsidRPr="009B3849">
              <w:rPr>
                <w:rFonts w:eastAsia="Batang" w:cs="Arial"/>
                <w:color w:val="000000"/>
                <w:szCs w:val="20"/>
                <w:lang w:val="en-GB" w:eastAsia="ja-JP"/>
              </w:rPr>
              <w:t>0.2</w:t>
            </w:r>
          </w:p>
        </w:tc>
      </w:tr>
      <w:tr w:rsidR="00342D83" w:rsidRPr="00AC28EC" w14:paraId="4B5D6520" w14:textId="77777777" w:rsidTr="000A3DFB">
        <w:trPr>
          <w:jc w:val="center"/>
        </w:trPr>
        <w:tc>
          <w:tcPr>
            <w:tcW w:w="3523" w:type="dxa"/>
            <w:vAlign w:val="center"/>
          </w:tcPr>
          <w:p w14:paraId="050FCBBF" w14:textId="77777777" w:rsidR="00342D83" w:rsidRPr="00AC28EC" w:rsidRDefault="00342D83" w:rsidP="00AC28EC">
            <w:pPr>
              <w:rPr>
                <w:rFonts w:eastAsia="Batang" w:cs="Arial"/>
                <w:color w:val="000000"/>
                <w:szCs w:val="20"/>
                <w:lang w:val="en-GB" w:eastAsia="ja-JP"/>
              </w:rPr>
            </w:pPr>
            <w:r w:rsidRPr="00AC28EC">
              <w:rPr>
                <w:rFonts w:eastAsia="Batang" w:cs="Arial"/>
                <w:color w:val="000000"/>
                <w:szCs w:val="20"/>
                <w:lang w:val="en-GB" w:eastAsia="ja-JP"/>
              </w:rPr>
              <w:t>Ga (in the direction of Interferer)</w:t>
            </w:r>
          </w:p>
        </w:tc>
        <w:tc>
          <w:tcPr>
            <w:tcW w:w="1134" w:type="dxa"/>
            <w:gridSpan w:val="2"/>
            <w:vAlign w:val="bottom"/>
          </w:tcPr>
          <w:p w14:paraId="4A080FFD" w14:textId="77777777" w:rsidR="00342D83" w:rsidRPr="00AC28EC" w:rsidRDefault="00342D83" w:rsidP="00AC28EC">
            <w:pPr>
              <w:rPr>
                <w:rFonts w:eastAsia="Batang" w:cs="Arial"/>
                <w:color w:val="000000"/>
                <w:szCs w:val="20"/>
                <w:lang w:val="en-GB" w:eastAsia="ja-JP"/>
              </w:rPr>
            </w:pPr>
            <w:r w:rsidRPr="00AC28EC">
              <w:rPr>
                <w:rFonts w:eastAsia="Batang" w:cs="Arial"/>
                <w:color w:val="000000"/>
                <w:szCs w:val="20"/>
                <w:lang w:val="en-GB" w:eastAsia="ja-JP"/>
              </w:rPr>
              <w:t>dBi</w:t>
            </w:r>
          </w:p>
        </w:tc>
        <w:tc>
          <w:tcPr>
            <w:tcW w:w="5391" w:type="dxa"/>
            <w:gridSpan w:val="7"/>
            <w:shd w:val="clear" w:color="auto" w:fill="FFFFFF" w:themeFill="background1"/>
            <w:vAlign w:val="bottom"/>
          </w:tcPr>
          <w:p w14:paraId="325A4031" w14:textId="77777777" w:rsidR="00342D83" w:rsidRPr="009B3849" w:rsidRDefault="00342D83" w:rsidP="00AC28EC">
            <w:pPr>
              <w:rPr>
                <w:rFonts w:eastAsia="Batang" w:cs="Arial"/>
                <w:color w:val="000000"/>
                <w:szCs w:val="20"/>
                <w:lang w:val="en-GB" w:eastAsia="ja-JP"/>
              </w:rPr>
            </w:pPr>
            <w:r w:rsidRPr="009B3849">
              <w:rPr>
                <w:rFonts w:eastAsia="Batang" w:cs="Arial"/>
                <w:color w:val="000000"/>
                <w:szCs w:val="20"/>
                <w:lang w:val="en-GB" w:eastAsia="ja-JP"/>
              </w:rPr>
              <w:t>0</w:t>
            </w:r>
          </w:p>
        </w:tc>
      </w:tr>
      <w:tr w:rsidR="00342D83" w:rsidRPr="00AC28EC" w14:paraId="53EA92F7" w14:textId="77777777" w:rsidTr="000A3DFB">
        <w:trPr>
          <w:jc w:val="center"/>
        </w:trPr>
        <w:tc>
          <w:tcPr>
            <w:tcW w:w="3523" w:type="dxa"/>
            <w:vAlign w:val="center"/>
          </w:tcPr>
          <w:p w14:paraId="58FD67D9" w14:textId="77777777" w:rsidR="00342D83" w:rsidRPr="00AC28EC" w:rsidRDefault="00342D83" w:rsidP="00AC28EC">
            <w:pPr>
              <w:rPr>
                <w:rFonts w:eastAsia="Batang" w:cs="Arial"/>
                <w:szCs w:val="20"/>
                <w:lang w:val="en-GB" w:eastAsia="ja-JP"/>
              </w:rPr>
            </w:pPr>
            <w:r w:rsidRPr="00AC28EC">
              <w:rPr>
                <w:rFonts w:eastAsia="Batang" w:cs="Arial"/>
                <w:szCs w:val="20"/>
                <w:lang w:val="en-GB" w:eastAsia="ja-JP"/>
              </w:rPr>
              <w:t>System noise temperature</w:t>
            </w:r>
          </w:p>
        </w:tc>
        <w:tc>
          <w:tcPr>
            <w:tcW w:w="1134" w:type="dxa"/>
            <w:gridSpan w:val="2"/>
            <w:vAlign w:val="bottom"/>
          </w:tcPr>
          <w:p w14:paraId="0C85C6E7" w14:textId="77777777" w:rsidR="00342D83" w:rsidRPr="00AC28EC" w:rsidRDefault="00342D83" w:rsidP="00AC28EC">
            <w:pPr>
              <w:rPr>
                <w:rFonts w:eastAsia="Batang" w:cs="Arial"/>
                <w:color w:val="000000"/>
                <w:szCs w:val="20"/>
                <w:lang w:val="en-GB" w:eastAsia="ja-JP"/>
              </w:rPr>
            </w:pPr>
            <w:proofErr w:type="spellStart"/>
            <w:r w:rsidRPr="00AC28EC">
              <w:rPr>
                <w:rFonts w:eastAsia="Batang" w:cs="Arial"/>
                <w:color w:val="000000"/>
                <w:szCs w:val="20"/>
                <w:lang w:val="en-GB" w:eastAsia="ja-JP"/>
              </w:rPr>
              <w:t>degK</w:t>
            </w:r>
            <w:proofErr w:type="spellEnd"/>
          </w:p>
        </w:tc>
        <w:tc>
          <w:tcPr>
            <w:tcW w:w="5391" w:type="dxa"/>
            <w:gridSpan w:val="7"/>
            <w:shd w:val="clear" w:color="auto" w:fill="FFFFFF" w:themeFill="background1"/>
            <w:vAlign w:val="bottom"/>
          </w:tcPr>
          <w:p w14:paraId="032C41F2" w14:textId="77777777" w:rsidR="00342D83" w:rsidRPr="009B3849" w:rsidRDefault="00342D83" w:rsidP="00AC28EC">
            <w:pPr>
              <w:rPr>
                <w:rFonts w:eastAsia="Batang" w:cs="Arial"/>
                <w:color w:val="000000"/>
                <w:szCs w:val="20"/>
                <w:lang w:val="en-GB" w:eastAsia="ja-JP"/>
              </w:rPr>
            </w:pPr>
            <w:r w:rsidRPr="009B3849">
              <w:rPr>
                <w:rFonts w:eastAsia="Batang" w:cs="Arial"/>
                <w:color w:val="000000"/>
                <w:szCs w:val="20"/>
                <w:lang w:val="en-GB" w:eastAsia="ja-JP"/>
              </w:rPr>
              <w:t>290</w:t>
            </w:r>
          </w:p>
        </w:tc>
      </w:tr>
      <w:tr w:rsidR="00342D83" w:rsidRPr="00AC28EC" w14:paraId="638CB0C2" w14:textId="77777777" w:rsidTr="000A3DFB">
        <w:trPr>
          <w:jc w:val="center"/>
        </w:trPr>
        <w:tc>
          <w:tcPr>
            <w:tcW w:w="3523" w:type="dxa"/>
            <w:vAlign w:val="center"/>
          </w:tcPr>
          <w:p w14:paraId="6914F475" w14:textId="77777777" w:rsidR="00342D83" w:rsidRPr="00AC28EC" w:rsidRDefault="00342D83" w:rsidP="00AC28EC">
            <w:pPr>
              <w:rPr>
                <w:rFonts w:eastAsia="Batang" w:cs="Arial"/>
                <w:szCs w:val="20"/>
                <w:lang w:val="en-GB" w:eastAsia="ja-JP"/>
              </w:rPr>
            </w:pPr>
            <w:r w:rsidRPr="00AC28EC">
              <w:rPr>
                <w:rFonts w:eastAsia="Batang" w:cs="Arial"/>
                <w:szCs w:val="20"/>
                <w:lang w:val="en-GB" w:eastAsia="ja-JP"/>
              </w:rPr>
              <w:t>Noise figure</w:t>
            </w:r>
          </w:p>
        </w:tc>
        <w:tc>
          <w:tcPr>
            <w:tcW w:w="1134" w:type="dxa"/>
            <w:gridSpan w:val="2"/>
            <w:vAlign w:val="bottom"/>
          </w:tcPr>
          <w:p w14:paraId="63F31E78" w14:textId="77777777" w:rsidR="00342D83" w:rsidRPr="00AC28EC" w:rsidRDefault="00342D83" w:rsidP="00AC28EC">
            <w:pPr>
              <w:rPr>
                <w:rFonts w:eastAsia="Batang" w:cs="Arial"/>
                <w:color w:val="000000"/>
                <w:szCs w:val="20"/>
                <w:lang w:val="en-GB" w:eastAsia="ja-JP"/>
              </w:rPr>
            </w:pPr>
            <w:r w:rsidRPr="00AC28EC">
              <w:rPr>
                <w:rFonts w:eastAsia="Batang" w:cs="Arial"/>
                <w:color w:val="000000"/>
                <w:szCs w:val="20"/>
                <w:lang w:val="en-GB" w:eastAsia="ja-JP"/>
              </w:rPr>
              <w:t>dB</w:t>
            </w:r>
          </w:p>
        </w:tc>
        <w:tc>
          <w:tcPr>
            <w:tcW w:w="5391" w:type="dxa"/>
            <w:gridSpan w:val="7"/>
            <w:shd w:val="clear" w:color="auto" w:fill="FFFFFF" w:themeFill="background1"/>
            <w:vAlign w:val="bottom"/>
          </w:tcPr>
          <w:p w14:paraId="00E4C600" w14:textId="77777777" w:rsidR="00342D83" w:rsidRPr="009B3849" w:rsidRDefault="00342D83" w:rsidP="00AC28EC">
            <w:pPr>
              <w:rPr>
                <w:rFonts w:eastAsia="Batang" w:cs="Arial"/>
                <w:color w:val="000000"/>
                <w:szCs w:val="20"/>
                <w:lang w:val="en-GB" w:eastAsia="ja-JP"/>
              </w:rPr>
            </w:pPr>
            <w:r w:rsidRPr="009B3849">
              <w:rPr>
                <w:rFonts w:eastAsia="Batang" w:cs="Arial"/>
                <w:color w:val="000000"/>
                <w:szCs w:val="20"/>
                <w:lang w:val="en-GB" w:eastAsia="ja-JP"/>
              </w:rPr>
              <w:t>5</w:t>
            </w:r>
          </w:p>
        </w:tc>
      </w:tr>
      <w:tr w:rsidR="00342D83" w:rsidRPr="00AC28EC" w14:paraId="079D21DA" w14:textId="77777777" w:rsidTr="000A3DFB">
        <w:trPr>
          <w:jc w:val="center"/>
        </w:trPr>
        <w:tc>
          <w:tcPr>
            <w:tcW w:w="3523" w:type="dxa"/>
            <w:vAlign w:val="center"/>
          </w:tcPr>
          <w:p w14:paraId="2765FC9D" w14:textId="77777777" w:rsidR="00342D83" w:rsidRPr="00AC28EC" w:rsidRDefault="00342D83" w:rsidP="00AC28EC">
            <w:pPr>
              <w:rPr>
                <w:rFonts w:eastAsia="Batang" w:cs="Arial"/>
                <w:szCs w:val="20"/>
                <w:lang w:val="en-GB" w:eastAsia="ja-JP"/>
              </w:rPr>
            </w:pPr>
            <w:r w:rsidRPr="00AC28EC">
              <w:rPr>
                <w:rFonts w:eastAsia="Batang" w:cs="Arial"/>
                <w:szCs w:val="20"/>
                <w:lang w:val="en-GB" w:eastAsia="ja-JP"/>
              </w:rPr>
              <w:t>Noise</w:t>
            </w:r>
          </w:p>
        </w:tc>
        <w:tc>
          <w:tcPr>
            <w:tcW w:w="1134" w:type="dxa"/>
            <w:gridSpan w:val="2"/>
            <w:vAlign w:val="bottom"/>
          </w:tcPr>
          <w:p w14:paraId="0E98D4D3" w14:textId="77777777" w:rsidR="00342D83" w:rsidRPr="00AC28EC" w:rsidRDefault="00342D83" w:rsidP="00AC28EC">
            <w:pPr>
              <w:rPr>
                <w:rFonts w:eastAsia="Batang" w:cs="Arial"/>
                <w:color w:val="000000"/>
                <w:szCs w:val="20"/>
                <w:lang w:val="en-GB" w:eastAsia="ja-JP"/>
              </w:rPr>
            </w:pPr>
            <w:r w:rsidRPr="00AC28EC">
              <w:rPr>
                <w:rFonts w:eastAsia="Batang" w:cs="Arial"/>
                <w:color w:val="000000"/>
                <w:szCs w:val="20"/>
                <w:lang w:val="en-GB" w:eastAsia="ja-JP"/>
              </w:rPr>
              <w:t>dBm</w:t>
            </w:r>
          </w:p>
        </w:tc>
        <w:tc>
          <w:tcPr>
            <w:tcW w:w="5391" w:type="dxa"/>
            <w:gridSpan w:val="7"/>
            <w:shd w:val="clear" w:color="auto" w:fill="FFFFFF" w:themeFill="background1"/>
            <w:vAlign w:val="bottom"/>
          </w:tcPr>
          <w:p w14:paraId="18296890" w14:textId="77777777" w:rsidR="00342D83" w:rsidRPr="009B3849" w:rsidRDefault="00342D83" w:rsidP="00AC28EC">
            <w:pPr>
              <w:rPr>
                <w:rFonts w:eastAsia="Batang" w:cs="Arial"/>
                <w:color w:val="000000"/>
                <w:szCs w:val="20"/>
                <w:lang w:val="en-GB" w:eastAsia="ja-JP"/>
              </w:rPr>
            </w:pPr>
            <w:r w:rsidRPr="009B3849">
              <w:rPr>
                <w:rFonts w:eastAsia="Batang" w:cs="Arial"/>
                <w:color w:val="000000"/>
                <w:szCs w:val="20"/>
                <w:lang w:val="en-GB" w:eastAsia="ja-JP"/>
              </w:rPr>
              <w:t>-115.99</w:t>
            </w:r>
          </w:p>
        </w:tc>
      </w:tr>
      <w:tr w:rsidR="00342D83" w:rsidRPr="00AC28EC" w14:paraId="1493388B" w14:textId="77777777" w:rsidTr="000A3DFB">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bottom w:w="0" w:type="dxa"/>
          </w:tblCellMar>
          <w:tblLook w:val="0000" w:firstRow="0" w:lastRow="0" w:firstColumn="0" w:lastColumn="0" w:noHBand="0" w:noVBand="0"/>
        </w:tblPrEx>
        <w:trPr>
          <w:gridAfter w:val="1"/>
          <w:wAfter w:w="21" w:type="dxa"/>
          <w:jc w:val="center"/>
        </w:trPr>
        <w:tc>
          <w:tcPr>
            <w:tcW w:w="3537" w:type="dxa"/>
            <w:gridSpan w:val="2"/>
            <w:noWrap/>
            <w:vAlign w:val="center"/>
          </w:tcPr>
          <w:p w14:paraId="32284AE3" w14:textId="77777777" w:rsidR="00342D83" w:rsidRPr="00AC28EC" w:rsidRDefault="00342D83" w:rsidP="002075E5">
            <w:pPr>
              <w:rPr>
                <w:rFonts w:eastAsia="Batang" w:cs="Arial"/>
                <w:szCs w:val="20"/>
                <w:lang w:val="en-GB" w:eastAsia="ja-JP"/>
              </w:rPr>
            </w:pPr>
            <w:r w:rsidRPr="00AC28EC">
              <w:rPr>
                <w:rFonts w:eastAsia="Batang" w:cs="Arial"/>
                <w:szCs w:val="20"/>
                <w:lang w:val="en-GB" w:eastAsia="ja-JP"/>
              </w:rPr>
              <w:t>I/N protection criterion</w:t>
            </w:r>
          </w:p>
        </w:tc>
        <w:tc>
          <w:tcPr>
            <w:tcW w:w="1134" w:type="dxa"/>
            <w:gridSpan w:val="2"/>
            <w:shd w:val="clear" w:color="auto" w:fill="FFFFFF" w:themeFill="background1"/>
            <w:noWrap/>
            <w:vAlign w:val="bottom"/>
          </w:tcPr>
          <w:p w14:paraId="4ECDC420"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 </w:t>
            </w:r>
          </w:p>
        </w:tc>
        <w:tc>
          <w:tcPr>
            <w:tcW w:w="5356" w:type="dxa"/>
            <w:gridSpan w:val="5"/>
            <w:shd w:val="clear" w:color="auto" w:fill="FFFFFF" w:themeFill="background1"/>
            <w:noWrap/>
            <w:vAlign w:val="bottom"/>
          </w:tcPr>
          <w:p w14:paraId="46E9DB69"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-6</w:t>
            </w:r>
          </w:p>
        </w:tc>
      </w:tr>
      <w:tr w:rsidR="00342D83" w:rsidRPr="00AC28EC" w14:paraId="1FD8377C" w14:textId="77777777" w:rsidTr="000A3DFB">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bottom w:w="0" w:type="dxa"/>
          </w:tblCellMar>
          <w:tblLook w:val="0000" w:firstRow="0" w:lastRow="0" w:firstColumn="0" w:lastColumn="0" w:noHBand="0" w:noVBand="0"/>
        </w:tblPrEx>
        <w:trPr>
          <w:gridAfter w:val="1"/>
          <w:wAfter w:w="21" w:type="dxa"/>
          <w:jc w:val="center"/>
        </w:trPr>
        <w:tc>
          <w:tcPr>
            <w:tcW w:w="3537" w:type="dxa"/>
            <w:gridSpan w:val="2"/>
            <w:vMerge w:val="restart"/>
            <w:noWrap/>
            <w:vAlign w:val="center"/>
          </w:tcPr>
          <w:p w14:paraId="6EECE776" w14:textId="77777777" w:rsidR="00342D83" w:rsidRPr="00AC28EC" w:rsidRDefault="00342D83" w:rsidP="002075E5">
            <w:pPr>
              <w:rPr>
                <w:rFonts w:eastAsia="Batang" w:cs="Arial"/>
                <w:b/>
                <w:szCs w:val="20"/>
                <w:lang w:val="en-GB" w:eastAsia="ja-JP"/>
              </w:rPr>
            </w:pPr>
            <w:r w:rsidRPr="00AC28EC">
              <w:rPr>
                <w:rFonts w:eastAsia="Batang" w:cs="Arial"/>
                <w:b/>
                <w:szCs w:val="20"/>
                <w:lang w:val="en-GB" w:eastAsia="ja-JP"/>
              </w:rPr>
              <w:t>Max interference at receiver input</w:t>
            </w:r>
          </w:p>
        </w:tc>
        <w:tc>
          <w:tcPr>
            <w:tcW w:w="1134" w:type="dxa"/>
            <w:gridSpan w:val="2"/>
            <w:shd w:val="clear" w:color="auto" w:fill="FFFFFF" w:themeFill="background1"/>
            <w:noWrap/>
            <w:vAlign w:val="bottom"/>
          </w:tcPr>
          <w:p w14:paraId="11789833" w14:textId="77777777" w:rsidR="00342D83" w:rsidRPr="00AC28EC" w:rsidRDefault="00342D83" w:rsidP="00FB492B">
            <w:pPr>
              <w:rPr>
                <w:rFonts w:eastAsia="Batang" w:cs="Arial"/>
                <w:b/>
                <w:color w:val="000000"/>
                <w:szCs w:val="20"/>
                <w:lang w:val="en-GB" w:eastAsia="ja-JP"/>
              </w:rPr>
            </w:pPr>
            <w:r w:rsidRPr="00AC28EC">
              <w:rPr>
                <w:rFonts w:eastAsia="Batang" w:cs="Arial"/>
                <w:b/>
                <w:color w:val="000000"/>
                <w:szCs w:val="20"/>
                <w:lang w:val="en-GB" w:eastAsia="ja-JP"/>
              </w:rPr>
              <w:t>dBm</w:t>
            </w:r>
          </w:p>
        </w:tc>
        <w:tc>
          <w:tcPr>
            <w:tcW w:w="5356" w:type="dxa"/>
            <w:gridSpan w:val="5"/>
            <w:shd w:val="clear" w:color="auto" w:fill="FFFFFF" w:themeFill="background1"/>
            <w:noWrap/>
            <w:vAlign w:val="bottom"/>
          </w:tcPr>
          <w:p w14:paraId="5A739998"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-122.0</w:t>
            </w:r>
          </w:p>
        </w:tc>
      </w:tr>
      <w:tr w:rsidR="00342D83" w:rsidRPr="00AC28EC" w14:paraId="4CE875F4" w14:textId="77777777" w:rsidTr="000A3DFB">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bottom w:w="0" w:type="dxa"/>
          </w:tblCellMar>
          <w:tblLook w:val="0000" w:firstRow="0" w:lastRow="0" w:firstColumn="0" w:lastColumn="0" w:noHBand="0" w:noVBand="0"/>
        </w:tblPrEx>
        <w:trPr>
          <w:gridAfter w:val="1"/>
          <w:wAfter w:w="21" w:type="dxa"/>
          <w:jc w:val="center"/>
        </w:trPr>
        <w:tc>
          <w:tcPr>
            <w:tcW w:w="3537" w:type="dxa"/>
            <w:gridSpan w:val="2"/>
            <w:vMerge/>
            <w:noWrap/>
            <w:vAlign w:val="center"/>
          </w:tcPr>
          <w:p w14:paraId="44D54CAA" w14:textId="77777777" w:rsidR="00342D83" w:rsidRPr="00AC28EC" w:rsidRDefault="00342D83" w:rsidP="002075E5">
            <w:pPr>
              <w:rPr>
                <w:rFonts w:eastAsia="Batang" w:cs="Arial"/>
                <w:szCs w:val="20"/>
                <w:lang w:val="en-GB" w:eastAsia="ja-JP"/>
              </w:rPr>
            </w:pPr>
          </w:p>
        </w:tc>
        <w:tc>
          <w:tcPr>
            <w:tcW w:w="1134" w:type="dxa"/>
            <w:gridSpan w:val="2"/>
            <w:shd w:val="clear" w:color="auto" w:fill="FFFFFF" w:themeFill="background1"/>
            <w:noWrap/>
            <w:vAlign w:val="bottom"/>
          </w:tcPr>
          <w:p w14:paraId="45EAED93" w14:textId="77777777" w:rsidR="00342D83" w:rsidRPr="00AC28EC" w:rsidRDefault="00342D83" w:rsidP="00FB492B">
            <w:pPr>
              <w:rPr>
                <w:rFonts w:eastAsia="Batang" w:cs="Arial"/>
                <w:b/>
                <w:color w:val="000000"/>
                <w:szCs w:val="20"/>
                <w:lang w:val="en-GB" w:eastAsia="ja-JP"/>
              </w:rPr>
            </w:pPr>
            <w:r w:rsidRPr="00AC28EC">
              <w:rPr>
                <w:rFonts w:eastAsia="Batang" w:cs="Arial"/>
                <w:b/>
                <w:color w:val="000000"/>
                <w:szCs w:val="20"/>
                <w:lang w:val="en-GB" w:eastAsia="ja-JP"/>
              </w:rPr>
              <w:t>dBm/MHz</w:t>
            </w:r>
          </w:p>
        </w:tc>
        <w:tc>
          <w:tcPr>
            <w:tcW w:w="5356" w:type="dxa"/>
            <w:gridSpan w:val="5"/>
            <w:tcBorders>
              <w:bottom w:val="single" w:sz="4" w:space="0" w:color="FF0000"/>
            </w:tcBorders>
            <w:shd w:val="clear" w:color="auto" w:fill="FFFFFF" w:themeFill="background1"/>
            <w:noWrap/>
            <w:vAlign w:val="bottom"/>
          </w:tcPr>
          <w:p w14:paraId="60A8F5BE"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-115.0</w:t>
            </w:r>
          </w:p>
        </w:tc>
      </w:tr>
      <w:tr w:rsidR="00342D83" w:rsidRPr="00AC28EC" w14:paraId="0ADB686E" w14:textId="77777777" w:rsidTr="000A3DFB">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bottom w:w="0" w:type="dxa"/>
          </w:tblCellMar>
          <w:tblLook w:val="0000" w:firstRow="0" w:lastRow="0" w:firstColumn="0" w:lastColumn="0" w:noHBand="0" w:noVBand="0"/>
        </w:tblPrEx>
        <w:trPr>
          <w:gridAfter w:val="1"/>
          <w:wAfter w:w="21" w:type="dxa"/>
          <w:jc w:val="center"/>
        </w:trPr>
        <w:tc>
          <w:tcPr>
            <w:tcW w:w="3537" w:type="dxa"/>
            <w:gridSpan w:val="2"/>
            <w:noWrap/>
            <w:vAlign w:val="center"/>
          </w:tcPr>
          <w:p w14:paraId="0D01FC1E" w14:textId="77777777" w:rsidR="00342D83" w:rsidRPr="00AC28EC" w:rsidRDefault="00342D83" w:rsidP="002075E5">
            <w:pPr>
              <w:rPr>
                <w:rFonts w:eastAsia="Batang" w:cs="Arial"/>
                <w:szCs w:val="20"/>
                <w:lang w:val="en-GB" w:eastAsia="ja-JP"/>
              </w:rPr>
            </w:pPr>
            <w:r w:rsidRPr="00AC28EC">
              <w:rPr>
                <w:rFonts w:eastAsia="Batang" w:cs="Arial"/>
                <w:szCs w:val="20"/>
                <w:lang w:val="en-GB" w:eastAsia="ja-JP"/>
              </w:rPr>
              <w:t>Additional attenuation (wall loss)</w:t>
            </w:r>
          </w:p>
        </w:tc>
        <w:tc>
          <w:tcPr>
            <w:tcW w:w="1134" w:type="dxa"/>
            <w:gridSpan w:val="2"/>
            <w:shd w:val="clear" w:color="auto" w:fill="FFFFFF" w:themeFill="background1"/>
            <w:noWrap/>
            <w:vAlign w:val="bottom"/>
          </w:tcPr>
          <w:p w14:paraId="2031C2A6"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dB</w:t>
            </w:r>
          </w:p>
        </w:tc>
        <w:tc>
          <w:tcPr>
            <w:tcW w:w="1186" w:type="dxa"/>
            <w:shd w:val="clear" w:color="auto" w:fill="FFFFFF" w:themeFill="background1"/>
            <w:noWrap/>
            <w:vAlign w:val="bottom"/>
          </w:tcPr>
          <w:p w14:paraId="3005132D"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0</w:t>
            </w:r>
          </w:p>
        </w:tc>
        <w:tc>
          <w:tcPr>
            <w:tcW w:w="960" w:type="dxa"/>
            <w:shd w:val="clear" w:color="auto" w:fill="FFFFFF" w:themeFill="background1"/>
            <w:noWrap/>
            <w:vAlign w:val="bottom"/>
          </w:tcPr>
          <w:p w14:paraId="4DBD7A04"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10</w:t>
            </w:r>
          </w:p>
        </w:tc>
        <w:tc>
          <w:tcPr>
            <w:tcW w:w="1017" w:type="dxa"/>
            <w:shd w:val="clear" w:color="auto" w:fill="FFFFFF" w:themeFill="background1"/>
            <w:noWrap/>
            <w:vAlign w:val="bottom"/>
          </w:tcPr>
          <w:p w14:paraId="78FECF08"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0</w:t>
            </w:r>
          </w:p>
        </w:tc>
        <w:tc>
          <w:tcPr>
            <w:tcW w:w="1000" w:type="dxa"/>
            <w:shd w:val="clear" w:color="auto" w:fill="FFFFFF" w:themeFill="background1"/>
            <w:noWrap/>
            <w:vAlign w:val="bottom"/>
          </w:tcPr>
          <w:p w14:paraId="62594F1B"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0</w:t>
            </w:r>
          </w:p>
        </w:tc>
        <w:tc>
          <w:tcPr>
            <w:tcW w:w="1193" w:type="dxa"/>
            <w:shd w:val="clear" w:color="auto" w:fill="FFFFFF" w:themeFill="background1"/>
            <w:noWrap/>
            <w:vAlign w:val="bottom"/>
          </w:tcPr>
          <w:p w14:paraId="173C998D"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10</w:t>
            </w:r>
          </w:p>
        </w:tc>
      </w:tr>
      <w:tr w:rsidR="00342D83" w:rsidRPr="00AC28EC" w14:paraId="6203A946" w14:textId="77777777" w:rsidTr="000A3DFB">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bottom w:w="0" w:type="dxa"/>
          </w:tblCellMar>
          <w:tblLook w:val="0000" w:firstRow="0" w:lastRow="0" w:firstColumn="0" w:lastColumn="0" w:noHBand="0" w:noVBand="0"/>
        </w:tblPrEx>
        <w:trPr>
          <w:gridAfter w:val="1"/>
          <w:wAfter w:w="21" w:type="dxa"/>
          <w:trHeight w:val="379"/>
          <w:jc w:val="center"/>
        </w:trPr>
        <w:tc>
          <w:tcPr>
            <w:tcW w:w="10027" w:type="dxa"/>
            <w:gridSpan w:val="9"/>
            <w:shd w:val="clear" w:color="auto" w:fill="FFFFFF" w:themeFill="background1"/>
            <w:noWrap/>
            <w:vAlign w:val="center"/>
          </w:tcPr>
          <w:p w14:paraId="1E41EBE6" w14:textId="77777777" w:rsidR="00342D83" w:rsidRPr="00AC28EC" w:rsidRDefault="00342D83" w:rsidP="002075E5">
            <w:pPr>
              <w:jc w:val="center"/>
              <w:rPr>
                <w:rFonts w:eastAsia="Batang" w:cs="Arial"/>
                <w:b/>
                <w:color w:val="000000"/>
                <w:szCs w:val="20"/>
                <w:lang w:val="en-GB" w:eastAsia="ja-JP"/>
              </w:rPr>
            </w:pPr>
            <w:r w:rsidRPr="00AC28EC">
              <w:rPr>
                <w:rFonts w:eastAsia="Batang" w:cs="Arial"/>
                <w:b/>
                <w:color w:val="000000"/>
                <w:szCs w:val="20"/>
                <w:lang w:val="en-GB" w:eastAsia="ja-JP"/>
              </w:rPr>
              <w:t>Interfering systems: SRD transmitters</w:t>
            </w:r>
          </w:p>
        </w:tc>
      </w:tr>
      <w:tr w:rsidR="00342D83" w:rsidRPr="00AC28EC" w14:paraId="32DB64E4" w14:textId="77777777" w:rsidTr="000A3DFB">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bottom w:w="0" w:type="dxa"/>
          </w:tblCellMar>
          <w:tblLook w:val="0000" w:firstRow="0" w:lastRow="0" w:firstColumn="0" w:lastColumn="0" w:noHBand="0" w:noVBand="0"/>
        </w:tblPrEx>
        <w:trPr>
          <w:gridAfter w:val="1"/>
          <w:wAfter w:w="21" w:type="dxa"/>
          <w:jc w:val="center"/>
        </w:trPr>
        <w:tc>
          <w:tcPr>
            <w:tcW w:w="3537" w:type="dxa"/>
            <w:gridSpan w:val="2"/>
            <w:noWrap/>
            <w:vAlign w:val="bottom"/>
          </w:tcPr>
          <w:p w14:paraId="4181D0A6" w14:textId="77777777" w:rsidR="00342D83" w:rsidRPr="00AC28EC" w:rsidRDefault="00342D83" w:rsidP="002075E5">
            <w:pPr>
              <w:rPr>
                <w:rFonts w:eastAsia="Batang" w:cs="Arial"/>
                <w:color w:val="000000"/>
                <w:szCs w:val="20"/>
                <w:lang w:val="en-GB" w:eastAsia="ja-JP"/>
              </w:rPr>
            </w:pPr>
          </w:p>
        </w:tc>
        <w:tc>
          <w:tcPr>
            <w:tcW w:w="1134" w:type="dxa"/>
            <w:gridSpan w:val="2"/>
            <w:shd w:val="clear" w:color="auto" w:fill="FFFFFF" w:themeFill="background1"/>
            <w:noWrap/>
            <w:vAlign w:val="bottom"/>
          </w:tcPr>
          <w:p w14:paraId="2C2E5190" w14:textId="77777777" w:rsidR="00342D83" w:rsidRPr="00AC28EC" w:rsidRDefault="00342D83" w:rsidP="002075E5">
            <w:pPr>
              <w:rPr>
                <w:rFonts w:eastAsia="Batang" w:cs="Arial"/>
                <w:color w:val="000000"/>
                <w:szCs w:val="20"/>
                <w:lang w:val="en-GB" w:eastAsia="ja-JP"/>
              </w:rPr>
            </w:pPr>
          </w:p>
        </w:tc>
        <w:tc>
          <w:tcPr>
            <w:tcW w:w="1186" w:type="dxa"/>
            <w:tcBorders>
              <w:bottom w:val="single" w:sz="4" w:space="0" w:color="FF0000"/>
            </w:tcBorders>
            <w:shd w:val="clear" w:color="auto" w:fill="FFFFFF" w:themeFill="background1"/>
            <w:vAlign w:val="bottom"/>
          </w:tcPr>
          <w:p w14:paraId="07FBD250" w14:textId="77777777" w:rsidR="00342D83" w:rsidRPr="00AC28EC" w:rsidRDefault="00342D83" w:rsidP="00FB492B">
            <w:pPr>
              <w:rPr>
                <w:rFonts w:eastAsia="Batang" w:cs="Arial"/>
                <w:b/>
                <w:bCs/>
                <w:color w:val="000000"/>
                <w:szCs w:val="20"/>
                <w:lang w:val="en-GB" w:eastAsia="ja-JP"/>
              </w:rPr>
            </w:pPr>
            <w:r w:rsidRPr="00AC28EC">
              <w:rPr>
                <w:rFonts w:eastAsia="Batang" w:cs="Arial"/>
                <w:b/>
                <w:bCs/>
                <w:color w:val="000000"/>
                <w:szCs w:val="20"/>
                <w:lang w:val="en-GB" w:eastAsia="ja-JP"/>
              </w:rPr>
              <w:t xml:space="preserve">Non- </w:t>
            </w:r>
            <w:r w:rsidRPr="00AC28EC">
              <w:rPr>
                <w:rFonts w:eastAsia="Batang" w:cs="Arial"/>
                <w:b/>
                <w:bCs/>
                <w:color w:val="000000"/>
                <w:szCs w:val="20"/>
                <w:lang w:val="en-GB" w:eastAsia="ja-JP"/>
              </w:rPr>
              <w:br/>
              <w:t>spec SRDs</w:t>
            </w:r>
          </w:p>
        </w:tc>
        <w:tc>
          <w:tcPr>
            <w:tcW w:w="960" w:type="dxa"/>
            <w:tcBorders>
              <w:bottom w:val="single" w:sz="4" w:space="0" w:color="FF0000"/>
            </w:tcBorders>
            <w:shd w:val="clear" w:color="auto" w:fill="FFFFFF" w:themeFill="background1"/>
            <w:vAlign w:val="bottom"/>
          </w:tcPr>
          <w:p w14:paraId="62C00819" w14:textId="77777777" w:rsidR="00342D83" w:rsidRPr="00AC28EC" w:rsidRDefault="00342D83" w:rsidP="00FB492B">
            <w:pPr>
              <w:rPr>
                <w:rFonts w:eastAsia="Batang" w:cs="Arial"/>
                <w:b/>
                <w:bCs/>
                <w:color w:val="000000"/>
                <w:szCs w:val="20"/>
                <w:lang w:val="en-GB" w:eastAsia="ja-JP"/>
              </w:rPr>
            </w:pPr>
            <w:r w:rsidRPr="00AC28EC">
              <w:rPr>
                <w:rFonts w:eastAsia="Batang" w:cs="Arial"/>
                <w:b/>
                <w:bCs/>
                <w:color w:val="000000"/>
                <w:szCs w:val="20"/>
                <w:lang w:val="en-GB" w:eastAsia="ja-JP"/>
              </w:rPr>
              <w:t>Home auto-</w:t>
            </w:r>
            <w:proofErr w:type="spellStart"/>
            <w:r w:rsidRPr="00AC28EC">
              <w:rPr>
                <w:rFonts w:eastAsia="Batang" w:cs="Arial"/>
                <w:b/>
                <w:bCs/>
                <w:color w:val="000000"/>
                <w:szCs w:val="20"/>
                <w:lang w:val="en-GB" w:eastAsia="ja-JP"/>
              </w:rPr>
              <w:t>mation</w:t>
            </w:r>
            <w:proofErr w:type="spellEnd"/>
          </w:p>
        </w:tc>
        <w:tc>
          <w:tcPr>
            <w:tcW w:w="1017" w:type="dxa"/>
            <w:tcBorders>
              <w:bottom w:val="single" w:sz="4" w:space="0" w:color="FF0000"/>
            </w:tcBorders>
            <w:shd w:val="clear" w:color="auto" w:fill="FFFFFF" w:themeFill="background1"/>
            <w:vAlign w:val="bottom"/>
          </w:tcPr>
          <w:p w14:paraId="7C039A65" w14:textId="77777777" w:rsidR="00342D83" w:rsidRPr="00AC28EC" w:rsidRDefault="00342D83" w:rsidP="00FB492B">
            <w:pPr>
              <w:rPr>
                <w:rFonts w:eastAsia="Batang" w:cs="Arial"/>
                <w:b/>
                <w:bCs/>
                <w:color w:val="000000"/>
                <w:szCs w:val="20"/>
                <w:lang w:val="en-GB" w:eastAsia="ja-JP"/>
              </w:rPr>
            </w:pPr>
            <w:r w:rsidRPr="00AC28EC">
              <w:rPr>
                <w:rFonts w:eastAsia="Batang" w:cs="Arial"/>
                <w:b/>
                <w:bCs/>
                <w:color w:val="000000"/>
                <w:szCs w:val="20"/>
                <w:lang w:val="en-GB" w:eastAsia="ja-JP"/>
              </w:rPr>
              <w:t>Portable</w:t>
            </w:r>
            <w:r w:rsidRPr="00AC28EC">
              <w:rPr>
                <w:rFonts w:eastAsia="Batang" w:cs="Arial"/>
                <w:b/>
                <w:bCs/>
                <w:color w:val="000000"/>
                <w:szCs w:val="20"/>
                <w:lang w:val="en-GB" w:eastAsia="ja-JP"/>
              </w:rPr>
              <w:br/>
              <w:t>alarms</w:t>
            </w:r>
          </w:p>
        </w:tc>
        <w:tc>
          <w:tcPr>
            <w:tcW w:w="1000" w:type="dxa"/>
            <w:tcBorders>
              <w:bottom w:val="single" w:sz="4" w:space="0" w:color="FF0000"/>
            </w:tcBorders>
            <w:shd w:val="clear" w:color="auto" w:fill="FFFFFF" w:themeFill="background1"/>
            <w:vAlign w:val="bottom"/>
          </w:tcPr>
          <w:p w14:paraId="31470370" w14:textId="77777777" w:rsidR="00342D83" w:rsidRPr="00AC28EC" w:rsidRDefault="00342D83" w:rsidP="00FB492B">
            <w:pPr>
              <w:rPr>
                <w:rFonts w:eastAsia="Batang" w:cs="Arial"/>
                <w:b/>
                <w:bCs/>
                <w:color w:val="000000"/>
                <w:szCs w:val="20"/>
                <w:lang w:val="en-GB" w:eastAsia="ja-JP"/>
              </w:rPr>
            </w:pPr>
            <w:r w:rsidRPr="00AC28EC">
              <w:rPr>
                <w:rFonts w:eastAsia="Batang" w:cs="Arial"/>
                <w:b/>
                <w:bCs/>
                <w:color w:val="000000"/>
                <w:szCs w:val="20"/>
                <w:lang w:val="en-GB" w:eastAsia="ja-JP"/>
              </w:rPr>
              <w:t>Auto-motive</w:t>
            </w:r>
          </w:p>
        </w:tc>
        <w:tc>
          <w:tcPr>
            <w:tcW w:w="1193" w:type="dxa"/>
            <w:tcBorders>
              <w:bottom w:val="single" w:sz="4" w:space="0" w:color="FF0000"/>
            </w:tcBorders>
            <w:shd w:val="clear" w:color="auto" w:fill="FFFFFF" w:themeFill="background1"/>
            <w:vAlign w:val="bottom"/>
          </w:tcPr>
          <w:p w14:paraId="0C5BA526" w14:textId="77777777" w:rsidR="00342D83" w:rsidRPr="00AC28EC" w:rsidRDefault="00342D83" w:rsidP="00FB492B">
            <w:pPr>
              <w:rPr>
                <w:rFonts w:eastAsia="Batang" w:cs="Arial"/>
                <w:b/>
                <w:bCs/>
                <w:color w:val="000000"/>
                <w:szCs w:val="20"/>
                <w:lang w:val="en-GB" w:eastAsia="ja-JP"/>
              </w:rPr>
            </w:pPr>
            <w:r w:rsidRPr="00AC28EC">
              <w:rPr>
                <w:rFonts w:eastAsia="Batang" w:cs="Arial"/>
                <w:b/>
                <w:bCs/>
                <w:color w:val="000000"/>
                <w:szCs w:val="20"/>
                <w:lang w:val="en-GB" w:eastAsia="ja-JP"/>
              </w:rPr>
              <w:t>Metro utilities (SM/M3N)</w:t>
            </w:r>
          </w:p>
        </w:tc>
      </w:tr>
      <w:tr w:rsidR="00342D83" w:rsidRPr="00AC28EC" w14:paraId="4734A9A7" w14:textId="77777777" w:rsidTr="000A3DFB">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bottom w:w="0" w:type="dxa"/>
          </w:tblCellMar>
          <w:tblLook w:val="0000" w:firstRow="0" w:lastRow="0" w:firstColumn="0" w:lastColumn="0" w:noHBand="0" w:noVBand="0"/>
        </w:tblPrEx>
        <w:trPr>
          <w:gridAfter w:val="1"/>
          <w:wAfter w:w="21" w:type="dxa"/>
          <w:jc w:val="center"/>
        </w:trPr>
        <w:tc>
          <w:tcPr>
            <w:tcW w:w="3537" w:type="dxa"/>
            <w:gridSpan w:val="2"/>
            <w:noWrap/>
            <w:vAlign w:val="bottom"/>
          </w:tcPr>
          <w:p w14:paraId="25BA609D" w14:textId="77777777" w:rsidR="00342D83" w:rsidRPr="00AC28EC" w:rsidRDefault="00342D83" w:rsidP="002075E5">
            <w:pPr>
              <w:rPr>
                <w:rFonts w:eastAsia="Batang" w:cs="Arial"/>
                <w:szCs w:val="20"/>
                <w:lang w:val="en-GB" w:eastAsia="ja-JP"/>
              </w:rPr>
            </w:pPr>
            <w:r w:rsidRPr="00AC28EC">
              <w:rPr>
                <w:rFonts w:eastAsia="Batang" w:cs="Arial"/>
                <w:szCs w:val="20"/>
                <w:lang w:val="en-GB" w:eastAsia="ja-JP"/>
              </w:rPr>
              <w:t>Nominal output power</w:t>
            </w:r>
          </w:p>
        </w:tc>
        <w:tc>
          <w:tcPr>
            <w:tcW w:w="1134" w:type="dxa"/>
            <w:gridSpan w:val="2"/>
            <w:shd w:val="clear" w:color="auto" w:fill="FFFFFF" w:themeFill="background1"/>
            <w:noWrap/>
            <w:vAlign w:val="bottom"/>
          </w:tcPr>
          <w:p w14:paraId="7A191C15"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dBm</w:t>
            </w:r>
          </w:p>
        </w:tc>
        <w:tc>
          <w:tcPr>
            <w:tcW w:w="1186" w:type="dxa"/>
            <w:shd w:val="clear" w:color="auto" w:fill="FFFFFF" w:themeFill="background1"/>
            <w:noWrap/>
            <w:vAlign w:val="bottom"/>
          </w:tcPr>
          <w:p w14:paraId="3057428C"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14</w:t>
            </w:r>
          </w:p>
        </w:tc>
        <w:tc>
          <w:tcPr>
            <w:tcW w:w="960" w:type="dxa"/>
            <w:shd w:val="clear" w:color="auto" w:fill="FFFFFF" w:themeFill="background1"/>
            <w:noWrap/>
            <w:vAlign w:val="bottom"/>
          </w:tcPr>
          <w:p w14:paraId="1EA0C483"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14</w:t>
            </w:r>
          </w:p>
        </w:tc>
        <w:tc>
          <w:tcPr>
            <w:tcW w:w="1017" w:type="dxa"/>
            <w:shd w:val="clear" w:color="auto" w:fill="FFFFFF" w:themeFill="background1"/>
            <w:noWrap/>
            <w:vAlign w:val="bottom"/>
          </w:tcPr>
          <w:p w14:paraId="189F8C4A"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20</w:t>
            </w:r>
          </w:p>
        </w:tc>
        <w:tc>
          <w:tcPr>
            <w:tcW w:w="1000" w:type="dxa"/>
            <w:shd w:val="clear" w:color="auto" w:fill="FFFFFF" w:themeFill="background1"/>
            <w:noWrap/>
            <w:vAlign w:val="bottom"/>
          </w:tcPr>
          <w:p w14:paraId="3BD5BD4A"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20</w:t>
            </w:r>
          </w:p>
        </w:tc>
        <w:tc>
          <w:tcPr>
            <w:tcW w:w="1193" w:type="dxa"/>
            <w:shd w:val="clear" w:color="auto" w:fill="FFFFFF" w:themeFill="background1"/>
            <w:noWrap/>
            <w:vAlign w:val="bottom"/>
          </w:tcPr>
          <w:p w14:paraId="11CB8186"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27</w:t>
            </w:r>
          </w:p>
        </w:tc>
      </w:tr>
      <w:tr w:rsidR="00342D83" w:rsidRPr="00AC28EC" w14:paraId="76BB1261" w14:textId="77777777" w:rsidTr="000A3DFB">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bottom w:w="0" w:type="dxa"/>
          </w:tblCellMar>
          <w:tblLook w:val="0000" w:firstRow="0" w:lastRow="0" w:firstColumn="0" w:lastColumn="0" w:noHBand="0" w:noVBand="0"/>
        </w:tblPrEx>
        <w:trPr>
          <w:gridAfter w:val="1"/>
          <w:wAfter w:w="21" w:type="dxa"/>
          <w:jc w:val="center"/>
        </w:trPr>
        <w:tc>
          <w:tcPr>
            <w:tcW w:w="3537" w:type="dxa"/>
            <w:gridSpan w:val="2"/>
            <w:noWrap/>
            <w:vAlign w:val="bottom"/>
          </w:tcPr>
          <w:p w14:paraId="4A5D3971" w14:textId="77777777" w:rsidR="00342D83" w:rsidRPr="00AC28EC" w:rsidRDefault="00342D83" w:rsidP="002075E5">
            <w:pPr>
              <w:rPr>
                <w:rFonts w:eastAsia="Batang" w:cs="Arial"/>
                <w:szCs w:val="20"/>
                <w:lang w:val="en-GB" w:eastAsia="ja-JP"/>
              </w:rPr>
            </w:pPr>
            <w:r w:rsidRPr="00AC28EC">
              <w:rPr>
                <w:rFonts w:eastAsia="Batang" w:cs="Arial"/>
                <w:szCs w:val="20"/>
                <w:lang w:val="en-GB" w:eastAsia="ja-JP"/>
              </w:rPr>
              <w:t>Reference bandwidth</w:t>
            </w:r>
          </w:p>
        </w:tc>
        <w:tc>
          <w:tcPr>
            <w:tcW w:w="1134" w:type="dxa"/>
            <w:gridSpan w:val="2"/>
            <w:shd w:val="clear" w:color="auto" w:fill="FFFFFF" w:themeFill="background1"/>
            <w:noWrap/>
            <w:vAlign w:val="bottom"/>
          </w:tcPr>
          <w:p w14:paraId="757192B8"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MHz</w:t>
            </w:r>
          </w:p>
        </w:tc>
        <w:tc>
          <w:tcPr>
            <w:tcW w:w="1186" w:type="dxa"/>
            <w:shd w:val="clear" w:color="auto" w:fill="FFFFFF" w:themeFill="background1"/>
            <w:noWrap/>
            <w:vAlign w:val="bottom"/>
          </w:tcPr>
          <w:p w14:paraId="2116818D"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0.6</w:t>
            </w:r>
          </w:p>
        </w:tc>
        <w:tc>
          <w:tcPr>
            <w:tcW w:w="960" w:type="dxa"/>
            <w:shd w:val="clear" w:color="auto" w:fill="FFFFFF" w:themeFill="background1"/>
            <w:noWrap/>
            <w:vAlign w:val="bottom"/>
          </w:tcPr>
          <w:p w14:paraId="7774B67E"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0.2</w:t>
            </w:r>
          </w:p>
        </w:tc>
        <w:tc>
          <w:tcPr>
            <w:tcW w:w="1017" w:type="dxa"/>
            <w:shd w:val="clear" w:color="auto" w:fill="FFFFFF" w:themeFill="background1"/>
            <w:noWrap/>
            <w:vAlign w:val="bottom"/>
          </w:tcPr>
          <w:p w14:paraId="5389E96C"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0.025</w:t>
            </w:r>
          </w:p>
        </w:tc>
        <w:tc>
          <w:tcPr>
            <w:tcW w:w="1000" w:type="dxa"/>
            <w:shd w:val="clear" w:color="auto" w:fill="FFFFFF" w:themeFill="background1"/>
            <w:noWrap/>
            <w:vAlign w:val="bottom"/>
          </w:tcPr>
          <w:p w14:paraId="6CCCB291"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0.5</w:t>
            </w:r>
          </w:p>
        </w:tc>
        <w:tc>
          <w:tcPr>
            <w:tcW w:w="1193" w:type="dxa"/>
            <w:shd w:val="clear" w:color="auto" w:fill="FFFFFF" w:themeFill="background1"/>
            <w:noWrap/>
            <w:vAlign w:val="bottom"/>
          </w:tcPr>
          <w:p w14:paraId="03EB58D2"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0.2</w:t>
            </w:r>
          </w:p>
        </w:tc>
      </w:tr>
      <w:tr w:rsidR="00342D83" w:rsidRPr="00AC28EC" w14:paraId="6E2F9213" w14:textId="77777777" w:rsidTr="000A3DFB">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bottom w:w="0" w:type="dxa"/>
          </w:tblCellMar>
          <w:tblLook w:val="0000" w:firstRow="0" w:lastRow="0" w:firstColumn="0" w:lastColumn="0" w:noHBand="0" w:noVBand="0"/>
        </w:tblPrEx>
        <w:trPr>
          <w:gridAfter w:val="1"/>
          <w:wAfter w:w="21" w:type="dxa"/>
          <w:jc w:val="center"/>
        </w:trPr>
        <w:tc>
          <w:tcPr>
            <w:tcW w:w="3537" w:type="dxa"/>
            <w:gridSpan w:val="2"/>
            <w:noWrap/>
            <w:vAlign w:val="bottom"/>
          </w:tcPr>
          <w:p w14:paraId="01BD05E2" w14:textId="77777777" w:rsidR="00342D83" w:rsidRPr="00AC28EC" w:rsidRDefault="00342D83" w:rsidP="002075E5">
            <w:pPr>
              <w:rPr>
                <w:rFonts w:eastAsia="Batang" w:cs="Arial"/>
                <w:szCs w:val="20"/>
                <w:lang w:val="en-GB" w:eastAsia="ja-JP"/>
              </w:rPr>
            </w:pPr>
            <w:r w:rsidRPr="00AC28EC">
              <w:rPr>
                <w:rFonts w:eastAsia="Batang" w:cs="Arial"/>
                <w:szCs w:val="20"/>
                <w:lang w:val="en-GB" w:eastAsia="ja-JP"/>
              </w:rPr>
              <w:t>Transmitter output power density</w:t>
            </w:r>
          </w:p>
        </w:tc>
        <w:tc>
          <w:tcPr>
            <w:tcW w:w="1134" w:type="dxa"/>
            <w:gridSpan w:val="2"/>
            <w:shd w:val="clear" w:color="auto" w:fill="FFFFFF" w:themeFill="background1"/>
            <w:noWrap/>
            <w:vAlign w:val="bottom"/>
          </w:tcPr>
          <w:p w14:paraId="4B975F48"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dBm/MHz</w:t>
            </w:r>
          </w:p>
        </w:tc>
        <w:tc>
          <w:tcPr>
            <w:tcW w:w="1186" w:type="dxa"/>
            <w:tcBorders>
              <w:bottom w:val="single" w:sz="4" w:space="0" w:color="FF0000"/>
            </w:tcBorders>
            <w:shd w:val="clear" w:color="auto" w:fill="FFFFFF" w:themeFill="background1"/>
            <w:noWrap/>
            <w:vAlign w:val="bottom"/>
          </w:tcPr>
          <w:p w14:paraId="092F1F22"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18.77</w:t>
            </w:r>
          </w:p>
        </w:tc>
        <w:tc>
          <w:tcPr>
            <w:tcW w:w="960" w:type="dxa"/>
            <w:tcBorders>
              <w:bottom w:val="single" w:sz="4" w:space="0" w:color="FF0000"/>
            </w:tcBorders>
            <w:shd w:val="clear" w:color="auto" w:fill="FFFFFF" w:themeFill="background1"/>
            <w:noWrap/>
            <w:vAlign w:val="bottom"/>
          </w:tcPr>
          <w:p w14:paraId="6FCA1AE3"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14.00</w:t>
            </w:r>
          </w:p>
        </w:tc>
        <w:tc>
          <w:tcPr>
            <w:tcW w:w="1017" w:type="dxa"/>
            <w:tcBorders>
              <w:bottom w:val="single" w:sz="4" w:space="0" w:color="FF0000"/>
            </w:tcBorders>
            <w:shd w:val="clear" w:color="auto" w:fill="FFFFFF" w:themeFill="background1"/>
            <w:noWrap/>
            <w:vAlign w:val="bottom"/>
          </w:tcPr>
          <w:p w14:paraId="377677DE"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10.97</w:t>
            </w:r>
          </w:p>
        </w:tc>
        <w:tc>
          <w:tcPr>
            <w:tcW w:w="1000" w:type="dxa"/>
            <w:tcBorders>
              <w:bottom w:val="single" w:sz="4" w:space="0" w:color="FF0000"/>
            </w:tcBorders>
            <w:shd w:val="clear" w:color="auto" w:fill="FFFFFF" w:themeFill="background1"/>
            <w:noWrap/>
            <w:vAlign w:val="bottom"/>
          </w:tcPr>
          <w:p w14:paraId="56E14DCC"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23.98</w:t>
            </w:r>
          </w:p>
        </w:tc>
        <w:tc>
          <w:tcPr>
            <w:tcW w:w="1193" w:type="dxa"/>
            <w:tcBorders>
              <w:bottom w:val="single" w:sz="4" w:space="0" w:color="FF0000"/>
            </w:tcBorders>
            <w:shd w:val="clear" w:color="auto" w:fill="FFFFFF" w:themeFill="background1"/>
            <w:noWrap/>
            <w:vAlign w:val="bottom"/>
          </w:tcPr>
          <w:p w14:paraId="1C727642"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27.00</w:t>
            </w:r>
          </w:p>
        </w:tc>
      </w:tr>
      <w:tr w:rsidR="00342D83" w:rsidRPr="00AC28EC" w14:paraId="00F06927" w14:textId="77777777" w:rsidTr="000A3DFB">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bottom w:w="0" w:type="dxa"/>
          </w:tblCellMar>
          <w:tblLook w:val="0000" w:firstRow="0" w:lastRow="0" w:firstColumn="0" w:lastColumn="0" w:noHBand="0" w:noVBand="0"/>
        </w:tblPrEx>
        <w:trPr>
          <w:gridAfter w:val="1"/>
          <w:wAfter w:w="21" w:type="dxa"/>
          <w:jc w:val="center"/>
        </w:trPr>
        <w:tc>
          <w:tcPr>
            <w:tcW w:w="3537" w:type="dxa"/>
            <w:gridSpan w:val="2"/>
            <w:noWrap/>
            <w:vAlign w:val="bottom"/>
          </w:tcPr>
          <w:p w14:paraId="3203C369" w14:textId="77777777" w:rsidR="00342D83" w:rsidRPr="00AC28EC" w:rsidRDefault="00342D83" w:rsidP="002075E5">
            <w:pPr>
              <w:rPr>
                <w:rFonts w:eastAsia="Batang" w:cs="Arial"/>
                <w:szCs w:val="20"/>
                <w:lang w:val="en-GB" w:eastAsia="ja-JP"/>
              </w:rPr>
            </w:pPr>
            <w:r w:rsidRPr="00AC28EC">
              <w:rPr>
                <w:rFonts w:eastAsia="Batang" w:cs="Arial"/>
                <w:szCs w:val="20"/>
                <w:lang w:val="en-GB" w:eastAsia="ja-JP"/>
              </w:rPr>
              <w:t>Antenna gain</w:t>
            </w:r>
          </w:p>
        </w:tc>
        <w:tc>
          <w:tcPr>
            <w:tcW w:w="1134" w:type="dxa"/>
            <w:gridSpan w:val="2"/>
            <w:shd w:val="clear" w:color="auto" w:fill="FFFFFF" w:themeFill="background1"/>
            <w:noWrap/>
            <w:vAlign w:val="bottom"/>
          </w:tcPr>
          <w:p w14:paraId="556C6B2F"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dBi</w:t>
            </w:r>
          </w:p>
        </w:tc>
        <w:tc>
          <w:tcPr>
            <w:tcW w:w="1186" w:type="dxa"/>
            <w:shd w:val="clear" w:color="auto" w:fill="FFFFFF" w:themeFill="background1"/>
            <w:noWrap/>
            <w:vAlign w:val="bottom"/>
          </w:tcPr>
          <w:p w14:paraId="3B58D453"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0</w:t>
            </w:r>
          </w:p>
        </w:tc>
        <w:tc>
          <w:tcPr>
            <w:tcW w:w="960" w:type="dxa"/>
            <w:shd w:val="clear" w:color="auto" w:fill="FFFFFF" w:themeFill="background1"/>
            <w:noWrap/>
            <w:vAlign w:val="bottom"/>
          </w:tcPr>
          <w:p w14:paraId="59D63D5B"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0</w:t>
            </w:r>
          </w:p>
        </w:tc>
        <w:tc>
          <w:tcPr>
            <w:tcW w:w="1017" w:type="dxa"/>
            <w:shd w:val="clear" w:color="auto" w:fill="FFFFFF" w:themeFill="background1"/>
            <w:noWrap/>
            <w:vAlign w:val="bottom"/>
          </w:tcPr>
          <w:p w14:paraId="0AFCB7A9"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0</w:t>
            </w:r>
          </w:p>
        </w:tc>
        <w:tc>
          <w:tcPr>
            <w:tcW w:w="1000" w:type="dxa"/>
            <w:shd w:val="clear" w:color="auto" w:fill="FFFFFF" w:themeFill="background1"/>
            <w:noWrap/>
            <w:vAlign w:val="bottom"/>
          </w:tcPr>
          <w:p w14:paraId="1C1E7B94"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0</w:t>
            </w:r>
          </w:p>
        </w:tc>
        <w:tc>
          <w:tcPr>
            <w:tcW w:w="1193" w:type="dxa"/>
            <w:shd w:val="clear" w:color="auto" w:fill="FFFFFF" w:themeFill="background1"/>
            <w:noWrap/>
            <w:vAlign w:val="bottom"/>
          </w:tcPr>
          <w:p w14:paraId="5877A48C"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0</w:t>
            </w:r>
          </w:p>
        </w:tc>
      </w:tr>
      <w:tr w:rsidR="00342D83" w:rsidRPr="00AC28EC" w14:paraId="6B07E2B3" w14:textId="77777777" w:rsidTr="000A3DFB">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bottom w:w="0" w:type="dxa"/>
          </w:tblCellMar>
          <w:tblLook w:val="0000" w:firstRow="0" w:lastRow="0" w:firstColumn="0" w:lastColumn="0" w:noHBand="0" w:noVBand="0"/>
        </w:tblPrEx>
        <w:trPr>
          <w:gridAfter w:val="1"/>
          <w:wAfter w:w="21" w:type="dxa"/>
          <w:jc w:val="center"/>
        </w:trPr>
        <w:tc>
          <w:tcPr>
            <w:tcW w:w="3537" w:type="dxa"/>
            <w:gridSpan w:val="2"/>
            <w:noWrap/>
            <w:vAlign w:val="bottom"/>
          </w:tcPr>
          <w:p w14:paraId="21FEABED" w14:textId="77777777" w:rsidR="00342D83" w:rsidRPr="003F0A56" w:rsidRDefault="00342D83" w:rsidP="003B077A">
            <w:pPr>
              <w:rPr>
                <w:rFonts w:eastAsia="Batang" w:cs="Arial"/>
                <w:szCs w:val="20"/>
                <w:lang w:val="da-DK" w:eastAsia="ja-JP"/>
              </w:rPr>
            </w:pPr>
            <w:r w:rsidRPr="003F0A56">
              <w:rPr>
                <w:rFonts w:eastAsia="Batang" w:cs="Arial"/>
                <w:szCs w:val="20"/>
                <w:lang w:val="da-DK" w:eastAsia="ja-JP"/>
              </w:rPr>
              <w:t xml:space="preserve">Interferer </w:t>
            </w:r>
            <w:r w:rsidR="003B077A" w:rsidRPr="003F0A56">
              <w:rPr>
                <w:rFonts w:eastAsia="Batang" w:cs="Arial"/>
                <w:szCs w:val="20"/>
                <w:lang w:val="da-DK" w:eastAsia="ja-JP"/>
              </w:rPr>
              <w:t>e.i.r.p.</w:t>
            </w:r>
            <w:r w:rsidRPr="003F0A56">
              <w:rPr>
                <w:rFonts w:eastAsia="Batang" w:cs="Arial"/>
                <w:szCs w:val="20"/>
                <w:lang w:val="da-DK" w:eastAsia="ja-JP"/>
              </w:rPr>
              <w:t xml:space="preserve"> </w:t>
            </w:r>
            <w:proofErr w:type="spellStart"/>
            <w:r w:rsidRPr="003F0A56">
              <w:rPr>
                <w:rFonts w:eastAsia="Batang" w:cs="Arial"/>
                <w:szCs w:val="20"/>
                <w:lang w:val="da-DK" w:eastAsia="ja-JP"/>
              </w:rPr>
              <w:t>density</w:t>
            </w:r>
            <w:proofErr w:type="spellEnd"/>
          </w:p>
        </w:tc>
        <w:tc>
          <w:tcPr>
            <w:tcW w:w="1134" w:type="dxa"/>
            <w:gridSpan w:val="2"/>
            <w:tcBorders>
              <w:bottom w:val="nil"/>
            </w:tcBorders>
            <w:shd w:val="clear" w:color="auto" w:fill="FFFFFF" w:themeFill="background1"/>
            <w:noWrap/>
            <w:vAlign w:val="bottom"/>
          </w:tcPr>
          <w:p w14:paraId="421663C3"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dBm/MHz</w:t>
            </w:r>
          </w:p>
        </w:tc>
        <w:tc>
          <w:tcPr>
            <w:tcW w:w="1186" w:type="dxa"/>
            <w:tcBorders>
              <w:bottom w:val="nil"/>
            </w:tcBorders>
            <w:shd w:val="clear" w:color="auto" w:fill="FFFFFF" w:themeFill="background1"/>
            <w:noWrap/>
            <w:vAlign w:val="bottom"/>
          </w:tcPr>
          <w:p w14:paraId="6FFE0BD0"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18.77</w:t>
            </w:r>
          </w:p>
        </w:tc>
        <w:tc>
          <w:tcPr>
            <w:tcW w:w="960" w:type="dxa"/>
            <w:tcBorders>
              <w:bottom w:val="nil"/>
            </w:tcBorders>
            <w:shd w:val="clear" w:color="auto" w:fill="FFFFFF" w:themeFill="background1"/>
            <w:noWrap/>
            <w:vAlign w:val="bottom"/>
          </w:tcPr>
          <w:p w14:paraId="0018162A"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14.00</w:t>
            </w:r>
          </w:p>
        </w:tc>
        <w:tc>
          <w:tcPr>
            <w:tcW w:w="1017" w:type="dxa"/>
            <w:tcBorders>
              <w:bottom w:val="nil"/>
            </w:tcBorders>
            <w:shd w:val="clear" w:color="auto" w:fill="FFFFFF" w:themeFill="background1"/>
            <w:noWrap/>
            <w:vAlign w:val="bottom"/>
          </w:tcPr>
          <w:p w14:paraId="3716F671"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10.97</w:t>
            </w:r>
          </w:p>
        </w:tc>
        <w:tc>
          <w:tcPr>
            <w:tcW w:w="1000" w:type="dxa"/>
            <w:tcBorders>
              <w:bottom w:val="nil"/>
            </w:tcBorders>
            <w:shd w:val="clear" w:color="auto" w:fill="FFFFFF" w:themeFill="background1"/>
            <w:noWrap/>
            <w:vAlign w:val="bottom"/>
          </w:tcPr>
          <w:p w14:paraId="06F914D6"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23.98</w:t>
            </w:r>
          </w:p>
        </w:tc>
        <w:tc>
          <w:tcPr>
            <w:tcW w:w="1193" w:type="dxa"/>
            <w:tcBorders>
              <w:bottom w:val="nil"/>
            </w:tcBorders>
            <w:shd w:val="clear" w:color="auto" w:fill="FFFFFF" w:themeFill="background1"/>
            <w:noWrap/>
            <w:vAlign w:val="bottom"/>
          </w:tcPr>
          <w:p w14:paraId="1CA1174F"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27.00</w:t>
            </w:r>
          </w:p>
        </w:tc>
      </w:tr>
      <w:tr w:rsidR="00342D83" w:rsidRPr="00AC28EC" w14:paraId="59B90FE3" w14:textId="77777777" w:rsidTr="00AC28EC">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bottom w:w="0" w:type="dxa"/>
          </w:tblCellMar>
          <w:tblLook w:val="0000" w:firstRow="0" w:lastRow="0" w:firstColumn="0" w:lastColumn="0" w:noHBand="0" w:noVBand="0"/>
        </w:tblPrEx>
        <w:trPr>
          <w:gridAfter w:val="1"/>
          <w:wAfter w:w="21" w:type="dxa"/>
          <w:trHeight w:val="369"/>
          <w:jc w:val="center"/>
        </w:trPr>
        <w:tc>
          <w:tcPr>
            <w:tcW w:w="10027" w:type="dxa"/>
            <w:gridSpan w:val="9"/>
            <w:noWrap/>
            <w:vAlign w:val="bottom"/>
          </w:tcPr>
          <w:p w14:paraId="2890E54A" w14:textId="77777777" w:rsidR="00342D83" w:rsidRPr="00AC28EC" w:rsidRDefault="00342D83" w:rsidP="002075E5">
            <w:pPr>
              <w:jc w:val="center"/>
              <w:rPr>
                <w:rFonts w:eastAsia="Batang" w:cs="Arial"/>
                <w:b/>
                <w:color w:val="000000"/>
                <w:szCs w:val="20"/>
                <w:lang w:val="en-GB" w:eastAsia="ja-JP"/>
              </w:rPr>
            </w:pPr>
            <w:r w:rsidRPr="00AC28EC">
              <w:rPr>
                <w:rFonts w:eastAsia="Batang" w:cs="Arial"/>
                <w:b/>
                <w:szCs w:val="20"/>
                <w:lang w:val="en-GB" w:eastAsia="ja-JP"/>
              </w:rPr>
              <w:t>Impact range calculation:</w:t>
            </w:r>
          </w:p>
        </w:tc>
      </w:tr>
      <w:tr w:rsidR="00342D83" w:rsidRPr="00AC28EC" w14:paraId="09E34DC3" w14:textId="77777777" w:rsidTr="00AC28EC">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bottom w:w="0" w:type="dxa"/>
          </w:tblCellMar>
          <w:tblLook w:val="0000" w:firstRow="0" w:lastRow="0" w:firstColumn="0" w:lastColumn="0" w:noHBand="0" w:noVBand="0"/>
        </w:tblPrEx>
        <w:trPr>
          <w:gridAfter w:val="1"/>
          <w:wAfter w:w="21" w:type="dxa"/>
          <w:jc w:val="center"/>
        </w:trPr>
        <w:tc>
          <w:tcPr>
            <w:tcW w:w="3537" w:type="dxa"/>
            <w:gridSpan w:val="2"/>
            <w:noWrap/>
            <w:vAlign w:val="bottom"/>
          </w:tcPr>
          <w:p w14:paraId="2BA366A9" w14:textId="77777777" w:rsidR="00342D83" w:rsidRPr="00AC28EC" w:rsidRDefault="00342D83" w:rsidP="002075E5">
            <w:pPr>
              <w:rPr>
                <w:rFonts w:eastAsia="Batang" w:cs="Arial"/>
                <w:szCs w:val="20"/>
                <w:lang w:val="en-GB" w:eastAsia="ja-JP"/>
              </w:rPr>
            </w:pPr>
            <w:r w:rsidRPr="00AC28EC">
              <w:rPr>
                <w:rFonts w:eastAsia="Batang" w:cs="Arial"/>
                <w:szCs w:val="20"/>
                <w:lang w:val="en-GB" w:eastAsia="ja-JP"/>
              </w:rPr>
              <w:lastRenderedPageBreak/>
              <w:t>Required Minimum Coupling Loss margin</w:t>
            </w:r>
          </w:p>
        </w:tc>
        <w:tc>
          <w:tcPr>
            <w:tcW w:w="1134" w:type="dxa"/>
            <w:gridSpan w:val="2"/>
            <w:noWrap/>
            <w:vAlign w:val="bottom"/>
          </w:tcPr>
          <w:p w14:paraId="36A62A27"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dB</w:t>
            </w:r>
          </w:p>
        </w:tc>
        <w:tc>
          <w:tcPr>
            <w:tcW w:w="1186" w:type="dxa"/>
            <w:noWrap/>
            <w:vAlign w:val="bottom"/>
          </w:tcPr>
          <w:p w14:paraId="1FABDBF5"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133.8</w:t>
            </w:r>
          </w:p>
        </w:tc>
        <w:tc>
          <w:tcPr>
            <w:tcW w:w="960" w:type="dxa"/>
            <w:noWrap/>
            <w:vAlign w:val="bottom"/>
          </w:tcPr>
          <w:p w14:paraId="1F220BEA"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119.0</w:t>
            </w:r>
          </w:p>
        </w:tc>
        <w:tc>
          <w:tcPr>
            <w:tcW w:w="1017" w:type="dxa"/>
            <w:noWrap/>
            <w:vAlign w:val="bottom"/>
          </w:tcPr>
          <w:p w14:paraId="782FD58A"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126.0</w:t>
            </w:r>
          </w:p>
        </w:tc>
        <w:tc>
          <w:tcPr>
            <w:tcW w:w="1000" w:type="dxa"/>
            <w:noWrap/>
            <w:vAlign w:val="bottom"/>
          </w:tcPr>
          <w:p w14:paraId="5E1FFE8D"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139.0</w:t>
            </w:r>
          </w:p>
        </w:tc>
        <w:tc>
          <w:tcPr>
            <w:tcW w:w="1193" w:type="dxa"/>
            <w:noWrap/>
            <w:vAlign w:val="bottom"/>
          </w:tcPr>
          <w:p w14:paraId="0C7544F6"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132.0</w:t>
            </w:r>
          </w:p>
        </w:tc>
      </w:tr>
      <w:tr w:rsidR="00342D83" w:rsidRPr="00AC28EC" w14:paraId="47352C81" w14:textId="77777777" w:rsidTr="00AC28EC">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bottom w:w="0" w:type="dxa"/>
          </w:tblCellMar>
          <w:tblLook w:val="0000" w:firstRow="0" w:lastRow="0" w:firstColumn="0" w:lastColumn="0" w:noHBand="0" w:noVBand="0"/>
        </w:tblPrEx>
        <w:trPr>
          <w:gridAfter w:val="1"/>
          <w:wAfter w:w="21" w:type="dxa"/>
          <w:jc w:val="center"/>
        </w:trPr>
        <w:tc>
          <w:tcPr>
            <w:tcW w:w="3537" w:type="dxa"/>
            <w:gridSpan w:val="2"/>
            <w:noWrap/>
            <w:vAlign w:val="bottom"/>
          </w:tcPr>
          <w:p w14:paraId="702AF4C0" w14:textId="77777777" w:rsidR="00342D83" w:rsidRPr="00AC28EC" w:rsidRDefault="00342D83" w:rsidP="002075E5">
            <w:pPr>
              <w:rPr>
                <w:rFonts w:eastAsia="Batang" w:cs="Arial"/>
                <w:szCs w:val="20"/>
                <w:lang w:val="en-GB" w:eastAsia="ja-JP"/>
              </w:rPr>
            </w:pPr>
            <w:r w:rsidRPr="00AC28EC">
              <w:rPr>
                <w:rFonts w:eastAsia="Batang" w:cs="Arial"/>
                <w:szCs w:val="20"/>
                <w:lang w:val="en-GB" w:eastAsia="ja-JP"/>
              </w:rPr>
              <w:t>Impact range using FSL model</w:t>
            </w:r>
          </w:p>
        </w:tc>
        <w:tc>
          <w:tcPr>
            <w:tcW w:w="1134" w:type="dxa"/>
            <w:gridSpan w:val="2"/>
            <w:noWrap/>
            <w:vAlign w:val="bottom"/>
          </w:tcPr>
          <w:p w14:paraId="3AFC4B75"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km</w:t>
            </w:r>
          </w:p>
        </w:tc>
        <w:tc>
          <w:tcPr>
            <w:tcW w:w="1186" w:type="dxa"/>
            <w:noWrap/>
            <w:vAlign w:val="bottom"/>
          </w:tcPr>
          <w:p w14:paraId="7BE79BF2"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133.4</w:t>
            </w:r>
          </w:p>
        </w:tc>
        <w:tc>
          <w:tcPr>
            <w:tcW w:w="960" w:type="dxa"/>
            <w:noWrap/>
            <w:vAlign w:val="bottom"/>
          </w:tcPr>
          <w:p w14:paraId="7F5687F3"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24.3</w:t>
            </w:r>
          </w:p>
        </w:tc>
        <w:tc>
          <w:tcPr>
            <w:tcW w:w="1017" w:type="dxa"/>
            <w:noWrap/>
            <w:vAlign w:val="bottom"/>
          </w:tcPr>
          <w:p w14:paraId="35AA6AFE"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54.3</w:t>
            </w:r>
          </w:p>
        </w:tc>
        <w:tc>
          <w:tcPr>
            <w:tcW w:w="1000" w:type="dxa"/>
            <w:noWrap/>
            <w:vAlign w:val="bottom"/>
          </w:tcPr>
          <w:p w14:paraId="65D75389"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242.9</w:t>
            </w:r>
          </w:p>
        </w:tc>
        <w:tc>
          <w:tcPr>
            <w:tcW w:w="1193" w:type="dxa"/>
            <w:noWrap/>
            <w:vAlign w:val="bottom"/>
          </w:tcPr>
          <w:p w14:paraId="10AC90A1"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108.8</w:t>
            </w:r>
          </w:p>
        </w:tc>
      </w:tr>
      <w:tr w:rsidR="00342D83" w:rsidRPr="00AC28EC" w14:paraId="53586FEB" w14:textId="77777777" w:rsidTr="00AC28EC">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bottom w:w="0" w:type="dxa"/>
          </w:tblCellMar>
          <w:tblLook w:val="0000" w:firstRow="0" w:lastRow="0" w:firstColumn="0" w:lastColumn="0" w:noHBand="0" w:noVBand="0"/>
        </w:tblPrEx>
        <w:trPr>
          <w:gridAfter w:val="1"/>
          <w:wAfter w:w="21" w:type="dxa"/>
          <w:jc w:val="center"/>
        </w:trPr>
        <w:tc>
          <w:tcPr>
            <w:tcW w:w="3537" w:type="dxa"/>
            <w:gridSpan w:val="2"/>
            <w:noWrap/>
            <w:vAlign w:val="bottom"/>
          </w:tcPr>
          <w:p w14:paraId="5DF93DA8" w14:textId="77777777" w:rsidR="00342D83" w:rsidRPr="00AC28EC" w:rsidRDefault="00342D83" w:rsidP="002075E5">
            <w:pPr>
              <w:rPr>
                <w:rFonts w:eastAsia="Batang" w:cs="Arial"/>
                <w:szCs w:val="20"/>
                <w:lang w:val="en-GB" w:eastAsia="ja-JP"/>
              </w:rPr>
            </w:pPr>
            <w:r w:rsidRPr="00AC28EC">
              <w:rPr>
                <w:rFonts w:eastAsia="Batang" w:cs="Arial"/>
                <w:szCs w:val="20"/>
                <w:lang w:val="en-GB" w:eastAsia="ja-JP"/>
              </w:rPr>
              <w:t>Impact range using Hata Suburban model</w:t>
            </w:r>
          </w:p>
        </w:tc>
        <w:tc>
          <w:tcPr>
            <w:tcW w:w="1134" w:type="dxa"/>
            <w:gridSpan w:val="2"/>
            <w:noWrap/>
            <w:vAlign w:val="bottom"/>
          </w:tcPr>
          <w:p w14:paraId="3DBF4C58"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km</w:t>
            </w:r>
          </w:p>
        </w:tc>
        <w:tc>
          <w:tcPr>
            <w:tcW w:w="1186" w:type="dxa"/>
            <w:noWrap/>
            <w:vAlign w:val="bottom"/>
          </w:tcPr>
          <w:p w14:paraId="6EE09E8A"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 &gt;30</w:t>
            </w:r>
          </w:p>
        </w:tc>
        <w:tc>
          <w:tcPr>
            <w:tcW w:w="960" w:type="dxa"/>
            <w:noWrap/>
            <w:vAlign w:val="bottom"/>
          </w:tcPr>
          <w:p w14:paraId="3A2EF46B"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&gt;30</w:t>
            </w:r>
          </w:p>
        </w:tc>
        <w:tc>
          <w:tcPr>
            <w:tcW w:w="1017" w:type="dxa"/>
            <w:noWrap/>
            <w:vAlign w:val="bottom"/>
          </w:tcPr>
          <w:p w14:paraId="36637015"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&gt;30</w:t>
            </w:r>
          </w:p>
        </w:tc>
        <w:tc>
          <w:tcPr>
            <w:tcW w:w="1000" w:type="dxa"/>
            <w:noWrap/>
            <w:vAlign w:val="bottom"/>
          </w:tcPr>
          <w:p w14:paraId="1FCFACD9"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&gt;30</w:t>
            </w:r>
          </w:p>
        </w:tc>
        <w:tc>
          <w:tcPr>
            <w:tcW w:w="1193" w:type="dxa"/>
            <w:noWrap/>
            <w:vAlign w:val="bottom"/>
          </w:tcPr>
          <w:p w14:paraId="7D26C4CA"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&gt;30</w:t>
            </w:r>
          </w:p>
        </w:tc>
      </w:tr>
      <w:tr w:rsidR="00342D83" w:rsidRPr="00AC28EC" w14:paraId="34101844" w14:textId="77777777" w:rsidTr="00AC28EC">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bottom w:w="0" w:type="dxa"/>
          </w:tblCellMar>
          <w:tblLook w:val="0000" w:firstRow="0" w:lastRow="0" w:firstColumn="0" w:lastColumn="0" w:noHBand="0" w:noVBand="0"/>
        </w:tblPrEx>
        <w:trPr>
          <w:gridAfter w:val="1"/>
          <w:wAfter w:w="21" w:type="dxa"/>
          <w:jc w:val="center"/>
        </w:trPr>
        <w:tc>
          <w:tcPr>
            <w:tcW w:w="3537" w:type="dxa"/>
            <w:gridSpan w:val="2"/>
            <w:noWrap/>
            <w:vAlign w:val="bottom"/>
          </w:tcPr>
          <w:p w14:paraId="02CA7200" w14:textId="77777777" w:rsidR="00342D83" w:rsidRPr="00AC28EC" w:rsidRDefault="00342D83" w:rsidP="002075E5">
            <w:pPr>
              <w:rPr>
                <w:rFonts w:eastAsia="Batang" w:cs="Arial"/>
                <w:szCs w:val="20"/>
                <w:lang w:val="en-GB" w:eastAsia="ja-JP"/>
              </w:rPr>
            </w:pPr>
            <w:r w:rsidRPr="00AC28EC">
              <w:rPr>
                <w:rFonts w:eastAsia="Batang" w:cs="Arial"/>
                <w:szCs w:val="20"/>
                <w:lang w:val="en-GB" w:eastAsia="ja-JP"/>
              </w:rPr>
              <w:t>Impact range using Hata Urban model</w:t>
            </w:r>
          </w:p>
        </w:tc>
        <w:tc>
          <w:tcPr>
            <w:tcW w:w="1134" w:type="dxa"/>
            <w:gridSpan w:val="2"/>
            <w:noWrap/>
            <w:vAlign w:val="bottom"/>
          </w:tcPr>
          <w:p w14:paraId="2B84257F"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km</w:t>
            </w:r>
          </w:p>
        </w:tc>
        <w:tc>
          <w:tcPr>
            <w:tcW w:w="1186" w:type="dxa"/>
            <w:noWrap/>
            <w:vAlign w:val="bottom"/>
          </w:tcPr>
          <w:p w14:paraId="079F3529"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22</w:t>
            </w:r>
          </w:p>
        </w:tc>
        <w:tc>
          <w:tcPr>
            <w:tcW w:w="960" w:type="dxa"/>
            <w:noWrap/>
            <w:vAlign w:val="bottom"/>
          </w:tcPr>
          <w:p w14:paraId="01C71CF9"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9</w:t>
            </w:r>
          </w:p>
        </w:tc>
        <w:tc>
          <w:tcPr>
            <w:tcW w:w="1017" w:type="dxa"/>
            <w:noWrap/>
            <w:vAlign w:val="bottom"/>
          </w:tcPr>
          <w:p w14:paraId="4EAF1CFA"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14</w:t>
            </w:r>
          </w:p>
        </w:tc>
        <w:tc>
          <w:tcPr>
            <w:tcW w:w="1000" w:type="dxa"/>
            <w:noWrap/>
            <w:vAlign w:val="bottom"/>
          </w:tcPr>
          <w:p w14:paraId="2EF77638"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30</w:t>
            </w:r>
          </w:p>
        </w:tc>
        <w:tc>
          <w:tcPr>
            <w:tcW w:w="1193" w:type="dxa"/>
            <w:noWrap/>
            <w:vAlign w:val="bottom"/>
          </w:tcPr>
          <w:p w14:paraId="667F1330" w14:textId="77777777"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21</w:t>
            </w:r>
          </w:p>
        </w:tc>
      </w:tr>
    </w:tbl>
    <w:p w14:paraId="687FBDE5" w14:textId="77777777" w:rsidR="00342D83" w:rsidRPr="00AC28EC" w:rsidRDefault="00342D83" w:rsidP="002075E5">
      <w:pPr>
        <w:spacing w:after="240"/>
        <w:jc w:val="both"/>
        <w:rPr>
          <w:rFonts w:cs="Arial"/>
          <w:lang w:val="en-GB"/>
        </w:rPr>
      </w:pPr>
    </w:p>
    <w:p w14:paraId="07A4E831" w14:textId="77777777" w:rsidR="00342D83" w:rsidRPr="00AC28EC" w:rsidRDefault="00342D83" w:rsidP="002075E5">
      <w:pPr>
        <w:spacing w:after="240"/>
        <w:jc w:val="both"/>
        <w:rPr>
          <w:rFonts w:cs="Arial"/>
          <w:lang w:val="en-GB"/>
        </w:rPr>
      </w:pPr>
      <w:r w:rsidRPr="00AC28EC">
        <w:rPr>
          <w:rFonts w:cs="Arial"/>
          <w:lang w:val="en-GB"/>
        </w:rPr>
        <w:t>As may be seen from these results, the worst case static impact ranges for SRD to UAS interference could be very large.</w:t>
      </w:r>
    </w:p>
    <w:p w14:paraId="5C6C45CA" w14:textId="77777777" w:rsidR="00342D83" w:rsidRPr="00AC28EC" w:rsidRDefault="00342D83" w:rsidP="00483123">
      <w:pPr>
        <w:numPr>
          <w:ilvl w:val="3"/>
          <w:numId w:val="1"/>
        </w:numPr>
        <w:spacing w:before="360" w:after="120"/>
        <w:ind w:left="851" w:hanging="851"/>
        <w:outlineLvl w:val="3"/>
        <w:rPr>
          <w:rFonts w:cs="Arial"/>
          <w:bCs/>
          <w:i/>
          <w:color w:val="D2232A"/>
          <w:szCs w:val="26"/>
          <w:lang w:val="en-GB"/>
        </w:rPr>
      </w:pPr>
      <w:bookmarkStart w:id="68" w:name="_Toc349767892"/>
      <w:bookmarkStart w:id="69" w:name="_Toc354271176"/>
      <w:bookmarkStart w:id="70" w:name="_Toc367794570"/>
      <w:r w:rsidRPr="00AC28EC">
        <w:rPr>
          <w:rFonts w:cs="Arial"/>
          <w:bCs/>
          <w:i/>
          <w:color w:val="D2232A"/>
          <w:szCs w:val="26"/>
          <w:lang w:val="en-GB"/>
        </w:rPr>
        <w:t>Results of simulations – SEAMCAT analysis without mitigation</w:t>
      </w:r>
      <w:bookmarkEnd w:id="68"/>
      <w:r w:rsidRPr="00AC28EC">
        <w:rPr>
          <w:rFonts w:cs="Arial"/>
          <w:bCs/>
          <w:i/>
          <w:color w:val="D2232A"/>
          <w:szCs w:val="26"/>
          <w:lang w:val="en-GB"/>
        </w:rPr>
        <w:t xml:space="preserve"> in 870-876 MHz</w:t>
      </w:r>
      <w:bookmarkEnd w:id="69"/>
      <w:bookmarkEnd w:id="70"/>
    </w:p>
    <w:p w14:paraId="40BE33BE" w14:textId="77777777" w:rsidR="00342D83" w:rsidRPr="00AC28EC" w:rsidRDefault="00342D83" w:rsidP="006E1359">
      <w:pPr>
        <w:pStyle w:val="ECCParagraph"/>
      </w:pPr>
      <w:r w:rsidRPr="00AC28EC">
        <w:t>In order to complement the static MCL analysis reported in the previous sub-section, it is worth also performing the statistical simulations. These would evaluate the dynamic and random conditions observed in real life, such as the sporadic nature of SRD transmissions and their random scattering in the interference area.</w:t>
      </w:r>
    </w:p>
    <w:p w14:paraId="5BD3E64D" w14:textId="77777777" w:rsidR="00342D83" w:rsidRPr="00AC28EC" w:rsidRDefault="00342D83" w:rsidP="006E1359">
      <w:pPr>
        <w:pStyle w:val="ECCParagraph"/>
      </w:pPr>
      <w:r w:rsidRPr="00AC28EC">
        <w:t xml:space="preserve">The selected overall scenario outline represents the operation of UAS in urban area, with geographical extent as illustrated in </w:t>
      </w:r>
      <w:r w:rsidR="00DF5A65">
        <w:fldChar w:fldCharType="begin"/>
      </w:r>
      <w:r w:rsidR="00DF5A65">
        <w:instrText xml:space="preserve"> REF _Ref355024002 \r \h  \* MERGEFORMAT </w:instrText>
      </w:r>
      <w:r w:rsidR="00DF5A65">
        <w:fldChar w:fldCharType="separate"/>
      </w:r>
      <w:r w:rsidR="00DE0071">
        <w:t>Figure 4:</w:t>
      </w:r>
      <w:r w:rsidR="00DF5A65">
        <w:fldChar w:fldCharType="end"/>
      </w:r>
      <w:r w:rsidRPr="00AC28EC">
        <w:t xml:space="preserve"> above. The choice of urban operation will have an impact both on the SRD deployment densities and the propagation path losses. The same area of SRD and UAS deployment is considered, given the previously described UAS pattern of use in civil environments.</w:t>
      </w:r>
    </w:p>
    <w:p w14:paraId="6B36EF7D" w14:textId="77777777" w:rsidR="00342D83" w:rsidRPr="00AC28EC" w:rsidRDefault="00342D83" w:rsidP="002075E5">
      <w:pPr>
        <w:spacing w:after="240"/>
        <w:jc w:val="both"/>
        <w:rPr>
          <w:rFonts w:cs="Arial"/>
          <w:lang w:val="en-GB"/>
        </w:rPr>
      </w:pPr>
      <w:r w:rsidRPr="00AC28EC">
        <w:rPr>
          <w:rFonts w:cs="Arial"/>
          <w:lang w:val="en-GB"/>
        </w:rPr>
        <w:t>As described above, two cases are considered with some distinctive specifics:</w:t>
      </w:r>
    </w:p>
    <w:p w14:paraId="358E6E3F" w14:textId="77777777" w:rsidR="00342D83" w:rsidRPr="00AC28EC" w:rsidRDefault="00342D83" w:rsidP="00483123">
      <w:pPr>
        <w:pStyle w:val="ListParagraph"/>
        <w:numPr>
          <w:ilvl w:val="0"/>
          <w:numId w:val="19"/>
        </w:numPr>
        <w:spacing w:after="240"/>
        <w:jc w:val="both"/>
        <w:rPr>
          <w:rFonts w:cs="Arial"/>
        </w:rPr>
      </w:pPr>
      <w:r w:rsidRPr="00AC28EC">
        <w:rPr>
          <w:rFonts w:cs="Arial"/>
        </w:rPr>
        <w:t>Case A “Typical Scenario” is for SRD vs. UAS co-existence characterised by assuming that UAS control console is located on street level with Non-LOS condition to UAS, similarly NLOS condition may be assumed for SRD to UAS path, with path loss modelled by Hata-Extended model;</w:t>
      </w:r>
    </w:p>
    <w:p w14:paraId="342826A7" w14:textId="77777777" w:rsidR="00342D83" w:rsidRPr="00AC28EC" w:rsidRDefault="00342D83" w:rsidP="00483123">
      <w:pPr>
        <w:pStyle w:val="ListParagraph"/>
        <w:numPr>
          <w:ilvl w:val="0"/>
          <w:numId w:val="19"/>
        </w:numPr>
        <w:spacing w:after="240"/>
        <w:jc w:val="both"/>
        <w:rPr>
          <w:rFonts w:cs="Arial"/>
        </w:rPr>
      </w:pPr>
      <w:r w:rsidRPr="00AC28EC">
        <w:rPr>
          <w:rFonts w:cs="Arial"/>
        </w:rPr>
        <w:t>Case B “Critical Scenario” for SRD vs. UAS co-existence is characterised by assuming LOS conditions on both wanted and interfering link, such as may be the case when UAS is operated over open space (e.g. over large park area). The path loss in this case would be modelled by Free Space Loss model.</w:t>
      </w:r>
    </w:p>
    <w:p w14:paraId="035F9E40" w14:textId="77777777" w:rsidR="00342D83" w:rsidRPr="00AC28EC" w:rsidRDefault="00342D83" w:rsidP="006E1359">
      <w:pPr>
        <w:pStyle w:val="ECCParagraph"/>
      </w:pPr>
      <w:r w:rsidRPr="00AC28EC">
        <w:t xml:space="preserve">The representative mix of SRD device families and their respective deployment densities for urban scenario will be identical to those derived for specific SRDs vs. GSM-R simulations in section </w:t>
      </w:r>
      <w:r w:rsidR="00DF5A65">
        <w:fldChar w:fldCharType="begin"/>
      </w:r>
      <w:r w:rsidR="00DF5A65">
        <w:instrText xml:space="preserve"> REF _Ref355024071 \r \h  \* MERGEFORMAT </w:instrText>
      </w:r>
      <w:r w:rsidR="00DF5A65">
        <w:fldChar w:fldCharType="separate"/>
      </w:r>
      <w:r w:rsidR="00DE0071">
        <w:t>4.4.2.4</w:t>
      </w:r>
      <w:r w:rsidR="00DF5A65">
        <w:fldChar w:fldCharType="end"/>
      </w:r>
      <w:r w:rsidRPr="00AC28EC">
        <w:t>.</w:t>
      </w:r>
    </w:p>
    <w:p w14:paraId="0646BEF7" w14:textId="77777777" w:rsidR="00342D83" w:rsidRPr="00AC28EC" w:rsidRDefault="00342D83" w:rsidP="002075E5">
      <w:pPr>
        <w:rPr>
          <w:rFonts w:cs="Arial"/>
          <w:lang w:val="en-GB"/>
        </w:rPr>
      </w:pPr>
    </w:p>
    <w:p w14:paraId="6318C8AB" w14:textId="77777777" w:rsidR="00342D83" w:rsidRPr="00AC28EC" w:rsidRDefault="00342D83" w:rsidP="0069612B">
      <w:pPr>
        <w:pStyle w:val="ECCTabletitle"/>
        <w:rPr>
          <w:rFonts w:cs="Arial"/>
        </w:rPr>
      </w:pPr>
      <w:r w:rsidRPr="00AC28EC">
        <w:rPr>
          <w:rFonts w:cs="Arial"/>
        </w:rPr>
        <w:t xml:space="preserve">Table </w:t>
      </w:r>
      <w:r w:rsidRPr="00AC28EC">
        <w:rPr>
          <w:rFonts w:cs="Arial"/>
        </w:rPr>
        <w:fldChar w:fldCharType="begin"/>
      </w:r>
      <w:r w:rsidRPr="00AC28EC">
        <w:rPr>
          <w:rFonts w:cs="Arial"/>
        </w:rPr>
        <w:instrText xml:space="preserve"> SEQ Table \* ARABIC </w:instrText>
      </w:r>
      <w:r w:rsidRPr="00AC28EC">
        <w:rPr>
          <w:rFonts w:cs="Arial"/>
        </w:rPr>
        <w:fldChar w:fldCharType="separate"/>
      </w:r>
      <w:r w:rsidR="00DE0071">
        <w:rPr>
          <w:rFonts w:cs="Arial"/>
          <w:noProof/>
        </w:rPr>
        <w:t>4</w:t>
      </w:r>
      <w:r w:rsidRPr="00AC28EC">
        <w:rPr>
          <w:rFonts w:cs="Arial"/>
        </w:rPr>
        <w:fldChar w:fldCharType="end"/>
      </w:r>
      <w:r w:rsidRPr="00AC28EC">
        <w:rPr>
          <w:rFonts w:cs="Arial"/>
        </w:rPr>
        <w:t>: Simulation results: mix of SRDs to UAS telecommand link (Case A: Typical Scenario)</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342D83" w:rsidRPr="00AC28EC" w14:paraId="00C544AA" w14:textId="77777777" w:rsidTr="00AC28EC">
        <w:trPr>
          <w:trHeight w:val="435"/>
          <w:tblHeader/>
          <w:jc w:val="center"/>
        </w:trPr>
        <w:tc>
          <w:tcPr>
            <w:tcW w:w="4534" w:type="dxa"/>
            <w:tcBorders>
              <w:right w:val="single" w:sz="4" w:space="0" w:color="FFFFFF"/>
            </w:tcBorders>
            <w:shd w:val="clear" w:color="auto" w:fill="D2232A"/>
            <w:vAlign w:val="center"/>
          </w:tcPr>
          <w:p w14:paraId="48D73824" w14:textId="77777777" w:rsidR="00342D83" w:rsidRPr="00AC28EC" w:rsidRDefault="00342D83" w:rsidP="00FB492B">
            <w:pPr>
              <w:spacing w:before="60" w:after="60"/>
              <w:jc w:val="center"/>
              <w:rPr>
                <w:rFonts w:cs="Arial"/>
                <w:b/>
                <w:color w:val="FFFFFF"/>
                <w:lang w:val="en-GB"/>
              </w:rPr>
            </w:pPr>
            <w:r w:rsidRPr="00AC28EC">
              <w:rPr>
                <w:rFonts w:cs="Arial"/>
                <w:b/>
                <w:color w:val="FFFFFF"/>
                <w:lang w:val="en-GB"/>
              </w:rPr>
              <w:t xml:space="preserve">Simulation input/output parameters </w:t>
            </w:r>
          </w:p>
        </w:tc>
        <w:tc>
          <w:tcPr>
            <w:tcW w:w="4817" w:type="dxa"/>
            <w:tcBorders>
              <w:left w:val="single" w:sz="4" w:space="0" w:color="FFFFFF"/>
            </w:tcBorders>
            <w:shd w:val="clear" w:color="auto" w:fill="D2232A"/>
            <w:vAlign w:val="center"/>
          </w:tcPr>
          <w:p w14:paraId="039185C3" w14:textId="77777777" w:rsidR="00342D83" w:rsidRPr="00AC28EC" w:rsidRDefault="00342D83" w:rsidP="00FB492B">
            <w:pPr>
              <w:spacing w:before="60" w:after="60"/>
              <w:jc w:val="center"/>
              <w:rPr>
                <w:rFonts w:cs="Arial"/>
                <w:b/>
                <w:color w:val="FFFFFF"/>
                <w:lang w:val="en-GB"/>
              </w:rPr>
            </w:pPr>
            <w:r w:rsidRPr="00AC28EC">
              <w:rPr>
                <w:rFonts w:cs="Arial"/>
                <w:b/>
                <w:color w:val="FFFFFF"/>
                <w:lang w:val="en-GB"/>
              </w:rPr>
              <w:t>Settings/Results</w:t>
            </w:r>
          </w:p>
        </w:tc>
      </w:tr>
      <w:tr w:rsidR="00342D83" w:rsidRPr="00AC28EC" w14:paraId="1A5A07C3" w14:textId="77777777" w:rsidTr="002075E5">
        <w:trPr>
          <w:jc w:val="center"/>
        </w:trPr>
        <w:tc>
          <w:tcPr>
            <w:tcW w:w="9351" w:type="dxa"/>
            <w:gridSpan w:val="2"/>
            <w:vAlign w:val="center"/>
          </w:tcPr>
          <w:p w14:paraId="2AE7D16D" w14:textId="77777777" w:rsidR="00342D83" w:rsidRPr="00AC28EC" w:rsidRDefault="00342D83" w:rsidP="002075E5">
            <w:pPr>
              <w:spacing w:line="288" w:lineRule="auto"/>
              <w:jc w:val="center"/>
              <w:rPr>
                <w:rFonts w:cs="Arial"/>
                <w:lang w:val="en-GB"/>
              </w:rPr>
            </w:pPr>
            <w:r>
              <w:rPr>
                <w:rFonts w:cs="Arial"/>
                <w:b/>
                <w:lang w:val="en-GB"/>
              </w:rPr>
              <w:t>VL</w:t>
            </w:r>
            <w:r w:rsidRPr="00AC28EC">
              <w:rPr>
                <w:rFonts w:cs="Arial"/>
                <w:b/>
                <w:lang w:val="en-GB"/>
              </w:rPr>
              <w:t>: UAS Telecommand link (airborne receiver)</w:t>
            </w:r>
          </w:p>
        </w:tc>
      </w:tr>
      <w:tr w:rsidR="00342D83" w:rsidRPr="00AC28EC" w14:paraId="0169500C" w14:textId="77777777" w:rsidTr="00AC28EC">
        <w:trPr>
          <w:jc w:val="center"/>
        </w:trPr>
        <w:tc>
          <w:tcPr>
            <w:tcW w:w="4534" w:type="dxa"/>
            <w:vAlign w:val="center"/>
          </w:tcPr>
          <w:p w14:paraId="0AE8758F" w14:textId="77777777" w:rsidR="00342D83" w:rsidRPr="00AC28EC" w:rsidRDefault="00342D83" w:rsidP="002075E5">
            <w:pPr>
              <w:spacing w:line="288" w:lineRule="auto"/>
              <w:rPr>
                <w:rFonts w:cs="Arial"/>
                <w:lang w:val="en-GB"/>
              </w:rPr>
            </w:pPr>
            <w:r w:rsidRPr="00AC28EC">
              <w:rPr>
                <w:rFonts w:cs="Arial"/>
                <w:lang w:val="en-GB"/>
              </w:rPr>
              <w:t>Frequency</w:t>
            </w:r>
          </w:p>
        </w:tc>
        <w:tc>
          <w:tcPr>
            <w:tcW w:w="4817" w:type="dxa"/>
            <w:vAlign w:val="center"/>
          </w:tcPr>
          <w:p w14:paraId="12F2A324" w14:textId="77777777" w:rsidR="00342D83" w:rsidRPr="00AC28EC" w:rsidRDefault="00342D83" w:rsidP="00F91304">
            <w:pPr>
              <w:spacing w:line="288" w:lineRule="auto"/>
              <w:rPr>
                <w:rFonts w:cs="Arial"/>
                <w:lang w:val="en-GB"/>
              </w:rPr>
            </w:pPr>
            <w:r w:rsidRPr="00AC28EC">
              <w:rPr>
                <w:rFonts w:cs="Arial"/>
                <w:lang w:val="en-GB"/>
              </w:rPr>
              <w:t>874.00 MHz</w:t>
            </w:r>
          </w:p>
        </w:tc>
      </w:tr>
      <w:tr w:rsidR="00342D83" w:rsidRPr="00AC28EC" w14:paraId="32DCCE32" w14:textId="77777777" w:rsidTr="00AC28EC">
        <w:trPr>
          <w:jc w:val="center"/>
        </w:trPr>
        <w:tc>
          <w:tcPr>
            <w:tcW w:w="4534" w:type="dxa"/>
            <w:vAlign w:val="center"/>
          </w:tcPr>
          <w:p w14:paraId="40307B6B" w14:textId="77777777" w:rsidR="00342D83" w:rsidRPr="00AC28EC" w:rsidRDefault="00342D83" w:rsidP="002075E5">
            <w:pPr>
              <w:spacing w:line="288" w:lineRule="auto"/>
              <w:rPr>
                <w:rFonts w:cs="Arial"/>
                <w:lang w:val="en-GB"/>
              </w:rPr>
            </w:pPr>
            <w:r w:rsidRPr="00AC28EC">
              <w:rPr>
                <w:rFonts w:cs="Arial"/>
                <w:lang w:val="en-GB"/>
              </w:rPr>
              <w:t>VLR sensitivity</w:t>
            </w:r>
          </w:p>
        </w:tc>
        <w:tc>
          <w:tcPr>
            <w:tcW w:w="4817" w:type="dxa"/>
            <w:vAlign w:val="center"/>
          </w:tcPr>
          <w:p w14:paraId="1EFB89A9" w14:textId="77777777" w:rsidR="00342D83" w:rsidRPr="00AC28EC" w:rsidRDefault="00342D83" w:rsidP="00F91304">
            <w:pPr>
              <w:spacing w:line="288" w:lineRule="auto"/>
              <w:rPr>
                <w:rFonts w:cs="Arial"/>
                <w:lang w:val="en-GB"/>
              </w:rPr>
            </w:pPr>
            <w:r w:rsidRPr="00AC28EC">
              <w:rPr>
                <w:rFonts w:cs="Arial"/>
                <w:lang w:val="en-GB"/>
              </w:rPr>
              <w:t>-90 dBm/200 kHz</w:t>
            </w:r>
          </w:p>
        </w:tc>
      </w:tr>
      <w:tr w:rsidR="00342D83" w:rsidRPr="00AC28EC" w14:paraId="36CE253E" w14:textId="77777777" w:rsidTr="00AC28EC">
        <w:trPr>
          <w:jc w:val="center"/>
        </w:trPr>
        <w:tc>
          <w:tcPr>
            <w:tcW w:w="4534" w:type="dxa"/>
            <w:vAlign w:val="center"/>
          </w:tcPr>
          <w:p w14:paraId="5BDF17AC" w14:textId="77777777" w:rsidR="00342D83" w:rsidRPr="00AC28EC" w:rsidRDefault="00342D83" w:rsidP="002075E5">
            <w:pPr>
              <w:spacing w:line="288" w:lineRule="auto"/>
              <w:rPr>
                <w:rFonts w:cs="Arial"/>
                <w:lang w:val="en-GB"/>
              </w:rPr>
            </w:pPr>
            <w:r w:rsidRPr="00AC28EC">
              <w:rPr>
                <w:rFonts w:cs="Arial"/>
                <w:lang w:val="en-GB"/>
              </w:rPr>
              <w:t>VLR antenna</w:t>
            </w:r>
          </w:p>
        </w:tc>
        <w:tc>
          <w:tcPr>
            <w:tcW w:w="4817" w:type="dxa"/>
            <w:vAlign w:val="center"/>
          </w:tcPr>
          <w:p w14:paraId="189C1494" w14:textId="77777777" w:rsidR="00342D83" w:rsidRPr="00AC28EC" w:rsidRDefault="00342D83" w:rsidP="00F91304">
            <w:pPr>
              <w:spacing w:line="288" w:lineRule="auto"/>
              <w:rPr>
                <w:rFonts w:cs="Arial"/>
                <w:lang w:val="en-GB"/>
              </w:rPr>
            </w:pPr>
            <w:r w:rsidRPr="00AC28EC">
              <w:rPr>
                <w:rFonts w:cs="Arial"/>
                <w:lang w:val="en-GB"/>
              </w:rPr>
              <w:t>0 dBi</w:t>
            </w:r>
          </w:p>
        </w:tc>
      </w:tr>
      <w:tr w:rsidR="00342D83" w:rsidRPr="00AC28EC" w14:paraId="0F6665D0" w14:textId="77777777" w:rsidTr="00AC28EC">
        <w:trPr>
          <w:jc w:val="center"/>
        </w:trPr>
        <w:tc>
          <w:tcPr>
            <w:tcW w:w="4534" w:type="dxa"/>
            <w:vAlign w:val="center"/>
          </w:tcPr>
          <w:p w14:paraId="1D778D33" w14:textId="77777777" w:rsidR="00342D83" w:rsidRPr="00AC28EC" w:rsidRDefault="00342D83" w:rsidP="002075E5">
            <w:pPr>
              <w:spacing w:line="288" w:lineRule="auto"/>
              <w:rPr>
                <w:rFonts w:cs="Arial"/>
                <w:lang w:val="en-GB"/>
              </w:rPr>
            </w:pPr>
            <w:r w:rsidRPr="00AC28EC">
              <w:rPr>
                <w:rFonts w:cs="Arial"/>
                <w:lang w:val="en-GB"/>
              </w:rPr>
              <w:t>VLR height</w:t>
            </w:r>
          </w:p>
        </w:tc>
        <w:tc>
          <w:tcPr>
            <w:tcW w:w="4817" w:type="dxa"/>
            <w:vAlign w:val="center"/>
          </w:tcPr>
          <w:p w14:paraId="0E70908F" w14:textId="77777777" w:rsidR="00342D83" w:rsidRPr="00AC28EC" w:rsidRDefault="00342D83" w:rsidP="00AC28EC">
            <w:pPr>
              <w:spacing w:line="288" w:lineRule="auto"/>
              <w:rPr>
                <w:rFonts w:cs="Arial"/>
                <w:lang w:val="en-GB"/>
              </w:rPr>
            </w:pPr>
            <w:r w:rsidRPr="00AC28EC">
              <w:rPr>
                <w:rFonts w:cs="Arial"/>
                <w:lang w:val="en-GB"/>
              </w:rPr>
              <w:t>100-300 m (uniformly distributed)</w:t>
            </w:r>
          </w:p>
        </w:tc>
      </w:tr>
      <w:tr w:rsidR="00342D83" w:rsidRPr="00AC28EC" w14:paraId="456D0B4D" w14:textId="77777777" w:rsidTr="00AC28EC">
        <w:trPr>
          <w:jc w:val="center"/>
        </w:trPr>
        <w:tc>
          <w:tcPr>
            <w:tcW w:w="4534" w:type="dxa"/>
            <w:vAlign w:val="center"/>
          </w:tcPr>
          <w:p w14:paraId="665CA850" w14:textId="77777777" w:rsidR="00342D83" w:rsidRPr="00AC28EC" w:rsidRDefault="00342D83" w:rsidP="002075E5">
            <w:pPr>
              <w:spacing w:line="288" w:lineRule="auto"/>
              <w:rPr>
                <w:rFonts w:cs="Arial"/>
                <w:lang w:val="en-GB"/>
              </w:rPr>
            </w:pPr>
            <w:r>
              <w:rPr>
                <w:rFonts w:cs="Arial"/>
                <w:lang w:val="en-GB"/>
              </w:rPr>
              <w:t>VL</w:t>
            </w:r>
            <w:r w:rsidRPr="00AC28EC">
              <w:rPr>
                <w:rFonts w:cs="Arial"/>
                <w:lang w:val="en-GB"/>
              </w:rPr>
              <w:t xml:space="preserve"> Tx power e.i.r.p.</w:t>
            </w:r>
          </w:p>
        </w:tc>
        <w:tc>
          <w:tcPr>
            <w:tcW w:w="4817" w:type="dxa"/>
            <w:vAlign w:val="center"/>
          </w:tcPr>
          <w:p w14:paraId="0BB1F768" w14:textId="77777777" w:rsidR="00342D83" w:rsidRPr="00AC28EC" w:rsidRDefault="00342D83" w:rsidP="00AC28EC">
            <w:pPr>
              <w:spacing w:line="288" w:lineRule="auto"/>
              <w:rPr>
                <w:rFonts w:cs="Arial"/>
                <w:lang w:val="en-GB"/>
              </w:rPr>
            </w:pPr>
            <w:r w:rsidRPr="00AC28EC">
              <w:rPr>
                <w:rFonts w:cs="Arial"/>
                <w:lang w:val="en-GB"/>
              </w:rPr>
              <w:t>43 dBm</w:t>
            </w:r>
          </w:p>
        </w:tc>
      </w:tr>
      <w:tr w:rsidR="00342D83" w:rsidRPr="00342D83" w14:paraId="2D0D53F3" w14:textId="77777777" w:rsidTr="00AC28EC">
        <w:trPr>
          <w:jc w:val="center"/>
        </w:trPr>
        <w:tc>
          <w:tcPr>
            <w:tcW w:w="4534" w:type="dxa"/>
            <w:vAlign w:val="center"/>
          </w:tcPr>
          <w:p w14:paraId="03575D7F" w14:textId="77777777" w:rsidR="00342D83" w:rsidRPr="00AC28EC" w:rsidRDefault="00342D83" w:rsidP="002075E5">
            <w:pPr>
              <w:spacing w:line="288" w:lineRule="auto"/>
              <w:rPr>
                <w:rFonts w:cs="Arial"/>
                <w:lang w:val="en-GB"/>
              </w:rPr>
            </w:pPr>
            <w:r>
              <w:rPr>
                <w:rFonts w:cs="Arial"/>
                <w:lang w:val="en-GB"/>
              </w:rPr>
              <w:t>VL</w:t>
            </w:r>
            <w:r w:rsidRPr="00AC28EC">
              <w:rPr>
                <w:rFonts w:cs="Arial"/>
                <w:lang w:val="en-GB"/>
              </w:rPr>
              <w:t xml:space="preserve"> Tx → Rx path</w:t>
            </w:r>
          </w:p>
        </w:tc>
        <w:tc>
          <w:tcPr>
            <w:tcW w:w="4817" w:type="dxa"/>
            <w:vAlign w:val="center"/>
          </w:tcPr>
          <w:p w14:paraId="49AA806B" w14:textId="77777777" w:rsidR="00342D83" w:rsidRPr="00AC28EC" w:rsidRDefault="00342D83" w:rsidP="00AC28EC">
            <w:pPr>
              <w:spacing w:line="288" w:lineRule="auto"/>
              <w:rPr>
                <w:rFonts w:cs="Arial"/>
                <w:lang w:val="pt-BR"/>
              </w:rPr>
            </w:pPr>
            <w:r w:rsidRPr="00AC28EC">
              <w:rPr>
                <w:rFonts w:cs="Arial"/>
                <w:lang w:val="pt-BR"/>
              </w:rPr>
              <w:t>Uniform (distance/polar angle), R=0.2…4.5 km</w:t>
            </w:r>
          </w:p>
        </w:tc>
      </w:tr>
      <w:tr w:rsidR="00342D83" w:rsidRPr="00227E5B" w14:paraId="6ED1EF4F" w14:textId="77777777" w:rsidTr="002075E5">
        <w:trPr>
          <w:jc w:val="center"/>
        </w:trPr>
        <w:tc>
          <w:tcPr>
            <w:tcW w:w="9351" w:type="dxa"/>
            <w:gridSpan w:val="2"/>
            <w:vAlign w:val="center"/>
          </w:tcPr>
          <w:p w14:paraId="735A6B43" w14:textId="77777777" w:rsidR="00342D83" w:rsidRPr="00AC28EC" w:rsidRDefault="00342D83" w:rsidP="002075E5">
            <w:pPr>
              <w:spacing w:line="288" w:lineRule="auto"/>
              <w:jc w:val="center"/>
              <w:rPr>
                <w:rFonts w:cs="Arial"/>
                <w:lang w:val="da-DK"/>
              </w:rPr>
            </w:pPr>
            <w:r>
              <w:rPr>
                <w:rFonts w:cs="Arial"/>
                <w:b/>
                <w:lang w:val="da-DK"/>
              </w:rPr>
              <w:t>IL</w:t>
            </w:r>
            <w:r w:rsidRPr="00AC28EC">
              <w:rPr>
                <w:rFonts w:cs="Arial"/>
                <w:b/>
                <w:lang w:val="da-DK"/>
              </w:rPr>
              <w:t xml:space="preserve">1: Metropolitan </w:t>
            </w:r>
            <w:proofErr w:type="spellStart"/>
            <w:r w:rsidRPr="00AC28EC">
              <w:rPr>
                <w:rFonts w:cs="Arial"/>
                <w:b/>
                <w:lang w:val="da-DK"/>
              </w:rPr>
              <w:t>utilities</w:t>
            </w:r>
            <w:proofErr w:type="spellEnd"/>
            <w:r w:rsidRPr="00AC28EC">
              <w:rPr>
                <w:rFonts w:cs="Arial"/>
                <w:b/>
                <w:lang w:val="da-DK"/>
              </w:rPr>
              <w:t xml:space="preserve"> (Smart </w:t>
            </w:r>
            <w:proofErr w:type="spellStart"/>
            <w:r w:rsidRPr="00AC28EC">
              <w:rPr>
                <w:rFonts w:cs="Arial"/>
                <w:b/>
                <w:lang w:val="da-DK"/>
              </w:rPr>
              <w:t>Metering</w:t>
            </w:r>
            <w:proofErr w:type="spellEnd"/>
            <w:r w:rsidRPr="00AC28EC">
              <w:rPr>
                <w:rFonts w:cs="Arial"/>
                <w:b/>
                <w:lang w:val="da-DK"/>
              </w:rPr>
              <w:t xml:space="preserve">/M3N) </w:t>
            </w:r>
          </w:p>
        </w:tc>
      </w:tr>
      <w:tr w:rsidR="00342D83" w:rsidRPr="00AC28EC" w14:paraId="7E4362CC" w14:textId="77777777" w:rsidTr="00AC28EC">
        <w:trPr>
          <w:jc w:val="center"/>
        </w:trPr>
        <w:tc>
          <w:tcPr>
            <w:tcW w:w="4534" w:type="dxa"/>
            <w:vAlign w:val="center"/>
          </w:tcPr>
          <w:p w14:paraId="06D6A137" w14:textId="77777777" w:rsidR="00342D83" w:rsidRPr="00AC28EC" w:rsidRDefault="00342D83" w:rsidP="002075E5">
            <w:pPr>
              <w:spacing w:line="288" w:lineRule="auto"/>
              <w:rPr>
                <w:rFonts w:cs="Arial"/>
                <w:lang w:val="en-GB"/>
              </w:rPr>
            </w:pPr>
            <w:r w:rsidRPr="00AC28EC">
              <w:rPr>
                <w:rFonts w:cs="Arial"/>
                <w:lang w:val="en-GB"/>
              </w:rPr>
              <w:t>Frequency</w:t>
            </w:r>
          </w:p>
        </w:tc>
        <w:tc>
          <w:tcPr>
            <w:tcW w:w="4817" w:type="dxa"/>
            <w:vAlign w:val="center"/>
          </w:tcPr>
          <w:p w14:paraId="72F363AA" w14:textId="77777777" w:rsidR="00342D83" w:rsidRPr="00AC28EC" w:rsidRDefault="00342D83" w:rsidP="00F91304">
            <w:pPr>
              <w:spacing w:line="288" w:lineRule="auto"/>
              <w:rPr>
                <w:rFonts w:cs="Arial"/>
                <w:lang w:val="en-GB"/>
              </w:rPr>
            </w:pPr>
            <w:r w:rsidRPr="00AC28EC">
              <w:rPr>
                <w:rFonts w:cs="Arial"/>
                <w:lang w:val="en-GB"/>
              </w:rPr>
              <w:t>870-876 MHz, 0.2 MHz steps</w:t>
            </w:r>
          </w:p>
        </w:tc>
      </w:tr>
      <w:tr w:rsidR="00342D83" w:rsidRPr="00AC28EC" w14:paraId="0DB91DD0" w14:textId="77777777" w:rsidTr="00AC28EC">
        <w:trPr>
          <w:jc w:val="center"/>
        </w:trPr>
        <w:tc>
          <w:tcPr>
            <w:tcW w:w="4534" w:type="dxa"/>
            <w:vAlign w:val="center"/>
          </w:tcPr>
          <w:p w14:paraId="7A3217A1" w14:textId="77777777" w:rsidR="00342D83" w:rsidRPr="00AC28EC" w:rsidRDefault="00342D83" w:rsidP="002075E5">
            <w:pPr>
              <w:spacing w:line="288" w:lineRule="auto"/>
              <w:rPr>
                <w:rFonts w:cs="Arial"/>
                <w:lang w:val="en-GB"/>
              </w:rPr>
            </w:pPr>
            <w:r w:rsidRPr="00AC28EC">
              <w:rPr>
                <w:rFonts w:cs="Arial"/>
                <w:lang w:val="en-GB"/>
              </w:rPr>
              <w:t>ILT power e.i.r.p.</w:t>
            </w:r>
          </w:p>
        </w:tc>
        <w:tc>
          <w:tcPr>
            <w:tcW w:w="4817" w:type="dxa"/>
            <w:vAlign w:val="center"/>
          </w:tcPr>
          <w:p w14:paraId="6EC16E80" w14:textId="77777777" w:rsidR="00342D83" w:rsidRPr="00AC28EC" w:rsidRDefault="00342D83" w:rsidP="00F91304">
            <w:pPr>
              <w:spacing w:line="288" w:lineRule="auto"/>
              <w:rPr>
                <w:rFonts w:cs="Arial"/>
                <w:lang w:val="en-GB"/>
              </w:rPr>
            </w:pPr>
            <w:r w:rsidRPr="00AC28EC">
              <w:rPr>
                <w:rFonts w:cs="Arial"/>
                <w:lang w:val="en-GB"/>
              </w:rPr>
              <w:t>27 dBm/200 kHz</w:t>
            </w:r>
          </w:p>
        </w:tc>
      </w:tr>
      <w:tr w:rsidR="00342D83" w:rsidRPr="00AC28EC" w14:paraId="2EAD2A5A" w14:textId="77777777" w:rsidTr="00AC28EC">
        <w:trPr>
          <w:jc w:val="center"/>
        </w:trPr>
        <w:tc>
          <w:tcPr>
            <w:tcW w:w="4534" w:type="dxa"/>
            <w:vAlign w:val="center"/>
          </w:tcPr>
          <w:p w14:paraId="11B96B0A" w14:textId="77777777" w:rsidR="00342D83" w:rsidRPr="00AC28EC" w:rsidRDefault="00342D83" w:rsidP="002075E5">
            <w:pPr>
              <w:spacing w:line="288" w:lineRule="auto"/>
              <w:rPr>
                <w:rFonts w:cs="Arial"/>
                <w:lang w:val="en-GB"/>
              </w:rPr>
            </w:pPr>
            <w:r>
              <w:rPr>
                <w:rFonts w:cs="Arial"/>
                <w:lang w:val="en-GB"/>
              </w:rPr>
              <w:t>IL</w:t>
            </w:r>
            <w:r w:rsidRPr="00AC28EC">
              <w:rPr>
                <w:rFonts w:cs="Arial"/>
                <w:lang w:val="en-GB"/>
              </w:rPr>
              <w:t xml:space="preserve"> → </w:t>
            </w:r>
            <w:r>
              <w:rPr>
                <w:rFonts w:cs="Arial"/>
                <w:lang w:val="en-GB"/>
              </w:rPr>
              <w:t>VL</w:t>
            </w:r>
            <w:r w:rsidRPr="00AC28EC">
              <w:rPr>
                <w:rFonts w:cs="Arial"/>
                <w:lang w:val="en-GB"/>
              </w:rPr>
              <w:t xml:space="preserve"> interfering path</w:t>
            </w:r>
          </w:p>
        </w:tc>
        <w:tc>
          <w:tcPr>
            <w:tcW w:w="4817" w:type="dxa"/>
            <w:vAlign w:val="center"/>
          </w:tcPr>
          <w:p w14:paraId="114C1423" w14:textId="77777777" w:rsidR="00342D83" w:rsidRPr="00AC28EC" w:rsidRDefault="00342D83" w:rsidP="00F91304">
            <w:pPr>
              <w:spacing w:line="288" w:lineRule="auto"/>
              <w:rPr>
                <w:rFonts w:cs="Arial"/>
                <w:lang w:val="en-GB"/>
              </w:rPr>
            </w:pPr>
            <w:r w:rsidRPr="00AC28EC">
              <w:rPr>
                <w:rFonts w:cs="Arial"/>
                <w:lang w:val="en-GB"/>
              </w:rPr>
              <w:t>Indoor-outdoor/below roof</w:t>
            </w:r>
          </w:p>
        </w:tc>
      </w:tr>
      <w:tr w:rsidR="00342D83" w:rsidRPr="001B19E4" w14:paraId="7F2F1284" w14:textId="77777777" w:rsidTr="00AC28EC">
        <w:trPr>
          <w:jc w:val="center"/>
        </w:trPr>
        <w:tc>
          <w:tcPr>
            <w:tcW w:w="4534" w:type="dxa"/>
            <w:vAlign w:val="center"/>
          </w:tcPr>
          <w:p w14:paraId="443E9BE8" w14:textId="77777777" w:rsidR="00342D83" w:rsidRPr="001B19E4" w:rsidRDefault="00342D83" w:rsidP="002075E5">
            <w:pPr>
              <w:spacing w:line="288" w:lineRule="auto"/>
              <w:rPr>
                <w:lang w:val="en-GB"/>
              </w:rPr>
            </w:pPr>
            <w:r w:rsidRPr="001B19E4">
              <w:rPr>
                <w:lang w:val="en-GB"/>
              </w:rPr>
              <w:t>ILT density</w:t>
            </w:r>
          </w:p>
        </w:tc>
        <w:tc>
          <w:tcPr>
            <w:tcW w:w="4817" w:type="dxa"/>
            <w:vAlign w:val="center"/>
          </w:tcPr>
          <w:p w14:paraId="30EFEB9F" w14:textId="77777777" w:rsidR="00342D83" w:rsidRPr="001B19E4" w:rsidRDefault="00342D83" w:rsidP="00F91304">
            <w:pPr>
              <w:spacing w:line="288" w:lineRule="auto"/>
              <w:rPr>
                <w:vertAlign w:val="superscript"/>
                <w:lang w:val="en-GB"/>
              </w:rPr>
            </w:pPr>
            <w:r w:rsidRPr="00DE41DB">
              <w:rPr>
                <w:lang w:val="en-GB"/>
              </w:rPr>
              <w:t>2000</w:t>
            </w:r>
            <w:r w:rsidRPr="001B19E4">
              <w:rPr>
                <w:lang w:val="en-GB"/>
              </w:rPr>
              <w:t>/km</w:t>
            </w:r>
            <w:r w:rsidRPr="001B19E4">
              <w:rPr>
                <w:vertAlign w:val="superscript"/>
                <w:lang w:val="en-GB"/>
              </w:rPr>
              <w:t>2</w:t>
            </w:r>
          </w:p>
        </w:tc>
      </w:tr>
      <w:tr w:rsidR="00342D83" w:rsidRPr="001B19E4" w14:paraId="336E6A80" w14:textId="77777777" w:rsidTr="00AC28EC">
        <w:trPr>
          <w:jc w:val="center"/>
        </w:trPr>
        <w:tc>
          <w:tcPr>
            <w:tcW w:w="4534" w:type="dxa"/>
            <w:vAlign w:val="center"/>
          </w:tcPr>
          <w:p w14:paraId="4BE65766" w14:textId="77777777" w:rsidR="00342D83" w:rsidRPr="001B19E4" w:rsidRDefault="00342D83" w:rsidP="002075E5">
            <w:pPr>
              <w:spacing w:line="288" w:lineRule="auto"/>
              <w:rPr>
                <w:lang w:val="en-GB"/>
              </w:rPr>
            </w:pPr>
            <w:r w:rsidRPr="001B19E4">
              <w:rPr>
                <w:lang w:val="en-GB"/>
              </w:rPr>
              <w:lastRenderedPageBreak/>
              <w:t>ILT probability of transmission</w:t>
            </w:r>
          </w:p>
        </w:tc>
        <w:tc>
          <w:tcPr>
            <w:tcW w:w="4817" w:type="dxa"/>
            <w:vAlign w:val="center"/>
          </w:tcPr>
          <w:p w14:paraId="5EB3D139" w14:textId="77777777" w:rsidR="00342D83" w:rsidRPr="001B19E4" w:rsidRDefault="00342D83" w:rsidP="00F91304">
            <w:pPr>
              <w:spacing w:line="288" w:lineRule="auto"/>
              <w:rPr>
                <w:lang w:val="en-GB"/>
              </w:rPr>
            </w:pPr>
            <w:r w:rsidRPr="001B19E4">
              <w:rPr>
                <w:lang w:val="en-GB"/>
              </w:rPr>
              <w:t>0.001</w:t>
            </w:r>
          </w:p>
        </w:tc>
      </w:tr>
      <w:tr w:rsidR="00342D83" w:rsidRPr="001B19E4" w14:paraId="17B286DC" w14:textId="77777777" w:rsidTr="00AC28EC">
        <w:trPr>
          <w:jc w:val="center"/>
        </w:trPr>
        <w:tc>
          <w:tcPr>
            <w:tcW w:w="4534" w:type="dxa"/>
            <w:vAlign w:val="center"/>
          </w:tcPr>
          <w:p w14:paraId="2DF86E78" w14:textId="77777777" w:rsidR="00342D83" w:rsidRPr="001B19E4" w:rsidRDefault="00342D83" w:rsidP="002075E5">
            <w:pPr>
              <w:spacing w:line="288" w:lineRule="auto"/>
              <w:rPr>
                <w:lang w:val="en-GB"/>
              </w:rPr>
            </w:pPr>
            <w:r w:rsidRPr="001B19E4">
              <w:rPr>
                <w:lang w:val="en-GB"/>
              </w:rPr>
              <w:t>ILT: number of active transmitters</w:t>
            </w:r>
          </w:p>
        </w:tc>
        <w:tc>
          <w:tcPr>
            <w:tcW w:w="4817" w:type="dxa"/>
            <w:vAlign w:val="center"/>
          </w:tcPr>
          <w:p w14:paraId="2EB2AD63" w14:textId="77777777" w:rsidR="00342D83" w:rsidRPr="001B19E4" w:rsidRDefault="00342D83" w:rsidP="00F91304">
            <w:pPr>
              <w:spacing w:line="288" w:lineRule="auto"/>
              <w:rPr>
                <w:lang w:val="en-GB"/>
              </w:rPr>
            </w:pPr>
            <w:r w:rsidRPr="00E33673">
              <w:rPr>
                <w:lang w:val="en-GB"/>
              </w:rPr>
              <w:t>38</w:t>
            </w:r>
          </w:p>
        </w:tc>
      </w:tr>
      <w:tr w:rsidR="00342D83" w:rsidRPr="001B19E4" w14:paraId="248D4B76" w14:textId="77777777" w:rsidTr="002075E5">
        <w:trPr>
          <w:jc w:val="center"/>
        </w:trPr>
        <w:tc>
          <w:tcPr>
            <w:tcW w:w="9351" w:type="dxa"/>
            <w:gridSpan w:val="2"/>
            <w:vAlign w:val="center"/>
          </w:tcPr>
          <w:p w14:paraId="36EC5BDF" w14:textId="77777777" w:rsidR="00342D83" w:rsidRPr="001B19E4" w:rsidRDefault="00342D83" w:rsidP="002075E5">
            <w:pPr>
              <w:spacing w:line="288" w:lineRule="auto"/>
              <w:jc w:val="center"/>
              <w:rPr>
                <w:b/>
                <w:lang w:val="en-GB"/>
              </w:rPr>
            </w:pPr>
            <w:r>
              <w:rPr>
                <w:b/>
                <w:lang w:val="en-GB"/>
              </w:rPr>
              <w:t>IL</w:t>
            </w:r>
            <w:r w:rsidRPr="001B19E4">
              <w:rPr>
                <w:b/>
                <w:lang w:val="en-GB"/>
              </w:rPr>
              <w:t xml:space="preserve">2: </w:t>
            </w:r>
            <w:r>
              <w:rPr>
                <w:b/>
                <w:lang w:val="en-GB"/>
              </w:rPr>
              <w:t>HA</w:t>
            </w:r>
          </w:p>
        </w:tc>
      </w:tr>
      <w:tr w:rsidR="00342D83" w:rsidRPr="001B19E4" w14:paraId="59BD1826" w14:textId="77777777" w:rsidTr="00AC28EC">
        <w:trPr>
          <w:jc w:val="center"/>
        </w:trPr>
        <w:tc>
          <w:tcPr>
            <w:tcW w:w="4534" w:type="dxa"/>
            <w:vAlign w:val="center"/>
          </w:tcPr>
          <w:p w14:paraId="5B94B25A" w14:textId="77777777" w:rsidR="00342D83" w:rsidRPr="001B19E4" w:rsidRDefault="00342D83" w:rsidP="002075E5">
            <w:pPr>
              <w:spacing w:line="288" w:lineRule="auto"/>
              <w:rPr>
                <w:lang w:val="en-GB"/>
              </w:rPr>
            </w:pPr>
            <w:r w:rsidRPr="001B19E4">
              <w:rPr>
                <w:lang w:val="en-GB"/>
              </w:rPr>
              <w:t>Frequency</w:t>
            </w:r>
          </w:p>
        </w:tc>
        <w:tc>
          <w:tcPr>
            <w:tcW w:w="4817" w:type="dxa"/>
            <w:vAlign w:val="center"/>
          </w:tcPr>
          <w:p w14:paraId="728B0148" w14:textId="77777777" w:rsidR="00342D83" w:rsidRPr="001B19E4" w:rsidRDefault="00342D83" w:rsidP="00F91304">
            <w:pPr>
              <w:spacing w:line="288" w:lineRule="auto"/>
              <w:rPr>
                <w:lang w:val="en-GB"/>
              </w:rPr>
            </w:pPr>
            <w:r w:rsidRPr="001B19E4">
              <w:rPr>
                <w:lang w:val="en-GB"/>
              </w:rPr>
              <w:t>870-876 MHz, 0.2 MHz steps</w:t>
            </w:r>
          </w:p>
        </w:tc>
      </w:tr>
      <w:tr w:rsidR="00342D83" w:rsidRPr="001B19E4" w14:paraId="00EF473D" w14:textId="77777777" w:rsidTr="00AC28EC">
        <w:trPr>
          <w:jc w:val="center"/>
        </w:trPr>
        <w:tc>
          <w:tcPr>
            <w:tcW w:w="4534" w:type="dxa"/>
            <w:vAlign w:val="center"/>
          </w:tcPr>
          <w:p w14:paraId="46544059" w14:textId="77777777" w:rsidR="00342D83" w:rsidRPr="001B19E4" w:rsidRDefault="00342D83" w:rsidP="002075E5">
            <w:pPr>
              <w:spacing w:line="288" w:lineRule="auto"/>
              <w:rPr>
                <w:lang w:val="en-GB"/>
              </w:rPr>
            </w:pPr>
            <w:r w:rsidRPr="001B19E4">
              <w:rPr>
                <w:lang w:val="en-GB"/>
              </w:rPr>
              <w:t>ILT power e.i.r.p.</w:t>
            </w:r>
          </w:p>
        </w:tc>
        <w:tc>
          <w:tcPr>
            <w:tcW w:w="4817" w:type="dxa"/>
            <w:vAlign w:val="center"/>
          </w:tcPr>
          <w:p w14:paraId="2935684E" w14:textId="77777777" w:rsidR="00342D83" w:rsidRPr="001B19E4" w:rsidRDefault="00342D83" w:rsidP="00F91304">
            <w:pPr>
              <w:spacing w:line="288" w:lineRule="auto"/>
              <w:rPr>
                <w:lang w:val="en-GB"/>
              </w:rPr>
            </w:pPr>
            <w:r w:rsidRPr="001B19E4">
              <w:rPr>
                <w:lang w:val="en-GB"/>
              </w:rPr>
              <w:t>14 dBm/200 kHz</w:t>
            </w:r>
          </w:p>
        </w:tc>
      </w:tr>
      <w:tr w:rsidR="00342D83" w:rsidRPr="001B19E4" w14:paraId="489E4C7D" w14:textId="77777777" w:rsidTr="00AC28EC">
        <w:trPr>
          <w:jc w:val="center"/>
        </w:trPr>
        <w:tc>
          <w:tcPr>
            <w:tcW w:w="4534" w:type="dxa"/>
            <w:vAlign w:val="center"/>
          </w:tcPr>
          <w:p w14:paraId="768CACE6"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vAlign w:val="center"/>
          </w:tcPr>
          <w:p w14:paraId="0DD1E72C" w14:textId="77777777" w:rsidR="00342D83" w:rsidRPr="001B19E4" w:rsidRDefault="00342D83" w:rsidP="00F91304">
            <w:pPr>
              <w:spacing w:line="288" w:lineRule="auto"/>
              <w:rPr>
                <w:lang w:val="en-GB"/>
              </w:rPr>
            </w:pPr>
            <w:r>
              <w:rPr>
                <w:lang w:val="en-GB"/>
              </w:rPr>
              <w:t>Indoor-Outdoor</w:t>
            </w:r>
            <w:r w:rsidRPr="001B19E4">
              <w:rPr>
                <w:lang w:val="en-GB"/>
              </w:rPr>
              <w:t>/below roof</w:t>
            </w:r>
          </w:p>
        </w:tc>
      </w:tr>
      <w:tr w:rsidR="00342D83" w:rsidRPr="001B19E4" w14:paraId="10B69799" w14:textId="77777777" w:rsidTr="00AC28EC">
        <w:trPr>
          <w:jc w:val="center"/>
        </w:trPr>
        <w:tc>
          <w:tcPr>
            <w:tcW w:w="4534" w:type="dxa"/>
            <w:vAlign w:val="center"/>
          </w:tcPr>
          <w:p w14:paraId="7BE93884" w14:textId="77777777" w:rsidR="00342D83" w:rsidRPr="001B19E4" w:rsidRDefault="00342D83" w:rsidP="002075E5">
            <w:pPr>
              <w:spacing w:line="288" w:lineRule="auto"/>
              <w:rPr>
                <w:lang w:val="en-GB"/>
              </w:rPr>
            </w:pPr>
            <w:r w:rsidRPr="001B19E4">
              <w:rPr>
                <w:lang w:val="en-GB"/>
              </w:rPr>
              <w:t>ILT density</w:t>
            </w:r>
          </w:p>
        </w:tc>
        <w:tc>
          <w:tcPr>
            <w:tcW w:w="4817" w:type="dxa"/>
            <w:vAlign w:val="center"/>
          </w:tcPr>
          <w:p w14:paraId="3D2A0961" w14:textId="77777777" w:rsidR="00342D83" w:rsidRPr="001B19E4" w:rsidRDefault="00342D83" w:rsidP="00F91304">
            <w:pPr>
              <w:spacing w:line="288" w:lineRule="auto"/>
              <w:rPr>
                <w:vertAlign w:val="superscript"/>
                <w:lang w:val="en-GB"/>
              </w:rPr>
            </w:pPr>
            <w:r w:rsidRPr="001B19E4">
              <w:rPr>
                <w:lang w:val="en-GB"/>
              </w:rPr>
              <w:t>50000/km</w:t>
            </w:r>
            <w:r w:rsidRPr="001B19E4">
              <w:rPr>
                <w:vertAlign w:val="superscript"/>
                <w:lang w:val="en-GB"/>
              </w:rPr>
              <w:t>2</w:t>
            </w:r>
          </w:p>
        </w:tc>
      </w:tr>
      <w:tr w:rsidR="00342D83" w:rsidRPr="001B19E4" w14:paraId="7FF53761" w14:textId="77777777" w:rsidTr="00AC28EC">
        <w:trPr>
          <w:jc w:val="center"/>
        </w:trPr>
        <w:tc>
          <w:tcPr>
            <w:tcW w:w="4534" w:type="dxa"/>
            <w:vAlign w:val="center"/>
          </w:tcPr>
          <w:p w14:paraId="47E27564" w14:textId="77777777" w:rsidR="00342D83" w:rsidRPr="001B19E4" w:rsidRDefault="00342D83" w:rsidP="002075E5">
            <w:pPr>
              <w:spacing w:line="288" w:lineRule="auto"/>
              <w:rPr>
                <w:lang w:val="en-GB"/>
              </w:rPr>
            </w:pPr>
            <w:r w:rsidRPr="001B19E4">
              <w:rPr>
                <w:lang w:val="en-GB"/>
              </w:rPr>
              <w:t>ILT probability of transmission</w:t>
            </w:r>
          </w:p>
        </w:tc>
        <w:tc>
          <w:tcPr>
            <w:tcW w:w="4817" w:type="dxa"/>
            <w:vAlign w:val="center"/>
          </w:tcPr>
          <w:p w14:paraId="55BE48A1" w14:textId="77777777" w:rsidR="00342D83" w:rsidRPr="001B19E4" w:rsidRDefault="00342D83" w:rsidP="00F91304">
            <w:pPr>
              <w:spacing w:line="288" w:lineRule="auto"/>
              <w:rPr>
                <w:lang w:val="en-GB"/>
              </w:rPr>
            </w:pPr>
            <w:r w:rsidRPr="001B19E4">
              <w:rPr>
                <w:lang w:val="en-GB"/>
              </w:rPr>
              <w:t>0.000025</w:t>
            </w:r>
          </w:p>
        </w:tc>
      </w:tr>
      <w:tr w:rsidR="00342D83" w:rsidRPr="001B19E4" w14:paraId="32CB702A" w14:textId="77777777" w:rsidTr="00AC28EC">
        <w:trPr>
          <w:jc w:val="center"/>
        </w:trPr>
        <w:tc>
          <w:tcPr>
            <w:tcW w:w="4534" w:type="dxa"/>
            <w:vAlign w:val="center"/>
          </w:tcPr>
          <w:p w14:paraId="7D5A7DD8" w14:textId="77777777" w:rsidR="00342D83" w:rsidRPr="001B19E4" w:rsidRDefault="00342D83" w:rsidP="002075E5">
            <w:pPr>
              <w:spacing w:line="288" w:lineRule="auto"/>
              <w:rPr>
                <w:lang w:val="en-GB"/>
              </w:rPr>
            </w:pPr>
            <w:r w:rsidRPr="001B19E4">
              <w:rPr>
                <w:lang w:val="en-GB"/>
              </w:rPr>
              <w:t>ILT: number of active transmitters</w:t>
            </w:r>
          </w:p>
        </w:tc>
        <w:tc>
          <w:tcPr>
            <w:tcW w:w="4817" w:type="dxa"/>
            <w:vAlign w:val="center"/>
          </w:tcPr>
          <w:p w14:paraId="139AC02E" w14:textId="77777777" w:rsidR="00342D83" w:rsidRPr="001B19E4" w:rsidRDefault="00342D83" w:rsidP="00F91304">
            <w:pPr>
              <w:spacing w:line="288" w:lineRule="auto"/>
              <w:rPr>
                <w:lang w:val="en-GB"/>
              </w:rPr>
            </w:pPr>
            <w:r w:rsidRPr="001B19E4">
              <w:rPr>
                <w:lang w:val="en-GB"/>
              </w:rPr>
              <w:t>3</w:t>
            </w:r>
          </w:p>
        </w:tc>
      </w:tr>
      <w:tr w:rsidR="00342D83" w:rsidRPr="001B19E4" w14:paraId="6B6C9792" w14:textId="77777777" w:rsidTr="002075E5">
        <w:trPr>
          <w:jc w:val="center"/>
        </w:trPr>
        <w:tc>
          <w:tcPr>
            <w:tcW w:w="9351" w:type="dxa"/>
            <w:gridSpan w:val="2"/>
            <w:vAlign w:val="center"/>
          </w:tcPr>
          <w:p w14:paraId="419AD1BA" w14:textId="77777777" w:rsidR="00342D83" w:rsidRPr="001B19E4" w:rsidRDefault="00342D83" w:rsidP="002075E5">
            <w:pPr>
              <w:spacing w:line="288" w:lineRule="auto"/>
              <w:jc w:val="center"/>
              <w:rPr>
                <w:b/>
                <w:lang w:val="en-GB"/>
              </w:rPr>
            </w:pPr>
            <w:r>
              <w:rPr>
                <w:b/>
                <w:lang w:val="en-GB"/>
              </w:rPr>
              <w:t>IL</w:t>
            </w:r>
            <w:r w:rsidRPr="001B19E4">
              <w:rPr>
                <w:b/>
                <w:lang w:val="en-GB"/>
              </w:rPr>
              <w:t>3: Alarms</w:t>
            </w:r>
          </w:p>
        </w:tc>
      </w:tr>
      <w:tr w:rsidR="00342D83" w:rsidRPr="001B19E4" w14:paraId="58D37B81" w14:textId="77777777" w:rsidTr="00AC28EC">
        <w:trPr>
          <w:jc w:val="center"/>
        </w:trPr>
        <w:tc>
          <w:tcPr>
            <w:tcW w:w="4534" w:type="dxa"/>
            <w:vAlign w:val="center"/>
          </w:tcPr>
          <w:p w14:paraId="3FFFB56C" w14:textId="77777777" w:rsidR="00342D83" w:rsidRPr="001B19E4" w:rsidRDefault="00342D83" w:rsidP="002075E5">
            <w:pPr>
              <w:spacing w:line="288" w:lineRule="auto"/>
              <w:rPr>
                <w:lang w:val="en-GB"/>
              </w:rPr>
            </w:pPr>
            <w:r w:rsidRPr="001B19E4">
              <w:rPr>
                <w:lang w:val="en-GB"/>
              </w:rPr>
              <w:t>Frequency</w:t>
            </w:r>
          </w:p>
        </w:tc>
        <w:tc>
          <w:tcPr>
            <w:tcW w:w="4817" w:type="dxa"/>
            <w:vAlign w:val="center"/>
          </w:tcPr>
          <w:p w14:paraId="4FDFD3F7" w14:textId="77777777" w:rsidR="00342D83" w:rsidRPr="001B19E4" w:rsidRDefault="00342D83" w:rsidP="00F91304">
            <w:pPr>
              <w:spacing w:line="288" w:lineRule="auto"/>
              <w:rPr>
                <w:lang w:val="en-GB"/>
              </w:rPr>
            </w:pPr>
            <w:r w:rsidRPr="001B19E4">
              <w:rPr>
                <w:lang w:val="en-GB"/>
              </w:rPr>
              <w:t>870-876 MHz, 0.025 MHz steps</w:t>
            </w:r>
          </w:p>
        </w:tc>
      </w:tr>
      <w:tr w:rsidR="00342D83" w:rsidRPr="001B19E4" w14:paraId="5F24F9EA" w14:textId="77777777" w:rsidTr="00AC28EC">
        <w:trPr>
          <w:jc w:val="center"/>
        </w:trPr>
        <w:tc>
          <w:tcPr>
            <w:tcW w:w="4534" w:type="dxa"/>
            <w:vAlign w:val="center"/>
          </w:tcPr>
          <w:p w14:paraId="4435D65C" w14:textId="77777777" w:rsidR="00342D83" w:rsidRPr="001B19E4" w:rsidRDefault="00342D83" w:rsidP="002075E5">
            <w:pPr>
              <w:spacing w:line="288" w:lineRule="auto"/>
              <w:rPr>
                <w:lang w:val="en-GB"/>
              </w:rPr>
            </w:pPr>
            <w:r w:rsidRPr="001B19E4">
              <w:rPr>
                <w:lang w:val="en-GB"/>
              </w:rPr>
              <w:t>ILT power e.i.r.p.</w:t>
            </w:r>
          </w:p>
        </w:tc>
        <w:tc>
          <w:tcPr>
            <w:tcW w:w="4817" w:type="dxa"/>
            <w:vAlign w:val="center"/>
          </w:tcPr>
          <w:p w14:paraId="606D60BC" w14:textId="77777777" w:rsidR="00342D83" w:rsidRPr="001B19E4" w:rsidRDefault="00342D83" w:rsidP="00F91304">
            <w:pPr>
              <w:spacing w:line="288" w:lineRule="auto"/>
              <w:rPr>
                <w:lang w:val="en-GB"/>
              </w:rPr>
            </w:pPr>
            <w:r w:rsidRPr="001B19E4">
              <w:rPr>
                <w:lang w:val="en-GB"/>
              </w:rPr>
              <w:t>20 dBm/25 kHz</w:t>
            </w:r>
          </w:p>
        </w:tc>
      </w:tr>
      <w:tr w:rsidR="00342D83" w:rsidRPr="001B19E4" w14:paraId="3F3CC7D0" w14:textId="77777777" w:rsidTr="00AC28EC">
        <w:trPr>
          <w:jc w:val="center"/>
        </w:trPr>
        <w:tc>
          <w:tcPr>
            <w:tcW w:w="4534" w:type="dxa"/>
            <w:vAlign w:val="center"/>
          </w:tcPr>
          <w:p w14:paraId="28947C3F"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vAlign w:val="center"/>
          </w:tcPr>
          <w:p w14:paraId="636F487D" w14:textId="77777777" w:rsidR="00342D83" w:rsidRPr="001B19E4" w:rsidRDefault="00342D83" w:rsidP="00F91304">
            <w:pPr>
              <w:spacing w:line="288" w:lineRule="auto"/>
              <w:rPr>
                <w:lang w:val="en-GB"/>
              </w:rPr>
            </w:pPr>
            <w:r>
              <w:rPr>
                <w:lang w:val="en-GB"/>
              </w:rPr>
              <w:t>Outdoor-Outdoor</w:t>
            </w:r>
            <w:r w:rsidRPr="001B19E4">
              <w:rPr>
                <w:lang w:val="en-GB"/>
              </w:rPr>
              <w:t>/above roof</w:t>
            </w:r>
          </w:p>
        </w:tc>
      </w:tr>
      <w:tr w:rsidR="00342D83" w:rsidRPr="001B19E4" w14:paraId="52FF1A70" w14:textId="77777777" w:rsidTr="00AC28EC">
        <w:trPr>
          <w:jc w:val="center"/>
        </w:trPr>
        <w:tc>
          <w:tcPr>
            <w:tcW w:w="4534" w:type="dxa"/>
            <w:vAlign w:val="center"/>
          </w:tcPr>
          <w:p w14:paraId="19CA5FB1" w14:textId="77777777" w:rsidR="00342D83" w:rsidRPr="001B19E4" w:rsidRDefault="00342D83" w:rsidP="002075E5">
            <w:pPr>
              <w:spacing w:line="288" w:lineRule="auto"/>
              <w:rPr>
                <w:lang w:val="en-GB"/>
              </w:rPr>
            </w:pPr>
            <w:r w:rsidRPr="001B19E4">
              <w:rPr>
                <w:lang w:val="en-GB"/>
              </w:rPr>
              <w:t>ILT density</w:t>
            </w:r>
          </w:p>
        </w:tc>
        <w:tc>
          <w:tcPr>
            <w:tcW w:w="4817" w:type="dxa"/>
            <w:vAlign w:val="center"/>
          </w:tcPr>
          <w:p w14:paraId="03C5B6B6" w14:textId="77777777" w:rsidR="00342D83" w:rsidRPr="001B19E4" w:rsidRDefault="00342D83" w:rsidP="00F91304">
            <w:pPr>
              <w:spacing w:line="288" w:lineRule="auto"/>
              <w:rPr>
                <w:vertAlign w:val="superscript"/>
                <w:lang w:val="en-GB"/>
              </w:rPr>
            </w:pPr>
            <w:r w:rsidRPr="001B19E4">
              <w:rPr>
                <w:lang w:val="en-GB"/>
              </w:rPr>
              <w:t>12/km</w:t>
            </w:r>
            <w:r w:rsidRPr="001B19E4">
              <w:rPr>
                <w:vertAlign w:val="superscript"/>
                <w:lang w:val="en-GB"/>
              </w:rPr>
              <w:t>2</w:t>
            </w:r>
          </w:p>
        </w:tc>
      </w:tr>
      <w:tr w:rsidR="00342D83" w:rsidRPr="001B19E4" w14:paraId="4F335946" w14:textId="77777777" w:rsidTr="00AC28EC">
        <w:trPr>
          <w:jc w:val="center"/>
        </w:trPr>
        <w:tc>
          <w:tcPr>
            <w:tcW w:w="4534" w:type="dxa"/>
            <w:vAlign w:val="center"/>
          </w:tcPr>
          <w:p w14:paraId="1FA62EFA" w14:textId="77777777" w:rsidR="00342D83" w:rsidRPr="001B19E4" w:rsidRDefault="00342D83" w:rsidP="002075E5">
            <w:pPr>
              <w:spacing w:line="288" w:lineRule="auto"/>
              <w:rPr>
                <w:lang w:val="en-GB"/>
              </w:rPr>
            </w:pPr>
            <w:r w:rsidRPr="001B19E4">
              <w:rPr>
                <w:lang w:val="en-GB"/>
              </w:rPr>
              <w:t>ILT probability of transmission</w:t>
            </w:r>
          </w:p>
        </w:tc>
        <w:tc>
          <w:tcPr>
            <w:tcW w:w="4817" w:type="dxa"/>
            <w:vAlign w:val="center"/>
          </w:tcPr>
          <w:p w14:paraId="45650310" w14:textId="77777777" w:rsidR="00342D83" w:rsidRPr="001B19E4" w:rsidRDefault="00342D83" w:rsidP="00F91304">
            <w:pPr>
              <w:spacing w:line="288" w:lineRule="auto"/>
              <w:rPr>
                <w:lang w:val="en-GB"/>
              </w:rPr>
            </w:pPr>
            <w:r w:rsidRPr="001B19E4">
              <w:rPr>
                <w:lang w:val="en-GB"/>
              </w:rPr>
              <w:t>0.001</w:t>
            </w:r>
          </w:p>
        </w:tc>
      </w:tr>
      <w:tr w:rsidR="00342D83" w:rsidRPr="001B19E4" w14:paraId="30F45BF6" w14:textId="77777777" w:rsidTr="00AC28EC">
        <w:trPr>
          <w:jc w:val="center"/>
        </w:trPr>
        <w:tc>
          <w:tcPr>
            <w:tcW w:w="4534" w:type="dxa"/>
            <w:vAlign w:val="center"/>
          </w:tcPr>
          <w:p w14:paraId="7FF4B1CF" w14:textId="77777777" w:rsidR="00342D83" w:rsidRPr="001B19E4" w:rsidRDefault="00342D83" w:rsidP="002075E5">
            <w:pPr>
              <w:spacing w:line="288" w:lineRule="auto"/>
              <w:rPr>
                <w:lang w:val="en-GB"/>
              </w:rPr>
            </w:pPr>
            <w:r w:rsidRPr="001B19E4">
              <w:rPr>
                <w:lang w:val="en-GB"/>
              </w:rPr>
              <w:t>ILT: number of active transmitters</w:t>
            </w:r>
          </w:p>
        </w:tc>
        <w:tc>
          <w:tcPr>
            <w:tcW w:w="4817" w:type="dxa"/>
            <w:vAlign w:val="center"/>
          </w:tcPr>
          <w:p w14:paraId="69565B2A" w14:textId="77777777" w:rsidR="00342D83" w:rsidRPr="001B19E4" w:rsidRDefault="00342D83" w:rsidP="00F91304">
            <w:pPr>
              <w:spacing w:line="288" w:lineRule="auto"/>
              <w:rPr>
                <w:lang w:val="en-GB"/>
              </w:rPr>
            </w:pPr>
            <w:r w:rsidRPr="001B19E4">
              <w:rPr>
                <w:lang w:val="en-GB"/>
              </w:rPr>
              <w:t>1</w:t>
            </w:r>
          </w:p>
        </w:tc>
      </w:tr>
      <w:tr w:rsidR="00342D83" w:rsidRPr="001B19E4" w14:paraId="1602F757" w14:textId="77777777" w:rsidTr="002075E5">
        <w:trPr>
          <w:jc w:val="center"/>
        </w:trPr>
        <w:tc>
          <w:tcPr>
            <w:tcW w:w="9351" w:type="dxa"/>
            <w:gridSpan w:val="2"/>
            <w:vAlign w:val="center"/>
          </w:tcPr>
          <w:p w14:paraId="2978AFF4" w14:textId="77777777" w:rsidR="00342D83" w:rsidRPr="001B19E4" w:rsidRDefault="00342D83" w:rsidP="002075E5">
            <w:pPr>
              <w:spacing w:line="288" w:lineRule="auto"/>
              <w:jc w:val="center"/>
              <w:rPr>
                <w:b/>
                <w:lang w:val="en-GB"/>
              </w:rPr>
            </w:pPr>
            <w:r>
              <w:rPr>
                <w:b/>
                <w:lang w:val="en-GB"/>
              </w:rPr>
              <w:t>IL</w:t>
            </w:r>
            <w:r w:rsidRPr="001B19E4">
              <w:rPr>
                <w:b/>
                <w:lang w:val="en-GB"/>
              </w:rPr>
              <w:t>4: Automotive (high power variety)</w:t>
            </w:r>
          </w:p>
        </w:tc>
      </w:tr>
      <w:tr w:rsidR="00342D83" w:rsidRPr="001B19E4" w14:paraId="3C339660" w14:textId="77777777" w:rsidTr="00AC28EC">
        <w:trPr>
          <w:jc w:val="center"/>
        </w:trPr>
        <w:tc>
          <w:tcPr>
            <w:tcW w:w="4534" w:type="dxa"/>
            <w:vAlign w:val="center"/>
          </w:tcPr>
          <w:p w14:paraId="0AD773F7" w14:textId="77777777" w:rsidR="00342D83" w:rsidRPr="001B19E4" w:rsidRDefault="00342D83" w:rsidP="002075E5">
            <w:pPr>
              <w:spacing w:line="288" w:lineRule="auto"/>
              <w:rPr>
                <w:lang w:val="en-GB"/>
              </w:rPr>
            </w:pPr>
            <w:r w:rsidRPr="001B19E4">
              <w:rPr>
                <w:lang w:val="en-GB"/>
              </w:rPr>
              <w:t>Frequency</w:t>
            </w:r>
          </w:p>
        </w:tc>
        <w:tc>
          <w:tcPr>
            <w:tcW w:w="4817" w:type="dxa"/>
            <w:vAlign w:val="center"/>
          </w:tcPr>
          <w:p w14:paraId="0688766B" w14:textId="77777777" w:rsidR="00342D83" w:rsidRPr="001B19E4" w:rsidRDefault="00342D83" w:rsidP="00F91304">
            <w:pPr>
              <w:spacing w:line="288" w:lineRule="auto"/>
              <w:rPr>
                <w:lang w:val="en-GB"/>
              </w:rPr>
            </w:pPr>
            <w:r w:rsidRPr="001B19E4">
              <w:rPr>
                <w:lang w:val="en-GB"/>
              </w:rPr>
              <w:t>870-876 MHz, 0.5 MHz steps</w:t>
            </w:r>
          </w:p>
        </w:tc>
      </w:tr>
      <w:tr w:rsidR="00342D83" w:rsidRPr="001B19E4" w14:paraId="08532C98" w14:textId="77777777" w:rsidTr="00AC28EC">
        <w:trPr>
          <w:jc w:val="center"/>
        </w:trPr>
        <w:tc>
          <w:tcPr>
            <w:tcW w:w="4534" w:type="dxa"/>
            <w:vAlign w:val="center"/>
          </w:tcPr>
          <w:p w14:paraId="221CC0DC" w14:textId="77777777" w:rsidR="00342D83" w:rsidRPr="001B19E4" w:rsidRDefault="00342D83" w:rsidP="002075E5">
            <w:pPr>
              <w:spacing w:line="288" w:lineRule="auto"/>
              <w:rPr>
                <w:lang w:val="en-GB"/>
              </w:rPr>
            </w:pPr>
            <w:r w:rsidRPr="001B19E4">
              <w:rPr>
                <w:lang w:val="en-GB"/>
              </w:rPr>
              <w:t>ILT power e.i.r.p.</w:t>
            </w:r>
          </w:p>
        </w:tc>
        <w:tc>
          <w:tcPr>
            <w:tcW w:w="4817" w:type="dxa"/>
            <w:vAlign w:val="center"/>
          </w:tcPr>
          <w:p w14:paraId="441F858C" w14:textId="77777777" w:rsidR="00342D83" w:rsidRPr="001B19E4" w:rsidRDefault="00342D83" w:rsidP="00F91304">
            <w:pPr>
              <w:spacing w:line="288" w:lineRule="auto"/>
              <w:rPr>
                <w:lang w:val="en-GB"/>
              </w:rPr>
            </w:pPr>
            <w:r w:rsidRPr="001B19E4">
              <w:rPr>
                <w:lang w:val="en-GB"/>
              </w:rPr>
              <w:t>27 dBm/500 kHz</w:t>
            </w:r>
          </w:p>
        </w:tc>
      </w:tr>
      <w:tr w:rsidR="00342D83" w:rsidRPr="001B19E4" w14:paraId="1B36A2D4" w14:textId="77777777" w:rsidTr="00AC28EC">
        <w:trPr>
          <w:jc w:val="center"/>
        </w:trPr>
        <w:tc>
          <w:tcPr>
            <w:tcW w:w="4534" w:type="dxa"/>
            <w:vAlign w:val="center"/>
          </w:tcPr>
          <w:p w14:paraId="79E289CC"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vAlign w:val="center"/>
          </w:tcPr>
          <w:p w14:paraId="02CD5B5D" w14:textId="77777777" w:rsidR="00342D83" w:rsidRPr="001B19E4" w:rsidRDefault="00342D83" w:rsidP="00F91304">
            <w:pPr>
              <w:spacing w:line="288" w:lineRule="auto"/>
              <w:rPr>
                <w:lang w:val="en-GB"/>
              </w:rPr>
            </w:pPr>
            <w:r>
              <w:rPr>
                <w:lang w:val="en-GB"/>
              </w:rPr>
              <w:t>Outdoor-Outdoor</w:t>
            </w:r>
            <w:r w:rsidRPr="001B19E4">
              <w:rPr>
                <w:lang w:val="en-GB"/>
              </w:rPr>
              <w:t>/</w:t>
            </w:r>
            <w:r>
              <w:rPr>
                <w:lang w:val="en-GB"/>
              </w:rPr>
              <w:t>below</w:t>
            </w:r>
            <w:r w:rsidRPr="001B19E4">
              <w:rPr>
                <w:lang w:val="en-GB"/>
              </w:rPr>
              <w:t xml:space="preserve"> roof</w:t>
            </w:r>
            <w:r w:rsidRPr="001B19E4" w:rsidDel="003B1809">
              <w:rPr>
                <w:b/>
                <w:lang w:val="en-GB"/>
              </w:rPr>
              <w:t xml:space="preserve"> </w:t>
            </w:r>
          </w:p>
        </w:tc>
      </w:tr>
      <w:tr w:rsidR="00342D83" w:rsidRPr="001B19E4" w14:paraId="06C5FD71" w14:textId="77777777" w:rsidTr="00AC28EC">
        <w:trPr>
          <w:jc w:val="center"/>
        </w:trPr>
        <w:tc>
          <w:tcPr>
            <w:tcW w:w="4534" w:type="dxa"/>
            <w:vAlign w:val="center"/>
          </w:tcPr>
          <w:p w14:paraId="1A1160A8" w14:textId="77777777" w:rsidR="00342D83" w:rsidRPr="001B19E4" w:rsidRDefault="00342D83" w:rsidP="002075E5">
            <w:pPr>
              <w:spacing w:line="288" w:lineRule="auto"/>
              <w:rPr>
                <w:lang w:val="en-GB"/>
              </w:rPr>
            </w:pPr>
            <w:r w:rsidRPr="001B19E4">
              <w:rPr>
                <w:lang w:val="en-GB"/>
              </w:rPr>
              <w:t>ILT density</w:t>
            </w:r>
          </w:p>
        </w:tc>
        <w:tc>
          <w:tcPr>
            <w:tcW w:w="4817" w:type="dxa"/>
            <w:vAlign w:val="center"/>
          </w:tcPr>
          <w:p w14:paraId="27B5DC02" w14:textId="77777777" w:rsidR="00342D83" w:rsidRPr="001B19E4" w:rsidRDefault="00342D83" w:rsidP="00F91304">
            <w:pPr>
              <w:spacing w:line="288" w:lineRule="auto"/>
              <w:rPr>
                <w:vertAlign w:val="superscript"/>
                <w:lang w:val="en-GB"/>
              </w:rPr>
            </w:pPr>
            <w:r w:rsidRPr="001B19E4">
              <w:rPr>
                <w:lang w:val="en-GB"/>
              </w:rPr>
              <w:t>80/km</w:t>
            </w:r>
            <w:r w:rsidRPr="001B19E4">
              <w:rPr>
                <w:vertAlign w:val="superscript"/>
                <w:lang w:val="en-GB"/>
              </w:rPr>
              <w:t>2</w:t>
            </w:r>
          </w:p>
        </w:tc>
      </w:tr>
      <w:tr w:rsidR="00342D83" w:rsidRPr="001B19E4" w14:paraId="2DFF8754" w14:textId="77777777" w:rsidTr="00AC28EC">
        <w:trPr>
          <w:jc w:val="center"/>
        </w:trPr>
        <w:tc>
          <w:tcPr>
            <w:tcW w:w="4534" w:type="dxa"/>
            <w:vAlign w:val="center"/>
          </w:tcPr>
          <w:p w14:paraId="74987AD1" w14:textId="77777777" w:rsidR="00342D83" w:rsidRPr="001B19E4" w:rsidRDefault="00342D83" w:rsidP="002075E5">
            <w:pPr>
              <w:spacing w:line="288" w:lineRule="auto"/>
              <w:rPr>
                <w:lang w:val="en-GB"/>
              </w:rPr>
            </w:pPr>
            <w:r w:rsidRPr="001B19E4">
              <w:rPr>
                <w:lang w:val="en-GB"/>
              </w:rPr>
              <w:t>ILT probability of transmission</w:t>
            </w:r>
          </w:p>
        </w:tc>
        <w:tc>
          <w:tcPr>
            <w:tcW w:w="4817" w:type="dxa"/>
            <w:vAlign w:val="center"/>
          </w:tcPr>
          <w:p w14:paraId="18AC888F" w14:textId="77777777" w:rsidR="00342D83" w:rsidRPr="001B19E4" w:rsidRDefault="00342D83" w:rsidP="00F91304">
            <w:pPr>
              <w:spacing w:line="288" w:lineRule="auto"/>
              <w:rPr>
                <w:lang w:val="en-GB"/>
              </w:rPr>
            </w:pPr>
            <w:r w:rsidRPr="001B19E4">
              <w:rPr>
                <w:lang w:val="en-GB"/>
              </w:rPr>
              <w:t>0.001</w:t>
            </w:r>
          </w:p>
        </w:tc>
      </w:tr>
      <w:tr w:rsidR="00342D83" w:rsidRPr="001B19E4" w14:paraId="64064D0D" w14:textId="77777777" w:rsidTr="00AC28EC">
        <w:trPr>
          <w:jc w:val="center"/>
        </w:trPr>
        <w:tc>
          <w:tcPr>
            <w:tcW w:w="4534" w:type="dxa"/>
            <w:vAlign w:val="center"/>
          </w:tcPr>
          <w:p w14:paraId="3EF76FE4" w14:textId="77777777" w:rsidR="00342D83" w:rsidRPr="001B19E4" w:rsidRDefault="00342D83" w:rsidP="002075E5">
            <w:pPr>
              <w:spacing w:line="288" w:lineRule="auto"/>
              <w:rPr>
                <w:lang w:val="en-GB"/>
              </w:rPr>
            </w:pPr>
            <w:r w:rsidRPr="001B19E4">
              <w:rPr>
                <w:lang w:val="en-GB"/>
              </w:rPr>
              <w:t>ILT: number of active transmitters</w:t>
            </w:r>
          </w:p>
        </w:tc>
        <w:tc>
          <w:tcPr>
            <w:tcW w:w="4817" w:type="dxa"/>
            <w:vAlign w:val="center"/>
          </w:tcPr>
          <w:p w14:paraId="358C5785" w14:textId="77777777" w:rsidR="00342D83" w:rsidRPr="001B19E4" w:rsidRDefault="00342D83" w:rsidP="00F91304">
            <w:pPr>
              <w:spacing w:line="288" w:lineRule="auto"/>
              <w:rPr>
                <w:lang w:val="en-GB"/>
              </w:rPr>
            </w:pPr>
            <w:r w:rsidRPr="001B19E4">
              <w:rPr>
                <w:lang w:val="en-GB"/>
              </w:rPr>
              <w:t>7</w:t>
            </w:r>
          </w:p>
        </w:tc>
      </w:tr>
      <w:tr w:rsidR="00342D83" w:rsidRPr="001B19E4" w14:paraId="45C0E989" w14:textId="77777777" w:rsidTr="002075E5">
        <w:trPr>
          <w:jc w:val="center"/>
        </w:trPr>
        <w:tc>
          <w:tcPr>
            <w:tcW w:w="9351" w:type="dxa"/>
            <w:gridSpan w:val="2"/>
            <w:vAlign w:val="center"/>
          </w:tcPr>
          <w:p w14:paraId="60C6CD5A" w14:textId="77777777" w:rsidR="00342D83" w:rsidRPr="001B19E4" w:rsidRDefault="00342D83" w:rsidP="002075E5">
            <w:pPr>
              <w:spacing w:line="288" w:lineRule="auto"/>
              <w:jc w:val="center"/>
              <w:rPr>
                <w:lang w:val="en-GB"/>
              </w:rPr>
            </w:pPr>
            <w:r w:rsidRPr="001B19E4">
              <w:rPr>
                <w:b/>
                <w:lang w:val="en-GB"/>
              </w:rPr>
              <w:t xml:space="preserve">General settings for all </w:t>
            </w:r>
            <w:r>
              <w:rPr>
                <w:b/>
                <w:lang w:val="en-GB"/>
              </w:rPr>
              <w:t>IL</w:t>
            </w:r>
            <w:r w:rsidRPr="001B19E4">
              <w:rPr>
                <w:b/>
                <w:lang w:val="en-GB"/>
              </w:rPr>
              <w:t>s</w:t>
            </w:r>
          </w:p>
        </w:tc>
      </w:tr>
      <w:tr w:rsidR="00342D83" w:rsidRPr="001B19E4" w14:paraId="477007A3" w14:textId="77777777" w:rsidTr="00AC28EC">
        <w:trPr>
          <w:jc w:val="center"/>
        </w:trPr>
        <w:tc>
          <w:tcPr>
            <w:tcW w:w="4534" w:type="dxa"/>
            <w:vAlign w:val="center"/>
          </w:tcPr>
          <w:p w14:paraId="14CBFF91" w14:textId="77777777" w:rsidR="00342D83" w:rsidRPr="001B19E4" w:rsidRDefault="00342D83" w:rsidP="002075E5">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14:paraId="71182C7F" w14:textId="77777777" w:rsidR="00342D83" w:rsidRPr="001B19E4" w:rsidRDefault="00342D83" w:rsidP="00F91304">
            <w:pPr>
              <w:spacing w:line="288" w:lineRule="auto"/>
              <w:rPr>
                <w:lang w:val="en-GB"/>
              </w:rPr>
            </w:pPr>
            <w:r w:rsidRPr="001B19E4">
              <w:rPr>
                <w:lang w:val="en-GB"/>
              </w:rPr>
              <w:t>Uniform density around VLR position</w:t>
            </w:r>
          </w:p>
        </w:tc>
      </w:tr>
      <w:tr w:rsidR="00342D83" w:rsidRPr="001B19E4" w14:paraId="65DA7C1C" w14:textId="77777777" w:rsidTr="00AC28EC">
        <w:trPr>
          <w:jc w:val="center"/>
        </w:trPr>
        <w:tc>
          <w:tcPr>
            <w:tcW w:w="4534" w:type="dxa"/>
            <w:vAlign w:val="center"/>
          </w:tcPr>
          <w:p w14:paraId="2FE1C9AA" w14:textId="77777777" w:rsidR="00342D83" w:rsidRPr="001B19E4" w:rsidRDefault="00342D83" w:rsidP="002075E5">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14:paraId="0402433F" w14:textId="77777777" w:rsidR="00342D83" w:rsidRPr="001B19E4" w:rsidRDefault="00342D83" w:rsidP="00F91304">
            <w:pPr>
              <w:spacing w:line="288" w:lineRule="auto"/>
              <w:rPr>
                <w:vertAlign w:val="superscript"/>
                <w:lang w:val="en-GB"/>
              </w:rPr>
            </w:pPr>
            <w:r w:rsidRPr="001B19E4">
              <w:rPr>
                <w:lang w:val="en-GB"/>
              </w:rPr>
              <w:t xml:space="preserve">200 m </w:t>
            </w:r>
            <w:r w:rsidRPr="001B19E4">
              <w:rPr>
                <w:vertAlign w:val="superscript"/>
                <w:lang w:val="en-GB"/>
              </w:rPr>
              <w:t>(</w:t>
            </w:r>
            <w:r>
              <w:rPr>
                <w:vertAlign w:val="superscript"/>
                <w:lang w:val="en-GB"/>
              </w:rPr>
              <w:t>1</w:t>
            </w:r>
            <w:r w:rsidRPr="001B19E4">
              <w:rPr>
                <w:vertAlign w:val="superscript"/>
                <w:lang w:val="en-GB"/>
              </w:rPr>
              <w:t>)</w:t>
            </w:r>
          </w:p>
        </w:tc>
      </w:tr>
      <w:tr w:rsidR="00342D83" w:rsidRPr="001B19E4" w14:paraId="2E746E72" w14:textId="77777777" w:rsidTr="00AC28EC">
        <w:trPr>
          <w:jc w:val="center"/>
        </w:trPr>
        <w:tc>
          <w:tcPr>
            <w:tcW w:w="4534" w:type="dxa"/>
            <w:vAlign w:val="center"/>
          </w:tcPr>
          <w:p w14:paraId="09D82F2B" w14:textId="77777777" w:rsidR="00342D83" w:rsidRPr="001B19E4" w:rsidRDefault="00342D83" w:rsidP="002075E5">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&amp; ILT </w:t>
            </w:r>
            <w:r w:rsidRPr="001B19E4">
              <w:rPr>
                <w:rFonts w:cs="Arial"/>
                <w:lang w:val="en-GB"/>
              </w:rPr>
              <w:t>→ VLR path loss</w:t>
            </w:r>
          </w:p>
        </w:tc>
        <w:tc>
          <w:tcPr>
            <w:tcW w:w="4817" w:type="dxa"/>
            <w:vAlign w:val="center"/>
          </w:tcPr>
          <w:p w14:paraId="459634CD" w14:textId="77777777" w:rsidR="00342D83" w:rsidRPr="001B19E4" w:rsidRDefault="00342D83" w:rsidP="00F91304">
            <w:pPr>
              <w:spacing w:line="288" w:lineRule="auto"/>
              <w:rPr>
                <w:lang w:val="en-GB"/>
              </w:rPr>
            </w:pPr>
            <w:r w:rsidRPr="001B19E4">
              <w:rPr>
                <w:lang w:val="en-GB"/>
              </w:rPr>
              <w:t xml:space="preserve">Extended Hata, urban mode </w:t>
            </w:r>
          </w:p>
        </w:tc>
      </w:tr>
      <w:tr w:rsidR="00342D83" w:rsidRPr="001B19E4" w14:paraId="656D132A" w14:textId="77777777" w:rsidTr="002075E5">
        <w:trPr>
          <w:jc w:val="center"/>
        </w:trPr>
        <w:tc>
          <w:tcPr>
            <w:tcW w:w="9351" w:type="dxa"/>
            <w:gridSpan w:val="2"/>
            <w:vAlign w:val="center"/>
          </w:tcPr>
          <w:p w14:paraId="43BDDA50" w14:textId="77777777" w:rsidR="00342D83" w:rsidRPr="001B19E4" w:rsidRDefault="00342D83" w:rsidP="002075E5">
            <w:pPr>
              <w:spacing w:line="288" w:lineRule="auto"/>
              <w:jc w:val="center"/>
              <w:rPr>
                <w:b/>
                <w:lang w:val="en-GB"/>
              </w:rPr>
            </w:pPr>
            <w:r w:rsidRPr="001B19E4">
              <w:rPr>
                <w:b/>
                <w:lang w:val="en-GB"/>
              </w:rPr>
              <w:t>Simulation results</w:t>
            </w:r>
          </w:p>
        </w:tc>
      </w:tr>
      <w:tr w:rsidR="00342D83" w:rsidRPr="001B19E4" w14:paraId="6E7ECBE3" w14:textId="77777777" w:rsidTr="00AC28EC">
        <w:trPr>
          <w:jc w:val="center"/>
        </w:trPr>
        <w:tc>
          <w:tcPr>
            <w:tcW w:w="4534" w:type="dxa"/>
            <w:vAlign w:val="center"/>
          </w:tcPr>
          <w:p w14:paraId="248525E0" w14:textId="77777777" w:rsidR="00342D83" w:rsidRPr="001B19E4" w:rsidRDefault="00342D83" w:rsidP="002075E5">
            <w:pPr>
              <w:spacing w:line="288" w:lineRule="auto"/>
              <w:rPr>
                <w:lang w:val="en-GB"/>
              </w:rPr>
            </w:pPr>
            <w:proofErr w:type="spellStart"/>
            <w:r w:rsidRPr="001B19E4">
              <w:rPr>
                <w:lang w:val="en-GB"/>
              </w:rPr>
              <w:t>dRSS</w:t>
            </w:r>
            <w:proofErr w:type="spellEnd"/>
            <w:r w:rsidRPr="001B19E4">
              <w:rPr>
                <w:lang w:val="en-GB"/>
              </w:rPr>
              <w:t>, dBm/200 kHz (</w:t>
            </w:r>
            <w:proofErr w:type="spellStart"/>
            <w:r w:rsidRPr="001B19E4">
              <w:rPr>
                <w:lang w:val="en-GB"/>
              </w:rPr>
              <w:t>Std.dev</w:t>
            </w:r>
            <w:proofErr w:type="spellEnd"/>
            <w:r w:rsidRPr="001B19E4">
              <w:rPr>
                <w:lang w:val="en-GB"/>
              </w:rPr>
              <w:t>., dB)</w:t>
            </w:r>
          </w:p>
        </w:tc>
        <w:tc>
          <w:tcPr>
            <w:tcW w:w="4817" w:type="dxa"/>
            <w:vAlign w:val="center"/>
          </w:tcPr>
          <w:p w14:paraId="230AC045" w14:textId="77777777" w:rsidR="00342D83" w:rsidRPr="001B19E4" w:rsidRDefault="00342D83" w:rsidP="00F91304">
            <w:pPr>
              <w:spacing w:line="288" w:lineRule="auto"/>
              <w:rPr>
                <w:lang w:val="en-GB"/>
              </w:rPr>
            </w:pPr>
            <w:r w:rsidRPr="001B19E4">
              <w:rPr>
                <w:lang w:val="en-GB"/>
              </w:rPr>
              <w:t>-78 (13)</w:t>
            </w:r>
          </w:p>
        </w:tc>
      </w:tr>
      <w:tr w:rsidR="00342D83" w:rsidRPr="001B19E4" w14:paraId="3CD26BF7" w14:textId="77777777" w:rsidTr="00AC28EC">
        <w:trPr>
          <w:jc w:val="center"/>
        </w:trPr>
        <w:tc>
          <w:tcPr>
            <w:tcW w:w="4534" w:type="dxa"/>
            <w:vAlign w:val="center"/>
          </w:tcPr>
          <w:p w14:paraId="1160C5D8" w14:textId="77777777" w:rsidR="00342D83" w:rsidRPr="001B19E4" w:rsidRDefault="00342D83" w:rsidP="002075E5">
            <w:pPr>
              <w:spacing w:line="288" w:lineRule="auto"/>
              <w:rPr>
                <w:lang w:val="en-GB"/>
              </w:rPr>
            </w:pPr>
            <w:proofErr w:type="spellStart"/>
            <w:r w:rsidRPr="001B19E4">
              <w:rPr>
                <w:lang w:val="en-GB"/>
              </w:rPr>
              <w:t>iRSS</w:t>
            </w:r>
            <w:r w:rsidRPr="001B19E4">
              <w:rPr>
                <w:vertAlign w:val="subscript"/>
                <w:lang w:val="en-GB"/>
              </w:rPr>
              <w:t>unwanted</w:t>
            </w:r>
            <w:proofErr w:type="spellEnd"/>
            <w:r w:rsidRPr="001B19E4">
              <w:rPr>
                <w:lang w:val="en-GB"/>
              </w:rPr>
              <w:t>, dBm/200 kHz (</w:t>
            </w:r>
            <w:proofErr w:type="spellStart"/>
            <w:r w:rsidRPr="001B19E4">
              <w:rPr>
                <w:lang w:val="en-GB"/>
              </w:rPr>
              <w:t>Std.dev</w:t>
            </w:r>
            <w:proofErr w:type="spellEnd"/>
            <w:r w:rsidRPr="001B19E4">
              <w:rPr>
                <w:lang w:val="en-GB"/>
              </w:rPr>
              <w:t>., dB)</w:t>
            </w:r>
          </w:p>
        </w:tc>
        <w:tc>
          <w:tcPr>
            <w:tcW w:w="4817" w:type="dxa"/>
            <w:vAlign w:val="center"/>
          </w:tcPr>
          <w:p w14:paraId="4892A50B" w14:textId="77777777" w:rsidR="00342D83" w:rsidRPr="001B19E4" w:rsidRDefault="00342D83" w:rsidP="00F91304">
            <w:pPr>
              <w:spacing w:line="288" w:lineRule="auto"/>
              <w:rPr>
                <w:lang w:val="en-GB"/>
              </w:rPr>
            </w:pPr>
            <w:r w:rsidRPr="001B19E4">
              <w:rPr>
                <w:lang w:val="en-GB"/>
              </w:rPr>
              <w:t>-9</w:t>
            </w:r>
            <w:r>
              <w:rPr>
                <w:lang w:val="en-GB"/>
              </w:rPr>
              <w:t>4</w:t>
            </w:r>
            <w:r w:rsidRPr="001B19E4">
              <w:rPr>
                <w:lang w:val="en-GB"/>
              </w:rPr>
              <w:t xml:space="preserve"> (10)</w:t>
            </w:r>
          </w:p>
        </w:tc>
      </w:tr>
      <w:tr w:rsidR="00342D83" w:rsidRPr="001B19E4" w14:paraId="2072429A" w14:textId="77777777" w:rsidTr="00AC28EC">
        <w:trPr>
          <w:jc w:val="center"/>
        </w:trPr>
        <w:tc>
          <w:tcPr>
            <w:tcW w:w="4534" w:type="dxa"/>
            <w:vAlign w:val="center"/>
          </w:tcPr>
          <w:p w14:paraId="6F84BBD1" w14:textId="77777777" w:rsidR="00342D83" w:rsidRPr="001B19E4" w:rsidRDefault="00342D83" w:rsidP="002075E5">
            <w:pPr>
              <w:spacing w:line="288" w:lineRule="auto"/>
              <w:rPr>
                <w:lang w:val="en-GB"/>
              </w:rPr>
            </w:pPr>
            <w:r w:rsidRPr="001B19E4">
              <w:rPr>
                <w:lang w:val="en-GB"/>
              </w:rPr>
              <w:t>Probability of interference, C/I = 15 dB, %</w:t>
            </w:r>
          </w:p>
        </w:tc>
        <w:tc>
          <w:tcPr>
            <w:tcW w:w="4817" w:type="dxa"/>
            <w:vAlign w:val="center"/>
          </w:tcPr>
          <w:p w14:paraId="52264001" w14:textId="77777777" w:rsidR="00342D83" w:rsidRPr="00DE41DB" w:rsidRDefault="00342D83" w:rsidP="00F91304">
            <w:pPr>
              <w:spacing w:line="288" w:lineRule="auto"/>
              <w:rPr>
                <w:b/>
                <w:lang w:val="en-GB"/>
              </w:rPr>
            </w:pPr>
            <w:r w:rsidRPr="00DE41DB">
              <w:rPr>
                <w:b/>
                <w:lang w:val="en-GB"/>
              </w:rPr>
              <w:t>38</w:t>
            </w:r>
          </w:p>
        </w:tc>
      </w:tr>
      <w:tr w:rsidR="00342D83" w:rsidRPr="001B19E4" w14:paraId="7EF7231A" w14:textId="77777777" w:rsidTr="00AC28EC">
        <w:trPr>
          <w:jc w:val="center"/>
        </w:trPr>
        <w:tc>
          <w:tcPr>
            <w:tcW w:w="4534" w:type="dxa"/>
            <w:vAlign w:val="center"/>
          </w:tcPr>
          <w:p w14:paraId="5A71D86C" w14:textId="77777777" w:rsidR="00342D83" w:rsidRPr="001B19E4" w:rsidRDefault="00342D83" w:rsidP="002075E5">
            <w:pPr>
              <w:spacing w:line="288" w:lineRule="auto"/>
              <w:rPr>
                <w:lang w:val="en-GB"/>
              </w:rPr>
            </w:pPr>
            <w:r w:rsidRPr="001B19E4">
              <w:rPr>
                <w:lang w:val="en-GB"/>
              </w:rPr>
              <w:t>Probability of interference, I/N = -6 dB, %</w:t>
            </w:r>
          </w:p>
        </w:tc>
        <w:tc>
          <w:tcPr>
            <w:tcW w:w="4817" w:type="dxa"/>
            <w:vAlign w:val="center"/>
          </w:tcPr>
          <w:p w14:paraId="5C889634" w14:textId="77777777" w:rsidR="00342D83" w:rsidRPr="00DE41DB" w:rsidRDefault="00342D83" w:rsidP="00F91304">
            <w:pPr>
              <w:spacing w:line="288" w:lineRule="auto"/>
              <w:rPr>
                <w:b/>
                <w:lang w:val="en-GB"/>
              </w:rPr>
            </w:pPr>
            <w:r w:rsidRPr="00DE41DB">
              <w:rPr>
                <w:b/>
                <w:lang w:val="en-GB"/>
              </w:rPr>
              <w:t>99</w:t>
            </w:r>
          </w:p>
        </w:tc>
      </w:tr>
    </w:tbl>
    <w:p w14:paraId="6A0A90F5" w14:textId="77777777" w:rsidR="00342D83" w:rsidRDefault="00342D83" w:rsidP="0063107F">
      <w:pPr>
        <w:pStyle w:val="ECCTablenote"/>
      </w:pPr>
      <w:r>
        <w:t>1.</w:t>
      </w:r>
      <w:r>
        <w:tab/>
      </w:r>
      <w:r w:rsidRPr="001B19E4">
        <w:t>Minimum (protection) distance corresponds to average 200 m vertical separation between ground based interferer and airborne victim</w:t>
      </w:r>
    </w:p>
    <w:p w14:paraId="3267F23A" w14:textId="77777777" w:rsidR="00342D83" w:rsidRDefault="00342D83" w:rsidP="002075E5">
      <w:pPr>
        <w:rPr>
          <w:lang w:val="en-GB"/>
        </w:rPr>
      </w:pPr>
    </w:p>
    <w:p w14:paraId="58C47223" w14:textId="77777777" w:rsidR="00342D83" w:rsidRPr="00DE41DB" w:rsidRDefault="00342D83" w:rsidP="0069612B">
      <w:pPr>
        <w:pStyle w:val="ECCTabletitle"/>
      </w:pPr>
      <w:bookmarkStart w:id="71" w:name="_Ref355085748"/>
      <w:r>
        <w:t xml:space="preserve">Table </w:t>
      </w:r>
      <w:r w:rsidR="00DF5A65">
        <w:fldChar w:fldCharType="begin"/>
      </w:r>
      <w:r w:rsidR="00DF5A65">
        <w:instrText xml:space="preserve"> SEQ Table \* ARABIC </w:instrText>
      </w:r>
      <w:r w:rsidR="00DF5A65">
        <w:fldChar w:fldCharType="separate"/>
      </w:r>
      <w:r w:rsidR="00DE0071">
        <w:rPr>
          <w:noProof/>
        </w:rPr>
        <w:t>5</w:t>
      </w:r>
      <w:r w:rsidR="00DF5A65">
        <w:rPr>
          <w:noProof/>
        </w:rPr>
        <w:fldChar w:fldCharType="end"/>
      </w:r>
      <w:bookmarkEnd w:id="71"/>
      <w:r>
        <w:t xml:space="preserve">: </w:t>
      </w:r>
      <w:r w:rsidRPr="001B19E4">
        <w:t xml:space="preserve">Simulation results: mix of SRDs to </w:t>
      </w:r>
      <w:r>
        <w:t>UAS</w:t>
      </w:r>
      <w:r w:rsidRPr="001B19E4">
        <w:t xml:space="preserve"> telecommand link</w:t>
      </w:r>
      <w:r>
        <w:t xml:space="preserve"> (Case B: Critical Scenario)</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342D83" w:rsidRPr="001B19E4" w14:paraId="5B5CF4A6" w14:textId="77777777" w:rsidTr="00AC28EC">
        <w:trPr>
          <w:trHeight w:val="396"/>
          <w:tblHeader/>
          <w:jc w:val="center"/>
        </w:trPr>
        <w:tc>
          <w:tcPr>
            <w:tcW w:w="4534" w:type="dxa"/>
            <w:tcBorders>
              <w:right w:val="single" w:sz="4" w:space="0" w:color="FFFFFF"/>
            </w:tcBorders>
            <w:shd w:val="clear" w:color="auto" w:fill="D2232A"/>
            <w:vAlign w:val="center"/>
          </w:tcPr>
          <w:p w14:paraId="035B851B" w14:textId="77777777" w:rsidR="00342D83" w:rsidRPr="001B19E4" w:rsidRDefault="00342D83" w:rsidP="00AC28EC">
            <w:pPr>
              <w:spacing w:before="60" w:after="60"/>
              <w:jc w:val="center"/>
              <w:rPr>
                <w:b/>
                <w:color w:val="FFFFFF"/>
                <w:lang w:val="en-GB"/>
              </w:rPr>
            </w:pPr>
            <w:r w:rsidRPr="001B19E4">
              <w:rPr>
                <w:b/>
                <w:color w:val="FFFFFF"/>
                <w:lang w:val="en-GB"/>
              </w:rPr>
              <w:t xml:space="preserve">Simulation input/output parameters </w:t>
            </w:r>
          </w:p>
        </w:tc>
        <w:tc>
          <w:tcPr>
            <w:tcW w:w="4817" w:type="dxa"/>
            <w:tcBorders>
              <w:left w:val="single" w:sz="4" w:space="0" w:color="FFFFFF"/>
            </w:tcBorders>
            <w:shd w:val="clear" w:color="auto" w:fill="D2232A"/>
            <w:vAlign w:val="center"/>
          </w:tcPr>
          <w:p w14:paraId="690E0EDC" w14:textId="77777777" w:rsidR="00342D83" w:rsidRPr="001B19E4" w:rsidRDefault="00342D83" w:rsidP="00AC28EC">
            <w:pPr>
              <w:spacing w:before="60" w:after="60"/>
              <w:jc w:val="center"/>
              <w:rPr>
                <w:b/>
                <w:color w:val="FFFFFF"/>
                <w:lang w:val="en-GB"/>
              </w:rPr>
            </w:pPr>
            <w:r w:rsidRPr="001B19E4">
              <w:rPr>
                <w:b/>
                <w:color w:val="FFFFFF"/>
                <w:lang w:val="en-GB"/>
              </w:rPr>
              <w:t>Settings/Results</w:t>
            </w:r>
          </w:p>
        </w:tc>
      </w:tr>
      <w:tr w:rsidR="00342D83" w:rsidRPr="001B19E4" w14:paraId="79ADA12C" w14:textId="77777777" w:rsidTr="002075E5">
        <w:trPr>
          <w:jc w:val="center"/>
        </w:trPr>
        <w:tc>
          <w:tcPr>
            <w:tcW w:w="9351" w:type="dxa"/>
            <w:gridSpan w:val="2"/>
            <w:vAlign w:val="center"/>
          </w:tcPr>
          <w:p w14:paraId="18225F45" w14:textId="77777777" w:rsidR="00342D83" w:rsidRPr="001B19E4" w:rsidRDefault="00342D83" w:rsidP="002075E5">
            <w:pPr>
              <w:spacing w:line="288" w:lineRule="auto"/>
              <w:jc w:val="center"/>
              <w:rPr>
                <w:lang w:val="en-GB"/>
              </w:rPr>
            </w:pPr>
            <w:r>
              <w:rPr>
                <w:b/>
                <w:lang w:val="en-GB"/>
              </w:rPr>
              <w:t>VL</w:t>
            </w:r>
            <w:r w:rsidRPr="001B19E4">
              <w:rPr>
                <w:b/>
                <w:lang w:val="en-GB"/>
              </w:rPr>
              <w:t xml:space="preserve">: </w:t>
            </w:r>
            <w:r>
              <w:rPr>
                <w:b/>
                <w:lang w:val="en-GB"/>
              </w:rPr>
              <w:t>UAS</w:t>
            </w:r>
            <w:r w:rsidRPr="001B19E4">
              <w:rPr>
                <w:b/>
                <w:lang w:val="en-GB"/>
              </w:rPr>
              <w:t xml:space="preserve"> Telecommand link (airborne receiver)</w:t>
            </w:r>
          </w:p>
        </w:tc>
      </w:tr>
      <w:tr w:rsidR="00342D83" w:rsidRPr="001B19E4" w14:paraId="5AD0AC70" w14:textId="77777777" w:rsidTr="00AC28EC">
        <w:trPr>
          <w:jc w:val="center"/>
        </w:trPr>
        <w:tc>
          <w:tcPr>
            <w:tcW w:w="4534" w:type="dxa"/>
            <w:vAlign w:val="center"/>
          </w:tcPr>
          <w:p w14:paraId="150CFD4A" w14:textId="77777777" w:rsidR="00342D83" w:rsidRPr="001B19E4" w:rsidRDefault="00342D83" w:rsidP="002075E5">
            <w:pPr>
              <w:spacing w:line="288" w:lineRule="auto"/>
              <w:rPr>
                <w:lang w:val="en-GB"/>
              </w:rPr>
            </w:pPr>
            <w:r w:rsidRPr="001B19E4">
              <w:rPr>
                <w:lang w:val="en-GB"/>
              </w:rPr>
              <w:t>Frequency</w:t>
            </w:r>
          </w:p>
        </w:tc>
        <w:tc>
          <w:tcPr>
            <w:tcW w:w="4817" w:type="dxa"/>
            <w:vAlign w:val="center"/>
          </w:tcPr>
          <w:p w14:paraId="2E5DAD5E" w14:textId="77777777" w:rsidR="00342D83" w:rsidRPr="001B19E4" w:rsidRDefault="00342D83" w:rsidP="00F91304">
            <w:pPr>
              <w:spacing w:line="288" w:lineRule="auto"/>
              <w:rPr>
                <w:lang w:val="en-GB"/>
              </w:rPr>
            </w:pPr>
            <w:r w:rsidRPr="001B19E4">
              <w:rPr>
                <w:lang w:val="en-GB"/>
              </w:rPr>
              <w:t>874.00 MHz</w:t>
            </w:r>
          </w:p>
        </w:tc>
      </w:tr>
      <w:tr w:rsidR="00342D83" w:rsidRPr="001B19E4" w14:paraId="553A7349" w14:textId="77777777" w:rsidTr="00AC28EC">
        <w:trPr>
          <w:jc w:val="center"/>
        </w:trPr>
        <w:tc>
          <w:tcPr>
            <w:tcW w:w="4534" w:type="dxa"/>
            <w:vAlign w:val="center"/>
          </w:tcPr>
          <w:p w14:paraId="127434DC" w14:textId="77777777" w:rsidR="00342D83" w:rsidRPr="001B19E4" w:rsidRDefault="00342D83" w:rsidP="002075E5">
            <w:pPr>
              <w:spacing w:line="288" w:lineRule="auto"/>
              <w:rPr>
                <w:lang w:val="en-GB"/>
              </w:rPr>
            </w:pPr>
            <w:r w:rsidRPr="001B19E4">
              <w:rPr>
                <w:lang w:val="en-GB"/>
              </w:rPr>
              <w:t>VLR sensitivity</w:t>
            </w:r>
          </w:p>
        </w:tc>
        <w:tc>
          <w:tcPr>
            <w:tcW w:w="4817" w:type="dxa"/>
            <w:vAlign w:val="center"/>
          </w:tcPr>
          <w:p w14:paraId="0F1C8C2E" w14:textId="77777777" w:rsidR="00342D83" w:rsidRPr="001B19E4" w:rsidRDefault="00342D83" w:rsidP="00F91304">
            <w:pPr>
              <w:spacing w:line="288" w:lineRule="auto"/>
              <w:rPr>
                <w:lang w:val="en-GB"/>
              </w:rPr>
            </w:pPr>
            <w:r w:rsidRPr="001B19E4">
              <w:rPr>
                <w:lang w:val="en-GB"/>
              </w:rPr>
              <w:t>-90 dBm/200 kHz</w:t>
            </w:r>
          </w:p>
        </w:tc>
      </w:tr>
      <w:tr w:rsidR="00342D83" w:rsidRPr="001B19E4" w14:paraId="07133E1C" w14:textId="77777777" w:rsidTr="00AC28EC">
        <w:trPr>
          <w:jc w:val="center"/>
        </w:trPr>
        <w:tc>
          <w:tcPr>
            <w:tcW w:w="4534" w:type="dxa"/>
            <w:vAlign w:val="center"/>
          </w:tcPr>
          <w:p w14:paraId="3E65A8A9" w14:textId="77777777" w:rsidR="00342D83" w:rsidRPr="001B19E4" w:rsidRDefault="00342D83" w:rsidP="002075E5">
            <w:pPr>
              <w:spacing w:line="288" w:lineRule="auto"/>
              <w:rPr>
                <w:lang w:val="en-GB"/>
              </w:rPr>
            </w:pPr>
            <w:r w:rsidRPr="001B19E4">
              <w:rPr>
                <w:lang w:val="en-GB"/>
              </w:rPr>
              <w:t>VLR antenna</w:t>
            </w:r>
          </w:p>
        </w:tc>
        <w:tc>
          <w:tcPr>
            <w:tcW w:w="4817" w:type="dxa"/>
            <w:vAlign w:val="center"/>
          </w:tcPr>
          <w:p w14:paraId="5D043FDF" w14:textId="77777777" w:rsidR="00342D83" w:rsidRPr="001B19E4" w:rsidRDefault="00342D83" w:rsidP="00F91304">
            <w:pPr>
              <w:spacing w:line="288" w:lineRule="auto"/>
              <w:rPr>
                <w:lang w:val="en-GB"/>
              </w:rPr>
            </w:pPr>
            <w:r w:rsidRPr="001B19E4">
              <w:rPr>
                <w:lang w:val="en-GB"/>
              </w:rPr>
              <w:t>0 dBi</w:t>
            </w:r>
          </w:p>
        </w:tc>
      </w:tr>
      <w:tr w:rsidR="00342D83" w:rsidRPr="001B19E4" w14:paraId="54E65F14" w14:textId="77777777" w:rsidTr="00AC28EC">
        <w:trPr>
          <w:jc w:val="center"/>
        </w:trPr>
        <w:tc>
          <w:tcPr>
            <w:tcW w:w="4534" w:type="dxa"/>
            <w:vAlign w:val="center"/>
          </w:tcPr>
          <w:p w14:paraId="08426176" w14:textId="77777777" w:rsidR="00342D83" w:rsidRPr="001B19E4" w:rsidRDefault="00342D83" w:rsidP="002075E5">
            <w:pPr>
              <w:spacing w:line="288" w:lineRule="auto"/>
              <w:rPr>
                <w:lang w:val="en-GB"/>
              </w:rPr>
            </w:pPr>
            <w:r w:rsidRPr="001B19E4">
              <w:rPr>
                <w:lang w:val="en-GB"/>
              </w:rPr>
              <w:t>VLR height</w:t>
            </w:r>
          </w:p>
        </w:tc>
        <w:tc>
          <w:tcPr>
            <w:tcW w:w="4817" w:type="dxa"/>
            <w:vAlign w:val="center"/>
          </w:tcPr>
          <w:p w14:paraId="75A1A290" w14:textId="77777777" w:rsidR="00342D83" w:rsidRPr="001B19E4" w:rsidRDefault="00342D83" w:rsidP="00F91304">
            <w:pPr>
              <w:spacing w:line="288" w:lineRule="auto"/>
              <w:rPr>
                <w:lang w:val="en-GB"/>
              </w:rPr>
            </w:pPr>
            <w:r w:rsidRPr="001B19E4">
              <w:rPr>
                <w:lang w:val="en-GB"/>
              </w:rPr>
              <w:t>100-300 m (uniformly distributed)</w:t>
            </w:r>
          </w:p>
        </w:tc>
      </w:tr>
      <w:tr w:rsidR="00342D83" w:rsidRPr="001B19E4" w14:paraId="12AE644D" w14:textId="77777777" w:rsidTr="00AC28EC">
        <w:trPr>
          <w:jc w:val="center"/>
        </w:trPr>
        <w:tc>
          <w:tcPr>
            <w:tcW w:w="4534" w:type="dxa"/>
            <w:vAlign w:val="center"/>
          </w:tcPr>
          <w:p w14:paraId="24DA6A58" w14:textId="77777777" w:rsidR="00342D83" w:rsidRPr="001B19E4" w:rsidRDefault="00342D83" w:rsidP="002075E5">
            <w:pPr>
              <w:spacing w:line="288" w:lineRule="auto"/>
              <w:rPr>
                <w:lang w:val="en-GB"/>
              </w:rPr>
            </w:pPr>
            <w:r>
              <w:rPr>
                <w:lang w:val="en-GB"/>
              </w:rPr>
              <w:t>VL</w:t>
            </w:r>
            <w:r w:rsidRPr="001B19E4">
              <w:rPr>
                <w:lang w:val="en-GB"/>
              </w:rPr>
              <w:t xml:space="preserve"> Tx power e.i.r.p.</w:t>
            </w:r>
          </w:p>
        </w:tc>
        <w:tc>
          <w:tcPr>
            <w:tcW w:w="4817" w:type="dxa"/>
            <w:vAlign w:val="center"/>
          </w:tcPr>
          <w:p w14:paraId="6A2E70E8" w14:textId="77777777" w:rsidR="00342D83" w:rsidRPr="001B19E4" w:rsidRDefault="00342D83" w:rsidP="00F91304">
            <w:pPr>
              <w:spacing w:line="288" w:lineRule="auto"/>
              <w:rPr>
                <w:lang w:val="en-GB"/>
              </w:rPr>
            </w:pPr>
            <w:r w:rsidRPr="001B19E4">
              <w:rPr>
                <w:lang w:val="en-GB"/>
              </w:rPr>
              <w:t>43 dBm</w:t>
            </w:r>
          </w:p>
        </w:tc>
      </w:tr>
      <w:tr w:rsidR="00342D83" w:rsidRPr="00342D83" w14:paraId="0866B63A" w14:textId="77777777" w:rsidTr="00AC28EC">
        <w:trPr>
          <w:jc w:val="center"/>
        </w:trPr>
        <w:tc>
          <w:tcPr>
            <w:tcW w:w="4534" w:type="dxa"/>
            <w:vAlign w:val="center"/>
          </w:tcPr>
          <w:p w14:paraId="474AA6A7" w14:textId="77777777" w:rsidR="00342D83" w:rsidRPr="001B19E4" w:rsidRDefault="00342D83" w:rsidP="002075E5">
            <w:pPr>
              <w:spacing w:line="288" w:lineRule="auto"/>
              <w:rPr>
                <w:lang w:val="en-GB"/>
              </w:rPr>
            </w:pPr>
            <w:r>
              <w:rPr>
                <w:lang w:val="en-GB"/>
              </w:rPr>
              <w:lastRenderedPageBreak/>
              <w:t>VL</w:t>
            </w:r>
            <w:r w:rsidRPr="001B19E4">
              <w:rPr>
                <w:lang w:val="en-GB"/>
              </w:rPr>
              <w:t xml:space="preserve"> Tx </w:t>
            </w:r>
            <w:r w:rsidRPr="001B19E4">
              <w:rPr>
                <w:rFonts w:cs="Arial"/>
                <w:lang w:val="en-GB"/>
              </w:rPr>
              <w:t>→</w:t>
            </w:r>
            <w:r w:rsidRPr="001B19E4">
              <w:rPr>
                <w:lang w:val="en-GB"/>
              </w:rPr>
              <w:t xml:space="preserve"> Rx path</w:t>
            </w:r>
          </w:p>
        </w:tc>
        <w:tc>
          <w:tcPr>
            <w:tcW w:w="4817" w:type="dxa"/>
            <w:vAlign w:val="center"/>
          </w:tcPr>
          <w:p w14:paraId="15E835DA" w14:textId="77777777" w:rsidR="00342D83" w:rsidRPr="00030E85" w:rsidRDefault="00342D83" w:rsidP="00F91304">
            <w:pPr>
              <w:spacing w:line="288" w:lineRule="auto"/>
              <w:rPr>
                <w:lang w:val="pt-BR"/>
              </w:rPr>
            </w:pPr>
            <w:r w:rsidRPr="00030E85">
              <w:rPr>
                <w:lang w:val="pt-BR"/>
              </w:rPr>
              <w:t>Uniform (distance/polar angle), R=0.2…4.5 km</w:t>
            </w:r>
          </w:p>
        </w:tc>
      </w:tr>
      <w:tr w:rsidR="00342D83" w:rsidRPr="00227E5B" w14:paraId="58686802" w14:textId="77777777" w:rsidTr="002075E5">
        <w:trPr>
          <w:jc w:val="center"/>
        </w:trPr>
        <w:tc>
          <w:tcPr>
            <w:tcW w:w="9351" w:type="dxa"/>
            <w:gridSpan w:val="2"/>
            <w:vAlign w:val="center"/>
          </w:tcPr>
          <w:p w14:paraId="6769943A" w14:textId="77777777" w:rsidR="00342D83" w:rsidRPr="009C469A" w:rsidRDefault="00342D83" w:rsidP="002075E5">
            <w:pPr>
              <w:spacing w:line="288" w:lineRule="auto"/>
              <w:jc w:val="center"/>
              <w:rPr>
                <w:lang w:val="da-DK"/>
              </w:rPr>
            </w:pPr>
            <w:r>
              <w:rPr>
                <w:b/>
                <w:lang w:val="da-DK"/>
              </w:rPr>
              <w:t>IL</w:t>
            </w:r>
            <w:r w:rsidRPr="009C469A">
              <w:rPr>
                <w:b/>
                <w:lang w:val="da-DK"/>
              </w:rPr>
              <w:t xml:space="preserve">1: Metropolitan </w:t>
            </w:r>
            <w:proofErr w:type="spellStart"/>
            <w:r w:rsidRPr="009C469A">
              <w:rPr>
                <w:b/>
                <w:lang w:val="da-DK"/>
              </w:rPr>
              <w:t>utilities</w:t>
            </w:r>
            <w:proofErr w:type="spellEnd"/>
            <w:r w:rsidRPr="009C469A">
              <w:rPr>
                <w:b/>
                <w:lang w:val="da-DK"/>
              </w:rPr>
              <w:t xml:space="preserve"> (Smart </w:t>
            </w:r>
            <w:proofErr w:type="spellStart"/>
            <w:r w:rsidRPr="009C469A">
              <w:rPr>
                <w:b/>
                <w:lang w:val="da-DK"/>
              </w:rPr>
              <w:t>Metering</w:t>
            </w:r>
            <w:proofErr w:type="spellEnd"/>
            <w:r w:rsidRPr="009C469A">
              <w:rPr>
                <w:b/>
                <w:lang w:val="da-DK"/>
              </w:rPr>
              <w:t>/M3N)</w:t>
            </w:r>
          </w:p>
        </w:tc>
      </w:tr>
      <w:tr w:rsidR="00342D83" w:rsidRPr="001B19E4" w14:paraId="54C4C214" w14:textId="77777777" w:rsidTr="00AC28EC">
        <w:trPr>
          <w:jc w:val="center"/>
        </w:trPr>
        <w:tc>
          <w:tcPr>
            <w:tcW w:w="4534" w:type="dxa"/>
            <w:vAlign w:val="center"/>
          </w:tcPr>
          <w:p w14:paraId="386B06FE" w14:textId="77777777" w:rsidR="00342D83" w:rsidRPr="001B19E4" w:rsidRDefault="00342D83" w:rsidP="002075E5">
            <w:pPr>
              <w:spacing w:line="288" w:lineRule="auto"/>
              <w:rPr>
                <w:lang w:val="en-GB"/>
              </w:rPr>
            </w:pPr>
            <w:r w:rsidRPr="001B19E4">
              <w:rPr>
                <w:lang w:val="en-GB"/>
              </w:rPr>
              <w:t>Frequency</w:t>
            </w:r>
          </w:p>
        </w:tc>
        <w:tc>
          <w:tcPr>
            <w:tcW w:w="4817" w:type="dxa"/>
            <w:vAlign w:val="center"/>
          </w:tcPr>
          <w:p w14:paraId="7CF8182F" w14:textId="77777777" w:rsidR="00342D83" w:rsidRPr="001B19E4" w:rsidRDefault="00342D83" w:rsidP="00F91304">
            <w:pPr>
              <w:spacing w:line="288" w:lineRule="auto"/>
              <w:rPr>
                <w:lang w:val="en-GB"/>
              </w:rPr>
            </w:pPr>
            <w:r w:rsidRPr="001B19E4">
              <w:rPr>
                <w:lang w:val="en-GB"/>
              </w:rPr>
              <w:t>870-876 MHz, 0.2 MHz steps</w:t>
            </w:r>
          </w:p>
        </w:tc>
      </w:tr>
      <w:tr w:rsidR="00342D83" w:rsidRPr="001B19E4" w14:paraId="379AEAA2" w14:textId="77777777" w:rsidTr="00AC28EC">
        <w:trPr>
          <w:jc w:val="center"/>
        </w:trPr>
        <w:tc>
          <w:tcPr>
            <w:tcW w:w="4534" w:type="dxa"/>
            <w:vAlign w:val="center"/>
          </w:tcPr>
          <w:p w14:paraId="1B564E9D" w14:textId="77777777" w:rsidR="00342D83" w:rsidRPr="001B19E4" w:rsidRDefault="00342D83" w:rsidP="002075E5">
            <w:pPr>
              <w:spacing w:line="288" w:lineRule="auto"/>
              <w:rPr>
                <w:lang w:val="en-GB"/>
              </w:rPr>
            </w:pPr>
            <w:r w:rsidRPr="001B19E4">
              <w:rPr>
                <w:lang w:val="en-GB"/>
              </w:rPr>
              <w:t>ILT power e.i.r.p.</w:t>
            </w:r>
          </w:p>
        </w:tc>
        <w:tc>
          <w:tcPr>
            <w:tcW w:w="4817" w:type="dxa"/>
            <w:vAlign w:val="center"/>
          </w:tcPr>
          <w:p w14:paraId="59128C3D" w14:textId="77777777" w:rsidR="00342D83" w:rsidRPr="001B19E4" w:rsidRDefault="00342D83" w:rsidP="00F91304">
            <w:pPr>
              <w:spacing w:line="288" w:lineRule="auto"/>
              <w:rPr>
                <w:lang w:val="en-GB"/>
              </w:rPr>
            </w:pPr>
            <w:r w:rsidRPr="001B19E4">
              <w:rPr>
                <w:lang w:val="en-GB"/>
              </w:rPr>
              <w:t>27 dBm/200 kHz</w:t>
            </w:r>
          </w:p>
        </w:tc>
      </w:tr>
      <w:tr w:rsidR="00342D83" w:rsidRPr="001B19E4" w14:paraId="70B10A9D" w14:textId="77777777" w:rsidTr="00AC28EC">
        <w:trPr>
          <w:jc w:val="center"/>
        </w:trPr>
        <w:tc>
          <w:tcPr>
            <w:tcW w:w="4534" w:type="dxa"/>
            <w:vAlign w:val="center"/>
          </w:tcPr>
          <w:p w14:paraId="4D2826F6"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vAlign w:val="center"/>
          </w:tcPr>
          <w:p w14:paraId="186B8A9B" w14:textId="77777777" w:rsidR="00342D83" w:rsidRPr="001B19E4" w:rsidRDefault="00342D83" w:rsidP="00F91304">
            <w:pPr>
              <w:spacing w:line="288" w:lineRule="auto"/>
              <w:rPr>
                <w:lang w:val="en-GB"/>
              </w:rPr>
            </w:pPr>
            <w:r>
              <w:rPr>
                <w:lang w:val="en-GB"/>
              </w:rPr>
              <w:t>Indoor-Outdoor</w:t>
            </w:r>
            <w:r w:rsidRPr="001B19E4">
              <w:rPr>
                <w:lang w:val="en-GB"/>
              </w:rPr>
              <w:t>/below roof</w:t>
            </w:r>
          </w:p>
        </w:tc>
      </w:tr>
      <w:tr w:rsidR="00342D83" w:rsidRPr="001B19E4" w14:paraId="6913D467" w14:textId="77777777" w:rsidTr="00AC28EC">
        <w:trPr>
          <w:jc w:val="center"/>
        </w:trPr>
        <w:tc>
          <w:tcPr>
            <w:tcW w:w="4534" w:type="dxa"/>
            <w:vAlign w:val="center"/>
          </w:tcPr>
          <w:p w14:paraId="52F10C9D" w14:textId="77777777" w:rsidR="00342D83" w:rsidRPr="001B19E4" w:rsidRDefault="00342D83" w:rsidP="002075E5">
            <w:pPr>
              <w:spacing w:line="288" w:lineRule="auto"/>
              <w:rPr>
                <w:lang w:val="en-GB"/>
              </w:rPr>
            </w:pPr>
            <w:r w:rsidRPr="001B19E4">
              <w:rPr>
                <w:lang w:val="en-GB"/>
              </w:rPr>
              <w:t>ILT density</w:t>
            </w:r>
          </w:p>
        </w:tc>
        <w:tc>
          <w:tcPr>
            <w:tcW w:w="4817" w:type="dxa"/>
            <w:vAlign w:val="center"/>
          </w:tcPr>
          <w:p w14:paraId="047DCC50" w14:textId="77777777" w:rsidR="00342D83" w:rsidRPr="001B19E4" w:rsidRDefault="00342D83" w:rsidP="00F91304">
            <w:pPr>
              <w:spacing w:line="288" w:lineRule="auto"/>
              <w:rPr>
                <w:vertAlign w:val="superscript"/>
                <w:lang w:val="en-GB"/>
              </w:rPr>
            </w:pPr>
            <w:r w:rsidRPr="00DE41DB">
              <w:rPr>
                <w:lang w:val="en-GB"/>
              </w:rPr>
              <w:t>2000</w:t>
            </w:r>
            <w:r w:rsidRPr="001B19E4">
              <w:rPr>
                <w:lang w:val="en-GB"/>
              </w:rPr>
              <w:t>/km</w:t>
            </w:r>
            <w:r w:rsidRPr="001B19E4">
              <w:rPr>
                <w:vertAlign w:val="superscript"/>
                <w:lang w:val="en-GB"/>
              </w:rPr>
              <w:t>2</w:t>
            </w:r>
          </w:p>
        </w:tc>
      </w:tr>
      <w:tr w:rsidR="00342D83" w:rsidRPr="001B19E4" w14:paraId="4366EF96" w14:textId="77777777" w:rsidTr="00AC28EC">
        <w:trPr>
          <w:jc w:val="center"/>
        </w:trPr>
        <w:tc>
          <w:tcPr>
            <w:tcW w:w="4534" w:type="dxa"/>
            <w:vAlign w:val="center"/>
          </w:tcPr>
          <w:p w14:paraId="38C86E3A" w14:textId="77777777" w:rsidR="00342D83" w:rsidRPr="001B19E4" w:rsidRDefault="00342D83" w:rsidP="002075E5">
            <w:pPr>
              <w:spacing w:line="288" w:lineRule="auto"/>
              <w:rPr>
                <w:lang w:val="en-GB"/>
              </w:rPr>
            </w:pPr>
            <w:r w:rsidRPr="001B19E4">
              <w:rPr>
                <w:lang w:val="en-GB"/>
              </w:rPr>
              <w:t>ILT probability of transmission</w:t>
            </w:r>
          </w:p>
        </w:tc>
        <w:tc>
          <w:tcPr>
            <w:tcW w:w="4817" w:type="dxa"/>
            <w:vAlign w:val="center"/>
          </w:tcPr>
          <w:p w14:paraId="7C3975BE" w14:textId="77777777" w:rsidR="00342D83" w:rsidRPr="001B19E4" w:rsidRDefault="00342D83" w:rsidP="00F91304">
            <w:pPr>
              <w:spacing w:line="288" w:lineRule="auto"/>
              <w:rPr>
                <w:lang w:val="en-GB"/>
              </w:rPr>
            </w:pPr>
            <w:r w:rsidRPr="001B19E4">
              <w:rPr>
                <w:lang w:val="en-GB"/>
              </w:rPr>
              <w:t>0.001</w:t>
            </w:r>
          </w:p>
        </w:tc>
      </w:tr>
      <w:tr w:rsidR="00342D83" w:rsidRPr="001B19E4" w14:paraId="2A6D5BD5" w14:textId="77777777" w:rsidTr="00AC28EC">
        <w:trPr>
          <w:jc w:val="center"/>
        </w:trPr>
        <w:tc>
          <w:tcPr>
            <w:tcW w:w="4534" w:type="dxa"/>
            <w:vAlign w:val="center"/>
          </w:tcPr>
          <w:p w14:paraId="5F02272E" w14:textId="77777777" w:rsidR="00342D83" w:rsidRPr="001B19E4" w:rsidRDefault="00342D83" w:rsidP="002075E5">
            <w:pPr>
              <w:spacing w:line="288" w:lineRule="auto"/>
              <w:rPr>
                <w:lang w:val="en-GB"/>
              </w:rPr>
            </w:pPr>
            <w:r w:rsidRPr="001B19E4">
              <w:rPr>
                <w:lang w:val="en-GB"/>
              </w:rPr>
              <w:t>ILT: number of active transmitters</w:t>
            </w:r>
          </w:p>
        </w:tc>
        <w:tc>
          <w:tcPr>
            <w:tcW w:w="4817" w:type="dxa"/>
            <w:vAlign w:val="center"/>
          </w:tcPr>
          <w:p w14:paraId="70A5F9CF" w14:textId="77777777" w:rsidR="00342D83" w:rsidRPr="001B19E4" w:rsidRDefault="00342D83" w:rsidP="00F91304">
            <w:pPr>
              <w:spacing w:line="288" w:lineRule="auto"/>
              <w:rPr>
                <w:lang w:val="en-GB"/>
              </w:rPr>
            </w:pPr>
            <w:r>
              <w:rPr>
                <w:lang w:val="en-GB"/>
              </w:rPr>
              <w:t>38</w:t>
            </w:r>
          </w:p>
        </w:tc>
      </w:tr>
      <w:tr w:rsidR="00342D83" w:rsidRPr="001B19E4" w14:paraId="0ECACF3A" w14:textId="77777777" w:rsidTr="002075E5">
        <w:trPr>
          <w:jc w:val="center"/>
        </w:trPr>
        <w:tc>
          <w:tcPr>
            <w:tcW w:w="9351" w:type="dxa"/>
            <w:gridSpan w:val="2"/>
            <w:vAlign w:val="center"/>
          </w:tcPr>
          <w:p w14:paraId="4068C7EE" w14:textId="77777777" w:rsidR="00342D83" w:rsidRPr="001B19E4" w:rsidRDefault="00342D83" w:rsidP="002075E5">
            <w:pPr>
              <w:spacing w:line="288" w:lineRule="auto"/>
              <w:jc w:val="center"/>
              <w:rPr>
                <w:b/>
                <w:lang w:val="en-GB"/>
              </w:rPr>
            </w:pPr>
            <w:r>
              <w:rPr>
                <w:b/>
                <w:lang w:val="en-GB"/>
              </w:rPr>
              <w:t>IL</w:t>
            </w:r>
            <w:r w:rsidRPr="001B19E4">
              <w:rPr>
                <w:b/>
                <w:lang w:val="en-GB"/>
              </w:rPr>
              <w:t xml:space="preserve">2: </w:t>
            </w:r>
            <w:r>
              <w:rPr>
                <w:b/>
                <w:lang w:val="en-GB"/>
              </w:rPr>
              <w:t>HA</w:t>
            </w:r>
          </w:p>
        </w:tc>
      </w:tr>
      <w:tr w:rsidR="00342D83" w:rsidRPr="001B19E4" w14:paraId="07421FE8" w14:textId="77777777" w:rsidTr="00AC28EC">
        <w:trPr>
          <w:jc w:val="center"/>
        </w:trPr>
        <w:tc>
          <w:tcPr>
            <w:tcW w:w="4534" w:type="dxa"/>
            <w:vAlign w:val="center"/>
          </w:tcPr>
          <w:p w14:paraId="157CAEC7" w14:textId="77777777" w:rsidR="00342D83" w:rsidRPr="001B19E4" w:rsidRDefault="00342D83" w:rsidP="002075E5">
            <w:pPr>
              <w:spacing w:line="288" w:lineRule="auto"/>
              <w:rPr>
                <w:lang w:val="en-GB"/>
              </w:rPr>
            </w:pPr>
            <w:r w:rsidRPr="001B19E4">
              <w:rPr>
                <w:lang w:val="en-GB"/>
              </w:rPr>
              <w:t>Frequency</w:t>
            </w:r>
          </w:p>
        </w:tc>
        <w:tc>
          <w:tcPr>
            <w:tcW w:w="4817" w:type="dxa"/>
            <w:vAlign w:val="center"/>
          </w:tcPr>
          <w:p w14:paraId="6B49BF70" w14:textId="77777777" w:rsidR="00342D83" w:rsidRPr="001B19E4" w:rsidRDefault="00342D83" w:rsidP="00F91304">
            <w:pPr>
              <w:spacing w:line="288" w:lineRule="auto"/>
              <w:rPr>
                <w:lang w:val="en-GB"/>
              </w:rPr>
            </w:pPr>
            <w:r w:rsidRPr="001B19E4">
              <w:rPr>
                <w:lang w:val="en-GB"/>
              </w:rPr>
              <w:t>870-876 MHz, 0.2 MHz steps</w:t>
            </w:r>
          </w:p>
        </w:tc>
      </w:tr>
      <w:tr w:rsidR="00342D83" w:rsidRPr="001B19E4" w14:paraId="68428080" w14:textId="77777777" w:rsidTr="00AC28EC">
        <w:trPr>
          <w:jc w:val="center"/>
        </w:trPr>
        <w:tc>
          <w:tcPr>
            <w:tcW w:w="4534" w:type="dxa"/>
            <w:vAlign w:val="center"/>
          </w:tcPr>
          <w:p w14:paraId="0ECEB045" w14:textId="77777777" w:rsidR="00342D83" w:rsidRPr="001B19E4" w:rsidRDefault="00342D83" w:rsidP="002075E5">
            <w:pPr>
              <w:spacing w:line="288" w:lineRule="auto"/>
              <w:rPr>
                <w:lang w:val="en-GB"/>
              </w:rPr>
            </w:pPr>
            <w:r w:rsidRPr="001B19E4">
              <w:rPr>
                <w:lang w:val="en-GB"/>
              </w:rPr>
              <w:t>ILT power e.i.r.p.</w:t>
            </w:r>
          </w:p>
        </w:tc>
        <w:tc>
          <w:tcPr>
            <w:tcW w:w="4817" w:type="dxa"/>
            <w:vAlign w:val="center"/>
          </w:tcPr>
          <w:p w14:paraId="2A4D0841" w14:textId="77777777" w:rsidR="00342D83" w:rsidRPr="001B19E4" w:rsidRDefault="00342D83" w:rsidP="00F91304">
            <w:pPr>
              <w:spacing w:line="288" w:lineRule="auto"/>
              <w:rPr>
                <w:lang w:val="en-GB"/>
              </w:rPr>
            </w:pPr>
            <w:r w:rsidRPr="001B19E4">
              <w:rPr>
                <w:lang w:val="en-GB"/>
              </w:rPr>
              <w:t>14 dBm/200 kHz</w:t>
            </w:r>
          </w:p>
        </w:tc>
      </w:tr>
      <w:tr w:rsidR="00342D83" w:rsidRPr="001B19E4" w14:paraId="7DD4BBB3" w14:textId="77777777" w:rsidTr="00AC28EC">
        <w:trPr>
          <w:jc w:val="center"/>
        </w:trPr>
        <w:tc>
          <w:tcPr>
            <w:tcW w:w="4534" w:type="dxa"/>
            <w:vAlign w:val="center"/>
          </w:tcPr>
          <w:p w14:paraId="5A489500"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vAlign w:val="center"/>
          </w:tcPr>
          <w:p w14:paraId="2D890D6C" w14:textId="77777777" w:rsidR="00342D83" w:rsidRPr="001B19E4" w:rsidRDefault="00342D83" w:rsidP="00F91304">
            <w:pPr>
              <w:spacing w:line="288" w:lineRule="auto"/>
              <w:rPr>
                <w:lang w:val="en-GB"/>
              </w:rPr>
            </w:pPr>
            <w:r>
              <w:rPr>
                <w:lang w:val="en-GB"/>
              </w:rPr>
              <w:t>Indoor-Outdoor</w:t>
            </w:r>
            <w:r w:rsidRPr="001B19E4">
              <w:rPr>
                <w:lang w:val="en-GB"/>
              </w:rPr>
              <w:t>/below roof</w:t>
            </w:r>
          </w:p>
        </w:tc>
      </w:tr>
      <w:tr w:rsidR="00342D83" w:rsidRPr="001B19E4" w14:paraId="44491C9B" w14:textId="77777777" w:rsidTr="00AC28EC">
        <w:trPr>
          <w:jc w:val="center"/>
        </w:trPr>
        <w:tc>
          <w:tcPr>
            <w:tcW w:w="4534" w:type="dxa"/>
            <w:vAlign w:val="center"/>
          </w:tcPr>
          <w:p w14:paraId="6531CF91" w14:textId="77777777" w:rsidR="00342D83" w:rsidRPr="001B19E4" w:rsidRDefault="00342D83" w:rsidP="002075E5">
            <w:pPr>
              <w:spacing w:line="288" w:lineRule="auto"/>
              <w:rPr>
                <w:lang w:val="en-GB"/>
              </w:rPr>
            </w:pPr>
            <w:r w:rsidRPr="001B19E4">
              <w:rPr>
                <w:lang w:val="en-GB"/>
              </w:rPr>
              <w:t>ILT density</w:t>
            </w:r>
          </w:p>
        </w:tc>
        <w:tc>
          <w:tcPr>
            <w:tcW w:w="4817" w:type="dxa"/>
            <w:vAlign w:val="center"/>
          </w:tcPr>
          <w:p w14:paraId="42F4CC29" w14:textId="77777777" w:rsidR="00342D83" w:rsidRPr="001B19E4" w:rsidRDefault="00342D83" w:rsidP="00F91304">
            <w:pPr>
              <w:spacing w:line="288" w:lineRule="auto"/>
              <w:rPr>
                <w:vertAlign w:val="superscript"/>
                <w:lang w:val="en-GB"/>
              </w:rPr>
            </w:pPr>
            <w:r w:rsidRPr="001B19E4">
              <w:rPr>
                <w:lang w:val="en-GB"/>
              </w:rPr>
              <w:t>50000/km</w:t>
            </w:r>
            <w:r w:rsidRPr="001B19E4">
              <w:rPr>
                <w:vertAlign w:val="superscript"/>
                <w:lang w:val="en-GB"/>
              </w:rPr>
              <w:t>2</w:t>
            </w:r>
          </w:p>
        </w:tc>
      </w:tr>
      <w:tr w:rsidR="00342D83" w:rsidRPr="001B19E4" w14:paraId="73E57657" w14:textId="77777777" w:rsidTr="00AC28EC">
        <w:trPr>
          <w:jc w:val="center"/>
        </w:trPr>
        <w:tc>
          <w:tcPr>
            <w:tcW w:w="4534" w:type="dxa"/>
            <w:vAlign w:val="center"/>
          </w:tcPr>
          <w:p w14:paraId="43DB4CBC" w14:textId="77777777" w:rsidR="00342D83" w:rsidRPr="001B19E4" w:rsidRDefault="00342D83" w:rsidP="002075E5">
            <w:pPr>
              <w:spacing w:line="288" w:lineRule="auto"/>
              <w:rPr>
                <w:lang w:val="en-GB"/>
              </w:rPr>
            </w:pPr>
            <w:r w:rsidRPr="001B19E4">
              <w:rPr>
                <w:lang w:val="en-GB"/>
              </w:rPr>
              <w:t>ILT probability of transmission</w:t>
            </w:r>
          </w:p>
        </w:tc>
        <w:tc>
          <w:tcPr>
            <w:tcW w:w="4817" w:type="dxa"/>
            <w:vAlign w:val="center"/>
          </w:tcPr>
          <w:p w14:paraId="4F1BADC0" w14:textId="77777777" w:rsidR="00342D83" w:rsidRPr="001B19E4" w:rsidRDefault="00342D83" w:rsidP="00F91304">
            <w:pPr>
              <w:spacing w:line="288" w:lineRule="auto"/>
              <w:rPr>
                <w:lang w:val="en-GB"/>
              </w:rPr>
            </w:pPr>
            <w:r w:rsidRPr="001B19E4">
              <w:rPr>
                <w:lang w:val="en-GB"/>
              </w:rPr>
              <w:t>0.000025</w:t>
            </w:r>
          </w:p>
        </w:tc>
      </w:tr>
      <w:tr w:rsidR="00342D83" w:rsidRPr="001B19E4" w14:paraId="75622877" w14:textId="77777777" w:rsidTr="00AC28EC">
        <w:trPr>
          <w:jc w:val="center"/>
        </w:trPr>
        <w:tc>
          <w:tcPr>
            <w:tcW w:w="4534" w:type="dxa"/>
            <w:vAlign w:val="center"/>
          </w:tcPr>
          <w:p w14:paraId="44F9CE68" w14:textId="77777777" w:rsidR="00342D83" w:rsidRPr="001B19E4" w:rsidRDefault="00342D83" w:rsidP="002075E5">
            <w:pPr>
              <w:spacing w:line="288" w:lineRule="auto"/>
              <w:rPr>
                <w:lang w:val="en-GB"/>
              </w:rPr>
            </w:pPr>
            <w:r w:rsidRPr="001B19E4">
              <w:rPr>
                <w:lang w:val="en-GB"/>
              </w:rPr>
              <w:t>ILT: number of active transmitters</w:t>
            </w:r>
          </w:p>
        </w:tc>
        <w:tc>
          <w:tcPr>
            <w:tcW w:w="4817" w:type="dxa"/>
            <w:vAlign w:val="center"/>
          </w:tcPr>
          <w:p w14:paraId="3E704DB7" w14:textId="77777777" w:rsidR="00342D83" w:rsidRPr="001B19E4" w:rsidRDefault="00342D83" w:rsidP="00F91304">
            <w:pPr>
              <w:spacing w:line="288" w:lineRule="auto"/>
              <w:rPr>
                <w:lang w:val="en-GB"/>
              </w:rPr>
            </w:pPr>
            <w:r w:rsidRPr="001B19E4">
              <w:rPr>
                <w:lang w:val="en-GB"/>
              </w:rPr>
              <w:t>3</w:t>
            </w:r>
          </w:p>
        </w:tc>
      </w:tr>
      <w:tr w:rsidR="00342D83" w:rsidRPr="001B19E4" w14:paraId="7F01A5AD" w14:textId="77777777" w:rsidTr="002075E5">
        <w:trPr>
          <w:jc w:val="center"/>
        </w:trPr>
        <w:tc>
          <w:tcPr>
            <w:tcW w:w="9351" w:type="dxa"/>
            <w:gridSpan w:val="2"/>
            <w:vAlign w:val="center"/>
          </w:tcPr>
          <w:p w14:paraId="51B745E8" w14:textId="77777777" w:rsidR="00342D83" w:rsidRPr="001B19E4" w:rsidRDefault="00342D83" w:rsidP="002075E5">
            <w:pPr>
              <w:spacing w:line="288" w:lineRule="auto"/>
              <w:jc w:val="center"/>
              <w:rPr>
                <w:b/>
                <w:lang w:val="en-GB"/>
              </w:rPr>
            </w:pPr>
            <w:r>
              <w:rPr>
                <w:b/>
                <w:lang w:val="en-GB"/>
              </w:rPr>
              <w:t>IL</w:t>
            </w:r>
            <w:r w:rsidRPr="001B19E4">
              <w:rPr>
                <w:b/>
                <w:lang w:val="en-GB"/>
              </w:rPr>
              <w:t>3: Alarms</w:t>
            </w:r>
          </w:p>
        </w:tc>
      </w:tr>
      <w:tr w:rsidR="00342D83" w:rsidRPr="001B19E4" w14:paraId="4D0365BB" w14:textId="77777777" w:rsidTr="00AC28EC">
        <w:trPr>
          <w:jc w:val="center"/>
        </w:trPr>
        <w:tc>
          <w:tcPr>
            <w:tcW w:w="4534" w:type="dxa"/>
            <w:vAlign w:val="center"/>
          </w:tcPr>
          <w:p w14:paraId="7D3DDA3A" w14:textId="77777777" w:rsidR="00342D83" w:rsidRPr="001B19E4" w:rsidRDefault="00342D83" w:rsidP="002075E5">
            <w:pPr>
              <w:spacing w:line="288" w:lineRule="auto"/>
              <w:rPr>
                <w:lang w:val="en-GB"/>
              </w:rPr>
            </w:pPr>
            <w:r w:rsidRPr="001B19E4">
              <w:rPr>
                <w:lang w:val="en-GB"/>
              </w:rPr>
              <w:t>Frequency</w:t>
            </w:r>
          </w:p>
        </w:tc>
        <w:tc>
          <w:tcPr>
            <w:tcW w:w="4817" w:type="dxa"/>
            <w:vAlign w:val="center"/>
          </w:tcPr>
          <w:p w14:paraId="48E9D0FD" w14:textId="77777777" w:rsidR="00342D83" w:rsidRPr="001B19E4" w:rsidRDefault="00342D83" w:rsidP="00F91304">
            <w:pPr>
              <w:spacing w:line="288" w:lineRule="auto"/>
              <w:rPr>
                <w:lang w:val="en-GB"/>
              </w:rPr>
            </w:pPr>
            <w:r w:rsidRPr="001B19E4">
              <w:rPr>
                <w:lang w:val="en-GB"/>
              </w:rPr>
              <w:t>870-876 MHz, 0.025 MHz steps</w:t>
            </w:r>
          </w:p>
        </w:tc>
      </w:tr>
      <w:tr w:rsidR="00342D83" w:rsidRPr="001B19E4" w14:paraId="0F770F04" w14:textId="77777777" w:rsidTr="00AC28EC">
        <w:trPr>
          <w:jc w:val="center"/>
        </w:trPr>
        <w:tc>
          <w:tcPr>
            <w:tcW w:w="4534" w:type="dxa"/>
            <w:vAlign w:val="center"/>
          </w:tcPr>
          <w:p w14:paraId="16629F63" w14:textId="77777777" w:rsidR="00342D83" w:rsidRPr="001B19E4" w:rsidRDefault="00342D83" w:rsidP="002075E5">
            <w:pPr>
              <w:spacing w:line="288" w:lineRule="auto"/>
              <w:rPr>
                <w:lang w:val="en-GB"/>
              </w:rPr>
            </w:pPr>
            <w:r w:rsidRPr="001B19E4">
              <w:rPr>
                <w:lang w:val="en-GB"/>
              </w:rPr>
              <w:t>ILT power e.i.r.p.</w:t>
            </w:r>
          </w:p>
        </w:tc>
        <w:tc>
          <w:tcPr>
            <w:tcW w:w="4817" w:type="dxa"/>
            <w:vAlign w:val="center"/>
          </w:tcPr>
          <w:p w14:paraId="60895462" w14:textId="77777777" w:rsidR="00342D83" w:rsidRPr="001B19E4" w:rsidRDefault="00342D83" w:rsidP="00F91304">
            <w:pPr>
              <w:spacing w:line="288" w:lineRule="auto"/>
              <w:rPr>
                <w:lang w:val="en-GB"/>
              </w:rPr>
            </w:pPr>
            <w:r w:rsidRPr="001B19E4">
              <w:rPr>
                <w:lang w:val="en-GB"/>
              </w:rPr>
              <w:t>20 dBm/25 kHz</w:t>
            </w:r>
          </w:p>
        </w:tc>
      </w:tr>
      <w:tr w:rsidR="00342D83" w:rsidRPr="001B19E4" w14:paraId="4B665B11" w14:textId="77777777" w:rsidTr="00AC28EC">
        <w:trPr>
          <w:jc w:val="center"/>
        </w:trPr>
        <w:tc>
          <w:tcPr>
            <w:tcW w:w="4534" w:type="dxa"/>
            <w:vAlign w:val="center"/>
          </w:tcPr>
          <w:p w14:paraId="6587D701"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vAlign w:val="center"/>
          </w:tcPr>
          <w:p w14:paraId="2750374D" w14:textId="77777777" w:rsidR="00342D83" w:rsidRPr="001B19E4" w:rsidRDefault="00342D83" w:rsidP="00F91304">
            <w:pPr>
              <w:spacing w:line="288" w:lineRule="auto"/>
              <w:rPr>
                <w:lang w:val="en-GB"/>
              </w:rPr>
            </w:pPr>
            <w:r>
              <w:rPr>
                <w:lang w:val="en-GB"/>
              </w:rPr>
              <w:t>Outdoor-Outdoor</w:t>
            </w:r>
            <w:r w:rsidRPr="001B19E4">
              <w:rPr>
                <w:lang w:val="en-GB"/>
              </w:rPr>
              <w:t>/above roof</w:t>
            </w:r>
          </w:p>
        </w:tc>
      </w:tr>
      <w:tr w:rsidR="00342D83" w:rsidRPr="001B19E4" w14:paraId="09C7EB87" w14:textId="77777777" w:rsidTr="00AC28EC">
        <w:trPr>
          <w:jc w:val="center"/>
        </w:trPr>
        <w:tc>
          <w:tcPr>
            <w:tcW w:w="4534" w:type="dxa"/>
            <w:vAlign w:val="center"/>
          </w:tcPr>
          <w:p w14:paraId="30C069B4" w14:textId="77777777" w:rsidR="00342D83" w:rsidRPr="001B19E4" w:rsidRDefault="00342D83" w:rsidP="002075E5">
            <w:pPr>
              <w:spacing w:line="288" w:lineRule="auto"/>
              <w:rPr>
                <w:lang w:val="en-GB"/>
              </w:rPr>
            </w:pPr>
            <w:r w:rsidRPr="001B19E4">
              <w:rPr>
                <w:lang w:val="en-GB"/>
              </w:rPr>
              <w:t>ILT density</w:t>
            </w:r>
          </w:p>
        </w:tc>
        <w:tc>
          <w:tcPr>
            <w:tcW w:w="4817" w:type="dxa"/>
            <w:vAlign w:val="center"/>
          </w:tcPr>
          <w:p w14:paraId="60A3DFA7" w14:textId="77777777" w:rsidR="00342D83" w:rsidRPr="001B19E4" w:rsidRDefault="00342D83" w:rsidP="00F91304">
            <w:pPr>
              <w:spacing w:line="288" w:lineRule="auto"/>
              <w:rPr>
                <w:vertAlign w:val="superscript"/>
                <w:lang w:val="en-GB"/>
              </w:rPr>
            </w:pPr>
            <w:r w:rsidRPr="001B19E4">
              <w:rPr>
                <w:lang w:val="en-GB"/>
              </w:rPr>
              <w:t>12/km</w:t>
            </w:r>
            <w:r w:rsidRPr="001B19E4">
              <w:rPr>
                <w:vertAlign w:val="superscript"/>
                <w:lang w:val="en-GB"/>
              </w:rPr>
              <w:t>2</w:t>
            </w:r>
          </w:p>
        </w:tc>
      </w:tr>
      <w:tr w:rsidR="00342D83" w:rsidRPr="001B19E4" w14:paraId="2DDDC2D6" w14:textId="77777777" w:rsidTr="00AC28EC">
        <w:trPr>
          <w:jc w:val="center"/>
        </w:trPr>
        <w:tc>
          <w:tcPr>
            <w:tcW w:w="4534" w:type="dxa"/>
            <w:vAlign w:val="center"/>
          </w:tcPr>
          <w:p w14:paraId="55A3560F" w14:textId="77777777" w:rsidR="00342D83" w:rsidRPr="001B19E4" w:rsidRDefault="00342D83" w:rsidP="002075E5">
            <w:pPr>
              <w:spacing w:line="288" w:lineRule="auto"/>
              <w:rPr>
                <w:lang w:val="en-GB"/>
              </w:rPr>
            </w:pPr>
            <w:r w:rsidRPr="001B19E4">
              <w:rPr>
                <w:lang w:val="en-GB"/>
              </w:rPr>
              <w:t>ILT probability of transmission</w:t>
            </w:r>
          </w:p>
        </w:tc>
        <w:tc>
          <w:tcPr>
            <w:tcW w:w="4817" w:type="dxa"/>
            <w:vAlign w:val="center"/>
          </w:tcPr>
          <w:p w14:paraId="76296A3E" w14:textId="77777777" w:rsidR="00342D83" w:rsidRPr="001B19E4" w:rsidRDefault="00342D83" w:rsidP="00F91304">
            <w:pPr>
              <w:spacing w:line="288" w:lineRule="auto"/>
              <w:rPr>
                <w:lang w:val="en-GB"/>
              </w:rPr>
            </w:pPr>
            <w:r w:rsidRPr="001B19E4">
              <w:rPr>
                <w:lang w:val="en-GB"/>
              </w:rPr>
              <w:t>0.001</w:t>
            </w:r>
          </w:p>
        </w:tc>
      </w:tr>
      <w:tr w:rsidR="00342D83" w:rsidRPr="001B19E4" w14:paraId="33AE9A5C" w14:textId="77777777" w:rsidTr="00AC28EC">
        <w:trPr>
          <w:jc w:val="center"/>
        </w:trPr>
        <w:tc>
          <w:tcPr>
            <w:tcW w:w="4534" w:type="dxa"/>
            <w:vAlign w:val="center"/>
          </w:tcPr>
          <w:p w14:paraId="2F885E64" w14:textId="77777777" w:rsidR="00342D83" w:rsidRPr="001B19E4" w:rsidRDefault="00342D83" w:rsidP="002075E5">
            <w:pPr>
              <w:spacing w:line="288" w:lineRule="auto"/>
              <w:rPr>
                <w:lang w:val="en-GB"/>
              </w:rPr>
            </w:pPr>
            <w:r w:rsidRPr="001B19E4">
              <w:rPr>
                <w:lang w:val="en-GB"/>
              </w:rPr>
              <w:t>ILT: number of active transmitters</w:t>
            </w:r>
          </w:p>
        </w:tc>
        <w:tc>
          <w:tcPr>
            <w:tcW w:w="4817" w:type="dxa"/>
            <w:vAlign w:val="center"/>
          </w:tcPr>
          <w:p w14:paraId="1D99E338" w14:textId="77777777" w:rsidR="00342D83" w:rsidRPr="001B19E4" w:rsidRDefault="00342D83" w:rsidP="00F91304">
            <w:pPr>
              <w:spacing w:line="288" w:lineRule="auto"/>
              <w:rPr>
                <w:lang w:val="en-GB"/>
              </w:rPr>
            </w:pPr>
            <w:r w:rsidRPr="001B19E4">
              <w:rPr>
                <w:lang w:val="en-GB"/>
              </w:rPr>
              <w:t>1</w:t>
            </w:r>
          </w:p>
        </w:tc>
      </w:tr>
      <w:tr w:rsidR="00342D83" w:rsidRPr="001B19E4" w14:paraId="485D6CEB" w14:textId="77777777" w:rsidTr="002075E5">
        <w:trPr>
          <w:jc w:val="center"/>
        </w:trPr>
        <w:tc>
          <w:tcPr>
            <w:tcW w:w="9351" w:type="dxa"/>
            <w:gridSpan w:val="2"/>
            <w:vAlign w:val="center"/>
          </w:tcPr>
          <w:p w14:paraId="4C648C0B" w14:textId="77777777" w:rsidR="00342D83" w:rsidRPr="001B19E4" w:rsidRDefault="00342D83" w:rsidP="002075E5">
            <w:pPr>
              <w:spacing w:line="288" w:lineRule="auto"/>
              <w:jc w:val="center"/>
              <w:rPr>
                <w:b/>
                <w:lang w:val="en-GB"/>
              </w:rPr>
            </w:pPr>
            <w:r>
              <w:rPr>
                <w:b/>
                <w:lang w:val="en-GB"/>
              </w:rPr>
              <w:t>IL</w:t>
            </w:r>
            <w:r w:rsidRPr="001B19E4">
              <w:rPr>
                <w:b/>
                <w:lang w:val="en-GB"/>
              </w:rPr>
              <w:t>4: Automotive (high power variety)</w:t>
            </w:r>
          </w:p>
        </w:tc>
      </w:tr>
      <w:tr w:rsidR="00342D83" w:rsidRPr="001B19E4" w14:paraId="5918A502" w14:textId="77777777" w:rsidTr="00AC28EC">
        <w:trPr>
          <w:jc w:val="center"/>
        </w:trPr>
        <w:tc>
          <w:tcPr>
            <w:tcW w:w="4534" w:type="dxa"/>
            <w:vAlign w:val="center"/>
          </w:tcPr>
          <w:p w14:paraId="432854EE" w14:textId="77777777" w:rsidR="00342D83" w:rsidRPr="001B19E4" w:rsidRDefault="00342D83" w:rsidP="002075E5">
            <w:pPr>
              <w:spacing w:line="288" w:lineRule="auto"/>
              <w:rPr>
                <w:lang w:val="en-GB"/>
              </w:rPr>
            </w:pPr>
            <w:r w:rsidRPr="001B19E4">
              <w:rPr>
                <w:lang w:val="en-GB"/>
              </w:rPr>
              <w:t>Frequency</w:t>
            </w:r>
          </w:p>
        </w:tc>
        <w:tc>
          <w:tcPr>
            <w:tcW w:w="4817" w:type="dxa"/>
            <w:vAlign w:val="center"/>
          </w:tcPr>
          <w:p w14:paraId="7D4EF4F7" w14:textId="77777777" w:rsidR="00342D83" w:rsidRPr="001B19E4" w:rsidRDefault="00342D83" w:rsidP="00F91304">
            <w:pPr>
              <w:spacing w:line="288" w:lineRule="auto"/>
              <w:rPr>
                <w:lang w:val="en-GB"/>
              </w:rPr>
            </w:pPr>
            <w:r w:rsidRPr="001B19E4">
              <w:rPr>
                <w:lang w:val="en-GB"/>
              </w:rPr>
              <w:t>870-876 MHz, 0.5 MHz steps</w:t>
            </w:r>
          </w:p>
        </w:tc>
      </w:tr>
      <w:tr w:rsidR="00342D83" w:rsidRPr="001B19E4" w14:paraId="7438035B" w14:textId="77777777" w:rsidTr="00AC28EC">
        <w:trPr>
          <w:jc w:val="center"/>
        </w:trPr>
        <w:tc>
          <w:tcPr>
            <w:tcW w:w="4534" w:type="dxa"/>
            <w:vAlign w:val="center"/>
          </w:tcPr>
          <w:p w14:paraId="217F328B" w14:textId="77777777" w:rsidR="00342D83" w:rsidRPr="001B19E4" w:rsidRDefault="00342D83" w:rsidP="002075E5">
            <w:pPr>
              <w:spacing w:line="288" w:lineRule="auto"/>
              <w:rPr>
                <w:lang w:val="en-GB"/>
              </w:rPr>
            </w:pPr>
            <w:r w:rsidRPr="001B19E4">
              <w:rPr>
                <w:lang w:val="en-GB"/>
              </w:rPr>
              <w:t>ILT power e.i.r.p.</w:t>
            </w:r>
          </w:p>
        </w:tc>
        <w:tc>
          <w:tcPr>
            <w:tcW w:w="4817" w:type="dxa"/>
            <w:vAlign w:val="center"/>
          </w:tcPr>
          <w:p w14:paraId="27C2B8CB" w14:textId="77777777" w:rsidR="00342D83" w:rsidRPr="001B19E4" w:rsidRDefault="00342D83" w:rsidP="00F91304">
            <w:pPr>
              <w:spacing w:line="288" w:lineRule="auto"/>
              <w:rPr>
                <w:lang w:val="en-GB"/>
              </w:rPr>
            </w:pPr>
            <w:r w:rsidRPr="001B19E4">
              <w:rPr>
                <w:lang w:val="en-GB"/>
              </w:rPr>
              <w:t>27 dBm/500 kHz</w:t>
            </w:r>
          </w:p>
        </w:tc>
      </w:tr>
      <w:tr w:rsidR="00342D83" w:rsidRPr="001B19E4" w14:paraId="5AAF588F" w14:textId="77777777" w:rsidTr="00AC28EC">
        <w:trPr>
          <w:jc w:val="center"/>
        </w:trPr>
        <w:tc>
          <w:tcPr>
            <w:tcW w:w="4534" w:type="dxa"/>
            <w:vAlign w:val="center"/>
          </w:tcPr>
          <w:p w14:paraId="23E5C26E"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vAlign w:val="center"/>
          </w:tcPr>
          <w:p w14:paraId="4060BFEA" w14:textId="77777777" w:rsidR="00342D83" w:rsidRPr="001B19E4" w:rsidRDefault="00342D83" w:rsidP="00F91304">
            <w:pPr>
              <w:spacing w:line="288" w:lineRule="auto"/>
              <w:rPr>
                <w:lang w:val="en-GB"/>
              </w:rPr>
            </w:pPr>
            <w:r>
              <w:rPr>
                <w:lang w:val="en-GB"/>
              </w:rPr>
              <w:t>Outdoor-Outdoor</w:t>
            </w:r>
            <w:r w:rsidRPr="001B19E4">
              <w:rPr>
                <w:lang w:val="en-GB"/>
              </w:rPr>
              <w:t>/</w:t>
            </w:r>
            <w:r>
              <w:rPr>
                <w:lang w:val="en-GB"/>
              </w:rPr>
              <w:t>below</w:t>
            </w:r>
            <w:r w:rsidRPr="001B19E4">
              <w:rPr>
                <w:lang w:val="en-GB"/>
              </w:rPr>
              <w:t xml:space="preserve"> roof</w:t>
            </w:r>
            <w:r w:rsidRPr="001B19E4" w:rsidDel="003B1809">
              <w:rPr>
                <w:b/>
                <w:lang w:val="en-GB"/>
              </w:rPr>
              <w:t xml:space="preserve"> </w:t>
            </w:r>
          </w:p>
        </w:tc>
      </w:tr>
      <w:tr w:rsidR="00342D83" w:rsidRPr="001B19E4" w14:paraId="3DE715D6" w14:textId="77777777" w:rsidTr="00AC28EC">
        <w:trPr>
          <w:jc w:val="center"/>
        </w:trPr>
        <w:tc>
          <w:tcPr>
            <w:tcW w:w="4534" w:type="dxa"/>
            <w:vAlign w:val="center"/>
          </w:tcPr>
          <w:p w14:paraId="13E55D03" w14:textId="77777777" w:rsidR="00342D83" w:rsidRPr="001B19E4" w:rsidRDefault="00342D83" w:rsidP="002075E5">
            <w:pPr>
              <w:spacing w:line="288" w:lineRule="auto"/>
              <w:rPr>
                <w:lang w:val="en-GB"/>
              </w:rPr>
            </w:pPr>
            <w:r w:rsidRPr="001B19E4">
              <w:rPr>
                <w:lang w:val="en-GB"/>
              </w:rPr>
              <w:t>ILT density</w:t>
            </w:r>
          </w:p>
        </w:tc>
        <w:tc>
          <w:tcPr>
            <w:tcW w:w="4817" w:type="dxa"/>
            <w:vAlign w:val="center"/>
          </w:tcPr>
          <w:p w14:paraId="612E079E" w14:textId="77777777" w:rsidR="00342D83" w:rsidRPr="001B19E4" w:rsidRDefault="00342D83" w:rsidP="00F91304">
            <w:pPr>
              <w:spacing w:line="288" w:lineRule="auto"/>
              <w:rPr>
                <w:vertAlign w:val="superscript"/>
                <w:lang w:val="en-GB"/>
              </w:rPr>
            </w:pPr>
            <w:r w:rsidRPr="001B19E4">
              <w:rPr>
                <w:lang w:val="en-GB"/>
              </w:rPr>
              <w:t>80/km</w:t>
            </w:r>
            <w:r w:rsidRPr="001B19E4">
              <w:rPr>
                <w:vertAlign w:val="superscript"/>
                <w:lang w:val="en-GB"/>
              </w:rPr>
              <w:t>2</w:t>
            </w:r>
          </w:p>
        </w:tc>
      </w:tr>
      <w:tr w:rsidR="00342D83" w:rsidRPr="001B19E4" w14:paraId="14864887" w14:textId="77777777" w:rsidTr="00AC28EC">
        <w:trPr>
          <w:jc w:val="center"/>
        </w:trPr>
        <w:tc>
          <w:tcPr>
            <w:tcW w:w="4534" w:type="dxa"/>
            <w:vAlign w:val="center"/>
          </w:tcPr>
          <w:p w14:paraId="653D799F" w14:textId="77777777" w:rsidR="00342D83" w:rsidRPr="001B19E4" w:rsidRDefault="00342D83" w:rsidP="002075E5">
            <w:pPr>
              <w:spacing w:line="288" w:lineRule="auto"/>
              <w:rPr>
                <w:lang w:val="en-GB"/>
              </w:rPr>
            </w:pPr>
            <w:r w:rsidRPr="001B19E4">
              <w:rPr>
                <w:lang w:val="en-GB"/>
              </w:rPr>
              <w:t>ILT probability of transmission</w:t>
            </w:r>
          </w:p>
        </w:tc>
        <w:tc>
          <w:tcPr>
            <w:tcW w:w="4817" w:type="dxa"/>
            <w:vAlign w:val="center"/>
          </w:tcPr>
          <w:p w14:paraId="026FC286" w14:textId="77777777" w:rsidR="00342D83" w:rsidRPr="001B19E4" w:rsidRDefault="00342D83" w:rsidP="00F91304">
            <w:pPr>
              <w:spacing w:line="288" w:lineRule="auto"/>
              <w:rPr>
                <w:lang w:val="en-GB"/>
              </w:rPr>
            </w:pPr>
            <w:r w:rsidRPr="001B19E4">
              <w:rPr>
                <w:lang w:val="en-GB"/>
              </w:rPr>
              <w:t>0.001</w:t>
            </w:r>
          </w:p>
        </w:tc>
      </w:tr>
      <w:tr w:rsidR="00342D83" w:rsidRPr="001B19E4" w14:paraId="233CDFFE" w14:textId="77777777" w:rsidTr="00AC28EC">
        <w:trPr>
          <w:jc w:val="center"/>
        </w:trPr>
        <w:tc>
          <w:tcPr>
            <w:tcW w:w="4534" w:type="dxa"/>
            <w:vAlign w:val="center"/>
          </w:tcPr>
          <w:p w14:paraId="7E991F36" w14:textId="77777777" w:rsidR="00342D83" w:rsidRPr="001B19E4" w:rsidRDefault="00342D83" w:rsidP="002075E5">
            <w:pPr>
              <w:spacing w:line="288" w:lineRule="auto"/>
              <w:rPr>
                <w:lang w:val="en-GB"/>
              </w:rPr>
            </w:pPr>
            <w:r w:rsidRPr="001B19E4">
              <w:rPr>
                <w:lang w:val="en-GB"/>
              </w:rPr>
              <w:t>ILT: number of active transmitters</w:t>
            </w:r>
          </w:p>
        </w:tc>
        <w:tc>
          <w:tcPr>
            <w:tcW w:w="4817" w:type="dxa"/>
            <w:vAlign w:val="center"/>
          </w:tcPr>
          <w:p w14:paraId="534F45FD" w14:textId="77777777" w:rsidR="00342D83" w:rsidRPr="001B19E4" w:rsidRDefault="00342D83" w:rsidP="00F91304">
            <w:pPr>
              <w:spacing w:line="288" w:lineRule="auto"/>
              <w:rPr>
                <w:lang w:val="en-GB"/>
              </w:rPr>
            </w:pPr>
            <w:r w:rsidRPr="001B19E4">
              <w:rPr>
                <w:lang w:val="en-GB"/>
              </w:rPr>
              <w:t>7</w:t>
            </w:r>
          </w:p>
        </w:tc>
      </w:tr>
      <w:tr w:rsidR="00342D83" w:rsidRPr="001B19E4" w14:paraId="022B633A" w14:textId="77777777" w:rsidTr="002075E5">
        <w:trPr>
          <w:jc w:val="center"/>
        </w:trPr>
        <w:tc>
          <w:tcPr>
            <w:tcW w:w="9351" w:type="dxa"/>
            <w:gridSpan w:val="2"/>
            <w:vAlign w:val="center"/>
          </w:tcPr>
          <w:p w14:paraId="7169C805" w14:textId="77777777" w:rsidR="00342D83" w:rsidRPr="001B19E4" w:rsidRDefault="00342D83" w:rsidP="002075E5">
            <w:pPr>
              <w:spacing w:line="288" w:lineRule="auto"/>
              <w:jc w:val="center"/>
              <w:rPr>
                <w:lang w:val="en-GB"/>
              </w:rPr>
            </w:pPr>
            <w:r w:rsidRPr="001B19E4">
              <w:rPr>
                <w:b/>
                <w:lang w:val="en-GB"/>
              </w:rPr>
              <w:t xml:space="preserve">General settings for all </w:t>
            </w:r>
            <w:r>
              <w:rPr>
                <w:b/>
                <w:lang w:val="en-GB"/>
              </w:rPr>
              <w:t>IL</w:t>
            </w:r>
            <w:r w:rsidRPr="001B19E4">
              <w:rPr>
                <w:b/>
                <w:lang w:val="en-GB"/>
              </w:rPr>
              <w:t>s</w:t>
            </w:r>
          </w:p>
        </w:tc>
      </w:tr>
      <w:tr w:rsidR="00342D83" w:rsidRPr="001B19E4" w14:paraId="5D9B9F9D" w14:textId="77777777" w:rsidTr="00AC28EC">
        <w:trPr>
          <w:jc w:val="center"/>
        </w:trPr>
        <w:tc>
          <w:tcPr>
            <w:tcW w:w="4534" w:type="dxa"/>
            <w:vAlign w:val="center"/>
          </w:tcPr>
          <w:p w14:paraId="558A61D7" w14:textId="77777777" w:rsidR="00342D83" w:rsidRPr="001B19E4" w:rsidRDefault="00342D83" w:rsidP="002075E5">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14:paraId="38D850AC" w14:textId="77777777" w:rsidR="00342D83" w:rsidRPr="001B19E4" w:rsidRDefault="00342D83" w:rsidP="00F91304">
            <w:pPr>
              <w:spacing w:line="288" w:lineRule="auto"/>
              <w:rPr>
                <w:lang w:val="en-GB"/>
              </w:rPr>
            </w:pPr>
            <w:r w:rsidRPr="001B19E4">
              <w:rPr>
                <w:lang w:val="en-GB"/>
              </w:rPr>
              <w:t>Uniform density around VLR position</w:t>
            </w:r>
          </w:p>
        </w:tc>
      </w:tr>
      <w:tr w:rsidR="00342D83" w:rsidRPr="001B19E4" w14:paraId="24E7A802" w14:textId="77777777" w:rsidTr="00AC28EC">
        <w:trPr>
          <w:jc w:val="center"/>
        </w:trPr>
        <w:tc>
          <w:tcPr>
            <w:tcW w:w="4534" w:type="dxa"/>
            <w:vAlign w:val="center"/>
          </w:tcPr>
          <w:p w14:paraId="36472EAA" w14:textId="77777777" w:rsidR="00342D83" w:rsidRPr="001B19E4" w:rsidRDefault="00342D83" w:rsidP="002075E5">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14:paraId="63D6076C" w14:textId="77777777" w:rsidR="00342D83" w:rsidRPr="001B19E4" w:rsidRDefault="00342D83" w:rsidP="00F91304">
            <w:pPr>
              <w:spacing w:line="288" w:lineRule="auto"/>
              <w:rPr>
                <w:vertAlign w:val="superscript"/>
                <w:lang w:val="en-GB"/>
              </w:rPr>
            </w:pPr>
            <w:r w:rsidRPr="001B19E4">
              <w:rPr>
                <w:lang w:val="en-GB"/>
              </w:rPr>
              <w:t xml:space="preserve">200 m </w:t>
            </w:r>
            <w:r w:rsidRPr="001B19E4">
              <w:rPr>
                <w:vertAlign w:val="superscript"/>
                <w:lang w:val="en-GB"/>
              </w:rPr>
              <w:t>(1)</w:t>
            </w:r>
          </w:p>
        </w:tc>
      </w:tr>
      <w:tr w:rsidR="00342D83" w:rsidRPr="001B19E4" w14:paraId="57564DE8" w14:textId="77777777" w:rsidTr="00AC28EC">
        <w:trPr>
          <w:jc w:val="center"/>
        </w:trPr>
        <w:tc>
          <w:tcPr>
            <w:tcW w:w="4534" w:type="dxa"/>
            <w:vAlign w:val="center"/>
          </w:tcPr>
          <w:p w14:paraId="66250C2C" w14:textId="77777777" w:rsidR="00342D83" w:rsidRPr="001B19E4" w:rsidRDefault="00342D83" w:rsidP="002075E5">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&amp; ILT </w:t>
            </w:r>
            <w:r w:rsidRPr="001B19E4">
              <w:rPr>
                <w:rFonts w:cs="Arial"/>
                <w:lang w:val="en-GB"/>
              </w:rPr>
              <w:t>→ VLR path loss</w:t>
            </w:r>
          </w:p>
        </w:tc>
        <w:tc>
          <w:tcPr>
            <w:tcW w:w="4817" w:type="dxa"/>
            <w:vAlign w:val="center"/>
          </w:tcPr>
          <w:p w14:paraId="3650DDB6" w14:textId="77777777" w:rsidR="00342D83" w:rsidRPr="001B19E4" w:rsidRDefault="00342D83" w:rsidP="00F91304">
            <w:pPr>
              <w:spacing w:line="288" w:lineRule="auto"/>
              <w:rPr>
                <w:lang w:val="en-GB"/>
              </w:rPr>
            </w:pPr>
            <w:r>
              <w:rPr>
                <w:lang w:val="en-GB"/>
              </w:rPr>
              <w:t>Free Space Loss model (variations 5 dB)</w:t>
            </w:r>
            <w:r w:rsidRPr="001B19E4">
              <w:rPr>
                <w:lang w:val="en-GB"/>
              </w:rPr>
              <w:t xml:space="preserve"> </w:t>
            </w:r>
          </w:p>
        </w:tc>
      </w:tr>
      <w:tr w:rsidR="00342D83" w:rsidRPr="001B19E4" w14:paraId="4AA983B5" w14:textId="77777777" w:rsidTr="002075E5">
        <w:trPr>
          <w:jc w:val="center"/>
        </w:trPr>
        <w:tc>
          <w:tcPr>
            <w:tcW w:w="9351" w:type="dxa"/>
            <w:gridSpan w:val="2"/>
            <w:vAlign w:val="center"/>
          </w:tcPr>
          <w:p w14:paraId="24F79F5D" w14:textId="77777777" w:rsidR="00342D83" w:rsidRPr="001B19E4" w:rsidRDefault="00342D83" w:rsidP="002075E5">
            <w:pPr>
              <w:spacing w:line="288" w:lineRule="auto"/>
              <w:jc w:val="center"/>
              <w:rPr>
                <w:b/>
                <w:lang w:val="en-GB"/>
              </w:rPr>
            </w:pPr>
            <w:r w:rsidRPr="001B19E4">
              <w:rPr>
                <w:b/>
                <w:lang w:val="en-GB"/>
              </w:rPr>
              <w:t>Simulation results</w:t>
            </w:r>
          </w:p>
        </w:tc>
      </w:tr>
      <w:tr w:rsidR="00342D83" w:rsidRPr="001B19E4" w14:paraId="20C0B299" w14:textId="77777777" w:rsidTr="00AC28EC">
        <w:trPr>
          <w:jc w:val="center"/>
        </w:trPr>
        <w:tc>
          <w:tcPr>
            <w:tcW w:w="4534" w:type="dxa"/>
            <w:vAlign w:val="center"/>
          </w:tcPr>
          <w:p w14:paraId="642E972F" w14:textId="77777777" w:rsidR="00342D83" w:rsidRPr="001B19E4" w:rsidRDefault="00342D83" w:rsidP="002075E5">
            <w:pPr>
              <w:spacing w:line="288" w:lineRule="auto"/>
              <w:rPr>
                <w:lang w:val="en-GB"/>
              </w:rPr>
            </w:pPr>
            <w:proofErr w:type="spellStart"/>
            <w:r w:rsidRPr="001B19E4">
              <w:rPr>
                <w:lang w:val="en-GB"/>
              </w:rPr>
              <w:t>dRSS</w:t>
            </w:r>
            <w:proofErr w:type="spellEnd"/>
            <w:r w:rsidRPr="001B19E4">
              <w:rPr>
                <w:lang w:val="en-GB"/>
              </w:rPr>
              <w:t>, dBm/200 kHz (</w:t>
            </w:r>
            <w:proofErr w:type="spellStart"/>
            <w:r w:rsidRPr="001B19E4">
              <w:rPr>
                <w:lang w:val="en-GB"/>
              </w:rPr>
              <w:t>Std.dev</w:t>
            </w:r>
            <w:proofErr w:type="spellEnd"/>
            <w:r w:rsidRPr="001B19E4">
              <w:rPr>
                <w:lang w:val="en-GB"/>
              </w:rPr>
              <w:t>., dB)</w:t>
            </w:r>
          </w:p>
        </w:tc>
        <w:tc>
          <w:tcPr>
            <w:tcW w:w="4817" w:type="dxa"/>
            <w:vAlign w:val="center"/>
          </w:tcPr>
          <w:p w14:paraId="6A6ADD82" w14:textId="77777777" w:rsidR="00342D83" w:rsidRPr="001B19E4" w:rsidRDefault="00342D83" w:rsidP="00F91304">
            <w:pPr>
              <w:spacing w:line="288" w:lineRule="auto"/>
              <w:rPr>
                <w:lang w:val="en-GB"/>
              </w:rPr>
            </w:pPr>
            <w:r>
              <w:rPr>
                <w:lang w:val="en-GB"/>
              </w:rPr>
              <w:t>-51 (8</w:t>
            </w:r>
            <w:r w:rsidRPr="001B19E4">
              <w:rPr>
                <w:lang w:val="en-GB"/>
              </w:rPr>
              <w:t>)</w:t>
            </w:r>
          </w:p>
        </w:tc>
      </w:tr>
      <w:tr w:rsidR="00342D83" w:rsidRPr="001B19E4" w14:paraId="111E717E" w14:textId="77777777" w:rsidTr="00AC28EC">
        <w:trPr>
          <w:jc w:val="center"/>
        </w:trPr>
        <w:tc>
          <w:tcPr>
            <w:tcW w:w="4534" w:type="dxa"/>
            <w:vAlign w:val="center"/>
          </w:tcPr>
          <w:p w14:paraId="1B90606A" w14:textId="77777777" w:rsidR="00342D83" w:rsidRPr="001B19E4" w:rsidRDefault="00342D83" w:rsidP="002075E5">
            <w:pPr>
              <w:spacing w:line="288" w:lineRule="auto"/>
              <w:rPr>
                <w:lang w:val="en-GB"/>
              </w:rPr>
            </w:pPr>
            <w:proofErr w:type="spellStart"/>
            <w:r w:rsidRPr="001B19E4">
              <w:rPr>
                <w:lang w:val="en-GB"/>
              </w:rPr>
              <w:t>iRSS</w:t>
            </w:r>
            <w:r w:rsidRPr="001B19E4">
              <w:rPr>
                <w:vertAlign w:val="subscript"/>
                <w:lang w:val="en-GB"/>
              </w:rPr>
              <w:t>unwanted</w:t>
            </w:r>
            <w:proofErr w:type="spellEnd"/>
            <w:r w:rsidRPr="001B19E4">
              <w:rPr>
                <w:lang w:val="en-GB"/>
              </w:rPr>
              <w:t>, dBm/200 kHz (</w:t>
            </w:r>
            <w:proofErr w:type="spellStart"/>
            <w:r w:rsidRPr="001B19E4">
              <w:rPr>
                <w:lang w:val="en-GB"/>
              </w:rPr>
              <w:t>Std.dev</w:t>
            </w:r>
            <w:proofErr w:type="spellEnd"/>
            <w:r w:rsidRPr="001B19E4">
              <w:rPr>
                <w:lang w:val="en-GB"/>
              </w:rPr>
              <w:t>., dB)</w:t>
            </w:r>
          </w:p>
        </w:tc>
        <w:tc>
          <w:tcPr>
            <w:tcW w:w="4817" w:type="dxa"/>
            <w:vAlign w:val="center"/>
          </w:tcPr>
          <w:p w14:paraId="0CCF8B44" w14:textId="77777777" w:rsidR="00342D83" w:rsidRPr="001B19E4" w:rsidRDefault="00342D83" w:rsidP="00F91304">
            <w:pPr>
              <w:spacing w:line="288" w:lineRule="auto"/>
              <w:rPr>
                <w:lang w:val="en-GB"/>
              </w:rPr>
            </w:pPr>
            <w:r>
              <w:rPr>
                <w:lang w:val="en-GB"/>
              </w:rPr>
              <w:t>-65</w:t>
            </w:r>
            <w:r w:rsidRPr="001B19E4">
              <w:rPr>
                <w:lang w:val="en-GB"/>
              </w:rPr>
              <w:t xml:space="preserve"> (</w:t>
            </w:r>
            <w:r>
              <w:rPr>
                <w:lang w:val="en-GB"/>
              </w:rPr>
              <w:t>8</w:t>
            </w:r>
            <w:r w:rsidRPr="001B19E4">
              <w:rPr>
                <w:lang w:val="en-GB"/>
              </w:rPr>
              <w:t>)</w:t>
            </w:r>
          </w:p>
        </w:tc>
      </w:tr>
      <w:tr w:rsidR="00342D83" w:rsidRPr="001B19E4" w14:paraId="461AF23A" w14:textId="77777777" w:rsidTr="00AC28EC">
        <w:trPr>
          <w:jc w:val="center"/>
        </w:trPr>
        <w:tc>
          <w:tcPr>
            <w:tcW w:w="4534" w:type="dxa"/>
            <w:vAlign w:val="center"/>
          </w:tcPr>
          <w:p w14:paraId="57F4B4AE" w14:textId="77777777" w:rsidR="00342D83" w:rsidRPr="001B19E4" w:rsidRDefault="00342D83" w:rsidP="002075E5">
            <w:pPr>
              <w:spacing w:line="288" w:lineRule="auto"/>
              <w:rPr>
                <w:lang w:val="en-GB"/>
              </w:rPr>
            </w:pPr>
            <w:r w:rsidRPr="001B19E4">
              <w:rPr>
                <w:lang w:val="en-GB"/>
              </w:rPr>
              <w:t>Probability of interference, C/I = 15 dB, %</w:t>
            </w:r>
          </w:p>
        </w:tc>
        <w:tc>
          <w:tcPr>
            <w:tcW w:w="4817" w:type="dxa"/>
            <w:vAlign w:val="center"/>
          </w:tcPr>
          <w:p w14:paraId="61C4631B" w14:textId="77777777" w:rsidR="00342D83" w:rsidRPr="00DE41DB" w:rsidRDefault="00342D83" w:rsidP="00F91304">
            <w:pPr>
              <w:spacing w:line="288" w:lineRule="auto"/>
              <w:rPr>
                <w:b/>
                <w:lang w:val="en-GB"/>
              </w:rPr>
            </w:pPr>
            <w:r w:rsidRPr="00DE41DB">
              <w:rPr>
                <w:b/>
                <w:lang w:val="en-GB"/>
              </w:rPr>
              <w:t>58</w:t>
            </w:r>
          </w:p>
        </w:tc>
      </w:tr>
      <w:tr w:rsidR="00342D83" w:rsidRPr="001B19E4" w14:paraId="0BC1753E" w14:textId="77777777" w:rsidTr="00AC28EC">
        <w:trPr>
          <w:jc w:val="center"/>
        </w:trPr>
        <w:tc>
          <w:tcPr>
            <w:tcW w:w="4534" w:type="dxa"/>
            <w:vAlign w:val="center"/>
          </w:tcPr>
          <w:p w14:paraId="12CB78BC" w14:textId="77777777" w:rsidR="00342D83" w:rsidRPr="001B19E4" w:rsidRDefault="00342D83" w:rsidP="002075E5">
            <w:pPr>
              <w:spacing w:line="288" w:lineRule="auto"/>
              <w:rPr>
                <w:lang w:val="en-GB"/>
              </w:rPr>
            </w:pPr>
            <w:r w:rsidRPr="001B19E4">
              <w:rPr>
                <w:lang w:val="en-GB"/>
              </w:rPr>
              <w:t>Probability of interference, I/N = -6 dB, %</w:t>
            </w:r>
          </w:p>
        </w:tc>
        <w:tc>
          <w:tcPr>
            <w:tcW w:w="4817" w:type="dxa"/>
            <w:vAlign w:val="center"/>
          </w:tcPr>
          <w:p w14:paraId="22E379B9" w14:textId="77777777" w:rsidR="00342D83" w:rsidRPr="00DE41DB" w:rsidRDefault="00342D83" w:rsidP="00F91304">
            <w:pPr>
              <w:spacing w:line="288" w:lineRule="auto"/>
              <w:rPr>
                <w:b/>
                <w:lang w:val="en-GB"/>
              </w:rPr>
            </w:pPr>
            <w:r w:rsidRPr="00DE41DB">
              <w:rPr>
                <w:b/>
                <w:lang w:val="en-GB"/>
              </w:rPr>
              <w:t>100</w:t>
            </w:r>
          </w:p>
        </w:tc>
      </w:tr>
    </w:tbl>
    <w:p w14:paraId="17BB867F" w14:textId="77777777" w:rsidR="00342D83" w:rsidRDefault="00342D83" w:rsidP="0063107F">
      <w:pPr>
        <w:pStyle w:val="ECCTablenote"/>
      </w:pPr>
      <w:r>
        <w:t>1.</w:t>
      </w:r>
      <w:r>
        <w:tab/>
      </w:r>
      <w:r w:rsidRPr="001B19E4">
        <w:t>Minimum (protection) distance corresponds to average 200 m vertical separation between ground based interferer and airborne victim</w:t>
      </w:r>
    </w:p>
    <w:p w14:paraId="102367BE" w14:textId="77777777" w:rsidR="00342D83" w:rsidRPr="001B19E4" w:rsidRDefault="00342D83" w:rsidP="002075E5">
      <w:pPr>
        <w:rPr>
          <w:lang w:val="en-GB"/>
        </w:rPr>
      </w:pPr>
    </w:p>
    <w:p w14:paraId="394FA0F1" w14:textId="77777777" w:rsidR="00342D83" w:rsidRPr="001B19E4" w:rsidRDefault="00342D83" w:rsidP="006E1359">
      <w:pPr>
        <w:pStyle w:val="ECCParagraph"/>
      </w:pPr>
      <w:r w:rsidRPr="001B19E4">
        <w:t>The simulation results indicate clearly the high interference levels</w:t>
      </w:r>
      <w:r>
        <w:t xml:space="preserve"> for both Typical and Critical Cases</w:t>
      </w:r>
      <w:r w:rsidRPr="001B19E4">
        <w:t xml:space="preserve">. Unless some additional co-existence arrangements and interference mitigation techniques were employed, this situation </w:t>
      </w:r>
      <w:r>
        <w:t>may</w:t>
      </w:r>
      <w:r w:rsidRPr="001B19E4">
        <w:t xml:space="preserve"> only allow introducing some </w:t>
      </w:r>
      <w:r>
        <w:t xml:space="preserve">very specific </w:t>
      </w:r>
      <w:r w:rsidRPr="001B19E4">
        <w:t xml:space="preserve">low power (up to 25 </w:t>
      </w:r>
      <w:proofErr w:type="spellStart"/>
      <w:r w:rsidRPr="001B19E4">
        <w:t>mW</w:t>
      </w:r>
      <w:proofErr w:type="spellEnd"/>
      <w:r w:rsidRPr="001B19E4">
        <w:t>) SRD</w:t>
      </w:r>
      <w:r>
        <w:t xml:space="preserve"> devices with low deployment figures and low DC</w:t>
      </w:r>
      <w:r w:rsidRPr="001B19E4">
        <w:t>. For example, the probability of interference for only alarm</w:t>
      </w:r>
      <w:r w:rsidRPr="001B19E4">
        <w:rPr>
          <w:b/>
        </w:rPr>
        <w:t xml:space="preserve"> </w:t>
      </w:r>
      <w:r w:rsidRPr="001B19E4">
        <w:t xml:space="preserve">applications with 25 </w:t>
      </w:r>
      <w:proofErr w:type="spellStart"/>
      <w:r w:rsidRPr="001B19E4">
        <w:t>mW</w:t>
      </w:r>
      <w:proofErr w:type="spellEnd"/>
      <w:r w:rsidRPr="001B19E4">
        <w:t xml:space="preserve"> (</w:t>
      </w:r>
      <w:r>
        <w:t>IL</w:t>
      </w:r>
      <w:r w:rsidRPr="001B19E4">
        <w:t>3 in</w:t>
      </w:r>
      <w:r>
        <w:t xml:space="preserve"> </w:t>
      </w:r>
      <w:r>
        <w:fldChar w:fldCharType="begin"/>
      </w:r>
      <w:r>
        <w:instrText xml:space="preserve"> REF _Ref355085748 \h </w:instrText>
      </w:r>
      <w:r>
        <w:fldChar w:fldCharType="separate"/>
      </w:r>
      <w:r w:rsidR="00DE0071">
        <w:t xml:space="preserve">Table </w:t>
      </w:r>
      <w:r w:rsidR="00DE0071">
        <w:rPr>
          <w:noProof/>
        </w:rPr>
        <w:t>5</w:t>
      </w:r>
      <w:r>
        <w:fldChar w:fldCharType="end"/>
      </w:r>
      <w:r w:rsidRPr="001B19E4">
        <w:t xml:space="preserve">) would be </w:t>
      </w:r>
      <w:r>
        <w:t>for the typical scenario</w:t>
      </w:r>
      <w:r w:rsidRPr="001B19E4">
        <w:t xml:space="preserve"> about 0.1% for C/I 15dB and 2% for I/N -6 </w:t>
      </w:r>
      <w:proofErr w:type="spellStart"/>
      <w:r w:rsidRPr="001B19E4">
        <w:t>dB.</w:t>
      </w:r>
      <w:proofErr w:type="spellEnd"/>
      <w:r w:rsidRPr="001B19E4">
        <w:t xml:space="preserve">  </w:t>
      </w:r>
    </w:p>
    <w:p w14:paraId="3EDE0AE1" w14:textId="77777777" w:rsidR="00342D83" w:rsidRPr="001B19E4" w:rsidRDefault="00342D83" w:rsidP="00483123">
      <w:pPr>
        <w:numPr>
          <w:ilvl w:val="3"/>
          <w:numId w:val="1"/>
        </w:numPr>
        <w:tabs>
          <w:tab w:val="clear" w:pos="864"/>
          <w:tab w:val="num" w:pos="993"/>
        </w:tabs>
        <w:spacing w:before="360" w:after="120"/>
        <w:ind w:left="993" w:hanging="993"/>
        <w:outlineLvl w:val="3"/>
        <w:rPr>
          <w:bCs/>
          <w:i/>
          <w:color w:val="D2232A"/>
          <w:szCs w:val="26"/>
          <w:lang w:val="en-GB"/>
        </w:rPr>
      </w:pPr>
      <w:bookmarkStart w:id="72" w:name="_Toc349767893"/>
      <w:bookmarkStart w:id="73" w:name="_Toc354271177"/>
      <w:bookmarkStart w:id="74" w:name="_Toc367794571"/>
      <w:r w:rsidRPr="001B19E4">
        <w:rPr>
          <w:bCs/>
          <w:i/>
          <w:color w:val="D2232A"/>
          <w:szCs w:val="26"/>
          <w:lang w:val="en-GB"/>
        </w:rPr>
        <w:lastRenderedPageBreak/>
        <w:t>Results of simulations – SEAMCAT analysis with APC</w:t>
      </w:r>
      <w:bookmarkEnd w:id="72"/>
      <w:r w:rsidRPr="001B19E4">
        <w:rPr>
          <w:bCs/>
          <w:i/>
          <w:color w:val="D2232A"/>
          <w:szCs w:val="26"/>
          <w:lang w:val="en-GB"/>
        </w:rPr>
        <w:t xml:space="preserve"> in 870-876 MHz</w:t>
      </w:r>
      <w:bookmarkEnd w:id="73"/>
      <w:bookmarkEnd w:id="74"/>
    </w:p>
    <w:p w14:paraId="67541E98" w14:textId="77777777" w:rsidR="00342D83" w:rsidRPr="001B19E4" w:rsidRDefault="00342D83" w:rsidP="006E1359">
      <w:pPr>
        <w:pStyle w:val="ECCParagraph"/>
      </w:pPr>
      <w:r w:rsidRPr="001B19E4">
        <w:t xml:space="preserve">The following table reports the results of interference simulation for the case </w:t>
      </w:r>
      <w:r>
        <w:t>if</w:t>
      </w:r>
      <w:r w:rsidRPr="001B19E4">
        <w:t xml:space="preserve"> SRDs were required to employ APC.</w:t>
      </w:r>
    </w:p>
    <w:p w14:paraId="2126AAA7" w14:textId="77777777" w:rsidR="00342D83" w:rsidRPr="001B19E4" w:rsidRDefault="00342D83" w:rsidP="002075E5">
      <w:pPr>
        <w:rPr>
          <w:b/>
          <w:color w:val="D2232A"/>
          <w:lang w:val="en-GB"/>
        </w:rPr>
      </w:pPr>
    </w:p>
    <w:p w14:paraId="636D7EB0" w14:textId="77777777" w:rsidR="00342D83" w:rsidRPr="00DE41DB" w:rsidRDefault="00342D83" w:rsidP="0069612B">
      <w:pPr>
        <w:pStyle w:val="ECCTabletitle"/>
      </w:pPr>
      <w:bookmarkStart w:id="75" w:name="_Ref355024584"/>
      <w:r>
        <w:t xml:space="preserve">Table </w:t>
      </w:r>
      <w:r w:rsidR="00DF5A65">
        <w:fldChar w:fldCharType="begin"/>
      </w:r>
      <w:r w:rsidR="00DF5A65">
        <w:instrText xml:space="preserve"> SEQ Table \* ARABIC </w:instrText>
      </w:r>
      <w:r w:rsidR="00DF5A65">
        <w:fldChar w:fldCharType="separate"/>
      </w:r>
      <w:r w:rsidR="00DE0071">
        <w:rPr>
          <w:noProof/>
        </w:rPr>
        <w:t>6</w:t>
      </w:r>
      <w:r w:rsidR="00DF5A65">
        <w:rPr>
          <w:noProof/>
        </w:rPr>
        <w:fldChar w:fldCharType="end"/>
      </w:r>
      <w:r>
        <w:t xml:space="preserve">: </w:t>
      </w:r>
      <w:r w:rsidRPr="001B19E4">
        <w:t>S</w:t>
      </w:r>
      <w:r>
        <w:t>imulation results: mix of SRDs with APC</w:t>
      </w:r>
      <w:r w:rsidRPr="001B19E4">
        <w:t xml:space="preserve"> to </w:t>
      </w:r>
      <w:r>
        <w:t>UAS</w:t>
      </w:r>
      <w:r w:rsidRPr="001B19E4">
        <w:t xml:space="preserve"> </w:t>
      </w:r>
      <w:r>
        <w:t>(Case A: Typical Scenario)</w:t>
      </w:r>
      <w:bookmarkEnd w:id="75"/>
      <w:r w:rsidRPr="001B19E4">
        <w:t xml:space="preserve"> </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342D83" w:rsidRPr="001B19E4" w14:paraId="4EEF374B" w14:textId="77777777" w:rsidTr="00AC28EC">
        <w:trPr>
          <w:trHeight w:val="584"/>
          <w:tblHeader/>
          <w:jc w:val="center"/>
        </w:trPr>
        <w:tc>
          <w:tcPr>
            <w:tcW w:w="4534" w:type="dxa"/>
            <w:tcBorders>
              <w:right w:val="single" w:sz="4" w:space="0" w:color="FFFFFF"/>
            </w:tcBorders>
            <w:shd w:val="clear" w:color="auto" w:fill="D2232A"/>
            <w:vAlign w:val="center"/>
          </w:tcPr>
          <w:p w14:paraId="7AA224B7" w14:textId="77777777" w:rsidR="00342D83" w:rsidRPr="001B19E4" w:rsidRDefault="00342D83" w:rsidP="00AC28EC">
            <w:pPr>
              <w:spacing w:before="60" w:after="60"/>
              <w:jc w:val="center"/>
              <w:rPr>
                <w:b/>
                <w:color w:val="FFFFFF"/>
                <w:lang w:val="en-GB"/>
              </w:rPr>
            </w:pPr>
            <w:r w:rsidRPr="001B19E4">
              <w:rPr>
                <w:b/>
                <w:color w:val="FFFFFF"/>
                <w:lang w:val="en-GB"/>
              </w:rPr>
              <w:t xml:space="preserve">Simulation input/output parameters </w:t>
            </w:r>
          </w:p>
        </w:tc>
        <w:tc>
          <w:tcPr>
            <w:tcW w:w="4817" w:type="dxa"/>
            <w:tcBorders>
              <w:left w:val="single" w:sz="4" w:space="0" w:color="FFFFFF"/>
            </w:tcBorders>
            <w:shd w:val="clear" w:color="auto" w:fill="D2232A"/>
            <w:vAlign w:val="center"/>
          </w:tcPr>
          <w:p w14:paraId="39676735" w14:textId="77777777" w:rsidR="00342D83" w:rsidRPr="001B19E4" w:rsidRDefault="00342D83" w:rsidP="00AC28EC">
            <w:pPr>
              <w:spacing w:before="60" w:after="60"/>
              <w:jc w:val="center"/>
              <w:rPr>
                <w:b/>
                <w:color w:val="FFFFFF"/>
                <w:lang w:val="en-GB"/>
              </w:rPr>
            </w:pPr>
            <w:r w:rsidRPr="001B19E4">
              <w:rPr>
                <w:b/>
                <w:color w:val="FFFFFF"/>
                <w:lang w:val="en-GB"/>
              </w:rPr>
              <w:t>Settings/Results</w:t>
            </w:r>
          </w:p>
        </w:tc>
      </w:tr>
      <w:tr w:rsidR="00342D83" w:rsidRPr="001B19E4" w14:paraId="22E45BF8" w14:textId="77777777" w:rsidTr="002075E5">
        <w:trPr>
          <w:jc w:val="center"/>
        </w:trPr>
        <w:tc>
          <w:tcPr>
            <w:tcW w:w="9351" w:type="dxa"/>
            <w:gridSpan w:val="2"/>
            <w:vAlign w:val="center"/>
          </w:tcPr>
          <w:p w14:paraId="4A290652" w14:textId="77777777" w:rsidR="00342D83" w:rsidRPr="001B19E4" w:rsidRDefault="00342D83" w:rsidP="002075E5">
            <w:pPr>
              <w:spacing w:line="288" w:lineRule="auto"/>
              <w:jc w:val="center"/>
              <w:rPr>
                <w:lang w:val="en-GB"/>
              </w:rPr>
            </w:pPr>
            <w:r>
              <w:rPr>
                <w:b/>
                <w:lang w:val="en-GB"/>
              </w:rPr>
              <w:t>VL</w:t>
            </w:r>
            <w:r w:rsidRPr="001B19E4">
              <w:rPr>
                <w:b/>
                <w:lang w:val="en-GB"/>
              </w:rPr>
              <w:t xml:space="preserve">: </w:t>
            </w:r>
            <w:r>
              <w:rPr>
                <w:b/>
                <w:lang w:val="en-GB"/>
              </w:rPr>
              <w:t>UAS</w:t>
            </w:r>
            <w:r w:rsidRPr="001B19E4">
              <w:rPr>
                <w:b/>
                <w:lang w:val="en-GB"/>
              </w:rPr>
              <w:t xml:space="preserve"> Telecommand link (airborne receiver)</w:t>
            </w:r>
          </w:p>
        </w:tc>
      </w:tr>
      <w:tr w:rsidR="00342D83" w:rsidRPr="001B19E4" w14:paraId="7F3ED7B9" w14:textId="77777777" w:rsidTr="00AC28EC">
        <w:trPr>
          <w:jc w:val="center"/>
        </w:trPr>
        <w:tc>
          <w:tcPr>
            <w:tcW w:w="4534" w:type="dxa"/>
            <w:vAlign w:val="center"/>
          </w:tcPr>
          <w:p w14:paraId="2DA90D51" w14:textId="77777777" w:rsidR="00342D83" w:rsidRPr="001B19E4" w:rsidRDefault="00342D83" w:rsidP="002075E5">
            <w:pPr>
              <w:spacing w:line="288" w:lineRule="auto"/>
              <w:rPr>
                <w:lang w:val="en-GB"/>
              </w:rPr>
            </w:pPr>
            <w:r w:rsidRPr="001B19E4">
              <w:rPr>
                <w:lang w:val="en-GB"/>
              </w:rPr>
              <w:t>Frequency</w:t>
            </w:r>
          </w:p>
        </w:tc>
        <w:tc>
          <w:tcPr>
            <w:tcW w:w="4817" w:type="dxa"/>
            <w:vAlign w:val="center"/>
          </w:tcPr>
          <w:p w14:paraId="49709632" w14:textId="77777777" w:rsidR="00342D83" w:rsidRPr="001B19E4" w:rsidRDefault="00342D83" w:rsidP="00AC28EC">
            <w:pPr>
              <w:spacing w:line="288" w:lineRule="auto"/>
              <w:rPr>
                <w:lang w:val="en-GB"/>
              </w:rPr>
            </w:pPr>
            <w:r w:rsidRPr="001B19E4">
              <w:rPr>
                <w:lang w:val="en-GB"/>
              </w:rPr>
              <w:t>874.00 MHz</w:t>
            </w:r>
          </w:p>
        </w:tc>
      </w:tr>
      <w:tr w:rsidR="00342D83" w:rsidRPr="001B19E4" w14:paraId="24494628" w14:textId="77777777" w:rsidTr="00AC28EC">
        <w:trPr>
          <w:jc w:val="center"/>
        </w:trPr>
        <w:tc>
          <w:tcPr>
            <w:tcW w:w="4534" w:type="dxa"/>
            <w:vAlign w:val="center"/>
          </w:tcPr>
          <w:p w14:paraId="28E6D310" w14:textId="77777777" w:rsidR="00342D83" w:rsidRPr="001B19E4" w:rsidRDefault="00342D83" w:rsidP="002075E5">
            <w:pPr>
              <w:spacing w:line="288" w:lineRule="auto"/>
              <w:rPr>
                <w:lang w:val="en-GB"/>
              </w:rPr>
            </w:pPr>
            <w:r w:rsidRPr="001B19E4">
              <w:rPr>
                <w:lang w:val="en-GB"/>
              </w:rPr>
              <w:t>VLR sensitivity</w:t>
            </w:r>
          </w:p>
        </w:tc>
        <w:tc>
          <w:tcPr>
            <w:tcW w:w="4817" w:type="dxa"/>
            <w:vAlign w:val="center"/>
          </w:tcPr>
          <w:p w14:paraId="3A3BD438" w14:textId="77777777" w:rsidR="00342D83" w:rsidRPr="001B19E4" w:rsidRDefault="00342D83" w:rsidP="00AC28EC">
            <w:pPr>
              <w:spacing w:line="288" w:lineRule="auto"/>
              <w:rPr>
                <w:lang w:val="en-GB"/>
              </w:rPr>
            </w:pPr>
            <w:r w:rsidRPr="001B19E4">
              <w:rPr>
                <w:lang w:val="en-GB"/>
              </w:rPr>
              <w:t>-90 dBm/200 kHz</w:t>
            </w:r>
          </w:p>
        </w:tc>
      </w:tr>
      <w:tr w:rsidR="00342D83" w:rsidRPr="001B19E4" w14:paraId="36D9D944" w14:textId="77777777" w:rsidTr="00AC28EC">
        <w:trPr>
          <w:jc w:val="center"/>
        </w:trPr>
        <w:tc>
          <w:tcPr>
            <w:tcW w:w="4534" w:type="dxa"/>
            <w:vAlign w:val="center"/>
          </w:tcPr>
          <w:p w14:paraId="2A152FE5" w14:textId="77777777" w:rsidR="00342D83" w:rsidRPr="001B19E4" w:rsidRDefault="00342D83" w:rsidP="002075E5">
            <w:pPr>
              <w:spacing w:line="288" w:lineRule="auto"/>
              <w:rPr>
                <w:lang w:val="en-GB"/>
              </w:rPr>
            </w:pPr>
            <w:r w:rsidRPr="001B19E4">
              <w:rPr>
                <w:lang w:val="en-GB"/>
              </w:rPr>
              <w:t>VLR antenna</w:t>
            </w:r>
          </w:p>
        </w:tc>
        <w:tc>
          <w:tcPr>
            <w:tcW w:w="4817" w:type="dxa"/>
            <w:vAlign w:val="center"/>
          </w:tcPr>
          <w:p w14:paraId="09DB22FC" w14:textId="77777777" w:rsidR="00342D83" w:rsidRPr="001B19E4" w:rsidRDefault="00342D83" w:rsidP="00AC28EC">
            <w:pPr>
              <w:spacing w:line="288" w:lineRule="auto"/>
              <w:rPr>
                <w:lang w:val="en-GB"/>
              </w:rPr>
            </w:pPr>
            <w:r w:rsidRPr="001B19E4">
              <w:rPr>
                <w:lang w:val="en-GB"/>
              </w:rPr>
              <w:t>0 dBi</w:t>
            </w:r>
          </w:p>
        </w:tc>
      </w:tr>
      <w:tr w:rsidR="00342D83" w:rsidRPr="001B19E4" w14:paraId="0E777706" w14:textId="77777777" w:rsidTr="00AC28EC">
        <w:trPr>
          <w:jc w:val="center"/>
        </w:trPr>
        <w:tc>
          <w:tcPr>
            <w:tcW w:w="4534" w:type="dxa"/>
            <w:vAlign w:val="center"/>
          </w:tcPr>
          <w:p w14:paraId="5E70D6A0" w14:textId="77777777" w:rsidR="00342D83" w:rsidRPr="001B19E4" w:rsidRDefault="00342D83" w:rsidP="002075E5">
            <w:pPr>
              <w:spacing w:line="288" w:lineRule="auto"/>
              <w:rPr>
                <w:lang w:val="en-GB"/>
              </w:rPr>
            </w:pPr>
            <w:r w:rsidRPr="001B19E4">
              <w:rPr>
                <w:lang w:val="en-GB"/>
              </w:rPr>
              <w:t>VLR height</w:t>
            </w:r>
          </w:p>
        </w:tc>
        <w:tc>
          <w:tcPr>
            <w:tcW w:w="4817" w:type="dxa"/>
            <w:vAlign w:val="center"/>
          </w:tcPr>
          <w:p w14:paraId="29E6988F" w14:textId="77777777" w:rsidR="00342D83" w:rsidRPr="001B19E4" w:rsidRDefault="00342D83" w:rsidP="00AC28EC">
            <w:pPr>
              <w:spacing w:line="288" w:lineRule="auto"/>
              <w:rPr>
                <w:lang w:val="en-GB"/>
              </w:rPr>
            </w:pPr>
            <w:r w:rsidRPr="001B19E4">
              <w:rPr>
                <w:lang w:val="en-GB"/>
              </w:rPr>
              <w:t>100-300 m (uniformly distributed)</w:t>
            </w:r>
          </w:p>
        </w:tc>
      </w:tr>
      <w:tr w:rsidR="00342D83" w:rsidRPr="001B19E4" w14:paraId="43F5E2D2" w14:textId="77777777" w:rsidTr="00AC28EC">
        <w:trPr>
          <w:jc w:val="center"/>
        </w:trPr>
        <w:tc>
          <w:tcPr>
            <w:tcW w:w="4534" w:type="dxa"/>
            <w:vAlign w:val="center"/>
          </w:tcPr>
          <w:p w14:paraId="181DE930" w14:textId="77777777" w:rsidR="00342D83" w:rsidRPr="001B19E4" w:rsidRDefault="00342D83" w:rsidP="002075E5">
            <w:pPr>
              <w:spacing w:line="288" w:lineRule="auto"/>
              <w:rPr>
                <w:lang w:val="en-GB"/>
              </w:rPr>
            </w:pPr>
            <w:r>
              <w:rPr>
                <w:lang w:val="en-GB"/>
              </w:rPr>
              <w:t>VL</w:t>
            </w:r>
            <w:r w:rsidRPr="001B19E4">
              <w:rPr>
                <w:lang w:val="en-GB"/>
              </w:rPr>
              <w:t xml:space="preserve"> Tx power e.i.r.p.</w:t>
            </w:r>
          </w:p>
        </w:tc>
        <w:tc>
          <w:tcPr>
            <w:tcW w:w="4817" w:type="dxa"/>
            <w:vAlign w:val="center"/>
          </w:tcPr>
          <w:p w14:paraId="4E879F44" w14:textId="77777777" w:rsidR="00342D83" w:rsidRPr="001B19E4" w:rsidRDefault="00342D83" w:rsidP="00AC28EC">
            <w:pPr>
              <w:spacing w:line="288" w:lineRule="auto"/>
              <w:rPr>
                <w:lang w:val="en-GB"/>
              </w:rPr>
            </w:pPr>
            <w:r w:rsidRPr="001B19E4">
              <w:rPr>
                <w:lang w:val="en-GB"/>
              </w:rPr>
              <w:t>43 dBm</w:t>
            </w:r>
          </w:p>
        </w:tc>
      </w:tr>
      <w:tr w:rsidR="00342D83" w:rsidRPr="00342D83" w14:paraId="48C8D0E7" w14:textId="77777777" w:rsidTr="00AC28EC">
        <w:trPr>
          <w:jc w:val="center"/>
        </w:trPr>
        <w:tc>
          <w:tcPr>
            <w:tcW w:w="4534" w:type="dxa"/>
            <w:vAlign w:val="center"/>
          </w:tcPr>
          <w:p w14:paraId="4B0B7A70" w14:textId="77777777" w:rsidR="00342D83" w:rsidRPr="001B19E4" w:rsidRDefault="00342D83" w:rsidP="002075E5">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817" w:type="dxa"/>
            <w:vAlign w:val="center"/>
          </w:tcPr>
          <w:p w14:paraId="126506F6" w14:textId="77777777" w:rsidR="00342D83" w:rsidRPr="00030E85" w:rsidRDefault="00342D83" w:rsidP="00AC28EC">
            <w:pPr>
              <w:spacing w:line="288" w:lineRule="auto"/>
              <w:rPr>
                <w:lang w:val="pt-BR"/>
              </w:rPr>
            </w:pPr>
            <w:r w:rsidRPr="00030E85">
              <w:rPr>
                <w:lang w:val="pt-BR"/>
              </w:rPr>
              <w:t>Uniform (distance/polar angle), R=0.2…4.5 km</w:t>
            </w:r>
          </w:p>
        </w:tc>
      </w:tr>
      <w:tr w:rsidR="00342D83" w:rsidRPr="00227E5B" w14:paraId="1BC98C1F" w14:textId="77777777" w:rsidTr="002075E5">
        <w:trPr>
          <w:jc w:val="center"/>
        </w:trPr>
        <w:tc>
          <w:tcPr>
            <w:tcW w:w="9351" w:type="dxa"/>
            <w:gridSpan w:val="2"/>
            <w:vAlign w:val="center"/>
          </w:tcPr>
          <w:p w14:paraId="5B02F6F9" w14:textId="77777777" w:rsidR="00342D83" w:rsidRPr="00DE41DB" w:rsidRDefault="00342D83" w:rsidP="002075E5">
            <w:pPr>
              <w:spacing w:line="288" w:lineRule="auto"/>
              <w:jc w:val="center"/>
              <w:rPr>
                <w:lang w:val="da-DK"/>
              </w:rPr>
            </w:pPr>
            <w:r>
              <w:rPr>
                <w:b/>
                <w:lang w:val="da-DK"/>
              </w:rPr>
              <w:t>IL</w:t>
            </w:r>
            <w:r w:rsidRPr="00DE41DB">
              <w:rPr>
                <w:b/>
                <w:lang w:val="da-DK"/>
              </w:rPr>
              <w:t xml:space="preserve">1: Metropolitan </w:t>
            </w:r>
            <w:proofErr w:type="spellStart"/>
            <w:r w:rsidRPr="00DE41DB">
              <w:rPr>
                <w:b/>
                <w:lang w:val="da-DK"/>
              </w:rPr>
              <w:t>utilities</w:t>
            </w:r>
            <w:proofErr w:type="spellEnd"/>
            <w:r w:rsidRPr="00DE41DB">
              <w:rPr>
                <w:b/>
                <w:lang w:val="da-DK"/>
              </w:rPr>
              <w:t xml:space="preserve"> (Smart </w:t>
            </w:r>
            <w:proofErr w:type="spellStart"/>
            <w:r w:rsidRPr="00DE41DB">
              <w:rPr>
                <w:b/>
                <w:lang w:val="da-DK"/>
              </w:rPr>
              <w:t>Metering</w:t>
            </w:r>
            <w:proofErr w:type="spellEnd"/>
            <w:r w:rsidRPr="00DE41DB">
              <w:rPr>
                <w:b/>
                <w:lang w:val="da-DK"/>
              </w:rPr>
              <w:t>/M3N)</w:t>
            </w:r>
          </w:p>
        </w:tc>
      </w:tr>
      <w:tr w:rsidR="00342D83" w:rsidRPr="001B19E4" w14:paraId="62703F6C" w14:textId="77777777" w:rsidTr="00AC28EC">
        <w:trPr>
          <w:jc w:val="center"/>
        </w:trPr>
        <w:tc>
          <w:tcPr>
            <w:tcW w:w="4534" w:type="dxa"/>
            <w:vAlign w:val="center"/>
          </w:tcPr>
          <w:p w14:paraId="1E1136B0" w14:textId="77777777" w:rsidR="00342D83" w:rsidRPr="001B19E4" w:rsidRDefault="00342D83" w:rsidP="002075E5">
            <w:pPr>
              <w:spacing w:line="288" w:lineRule="auto"/>
              <w:rPr>
                <w:lang w:val="en-GB"/>
              </w:rPr>
            </w:pPr>
            <w:r w:rsidRPr="001B19E4">
              <w:rPr>
                <w:lang w:val="en-GB"/>
              </w:rPr>
              <w:t>Frequency</w:t>
            </w:r>
          </w:p>
        </w:tc>
        <w:tc>
          <w:tcPr>
            <w:tcW w:w="4817" w:type="dxa"/>
            <w:vAlign w:val="center"/>
          </w:tcPr>
          <w:p w14:paraId="156BC4F9" w14:textId="77777777" w:rsidR="00342D83" w:rsidRPr="001B19E4" w:rsidRDefault="00342D83" w:rsidP="00AC28EC">
            <w:pPr>
              <w:spacing w:line="288" w:lineRule="auto"/>
              <w:rPr>
                <w:lang w:val="en-GB"/>
              </w:rPr>
            </w:pPr>
            <w:r w:rsidRPr="001B19E4">
              <w:rPr>
                <w:lang w:val="en-GB"/>
              </w:rPr>
              <w:t>870-876 MHz, 0.2 MHz steps</w:t>
            </w:r>
          </w:p>
        </w:tc>
      </w:tr>
      <w:tr w:rsidR="00342D83" w:rsidRPr="001B19E4" w14:paraId="05DD5F8C" w14:textId="77777777" w:rsidTr="00AC28EC">
        <w:trPr>
          <w:jc w:val="center"/>
        </w:trPr>
        <w:tc>
          <w:tcPr>
            <w:tcW w:w="4534" w:type="dxa"/>
            <w:vAlign w:val="center"/>
          </w:tcPr>
          <w:p w14:paraId="073E1091" w14:textId="77777777" w:rsidR="00342D83" w:rsidRPr="001B19E4" w:rsidRDefault="00342D83" w:rsidP="002075E5">
            <w:pPr>
              <w:spacing w:line="288" w:lineRule="auto"/>
              <w:rPr>
                <w:lang w:val="en-GB"/>
              </w:rPr>
            </w:pPr>
            <w:r w:rsidRPr="001B19E4">
              <w:rPr>
                <w:lang w:val="en-GB"/>
              </w:rPr>
              <w:t>ILT power e.i.r.p.</w:t>
            </w:r>
          </w:p>
        </w:tc>
        <w:tc>
          <w:tcPr>
            <w:tcW w:w="4817" w:type="dxa"/>
            <w:vAlign w:val="center"/>
          </w:tcPr>
          <w:p w14:paraId="730E4797" w14:textId="77777777" w:rsidR="00342D83" w:rsidRPr="001B19E4" w:rsidRDefault="00342D83" w:rsidP="00AC28EC">
            <w:pPr>
              <w:spacing w:line="288" w:lineRule="auto"/>
              <w:rPr>
                <w:lang w:val="en-GB"/>
              </w:rPr>
            </w:pPr>
            <w:r w:rsidRPr="001B19E4">
              <w:rPr>
                <w:lang w:val="en-GB"/>
              </w:rPr>
              <w:t>27 dBm/200 kHz</w:t>
            </w:r>
          </w:p>
        </w:tc>
      </w:tr>
      <w:tr w:rsidR="00342D83" w:rsidRPr="001B19E4" w14:paraId="0D80BE09" w14:textId="77777777" w:rsidTr="00AC28EC">
        <w:trPr>
          <w:jc w:val="center"/>
        </w:trPr>
        <w:tc>
          <w:tcPr>
            <w:tcW w:w="4534" w:type="dxa"/>
            <w:vAlign w:val="center"/>
          </w:tcPr>
          <w:p w14:paraId="18A742B9" w14:textId="77777777" w:rsidR="00342D83" w:rsidRPr="001B19E4" w:rsidRDefault="00342D83" w:rsidP="002075E5">
            <w:pPr>
              <w:spacing w:line="288" w:lineRule="auto"/>
              <w:rPr>
                <w:lang w:val="en-GB"/>
              </w:rPr>
            </w:pPr>
            <w:r w:rsidRPr="001B19E4">
              <w:rPr>
                <w:lang w:val="en-GB"/>
              </w:rPr>
              <w:t>APC threshold and range/step</w:t>
            </w:r>
          </w:p>
        </w:tc>
        <w:tc>
          <w:tcPr>
            <w:tcW w:w="4817" w:type="dxa"/>
            <w:vAlign w:val="center"/>
          </w:tcPr>
          <w:p w14:paraId="63B763E9" w14:textId="77777777" w:rsidR="00342D83" w:rsidRPr="001B19E4" w:rsidRDefault="00342D83" w:rsidP="00AC28EC">
            <w:pPr>
              <w:spacing w:line="288" w:lineRule="auto"/>
              <w:rPr>
                <w:lang w:val="en-GB"/>
              </w:rPr>
            </w:pPr>
            <w:r w:rsidRPr="001B19E4">
              <w:rPr>
                <w:lang w:val="en-GB"/>
              </w:rPr>
              <w:t>-86 dBm/200 kHz; range 20 dB, step 2 dB</w:t>
            </w:r>
          </w:p>
        </w:tc>
      </w:tr>
      <w:tr w:rsidR="00342D83" w:rsidRPr="001B19E4" w14:paraId="73806BEA" w14:textId="77777777" w:rsidTr="00AC28EC">
        <w:trPr>
          <w:jc w:val="center"/>
        </w:trPr>
        <w:tc>
          <w:tcPr>
            <w:tcW w:w="4534" w:type="dxa"/>
            <w:vAlign w:val="center"/>
          </w:tcPr>
          <w:p w14:paraId="1F071153" w14:textId="77777777" w:rsidR="00342D83" w:rsidRPr="001B19E4" w:rsidRDefault="00342D83" w:rsidP="002075E5">
            <w:pPr>
              <w:spacing w:line="288" w:lineRule="auto"/>
              <w:rPr>
                <w:lang w:val="en-GB"/>
              </w:rPr>
            </w:pPr>
            <w:r w:rsidRPr="001B19E4">
              <w:rPr>
                <w:lang w:val="en-GB"/>
              </w:rPr>
              <w:t xml:space="preserve">ILT  </w:t>
            </w:r>
            <w:r w:rsidRPr="001B19E4">
              <w:rPr>
                <w:rFonts w:cs="Arial"/>
                <w:lang w:val="en-GB"/>
              </w:rPr>
              <w:t>→ ILR path</w:t>
            </w:r>
          </w:p>
        </w:tc>
        <w:tc>
          <w:tcPr>
            <w:tcW w:w="4817" w:type="dxa"/>
            <w:vAlign w:val="center"/>
          </w:tcPr>
          <w:p w14:paraId="6D305D83" w14:textId="77777777" w:rsidR="00342D83" w:rsidRPr="001B19E4" w:rsidRDefault="00342D83" w:rsidP="00AC28EC">
            <w:pPr>
              <w:spacing w:line="288" w:lineRule="auto"/>
              <w:rPr>
                <w:lang w:val="en-GB"/>
              </w:rPr>
            </w:pPr>
            <w:r w:rsidRPr="001B19E4">
              <w:rPr>
                <w:lang w:val="en-GB"/>
              </w:rPr>
              <w:t xml:space="preserve">0…0.3 km, </w:t>
            </w:r>
            <w:r>
              <w:rPr>
                <w:lang w:val="en-GB"/>
              </w:rPr>
              <w:t>Indoor-Outdoor</w:t>
            </w:r>
            <w:r w:rsidRPr="001B19E4">
              <w:rPr>
                <w:lang w:val="en-GB"/>
              </w:rPr>
              <w:t>/below roof</w:t>
            </w:r>
          </w:p>
        </w:tc>
      </w:tr>
      <w:tr w:rsidR="00342D83" w:rsidRPr="001B19E4" w14:paraId="02775043" w14:textId="77777777" w:rsidTr="00AC28EC">
        <w:trPr>
          <w:jc w:val="center"/>
        </w:trPr>
        <w:tc>
          <w:tcPr>
            <w:tcW w:w="4534" w:type="dxa"/>
            <w:vAlign w:val="center"/>
          </w:tcPr>
          <w:p w14:paraId="20B8DDA1"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vAlign w:val="center"/>
          </w:tcPr>
          <w:p w14:paraId="6F1B396F" w14:textId="77777777" w:rsidR="00342D83" w:rsidRPr="001B19E4" w:rsidRDefault="00342D83" w:rsidP="00AC28EC">
            <w:pPr>
              <w:spacing w:line="288" w:lineRule="auto"/>
              <w:rPr>
                <w:lang w:val="en-GB"/>
              </w:rPr>
            </w:pPr>
            <w:r>
              <w:rPr>
                <w:lang w:val="en-GB"/>
              </w:rPr>
              <w:t>Indoor-Outdoor</w:t>
            </w:r>
            <w:r w:rsidRPr="001B19E4">
              <w:rPr>
                <w:lang w:val="en-GB"/>
              </w:rPr>
              <w:t>/below roof</w:t>
            </w:r>
          </w:p>
        </w:tc>
      </w:tr>
      <w:tr w:rsidR="00342D83" w:rsidRPr="001B19E4" w14:paraId="33CAF05B" w14:textId="77777777" w:rsidTr="00AC28EC">
        <w:trPr>
          <w:jc w:val="center"/>
        </w:trPr>
        <w:tc>
          <w:tcPr>
            <w:tcW w:w="4534" w:type="dxa"/>
            <w:vAlign w:val="center"/>
          </w:tcPr>
          <w:p w14:paraId="364ED469" w14:textId="77777777" w:rsidR="00342D83" w:rsidRPr="001B19E4" w:rsidRDefault="00342D83" w:rsidP="002075E5">
            <w:pPr>
              <w:spacing w:line="288" w:lineRule="auto"/>
              <w:rPr>
                <w:lang w:val="en-GB"/>
              </w:rPr>
            </w:pPr>
            <w:r w:rsidRPr="001B19E4">
              <w:rPr>
                <w:lang w:val="en-GB"/>
              </w:rPr>
              <w:t>ILT density</w:t>
            </w:r>
          </w:p>
        </w:tc>
        <w:tc>
          <w:tcPr>
            <w:tcW w:w="4817" w:type="dxa"/>
            <w:vAlign w:val="center"/>
          </w:tcPr>
          <w:p w14:paraId="09379139" w14:textId="77777777" w:rsidR="00342D83" w:rsidRPr="001B19E4" w:rsidRDefault="00342D83" w:rsidP="00AC28EC">
            <w:pPr>
              <w:spacing w:line="288" w:lineRule="auto"/>
              <w:rPr>
                <w:vertAlign w:val="superscript"/>
                <w:lang w:val="en-GB"/>
              </w:rPr>
            </w:pPr>
            <w:r>
              <w:rPr>
                <w:lang w:val="en-GB"/>
              </w:rPr>
              <w:t>2</w:t>
            </w:r>
            <w:r w:rsidRPr="001B19E4">
              <w:rPr>
                <w:lang w:val="en-GB"/>
              </w:rPr>
              <w:t>000/km</w:t>
            </w:r>
            <w:r w:rsidRPr="001B19E4">
              <w:rPr>
                <w:vertAlign w:val="superscript"/>
                <w:lang w:val="en-GB"/>
              </w:rPr>
              <w:t>2</w:t>
            </w:r>
          </w:p>
        </w:tc>
      </w:tr>
      <w:tr w:rsidR="00342D83" w:rsidRPr="001B19E4" w14:paraId="502F2982" w14:textId="77777777" w:rsidTr="00AC28EC">
        <w:trPr>
          <w:jc w:val="center"/>
        </w:trPr>
        <w:tc>
          <w:tcPr>
            <w:tcW w:w="4534" w:type="dxa"/>
            <w:vAlign w:val="center"/>
          </w:tcPr>
          <w:p w14:paraId="0B7392D3" w14:textId="77777777" w:rsidR="00342D83" w:rsidRPr="001B19E4" w:rsidRDefault="00342D83" w:rsidP="002075E5">
            <w:pPr>
              <w:spacing w:line="288" w:lineRule="auto"/>
              <w:rPr>
                <w:lang w:val="en-GB"/>
              </w:rPr>
            </w:pPr>
            <w:r w:rsidRPr="001B19E4">
              <w:rPr>
                <w:lang w:val="en-GB"/>
              </w:rPr>
              <w:t>ILT probability of transmission</w:t>
            </w:r>
          </w:p>
        </w:tc>
        <w:tc>
          <w:tcPr>
            <w:tcW w:w="4817" w:type="dxa"/>
            <w:vAlign w:val="center"/>
          </w:tcPr>
          <w:p w14:paraId="6BD4723B" w14:textId="77777777" w:rsidR="00342D83" w:rsidRPr="001B19E4" w:rsidRDefault="00342D83" w:rsidP="00AC28EC">
            <w:pPr>
              <w:spacing w:line="288" w:lineRule="auto"/>
              <w:rPr>
                <w:lang w:val="en-GB"/>
              </w:rPr>
            </w:pPr>
            <w:r w:rsidRPr="001B19E4">
              <w:rPr>
                <w:lang w:val="en-GB"/>
              </w:rPr>
              <w:t>0.001</w:t>
            </w:r>
          </w:p>
        </w:tc>
      </w:tr>
      <w:tr w:rsidR="00342D83" w:rsidRPr="001B19E4" w14:paraId="58036462" w14:textId="77777777" w:rsidTr="00AC28EC">
        <w:trPr>
          <w:jc w:val="center"/>
        </w:trPr>
        <w:tc>
          <w:tcPr>
            <w:tcW w:w="4534" w:type="dxa"/>
            <w:vAlign w:val="center"/>
          </w:tcPr>
          <w:p w14:paraId="3C58459B" w14:textId="77777777" w:rsidR="00342D83" w:rsidRPr="001B19E4" w:rsidRDefault="00342D83" w:rsidP="002075E5">
            <w:pPr>
              <w:spacing w:line="288" w:lineRule="auto"/>
              <w:rPr>
                <w:lang w:val="en-GB"/>
              </w:rPr>
            </w:pPr>
            <w:r w:rsidRPr="001B19E4">
              <w:rPr>
                <w:lang w:val="en-GB"/>
              </w:rPr>
              <w:t>ILT: number of active transmitters</w:t>
            </w:r>
          </w:p>
        </w:tc>
        <w:tc>
          <w:tcPr>
            <w:tcW w:w="4817" w:type="dxa"/>
            <w:vAlign w:val="center"/>
          </w:tcPr>
          <w:p w14:paraId="21731BEF" w14:textId="77777777" w:rsidR="00342D83" w:rsidRPr="001B19E4" w:rsidRDefault="00342D83" w:rsidP="00AC28EC">
            <w:pPr>
              <w:spacing w:line="288" w:lineRule="auto"/>
              <w:rPr>
                <w:lang w:val="en-GB"/>
              </w:rPr>
            </w:pPr>
            <w:r>
              <w:rPr>
                <w:lang w:val="en-GB"/>
              </w:rPr>
              <w:t>38</w:t>
            </w:r>
          </w:p>
        </w:tc>
      </w:tr>
      <w:tr w:rsidR="00342D83" w:rsidRPr="001B19E4" w14:paraId="431A1C67" w14:textId="77777777" w:rsidTr="002075E5">
        <w:trPr>
          <w:jc w:val="center"/>
        </w:trPr>
        <w:tc>
          <w:tcPr>
            <w:tcW w:w="9351" w:type="dxa"/>
            <w:gridSpan w:val="2"/>
            <w:vAlign w:val="center"/>
          </w:tcPr>
          <w:p w14:paraId="152EE529" w14:textId="77777777" w:rsidR="00342D83" w:rsidRPr="001B19E4" w:rsidRDefault="00342D83" w:rsidP="002075E5">
            <w:pPr>
              <w:spacing w:line="288" w:lineRule="auto"/>
              <w:jc w:val="center"/>
              <w:rPr>
                <w:b/>
                <w:lang w:val="en-GB"/>
              </w:rPr>
            </w:pPr>
            <w:r>
              <w:rPr>
                <w:b/>
                <w:lang w:val="en-GB"/>
              </w:rPr>
              <w:t>IL</w:t>
            </w:r>
            <w:r w:rsidRPr="001B19E4">
              <w:rPr>
                <w:b/>
                <w:lang w:val="en-GB"/>
              </w:rPr>
              <w:t xml:space="preserve">2: </w:t>
            </w:r>
            <w:r>
              <w:rPr>
                <w:b/>
                <w:lang w:val="en-GB"/>
              </w:rPr>
              <w:t>HA</w:t>
            </w:r>
          </w:p>
        </w:tc>
      </w:tr>
      <w:tr w:rsidR="00342D83" w:rsidRPr="001B19E4" w14:paraId="700635F5" w14:textId="77777777" w:rsidTr="00AC28EC">
        <w:trPr>
          <w:jc w:val="center"/>
        </w:trPr>
        <w:tc>
          <w:tcPr>
            <w:tcW w:w="4534" w:type="dxa"/>
            <w:vAlign w:val="center"/>
          </w:tcPr>
          <w:p w14:paraId="5BC07255" w14:textId="77777777" w:rsidR="00342D83" w:rsidRPr="001B19E4" w:rsidRDefault="00342D83" w:rsidP="002075E5">
            <w:pPr>
              <w:spacing w:line="288" w:lineRule="auto"/>
              <w:rPr>
                <w:lang w:val="en-GB"/>
              </w:rPr>
            </w:pPr>
            <w:r w:rsidRPr="001B19E4">
              <w:rPr>
                <w:lang w:val="en-GB"/>
              </w:rPr>
              <w:t>Frequency</w:t>
            </w:r>
          </w:p>
        </w:tc>
        <w:tc>
          <w:tcPr>
            <w:tcW w:w="4817" w:type="dxa"/>
            <w:vAlign w:val="center"/>
          </w:tcPr>
          <w:p w14:paraId="00EF1BB2" w14:textId="77777777" w:rsidR="00342D83" w:rsidRPr="001B19E4" w:rsidRDefault="00342D83" w:rsidP="00AC28EC">
            <w:pPr>
              <w:spacing w:line="288" w:lineRule="auto"/>
              <w:rPr>
                <w:lang w:val="en-GB"/>
              </w:rPr>
            </w:pPr>
            <w:r w:rsidRPr="001B19E4">
              <w:rPr>
                <w:lang w:val="en-GB"/>
              </w:rPr>
              <w:t>870-876 MHz, 0.2 MHz steps</w:t>
            </w:r>
          </w:p>
        </w:tc>
      </w:tr>
      <w:tr w:rsidR="00342D83" w:rsidRPr="001B19E4" w14:paraId="13AA55B6" w14:textId="77777777" w:rsidTr="00AC28EC">
        <w:trPr>
          <w:jc w:val="center"/>
        </w:trPr>
        <w:tc>
          <w:tcPr>
            <w:tcW w:w="4534" w:type="dxa"/>
            <w:vAlign w:val="center"/>
          </w:tcPr>
          <w:p w14:paraId="3950DDFC" w14:textId="77777777" w:rsidR="00342D83" w:rsidRPr="001B19E4" w:rsidRDefault="00342D83" w:rsidP="002075E5">
            <w:pPr>
              <w:spacing w:line="288" w:lineRule="auto"/>
              <w:rPr>
                <w:lang w:val="en-GB"/>
              </w:rPr>
            </w:pPr>
            <w:r w:rsidRPr="001B19E4">
              <w:rPr>
                <w:lang w:val="en-GB"/>
              </w:rPr>
              <w:t>ILT power e.i.r.p.</w:t>
            </w:r>
          </w:p>
        </w:tc>
        <w:tc>
          <w:tcPr>
            <w:tcW w:w="4817" w:type="dxa"/>
            <w:vAlign w:val="center"/>
          </w:tcPr>
          <w:p w14:paraId="6E60D3CD" w14:textId="77777777" w:rsidR="00342D83" w:rsidRPr="001B19E4" w:rsidRDefault="00342D83" w:rsidP="00AC28EC">
            <w:pPr>
              <w:spacing w:line="288" w:lineRule="auto"/>
              <w:rPr>
                <w:lang w:val="en-GB"/>
              </w:rPr>
            </w:pPr>
            <w:r w:rsidRPr="001B19E4">
              <w:rPr>
                <w:lang w:val="en-GB"/>
              </w:rPr>
              <w:t>14 dBm/200 kHz</w:t>
            </w:r>
          </w:p>
        </w:tc>
      </w:tr>
      <w:tr w:rsidR="00342D83" w:rsidRPr="001B19E4" w14:paraId="70BE6ACA" w14:textId="77777777" w:rsidTr="00AC28EC">
        <w:trPr>
          <w:jc w:val="center"/>
        </w:trPr>
        <w:tc>
          <w:tcPr>
            <w:tcW w:w="4534" w:type="dxa"/>
            <w:vAlign w:val="center"/>
          </w:tcPr>
          <w:p w14:paraId="08A6F2E0" w14:textId="77777777" w:rsidR="00342D83" w:rsidRPr="001B19E4" w:rsidRDefault="00342D83" w:rsidP="002075E5">
            <w:pPr>
              <w:spacing w:line="288" w:lineRule="auto"/>
              <w:rPr>
                <w:lang w:val="en-GB"/>
              </w:rPr>
            </w:pPr>
            <w:r w:rsidRPr="001B19E4">
              <w:rPr>
                <w:lang w:val="en-GB"/>
              </w:rPr>
              <w:t>APC threshold and range/step</w:t>
            </w:r>
          </w:p>
        </w:tc>
        <w:tc>
          <w:tcPr>
            <w:tcW w:w="4817" w:type="dxa"/>
            <w:vAlign w:val="center"/>
          </w:tcPr>
          <w:p w14:paraId="07C020FE" w14:textId="77777777" w:rsidR="00342D83" w:rsidRPr="001B19E4" w:rsidRDefault="00342D83" w:rsidP="00AC28EC">
            <w:pPr>
              <w:spacing w:line="288" w:lineRule="auto"/>
              <w:rPr>
                <w:lang w:val="en-GB"/>
              </w:rPr>
            </w:pPr>
            <w:r w:rsidRPr="001B19E4">
              <w:rPr>
                <w:lang w:val="en-GB"/>
              </w:rPr>
              <w:t>-86 dBm/200 kHz; range 20 dB, step 2 dB</w:t>
            </w:r>
          </w:p>
        </w:tc>
      </w:tr>
      <w:tr w:rsidR="00342D83" w:rsidRPr="001B19E4" w14:paraId="3518A169" w14:textId="77777777" w:rsidTr="00AC28EC">
        <w:trPr>
          <w:jc w:val="center"/>
        </w:trPr>
        <w:tc>
          <w:tcPr>
            <w:tcW w:w="4534" w:type="dxa"/>
            <w:vAlign w:val="center"/>
          </w:tcPr>
          <w:p w14:paraId="5413C244" w14:textId="77777777" w:rsidR="00342D83" w:rsidRPr="001B19E4" w:rsidRDefault="00342D83" w:rsidP="002075E5">
            <w:pPr>
              <w:spacing w:line="288" w:lineRule="auto"/>
              <w:rPr>
                <w:lang w:val="en-GB"/>
              </w:rPr>
            </w:pPr>
            <w:r w:rsidRPr="001B19E4">
              <w:rPr>
                <w:lang w:val="en-GB"/>
              </w:rPr>
              <w:t xml:space="preserve">ILT  </w:t>
            </w:r>
            <w:r w:rsidRPr="001B19E4">
              <w:rPr>
                <w:rFonts w:cs="Arial"/>
                <w:lang w:val="en-GB"/>
              </w:rPr>
              <w:t>→ ILR path</w:t>
            </w:r>
          </w:p>
        </w:tc>
        <w:tc>
          <w:tcPr>
            <w:tcW w:w="4817" w:type="dxa"/>
            <w:vAlign w:val="center"/>
          </w:tcPr>
          <w:p w14:paraId="15108059" w14:textId="77777777" w:rsidR="00342D83" w:rsidRPr="001B19E4" w:rsidRDefault="00342D83" w:rsidP="00AC28EC">
            <w:pPr>
              <w:spacing w:line="288" w:lineRule="auto"/>
              <w:rPr>
                <w:lang w:val="en-GB"/>
              </w:rPr>
            </w:pPr>
            <w:r w:rsidRPr="001B19E4">
              <w:rPr>
                <w:lang w:val="en-GB"/>
              </w:rPr>
              <w:t xml:space="preserve">0…0.01 km, </w:t>
            </w:r>
            <w:proofErr w:type="spellStart"/>
            <w:r w:rsidRPr="001B19E4">
              <w:rPr>
                <w:lang w:val="en-GB"/>
              </w:rPr>
              <w:t>ind-ind</w:t>
            </w:r>
            <w:proofErr w:type="spellEnd"/>
            <w:r w:rsidRPr="001B19E4">
              <w:rPr>
                <w:lang w:val="en-GB"/>
              </w:rPr>
              <w:t>/below roof</w:t>
            </w:r>
          </w:p>
        </w:tc>
      </w:tr>
      <w:tr w:rsidR="00342D83" w:rsidRPr="001B19E4" w14:paraId="63D55483" w14:textId="77777777" w:rsidTr="00AC28EC">
        <w:trPr>
          <w:jc w:val="center"/>
        </w:trPr>
        <w:tc>
          <w:tcPr>
            <w:tcW w:w="4534" w:type="dxa"/>
            <w:vAlign w:val="center"/>
          </w:tcPr>
          <w:p w14:paraId="0CF51323"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vAlign w:val="center"/>
          </w:tcPr>
          <w:p w14:paraId="30EBDEF6" w14:textId="77777777" w:rsidR="00342D83" w:rsidRPr="001B19E4" w:rsidRDefault="00342D83" w:rsidP="00AC28EC">
            <w:pPr>
              <w:spacing w:line="288" w:lineRule="auto"/>
              <w:rPr>
                <w:lang w:val="en-GB"/>
              </w:rPr>
            </w:pPr>
            <w:r>
              <w:rPr>
                <w:lang w:val="en-GB"/>
              </w:rPr>
              <w:t>Indoor-Outdoor</w:t>
            </w:r>
            <w:r w:rsidRPr="001B19E4">
              <w:rPr>
                <w:lang w:val="en-GB"/>
              </w:rPr>
              <w:t>/below roof</w:t>
            </w:r>
          </w:p>
        </w:tc>
      </w:tr>
      <w:tr w:rsidR="00342D83" w:rsidRPr="001B19E4" w14:paraId="4A441E1D" w14:textId="77777777" w:rsidTr="00AC28EC">
        <w:trPr>
          <w:jc w:val="center"/>
        </w:trPr>
        <w:tc>
          <w:tcPr>
            <w:tcW w:w="4534" w:type="dxa"/>
            <w:vAlign w:val="center"/>
          </w:tcPr>
          <w:p w14:paraId="0A181AEE" w14:textId="77777777" w:rsidR="00342D83" w:rsidRPr="001B19E4" w:rsidRDefault="00342D83" w:rsidP="002075E5">
            <w:pPr>
              <w:spacing w:line="288" w:lineRule="auto"/>
              <w:rPr>
                <w:lang w:val="en-GB"/>
              </w:rPr>
            </w:pPr>
            <w:r w:rsidRPr="001B19E4">
              <w:rPr>
                <w:lang w:val="en-GB"/>
              </w:rPr>
              <w:t>ILT density</w:t>
            </w:r>
          </w:p>
        </w:tc>
        <w:tc>
          <w:tcPr>
            <w:tcW w:w="4817" w:type="dxa"/>
            <w:vAlign w:val="center"/>
          </w:tcPr>
          <w:p w14:paraId="59CDE12B" w14:textId="77777777" w:rsidR="00342D83" w:rsidRPr="001B19E4" w:rsidRDefault="00342D83" w:rsidP="00AC28EC">
            <w:pPr>
              <w:spacing w:line="288" w:lineRule="auto"/>
              <w:rPr>
                <w:vertAlign w:val="superscript"/>
                <w:lang w:val="en-GB"/>
              </w:rPr>
            </w:pPr>
            <w:r w:rsidRPr="001B19E4">
              <w:rPr>
                <w:lang w:val="en-GB"/>
              </w:rPr>
              <w:t>50000/km</w:t>
            </w:r>
            <w:r w:rsidRPr="001B19E4">
              <w:rPr>
                <w:vertAlign w:val="superscript"/>
                <w:lang w:val="en-GB"/>
              </w:rPr>
              <w:t>2</w:t>
            </w:r>
          </w:p>
        </w:tc>
      </w:tr>
      <w:tr w:rsidR="00342D83" w:rsidRPr="001B19E4" w14:paraId="2A862082" w14:textId="77777777" w:rsidTr="00AC28EC">
        <w:trPr>
          <w:jc w:val="center"/>
        </w:trPr>
        <w:tc>
          <w:tcPr>
            <w:tcW w:w="4534" w:type="dxa"/>
            <w:vAlign w:val="center"/>
          </w:tcPr>
          <w:p w14:paraId="3244232A" w14:textId="77777777" w:rsidR="00342D83" w:rsidRPr="001B19E4" w:rsidRDefault="00342D83" w:rsidP="002075E5">
            <w:pPr>
              <w:spacing w:line="288" w:lineRule="auto"/>
              <w:rPr>
                <w:lang w:val="en-GB"/>
              </w:rPr>
            </w:pPr>
            <w:r w:rsidRPr="001B19E4">
              <w:rPr>
                <w:lang w:val="en-GB"/>
              </w:rPr>
              <w:t>ILT probability of transmission</w:t>
            </w:r>
          </w:p>
        </w:tc>
        <w:tc>
          <w:tcPr>
            <w:tcW w:w="4817" w:type="dxa"/>
            <w:vAlign w:val="center"/>
          </w:tcPr>
          <w:p w14:paraId="7B05D9EC" w14:textId="77777777" w:rsidR="00342D83" w:rsidRPr="001B19E4" w:rsidRDefault="00342D83" w:rsidP="00AC28EC">
            <w:pPr>
              <w:spacing w:line="288" w:lineRule="auto"/>
              <w:rPr>
                <w:lang w:val="en-GB"/>
              </w:rPr>
            </w:pPr>
            <w:r w:rsidRPr="001B19E4">
              <w:rPr>
                <w:lang w:val="en-GB"/>
              </w:rPr>
              <w:t>0.000025</w:t>
            </w:r>
          </w:p>
        </w:tc>
      </w:tr>
      <w:tr w:rsidR="00342D83" w:rsidRPr="001B19E4" w14:paraId="0159124D" w14:textId="77777777" w:rsidTr="00AC28EC">
        <w:trPr>
          <w:jc w:val="center"/>
        </w:trPr>
        <w:tc>
          <w:tcPr>
            <w:tcW w:w="4534" w:type="dxa"/>
            <w:vAlign w:val="center"/>
          </w:tcPr>
          <w:p w14:paraId="7699D2BF" w14:textId="77777777" w:rsidR="00342D83" w:rsidRPr="001B19E4" w:rsidRDefault="00342D83" w:rsidP="002075E5">
            <w:pPr>
              <w:spacing w:line="288" w:lineRule="auto"/>
              <w:rPr>
                <w:lang w:val="en-GB"/>
              </w:rPr>
            </w:pPr>
            <w:r w:rsidRPr="001B19E4">
              <w:rPr>
                <w:lang w:val="en-GB"/>
              </w:rPr>
              <w:t>ILT: number of active transmitters</w:t>
            </w:r>
          </w:p>
        </w:tc>
        <w:tc>
          <w:tcPr>
            <w:tcW w:w="4817" w:type="dxa"/>
            <w:vAlign w:val="center"/>
          </w:tcPr>
          <w:p w14:paraId="0636DA15" w14:textId="77777777" w:rsidR="00342D83" w:rsidRPr="001B19E4" w:rsidRDefault="00342D83" w:rsidP="00AC28EC">
            <w:pPr>
              <w:spacing w:line="288" w:lineRule="auto"/>
              <w:rPr>
                <w:lang w:val="en-GB"/>
              </w:rPr>
            </w:pPr>
            <w:r w:rsidRPr="001B19E4">
              <w:rPr>
                <w:lang w:val="en-GB"/>
              </w:rPr>
              <w:t>3</w:t>
            </w:r>
          </w:p>
        </w:tc>
      </w:tr>
      <w:tr w:rsidR="00342D83" w:rsidRPr="001B19E4" w14:paraId="4C7DE994" w14:textId="77777777" w:rsidTr="002075E5">
        <w:trPr>
          <w:jc w:val="center"/>
        </w:trPr>
        <w:tc>
          <w:tcPr>
            <w:tcW w:w="9351" w:type="dxa"/>
            <w:gridSpan w:val="2"/>
            <w:vAlign w:val="center"/>
          </w:tcPr>
          <w:p w14:paraId="511FD010" w14:textId="77777777" w:rsidR="00342D83" w:rsidRPr="001B19E4" w:rsidRDefault="00342D83" w:rsidP="002075E5">
            <w:pPr>
              <w:spacing w:line="288" w:lineRule="auto"/>
              <w:jc w:val="center"/>
              <w:rPr>
                <w:b/>
                <w:lang w:val="en-GB"/>
              </w:rPr>
            </w:pPr>
            <w:r>
              <w:rPr>
                <w:b/>
                <w:lang w:val="en-GB"/>
              </w:rPr>
              <w:t>IL</w:t>
            </w:r>
            <w:r w:rsidRPr="001B19E4">
              <w:rPr>
                <w:b/>
                <w:lang w:val="en-GB"/>
              </w:rPr>
              <w:t>3: Alarms</w:t>
            </w:r>
          </w:p>
        </w:tc>
      </w:tr>
      <w:tr w:rsidR="00342D83" w:rsidRPr="001B19E4" w14:paraId="76BB714A" w14:textId="77777777" w:rsidTr="00AC28EC">
        <w:trPr>
          <w:jc w:val="center"/>
        </w:trPr>
        <w:tc>
          <w:tcPr>
            <w:tcW w:w="4534" w:type="dxa"/>
            <w:vAlign w:val="center"/>
          </w:tcPr>
          <w:p w14:paraId="1576AA0F" w14:textId="77777777" w:rsidR="00342D83" w:rsidRPr="001B19E4" w:rsidRDefault="00342D83" w:rsidP="002075E5">
            <w:pPr>
              <w:spacing w:line="288" w:lineRule="auto"/>
              <w:rPr>
                <w:lang w:val="en-GB"/>
              </w:rPr>
            </w:pPr>
            <w:r w:rsidRPr="001B19E4">
              <w:rPr>
                <w:lang w:val="en-GB"/>
              </w:rPr>
              <w:t>Frequency</w:t>
            </w:r>
          </w:p>
        </w:tc>
        <w:tc>
          <w:tcPr>
            <w:tcW w:w="4817" w:type="dxa"/>
            <w:vAlign w:val="center"/>
          </w:tcPr>
          <w:p w14:paraId="0466CC62" w14:textId="77777777" w:rsidR="00342D83" w:rsidRPr="001B19E4" w:rsidRDefault="00342D83" w:rsidP="00AC28EC">
            <w:pPr>
              <w:spacing w:line="288" w:lineRule="auto"/>
              <w:rPr>
                <w:lang w:val="en-GB"/>
              </w:rPr>
            </w:pPr>
            <w:r w:rsidRPr="001B19E4">
              <w:rPr>
                <w:lang w:val="en-GB"/>
              </w:rPr>
              <w:t>870-876 MHz, 0.025 MHz steps</w:t>
            </w:r>
          </w:p>
        </w:tc>
      </w:tr>
      <w:tr w:rsidR="00342D83" w:rsidRPr="001B19E4" w14:paraId="71C6716C" w14:textId="77777777" w:rsidTr="00AC28EC">
        <w:trPr>
          <w:jc w:val="center"/>
        </w:trPr>
        <w:tc>
          <w:tcPr>
            <w:tcW w:w="4534" w:type="dxa"/>
            <w:vAlign w:val="center"/>
          </w:tcPr>
          <w:p w14:paraId="0FF60BBD" w14:textId="77777777" w:rsidR="00342D83" w:rsidRPr="001B19E4" w:rsidRDefault="00342D83" w:rsidP="002075E5">
            <w:pPr>
              <w:spacing w:line="288" w:lineRule="auto"/>
              <w:rPr>
                <w:lang w:val="en-GB"/>
              </w:rPr>
            </w:pPr>
            <w:r w:rsidRPr="001B19E4">
              <w:rPr>
                <w:lang w:val="en-GB"/>
              </w:rPr>
              <w:t>ILT power e.i.r.p.</w:t>
            </w:r>
          </w:p>
        </w:tc>
        <w:tc>
          <w:tcPr>
            <w:tcW w:w="4817" w:type="dxa"/>
            <w:vAlign w:val="center"/>
          </w:tcPr>
          <w:p w14:paraId="6D2CFBD8" w14:textId="77777777" w:rsidR="00342D83" w:rsidRPr="001B19E4" w:rsidRDefault="00342D83" w:rsidP="00AC28EC">
            <w:pPr>
              <w:spacing w:line="288" w:lineRule="auto"/>
              <w:rPr>
                <w:lang w:val="en-GB"/>
              </w:rPr>
            </w:pPr>
            <w:r w:rsidRPr="001B19E4">
              <w:rPr>
                <w:lang w:val="en-GB"/>
              </w:rPr>
              <w:t>20 dBm/25 kHz</w:t>
            </w:r>
          </w:p>
        </w:tc>
      </w:tr>
      <w:tr w:rsidR="00342D83" w:rsidRPr="001B19E4" w14:paraId="03ADF72C" w14:textId="77777777" w:rsidTr="00AC28EC">
        <w:trPr>
          <w:jc w:val="center"/>
        </w:trPr>
        <w:tc>
          <w:tcPr>
            <w:tcW w:w="4534" w:type="dxa"/>
            <w:vAlign w:val="center"/>
          </w:tcPr>
          <w:p w14:paraId="64FA220F" w14:textId="77777777" w:rsidR="00342D83" w:rsidRPr="001B19E4" w:rsidRDefault="00342D83" w:rsidP="002075E5">
            <w:pPr>
              <w:spacing w:line="288" w:lineRule="auto"/>
              <w:rPr>
                <w:lang w:val="en-GB"/>
              </w:rPr>
            </w:pPr>
            <w:r w:rsidRPr="001B19E4">
              <w:rPr>
                <w:lang w:val="en-GB"/>
              </w:rPr>
              <w:t>APC threshold and range/step</w:t>
            </w:r>
          </w:p>
        </w:tc>
        <w:tc>
          <w:tcPr>
            <w:tcW w:w="4817" w:type="dxa"/>
            <w:vAlign w:val="center"/>
          </w:tcPr>
          <w:p w14:paraId="6AF993F4" w14:textId="77777777" w:rsidR="00342D83" w:rsidRPr="001B19E4" w:rsidRDefault="00342D83" w:rsidP="00AC28EC">
            <w:pPr>
              <w:spacing w:line="288" w:lineRule="auto"/>
              <w:rPr>
                <w:lang w:val="en-GB"/>
              </w:rPr>
            </w:pPr>
            <w:r w:rsidRPr="001B19E4">
              <w:rPr>
                <w:lang w:val="en-GB"/>
              </w:rPr>
              <w:t>-95 dBm/25 kHz; range 20 dB, step 2 dB</w:t>
            </w:r>
          </w:p>
        </w:tc>
      </w:tr>
      <w:tr w:rsidR="00342D83" w:rsidRPr="001B19E4" w14:paraId="7819D4C6" w14:textId="77777777" w:rsidTr="00AC28EC">
        <w:trPr>
          <w:jc w:val="center"/>
        </w:trPr>
        <w:tc>
          <w:tcPr>
            <w:tcW w:w="4534" w:type="dxa"/>
            <w:vAlign w:val="center"/>
          </w:tcPr>
          <w:p w14:paraId="43F00C74" w14:textId="77777777" w:rsidR="00342D83" w:rsidRPr="001B19E4" w:rsidRDefault="00342D83" w:rsidP="002075E5">
            <w:pPr>
              <w:spacing w:line="288" w:lineRule="auto"/>
              <w:rPr>
                <w:lang w:val="en-GB"/>
              </w:rPr>
            </w:pPr>
            <w:r w:rsidRPr="001B19E4">
              <w:rPr>
                <w:lang w:val="en-GB"/>
              </w:rPr>
              <w:t xml:space="preserve">ILT  </w:t>
            </w:r>
            <w:r w:rsidRPr="001B19E4">
              <w:rPr>
                <w:rFonts w:cs="Arial"/>
                <w:lang w:val="en-GB"/>
              </w:rPr>
              <w:t>→ ILR path</w:t>
            </w:r>
          </w:p>
        </w:tc>
        <w:tc>
          <w:tcPr>
            <w:tcW w:w="4817" w:type="dxa"/>
            <w:vAlign w:val="center"/>
          </w:tcPr>
          <w:p w14:paraId="6B1AA431" w14:textId="77777777" w:rsidR="00342D83" w:rsidRPr="001B19E4" w:rsidRDefault="00342D83" w:rsidP="00AC28EC">
            <w:pPr>
              <w:spacing w:line="288" w:lineRule="auto"/>
              <w:rPr>
                <w:lang w:val="en-GB"/>
              </w:rPr>
            </w:pPr>
            <w:r w:rsidRPr="001B19E4">
              <w:rPr>
                <w:lang w:val="en-GB"/>
              </w:rPr>
              <w:t xml:space="preserve">0…0.3 km, </w:t>
            </w:r>
            <w:r>
              <w:rPr>
                <w:lang w:val="en-GB"/>
              </w:rPr>
              <w:t>Outdoor-Outdoor</w:t>
            </w:r>
            <w:r w:rsidRPr="001B19E4">
              <w:rPr>
                <w:lang w:val="en-GB"/>
              </w:rPr>
              <w:t>/below roof</w:t>
            </w:r>
          </w:p>
        </w:tc>
      </w:tr>
      <w:tr w:rsidR="00342D83" w:rsidRPr="001B19E4" w14:paraId="6FC2CA85" w14:textId="77777777" w:rsidTr="00AC28EC">
        <w:trPr>
          <w:jc w:val="center"/>
        </w:trPr>
        <w:tc>
          <w:tcPr>
            <w:tcW w:w="4534" w:type="dxa"/>
            <w:vAlign w:val="center"/>
          </w:tcPr>
          <w:p w14:paraId="12049C34"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vAlign w:val="center"/>
          </w:tcPr>
          <w:p w14:paraId="55E93C7F" w14:textId="77777777" w:rsidR="00342D83" w:rsidRPr="001B19E4" w:rsidRDefault="00342D83" w:rsidP="00AC28EC">
            <w:pPr>
              <w:spacing w:line="288" w:lineRule="auto"/>
              <w:rPr>
                <w:lang w:val="en-GB"/>
              </w:rPr>
            </w:pPr>
            <w:r>
              <w:rPr>
                <w:lang w:val="en-GB"/>
              </w:rPr>
              <w:t>Outdoor-Outdoor</w:t>
            </w:r>
            <w:r w:rsidRPr="001B19E4">
              <w:rPr>
                <w:lang w:val="en-GB"/>
              </w:rPr>
              <w:t>/above roof</w:t>
            </w:r>
          </w:p>
        </w:tc>
      </w:tr>
      <w:tr w:rsidR="00342D83" w:rsidRPr="001B19E4" w14:paraId="228A2E9C" w14:textId="77777777" w:rsidTr="00AC28EC">
        <w:trPr>
          <w:jc w:val="center"/>
        </w:trPr>
        <w:tc>
          <w:tcPr>
            <w:tcW w:w="4534" w:type="dxa"/>
            <w:vAlign w:val="center"/>
          </w:tcPr>
          <w:p w14:paraId="1EE05039" w14:textId="77777777" w:rsidR="00342D83" w:rsidRPr="001B19E4" w:rsidRDefault="00342D83" w:rsidP="002075E5">
            <w:pPr>
              <w:spacing w:line="288" w:lineRule="auto"/>
              <w:rPr>
                <w:lang w:val="en-GB"/>
              </w:rPr>
            </w:pPr>
            <w:r w:rsidRPr="001B19E4">
              <w:rPr>
                <w:lang w:val="en-GB"/>
              </w:rPr>
              <w:t>ILT density</w:t>
            </w:r>
          </w:p>
        </w:tc>
        <w:tc>
          <w:tcPr>
            <w:tcW w:w="4817" w:type="dxa"/>
            <w:vAlign w:val="center"/>
          </w:tcPr>
          <w:p w14:paraId="1E725095" w14:textId="77777777" w:rsidR="00342D83" w:rsidRPr="001B19E4" w:rsidRDefault="00342D83" w:rsidP="00AC28EC">
            <w:pPr>
              <w:spacing w:line="288" w:lineRule="auto"/>
              <w:rPr>
                <w:vertAlign w:val="superscript"/>
                <w:lang w:val="en-GB"/>
              </w:rPr>
            </w:pPr>
            <w:r w:rsidRPr="001B19E4">
              <w:rPr>
                <w:lang w:val="en-GB"/>
              </w:rPr>
              <w:t>12/km</w:t>
            </w:r>
            <w:r w:rsidRPr="001B19E4">
              <w:rPr>
                <w:vertAlign w:val="superscript"/>
                <w:lang w:val="en-GB"/>
              </w:rPr>
              <w:t>2</w:t>
            </w:r>
          </w:p>
        </w:tc>
      </w:tr>
      <w:tr w:rsidR="00342D83" w:rsidRPr="001B19E4" w14:paraId="1295F7E1" w14:textId="77777777" w:rsidTr="00AC28EC">
        <w:trPr>
          <w:jc w:val="center"/>
        </w:trPr>
        <w:tc>
          <w:tcPr>
            <w:tcW w:w="4534" w:type="dxa"/>
            <w:vAlign w:val="center"/>
          </w:tcPr>
          <w:p w14:paraId="2A2ADF47" w14:textId="77777777" w:rsidR="00342D83" w:rsidRPr="001B19E4" w:rsidRDefault="00342D83" w:rsidP="002075E5">
            <w:pPr>
              <w:spacing w:line="288" w:lineRule="auto"/>
              <w:rPr>
                <w:lang w:val="en-GB"/>
              </w:rPr>
            </w:pPr>
            <w:r w:rsidRPr="001B19E4">
              <w:rPr>
                <w:lang w:val="en-GB"/>
              </w:rPr>
              <w:t>ILT probability of transmission</w:t>
            </w:r>
          </w:p>
        </w:tc>
        <w:tc>
          <w:tcPr>
            <w:tcW w:w="4817" w:type="dxa"/>
            <w:vAlign w:val="center"/>
          </w:tcPr>
          <w:p w14:paraId="49C48102" w14:textId="77777777" w:rsidR="00342D83" w:rsidRPr="001B19E4" w:rsidRDefault="00342D83" w:rsidP="00AC28EC">
            <w:pPr>
              <w:spacing w:line="288" w:lineRule="auto"/>
              <w:rPr>
                <w:lang w:val="en-GB"/>
              </w:rPr>
            </w:pPr>
            <w:r w:rsidRPr="001B19E4">
              <w:rPr>
                <w:lang w:val="en-GB"/>
              </w:rPr>
              <w:t>0.001</w:t>
            </w:r>
          </w:p>
        </w:tc>
      </w:tr>
      <w:tr w:rsidR="00342D83" w:rsidRPr="001B19E4" w14:paraId="1FE6B5CE" w14:textId="77777777" w:rsidTr="00AC28EC">
        <w:trPr>
          <w:jc w:val="center"/>
        </w:trPr>
        <w:tc>
          <w:tcPr>
            <w:tcW w:w="4534" w:type="dxa"/>
            <w:vAlign w:val="center"/>
          </w:tcPr>
          <w:p w14:paraId="1E533786" w14:textId="77777777" w:rsidR="00342D83" w:rsidRPr="001B19E4" w:rsidRDefault="00342D83" w:rsidP="002075E5">
            <w:pPr>
              <w:spacing w:line="288" w:lineRule="auto"/>
              <w:rPr>
                <w:lang w:val="en-GB"/>
              </w:rPr>
            </w:pPr>
            <w:r w:rsidRPr="001B19E4">
              <w:rPr>
                <w:lang w:val="en-GB"/>
              </w:rPr>
              <w:t>ILT: number of active transmitters</w:t>
            </w:r>
          </w:p>
        </w:tc>
        <w:tc>
          <w:tcPr>
            <w:tcW w:w="4817" w:type="dxa"/>
            <w:vAlign w:val="center"/>
          </w:tcPr>
          <w:p w14:paraId="7985DFC6" w14:textId="77777777" w:rsidR="00342D83" w:rsidRPr="001B19E4" w:rsidRDefault="00342D83" w:rsidP="00AC28EC">
            <w:pPr>
              <w:spacing w:line="288" w:lineRule="auto"/>
              <w:rPr>
                <w:lang w:val="en-GB"/>
              </w:rPr>
            </w:pPr>
            <w:r w:rsidRPr="001B19E4">
              <w:rPr>
                <w:lang w:val="en-GB"/>
              </w:rPr>
              <w:t>1</w:t>
            </w:r>
          </w:p>
        </w:tc>
      </w:tr>
      <w:tr w:rsidR="00342D83" w:rsidRPr="001B19E4" w14:paraId="5C18F8D6" w14:textId="77777777" w:rsidTr="002075E5">
        <w:trPr>
          <w:jc w:val="center"/>
        </w:trPr>
        <w:tc>
          <w:tcPr>
            <w:tcW w:w="9351" w:type="dxa"/>
            <w:gridSpan w:val="2"/>
            <w:vAlign w:val="center"/>
          </w:tcPr>
          <w:p w14:paraId="70D95183" w14:textId="77777777" w:rsidR="00342D83" w:rsidRPr="001B19E4" w:rsidRDefault="00342D83" w:rsidP="002075E5">
            <w:pPr>
              <w:spacing w:line="288" w:lineRule="auto"/>
              <w:jc w:val="center"/>
              <w:rPr>
                <w:b/>
                <w:lang w:val="en-GB"/>
              </w:rPr>
            </w:pPr>
            <w:r>
              <w:rPr>
                <w:b/>
                <w:lang w:val="en-GB"/>
              </w:rPr>
              <w:t>IL</w:t>
            </w:r>
            <w:r w:rsidRPr="001B19E4">
              <w:rPr>
                <w:b/>
                <w:lang w:val="en-GB"/>
              </w:rPr>
              <w:t>4: Automotive (high power variety)</w:t>
            </w:r>
          </w:p>
        </w:tc>
      </w:tr>
      <w:tr w:rsidR="00342D83" w:rsidRPr="001B19E4" w14:paraId="01BF25F1" w14:textId="77777777" w:rsidTr="00AC28EC">
        <w:trPr>
          <w:jc w:val="center"/>
        </w:trPr>
        <w:tc>
          <w:tcPr>
            <w:tcW w:w="4534" w:type="dxa"/>
            <w:vAlign w:val="center"/>
          </w:tcPr>
          <w:p w14:paraId="450F1976" w14:textId="77777777" w:rsidR="00342D83" w:rsidRPr="001B19E4" w:rsidRDefault="00342D83" w:rsidP="002075E5">
            <w:pPr>
              <w:spacing w:line="288" w:lineRule="auto"/>
              <w:rPr>
                <w:lang w:val="en-GB"/>
              </w:rPr>
            </w:pPr>
            <w:r w:rsidRPr="001B19E4">
              <w:rPr>
                <w:lang w:val="en-GB"/>
              </w:rPr>
              <w:t>Frequency</w:t>
            </w:r>
          </w:p>
        </w:tc>
        <w:tc>
          <w:tcPr>
            <w:tcW w:w="4817" w:type="dxa"/>
            <w:vAlign w:val="center"/>
          </w:tcPr>
          <w:p w14:paraId="6F509709" w14:textId="77777777" w:rsidR="00342D83" w:rsidRPr="001B19E4" w:rsidRDefault="00342D83" w:rsidP="00AC28EC">
            <w:pPr>
              <w:spacing w:line="288" w:lineRule="auto"/>
              <w:rPr>
                <w:lang w:val="en-GB"/>
              </w:rPr>
            </w:pPr>
            <w:r w:rsidRPr="001B19E4">
              <w:rPr>
                <w:lang w:val="en-GB"/>
              </w:rPr>
              <w:t>870-876 MHz, 0.5 MHz steps</w:t>
            </w:r>
          </w:p>
        </w:tc>
      </w:tr>
      <w:tr w:rsidR="00342D83" w:rsidRPr="001B19E4" w14:paraId="1A148386" w14:textId="77777777" w:rsidTr="00AC28EC">
        <w:trPr>
          <w:jc w:val="center"/>
        </w:trPr>
        <w:tc>
          <w:tcPr>
            <w:tcW w:w="4534" w:type="dxa"/>
            <w:vAlign w:val="center"/>
          </w:tcPr>
          <w:p w14:paraId="1D1F30CC" w14:textId="77777777" w:rsidR="00342D83" w:rsidRPr="001B19E4" w:rsidRDefault="00342D83" w:rsidP="002075E5">
            <w:pPr>
              <w:spacing w:line="288" w:lineRule="auto"/>
              <w:rPr>
                <w:lang w:val="en-GB"/>
              </w:rPr>
            </w:pPr>
            <w:r w:rsidRPr="001B19E4">
              <w:rPr>
                <w:lang w:val="en-GB"/>
              </w:rPr>
              <w:t>ILT power e.i.r.p.</w:t>
            </w:r>
          </w:p>
        </w:tc>
        <w:tc>
          <w:tcPr>
            <w:tcW w:w="4817" w:type="dxa"/>
            <w:vAlign w:val="center"/>
          </w:tcPr>
          <w:p w14:paraId="509FB5F6" w14:textId="77777777" w:rsidR="00342D83" w:rsidRPr="001B19E4" w:rsidRDefault="00342D83" w:rsidP="00AC28EC">
            <w:pPr>
              <w:spacing w:line="288" w:lineRule="auto"/>
              <w:rPr>
                <w:lang w:val="en-GB"/>
              </w:rPr>
            </w:pPr>
            <w:r w:rsidRPr="001B19E4">
              <w:rPr>
                <w:lang w:val="en-GB"/>
              </w:rPr>
              <w:t>27 dBm/500 kHz</w:t>
            </w:r>
          </w:p>
        </w:tc>
      </w:tr>
      <w:tr w:rsidR="00342D83" w:rsidRPr="001B19E4" w14:paraId="582F4B40" w14:textId="77777777" w:rsidTr="00AC28EC">
        <w:trPr>
          <w:jc w:val="center"/>
        </w:trPr>
        <w:tc>
          <w:tcPr>
            <w:tcW w:w="4534" w:type="dxa"/>
            <w:vAlign w:val="center"/>
          </w:tcPr>
          <w:p w14:paraId="20066766" w14:textId="77777777" w:rsidR="00342D83" w:rsidRPr="001B19E4" w:rsidRDefault="00342D83" w:rsidP="002075E5">
            <w:pPr>
              <w:spacing w:line="288" w:lineRule="auto"/>
              <w:rPr>
                <w:lang w:val="en-GB"/>
              </w:rPr>
            </w:pPr>
            <w:r w:rsidRPr="001B19E4">
              <w:rPr>
                <w:lang w:val="en-GB"/>
              </w:rPr>
              <w:lastRenderedPageBreak/>
              <w:t>APC threshold and range/step</w:t>
            </w:r>
          </w:p>
        </w:tc>
        <w:tc>
          <w:tcPr>
            <w:tcW w:w="4817" w:type="dxa"/>
            <w:vAlign w:val="center"/>
          </w:tcPr>
          <w:p w14:paraId="30B984FA" w14:textId="77777777" w:rsidR="00342D83" w:rsidRPr="001B19E4" w:rsidRDefault="00342D83" w:rsidP="00AC28EC">
            <w:pPr>
              <w:spacing w:line="288" w:lineRule="auto"/>
              <w:rPr>
                <w:lang w:val="en-GB"/>
              </w:rPr>
            </w:pPr>
            <w:r w:rsidRPr="001B19E4">
              <w:rPr>
                <w:lang w:val="en-GB"/>
              </w:rPr>
              <w:t>-82 dBm/500 kHz; range 20 dB, step 2 dB</w:t>
            </w:r>
          </w:p>
        </w:tc>
      </w:tr>
      <w:tr w:rsidR="00342D83" w:rsidRPr="001B19E4" w14:paraId="22442CBF" w14:textId="77777777" w:rsidTr="00AC28EC">
        <w:trPr>
          <w:jc w:val="center"/>
        </w:trPr>
        <w:tc>
          <w:tcPr>
            <w:tcW w:w="4534" w:type="dxa"/>
            <w:vAlign w:val="center"/>
          </w:tcPr>
          <w:p w14:paraId="2966CDB0" w14:textId="77777777" w:rsidR="00342D83" w:rsidRPr="001B19E4" w:rsidRDefault="00342D83" w:rsidP="002075E5">
            <w:pPr>
              <w:spacing w:line="288" w:lineRule="auto"/>
              <w:rPr>
                <w:lang w:val="en-GB"/>
              </w:rPr>
            </w:pPr>
            <w:r w:rsidRPr="001B19E4">
              <w:rPr>
                <w:lang w:val="en-GB"/>
              </w:rPr>
              <w:t xml:space="preserve">ILT  </w:t>
            </w:r>
            <w:r w:rsidRPr="001B19E4">
              <w:rPr>
                <w:rFonts w:cs="Arial"/>
                <w:lang w:val="en-GB"/>
              </w:rPr>
              <w:t>→ ILR path</w:t>
            </w:r>
          </w:p>
        </w:tc>
        <w:tc>
          <w:tcPr>
            <w:tcW w:w="4817" w:type="dxa"/>
            <w:vAlign w:val="center"/>
          </w:tcPr>
          <w:p w14:paraId="67EDA0F1" w14:textId="77777777" w:rsidR="00342D83" w:rsidRPr="001B19E4" w:rsidRDefault="00342D83" w:rsidP="00AC28EC">
            <w:pPr>
              <w:spacing w:line="288" w:lineRule="auto"/>
              <w:rPr>
                <w:lang w:val="en-GB"/>
              </w:rPr>
            </w:pPr>
            <w:r w:rsidRPr="001B19E4">
              <w:rPr>
                <w:lang w:val="en-GB"/>
              </w:rPr>
              <w:t xml:space="preserve">0…0.3 km, </w:t>
            </w:r>
            <w:r>
              <w:rPr>
                <w:lang w:val="en-GB"/>
              </w:rPr>
              <w:t>Outdoor-Outdoor</w:t>
            </w:r>
            <w:r w:rsidRPr="001B19E4">
              <w:rPr>
                <w:lang w:val="en-GB"/>
              </w:rPr>
              <w:t>/below roof</w:t>
            </w:r>
          </w:p>
        </w:tc>
      </w:tr>
      <w:tr w:rsidR="00342D83" w:rsidRPr="001B19E4" w14:paraId="57291A57" w14:textId="77777777" w:rsidTr="00AC28EC">
        <w:trPr>
          <w:jc w:val="center"/>
        </w:trPr>
        <w:tc>
          <w:tcPr>
            <w:tcW w:w="4534" w:type="dxa"/>
            <w:vAlign w:val="center"/>
          </w:tcPr>
          <w:p w14:paraId="2C756425"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vAlign w:val="center"/>
          </w:tcPr>
          <w:p w14:paraId="2E8FA13B" w14:textId="77777777" w:rsidR="00342D83" w:rsidRPr="001B19E4" w:rsidRDefault="00342D83" w:rsidP="00AC28EC">
            <w:pPr>
              <w:spacing w:line="288" w:lineRule="auto"/>
              <w:rPr>
                <w:lang w:val="en-GB"/>
              </w:rPr>
            </w:pPr>
            <w:r>
              <w:rPr>
                <w:lang w:val="en-GB"/>
              </w:rPr>
              <w:t>Outdoor-Outdoor</w:t>
            </w:r>
            <w:r w:rsidRPr="001B19E4">
              <w:rPr>
                <w:lang w:val="en-GB"/>
              </w:rPr>
              <w:t>/above roof</w:t>
            </w:r>
          </w:p>
        </w:tc>
      </w:tr>
      <w:tr w:rsidR="00342D83" w:rsidRPr="001B19E4" w14:paraId="34887D08" w14:textId="77777777" w:rsidTr="00AC28EC">
        <w:trPr>
          <w:jc w:val="center"/>
        </w:trPr>
        <w:tc>
          <w:tcPr>
            <w:tcW w:w="4534" w:type="dxa"/>
            <w:vAlign w:val="center"/>
          </w:tcPr>
          <w:p w14:paraId="5EE46780" w14:textId="77777777" w:rsidR="00342D83" w:rsidRPr="001B19E4" w:rsidRDefault="00342D83" w:rsidP="002075E5">
            <w:pPr>
              <w:spacing w:line="288" w:lineRule="auto"/>
              <w:rPr>
                <w:lang w:val="en-GB"/>
              </w:rPr>
            </w:pPr>
            <w:r w:rsidRPr="001B19E4">
              <w:rPr>
                <w:lang w:val="en-GB"/>
              </w:rPr>
              <w:t>ILT density</w:t>
            </w:r>
          </w:p>
        </w:tc>
        <w:tc>
          <w:tcPr>
            <w:tcW w:w="4817" w:type="dxa"/>
            <w:vAlign w:val="center"/>
          </w:tcPr>
          <w:p w14:paraId="7B6388EA" w14:textId="77777777" w:rsidR="00342D83" w:rsidRPr="001B19E4" w:rsidRDefault="00342D83" w:rsidP="00AC28EC">
            <w:pPr>
              <w:spacing w:line="288" w:lineRule="auto"/>
              <w:rPr>
                <w:vertAlign w:val="superscript"/>
                <w:lang w:val="en-GB"/>
              </w:rPr>
            </w:pPr>
            <w:r w:rsidRPr="001B19E4">
              <w:rPr>
                <w:lang w:val="en-GB"/>
              </w:rPr>
              <w:t>80/km</w:t>
            </w:r>
            <w:r w:rsidRPr="001B19E4">
              <w:rPr>
                <w:vertAlign w:val="superscript"/>
                <w:lang w:val="en-GB"/>
              </w:rPr>
              <w:t>2</w:t>
            </w:r>
          </w:p>
        </w:tc>
      </w:tr>
      <w:tr w:rsidR="00342D83" w:rsidRPr="001B19E4" w14:paraId="6FCC97ED" w14:textId="77777777" w:rsidTr="00AC28EC">
        <w:trPr>
          <w:jc w:val="center"/>
        </w:trPr>
        <w:tc>
          <w:tcPr>
            <w:tcW w:w="4534" w:type="dxa"/>
            <w:vAlign w:val="center"/>
          </w:tcPr>
          <w:p w14:paraId="733177D7" w14:textId="77777777" w:rsidR="00342D83" w:rsidRPr="001B19E4" w:rsidRDefault="00342D83" w:rsidP="002075E5">
            <w:pPr>
              <w:spacing w:line="288" w:lineRule="auto"/>
              <w:rPr>
                <w:lang w:val="en-GB"/>
              </w:rPr>
            </w:pPr>
            <w:r w:rsidRPr="001B19E4">
              <w:rPr>
                <w:lang w:val="en-GB"/>
              </w:rPr>
              <w:t>ILT probability of transmission</w:t>
            </w:r>
          </w:p>
        </w:tc>
        <w:tc>
          <w:tcPr>
            <w:tcW w:w="4817" w:type="dxa"/>
            <w:vAlign w:val="center"/>
          </w:tcPr>
          <w:p w14:paraId="4BCF6E70" w14:textId="77777777" w:rsidR="00342D83" w:rsidRPr="001B19E4" w:rsidRDefault="00342D83" w:rsidP="00AC28EC">
            <w:pPr>
              <w:spacing w:line="288" w:lineRule="auto"/>
              <w:rPr>
                <w:lang w:val="en-GB"/>
              </w:rPr>
            </w:pPr>
            <w:r w:rsidRPr="001B19E4">
              <w:rPr>
                <w:lang w:val="en-GB"/>
              </w:rPr>
              <w:t>0.001</w:t>
            </w:r>
          </w:p>
        </w:tc>
      </w:tr>
      <w:tr w:rsidR="00342D83" w:rsidRPr="001B19E4" w14:paraId="4D3DEC5B" w14:textId="77777777" w:rsidTr="00AC28EC">
        <w:trPr>
          <w:jc w:val="center"/>
        </w:trPr>
        <w:tc>
          <w:tcPr>
            <w:tcW w:w="4534" w:type="dxa"/>
            <w:vAlign w:val="center"/>
          </w:tcPr>
          <w:p w14:paraId="16ED45C1" w14:textId="77777777" w:rsidR="00342D83" w:rsidRPr="001B19E4" w:rsidRDefault="00342D83" w:rsidP="002075E5">
            <w:pPr>
              <w:spacing w:line="288" w:lineRule="auto"/>
              <w:rPr>
                <w:lang w:val="en-GB"/>
              </w:rPr>
            </w:pPr>
            <w:r w:rsidRPr="001B19E4">
              <w:rPr>
                <w:lang w:val="en-GB"/>
              </w:rPr>
              <w:t>ILT: number of active transmitters</w:t>
            </w:r>
          </w:p>
        </w:tc>
        <w:tc>
          <w:tcPr>
            <w:tcW w:w="4817" w:type="dxa"/>
            <w:vAlign w:val="center"/>
          </w:tcPr>
          <w:p w14:paraId="2799AAE5" w14:textId="77777777" w:rsidR="00342D83" w:rsidRPr="001B19E4" w:rsidRDefault="00342D83" w:rsidP="00AC28EC">
            <w:pPr>
              <w:spacing w:line="288" w:lineRule="auto"/>
              <w:rPr>
                <w:lang w:val="en-GB"/>
              </w:rPr>
            </w:pPr>
            <w:r w:rsidRPr="001B19E4">
              <w:rPr>
                <w:lang w:val="en-GB"/>
              </w:rPr>
              <w:t>7</w:t>
            </w:r>
          </w:p>
        </w:tc>
      </w:tr>
      <w:tr w:rsidR="00342D83" w:rsidRPr="001B19E4" w14:paraId="53F0D723" w14:textId="77777777" w:rsidTr="002075E5">
        <w:trPr>
          <w:jc w:val="center"/>
        </w:trPr>
        <w:tc>
          <w:tcPr>
            <w:tcW w:w="9351" w:type="dxa"/>
            <w:gridSpan w:val="2"/>
            <w:vAlign w:val="center"/>
          </w:tcPr>
          <w:p w14:paraId="5BA13EBE" w14:textId="77777777" w:rsidR="00342D83" w:rsidRPr="001B19E4" w:rsidRDefault="00342D83" w:rsidP="002075E5">
            <w:pPr>
              <w:spacing w:line="288" w:lineRule="auto"/>
              <w:jc w:val="center"/>
              <w:rPr>
                <w:lang w:val="en-GB"/>
              </w:rPr>
            </w:pPr>
            <w:r w:rsidRPr="001B19E4">
              <w:rPr>
                <w:b/>
                <w:lang w:val="en-GB"/>
              </w:rPr>
              <w:t xml:space="preserve">General settings for all </w:t>
            </w:r>
            <w:r>
              <w:rPr>
                <w:b/>
                <w:lang w:val="en-GB"/>
              </w:rPr>
              <w:t>IL</w:t>
            </w:r>
            <w:r w:rsidRPr="001B19E4">
              <w:rPr>
                <w:b/>
                <w:lang w:val="en-GB"/>
              </w:rPr>
              <w:t>s</w:t>
            </w:r>
          </w:p>
        </w:tc>
      </w:tr>
      <w:tr w:rsidR="00342D83" w:rsidRPr="001B19E4" w14:paraId="7199EB40" w14:textId="77777777" w:rsidTr="00AC28EC">
        <w:trPr>
          <w:jc w:val="center"/>
        </w:trPr>
        <w:tc>
          <w:tcPr>
            <w:tcW w:w="4534" w:type="dxa"/>
            <w:vAlign w:val="center"/>
          </w:tcPr>
          <w:p w14:paraId="597A4AEE" w14:textId="77777777" w:rsidR="00342D83" w:rsidRPr="001B19E4" w:rsidRDefault="00342D83" w:rsidP="002075E5">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14:paraId="439977E9" w14:textId="77777777" w:rsidR="00342D83" w:rsidRPr="001B19E4" w:rsidRDefault="00342D83" w:rsidP="00AC28EC">
            <w:pPr>
              <w:spacing w:line="288" w:lineRule="auto"/>
              <w:rPr>
                <w:lang w:val="en-GB"/>
              </w:rPr>
            </w:pPr>
            <w:r w:rsidRPr="001B19E4">
              <w:rPr>
                <w:lang w:val="en-GB"/>
              </w:rPr>
              <w:t>Uniform density around VLR position</w:t>
            </w:r>
          </w:p>
        </w:tc>
      </w:tr>
      <w:tr w:rsidR="00342D83" w:rsidRPr="001B19E4" w14:paraId="467F8246" w14:textId="77777777" w:rsidTr="00AC28EC">
        <w:trPr>
          <w:jc w:val="center"/>
        </w:trPr>
        <w:tc>
          <w:tcPr>
            <w:tcW w:w="4534" w:type="dxa"/>
            <w:vAlign w:val="center"/>
          </w:tcPr>
          <w:p w14:paraId="38E2ECA3" w14:textId="77777777" w:rsidR="00342D83" w:rsidRPr="001B19E4" w:rsidRDefault="00342D83" w:rsidP="002075E5">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14:paraId="749D02C0" w14:textId="77777777" w:rsidR="00342D83" w:rsidRPr="001B19E4" w:rsidRDefault="00342D83" w:rsidP="00AC28EC">
            <w:pPr>
              <w:spacing w:line="288" w:lineRule="auto"/>
              <w:rPr>
                <w:vertAlign w:val="superscript"/>
                <w:lang w:val="en-GB"/>
              </w:rPr>
            </w:pPr>
            <w:r w:rsidRPr="001B19E4">
              <w:rPr>
                <w:lang w:val="en-GB"/>
              </w:rPr>
              <w:t xml:space="preserve">200 m </w:t>
            </w:r>
            <w:r w:rsidRPr="001B19E4">
              <w:rPr>
                <w:vertAlign w:val="superscript"/>
                <w:lang w:val="en-GB"/>
              </w:rPr>
              <w:t>(1)</w:t>
            </w:r>
          </w:p>
        </w:tc>
      </w:tr>
      <w:tr w:rsidR="00342D83" w:rsidRPr="001B19E4" w14:paraId="7B87E56E" w14:textId="77777777" w:rsidTr="00AC28EC">
        <w:trPr>
          <w:jc w:val="center"/>
        </w:trPr>
        <w:tc>
          <w:tcPr>
            <w:tcW w:w="4534" w:type="dxa"/>
            <w:vAlign w:val="center"/>
          </w:tcPr>
          <w:p w14:paraId="24B5A175" w14:textId="77777777" w:rsidR="00342D83" w:rsidRPr="001B19E4" w:rsidRDefault="00342D83" w:rsidP="002075E5">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&amp; ILT </w:t>
            </w:r>
            <w:r w:rsidRPr="001B19E4">
              <w:rPr>
                <w:rFonts w:cs="Arial"/>
                <w:lang w:val="en-GB"/>
              </w:rPr>
              <w:t>→ VLR path loss</w:t>
            </w:r>
          </w:p>
        </w:tc>
        <w:tc>
          <w:tcPr>
            <w:tcW w:w="4817" w:type="dxa"/>
            <w:vAlign w:val="center"/>
          </w:tcPr>
          <w:p w14:paraId="66FFB9CD" w14:textId="77777777" w:rsidR="00342D83" w:rsidRPr="001B19E4" w:rsidRDefault="00342D83" w:rsidP="00AC28EC">
            <w:pPr>
              <w:spacing w:line="288" w:lineRule="auto"/>
              <w:rPr>
                <w:lang w:val="en-GB"/>
              </w:rPr>
            </w:pPr>
            <w:r w:rsidRPr="001B19E4">
              <w:rPr>
                <w:lang w:val="en-GB"/>
              </w:rPr>
              <w:t xml:space="preserve">Extended Hata, urban mode </w:t>
            </w:r>
          </w:p>
        </w:tc>
      </w:tr>
      <w:tr w:rsidR="00342D83" w:rsidRPr="001B19E4" w14:paraId="00D862BD" w14:textId="77777777" w:rsidTr="002075E5">
        <w:trPr>
          <w:jc w:val="center"/>
        </w:trPr>
        <w:tc>
          <w:tcPr>
            <w:tcW w:w="9351" w:type="dxa"/>
            <w:gridSpan w:val="2"/>
            <w:vAlign w:val="center"/>
          </w:tcPr>
          <w:p w14:paraId="2779A5BF" w14:textId="77777777" w:rsidR="00342D83" w:rsidRPr="001B19E4" w:rsidRDefault="00342D83" w:rsidP="002075E5">
            <w:pPr>
              <w:spacing w:line="288" w:lineRule="auto"/>
              <w:jc w:val="center"/>
              <w:rPr>
                <w:b/>
                <w:lang w:val="en-GB"/>
              </w:rPr>
            </w:pPr>
            <w:r w:rsidRPr="001B19E4">
              <w:rPr>
                <w:b/>
                <w:lang w:val="en-GB"/>
              </w:rPr>
              <w:t>Simulation results</w:t>
            </w:r>
          </w:p>
        </w:tc>
      </w:tr>
      <w:tr w:rsidR="00342D83" w:rsidRPr="001B19E4" w14:paraId="696355F5" w14:textId="77777777" w:rsidTr="00AC28EC">
        <w:trPr>
          <w:jc w:val="center"/>
        </w:trPr>
        <w:tc>
          <w:tcPr>
            <w:tcW w:w="4534" w:type="dxa"/>
            <w:vAlign w:val="center"/>
          </w:tcPr>
          <w:p w14:paraId="085091AE" w14:textId="77777777" w:rsidR="00342D83" w:rsidRPr="001B19E4" w:rsidRDefault="00342D83" w:rsidP="002075E5">
            <w:pPr>
              <w:spacing w:line="288" w:lineRule="auto"/>
              <w:rPr>
                <w:lang w:val="en-GB"/>
              </w:rPr>
            </w:pPr>
            <w:proofErr w:type="spellStart"/>
            <w:r w:rsidRPr="001B19E4">
              <w:rPr>
                <w:lang w:val="en-GB"/>
              </w:rPr>
              <w:t>dRSS</w:t>
            </w:r>
            <w:proofErr w:type="spellEnd"/>
            <w:r w:rsidRPr="001B19E4">
              <w:rPr>
                <w:lang w:val="en-GB"/>
              </w:rPr>
              <w:t>, dBm/200 kHz (</w:t>
            </w:r>
            <w:proofErr w:type="spellStart"/>
            <w:r w:rsidRPr="001B19E4">
              <w:rPr>
                <w:lang w:val="en-GB"/>
              </w:rPr>
              <w:t>Std.dev</w:t>
            </w:r>
            <w:proofErr w:type="spellEnd"/>
            <w:r w:rsidRPr="001B19E4">
              <w:rPr>
                <w:lang w:val="en-GB"/>
              </w:rPr>
              <w:t>., dB)</w:t>
            </w:r>
          </w:p>
        </w:tc>
        <w:tc>
          <w:tcPr>
            <w:tcW w:w="4817" w:type="dxa"/>
            <w:vAlign w:val="center"/>
          </w:tcPr>
          <w:p w14:paraId="15F1695A" w14:textId="77777777" w:rsidR="00342D83" w:rsidRPr="001B19E4" w:rsidRDefault="00342D83" w:rsidP="00AC28EC">
            <w:pPr>
              <w:spacing w:line="288" w:lineRule="auto"/>
              <w:rPr>
                <w:lang w:val="en-GB"/>
              </w:rPr>
            </w:pPr>
            <w:r w:rsidRPr="001B19E4">
              <w:rPr>
                <w:lang w:val="en-GB"/>
              </w:rPr>
              <w:t>-78 (13)</w:t>
            </w:r>
          </w:p>
        </w:tc>
      </w:tr>
      <w:tr w:rsidR="00342D83" w:rsidRPr="001B19E4" w14:paraId="258EFF87" w14:textId="77777777" w:rsidTr="00AC28EC">
        <w:trPr>
          <w:jc w:val="center"/>
        </w:trPr>
        <w:tc>
          <w:tcPr>
            <w:tcW w:w="4534" w:type="dxa"/>
            <w:vAlign w:val="center"/>
          </w:tcPr>
          <w:p w14:paraId="22E5794D" w14:textId="77777777" w:rsidR="00342D83" w:rsidRPr="001B19E4" w:rsidRDefault="00342D83" w:rsidP="002075E5">
            <w:pPr>
              <w:spacing w:line="288" w:lineRule="auto"/>
              <w:rPr>
                <w:lang w:val="en-GB"/>
              </w:rPr>
            </w:pPr>
            <w:proofErr w:type="spellStart"/>
            <w:r w:rsidRPr="001B19E4">
              <w:rPr>
                <w:lang w:val="en-GB"/>
              </w:rPr>
              <w:t>iRSS</w:t>
            </w:r>
            <w:r w:rsidRPr="001B19E4">
              <w:rPr>
                <w:vertAlign w:val="subscript"/>
                <w:lang w:val="en-GB"/>
              </w:rPr>
              <w:t>unwanted</w:t>
            </w:r>
            <w:proofErr w:type="spellEnd"/>
            <w:r w:rsidRPr="001B19E4">
              <w:rPr>
                <w:lang w:val="en-GB"/>
              </w:rPr>
              <w:t>, dBm/200 kHz (</w:t>
            </w:r>
            <w:proofErr w:type="spellStart"/>
            <w:r w:rsidRPr="001B19E4">
              <w:rPr>
                <w:lang w:val="en-GB"/>
              </w:rPr>
              <w:t>Std.dev</w:t>
            </w:r>
            <w:proofErr w:type="spellEnd"/>
            <w:r w:rsidRPr="001B19E4">
              <w:rPr>
                <w:lang w:val="en-GB"/>
              </w:rPr>
              <w:t>., dB)</w:t>
            </w:r>
          </w:p>
        </w:tc>
        <w:tc>
          <w:tcPr>
            <w:tcW w:w="4817" w:type="dxa"/>
            <w:vAlign w:val="center"/>
          </w:tcPr>
          <w:p w14:paraId="586B404F" w14:textId="77777777" w:rsidR="00342D83" w:rsidRPr="001B19E4" w:rsidRDefault="00342D83" w:rsidP="00AC28EC">
            <w:pPr>
              <w:spacing w:line="288" w:lineRule="auto"/>
              <w:rPr>
                <w:lang w:val="en-GB"/>
              </w:rPr>
            </w:pPr>
            <w:r w:rsidRPr="001B19E4">
              <w:rPr>
                <w:lang w:val="en-GB"/>
              </w:rPr>
              <w:t>-</w:t>
            </w:r>
            <w:r>
              <w:rPr>
                <w:lang w:val="en-GB"/>
              </w:rPr>
              <w:t>100</w:t>
            </w:r>
            <w:r w:rsidRPr="001B19E4">
              <w:rPr>
                <w:lang w:val="en-GB"/>
              </w:rPr>
              <w:t xml:space="preserve"> (1</w:t>
            </w:r>
            <w:r>
              <w:rPr>
                <w:lang w:val="en-GB"/>
              </w:rPr>
              <w:t>2</w:t>
            </w:r>
            <w:r w:rsidRPr="001B19E4">
              <w:rPr>
                <w:lang w:val="en-GB"/>
              </w:rPr>
              <w:t>)</w:t>
            </w:r>
          </w:p>
        </w:tc>
      </w:tr>
      <w:tr w:rsidR="00342D83" w:rsidRPr="001B19E4" w14:paraId="0B4066ED" w14:textId="77777777" w:rsidTr="00AC28EC">
        <w:trPr>
          <w:jc w:val="center"/>
        </w:trPr>
        <w:tc>
          <w:tcPr>
            <w:tcW w:w="4534" w:type="dxa"/>
            <w:vAlign w:val="center"/>
          </w:tcPr>
          <w:p w14:paraId="79ED95F0" w14:textId="77777777" w:rsidR="00342D83" w:rsidRPr="001B19E4" w:rsidRDefault="00342D83" w:rsidP="002075E5">
            <w:pPr>
              <w:spacing w:line="288" w:lineRule="auto"/>
              <w:rPr>
                <w:lang w:val="en-GB"/>
              </w:rPr>
            </w:pPr>
            <w:r w:rsidRPr="001B19E4">
              <w:rPr>
                <w:lang w:val="en-GB"/>
              </w:rPr>
              <w:t>Probability of interference, C/I = 15 dB, %</w:t>
            </w:r>
          </w:p>
        </w:tc>
        <w:tc>
          <w:tcPr>
            <w:tcW w:w="4817" w:type="dxa"/>
            <w:vAlign w:val="center"/>
          </w:tcPr>
          <w:p w14:paraId="2A9E055C" w14:textId="77777777" w:rsidR="00342D83" w:rsidRPr="0049299E" w:rsidRDefault="00342D83" w:rsidP="00AC28EC">
            <w:pPr>
              <w:spacing w:line="288" w:lineRule="auto"/>
              <w:rPr>
                <w:b/>
                <w:lang w:val="en-GB"/>
              </w:rPr>
            </w:pPr>
            <w:r w:rsidRPr="0049299E">
              <w:rPr>
                <w:b/>
                <w:lang w:val="en-GB"/>
              </w:rPr>
              <w:t>26</w:t>
            </w:r>
          </w:p>
        </w:tc>
      </w:tr>
      <w:tr w:rsidR="00342D83" w:rsidRPr="001B19E4" w14:paraId="156D14D2" w14:textId="77777777" w:rsidTr="00AC28EC">
        <w:trPr>
          <w:jc w:val="center"/>
        </w:trPr>
        <w:tc>
          <w:tcPr>
            <w:tcW w:w="4534" w:type="dxa"/>
            <w:vAlign w:val="center"/>
          </w:tcPr>
          <w:p w14:paraId="40B95708" w14:textId="77777777" w:rsidR="00342D83" w:rsidRPr="001B19E4" w:rsidRDefault="00342D83" w:rsidP="002075E5">
            <w:pPr>
              <w:spacing w:line="288" w:lineRule="auto"/>
              <w:rPr>
                <w:lang w:val="en-GB"/>
              </w:rPr>
            </w:pPr>
            <w:r w:rsidRPr="001B19E4">
              <w:rPr>
                <w:lang w:val="en-GB"/>
              </w:rPr>
              <w:t>Probability of interference, I/N = -6 dB, %</w:t>
            </w:r>
          </w:p>
        </w:tc>
        <w:tc>
          <w:tcPr>
            <w:tcW w:w="4817" w:type="dxa"/>
            <w:vAlign w:val="center"/>
          </w:tcPr>
          <w:p w14:paraId="214CABF2" w14:textId="77777777" w:rsidR="00342D83" w:rsidRPr="0049299E" w:rsidRDefault="00342D83" w:rsidP="00AC28EC">
            <w:pPr>
              <w:spacing w:line="288" w:lineRule="auto"/>
              <w:rPr>
                <w:b/>
                <w:lang w:val="en-GB"/>
              </w:rPr>
            </w:pPr>
            <w:r w:rsidRPr="0049299E">
              <w:rPr>
                <w:b/>
                <w:lang w:val="en-GB"/>
              </w:rPr>
              <w:t>96</w:t>
            </w:r>
          </w:p>
        </w:tc>
      </w:tr>
    </w:tbl>
    <w:p w14:paraId="14C46EB8" w14:textId="77777777" w:rsidR="00342D83" w:rsidRDefault="00342D83" w:rsidP="0063107F">
      <w:pPr>
        <w:pStyle w:val="ECCTablenote"/>
      </w:pPr>
      <w:r w:rsidRPr="000564D7">
        <w:t>1.</w:t>
      </w:r>
      <w:r>
        <w:tab/>
      </w:r>
      <w:r w:rsidRPr="001B19E4">
        <w:t>Minimum (protection) distance corresponds to average 200 m vertical separation between ground based interferer and airborne victim</w:t>
      </w:r>
    </w:p>
    <w:p w14:paraId="4ED845AF" w14:textId="77777777" w:rsidR="00342D83" w:rsidRPr="000564D7" w:rsidRDefault="00342D83" w:rsidP="000564D7">
      <w:pPr>
        <w:pStyle w:val="ECCParagraph"/>
        <w:ind w:left="284" w:hanging="284"/>
      </w:pPr>
    </w:p>
    <w:p w14:paraId="59F6374B" w14:textId="77777777" w:rsidR="00342D83" w:rsidRPr="00DE41DB"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7</w:t>
      </w:r>
      <w:r w:rsidR="00DF5A65">
        <w:rPr>
          <w:noProof/>
        </w:rPr>
        <w:fldChar w:fldCharType="end"/>
      </w:r>
      <w:r>
        <w:t xml:space="preserve">: </w:t>
      </w:r>
      <w:r w:rsidRPr="001B19E4">
        <w:t xml:space="preserve">Simulation results: mix of SRDs </w:t>
      </w:r>
      <w:r w:rsidRPr="00DE41DB">
        <w:t xml:space="preserve">with APC </w:t>
      </w:r>
      <w:r w:rsidRPr="001B19E4">
        <w:t xml:space="preserve">to </w:t>
      </w:r>
      <w:r>
        <w:t>UAS</w:t>
      </w:r>
      <w:r w:rsidRPr="001B19E4">
        <w:t xml:space="preserve"> </w:t>
      </w:r>
      <w:r>
        <w:t>(Case B: Critical Scenario)</w:t>
      </w:r>
      <w:r w:rsidRPr="001B19E4">
        <w:t xml:space="preserve"> </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676"/>
        <w:gridCol w:w="4675"/>
      </w:tblGrid>
      <w:tr w:rsidR="00342D83" w:rsidRPr="001B19E4" w14:paraId="1EEBB4C5" w14:textId="77777777" w:rsidTr="00AC28EC">
        <w:trPr>
          <w:trHeight w:val="584"/>
          <w:tblHeader/>
          <w:jc w:val="center"/>
        </w:trPr>
        <w:tc>
          <w:tcPr>
            <w:tcW w:w="4676" w:type="dxa"/>
            <w:tcBorders>
              <w:right w:val="single" w:sz="4" w:space="0" w:color="FFFFFF"/>
            </w:tcBorders>
            <w:shd w:val="clear" w:color="auto" w:fill="D2232A"/>
            <w:vAlign w:val="center"/>
          </w:tcPr>
          <w:p w14:paraId="55B42797" w14:textId="77777777" w:rsidR="00342D83" w:rsidRPr="001B19E4" w:rsidRDefault="00342D83" w:rsidP="00AC28EC">
            <w:pPr>
              <w:spacing w:before="60" w:after="60"/>
              <w:jc w:val="center"/>
              <w:rPr>
                <w:b/>
                <w:color w:val="FFFFFF"/>
                <w:lang w:val="en-GB"/>
              </w:rPr>
            </w:pPr>
            <w:r w:rsidRPr="001B19E4">
              <w:rPr>
                <w:b/>
                <w:color w:val="FFFFFF"/>
                <w:lang w:val="en-GB"/>
              </w:rPr>
              <w:t xml:space="preserve">Simulation input/output parameters </w:t>
            </w:r>
          </w:p>
        </w:tc>
        <w:tc>
          <w:tcPr>
            <w:tcW w:w="4675" w:type="dxa"/>
            <w:tcBorders>
              <w:left w:val="single" w:sz="4" w:space="0" w:color="FFFFFF"/>
            </w:tcBorders>
            <w:shd w:val="clear" w:color="auto" w:fill="D2232A"/>
            <w:vAlign w:val="center"/>
          </w:tcPr>
          <w:p w14:paraId="7B5FA28B" w14:textId="77777777" w:rsidR="00342D83" w:rsidRPr="001B19E4" w:rsidRDefault="00342D83" w:rsidP="00AC28EC">
            <w:pPr>
              <w:spacing w:before="60" w:after="60"/>
              <w:jc w:val="center"/>
              <w:rPr>
                <w:b/>
                <w:color w:val="FFFFFF"/>
                <w:lang w:val="en-GB"/>
              </w:rPr>
            </w:pPr>
            <w:r w:rsidRPr="001B19E4">
              <w:rPr>
                <w:b/>
                <w:color w:val="FFFFFF"/>
                <w:lang w:val="en-GB"/>
              </w:rPr>
              <w:t>Settings/Results</w:t>
            </w:r>
          </w:p>
        </w:tc>
      </w:tr>
      <w:tr w:rsidR="00342D83" w:rsidRPr="001B19E4" w14:paraId="57AF5F8F" w14:textId="77777777" w:rsidTr="002075E5">
        <w:trPr>
          <w:jc w:val="center"/>
        </w:trPr>
        <w:tc>
          <w:tcPr>
            <w:tcW w:w="9351" w:type="dxa"/>
            <w:gridSpan w:val="2"/>
            <w:vAlign w:val="center"/>
          </w:tcPr>
          <w:p w14:paraId="5382B039" w14:textId="77777777" w:rsidR="00342D83" w:rsidRPr="001B19E4" w:rsidRDefault="00342D83" w:rsidP="002075E5">
            <w:pPr>
              <w:spacing w:line="288" w:lineRule="auto"/>
              <w:jc w:val="center"/>
              <w:rPr>
                <w:lang w:val="en-GB"/>
              </w:rPr>
            </w:pPr>
            <w:r>
              <w:rPr>
                <w:b/>
                <w:lang w:val="en-GB"/>
              </w:rPr>
              <w:t>VL</w:t>
            </w:r>
            <w:r w:rsidRPr="001B19E4">
              <w:rPr>
                <w:b/>
                <w:lang w:val="en-GB"/>
              </w:rPr>
              <w:t xml:space="preserve">: </w:t>
            </w:r>
            <w:r>
              <w:rPr>
                <w:b/>
                <w:lang w:val="en-GB"/>
              </w:rPr>
              <w:t>UAS</w:t>
            </w:r>
            <w:r w:rsidRPr="001B19E4">
              <w:rPr>
                <w:b/>
                <w:lang w:val="en-GB"/>
              </w:rPr>
              <w:t xml:space="preserve"> Telecommand link (airborne receiver)</w:t>
            </w:r>
          </w:p>
        </w:tc>
      </w:tr>
      <w:tr w:rsidR="00342D83" w:rsidRPr="001B19E4" w14:paraId="2ADD5025" w14:textId="77777777" w:rsidTr="00AC28EC">
        <w:trPr>
          <w:jc w:val="center"/>
        </w:trPr>
        <w:tc>
          <w:tcPr>
            <w:tcW w:w="4676" w:type="dxa"/>
            <w:vAlign w:val="center"/>
          </w:tcPr>
          <w:p w14:paraId="7DF1DD84" w14:textId="77777777" w:rsidR="00342D83" w:rsidRPr="001B19E4" w:rsidRDefault="00342D83" w:rsidP="002075E5">
            <w:pPr>
              <w:spacing w:line="288" w:lineRule="auto"/>
              <w:rPr>
                <w:lang w:val="en-GB"/>
              </w:rPr>
            </w:pPr>
            <w:r w:rsidRPr="001B19E4">
              <w:rPr>
                <w:lang w:val="en-GB"/>
              </w:rPr>
              <w:t>Frequency</w:t>
            </w:r>
          </w:p>
        </w:tc>
        <w:tc>
          <w:tcPr>
            <w:tcW w:w="4675" w:type="dxa"/>
            <w:vAlign w:val="center"/>
          </w:tcPr>
          <w:p w14:paraId="42CC18B9" w14:textId="77777777" w:rsidR="00342D83" w:rsidRPr="001B19E4" w:rsidRDefault="00342D83" w:rsidP="00AC28EC">
            <w:pPr>
              <w:spacing w:line="288" w:lineRule="auto"/>
              <w:rPr>
                <w:lang w:val="en-GB"/>
              </w:rPr>
            </w:pPr>
            <w:r w:rsidRPr="001B19E4">
              <w:rPr>
                <w:lang w:val="en-GB"/>
              </w:rPr>
              <w:t>874.00 MHz</w:t>
            </w:r>
          </w:p>
        </w:tc>
      </w:tr>
      <w:tr w:rsidR="00342D83" w:rsidRPr="001B19E4" w14:paraId="5A4A609F" w14:textId="77777777" w:rsidTr="00AC28EC">
        <w:trPr>
          <w:jc w:val="center"/>
        </w:trPr>
        <w:tc>
          <w:tcPr>
            <w:tcW w:w="4676" w:type="dxa"/>
            <w:vAlign w:val="center"/>
          </w:tcPr>
          <w:p w14:paraId="0758543E" w14:textId="77777777" w:rsidR="00342D83" w:rsidRPr="001B19E4" w:rsidRDefault="00342D83" w:rsidP="002075E5">
            <w:pPr>
              <w:spacing w:line="288" w:lineRule="auto"/>
              <w:rPr>
                <w:lang w:val="en-GB"/>
              </w:rPr>
            </w:pPr>
            <w:r w:rsidRPr="001B19E4">
              <w:rPr>
                <w:lang w:val="en-GB"/>
              </w:rPr>
              <w:t>VLR sensitivity</w:t>
            </w:r>
          </w:p>
        </w:tc>
        <w:tc>
          <w:tcPr>
            <w:tcW w:w="4675" w:type="dxa"/>
            <w:vAlign w:val="center"/>
          </w:tcPr>
          <w:p w14:paraId="62A475DC" w14:textId="77777777" w:rsidR="00342D83" w:rsidRPr="001B19E4" w:rsidRDefault="00342D83" w:rsidP="00AC28EC">
            <w:pPr>
              <w:spacing w:line="288" w:lineRule="auto"/>
              <w:rPr>
                <w:lang w:val="en-GB"/>
              </w:rPr>
            </w:pPr>
            <w:r w:rsidRPr="001B19E4">
              <w:rPr>
                <w:lang w:val="en-GB"/>
              </w:rPr>
              <w:t>-90 dBm/200 kHz</w:t>
            </w:r>
          </w:p>
        </w:tc>
      </w:tr>
      <w:tr w:rsidR="00342D83" w:rsidRPr="001B19E4" w14:paraId="67282711" w14:textId="77777777" w:rsidTr="00AC28EC">
        <w:trPr>
          <w:jc w:val="center"/>
        </w:trPr>
        <w:tc>
          <w:tcPr>
            <w:tcW w:w="4676" w:type="dxa"/>
            <w:vAlign w:val="center"/>
          </w:tcPr>
          <w:p w14:paraId="72699C95" w14:textId="77777777" w:rsidR="00342D83" w:rsidRPr="001B19E4" w:rsidRDefault="00342D83" w:rsidP="002075E5">
            <w:pPr>
              <w:spacing w:line="288" w:lineRule="auto"/>
              <w:rPr>
                <w:lang w:val="en-GB"/>
              </w:rPr>
            </w:pPr>
            <w:r w:rsidRPr="001B19E4">
              <w:rPr>
                <w:lang w:val="en-GB"/>
              </w:rPr>
              <w:t>VLR antenna</w:t>
            </w:r>
          </w:p>
        </w:tc>
        <w:tc>
          <w:tcPr>
            <w:tcW w:w="4675" w:type="dxa"/>
            <w:vAlign w:val="center"/>
          </w:tcPr>
          <w:p w14:paraId="58A904C0" w14:textId="77777777" w:rsidR="00342D83" w:rsidRPr="001B19E4" w:rsidRDefault="00342D83" w:rsidP="00AC28EC">
            <w:pPr>
              <w:spacing w:line="288" w:lineRule="auto"/>
              <w:rPr>
                <w:lang w:val="en-GB"/>
              </w:rPr>
            </w:pPr>
            <w:r w:rsidRPr="001B19E4">
              <w:rPr>
                <w:lang w:val="en-GB"/>
              </w:rPr>
              <w:t>0 dBi</w:t>
            </w:r>
          </w:p>
        </w:tc>
      </w:tr>
      <w:tr w:rsidR="00342D83" w:rsidRPr="001B19E4" w14:paraId="3C3A0A45" w14:textId="77777777" w:rsidTr="00AC28EC">
        <w:trPr>
          <w:jc w:val="center"/>
        </w:trPr>
        <w:tc>
          <w:tcPr>
            <w:tcW w:w="4676" w:type="dxa"/>
            <w:vAlign w:val="center"/>
          </w:tcPr>
          <w:p w14:paraId="0A6FB7E8" w14:textId="77777777" w:rsidR="00342D83" w:rsidRPr="001B19E4" w:rsidRDefault="00342D83" w:rsidP="002075E5">
            <w:pPr>
              <w:spacing w:line="288" w:lineRule="auto"/>
              <w:rPr>
                <w:lang w:val="en-GB"/>
              </w:rPr>
            </w:pPr>
            <w:r w:rsidRPr="001B19E4">
              <w:rPr>
                <w:lang w:val="en-GB"/>
              </w:rPr>
              <w:t>VLR height</w:t>
            </w:r>
          </w:p>
        </w:tc>
        <w:tc>
          <w:tcPr>
            <w:tcW w:w="4675" w:type="dxa"/>
            <w:vAlign w:val="center"/>
          </w:tcPr>
          <w:p w14:paraId="7AEEF500" w14:textId="77777777" w:rsidR="00342D83" w:rsidRPr="001B19E4" w:rsidRDefault="00342D83" w:rsidP="00AC28EC">
            <w:pPr>
              <w:spacing w:line="288" w:lineRule="auto"/>
              <w:rPr>
                <w:lang w:val="en-GB"/>
              </w:rPr>
            </w:pPr>
            <w:r w:rsidRPr="001B19E4">
              <w:rPr>
                <w:lang w:val="en-GB"/>
              </w:rPr>
              <w:t>100-300 m (uniformly distributed)</w:t>
            </w:r>
          </w:p>
        </w:tc>
      </w:tr>
      <w:tr w:rsidR="00342D83" w:rsidRPr="001B19E4" w14:paraId="512DCA26" w14:textId="77777777" w:rsidTr="00AC28EC">
        <w:trPr>
          <w:jc w:val="center"/>
        </w:trPr>
        <w:tc>
          <w:tcPr>
            <w:tcW w:w="4676" w:type="dxa"/>
            <w:vAlign w:val="center"/>
          </w:tcPr>
          <w:p w14:paraId="19A8C9EB" w14:textId="77777777" w:rsidR="00342D83" w:rsidRPr="001B19E4" w:rsidRDefault="00342D83" w:rsidP="002075E5">
            <w:pPr>
              <w:spacing w:line="288" w:lineRule="auto"/>
              <w:rPr>
                <w:lang w:val="en-GB"/>
              </w:rPr>
            </w:pPr>
            <w:r>
              <w:rPr>
                <w:lang w:val="en-GB"/>
              </w:rPr>
              <w:t>VL</w:t>
            </w:r>
            <w:r w:rsidRPr="001B19E4">
              <w:rPr>
                <w:lang w:val="en-GB"/>
              </w:rPr>
              <w:t xml:space="preserve"> Tx power e.i.r.p.</w:t>
            </w:r>
          </w:p>
        </w:tc>
        <w:tc>
          <w:tcPr>
            <w:tcW w:w="4675" w:type="dxa"/>
            <w:vAlign w:val="center"/>
          </w:tcPr>
          <w:p w14:paraId="7B56EF78" w14:textId="77777777" w:rsidR="00342D83" w:rsidRPr="001B19E4" w:rsidRDefault="00342D83" w:rsidP="00AC28EC">
            <w:pPr>
              <w:spacing w:line="288" w:lineRule="auto"/>
              <w:rPr>
                <w:lang w:val="en-GB"/>
              </w:rPr>
            </w:pPr>
            <w:r w:rsidRPr="001B19E4">
              <w:rPr>
                <w:lang w:val="en-GB"/>
              </w:rPr>
              <w:t>43 dBm</w:t>
            </w:r>
          </w:p>
        </w:tc>
      </w:tr>
      <w:tr w:rsidR="00342D83" w:rsidRPr="00342D83" w14:paraId="5990A2E7" w14:textId="77777777" w:rsidTr="00AC28EC">
        <w:trPr>
          <w:jc w:val="center"/>
        </w:trPr>
        <w:tc>
          <w:tcPr>
            <w:tcW w:w="4676" w:type="dxa"/>
            <w:vAlign w:val="center"/>
          </w:tcPr>
          <w:p w14:paraId="64B101DF" w14:textId="77777777" w:rsidR="00342D83" w:rsidRPr="001B19E4" w:rsidRDefault="00342D83" w:rsidP="002075E5">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675" w:type="dxa"/>
            <w:vAlign w:val="center"/>
          </w:tcPr>
          <w:p w14:paraId="75A1C1B1" w14:textId="77777777" w:rsidR="00342D83" w:rsidRPr="00030E85" w:rsidRDefault="00342D83" w:rsidP="00AC28EC">
            <w:pPr>
              <w:spacing w:line="288" w:lineRule="auto"/>
              <w:rPr>
                <w:lang w:val="pt-BR"/>
              </w:rPr>
            </w:pPr>
            <w:r w:rsidRPr="00030E85">
              <w:rPr>
                <w:lang w:val="pt-BR"/>
              </w:rPr>
              <w:t>Uniform (distance/polar angle), R=0.2…4.5 km</w:t>
            </w:r>
          </w:p>
        </w:tc>
      </w:tr>
      <w:tr w:rsidR="00342D83" w:rsidRPr="00227E5B" w14:paraId="0129BAE9" w14:textId="77777777" w:rsidTr="002075E5">
        <w:trPr>
          <w:jc w:val="center"/>
        </w:trPr>
        <w:tc>
          <w:tcPr>
            <w:tcW w:w="9351" w:type="dxa"/>
            <w:gridSpan w:val="2"/>
            <w:vAlign w:val="center"/>
          </w:tcPr>
          <w:p w14:paraId="1CC65EA6" w14:textId="77777777" w:rsidR="00342D83" w:rsidRPr="009C469A" w:rsidRDefault="00342D83" w:rsidP="002075E5">
            <w:pPr>
              <w:spacing w:line="288" w:lineRule="auto"/>
              <w:jc w:val="center"/>
              <w:rPr>
                <w:lang w:val="da-DK"/>
              </w:rPr>
            </w:pPr>
            <w:r>
              <w:rPr>
                <w:b/>
                <w:lang w:val="da-DK"/>
              </w:rPr>
              <w:t>IL</w:t>
            </w:r>
            <w:r w:rsidRPr="009C469A">
              <w:rPr>
                <w:b/>
                <w:lang w:val="da-DK"/>
              </w:rPr>
              <w:t xml:space="preserve">1: Metropolitan </w:t>
            </w:r>
            <w:proofErr w:type="spellStart"/>
            <w:r w:rsidRPr="009C469A">
              <w:rPr>
                <w:b/>
                <w:lang w:val="da-DK"/>
              </w:rPr>
              <w:t>utilities</w:t>
            </w:r>
            <w:proofErr w:type="spellEnd"/>
            <w:r w:rsidRPr="009C469A">
              <w:rPr>
                <w:b/>
                <w:lang w:val="da-DK"/>
              </w:rPr>
              <w:t xml:space="preserve"> (Smart </w:t>
            </w:r>
            <w:proofErr w:type="spellStart"/>
            <w:r w:rsidRPr="009C469A">
              <w:rPr>
                <w:b/>
                <w:lang w:val="da-DK"/>
              </w:rPr>
              <w:t>Metering</w:t>
            </w:r>
            <w:proofErr w:type="spellEnd"/>
            <w:r w:rsidRPr="009C469A">
              <w:rPr>
                <w:b/>
                <w:lang w:val="da-DK"/>
              </w:rPr>
              <w:t>/M3N)</w:t>
            </w:r>
          </w:p>
        </w:tc>
      </w:tr>
      <w:tr w:rsidR="00342D83" w:rsidRPr="001B19E4" w14:paraId="2672DB04" w14:textId="77777777" w:rsidTr="00AC28EC">
        <w:trPr>
          <w:jc w:val="center"/>
        </w:trPr>
        <w:tc>
          <w:tcPr>
            <w:tcW w:w="4676" w:type="dxa"/>
            <w:vAlign w:val="center"/>
          </w:tcPr>
          <w:p w14:paraId="38F41D64" w14:textId="77777777" w:rsidR="00342D83" w:rsidRPr="001B19E4" w:rsidRDefault="00342D83" w:rsidP="002075E5">
            <w:pPr>
              <w:spacing w:line="288" w:lineRule="auto"/>
              <w:rPr>
                <w:lang w:val="en-GB"/>
              </w:rPr>
            </w:pPr>
            <w:r w:rsidRPr="001B19E4">
              <w:rPr>
                <w:lang w:val="en-GB"/>
              </w:rPr>
              <w:t>Frequency</w:t>
            </w:r>
          </w:p>
        </w:tc>
        <w:tc>
          <w:tcPr>
            <w:tcW w:w="4675" w:type="dxa"/>
            <w:vAlign w:val="center"/>
          </w:tcPr>
          <w:p w14:paraId="08184745" w14:textId="77777777" w:rsidR="00342D83" w:rsidRPr="001B19E4" w:rsidRDefault="00342D83" w:rsidP="00AC28EC">
            <w:pPr>
              <w:spacing w:line="288" w:lineRule="auto"/>
              <w:rPr>
                <w:lang w:val="en-GB"/>
              </w:rPr>
            </w:pPr>
            <w:r w:rsidRPr="001B19E4">
              <w:rPr>
                <w:lang w:val="en-GB"/>
              </w:rPr>
              <w:t>870-876 MHz, 0.2 MHz steps</w:t>
            </w:r>
          </w:p>
        </w:tc>
      </w:tr>
      <w:tr w:rsidR="00342D83" w:rsidRPr="001B19E4" w14:paraId="4393DE1E" w14:textId="77777777" w:rsidTr="00AC28EC">
        <w:trPr>
          <w:jc w:val="center"/>
        </w:trPr>
        <w:tc>
          <w:tcPr>
            <w:tcW w:w="4676" w:type="dxa"/>
            <w:vAlign w:val="center"/>
          </w:tcPr>
          <w:p w14:paraId="1F48DDBB" w14:textId="77777777" w:rsidR="00342D83" w:rsidRPr="001B19E4" w:rsidRDefault="00342D83" w:rsidP="002075E5">
            <w:pPr>
              <w:spacing w:line="288" w:lineRule="auto"/>
              <w:rPr>
                <w:lang w:val="en-GB"/>
              </w:rPr>
            </w:pPr>
            <w:r w:rsidRPr="001B19E4">
              <w:rPr>
                <w:lang w:val="en-GB"/>
              </w:rPr>
              <w:t>ILT power e.i.r.p.</w:t>
            </w:r>
          </w:p>
        </w:tc>
        <w:tc>
          <w:tcPr>
            <w:tcW w:w="4675" w:type="dxa"/>
            <w:vAlign w:val="center"/>
          </w:tcPr>
          <w:p w14:paraId="496F0807" w14:textId="77777777" w:rsidR="00342D83" w:rsidRPr="001B19E4" w:rsidRDefault="00342D83" w:rsidP="00AC28EC">
            <w:pPr>
              <w:spacing w:line="288" w:lineRule="auto"/>
              <w:rPr>
                <w:lang w:val="en-GB"/>
              </w:rPr>
            </w:pPr>
            <w:r w:rsidRPr="001B19E4">
              <w:rPr>
                <w:lang w:val="en-GB"/>
              </w:rPr>
              <w:t>27 dBm/200 kHz</w:t>
            </w:r>
          </w:p>
        </w:tc>
      </w:tr>
      <w:tr w:rsidR="00342D83" w:rsidRPr="001B19E4" w14:paraId="08AC9E19" w14:textId="77777777" w:rsidTr="00AC28EC">
        <w:trPr>
          <w:jc w:val="center"/>
        </w:trPr>
        <w:tc>
          <w:tcPr>
            <w:tcW w:w="4676" w:type="dxa"/>
            <w:vAlign w:val="center"/>
          </w:tcPr>
          <w:p w14:paraId="1ABCFC1E" w14:textId="77777777" w:rsidR="00342D83" w:rsidRPr="001B19E4" w:rsidRDefault="00342D83" w:rsidP="002075E5">
            <w:pPr>
              <w:spacing w:line="288" w:lineRule="auto"/>
              <w:rPr>
                <w:lang w:val="en-GB"/>
              </w:rPr>
            </w:pPr>
            <w:r w:rsidRPr="001B19E4">
              <w:rPr>
                <w:lang w:val="en-GB"/>
              </w:rPr>
              <w:t>APC threshold and range/step</w:t>
            </w:r>
          </w:p>
        </w:tc>
        <w:tc>
          <w:tcPr>
            <w:tcW w:w="4675" w:type="dxa"/>
            <w:vAlign w:val="center"/>
          </w:tcPr>
          <w:p w14:paraId="5F20CEDB" w14:textId="77777777" w:rsidR="00342D83" w:rsidRPr="001B19E4" w:rsidRDefault="00342D83" w:rsidP="00AC28EC">
            <w:pPr>
              <w:spacing w:line="288" w:lineRule="auto"/>
              <w:rPr>
                <w:lang w:val="en-GB"/>
              </w:rPr>
            </w:pPr>
            <w:r w:rsidRPr="001B19E4">
              <w:rPr>
                <w:lang w:val="en-GB"/>
              </w:rPr>
              <w:t>-86 dBm/200 kHz; range 20 dB, step 2 dB</w:t>
            </w:r>
          </w:p>
        </w:tc>
      </w:tr>
      <w:tr w:rsidR="00342D83" w:rsidRPr="001B19E4" w14:paraId="24E17041" w14:textId="77777777" w:rsidTr="00AC28EC">
        <w:trPr>
          <w:jc w:val="center"/>
        </w:trPr>
        <w:tc>
          <w:tcPr>
            <w:tcW w:w="4676" w:type="dxa"/>
            <w:vAlign w:val="center"/>
          </w:tcPr>
          <w:p w14:paraId="6139E631" w14:textId="77777777" w:rsidR="00342D83" w:rsidRPr="001B19E4" w:rsidRDefault="00342D83" w:rsidP="002075E5">
            <w:pPr>
              <w:spacing w:line="288" w:lineRule="auto"/>
              <w:rPr>
                <w:lang w:val="en-GB"/>
              </w:rPr>
            </w:pPr>
            <w:r w:rsidRPr="001B19E4">
              <w:rPr>
                <w:lang w:val="en-GB"/>
              </w:rPr>
              <w:t xml:space="preserve">ILT  </w:t>
            </w:r>
            <w:r w:rsidRPr="001B19E4">
              <w:rPr>
                <w:rFonts w:cs="Arial"/>
                <w:lang w:val="en-GB"/>
              </w:rPr>
              <w:t>→ ILR path</w:t>
            </w:r>
          </w:p>
        </w:tc>
        <w:tc>
          <w:tcPr>
            <w:tcW w:w="4675" w:type="dxa"/>
            <w:vAlign w:val="center"/>
          </w:tcPr>
          <w:p w14:paraId="0540E016" w14:textId="77777777" w:rsidR="00342D83" w:rsidRPr="001B19E4" w:rsidRDefault="00342D83" w:rsidP="00AC28EC">
            <w:pPr>
              <w:spacing w:line="288" w:lineRule="auto"/>
              <w:rPr>
                <w:lang w:val="en-GB"/>
              </w:rPr>
            </w:pPr>
            <w:r w:rsidRPr="001B19E4">
              <w:rPr>
                <w:lang w:val="en-GB"/>
              </w:rPr>
              <w:t xml:space="preserve">0…0.3 km, </w:t>
            </w:r>
            <w:r>
              <w:rPr>
                <w:lang w:val="en-GB"/>
              </w:rPr>
              <w:t>Indoor-Outdoor</w:t>
            </w:r>
            <w:r w:rsidRPr="001B19E4">
              <w:rPr>
                <w:lang w:val="en-GB"/>
              </w:rPr>
              <w:t>/below roof</w:t>
            </w:r>
          </w:p>
        </w:tc>
      </w:tr>
      <w:tr w:rsidR="00342D83" w:rsidRPr="001B19E4" w14:paraId="53D80670" w14:textId="77777777" w:rsidTr="00AC28EC">
        <w:trPr>
          <w:jc w:val="center"/>
        </w:trPr>
        <w:tc>
          <w:tcPr>
            <w:tcW w:w="4676" w:type="dxa"/>
            <w:vAlign w:val="center"/>
          </w:tcPr>
          <w:p w14:paraId="779C334B"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675" w:type="dxa"/>
            <w:vAlign w:val="center"/>
          </w:tcPr>
          <w:p w14:paraId="3E68C19A" w14:textId="77777777" w:rsidR="00342D83" w:rsidRPr="001B19E4" w:rsidRDefault="00342D83" w:rsidP="00AC28EC">
            <w:pPr>
              <w:spacing w:line="288" w:lineRule="auto"/>
              <w:rPr>
                <w:lang w:val="en-GB"/>
              </w:rPr>
            </w:pPr>
            <w:r>
              <w:rPr>
                <w:lang w:val="en-GB"/>
              </w:rPr>
              <w:t>Indoor-Outdoor</w:t>
            </w:r>
            <w:r w:rsidRPr="001B19E4">
              <w:rPr>
                <w:lang w:val="en-GB"/>
              </w:rPr>
              <w:t>/below roof</w:t>
            </w:r>
          </w:p>
        </w:tc>
      </w:tr>
      <w:tr w:rsidR="00342D83" w:rsidRPr="001B19E4" w14:paraId="52334DC4" w14:textId="77777777" w:rsidTr="00AC28EC">
        <w:trPr>
          <w:jc w:val="center"/>
        </w:trPr>
        <w:tc>
          <w:tcPr>
            <w:tcW w:w="4676" w:type="dxa"/>
            <w:vAlign w:val="center"/>
          </w:tcPr>
          <w:p w14:paraId="217BDA32" w14:textId="77777777" w:rsidR="00342D83" w:rsidRPr="001B19E4" w:rsidRDefault="00342D83" w:rsidP="002075E5">
            <w:pPr>
              <w:spacing w:line="288" w:lineRule="auto"/>
              <w:rPr>
                <w:lang w:val="en-GB"/>
              </w:rPr>
            </w:pPr>
            <w:r w:rsidRPr="001B19E4">
              <w:rPr>
                <w:lang w:val="en-GB"/>
              </w:rPr>
              <w:t>ILT density</w:t>
            </w:r>
          </w:p>
        </w:tc>
        <w:tc>
          <w:tcPr>
            <w:tcW w:w="4675" w:type="dxa"/>
            <w:vAlign w:val="center"/>
          </w:tcPr>
          <w:p w14:paraId="276E6C09" w14:textId="77777777" w:rsidR="00342D83" w:rsidRPr="001B19E4" w:rsidRDefault="00342D83" w:rsidP="00AC28EC">
            <w:pPr>
              <w:spacing w:line="288" w:lineRule="auto"/>
              <w:rPr>
                <w:vertAlign w:val="superscript"/>
                <w:lang w:val="en-GB"/>
              </w:rPr>
            </w:pPr>
            <w:r>
              <w:rPr>
                <w:lang w:val="en-GB"/>
              </w:rPr>
              <w:t>2</w:t>
            </w:r>
            <w:r w:rsidRPr="001B19E4">
              <w:rPr>
                <w:lang w:val="en-GB"/>
              </w:rPr>
              <w:t>000/km</w:t>
            </w:r>
            <w:r w:rsidRPr="001B19E4">
              <w:rPr>
                <w:vertAlign w:val="superscript"/>
                <w:lang w:val="en-GB"/>
              </w:rPr>
              <w:t>2</w:t>
            </w:r>
          </w:p>
        </w:tc>
      </w:tr>
      <w:tr w:rsidR="00342D83" w:rsidRPr="001B19E4" w14:paraId="4868DCEA" w14:textId="77777777" w:rsidTr="00AC28EC">
        <w:trPr>
          <w:jc w:val="center"/>
        </w:trPr>
        <w:tc>
          <w:tcPr>
            <w:tcW w:w="4676" w:type="dxa"/>
            <w:vAlign w:val="center"/>
          </w:tcPr>
          <w:p w14:paraId="153B3066" w14:textId="77777777" w:rsidR="00342D83" w:rsidRPr="001B19E4" w:rsidRDefault="00342D83" w:rsidP="002075E5">
            <w:pPr>
              <w:spacing w:line="288" w:lineRule="auto"/>
              <w:rPr>
                <w:lang w:val="en-GB"/>
              </w:rPr>
            </w:pPr>
            <w:r w:rsidRPr="001B19E4">
              <w:rPr>
                <w:lang w:val="en-GB"/>
              </w:rPr>
              <w:t>ILT probability of transmission</w:t>
            </w:r>
          </w:p>
        </w:tc>
        <w:tc>
          <w:tcPr>
            <w:tcW w:w="4675" w:type="dxa"/>
            <w:vAlign w:val="center"/>
          </w:tcPr>
          <w:p w14:paraId="1ABC6484" w14:textId="77777777" w:rsidR="00342D83" w:rsidRPr="001B19E4" w:rsidRDefault="00342D83" w:rsidP="00AC28EC">
            <w:pPr>
              <w:spacing w:line="288" w:lineRule="auto"/>
              <w:rPr>
                <w:lang w:val="en-GB"/>
              </w:rPr>
            </w:pPr>
            <w:r w:rsidRPr="001B19E4">
              <w:rPr>
                <w:lang w:val="en-GB"/>
              </w:rPr>
              <w:t>0.001</w:t>
            </w:r>
          </w:p>
        </w:tc>
      </w:tr>
      <w:tr w:rsidR="00342D83" w:rsidRPr="001B19E4" w14:paraId="13999D53" w14:textId="77777777" w:rsidTr="00AC28EC">
        <w:trPr>
          <w:jc w:val="center"/>
        </w:trPr>
        <w:tc>
          <w:tcPr>
            <w:tcW w:w="4676" w:type="dxa"/>
            <w:vAlign w:val="center"/>
          </w:tcPr>
          <w:p w14:paraId="79EFE95A" w14:textId="77777777" w:rsidR="00342D83" w:rsidRPr="001B19E4" w:rsidRDefault="00342D83" w:rsidP="002075E5">
            <w:pPr>
              <w:spacing w:line="288" w:lineRule="auto"/>
              <w:rPr>
                <w:lang w:val="en-GB"/>
              </w:rPr>
            </w:pPr>
            <w:r w:rsidRPr="001B19E4">
              <w:rPr>
                <w:lang w:val="en-GB"/>
              </w:rPr>
              <w:t>ILT: number of active transmitters</w:t>
            </w:r>
          </w:p>
        </w:tc>
        <w:tc>
          <w:tcPr>
            <w:tcW w:w="4675" w:type="dxa"/>
            <w:vAlign w:val="center"/>
          </w:tcPr>
          <w:p w14:paraId="03D81490" w14:textId="77777777" w:rsidR="00342D83" w:rsidRPr="001B19E4" w:rsidRDefault="00342D83" w:rsidP="00AC28EC">
            <w:pPr>
              <w:spacing w:line="288" w:lineRule="auto"/>
              <w:rPr>
                <w:lang w:val="en-GB"/>
              </w:rPr>
            </w:pPr>
            <w:r>
              <w:rPr>
                <w:lang w:val="en-GB"/>
              </w:rPr>
              <w:t>38</w:t>
            </w:r>
          </w:p>
        </w:tc>
      </w:tr>
      <w:tr w:rsidR="00342D83" w:rsidRPr="001B19E4" w14:paraId="1FAA3AE5" w14:textId="77777777" w:rsidTr="002075E5">
        <w:trPr>
          <w:jc w:val="center"/>
        </w:trPr>
        <w:tc>
          <w:tcPr>
            <w:tcW w:w="9351" w:type="dxa"/>
            <w:gridSpan w:val="2"/>
            <w:vAlign w:val="center"/>
          </w:tcPr>
          <w:p w14:paraId="073537CC" w14:textId="77777777" w:rsidR="00342D83" w:rsidRPr="001B19E4" w:rsidRDefault="00342D83" w:rsidP="002075E5">
            <w:pPr>
              <w:spacing w:line="288" w:lineRule="auto"/>
              <w:jc w:val="center"/>
              <w:rPr>
                <w:b/>
                <w:lang w:val="en-GB"/>
              </w:rPr>
            </w:pPr>
            <w:r>
              <w:rPr>
                <w:b/>
                <w:lang w:val="en-GB"/>
              </w:rPr>
              <w:t>IL</w:t>
            </w:r>
            <w:r w:rsidRPr="001B19E4">
              <w:rPr>
                <w:b/>
                <w:lang w:val="en-GB"/>
              </w:rPr>
              <w:t xml:space="preserve">2: </w:t>
            </w:r>
            <w:r>
              <w:rPr>
                <w:b/>
                <w:lang w:val="en-GB"/>
              </w:rPr>
              <w:t>HA</w:t>
            </w:r>
          </w:p>
        </w:tc>
      </w:tr>
      <w:tr w:rsidR="00342D83" w:rsidRPr="001B19E4" w14:paraId="3FEFDF1F" w14:textId="77777777" w:rsidTr="00AC28EC">
        <w:trPr>
          <w:jc w:val="center"/>
        </w:trPr>
        <w:tc>
          <w:tcPr>
            <w:tcW w:w="4676" w:type="dxa"/>
            <w:vAlign w:val="center"/>
          </w:tcPr>
          <w:p w14:paraId="60A215FE" w14:textId="77777777" w:rsidR="00342D83" w:rsidRPr="001B19E4" w:rsidRDefault="00342D83" w:rsidP="002075E5">
            <w:pPr>
              <w:spacing w:line="288" w:lineRule="auto"/>
              <w:rPr>
                <w:lang w:val="en-GB"/>
              </w:rPr>
            </w:pPr>
            <w:r w:rsidRPr="001B19E4">
              <w:rPr>
                <w:lang w:val="en-GB"/>
              </w:rPr>
              <w:t>Frequency</w:t>
            </w:r>
          </w:p>
        </w:tc>
        <w:tc>
          <w:tcPr>
            <w:tcW w:w="4675" w:type="dxa"/>
            <w:vAlign w:val="center"/>
          </w:tcPr>
          <w:p w14:paraId="453290F5" w14:textId="77777777" w:rsidR="00342D83" w:rsidRPr="001B19E4" w:rsidRDefault="00342D83" w:rsidP="00AC28EC">
            <w:pPr>
              <w:spacing w:line="288" w:lineRule="auto"/>
              <w:rPr>
                <w:lang w:val="en-GB"/>
              </w:rPr>
            </w:pPr>
            <w:r w:rsidRPr="001B19E4">
              <w:rPr>
                <w:lang w:val="en-GB"/>
              </w:rPr>
              <w:t>870-876 MHz, 0.2 MHz steps</w:t>
            </w:r>
          </w:p>
        </w:tc>
      </w:tr>
      <w:tr w:rsidR="00342D83" w:rsidRPr="001B19E4" w14:paraId="23B22B4F" w14:textId="77777777" w:rsidTr="00AC28EC">
        <w:trPr>
          <w:jc w:val="center"/>
        </w:trPr>
        <w:tc>
          <w:tcPr>
            <w:tcW w:w="4676" w:type="dxa"/>
            <w:vAlign w:val="center"/>
          </w:tcPr>
          <w:p w14:paraId="704F731D" w14:textId="77777777" w:rsidR="00342D83" w:rsidRPr="001B19E4" w:rsidRDefault="00342D83" w:rsidP="002075E5">
            <w:pPr>
              <w:spacing w:line="288" w:lineRule="auto"/>
              <w:rPr>
                <w:lang w:val="en-GB"/>
              </w:rPr>
            </w:pPr>
            <w:r w:rsidRPr="001B19E4">
              <w:rPr>
                <w:lang w:val="en-GB"/>
              </w:rPr>
              <w:t>ILT power e.i.r.p.</w:t>
            </w:r>
          </w:p>
        </w:tc>
        <w:tc>
          <w:tcPr>
            <w:tcW w:w="4675" w:type="dxa"/>
            <w:vAlign w:val="center"/>
          </w:tcPr>
          <w:p w14:paraId="33000AFC" w14:textId="77777777" w:rsidR="00342D83" w:rsidRPr="001B19E4" w:rsidRDefault="00342D83" w:rsidP="00AC28EC">
            <w:pPr>
              <w:spacing w:line="288" w:lineRule="auto"/>
              <w:rPr>
                <w:lang w:val="en-GB"/>
              </w:rPr>
            </w:pPr>
            <w:r w:rsidRPr="001B19E4">
              <w:rPr>
                <w:lang w:val="en-GB"/>
              </w:rPr>
              <w:t>14 dBm/200 kHz</w:t>
            </w:r>
          </w:p>
        </w:tc>
      </w:tr>
      <w:tr w:rsidR="00342D83" w:rsidRPr="001B19E4" w14:paraId="38E2DA31" w14:textId="77777777" w:rsidTr="00AC28EC">
        <w:trPr>
          <w:jc w:val="center"/>
        </w:trPr>
        <w:tc>
          <w:tcPr>
            <w:tcW w:w="4676" w:type="dxa"/>
            <w:vAlign w:val="center"/>
          </w:tcPr>
          <w:p w14:paraId="05342D4D" w14:textId="77777777" w:rsidR="00342D83" w:rsidRPr="001B19E4" w:rsidRDefault="00342D83" w:rsidP="002075E5">
            <w:pPr>
              <w:spacing w:line="288" w:lineRule="auto"/>
              <w:rPr>
                <w:lang w:val="en-GB"/>
              </w:rPr>
            </w:pPr>
            <w:r w:rsidRPr="001B19E4">
              <w:rPr>
                <w:lang w:val="en-GB"/>
              </w:rPr>
              <w:t>APC threshold and range/step</w:t>
            </w:r>
          </w:p>
        </w:tc>
        <w:tc>
          <w:tcPr>
            <w:tcW w:w="4675" w:type="dxa"/>
            <w:vAlign w:val="center"/>
          </w:tcPr>
          <w:p w14:paraId="3DBA8DE8" w14:textId="77777777" w:rsidR="00342D83" w:rsidRPr="001B19E4" w:rsidRDefault="00342D83" w:rsidP="00AC28EC">
            <w:pPr>
              <w:spacing w:line="288" w:lineRule="auto"/>
              <w:rPr>
                <w:lang w:val="en-GB"/>
              </w:rPr>
            </w:pPr>
            <w:r w:rsidRPr="001B19E4">
              <w:rPr>
                <w:lang w:val="en-GB"/>
              </w:rPr>
              <w:t>-86 dBm/200 kHz; range 20 dB, step 2 dB</w:t>
            </w:r>
          </w:p>
        </w:tc>
      </w:tr>
      <w:tr w:rsidR="00342D83" w:rsidRPr="001B19E4" w14:paraId="74717FAA" w14:textId="77777777" w:rsidTr="00AC28EC">
        <w:trPr>
          <w:jc w:val="center"/>
        </w:trPr>
        <w:tc>
          <w:tcPr>
            <w:tcW w:w="4676" w:type="dxa"/>
            <w:vAlign w:val="center"/>
          </w:tcPr>
          <w:p w14:paraId="71D96CA1" w14:textId="77777777" w:rsidR="00342D83" w:rsidRPr="001B19E4" w:rsidRDefault="00342D83" w:rsidP="002075E5">
            <w:pPr>
              <w:spacing w:line="288" w:lineRule="auto"/>
              <w:rPr>
                <w:lang w:val="en-GB"/>
              </w:rPr>
            </w:pPr>
            <w:r w:rsidRPr="001B19E4">
              <w:rPr>
                <w:lang w:val="en-GB"/>
              </w:rPr>
              <w:t xml:space="preserve">ILT  </w:t>
            </w:r>
            <w:r w:rsidRPr="001B19E4">
              <w:rPr>
                <w:rFonts w:cs="Arial"/>
                <w:lang w:val="en-GB"/>
              </w:rPr>
              <w:t>→ ILR path</w:t>
            </w:r>
          </w:p>
        </w:tc>
        <w:tc>
          <w:tcPr>
            <w:tcW w:w="4675" w:type="dxa"/>
            <w:vAlign w:val="center"/>
          </w:tcPr>
          <w:p w14:paraId="3D294CBB" w14:textId="77777777" w:rsidR="00342D83" w:rsidRPr="001B19E4" w:rsidRDefault="00342D83" w:rsidP="00AC28EC">
            <w:pPr>
              <w:spacing w:line="288" w:lineRule="auto"/>
              <w:rPr>
                <w:lang w:val="en-GB"/>
              </w:rPr>
            </w:pPr>
            <w:r w:rsidRPr="001B19E4">
              <w:rPr>
                <w:lang w:val="en-GB"/>
              </w:rPr>
              <w:t xml:space="preserve">0…0.01 km, </w:t>
            </w:r>
            <w:proofErr w:type="spellStart"/>
            <w:r w:rsidRPr="001B19E4">
              <w:rPr>
                <w:lang w:val="en-GB"/>
              </w:rPr>
              <w:t>ind-ind</w:t>
            </w:r>
            <w:proofErr w:type="spellEnd"/>
            <w:r w:rsidRPr="001B19E4">
              <w:rPr>
                <w:lang w:val="en-GB"/>
              </w:rPr>
              <w:t>/below roof</w:t>
            </w:r>
          </w:p>
        </w:tc>
      </w:tr>
      <w:tr w:rsidR="00342D83" w:rsidRPr="001B19E4" w14:paraId="3CCF60C1" w14:textId="77777777" w:rsidTr="00AC28EC">
        <w:trPr>
          <w:jc w:val="center"/>
        </w:trPr>
        <w:tc>
          <w:tcPr>
            <w:tcW w:w="4676" w:type="dxa"/>
            <w:vAlign w:val="center"/>
          </w:tcPr>
          <w:p w14:paraId="413BA5E0"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675" w:type="dxa"/>
            <w:vAlign w:val="center"/>
          </w:tcPr>
          <w:p w14:paraId="28576BCD" w14:textId="77777777" w:rsidR="00342D83" w:rsidRPr="001B19E4" w:rsidRDefault="00342D83" w:rsidP="00AC28EC">
            <w:pPr>
              <w:spacing w:line="288" w:lineRule="auto"/>
              <w:rPr>
                <w:lang w:val="en-GB"/>
              </w:rPr>
            </w:pPr>
            <w:r>
              <w:rPr>
                <w:lang w:val="en-GB"/>
              </w:rPr>
              <w:t>Indoor-Outdoor</w:t>
            </w:r>
            <w:r w:rsidRPr="001B19E4">
              <w:rPr>
                <w:lang w:val="en-GB"/>
              </w:rPr>
              <w:t>/below roof</w:t>
            </w:r>
          </w:p>
        </w:tc>
      </w:tr>
      <w:tr w:rsidR="00342D83" w:rsidRPr="001B19E4" w14:paraId="62CFB559" w14:textId="77777777" w:rsidTr="00AC28EC">
        <w:trPr>
          <w:jc w:val="center"/>
        </w:trPr>
        <w:tc>
          <w:tcPr>
            <w:tcW w:w="4676" w:type="dxa"/>
            <w:vAlign w:val="center"/>
          </w:tcPr>
          <w:p w14:paraId="7ABF9850" w14:textId="77777777" w:rsidR="00342D83" w:rsidRPr="001B19E4" w:rsidRDefault="00342D83" w:rsidP="002075E5">
            <w:pPr>
              <w:spacing w:line="288" w:lineRule="auto"/>
              <w:rPr>
                <w:lang w:val="en-GB"/>
              </w:rPr>
            </w:pPr>
            <w:r w:rsidRPr="001B19E4">
              <w:rPr>
                <w:lang w:val="en-GB"/>
              </w:rPr>
              <w:lastRenderedPageBreak/>
              <w:t>ILT density</w:t>
            </w:r>
          </w:p>
        </w:tc>
        <w:tc>
          <w:tcPr>
            <w:tcW w:w="4675" w:type="dxa"/>
            <w:vAlign w:val="center"/>
          </w:tcPr>
          <w:p w14:paraId="23432ADA" w14:textId="77777777" w:rsidR="00342D83" w:rsidRPr="001B19E4" w:rsidRDefault="00342D83" w:rsidP="00AC28EC">
            <w:pPr>
              <w:spacing w:line="288" w:lineRule="auto"/>
              <w:rPr>
                <w:vertAlign w:val="superscript"/>
                <w:lang w:val="en-GB"/>
              </w:rPr>
            </w:pPr>
            <w:r w:rsidRPr="001B19E4">
              <w:rPr>
                <w:lang w:val="en-GB"/>
              </w:rPr>
              <w:t>50000/km</w:t>
            </w:r>
            <w:r w:rsidRPr="001B19E4">
              <w:rPr>
                <w:vertAlign w:val="superscript"/>
                <w:lang w:val="en-GB"/>
              </w:rPr>
              <w:t>2</w:t>
            </w:r>
          </w:p>
        </w:tc>
      </w:tr>
      <w:tr w:rsidR="00342D83" w:rsidRPr="001B19E4" w14:paraId="05CC36ED" w14:textId="77777777" w:rsidTr="00AC28EC">
        <w:trPr>
          <w:jc w:val="center"/>
        </w:trPr>
        <w:tc>
          <w:tcPr>
            <w:tcW w:w="4676" w:type="dxa"/>
            <w:vAlign w:val="center"/>
          </w:tcPr>
          <w:p w14:paraId="556D1476" w14:textId="77777777" w:rsidR="00342D83" w:rsidRPr="001B19E4" w:rsidRDefault="00342D83" w:rsidP="002075E5">
            <w:pPr>
              <w:spacing w:line="288" w:lineRule="auto"/>
              <w:rPr>
                <w:lang w:val="en-GB"/>
              </w:rPr>
            </w:pPr>
            <w:r w:rsidRPr="001B19E4">
              <w:rPr>
                <w:lang w:val="en-GB"/>
              </w:rPr>
              <w:t>ILT probability of transmission</w:t>
            </w:r>
          </w:p>
        </w:tc>
        <w:tc>
          <w:tcPr>
            <w:tcW w:w="4675" w:type="dxa"/>
            <w:vAlign w:val="center"/>
          </w:tcPr>
          <w:p w14:paraId="54B6D9BE" w14:textId="77777777" w:rsidR="00342D83" w:rsidRPr="001B19E4" w:rsidRDefault="00342D83" w:rsidP="00AC28EC">
            <w:pPr>
              <w:spacing w:line="288" w:lineRule="auto"/>
              <w:rPr>
                <w:lang w:val="en-GB"/>
              </w:rPr>
            </w:pPr>
            <w:r w:rsidRPr="001B19E4">
              <w:rPr>
                <w:lang w:val="en-GB"/>
              </w:rPr>
              <w:t>0.000025</w:t>
            </w:r>
          </w:p>
        </w:tc>
      </w:tr>
      <w:tr w:rsidR="00342D83" w:rsidRPr="001B19E4" w14:paraId="4060A3AC" w14:textId="77777777" w:rsidTr="00AC28EC">
        <w:trPr>
          <w:jc w:val="center"/>
        </w:trPr>
        <w:tc>
          <w:tcPr>
            <w:tcW w:w="4676" w:type="dxa"/>
            <w:vAlign w:val="center"/>
          </w:tcPr>
          <w:p w14:paraId="0663E0F7" w14:textId="77777777" w:rsidR="00342D83" w:rsidRPr="001B19E4" w:rsidRDefault="00342D83" w:rsidP="002075E5">
            <w:pPr>
              <w:spacing w:line="288" w:lineRule="auto"/>
              <w:rPr>
                <w:lang w:val="en-GB"/>
              </w:rPr>
            </w:pPr>
            <w:r w:rsidRPr="001B19E4">
              <w:rPr>
                <w:lang w:val="en-GB"/>
              </w:rPr>
              <w:t>ILT: number of active transmitters</w:t>
            </w:r>
          </w:p>
        </w:tc>
        <w:tc>
          <w:tcPr>
            <w:tcW w:w="4675" w:type="dxa"/>
            <w:vAlign w:val="center"/>
          </w:tcPr>
          <w:p w14:paraId="40BA266B" w14:textId="77777777" w:rsidR="00342D83" w:rsidRPr="001B19E4" w:rsidRDefault="00342D83" w:rsidP="00AC28EC">
            <w:pPr>
              <w:spacing w:line="288" w:lineRule="auto"/>
              <w:rPr>
                <w:lang w:val="en-GB"/>
              </w:rPr>
            </w:pPr>
            <w:r w:rsidRPr="001B19E4">
              <w:rPr>
                <w:lang w:val="en-GB"/>
              </w:rPr>
              <w:t>3</w:t>
            </w:r>
          </w:p>
        </w:tc>
      </w:tr>
      <w:tr w:rsidR="00342D83" w:rsidRPr="001B19E4" w14:paraId="3623B0CC" w14:textId="77777777" w:rsidTr="002075E5">
        <w:trPr>
          <w:jc w:val="center"/>
        </w:trPr>
        <w:tc>
          <w:tcPr>
            <w:tcW w:w="9351" w:type="dxa"/>
            <w:gridSpan w:val="2"/>
            <w:vAlign w:val="center"/>
          </w:tcPr>
          <w:p w14:paraId="5673DE4A" w14:textId="77777777" w:rsidR="00342D83" w:rsidRPr="001B19E4" w:rsidRDefault="00342D83" w:rsidP="00AC28EC">
            <w:pPr>
              <w:spacing w:line="288" w:lineRule="auto"/>
              <w:jc w:val="center"/>
              <w:rPr>
                <w:b/>
                <w:lang w:val="en-GB"/>
              </w:rPr>
            </w:pPr>
            <w:r>
              <w:rPr>
                <w:b/>
                <w:lang w:val="en-GB"/>
              </w:rPr>
              <w:t>IL</w:t>
            </w:r>
            <w:r w:rsidRPr="001B19E4">
              <w:rPr>
                <w:b/>
                <w:lang w:val="en-GB"/>
              </w:rPr>
              <w:t>3: Alarms</w:t>
            </w:r>
          </w:p>
        </w:tc>
      </w:tr>
      <w:tr w:rsidR="00342D83" w:rsidRPr="001B19E4" w14:paraId="14D7BBC7" w14:textId="77777777" w:rsidTr="00AC28EC">
        <w:trPr>
          <w:jc w:val="center"/>
        </w:trPr>
        <w:tc>
          <w:tcPr>
            <w:tcW w:w="4676" w:type="dxa"/>
            <w:vAlign w:val="center"/>
          </w:tcPr>
          <w:p w14:paraId="12425BE0" w14:textId="77777777" w:rsidR="00342D83" w:rsidRPr="001B19E4" w:rsidRDefault="00342D83" w:rsidP="002075E5">
            <w:pPr>
              <w:spacing w:line="288" w:lineRule="auto"/>
              <w:rPr>
                <w:lang w:val="en-GB"/>
              </w:rPr>
            </w:pPr>
            <w:r w:rsidRPr="001B19E4">
              <w:rPr>
                <w:lang w:val="en-GB"/>
              </w:rPr>
              <w:t>Frequency</w:t>
            </w:r>
          </w:p>
        </w:tc>
        <w:tc>
          <w:tcPr>
            <w:tcW w:w="4675" w:type="dxa"/>
            <w:vAlign w:val="center"/>
          </w:tcPr>
          <w:p w14:paraId="16CB6B15" w14:textId="77777777" w:rsidR="00342D83" w:rsidRPr="001B19E4" w:rsidRDefault="00342D83" w:rsidP="00AC28EC">
            <w:pPr>
              <w:spacing w:line="288" w:lineRule="auto"/>
              <w:rPr>
                <w:lang w:val="en-GB"/>
              </w:rPr>
            </w:pPr>
            <w:r w:rsidRPr="001B19E4">
              <w:rPr>
                <w:lang w:val="en-GB"/>
              </w:rPr>
              <w:t>870-876 MHz, 0.025 MHz steps</w:t>
            </w:r>
          </w:p>
        </w:tc>
      </w:tr>
      <w:tr w:rsidR="00342D83" w:rsidRPr="001B19E4" w14:paraId="6A154610" w14:textId="77777777" w:rsidTr="00AC28EC">
        <w:trPr>
          <w:jc w:val="center"/>
        </w:trPr>
        <w:tc>
          <w:tcPr>
            <w:tcW w:w="4676" w:type="dxa"/>
            <w:vAlign w:val="center"/>
          </w:tcPr>
          <w:p w14:paraId="334B8F25" w14:textId="77777777" w:rsidR="00342D83" w:rsidRPr="001B19E4" w:rsidRDefault="00342D83" w:rsidP="002075E5">
            <w:pPr>
              <w:spacing w:line="288" w:lineRule="auto"/>
              <w:rPr>
                <w:lang w:val="en-GB"/>
              </w:rPr>
            </w:pPr>
            <w:r w:rsidRPr="001B19E4">
              <w:rPr>
                <w:lang w:val="en-GB"/>
              </w:rPr>
              <w:t>ILT power e.i.r.p.</w:t>
            </w:r>
          </w:p>
        </w:tc>
        <w:tc>
          <w:tcPr>
            <w:tcW w:w="4675" w:type="dxa"/>
            <w:vAlign w:val="center"/>
          </w:tcPr>
          <w:p w14:paraId="74BF4DB6" w14:textId="77777777" w:rsidR="00342D83" w:rsidRPr="001B19E4" w:rsidRDefault="00342D83" w:rsidP="00AC28EC">
            <w:pPr>
              <w:spacing w:line="288" w:lineRule="auto"/>
              <w:rPr>
                <w:lang w:val="en-GB"/>
              </w:rPr>
            </w:pPr>
            <w:r w:rsidRPr="001B19E4">
              <w:rPr>
                <w:lang w:val="en-GB"/>
              </w:rPr>
              <w:t>20 dBm/25 kHz</w:t>
            </w:r>
          </w:p>
        </w:tc>
      </w:tr>
      <w:tr w:rsidR="00342D83" w:rsidRPr="001B19E4" w14:paraId="21C02458" w14:textId="77777777" w:rsidTr="00AC28EC">
        <w:trPr>
          <w:jc w:val="center"/>
        </w:trPr>
        <w:tc>
          <w:tcPr>
            <w:tcW w:w="4676" w:type="dxa"/>
            <w:vAlign w:val="center"/>
          </w:tcPr>
          <w:p w14:paraId="4D2DB2E5" w14:textId="77777777" w:rsidR="00342D83" w:rsidRPr="001B19E4" w:rsidRDefault="00342D83" w:rsidP="002075E5">
            <w:pPr>
              <w:spacing w:line="288" w:lineRule="auto"/>
              <w:rPr>
                <w:lang w:val="en-GB"/>
              </w:rPr>
            </w:pPr>
            <w:r w:rsidRPr="001B19E4">
              <w:rPr>
                <w:lang w:val="en-GB"/>
              </w:rPr>
              <w:t>APC threshold and range/step</w:t>
            </w:r>
          </w:p>
        </w:tc>
        <w:tc>
          <w:tcPr>
            <w:tcW w:w="4675" w:type="dxa"/>
            <w:vAlign w:val="center"/>
          </w:tcPr>
          <w:p w14:paraId="6D34E849" w14:textId="77777777" w:rsidR="00342D83" w:rsidRPr="001B19E4" w:rsidRDefault="00342D83" w:rsidP="00AC28EC">
            <w:pPr>
              <w:spacing w:line="288" w:lineRule="auto"/>
              <w:rPr>
                <w:lang w:val="en-GB"/>
              </w:rPr>
            </w:pPr>
            <w:r w:rsidRPr="001B19E4">
              <w:rPr>
                <w:lang w:val="en-GB"/>
              </w:rPr>
              <w:t>-95 dBm/25 kHz; range 20 dB, step 2 dB</w:t>
            </w:r>
          </w:p>
        </w:tc>
      </w:tr>
      <w:tr w:rsidR="00342D83" w:rsidRPr="001B19E4" w14:paraId="04EB11F5" w14:textId="77777777" w:rsidTr="00AC28EC">
        <w:trPr>
          <w:jc w:val="center"/>
        </w:trPr>
        <w:tc>
          <w:tcPr>
            <w:tcW w:w="4676" w:type="dxa"/>
            <w:vAlign w:val="center"/>
          </w:tcPr>
          <w:p w14:paraId="633F0621" w14:textId="77777777" w:rsidR="00342D83" w:rsidRPr="001B19E4" w:rsidRDefault="00342D83" w:rsidP="002075E5">
            <w:pPr>
              <w:spacing w:line="288" w:lineRule="auto"/>
              <w:rPr>
                <w:lang w:val="en-GB"/>
              </w:rPr>
            </w:pPr>
            <w:r w:rsidRPr="001B19E4">
              <w:rPr>
                <w:lang w:val="en-GB"/>
              </w:rPr>
              <w:t xml:space="preserve">ILT  </w:t>
            </w:r>
            <w:r w:rsidRPr="001B19E4">
              <w:rPr>
                <w:rFonts w:cs="Arial"/>
                <w:lang w:val="en-GB"/>
              </w:rPr>
              <w:t>→ ILR path</w:t>
            </w:r>
          </w:p>
        </w:tc>
        <w:tc>
          <w:tcPr>
            <w:tcW w:w="4675" w:type="dxa"/>
            <w:vAlign w:val="center"/>
          </w:tcPr>
          <w:p w14:paraId="03DB08BE" w14:textId="77777777" w:rsidR="00342D83" w:rsidRPr="001B19E4" w:rsidRDefault="00342D83" w:rsidP="00AC28EC">
            <w:pPr>
              <w:spacing w:line="288" w:lineRule="auto"/>
              <w:rPr>
                <w:lang w:val="en-GB"/>
              </w:rPr>
            </w:pPr>
            <w:r w:rsidRPr="001B19E4">
              <w:rPr>
                <w:lang w:val="en-GB"/>
              </w:rPr>
              <w:t xml:space="preserve">0…0.3 km, </w:t>
            </w:r>
            <w:r>
              <w:rPr>
                <w:lang w:val="en-GB"/>
              </w:rPr>
              <w:t>Outdoor-Outdoor</w:t>
            </w:r>
            <w:r w:rsidRPr="001B19E4">
              <w:rPr>
                <w:lang w:val="en-GB"/>
              </w:rPr>
              <w:t>/below roof</w:t>
            </w:r>
          </w:p>
        </w:tc>
      </w:tr>
      <w:tr w:rsidR="00342D83" w:rsidRPr="001B19E4" w14:paraId="0C25FB36" w14:textId="77777777" w:rsidTr="00AC28EC">
        <w:trPr>
          <w:jc w:val="center"/>
        </w:trPr>
        <w:tc>
          <w:tcPr>
            <w:tcW w:w="4676" w:type="dxa"/>
            <w:vAlign w:val="center"/>
          </w:tcPr>
          <w:p w14:paraId="491C8892"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675" w:type="dxa"/>
            <w:vAlign w:val="center"/>
          </w:tcPr>
          <w:p w14:paraId="66B01517" w14:textId="77777777" w:rsidR="00342D83" w:rsidRPr="001B19E4" w:rsidRDefault="00342D83" w:rsidP="00AC28EC">
            <w:pPr>
              <w:spacing w:line="288" w:lineRule="auto"/>
              <w:rPr>
                <w:lang w:val="en-GB"/>
              </w:rPr>
            </w:pPr>
            <w:r>
              <w:rPr>
                <w:lang w:val="en-GB"/>
              </w:rPr>
              <w:t>Outdoor-Outdoor</w:t>
            </w:r>
            <w:r w:rsidRPr="001B19E4">
              <w:rPr>
                <w:lang w:val="en-GB"/>
              </w:rPr>
              <w:t>/above roof</w:t>
            </w:r>
          </w:p>
        </w:tc>
      </w:tr>
      <w:tr w:rsidR="00342D83" w:rsidRPr="001B19E4" w14:paraId="752E837E" w14:textId="77777777" w:rsidTr="00AC28EC">
        <w:trPr>
          <w:jc w:val="center"/>
        </w:trPr>
        <w:tc>
          <w:tcPr>
            <w:tcW w:w="4676" w:type="dxa"/>
            <w:vAlign w:val="center"/>
          </w:tcPr>
          <w:p w14:paraId="2822F0A7" w14:textId="77777777" w:rsidR="00342D83" w:rsidRPr="001B19E4" w:rsidRDefault="00342D83" w:rsidP="002075E5">
            <w:pPr>
              <w:spacing w:line="288" w:lineRule="auto"/>
              <w:rPr>
                <w:lang w:val="en-GB"/>
              </w:rPr>
            </w:pPr>
            <w:r w:rsidRPr="001B19E4">
              <w:rPr>
                <w:lang w:val="en-GB"/>
              </w:rPr>
              <w:t>ILT density</w:t>
            </w:r>
          </w:p>
        </w:tc>
        <w:tc>
          <w:tcPr>
            <w:tcW w:w="4675" w:type="dxa"/>
            <w:vAlign w:val="center"/>
          </w:tcPr>
          <w:p w14:paraId="5F770CAF" w14:textId="77777777" w:rsidR="00342D83" w:rsidRPr="001B19E4" w:rsidRDefault="00342D83" w:rsidP="00AC28EC">
            <w:pPr>
              <w:spacing w:line="288" w:lineRule="auto"/>
              <w:rPr>
                <w:vertAlign w:val="superscript"/>
                <w:lang w:val="en-GB"/>
              </w:rPr>
            </w:pPr>
            <w:r w:rsidRPr="001B19E4">
              <w:rPr>
                <w:lang w:val="en-GB"/>
              </w:rPr>
              <w:t>12/km</w:t>
            </w:r>
            <w:r w:rsidRPr="001B19E4">
              <w:rPr>
                <w:vertAlign w:val="superscript"/>
                <w:lang w:val="en-GB"/>
              </w:rPr>
              <w:t>2</w:t>
            </w:r>
          </w:p>
        </w:tc>
      </w:tr>
      <w:tr w:rsidR="00342D83" w:rsidRPr="001B19E4" w14:paraId="2767EEC1" w14:textId="77777777" w:rsidTr="00AC28EC">
        <w:trPr>
          <w:jc w:val="center"/>
        </w:trPr>
        <w:tc>
          <w:tcPr>
            <w:tcW w:w="4676" w:type="dxa"/>
            <w:vAlign w:val="center"/>
          </w:tcPr>
          <w:p w14:paraId="14776486" w14:textId="77777777" w:rsidR="00342D83" w:rsidRPr="001B19E4" w:rsidRDefault="00342D83" w:rsidP="002075E5">
            <w:pPr>
              <w:spacing w:line="288" w:lineRule="auto"/>
              <w:rPr>
                <w:lang w:val="en-GB"/>
              </w:rPr>
            </w:pPr>
            <w:r w:rsidRPr="001B19E4">
              <w:rPr>
                <w:lang w:val="en-GB"/>
              </w:rPr>
              <w:t>ILT probability of transmission</w:t>
            </w:r>
          </w:p>
        </w:tc>
        <w:tc>
          <w:tcPr>
            <w:tcW w:w="4675" w:type="dxa"/>
            <w:vAlign w:val="center"/>
          </w:tcPr>
          <w:p w14:paraId="435823F3" w14:textId="77777777" w:rsidR="00342D83" w:rsidRPr="001B19E4" w:rsidRDefault="00342D83" w:rsidP="00AC28EC">
            <w:pPr>
              <w:spacing w:line="288" w:lineRule="auto"/>
              <w:rPr>
                <w:lang w:val="en-GB"/>
              </w:rPr>
            </w:pPr>
            <w:r w:rsidRPr="001B19E4">
              <w:rPr>
                <w:lang w:val="en-GB"/>
              </w:rPr>
              <w:t>0.001</w:t>
            </w:r>
          </w:p>
        </w:tc>
      </w:tr>
      <w:tr w:rsidR="00342D83" w:rsidRPr="001B19E4" w14:paraId="18EEE1BB" w14:textId="77777777" w:rsidTr="00AC28EC">
        <w:trPr>
          <w:jc w:val="center"/>
        </w:trPr>
        <w:tc>
          <w:tcPr>
            <w:tcW w:w="4676" w:type="dxa"/>
            <w:vAlign w:val="center"/>
          </w:tcPr>
          <w:p w14:paraId="593F34E8" w14:textId="77777777" w:rsidR="00342D83" w:rsidRPr="001B19E4" w:rsidRDefault="00342D83" w:rsidP="002075E5">
            <w:pPr>
              <w:spacing w:line="288" w:lineRule="auto"/>
              <w:rPr>
                <w:lang w:val="en-GB"/>
              </w:rPr>
            </w:pPr>
            <w:r w:rsidRPr="001B19E4">
              <w:rPr>
                <w:lang w:val="en-GB"/>
              </w:rPr>
              <w:t>ILT: number of active transmitters</w:t>
            </w:r>
          </w:p>
        </w:tc>
        <w:tc>
          <w:tcPr>
            <w:tcW w:w="4675" w:type="dxa"/>
            <w:vAlign w:val="center"/>
          </w:tcPr>
          <w:p w14:paraId="68DD9D78" w14:textId="77777777" w:rsidR="00342D83" w:rsidRPr="001B19E4" w:rsidRDefault="00342D83" w:rsidP="00AC28EC">
            <w:pPr>
              <w:spacing w:line="288" w:lineRule="auto"/>
              <w:rPr>
                <w:lang w:val="en-GB"/>
              </w:rPr>
            </w:pPr>
            <w:r w:rsidRPr="001B19E4">
              <w:rPr>
                <w:lang w:val="en-GB"/>
              </w:rPr>
              <w:t>1</w:t>
            </w:r>
          </w:p>
        </w:tc>
      </w:tr>
      <w:tr w:rsidR="00342D83" w:rsidRPr="001B19E4" w14:paraId="57845837" w14:textId="77777777" w:rsidTr="002075E5">
        <w:trPr>
          <w:jc w:val="center"/>
        </w:trPr>
        <w:tc>
          <w:tcPr>
            <w:tcW w:w="9351" w:type="dxa"/>
            <w:gridSpan w:val="2"/>
            <w:vAlign w:val="center"/>
          </w:tcPr>
          <w:p w14:paraId="1F56944F" w14:textId="77777777" w:rsidR="00342D83" w:rsidRPr="001B19E4" w:rsidRDefault="00342D83" w:rsidP="00AC28EC">
            <w:pPr>
              <w:spacing w:line="288" w:lineRule="auto"/>
              <w:jc w:val="center"/>
              <w:rPr>
                <w:b/>
                <w:lang w:val="en-GB"/>
              </w:rPr>
            </w:pPr>
            <w:r>
              <w:rPr>
                <w:b/>
                <w:lang w:val="en-GB"/>
              </w:rPr>
              <w:t>IL</w:t>
            </w:r>
            <w:r w:rsidRPr="001B19E4">
              <w:rPr>
                <w:b/>
                <w:lang w:val="en-GB"/>
              </w:rPr>
              <w:t>4: Automotive (high power variety)</w:t>
            </w:r>
          </w:p>
        </w:tc>
      </w:tr>
      <w:tr w:rsidR="00342D83" w:rsidRPr="001B19E4" w14:paraId="2DDEE5A7" w14:textId="77777777" w:rsidTr="00AC28EC">
        <w:trPr>
          <w:jc w:val="center"/>
        </w:trPr>
        <w:tc>
          <w:tcPr>
            <w:tcW w:w="4676" w:type="dxa"/>
            <w:vAlign w:val="center"/>
          </w:tcPr>
          <w:p w14:paraId="0B3914B2" w14:textId="77777777" w:rsidR="00342D83" w:rsidRPr="001B19E4" w:rsidRDefault="00342D83" w:rsidP="002075E5">
            <w:pPr>
              <w:spacing w:line="288" w:lineRule="auto"/>
              <w:rPr>
                <w:lang w:val="en-GB"/>
              </w:rPr>
            </w:pPr>
            <w:r w:rsidRPr="001B19E4">
              <w:rPr>
                <w:lang w:val="en-GB"/>
              </w:rPr>
              <w:t>Frequency</w:t>
            </w:r>
          </w:p>
        </w:tc>
        <w:tc>
          <w:tcPr>
            <w:tcW w:w="4675" w:type="dxa"/>
            <w:vAlign w:val="center"/>
          </w:tcPr>
          <w:p w14:paraId="27DB948E" w14:textId="77777777" w:rsidR="00342D83" w:rsidRPr="001B19E4" w:rsidRDefault="00342D83" w:rsidP="00AC28EC">
            <w:pPr>
              <w:spacing w:line="288" w:lineRule="auto"/>
              <w:rPr>
                <w:lang w:val="en-GB"/>
              </w:rPr>
            </w:pPr>
            <w:r w:rsidRPr="001B19E4">
              <w:rPr>
                <w:lang w:val="en-GB"/>
              </w:rPr>
              <w:t>870-876 MHz, 0.5 MHz steps</w:t>
            </w:r>
          </w:p>
        </w:tc>
      </w:tr>
      <w:tr w:rsidR="00342D83" w:rsidRPr="001B19E4" w14:paraId="1D80CF57" w14:textId="77777777" w:rsidTr="00AC28EC">
        <w:trPr>
          <w:jc w:val="center"/>
        </w:trPr>
        <w:tc>
          <w:tcPr>
            <w:tcW w:w="4676" w:type="dxa"/>
            <w:vAlign w:val="center"/>
          </w:tcPr>
          <w:p w14:paraId="5B1CF7E1" w14:textId="77777777" w:rsidR="00342D83" w:rsidRPr="001B19E4" w:rsidRDefault="00342D83" w:rsidP="002075E5">
            <w:pPr>
              <w:spacing w:line="288" w:lineRule="auto"/>
              <w:rPr>
                <w:lang w:val="en-GB"/>
              </w:rPr>
            </w:pPr>
            <w:r w:rsidRPr="001B19E4">
              <w:rPr>
                <w:lang w:val="en-GB"/>
              </w:rPr>
              <w:t>ILT power e.i.r.p.</w:t>
            </w:r>
          </w:p>
        </w:tc>
        <w:tc>
          <w:tcPr>
            <w:tcW w:w="4675" w:type="dxa"/>
            <w:vAlign w:val="center"/>
          </w:tcPr>
          <w:p w14:paraId="015E6622" w14:textId="77777777" w:rsidR="00342D83" w:rsidRPr="001B19E4" w:rsidRDefault="00342D83" w:rsidP="00AC28EC">
            <w:pPr>
              <w:spacing w:line="288" w:lineRule="auto"/>
              <w:rPr>
                <w:lang w:val="en-GB"/>
              </w:rPr>
            </w:pPr>
            <w:r w:rsidRPr="001B19E4">
              <w:rPr>
                <w:lang w:val="en-GB"/>
              </w:rPr>
              <w:t>27 dBm/500 kHz</w:t>
            </w:r>
          </w:p>
        </w:tc>
      </w:tr>
      <w:tr w:rsidR="00342D83" w:rsidRPr="001B19E4" w14:paraId="41987C9D" w14:textId="77777777" w:rsidTr="00AC28EC">
        <w:trPr>
          <w:jc w:val="center"/>
        </w:trPr>
        <w:tc>
          <w:tcPr>
            <w:tcW w:w="4676" w:type="dxa"/>
            <w:vAlign w:val="center"/>
          </w:tcPr>
          <w:p w14:paraId="719EFDCB" w14:textId="77777777" w:rsidR="00342D83" w:rsidRPr="001B19E4" w:rsidRDefault="00342D83" w:rsidP="002075E5">
            <w:pPr>
              <w:spacing w:line="288" w:lineRule="auto"/>
              <w:rPr>
                <w:lang w:val="en-GB"/>
              </w:rPr>
            </w:pPr>
            <w:r w:rsidRPr="001B19E4">
              <w:rPr>
                <w:lang w:val="en-GB"/>
              </w:rPr>
              <w:t>APC threshold and range/step</w:t>
            </w:r>
          </w:p>
        </w:tc>
        <w:tc>
          <w:tcPr>
            <w:tcW w:w="4675" w:type="dxa"/>
            <w:vAlign w:val="center"/>
          </w:tcPr>
          <w:p w14:paraId="7B7B3B22" w14:textId="77777777" w:rsidR="00342D83" w:rsidRPr="001B19E4" w:rsidRDefault="00342D83" w:rsidP="00AC28EC">
            <w:pPr>
              <w:spacing w:line="288" w:lineRule="auto"/>
              <w:rPr>
                <w:lang w:val="en-GB"/>
              </w:rPr>
            </w:pPr>
            <w:r w:rsidRPr="001B19E4">
              <w:rPr>
                <w:lang w:val="en-GB"/>
              </w:rPr>
              <w:t>-82 dBm/500 kHz; range 20 dB, step 2 dB</w:t>
            </w:r>
          </w:p>
        </w:tc>
      </w:tr>
      <w:tr w:rsidR="00342D83" w:rsidRPr="001B19E4" w14:paraId="36D97DA9" w14:textId="77777777" w:rsidTr="00AC28EC">
        <w:trPr>
          <w:jc w:val="center"/>
        </w:trPr>
        <w:tc>
          <w:tcPr>
            <w:tcW w:w="4676" w:type="dxa"/>
            <w:vAlign w:val="center"/>
          </w:tcPr>
          <w:p w14:paraId="11F17738" w14:textId="77777777" w:rsidR="00342D83" w:rsidRPr="001B19E4" w:rsidRDefault="00342D83" w:rsidP="002075E5">
            <w:pPr>
              <w:spacing w:line="288" w:lineRule="auto"/>
              <w:rPr>
                <w:lang w:val="en-GB"/>
              </w:rPr>
            </w:pPr>
            <w:r w:rsidRPr="001B19E4">
              <w:rPr>
                <w:lang w:val="en-GB"/>
              </w:rPr>
              <w:t xml:space="preserve">ILT  </w:t>
            </w:r>
            <w:r w:rsidRPr="001B19E4">
              <w:rPr>
                <w:rFonts w:cs="Arial"/>
                <w:lang w:val="en-GB"/>
              </w:rPr>
              <w:t>→ ILR path</w:t>
            </w:r>
          </w:p>
        </w:tc>
        <w:tc>
          <w:tcPr>
            <w:tcW w:w="4675" w:type="dxa"/>
            <w:vAlign w:val="center"/>
          </w:tcPr>
          <w:p w14:paraId="77774D32" w14:textId="77777777" w:rsidR="00342D83" w:rsidRPr="001B19E4" w:rsidRDefault="00342D83" w:rsidP="00AC28EC">
            <w:pPr>
              <w:spacing w:line="288" w:lineRule="auto"/>
              <w:rPr>
                <w:lang w:val="en-GB"/>
              </w:rPr>
            </w:pPr>
            <w:r w:rsidRPr="001B19E4">
              <w:rPr>
                <w:lang w:val="en-GB"/>
              </w:rPr>
              <w:t xml:space="preserve">0…0.3 km, </w:t>
            </w:r>
            <w:r>
              <w:rPr>
                <w:lang w:val="en-GB"/>
              </w:rPr>
              <w:t>Outdoor-Outdoor</w:t>
            </w:r>
            <w:r w:rsidRPr="001B19E4">
              <w:rPr>
                <w:lang w:val="en-GB"/>
              </w:rPr>
              <w:t>/below roof</w:t>
            </w:r>
          </w:p>
        </w:tc>
      </w:tr>
      <w:tr w:rsidR="00342D83" w:rsidRPr="001B19E4" w14:paraId="1B78BB5D" w14:textId="77777777" w:rsidTr="00AC28EC">
        <w:trPr>
          <w:jc w:val="center"/>
        </w:trPr>
        <w:tc>
          <w:tcPr>
            <w:tcW w:w="4676" w:type="dxa"/>
            <w:vAlign w:val="center"/>
          </w:tcPr>
          <w:p w14:paraId="50B69808"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675" w:type="dxa"/>
            <w:vAlign w:val="center"/>
          </w:tcPr>
          <w:p w14:paraId="07F34A5E" w14:textId="77777777" w:rsidR="00342D83" w:rsidRPr="001B19E4" w:rsidRDefault="00342D83" w:rsidP="00AC28EC">
            <w:pPr>
              <w:spacing w:line="288" w:lineRule="auto"/>
              <w:rPr>
                <w:lang w:val="en-GB"/>
              </w:rPr>
            </w:pPr>
            <w:r>
              <w:rPr>
                <w:lang w:val="en-GB"/>
              </w:rPr>
              <w:t>Outdoor-Outdoor</w:t>
            </w:r>
            <w:r w:rsidRPr="001B19E4">
              <w:rPr>
                <w:lang w:val="en-GB"/>
              </w:rPr>
              <w:t>/above roof</w:t>
            </w:r>
          </w:p>
        </w:tc>
      </w:tr>
      <w:tr w:rsidR="00342D83" w:rsidRPr="001B19E4" w14:paraId="4F17604F" w14:textId="77777777" w:rsidTr="00AC28EC">
        <w:trPr>
          <w:jc w:val="center"/>
        </w:trPr>
        <w:tc>
          <w:tcPr>
            <w:tcW w:w="4676" w:type="dxa"/>
            <w:vAlign w:val="center"/>
          </w:tcPr>
          <w:p w14:paraId="01B88FA4" w14:textId="77777777" w:rsidR="00342D83" w:rsidRPr="001B19E4" w:rsidRDefault="00342D83" w:rsidP="002075E5">
            <w:pPr>
              <w:spacing w:line="288" w:lineRule="auto"/>
              <w:rPr>
                <w:lang w:val="en-GB"/>
              </w:rPr>
            </w:pPr>
            <w:r w:rsidRPr="001B19E4">
              <w:rPr>
                <w:lang w:val="en-GB"/>
              </w:rPr>
              <w:t>ILT density</w:t>
            </w:r>
          </w:p>
        </w:tc>
        <w:tc>
          <w:tcPr>
            <w:tcW w:w="4675" w:type="dxa"/>
            <w:vAlign w:val="center"/>
          </w:tcPr>
          <w:p w14:paraId="206B4A8A" w14:textId="77777777" w:rsidR="00342D83" w:rsidRPr="001B19E4" w:rsidRDefault="00342D83" w:rsidP="00AC28EC">
            <w:pPr>
              <w:spacing w:line="288" w:lineRule="auto"/>
              <w:rPr>
                <w:vertAlign w:val="superscript"/>
                <w:lang w:val="en-GB"/>
              </w:rPr>
            </w:pPr>
            <w:r w:rsidRPr="001B19E4">
              <w:rPr>
                <w:lang w:val="en-GB"/>
              </w:rPr>
              <w:t>80/km</w:t>
            </w:r>
            <w:r w:rsidRPr="001B19E4">
              <w:rPr>
                <w:vertAlign w:val="superscript"/>
                <w:lang w:val="en-GB"/>
              </w:rPr>
              <w:t>2</w:t>
            </w:r>
          </w:p>
        </w:tc>
      </w:tr>
      <w:tr w:rsidR="00342D83" w:rsidRPr="001B19E4" w14:paraId="45A467BD" w14:textId="77777777" w:rsidTr="00AC28EC">
        <w:trPr>
          <w:jc w:val="center"/>
        </w:trPr>
        <w:tc>
          <w:tcPr>
            <w:tcW w:w="4676" w:type="dxa"/>
            <w:vAlign w:val="center"/>
          </w:tcPr>
          <w:p w14:paraId="4ED68ED0" w14:textId="77777777" w:rsidR="00342D83" w:rsidRPr="001B19E4" w:rsidRDefault="00342D83" w:rsidP="002075E5">
            <w:pPr>
              <w:spacing w:line="288" w:lineRule="auto"/>
              <w:rPr>
                <w:lang w:val="en-GB"/>
              </w:rPr>
            </w:pPr>
            <w:r w:rsidRPr="001B19E4">
              <w:rPr>
                <w:lang w:val="en-GB"/>
              </w:rPr>
              <w:t>ILT probability of transmission</w:t>
            </w:r>
          </w:p>
        </w:tc>
        <w:tc>
          <w:tcPr>
            <w:tcW w:w="4675" w:type="dxa"/>
            <w:vAlign w:val="center"/>
          </w:tcPr>
          <w:p w14:paraId="1831B2C8" w14:textId="77777777" w:rsidR="00342D83" w:rsidRPr="001B19E4" w:rsidRDefault="00342D83" w:rsidP="00AC28EC">
            <w:pPr>
              <w:spacing w:line="288" w:lineRule="auto"/>
              <w:rPr>
                <w:lang w:val="en-GB"/>
              </w:rPr>
            </w:pPr>
            <w:r w:rsidRPr="001B19E4">
              <w:rPr>
                <w:lang w:val="en-GB"/>
              </w:rPr>
              <w:t>0.001</w:t>
            </w:r>
          </w:p>
        </w:tc>
      </w:tr>
      <w:tr w:rsidR="00342D83" w:rsidRPr="001B19E4" w14:paraId="32C119EA" w14:textId="77777777" w:rsidTr="00AC28EC">
        <w:trPr>
          <w:jc w:val="center"/>
        </w:trPr>
        <w:tc>
          <w:tcPr>
            <w:tcW w:w="4676" w:type="dxa"/>
            <w:vAlign w:val="center"/>
          </w:tcPr>
          <w:p w14:paraId="4F2CA9A2" w14:textId="77777777" w:rsidR="00342D83" w:rsidRPr="001B19E4" w:rsidRDefault="00342D83" w:rsidP="002075E5">
            <w:pPr>
              <w:spacing w:line="288" w:lineRule="auto"/>
              <w:rPr>
                <w:lang w:val="en-GB"/>
              </w:rPr>
            </w:pPr>
            <w:r w:rsidRPr="001B19E4">
              <w:rPr>
                <w:lang w:val="en-GB"/>
              </w:rPr>
              <w:t>ILT: number of active transmitters</w:t>
            </w:r>
          </w:p>
        </w:tc>
        <w:tc>
          <w:tcPr>
            <w:tcW w:w="4675" w:type="dxa"/>
            <w:vAlign w:val="center"/>
          </w:tcPr>
          <w:p w14:paraId="7F747BDF" w14:textId="77777777" w:rsidR="00342D83" w:rsidRPr="001B19E4" w:rsidRDefault="00342D83" w:rsidP="00AC28EC">
            <w:pPr>
              <w:spacing w:line="288" w:lineRule="auto"/>
              <w:rPr>
                <w:lang w:val="en-GB"/>
              </w:rPr>
            </w:pPr>
            <w:r w:rsidRPr="001B19E4">
              <w:rPr>
                <w:lang w:val="en-GB"/>
              </w:rPr>
              <w:t>7</w:t>
            </w:r>
          </w:p>
        </w:tc>
      </w:tr>
      <w:tr w:rsidR="00342D83" w:rsidRPr="001B19E4" w14:paraId="28BEF55E" w14:textId="77777777" w:rsidTr="002075E5">
        <w:trPr>
          <w:jc w:val="center"/>
        </w:trPr>
        <w:tc>
          <w:tcPr>
            <w:tcW w:w="9351" w:type="dxa"/>
            <w:gridSpan w:val="2"/>
            <w:vAlign w:val="center"/>
          </w:tcPr>
          <w:p w14:paraId="350C023F" w14:textId="77777777" w:rsidR="00342D83" w:rsidRPr="001B19E4" w:rsidRDefault="00342D83" w:rsidP="00AC28EC">
            <w:pPr>
              <w:spacing w:line="288" w:lineRule="auto"/>
              <w:jc w:val="center"/>
              <w:rPr>
                <w:lang w:val="en-GB"/>
              </w:rPr>
            </w:pPr>
            <w:r w:rsidRPr="001B19E4">
              <w:rPr>
                <w:b/>
                <w:lang w:val="en-GB"/>
              </w:rPr>
              <w:t xml:space="preserve">General settings for all </w:t>
            </w:r>
            <w:r>
              <w:rPr>
                <w:b/>
                <w:lang w:val="en-GB"/>
              </w:rPr>
              <w:t>IL</w:t>
            </w:r>
            <w:r w:rsidRPr="001B19E4">
              <w:rPr>
                <w:b/>
                <w:lang w:val="en-GB"/>
              </w:rPr>
              <w:t>s</w:t>
            </w:r>
          </w:p>
        </w:tc>
      </w:tr>
      <w:tr w:rsidR="00342D83" w:rsidRPr="001B19E4" w14:paraId="56CB69AA" w14:textId="77777777" w:rsidTr="00AC28EC">
        <w:trPr>
          <w:jc w:val="center"/>
        </w:trPr>
        <w:tc>
          <w:tcPr>
            <w:tcW w:w="4676" w:type="dxa"/>
            <w:vAlign w:val="center"/>
          </w:tcPr>
          <w:p w14:paraId="40D7DFC1" w14:textId="77777777" w:rsidR="00342D83" w:rsidRPr="001B19E4" w:rsidRDefault="00342D83" w:rsidP="002075E5">
            <w:pPr>
              <w:spacing w:line="288" w:lineRule="auto"/>
              <w:rPr>
                <w:lang w:val="en-GB"/>
              </w:rPr>
            </w:pPr>
            <w:r w:rsidRPr="001B19E4">
              <w:rPr>
                <w:lang w:val="en-GB"/>
              </w:rPr>
              <w:t xml:space="preserve">ILT </w:t>
            </w:r>
            <w:r w:rsidRPr="001B19E4">
              <w:rPr>
                <w:rFonts w:cs="Arial"/>
                <w:lang w:val="en-GB"/>
              </w:rPr>
              <w:t>→ VLR positioning mode</w:t>
            </w:r>
          </w:p>
        </w:tc>
        <w:tc>
          <w:tcPr>
            <w:tcW w:w="4675" w:type="dxa"/>
            <w:vAlign w:val="center"/>
          </w:tcPr>
          <w:p w14:paraId="34AFC954" w14:textId="77777777" w:rsidR="00342D83" w:rsidRPr="001B19E4" w:rsidRDefault="00342D83" w:rsidP="00AC28EC">
            <w:pPr>
              <w:spacing w:line="288" w:lineRule="auto"/>
              <w:rPr>
                <w:lang w:val="en-GB"/>
              </w:rPr>
            </w:pPr>
            <w:r w:rsidRPr="001B19E4">
              <w:rPr>
                <w:lang w:val="en-GB"/>
              </w:rPr>
              <w:t>Uniform density around VLR position</w:t>
            </w:r>
          </w:p>
        </w:tc>
      </w:tr>
      <w:tr w:rsidR="00342D83" w:rsidRPr="001B19E4" w14:paraId="7755BEBE" w14:textId="77777777" w:rsidTr="00AC28EC">
        <w:trPr>
          <w:jc w:val="center"/>
        </w:trPr>
        <w:tc>
          <w:tcPr>
            <w:tcW w:w="4676" w:type="dxa"/>
            <w:vAlign w:val="center"/>
          </w:tcPr>
          <w:p w14:paraId="54A189E8" w14:textId="77777777" w:rsidR="00342D83" w:rsidRPr="001B19E4" w:rsidRDefault="00342D83" w:rsidP="002075E5">
            <w:pPr>
              <w:spacing w:line="288" w:lineRule="auto"/>
              <w:rPr>
                <w:lang w:val="en-GB"/>
              </w:rPr>
            </w:pPr>
            <w:r w:rsidRPr="001B19E4">
              <w:rPr>
                <w:lang w:val="en-GB"/>
              </w:rPr>
              <w:t xml:space="preserve">ILT </w:t>
            </w:r>
            <w:r w:rsidRPr="001B19E4">
              <w:rPr>
                <w:rFonts w:cs="Arial"/>
                <w:lang w:val="en-GB"/>
              </w:rPr>
              <w:t>→ VLR minimum distance</w:t>
            </w:r>
          </w:p>
        </w:tc>
        <w:tc>
          <w:tcPr>
            <w:tcW w:w="4675" w:type="dxa"/>
            <w:vAlign w:val="center"/>
          </w:tcPr>
          <w:p w14:paraId="54345961" w14:textId="77777777" w:rsidR="00342D83" w:rsidRPr="001B19E4" w:rsidRDefault="00342D83" w:rsidP="00AC28EC">
            <w:pPr>
              <w:spacing w:line="288" w:lineRule="auto"/>
              <w:rPr>
                <w:vertAlign w:val="superscript"/>
                <w:lang w:val="en-GB"/>
              </w:rPr>
            </w:pPr>
            <w:r>
              <w:rPr>
                <w:lang w:val="en-GB"/>
              </w:rPr>
              <w:t xml:space="preserve">200 m </w:t>
            </w:r>
            <w:r w:rsidRPr="0091227F">
              <w:rPr>
                <w:vertAlign w:val="superscript"/>
                <w:lang w:val="en-GB"/>
              </w:rPr>
              <w:t>(1)</w:t>
            </w:r>
          </w:p>
        </w:tc>
      </w:tr>
      <w:tr w:rsidR="00342D83" w:rsidRPr="001B19E4" w14:paraId="70B035E8" w14:textId="77777777" w:rsidTr="00AC28EC">
        <w:trPr>
          <w:jc w:val="center"/>
        </w:trPr>
        <w:tc>
          <w:tcPr>
            <w:tcW w:w="4676" w:type="dxa"/>
            <w:vAlign w:val="center"/>
          </w:tcPr>
          <w:p w14:paraId="2F837D6E" w14:textId="77777777" w:rsidR="00342D83" w:rsidRPr="001B19E4" w:rsidRDefault="00342D83" w:rsidP="002075E5">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&amp; ILT </w:t>
            </w:r>
            <w:r w:rsidRPr="001B19E4">
              <w:rPr>
                <w:rFonts w:cs="Arial"/>
                <w:lang w:val="en-GB"/>
              </w:rPr>
              <w:t>→ VLR path loss</w:t>
            </w:r>
          </w:p>
        </w:tc>
        <w:tc>
          <w:tcPr>
            <w:tcW w:w="4675" w:type="dxa"/>
            <w:vAlign w:val="center"/>
          </w:tcPr>
          <w:p w14:paraId="626FA8EB" w14:textId="77777777" w:rsidR="00342D83" w:rsidRPr="001B19E4" w:rsidRDefault="00342D83" w:rsidP="00AC28EC">
            <w:pPr>
              <w:spacing w:line="288" w:lineRule="auto"/>
              <w:rPr>
                <w:lang w:val="en-GB"/>
              </w:rPr>
            </w:pPr>
            <w:r w:rsidRPr="003232BD">
              <w:rPr>
                <w:lang w:val="en-GB"/>
              </w:rPr>
              <w:t>Free Space Loss model (variations 5 dB)</w:t>
            </w:r>
            <w:r w:rsidRPr="001B19E4">
              <w:rPr>
                <w:lang w:val="en-GB"/>
              </w:rPr>
              <w:t xml:space="preserve"> </w:t>
            </w:r>
          </w:p>
        </w:tc>
      </w:tr>
      <w:tr w:rsidR="00342D83" w:rsidRPr="001B19E4" w14:paraId="2B57A279" w14:textId="77777777" w:rsidTr="002075E5">
        <w:trPr>
          <w:jc w:val="center"/>
        </w:trPr>
        <w:tc>
          <w:tcPr>
            <w:tcW w:w="9351" w:type="dxa"/>
            <w:gridSpan w:val="2"/>
            <w:vAlign w:val="center"/>
          </w:tcPr>
          <w:p w14:paraId="3310ECC2" w14:textId="77777777" w:rsidR="00342D83" w:rsidRPr="001B19E4" w:rsidRDefault="00342D83" w:rsidP="00AC28EC">
            <w:pPr>
              <w:spacing w:line="288" w:lineRule="auto"/>
              <w:jc w:val="center"/>
              <w:rPr>
                <w:b/>
                <w:lang w:val="en-GB"/>
              </w:rPr>
            </w:pPr>
            <w:r w:rsidRPr="001B19E4">
              <w:rPr>
                <w:b/>
                <w:lang w:val="en-GB"/>
              </w:rPr>
              <w:t>Simulation results</w:t>
            </w:r>
          </w:p>
        </w:tc>
      </w:tr>
      <w:tr w:rsidR="00342D83" w:rsidRPr="001B19E4" w14:paraId="2FE55D5E" w14:textId="77777777" w:rsidTr="00AC28EC">
        <w:trPr>
          <w:jc w:val="center"/>
        </w:trPr>
        <w:tc>
          <w:tcPr>
            <w:tcW w:w="4676" w:type="dxa"/>
            <w:vAlign w:val="center"/>
          </w:tcPr>
          <w:p w14:paraId="5C00C72F" w14:textId="77777777" w:rsidR="00342D83" w:rsidRPr="001B19E4" w:rsidRDefault="00342D83" w:rsidP="002075E5">
            <w:pPr>
              <w:spacing w:line="288" w:lineRule="auto"/>
              <w:rPr>
                <w:lang w:val="en-GB"/>
              </w:rPr>
            </w:pPr>
            <w:proofErr w:type="spellStart"/>
            <w:r w:rsidRPr="001B19E4">
              <w:rPr>
                <w:lang w:val="en-GB"/>
              </w:rPr>
              <w:t>dRSS</w:t>
            </w:r>
            <w:proofErr w:type="spellEnd"/>
            <w:r w:rsidRPr="001B19E4">
              <w:rPr>
                <w:lang w:val="en-GB"/>
              </w:rPr>
              <w:t>, dBm/200 kHz (</w:t>
            </w:r>
            <w:proofErr w:type="spellStart"/>
            <w:r w:rsidRPr="001B19E4">
              <w:rPr>
                <w:lang w:val="en-GB"/>
              </w:rPr>
              <w:t>Std.dev</w:t>
            </w:r>
            <w:proofErr w:type="spellEnd"/>
            <w:r w:rsidRPr="001B19E4">
              <w:rPr>
                <w:lang w:val="en-GB"/>
              </w:rPr>
              <w:t>., dB)</w:t>
            </w:r>
          </w:p>
        </w:tc>
        <w:tc>
          <w:tcPr>
            <w:tcW w:w="4675" w:type="dxa"/>
            <w:vAlign w:val="center"/>
          </w:tcPr>
          <w:p w14:paraId="24E63E00" w14:textId="77777777" w:rsidR="00342D83" w:rsidRPr="001B19E4" w:rsidRDefault="00342D83" w:rsidP="00AC28EC">
            <w:pPr>
              <w:spacing w:line="288" w:lineRule="auto"/>
              <w:rPr>
                <w:lang w:val="en-GB"/>
              </w:rPr>
            </w:pPr>
            <w:r>
              <w:rPr>
                <w:lang w:val="en-GB"/>
              </w:rPr>
              <w:t>-51</w:t>
            </w:r>
            <w:r w:rsidRPr="001B19E4">
              <w:rPr>
                <w:lang w:val="en-GB"/>
              </w:rPr>
              <w:t xml:space="preserve"> (</w:t>
            </w:r>
            <w:r>
              <w:rPr>
                <w:lang w:val="en-GB"/>
              </w:rPr>
              <w:t>8</w:t>
            </w:r>
            <w:r w:rsidRPr="001B19E4">
              <w:rPr>
                <w:lang w:val="en-GB"/>
              </w:rPr>
              <w:t>)</w:t>
            </w:r>
          </w:p>
        </w:tc>
      </w:tr>
      <w:tr w:rsidR="00342D83" w:rsidRPr="001B19E4" w14:paraId="1DE6BC1C" w14:textId="77777777" w:rsidTr="00AC28EC">
        <w:trPr>
          <w:jc w:val="center"/>
        </w:trPr>
        <w:tc>
          <w:tcPr>
            <w:tcW w:w="4676" w:type="dxa"/>
            <w:vAlign w:val="center"/>
          </w:tcPr>
          <w:p w14:paraId="0D3BB10C" w14:textId="77777777" w:rsidR="00342D83" w:rsidRPr="001B19E4" w:rsidRDefault="00342D83" w:rsidP="002075E5">
            <w:pPr>
              <w:spacing w:line="288" w:lineRule="auto"/>
              <w:rPr>
                <w:lang w:val="en-GB"/>
              </w:rPr>
            </w:pPr>
            <w:proofErr w:type="spellStart"/>
            <w:r w:rsidRPr="001B19E4">
              <w:rPr>
                <w:lang w:val="en-GB"/>
              </w:rPr>
              <w:t>iRSS</w:t>
            </w:r>
            <w:r w:rsidRPr="001B19E4">
              <w:rPr>
                <w:vertAlign w:val="subscript"/>
                <w:lang w:val="en-GB"/>
              </w:rPr>
              <w:t>unwanted</w:t>
            </w:r>
            <w:proofErr w:type="spellEnd"/>
            <w:r w:rsidRPr="001B19E4">
              <w:rPr>
                <w:lang w:val="en-GB"/>
              </w:rPr>
              <w:t>, dBm/200 kHz (</w:t>
            </w:r>
            <w:proofErr w:type="spellStart"/>
            <w:r w:rsidRPr="001B19E4">
              <w:rPr>
                <w:lang w:val="en-GB"/>
              </w:rPr>
              <w:t>Std.dev</w:t>
            </w:r>
            <w:proofErr w:type="spellEnd"/>
            <w:r w:rsidRPr="001B19E4">
              <w:rPr>
                <w:lang w:val="en-GB"/>
              </w:rPr>
              <w:t>., dB)</w:t>
            </w:r>
          </w:p>
        </w:tc>
        <w:tc>
          <w:tcPr>
            <w:tcW w:w="4675" w:type="dxa"/>
            <w:vAlign w:val="center"/>
          </w:tcPr>
          <w:p w14:paraId="4603E14A" w14:textId="77777777" w:rsidR="00342D83" w:rsidRPr="001B19E4" w:rsidRDefault="00342D83" w:rsidP="00AC28EC">
            <w:pPr>
              <w:spacing w:line="288" w:lineRule="auto"/>
              <w:rPr>
                <w:lang w:val="en-GB"/>
              </w:rPr>
            </w:pPr>
            <w:r w:rsidRPr="001B19E4">
              <w:rPr>
                <w:lang w:val="en-GB"/>
              </w:rPr>
              <w:t>-</w:t>
            </w:r>
            <w:r>
              <w:rPr>
                <w:lang w:val="en-GB"/>
              </w:rPr>
              <w:t>70</w:t>
            </w:r>
            <w:r w:rsidRPr="001B19E4">
              <w:rPr>
                <w:lang w:val="en-GB"/>
              </w:rPr>
              <w:t xml:space="preserve"> (1</w:t>
            </w:r>
            <w:r>
              <w:rPr>
                <w:lang w:val="en-GB"/>
              </w:rPr>
              <w:t>0</w:t>
            </w:r>
            <w:r w:rsidRPr="001B19E4">
              <w:rPr>
                <w:lang w:val="en-GB"/>
              </w:rPr>
              <w:t>)</w:t>
            </w:r>
          </w:p>
        </w:tc>
      </w:tr>
      <w:tr w:rsidR="00342D83" w:rsidRPr="001B19E4" w14:paraId="781E4F24" w14:textId="77777777" w:rsidTr="00AC28EC">
        <w:trPr>
          <w:jc w:val="center"/>
        </w:trPr>
        <w:tc>
          <w:tcPr>
            <w:tcW w:w="4676" w:type="dxa"/>
            <w:vAlign w:val="center"/>
          </w:tcPr>
          <w:p w14:paraId="37CB4B0D" w14:textId="77777777" w:rsidR="00342D83" w:rsidRPr="001B19E4" w:rsidRDefault="00342D83" w:rsidP="002075E5">
            <w:pPr>
              <w:spacing w:line="288" w:lineRule="auto"/>
              <w:rPr>
                <w:lang w:val="en-GB"/>
              </w:rPr>
            </w:pPr>
            <w:r w:rsidRPr="001B19E4">
              <w:rPr>
                <w:lang w:val="en-GB"/>
              </w:rPr>
              <w:t>Probability of interference, C/I = 15 dB, %</w:t>
            </w:r>
          </w:p>
        </w:tc>
        <w:tc>
          <w:tcPr>
            <w:tcW w:w="4675" w:type="dxa"/>
            <w:vAlign w:val="center"/>
          </w:tcPr>
          <w:p w14:paraId="0D0AF323" w14:textId="77777777" w:rsidR="00342D83" w:rsidRPr="001B19E4" w:rsidRDefault="00342D83" w:rsidP="00AC28EC">
            <w:pPr>
              <w:spacing w:line="288" w:lineRule="auto"/>
              <w:rPr>
                <w:lang w:val="en-GB"/>
              </w:rPr>
            </w:pPr>
            <w:r>
              <w:rPr>
                <w:lang w:val="en-GB"/>
              </w:rPr>
              <w:t>41</w:t>
            </w:r>
          </w:p>
        </w:tc>
      </w:tr>
      <w:tr w:rsidR="00342D83" w:rsidRPr="001B19E4" w14:paraId="01304CD8" w14:textId="77777777" w:rsidTr="00AC28EC">
        <w:trPr>
          <w:jc w:val="center"/>
        </w:trPr>
        <w:tc>
          <w:tcPr>
            <w:tcW w:w="4676" w:type="dxa"/>
            <w:vAlign w:val="center"/>
          </w:tcPr>
          <w:p w14:paraId="3DCF1895" w14:textId="77777777" w:rsidR="00342D83" w:rsidRPr="001B19E4" w:rsidRDefault="00342D83" w:rsidP="002075E5">
            <w:pPr>
              <w:spacing w:line="288" w:lineRule="auto"/>
              <w:rPr>
                <w:lang w:val="en-GB"/>
              </w:rPr>
            </w:pPr>
            <w:r w:rsidRPr="001B19E4">
              <w:rPr>
                <w:lang w:val="en-GB"/>
              </w:rPr>
              <w:t>Probability of interference, I/N = -6 dB, %</w:t>
            </w:r>
          </w:p>
        </w:tc>
        <w:tc>
          <w:tcPr>
            <w:tcW w:w="4675" w:type="dxa"/>
            <w:vAlign w:val="center"/>
          </w:tcPr>
          <w:p w14:paraId="4CEED363" w14:textId="77777777" w:rsidR="00342D83" w:rsidRPr="001B19E4" w:rsidRDefault="00342D83" w:rsidP="00AC28EC">
            <w:pPr>
              <w:spacing w:line="288" w:lineRule="auto"/>
              <w:rPr>
                <w:lang w:val="en-GB"/>
              </w:rPr>
            </w:pPr>
            <w:r>
              <w:rPr>
                <w:lang w:val="en-GB"/>
              </w:rPr>
              <w:t>100</w:t>
            </w:r>
          </w:p>
        </w:tc>
      </w:tr>
    </w:tbl>
    <w:p w14:paraId="35009FB6" w14:textId="77777777" w:rsidR="00342D83" w:rsidRDefault="00342D83" w:rsidP="0063107F">
      <w:pPr>
        <w:pStyle w:val="ECCTablenote"/>
      </w:pPr>
      <w:r w:rsidRPr="000564D7">
        <w:t>1.</w:t>
      </w:r>
      <w:r>
        <w:tab/>
      </w:r>
      <w:r w:rsidRPr="001B19E4">
        <w:t>Minimum (protection) distance corresponds to average 200 m vertical separation between ground based interferer and airborne victim</w:t>
      </w:r>
      <w:r>
        <w:t>.</w:t>
      </w:r>
    </w:p>
    <w:p w14:paraId="73FBC728" w14:textId="77777777" w:rsidR="00D32B01" w:rsidRPr="00D32B01" w:rsidRDefault="00D32B01" w:rsidP="00D32B01"/>
    <w:p w14:paraId="1D143E29" w14:textId="77777777" w:rsidR="00342D83" w:rsidRPr="001B19E4" w:rsidRDefault="00342D83" w:rsidP="006E1359">
      <w:pPr>
        <w:pStyle w:val="ECCParagraph"/>
      </w:pPr>
      <w:r w:rsidRPr="001B19E4">
        <w:t xml:space="preserve">These results indicate that </w:t>
      </w:r>
      <w:r w:rsidRPr="006E1359">
        <w:t>introducing</w:t>
      </w:r>
      <w:r w:rsidRPr="001B19E4">
        <w:t xml:space="preserve"> APC requirement on SRDs would have insufficient effect</w:t>
      </w:r>
      <w:r>
        <w:t xml:space="preserve"> in both considered cases</w:t>
      </w:r>
      <w:r w:rsidRPr="001B19E4">
        <w:t>.</w:t>
      </w:r>
    </w:p>
    <w:p w14:paraId="2CA16710" w14:textId="77777777" w:rsidR="00342D83" w:rsidRPr="001B19E4" w:rsidRDefault="00342D83" w:rsidP="006E1359">
      <w:pPr>
        <w:keepNext/>
        <w:numPr>
          <w:ilvl w:val="3"/>
          <w:numId w:val="1"/>
        </w:numPr>
        <w:spacing w:before="360" w:after="120"/>
        <w:ind w:left="851" w:hanging="851"/>
        <w:outlineLvl w:val="3"/>
        <w:rPr>
          <w:bCs/>
          <w:i/>
          <w:color w:val="D2232A"/>
          <w:szCs w:val="26"/>
          <w:lang w:val="en-GB"/>
        </w:rPr>
      </w:pPr>
      <w:bookmarkStart w:id="76" w:name="_Toc349767894"/>
      <w:bookmarkStart w:id="77" w:name="_Toc354271178"/>
      <w:bookmarkStart w:id="78" w:name="_Toc367794572"/>
      <w:r w:rsidRPr="001B19E4">
        <w:rPr>
          <w:bCs/>
          <w:i/>
          <w:color w:val="D2232A"/>
          <w:szCs w:val="26"/>
          <w:lang w:val="en-GB"/>
        </w:rPr>
        <w:t xml:space="preserve">Analytical study of DAA to facilitate sharing between SRD and </w:t>
      </w:r>
      <w:bookmarkEnd w:id="76"/>
      <w:bookmarkEnd w:id="77"/>
      <w:r>
        <w:rPr>
          <w:bCs/>
          <w:i/>
          <w:color w:val="D2232A"/>
          <w:szCs w:val="26"/>
          <w:lang w:val="en-GB"/>
        </w:rPr>
        <w:t>UAS</w:t>
      </w:r>
      <w:bookmarkEnd w:id="78"/>
    </w:p>
    <w:p w14:paraId="46FBA52F" w14:textId="77777777" w:rsidR="00342D83" w:rsidRDefault="00342D83" w:rsidP="006E1359">
      <w:pPr>
        <w:keepNext/>
        <w:spacing w:after="240"/>
        <w:jc w:val="both"/>
        <w:rPr>
          <w:rFonts w:cs="Arial"/>
          <w:lang w:val="en-GB"/>
        </w:rPr>
      </w:pPr>
      <w:r w:rsidRPr="00D00C95">
        <w:rPr>
          <w:rFonts w:cs="Arial"/>
          <w:lang w:val="en-GB"/>
        </w:rPr>
        <w:t xml:space="preserve">Please refer to </w:t>
      </w:r>
      <w:r>
        <w:rPr>
          <w:rFonts w:cs="Arial"/>
          <w:lang w:val="en-GB"/>
        </w:rPr>
        <w:fldChar w:fldCharType="begin"/>
      </w:r>
      <w:r>
        <w:rPr>
          <w:rFonts w:cs="Arial"/>
          <w:lang w:val="en-GB"/>
        </w:rPr>
        <w:instrText xml:space="preserve"> REF _Ref355024895 \r \h </w:instrText>
      </w:r>
      <w:r>
        <w:rPr>
          <w:rFonts w:cs="Arial"/>
          <w:lang w:val="en-GB"/>
        </w:rPr>
      </w:r>
      <w:r>
        <w:rPr>
          <w:rFonts w:cs="Arial"/>
          <w:lang w:val="en-GB"/>
        </w:rPr>
        <w:fldChar w:fldCharType="separate"/>
      </w:r>
      <w:r w:rsidR="00DE0071">
        <w:rPr>
          <w:rFonts w:cs="Arial"/>
          <w:lang w:val="en-GB"/>
        </w:rPr>
        <w:t>ANNEX 4:</w:t>
      </w:r>
      <w:r>
        <w:rPr>
          <w:rFonts w:cs="Arial"/>
          <w:lang w:val="en-GB"/>
        </w:rPr>
        <w:fldChar w:fldCharType="end"/>
      </w:r>
      <w:r>
        <w:rPr>
          <w:rFonts w:cs="Arial"/>
          <w:lang w:val="en-GB"/>
        </w:rPr>
        <w:t xml:space="preserve"> </w:t>
      </w:r>
      <w:r w:rsidRPr="00D00C95">
        <w:rPr>
          <w:rFonts w:cs="Arial"/>
          <w:lang w:val="en-GB"/>
        </w:rPr>
        <w:t xml:space="preserve">for discussion of DAA threshold computation theory and how it may be </w:t>
      </w:r>
      <w:r>
        <w:rPr>
          <w:rFonts w:cs="Arial"/>
          <w:lang w:val="en-GB"/>
        </w:rPr>
        <w:t>considered to apply to the case of</w:t>
      </w:r>
      <w:r w:rsidRPr="00D00C95">
        <w:rPr>
          <w:rFonts w:cs="Arial"/>
          <w:lang w:val="en-GB"/>
        </w:rPr>
        <w:t xml:space="preserve"> </w:t>
      </w:r>
      <w:r>
        <w:rPr>
          <w:rFonts w:cs="Arial"/>
          <w:lang w:val="en-GB"/>
        </w:rPr>
        <w:t>UAS operation</w:t>
      </w:r>
      <w:r w:rsidRPr="00D00C95">
        <w:rPr>
          <w:rFonts w:cs="Arial"/>
          <w:lang w:val="en-GB"/>
        </w:rPr>
        <w:t xml:space="preserve">. It is shown there that </w:t>
      </w:r>
      <w:r>
        <w:rPr>
          <w:rFonts w:cs="Arial"/>
          <w:lang w:val="en-GB"/>
        </w:rPr>
        <w:t>this mitigation technique would not improve the co-existence prospects between UAS and SRD as the correct operation would require DAA sensing threshold below the thermal noise level.</w:t>
      </w:r>
    </w:p>
    <w:p w14:paraId="3EFCC3C8" w14:textId="77777777" w:rsidR="00342D83" w:rsidRPr="001B19E4" w:rsidRDefault="00342D83" w:rsidP="00483123">
      <w:pPr>
        <w:numPr>
          <w:ilvl w:val="3"/>
          <w:numId w:val="1"/>
        </w:numPr>
        <w:spacing w:before="360" w:after="120"/>
        <w:ind w:left="851" w:hanging="851"/>
        <w:outlineLvl w:val="3"/>
        <w:rPr>
          <w:bCs/>
          <w:i/>
          <w:color w:val="D2232A"/>
          <w:szCs w:val="26"/>
          <w:lang w:val="en-GB"/>
        </w:rPr>
      </w:pPr>
      <w:bookmarkStart w:id="79" w:name="_Toc349767895"/>
      <w:bookmarkStart w:id="80" w:name="_Toc354271179"/>
      <w:bookmarkStart w:id="81" w:name="_Toc367794573"/>
      <w:r w:rsidRPr="001B19E4">
        <w:rPr>
          <w:bCs/>
          <w:i/>
          <w:color w:val="D2232A"/>
          <w:szCs w:val="26"/>
          <w:lang w:val="en-GB"/>
        </w:rPr>
        <w:t xml:space="preserve">Summary of </w:t>
      </w:r>
      <w:r>
        <w:rPr>
          <w:bCs/>
          <w:i/>
          <w:color w:val="D2232A"/>
          <w:szCs w:val="26"/>
          <w:lang w:val="en-GB"/>
        </w:rPr>
        <w:t>UAS</w:t>
      </w:r>
      <w:r w:rsidRPr="001B19E4">
        <w:rPr>
          <w:bCs/>
          <w:i/>
          <w:color w:val="D2232A"/>
          <w:szCs w:val="26"/>
          <w:lang w:val="en-GB"/>
        </w:rPr>
        <w:t xml:space="preserve"> vs. SRD co-existence studies </w:t>
      </w:r>
      <w:bookmarkEnd w:id="79"/>
      <w:r w:rsidRPr="001B19E4">
        <w:rPr>
          <w:bCs/>
          <w:i/>
          <w:color w:val="D2232A"/>
          <w:szCs w:val="26"/>
          <w:lang w:val="en-GB"/>
        </w:rPr>
        <w:t>in 870-876 MHz</w:t>
      </w:r>
      <w:bookmarkEnd w:id="80"/>
      <w:bookmarkEnd w:id="81"/>
    </w:p>
    <w:p w14:paraId="01EFA2FB" w14:textId="77777777" w:rsidR="00342D83" w:rsidRPr="001B19E4" w:rsidRDefault="00342D83" w:rsidP="002075E5">
      <w:pPr>
        <w:spacing w:after="240"/>
        <w:jc w:val="both"/>
        <w:rPr>
          <w:lang w:val="en-GB"/>
        </w:rPr>
      </w:pPr>
      <w:r w:rsidRPr="001B19E4">
        <w:rPr>
          <w:lang w:val="en-GB"/>
        </w:rPr>
        <w:t xml:space="preserve">For </w:t>
      </w:r>
      <w:r>
        <w:rPr>
          <w:lang w:val="en-GB"/>
        </w:rPr>
        <w:t>UAS</w:t>
      </w:r>
      <w:r w:rsidRPr="001B19E4">
        <w:rPr>
          <w:lang w:val="en-GB"/>
        </w:rPr>
        <w:t xml:space="preserve"> deployed in the same areas as an assumed mix of SRD applications with high deployment figures, the simulation results clearly indicate a high risk of interference</w:t>
      </w:r>
      <w:r w:rsidRPr="001B19E4">
        <w:rPr>
          <w:i/>
          <w:lang w:val="en-GB"/>
        </w:rPr>
        <w:t>.</w:t>
      </w:r>
    </w:p>
    <w:p w14:paraId="614C2A0F" w14:textId="77777777" w:rsidR="00342D83" w:rsidRDefault="00342D83" w:rsidP="002075E5">
      <w:pPr>
        <w:spacing w:after="240"/>
        <w:jc w:val="both"/>
        <w:rPr>
          <w:lang w:val="en-GB"/>
        </w:rPr>
      </w:pPr>
      <w:r w:rsidRPr="001B19E4">
        <w:rPr>
          <w:lang w:val="en-GB"/>
        </w:rPr>
        <w:lastRenderedPageBreak/>
        <w:t>The consideration of APC shows small improvement compared with scenario without mitigation, but also here the simulation results indicate a high risk of interference.</w:t>
      </w:r>
    </w:p>
    <w:p w14:paraId="41F6681B" w14:textId="77777777" w:rsidR="00342D83" w:rsidRPr="001B19E4" w:rsidRDefault="00342D83" w:rsidP="002075E5">
      <w:pPr>
        <w:spacing w:after="240"/>
        <w:jc w:val="both"/>
        <w:rPr>
          <w:lang w:val="en-GB"/>
        </w:rPr>
      </w:pPr>
      <w:r>
        <w:rPr>
          <w:lang w:val="en-GB"/>
        </w:rPr>
        <w:t xml:space="preserve">Consideration of DAA shows that this technique would not be helpful to improve co-existence between SRDs and UAS. </w:t>
      </w:r>
    </w:p>
    <w:p w14:paraId="25049872" w14:textId="77777777" w:rsidR="00342D83" w:rsidRPr="001B19E4" w:rsidRDefault="00342D83" w:rsidP="002075E5">
      <w:pPr>
        <w:pStyle w:val="Heading3"/>
        <w:rPr>
          <w:lang w:val="en-GB"/>
        </w:rPr>
      </w:pPr>
      <w:bookmarkStart w:id="82" w:name="_Toc349767934"/>
      <w:bookmarkStart w:id="83" w:name="_Toc354271180"/>
      <w:bookmarkStart w:id="84" w:name="_Toc367794574"/>
      <w:r w:rsidRPr="001B19E4">
        <w:rPr>
          <w:lang w:val="en-GB"/>
        </w:rPr>
        <w:t xml:space="preserve">Co-existence with systems for Telecommand to </w:t>
      </w:r>
      <w:bookmarkEnd w:id="82"/>
      <w:r>
        <w:rPr>
          <w:lang w:val="en-GB"/>
        </w:rPr>
        <w:t>UAS</w:t>
      </w:r>
      <w:r w:rsidRPr="001B19E4">
        <w:rPr>
          <w:lang w:val="en-GB"/>
        </w:rPr>
        <w:t xml:space="preserve"> in 915-921 MHz</w:t>
      </w:r>
      <w:bookmarkEnd w:id="83"/>
      <w:bookmarkEnd w:id="84"/>
    </w:p>
    <w:p w14:paraId="3C590F94" w14:textId="77777777" w:rsidR="00342D83" w:rsidRPr="001B19E4" w:rsidRDefault="00342D83" w:rsidP="002075E5">
      <w:pPr>
        <w:spacing w:after="240"/>
        <w:jc w:val="both"/>
        <w:rPr>
          <w:lang w:val="en-GB"/>
        </w:rPr>
      </w:pPr>
      <w:r w:rsidRPr="001B19E4">
        <w:rPr>
          <w:lang w:val="en-GB"/>
        </w:rPr>
        <w:t>As discussed in annex</w:t>
      </w:r>
      <w:r>
        <w:rPr>
          <w:lang w:val="en-GB"/>
        </w:rPr>
        <w:t xml:space="preserve"> </w:t>
      </w:r>
      <w:r>
        <w:rPr>
          <w:lang w:val="en-GB"/>
        </w:rPr>
        <w:fldChar w:fldCharType="begin"/>
      </w:r>
      <w:r>
        <w:rPr>
          <w:lang w:val="en-GB"/>
        </w:rPr>
        <w:instrText xml:space="preserve"> REF _Ref355024982 \r \h </w:instrText>
      </w:r>
      <w:r>
        <w:rPr>
          <w:lang w:val="en-GB"/>
        </w:rPr>
      </w:r>
      <w:r>
        <w:rPr>
          <w:lang w:val="en-GB"/>
        </w:rPr>
        <w:fldChar w:fldCharType="separate"/>
      </w:r>
      <w:r w:rsidR="00DE0071">
        <w:rPr>
          <w:lang w:val="en-GB"/>
        </w:rPr>
        <w:t>A1.4</w:t>
      </w:r>
      <w:r>
        <w:rPr>
          <w:lang w:val="en-GB"/>
        </w:rPr>
        <w:fldChar w:fldCharType="end"/>
      </w:r>
      <w:r w:rsidRPr="001B19E4">
        <w:rPr>
          <w:lang w:val="en-GB"/>
        </w:rPr>
        <w:t xml:space="preserve">, the </w:t>
      </w:r>
      <w:r>
        <w:rPr>
          <w:lang w:val="en-GB"/>
        </w:rPr>
        <w:t>UAS</w:t>
      </w:r>
      <w:r w:rsidRPr="001B19E4">
        <w:rPr>
          <w:lang w:val="en-GB"/>
        </w:rPr>
        <w:t xml:space="preserve"> may be considered in use in some countries also in the band 915-921 MHz. Therefore this section had considered co-existence of envisaged RFID/SRD applications with </w:t>
      </w:r>
      <w:r>
        <w:rPr>
          <w:lang w:val="en-GB"/>
        </w:rPr>
        <w:t>UAS</w:t>
      </w:r>
      <w:r w:rsidRPr="001B19E4">
        <w:rPr>
          <w:lang w:val="en-GB"/>
        </w:rPr>
        <w:t xml:space="preserve"> systems</w:t>
      </w:r>
      <w:r>
        <w:rPr>
          <w:lang w:val="en-GB"/>
        </w:rPr>
        <w:t xml:space="preserve"> in subject band</w:t>
      </w:r>
      <w:r w:rsidRPr="001B19E4">
        <w:rPr>
          <w:lang w:val="en-GB"/>
        </w:rPr>
        <w:t xml:space="preserve">. </w:t>
      </w:r>
    </w:p>
    <w:p w14:paraId="3FB76327" w14:textId="77777777" w:rsidR="00342D83" w:rsidRPr="001B19E4" w:rsidRDefault="00342D83" w:rsidP="002075E5">
      <w:pPr>
        <w:spacing w:after="240"/>
        <w:jc w:val="both"/>
        <w:rPr>
          <w:lang w:val="en-GB"/>
        </w:rPr>
      </w:pPr>
      <w:r w:rsidRPr="001B19E4">
        <w:rPr>
          <w:lang w:val="en-GB"/>
        </w:rPr>
        <w:t xml:space="preserve">All scenario settings and technical parameters for </w:t>
      </w:r>
      <w:r>
        <w:rPr>
          <w:lang w:val="en-GB"/>
        </w:rPr>
        <w:t>UAS</w:t>
      </w:r>
      <w:r w:rsidRPr="001B19E4">
        <w:rPr>
          <w:lang w:val="en-GB"/>
        </w:rPr>
        <w:t xml:space="preserve"> systems shall be as discussed in </w:t>
      </w:r>
      <w:r w:rsidRPr="002E1771">
        <w:rPr>
          <w:lang w:val="en-GB"/>
        </w:rPr>
        <w:t>section</w:t>
      </w:r>
      <w:r>
        <w:rPr>
          <w:lang w:val="en-GB"/>
        </w:rPr>
        <w:t xml:space="preserve"> </w:t>
      </w:r>
      <w:r>
        <w:rPr>
          <w:lang w:val="en-GB"/>
        </w:rPr>
        <w:fldChar w:fldCharType="begin"/>
      </w:r>
      <w:r>
        <w:rPr>
          <w:lang w:val="en-GB"/>
        </w:rPr>
        <w:instrText xml:space="preserve"> REF _Ref355025044 \r \h </w:instrText>
      </w:r>
      <w:r>
        <w:rPr>
          <w:lang w:val="en-GB"/>
        </w:rPr>
      </w:r>
      <w:r>
        <w:rPr>
          <w:lang w:val="en-GB"/>
        </w:rPr>
        <w:fldChar w:fldCharType="separate"/>
      </w:r>
      <w:r w:rsidR="00DE0071">
        <w:rPr>
          <w:lang w:val="en-GB"/>
        </w:rPr>
        <w:t>4.1.1</w:t>
      </w:r>
      <w:r>
        <w:rPr>
          <w:lang w:val="en-GB"/>
        </w:rPr>
        <w:fldChar w:fldCharType="end"/>
      </w:r>
      <w:r w:rsidRPr="002E1771">
        <w:rPr>
          <w:lang w:val="en-GB"/>
        </w:rPr>
        <w:t>.</w:t>
      </w:r>
      <w:r w:rsidRPr="001B19E4">
        <w:rPr>
          <w:lang w:val="en-GB"/>
        </w:rPr>
        <w:t xml:space="preserve"> Clearly the impact </w:t>
      </w:r>
      <w:r>
        <w:rPr>
          <w:lang w:val="en-GB"/>
        </w:rPr>
        <w:t xml:space="preserve">for mixed SRD applications </w:t>
      </w:r>
      <w:r w:rsidRPr="001B19E4">
        <w:rPr>
          <w:lang w:val="en-GB"/>
        </w:rPr>
        <w:t>would be comparabl</w:t>
      </w:r>
      <w:r>
        <w:rPr>
          <w:lang w:val="en-GB"/>
        </w:rPr>
        <w:t>e</w:t>
      </w:r>
      <w:r w:rsidRPr="001B19E4">
        <w:rPr>
          <w:lang w:val="en-GB"/>
        </w:rPr>
        <w:t xml:space="preserve"> as was already shown in</w:t>
      </w:r>
      <w:r>
        <w:rPr>
          <w:lang w:val="en-GB"/>
        </w:rPr>
        <w:t xml:space="preserve"> </w:t>
      </w:r>
      <w:r>
        <w:rPr>
          <w:lang w:val="en-GB"/>
        </w:rPr>
        <w:fldChar w:fldCharType="begin"/>
      </w:r>
      <w:r>
        <w:rPr>
          <w:lang w:val="en-GB"/>
        </w:rPr>
        <w:instrText xml:space="preserve"> REF _Ref355025061 \r \h </w:instrText>
      </w:r>
      <w:r>
        <w:rPr>
          <w:lang w:val="en-GB"/>
        </w:rPr>
      </w:r>
      <w:r>
        <w:rPr>
          <w:lang w:val="en-GB"/>
        </w:rPr>
        <w:fldChar w:fldCharType="separate"/>
      </w:r>
      <w:r w:rsidR="00DE0071">
        <w:rPr>
          <w:lang w:val="en-GB"/>
        </w:rPr>
        <w:t>4.1.1</w:t>
      </w:r>
      <w:r>
        <w:rPr>
          <w:lang w:val="en-GB"/>
        </w:rPr>
        <w:fldChar w:fldCharType="end"/>
      </w:r>
      <w:r w:rsidRPr="001B19E4">
        <w:rPr>
          <w:lang w:val="en-GB"/>
        </w:rPr>
        <w:t xml:space="preserve">, therefore the following focuses solely on SEAMCAT simulations </w:t>
      </w:r>
      <w:r>
        <w:rPr>
          <w:lang w:val="en-GB"/>
        </w:rPr>
        <w:t xml:space="preserve">for RFID </w:t>
      </w:r>
      <w:r w:rsidRPr="001B19E4">
        <w:rPr>
          <w:lang w:val="en-GB"/>
        </w:rPr>
        <w:t>trying to establish an overall probability of interference in dynamic real-life settings.</w:t>
      </w:r>
    </w:p>
    <w:p w14:paraId="7963A675" w14:textId="77777777" w:rsidR="00342D83" w:rsidRPr="001B19E4" w:rsidRDefault="00342D83" w:rsidP="00AC28EC">
      <w:pPr>
        <w:pStyle w:val="Heading4"/>
        <w:rPr>
          <w:lang w:val="en-GB"/>
        </w:rPr>
      </w:pPr>
      <w:bookmarkStart w:id="85" w:name="_Toc367794575"/>
      <w:r w:rsidRPr="001B19E4">
        <w:rPr>
          <w:lang w:val="en-GB"/>
        </w:rPr>
        <w:t xml:space="preserve">Results of simulations – SEAMCAT analysis with </w:t>
      </w:r>
      <w:r>
        <w:rPr>
          <w:lang w:val="en-GB"/>
        </w:rPr>
        <w:t>RFID in the band 915-921 MHz</w:t>
      </w:r>
      <w:bookmarkEnd w:id="85"/>
    </w:p>
    <w:p w14:paraId="7EF5C7CB" w14:textId="77777777" w:rsidR="00342D83" w:rsidRPr="001B19E4" w:rsidRDefault="00342D83" w:rsidP="002075E5">
      <w:pPr>
        <w:spacing w:after="240"/>
        <w:jc w:val="both"/>
        <w:rPr>
          <w:lang w:val="en-GB"/>
        </w:rPr>
      </w:pPr>
      <w:r w:rsidRPr="001B19E4">
        <w:rPr>
          <w:lang w:val="en-GB"/>
        </w:rPr>
        <w:t xml:space="preserve">The interfering RFID parameters </w:t>
      </w:r>
      <w:r>
        <w:rPr>
          <w:lang w:val="en-GB"/>
        </w:rPr>
        <w:t xml:space="preserve">correspond to assumptions described in Annex </w:t>
      </w:r>
      <w:r>
        <w:rPr>
          <w:lang w:val="en-GB"/>
        </w:rPr>
        <w:fldChar w:fldCharType="begin"/>
      </w:r>
      <w:r>
        <w:rPr>
          <w:lang w:val="en-GB"/>
        </w:rPr>
        <w:instrText xml:space="preserve"> REF _Ref355025172 \r \h </w:instrText>
      </w:r>
      <w:r>
        <w:rPr>
          <w:lang w:val="en-GB"/>
        </w:rPr>
      </w:r>
      <w:r>
        <w:rPr>
          <w:lang w:val="en-GB"/>
        </w:rPr>
        <w:fldChar w:fldCharType="separate"/>
      </w:r>
      <w:r w:rsidR="00DE0071">
        <w:rPr>
          <w:lang w:val="en-GB"/>
        </w:rPr>
        <w:t>A2.5</w:t>
      </w:r>
      <w:r>
        <w:rPr>
          <w:lang w:val="en-GB"/>
        </w:rPr>
        <w:fldChar w:fldCharType="end"/>
      </w:r>
      <w:r w:rsidRPr="001B19E4">
        <w:rPr>
          <w:lang w:val="en-GB"/>
        </w:rPr>
        <w:t xml:space="preserve">. </w:t>
      </w:r>
      <w:r>
        <w:rPr>
          <w:lang w:val="en-GB"/>
        </w:rPr>
        <w:t>B</w:t>
      </w:r>
      <w:r w:rsidRPr="001B19E4">
        <w:rPr>
          <w:lang w:val="en-GB"/>
        </w:rPr>
        <w:t xml:space="preserve">ecause </w:t>
      </w:r>
      <w:r>
        <w:rPr>
          <w:lang w:val="en-GB"/>
        </w:rPr>
        <w:t>UAS</w:t>
      </w:r>
      <w:r w:rsidRPr="001B19E4">
        <w:rPr>
          <w:lang w:val="en-GB"/>
        </w:rPr>
        <w:t xml:space="preserve"> is using just one 200 kHz channel, there may be two cases considered:</w:t>
      </w:r>
      <w:r>
        <w:rPr>
          <w:lang w:val="en-GB"/>
        </w:rPr>
        <w:t xml:space="preserve"> </w:t>
      </w:r>
      <w:r w:rsidRPr="001B19E4">
        <w:rPr>
          <w:lang w:val="en-GB"/>
        </w:rPr>
        <w:t xml:space="preserve">when one of interfering RFID channels overlaps with victim </w:t>
      </w:r>
      <w:r>
        <w:rPr>
          <w:lang w:val="en-GB"/>
        </w:rPr>
        <w:t>UAS</w:t>
      </w:r>
      <w:r w:rsidRPr="001B19E4">
        <w:rPr>
          <w:lang w:val="en-GB"/>
        </w:rPr>
        <w:t xml:space="preserve"> channel, and when RFID a</w:t>
      </w:r>
      <w:r>
        <w:rPr>
          <w:lang w:val="en-GB"/>
        </w:rPr>
        <w:t xml:space="preserve">nd UAS channels do not overlap. These may be then assigned to be considered as part of respectively Case B (overlapping) and Case A (non-overlapping) scenarios. </w:t>
      </w:r>
      <w:r w:rsidRPr="001B19E4">
        <w:rPr>
          <w:lang w:val="en-GB"/>
        </w:rPr>
        <w:t>The results of respective SEAMCAT simulations are reported in the two following tables.</w:t>
      </w:r>
    </w:p>
    <w:p w14:paraId="35FEA92A" w14:textId="77777777" w:rsidR="00342D83" w:rsidRPr="001B19E4" w:rsidRDefault="00342D83" w:rsidP="0069612B">
      <w:pPr>
        <w:pStyle w:val="ECCTabletitle"/>
      </w:pPr>
      <w:bookmarkStart w:id="86" w:name="_Ref355087171"/>
      <w:bookmarkStart w:id="87" w:name="_Ref355084106"/>
      <w:r>
        <w:t xml:space="preserve">Table </w:t>
      </w:r>
      <w:r w:rsidR="00DF5A65">
        <w:fldChar w:fldCharType="begin"/>
      </w:r>
      <w:r w:rsidR="00DF5A65">
        <w:instrText xml:space="preserve"> SEQ Table \* ARABIC </w:instrText>
      </w:r>
      <w:r w:rsidR="00DF5A65">
        <w:fldChar w:fldCharType="separate"/>
      </w:r>
      <w:r w:rsidR="00DE0071">
        <w:rPr>
          <w:noProof/>
        </w:rPr>
        <w:t>8</w:t>
      </w:r>
      <w:r w:rsidR="00DF5A65">
        <w:rPr>
          <w:noProof/>
        </w:rPr>
        <w:fldChar w:fldCharType="end"/>
      </w:r>
      <w:bookmarkEnd w:id="86"/>
      <w:r>
        <w:t xml:space="preserve">: </w:t>
      </w:r>
      <w:r w:rsidRPr="001B19E4">
        <w:t xml:space="preserve">Simulation of RFID to </w:t>
      </w:r>
      <w:r>
        <w:t>UAS</w:t>
      </w:r>
      <w:r w:rsidRPr="001B19E4">
        <w:t xml:space="preserve"> in 915-921 MHz </w:t>
      </w:r>
      <w:r>
        <w:t>(Case A: Scenario w/o channel overlap)</w:t>
      </w:r>
      <w:bookmarkEnd w:id="87"/>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342D83" w:rsidRPr="001B19E4" w14:paraId="20CA6AEE" w14:textId="77777777" w:rsidTr="00AC28EC">
        <w:trPr>
          <w:trHeight w:val="584"/>
          <w:tblHeader/>
          <w:jc w:val="center"/>
        </w:trPr>
        <w:tc>
          <w:tcPr>
            <w:tcW w:w="4534" w:type="dxa"/>
            <w:tcBorders>
              <w:right w:val="single" w:sz="4" w:space="0" w:color="FFFFFF"/>
            </w:tcBorders>
            <w:shd w:val="clear" w:color="auto" w:fill="D2232A"/>
            <w:vAlign w:val="center"/>
          </w:tcPr>
          <w:p w14:paraId="05AC71D3" w14:textId="77777777" w:rsidR="00342D83" w:rsidRPr="001B19E4" w:rsidRDefault="00342D83" w:rsidP="002075E5">
            <w:pPr>
              <w:spacing w:line="288" w:lineRule="auto"/>
              <w:jc w:val="center"/>
              <w:rPr>
                <w:b/>
                <w:color w:val="FFFFFF"/>
                <w:lang w:val="en-GB"/>
              </w:rPr>
            </w:pPr>
            <w:r w:rsidRPr="001B19E4">
              <w:rPr>
                <w:b/>
                <w:color w:val="FFFFFF"/>
                <w:lang w:val="en-GB"/>
              </w:rPr>
              <w:t xml:space="preserve">Simulation input/output parameters </w:t>
            </w:r>
          </w:p>
        </w:tc>
        <w:tc>
          <w:tcPr>
            <w:tcW w:w="4817" w:type="dxa"/>
            <w:tcBorders>
              <w:left w:val="single" w:sz="4" w:space="0" w:color="FFFFFF"/>
            </w:tcBorders>
            <w:shd w:val="clear" w:color="auto" w:fill="D2232A"/>
            <w:vAlign w:val="center"/>
          </w:tcPr>
          <w:p w14:paraId="43975CA8" w14:textId="77777777" w:rsidR="00342D83" w:rsidRPr="001B19E4" w:rsidRDefault="00342D83" w:rsidP="002075E5">
            <w:pPr>
              <w:spacing w:line="288" w:lineRule="auto"/>
              <w:jc w:val="center"/>
              <w:rPr>
                <w:b/>
                <w:color w:val="FFFFFF"/>
                <w:lang w:val="en-GB"/>
              </w:rPr>
            </w:pPr>
            <w:r w:rsidRPr="001B19E4">
              <w:rPr>
                <w:b/>
                <w:color w:val="FFFFFF"/>
                <w:lang w:val="en-GB"/>
              </w:rPr>
              <w:t>Settings/Results</w:t>
            </w:r>
          </w:p>
        </w:tc>
      </w:tr>
      <w:tr w:rsidR="00342D83" w:rsidRPr="001B19E4" w14:paraId="71D0888D" w14:textId="77777777" w:rsidTr="002075E5">
        <w:trPr>
          <w:jc w:val="center"/>
        </w:trPr>
        <w:tc>
          <w:tcPr>
            <w:tcW w:w="9351" w:type="dxa"/>
            <w:gridSpan w:val="2"/>
            <w:vAlign w:val="center"/>
          </w:tcPr>
          <w:p w14:paraId="1074F465" w14:textId="77777777" w:rsidR="00342D83" w:rsidRPr="001B19E4" w:rsidRDefault="00342D83" w:rsidP="002075E5">
            <w:pPr>
              <w:spacing w:line="288" w:lineRule="auto"/>
              <w:jc w:val="center"/>
              <w:rPr>
                <w:lang w:val="en-GB"/>
              </w:rPr>
            </w:pPr>
            <w:r>
              <w:rPr>
                <w:b/>
                <w:lang w:val="en-GB"/>
              </w:rPr>
              <w:t>VL</w:t>
            </w:r>
            <w:r w:rsidRPr="001B19E4">
              <w:rPr>
                <w:b/>
                <w:lang w:val="en-GB"/>
              </w:rPr>
              <w:t xml:space="preserve">: </w:t>
            </w:r>
            <w:r>
              <w:rPr>
                <w:b/>
                <w:lang w:val="en-GB"/>
              </w:rPr>
              <w:t>UAS</w:t>
            </w:r>
            <w:r w:rsidRPr="001B19E4">
              <w:rPr>
                <w:b/>
                <w:lang w:val="en-GB"/>
              </w:rPr>
              <w:t xml:space="preserve"> Telecommand link (airborne receiver)</w:t>
            </w:r>
          </w:p>
        </w:tc>
      </w:tr>
      <w:tr w:rsidR="00342D83" w:rsidRPr="001B19E4" w14:paraId="1D641D1D" w14:textId="77777777" w:rsidTr="00AC28EC">
        <w:trPr>
          <w:jc w:val="center"/>
        </w:trPr>
        <w:tc>
          <w:tcPr>
            <w:tcW w:w="4534" w:type="dxa"/>
            <w:vAlign w:val="center"/>
          </w:tcPr>
          <w:p w14:paraId="68137C76" w14:textId="77777777" w:rsidR="00342D83" w:rsidRPr="001B19E4" w:rsidRDefault="00342D83" w:rsidP="002075E5">
            <w:pPr>
              <w:spacing w:line="288" w:lineRule="auto"/>
              <w:rPr>
                <w:lang w:val="en-GB"/>
              </w:rPr>
            </w:pPr>
            <w:r w:rsidRPr="001B19E4">
              <w:rPr>
                <w:lang w:val="en-GB"/>
              </w:rPr>
              <w:t>Frequency</w:t>
            </w:r>
          </w:p>
        </w:tc>
        <w:tc>
          <w:tcPr>
            <w:tcW w:w="4817" w:type="dxa"/>
            <w:vAlign w:val="center"/>
          </w:tcPr>
          <w:p w14:paraId="4E9AA2CB" w14:textId="77777777" w:rsidR="00342D83" w:rsidRPr="001B19E4" w:rsidRDefault="00342D83" w:rsidP="00AC28EC">
            <w:pPr>
              <w:spacing w:line="288" w:lineRule="auto"/>
              <w:rPr>
                <w:lang w:val="en-GB"/>
              </w:rPr>
            </w:pPr>
            <w:r w:rsidRPr="001B19E4">
              <w:rPr>
                <w:lang w:val="en-GB"/>
              </w:rPr>
              <w:t>916.2 MHz</w:t>
            </w:r>
          </w:p>
        </w:tc>
      </w:tr>
      <w:tr w:rsidR="00342D83" w:rsidRPr="001B19E4" w14:paraId="459AB2D7" w14:textId="77777777" w:rsidTr="00AC28EC">
        <w:trPr>
          <w:jc w:val="center"/>
        </w:trPr>
        <w:tc>
          <w:tcPr>
            <w:tcW w:w="4534" w:type="dxa"/>
            <w:vAlign w:val="center"/>
          </w:tcPr>
          <w:p w14:paraId="24BDB36F" w14:textId="77777777" w:rsidR="00342D83" w:rsidRPr="001B19E4" w:rsidRDefault="00342D83" w:rsidP="002075E5">
            <w:pPr>
              <w:spacing w:line="288" w:lineRule="auto"/>
              <w:rPr>
                <w:lang w:val="en-GB"/>
              </w:rPr>
            </w:pPr>
            <w:r w:rsidRPr="001B19E4">
              <w:rPr>
                <w:lang w:val="en-GB"/>
              </w:rPr>
              <w:t>VLR sensitivity</w:t>
            </w:r>
          </w:p>
        </w:tc>
        <w:tc>
          <w:tcPr>
            <w:tcW w:w="4817" w:type="dxa"/>
            <w:vAlign w:val="center"/>
          </w:tcPr>
          <w:p w14:paraId="1C997142" w14:textId="77777777" w:rsidR="00342D83" w:rsidRPr="001B19E4" w:rsidRDefault="00342D83" w:rsidP="00AC28EC">
            <w:pPr>
              <w:spacing w:line="288" w:lineRule="auto"/>
              <w:rPr>
                <w:lang w:val="en-GB"/>
              </w:rPr>
            </w:pPr>
            <w:r w:rsidRPr="001B19E4">
              <w:rPr>
                <w:lang w:val="en-GB"/>
              </w:rPr>
              <w:t>-90 dBm/200 kHz</w:t>
            </w:r>
          </w:p>
        </w:tc>
      </w:tr>
      <w:tr w:rsidR="00342D83" w:rsidRPr="001B19E4" w14:paraId="778538CB" w14:textId="77777777" w:rsidTr="00AC28EC">
        <w:trPr>
          <w:jc w:val="center"/>
        </w:trPr>
        <w:tc>
          <w:tcPr>
            <w:tcW w:w="4534" w:type="dxa"/>
            <w:vAlign w:val="center"/>
          </w:tcPr>
          <w:p w14:paraId="5ACBAEFB" w14:textId="77777777" w:rsidR="00342D83" w:rsidRPr="001B19E4" w:rsidRDefault="00342D83" w:rsidP="002075E5">
            <w:pPr>
              <w:spacing w:line="288" w:lineRule="auto"/>
              <w:rPr>
                <w:lang w:val="en-GB"/>
              </w:rPr>
            </w:pPr>
            <w:r w:rsidRPr="001B19E4">
              <w:rPr>
                <w:lang w:val="en-GB"/>
              </w:rPr>
              <w:t>VLR antenna</w:t>
            </w:r>
          </w:p>
        </w:tc>
        <w:tc>
          <w:tcPr>
            <w:tcW w:w="4817" w:type="dxa"/>
            <w:vAlign w:val="center"/>
          </w:tcPr>
          <w:p w14:paraId="5304BAF5" w14:textId="77777777" w:rsidR="00342D83" w:rsidRPr="001B19E4" w:rsidRDefault="00342D83" w:rsidP="00AC28EC">
            <w:pPr>
              <w:spacing w:line="288" w:lineRule="auto"/>
              <w:rPr>
                <w:lang w:val="en-GB"/>
              </w:rPr>
            </w:pPr>
            <w:r w:rsidRPr="001B19E4">
              <w:rPr>
                <w:lang w:val="en-GB"/>
              </w:rPr>
              <w:t>0 dBi</w:t>
            </w:r>
          </w:p>
        </w:tc>
      </w:tr>
      <w:tr w:rsidR="00342D83" w:rsidRPr="001B19E4" w14:paraId="4D62551A" w14:textId="77777777" w:rsidTr="00AC28EC">
        <w:trPr>
          <w:jc w:val="center"/>
        </w:trPr>
        <w:tc>
          <w:tcPr>
            <w:tcW w:w="4534" w:type="dxa"/>
            <w:vAlign w:val="center"/>
          </w:tcPr>
          <w:p w14:paraId="4CE0C43F" w14:textId="77777777" w:rsidR="00342D83" w:rsidRPr="001B19E4" w:rsidRDefault="00342D83" w:rsidP="002075E5">
            <w:pPr>
              <w:spacing w:line="288" w:lineRule="auto"/>
              <w:rPr>
                <w:lang w:val="en-GB"/>
              </w:rPr>
            </w:pPr>
            <w:r w:rsidRPr="001B19E4">
              <w:rPr>
                <w:lang w:val="en-GB"/>
              </w:rPr>
              <w:t>VLR height</w:t>
            </w:r>
          </w:p>
        </w:tc>
        <w:tc>
          <w:tcPr>
            <w:tcW w:w="4817" w:type="dxa"/>
            <w:vAlign w:val="center"/>
          </w:tcPr>
          <w:p w14:paraId="65D59281" w14:textId="77777777" w:rsidR="00342D83" w:rsidRPr="001B19E4" w:rsidRDefault="00342D83" w:rsidP="00AC28EC">
            <w:pPr>
              <w:spacing w:line="288" w:lineRule="auto"/>
              <w:rPr>
                <w:lang w:val="en-GB"/>
              </w:rPr>
            </w:pPr>
            <w:r w:rsidRPr="001B19E4">
              <w:rPr>
                <w:lang w:val="en-GB"/>
              </w:rPr>
              <w:t>100-300 m (uniformly distributed)</w:t>
            </w:r>
          </w:p>
        </w:tc>
      </w:tr>
      <w:tr w:rsidR="00342D83" w:rsidRPr="001B19E4" w14:paraId="23BBB3F7" w14:textId="77777777" w:rsidTr="00AC28EC">
        <w:trPr>
          <w:jc w:val="center"/>
        </w:trPr>
        <w:tc>
          <w:tcPr>
            <w:tcW w:w="4534" w:type="dxa"/>
            <w:vAlign w:val="center"/>
          </w:tcPr>
          <w:p w14:paraId="5067920C" w14:textId="77777777" w:rsidR="00342D83" w:rsidRPr="001B19E4" w:rsidRDefault="00342D83" w:rsidP="002075E5">
            <w:pPr>
              <w:spacing w:line="288" w:lineRule="auto"/>
              <w:rPr>
                <w:lang w:val="en-GB"/>
              </w:rPr>
            </w:pPr>
            <w:r>
              <w:rPr>
                <w:lang w:val="en-GB"/>
              </w:rPr>
              <w:t>VL</w:t>
            </w:r>
            <w:r w:rsidRPr="001B19E4">
              <w:rPr>
                <w:lang w:val="en-GB"/>
              </w:rPr>
              <w:t xml:space="preserve"> Tx power e.i.r.p.</w:t>
            </w:r>
          </w:p>
        </w:tc>
        <w:tc>
          <w:tcPr>
            <w:tcW w:w="4817" w:type="dxa"/>
            <w:vAlign w:val="center"/>
          </w:tcPr>
          <w:p w14:paraId="305ABAC4" w14:textId="77777777" w:rsidR="00342D83" w:rsidRPr="001B19E4" w:rsidRDefault="00342D83" w:rsidP="00AC28EC">
            <w:pPr>
              <w:spacing w:line="288" w:lineRule="auto"/>
              <w:rPr>
                <w:lang w:val="en-GB"/>
              </w:rPr>
            </w:pPr>
            <w:r w:rsidRPr="001B19E4">
              <w:rPr>
                <w:lang w:val="en-GB"/>
              </w:rPr>
              <w:t>43 dBm</w:t>
            </w:r>
          </w:p>
        </w:tc>
      </w:tr>
      <w:tr w:rsidR="00342D83" w:rsidRPr="00342D83" w14:paraId="25B94C71" w14:textId="77777777" w:rsidTr="00AC28EC">
        <w:trPr>
          <w:jc w:val="center"/>
        </w:trPr>
        <w:tc>
          <w:tcPr>
            <w:tcW w:w="4534" w:type="dxa"/>
            <w:vAlign w:val="center"/>
          </w:tcPr>
          <w:p w14:paraId="72F3DE7F" w14:textId="77777777" w:rsidR="00342D83" w:rsidRPr="001B19E4" w:rsidRDefault="00342D83" w:rsidP="002075E5">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817" w:type="dxa"/>
            <w:vAlign w:val="center"/>
          </w:tcPr>
          <w:p w14:paraId="10ABB131" w14:textId="77777777" w:rsidR="00342D83" w:rsidRPr="00030E85" w:rsidRDefault="00342D83" w:rsidP="00AC28EC">
            <w:pPr>
              <w:spacing w:line="288" w:lineRule="auto"/>
              <w:rPr>
                <w:lang w:val="pt-BR"/>
              </w:rPr>
            </w:pPr>
            <w:r w:rsidRPr="00030E85">
              <w:rPr>
                <w:lang w:val="pt-BR"/>
              </w:rPr>
              <w:t>Uniform (distance/polar angle), R=0.2…4.5 km</w:t>
            </w:r>
          </w:p>
        </w:tc>
      </w:tr>
      <w:tr w:rsidR="00342D83" w:rsidRPr="001B19E4" w14:paraId="7B0AECE4" w14:textId="77777777" w:rsidTr="002075E5">
        <w:trPr>
          <w:jc w:val="center"/>
        </w:trPr>
        <w:tc>
          <w:tcPr>
            <w:tcW w:w="9351" w:type="dxa"/>
            <w:gridSpan w:val="2"/>
            <w:vAlign w:val="center"/>
          </w:tcPr>
          <w:p w14:paraId="50B641E6" w14:textId="77777777" w:rsidR="00342D83" w:rsidRPr="001B19E4" w:rsidRDefault="00342D83" w:rsidP="00AC28EC">
            <w:pPr>
              <w:spacing w:line="288" w:lineRule="auto"/>
              <w:jc w:val="center"/>
              <w:rPr>
                <w:lang w:val="en-GB"/>
              </w:rPr>
            </w:pPr>
            <w:r>
              <w:rPr>
                <w:b/>
                <w:lang w:val="en-GB"/>
              </w:rPr>
              <w:t>IL</w:t>
            </w:r>
            <w:r w:rsidRPr="001B19E4">
              <w:rPr>
                <w:b/>
                <w:lang w:val="en-GB"/>
              </w:rPr>
              <w:t>: RFID</w:t>
            </w:r>
          </w:p>
        </w:tc>
      </w:tr>
      <w:tr w:rsidR="00342D83" w:rsidRPr="001B19E4" w14:paraId="3EF14756" w14:textId="77777777" w:rsidTr="00AC28EC">
        <w:trPr>
          <w:jc w:val="center"/>
        </w:trPr>
        <w:tc>
          <w:tcPr>
            <w:tcW w:w="4534" w:type="dxa"/>
            <w:vAlign w:val="center"/>
          </w:tcPr>
          <w:p w14:paraId="6D2EECF3" w14:textId="77777777" w:rsidR="00342D83" w:rsidRPr="001B19E4" w:rsidRDefault="00342D83" w:rsidP="002075E5">
            <w:pPr>
              <w:spacing w:line="288" w:lineRule="auto"/>
              <w:rPr>
                <w:lang w:val="en-GB"/>
              </w:rPr>
            </w:pPr>
            <w:r w:rsidRPr="001B19E4">
              <w:rPr>
                <w:lang w:val="en-GB"/>
              </w:rPr>
              <w:t>Frequency</w:t>
            </w:r>
          </w:p>
        </w:tc>
        <w:tc>
          <w:tcPr>
            <w:tcW w:w="4817" w:type="dxa"/>
            <w:vAlign w:val="center"/>
          </w:tcPr>
          <w:p w14:paraId="3C450583" w14:textId="77777777" w:rsidR="00342D83" w:rsidRPr="001B19E4" w:rsidRDefault="00342D83" w:rsidP="00AC28EC">
            <w:pPr>
              <w:spacing w:line="288" w:lineRule="auto"/>
              <w:rPr>
                <w:lang w:val="en-GB"/>
              </w:rPr>
            </w:pPr>
            <w:r w:rsidRPr="001B19E4">
              <w:rPr>
                <w:b/>
                <w:lang w:val="en-GB"/>
              </w:rPr>
              <w:t>917.5; 918.7; 919.9 MHz</w:t>
            </w:r>
            <w:r w:rsidRPr="001B19E4">
              <w:rPr>
                <w:lang w:val="en-GB"/>
              </w:rPr>
              <w:t>; 400 kHz channels</w:t>
            </w:r>
          </w:p>
        </w:tc>
      </w:tr>
      <w:tr w:rsidR="00342D83" w:rsidRPr="001B19E4" w14:paraId="5AFE5BF6" w14:textId="77777777" w:rsidTr="00AC28EC">
        <w:trPr>
          <w:jc w:val="center"/>
        </w:trPr>
        <w:tc>
          <w:tcPr>
            <w:tcW w:w="4534" w:type="dxa"/>
            <w:vAlign w:val="center"/>
          </w:tcPr>
          <w:p w14:paraId="494A726D" w14:textId="77777777" w:rsidR="00342D83" w:rsidRPr="001B19E4" w:rsidRDefault="00342D83" w:rsidP="002075E5">
            <w:pPr>
              <w:spacing w:line="288" w:lineRule="auto"/>
              <w:rPr>
                <w:lang w:val="en-GB"/>
              </w:rPr>
            </w:pPr>
            <w:r w:rsidRPr="001B19E4">
              <w:rPr>
                <w:lang w:val="en-GB"/>
              </w:rPr>
              <w:t>ILT power e.i.r.p.</w:t>
            </w:r>
          </w:p>
        </w:tc>
        <w:tc>
          <w:tcPr>
            <w:tcW w:w="4817" w:type="dxa"/>
            <w:vAlign w:val="center"/>
          </w:tcPr>
          <w:p w14:paraId="4814A4AD" w14:textId="77777777" w:rsidR="00342D83" w:rsidRPr="001B19E4" w:rsidRDefault="00342D83" w:rsidP="00AC28EC">
            <w:pPr>
              <w:rPr>
                <w:lang w:val="en-GB"/>
              </w:rPr>
            </w:pPr>
            <w:r>
              <w:rPr>
                <w:lang w:val="en-GB"/>
              </w:rPr>
              <w:t>20</w:t>
            </w:r>
            <w:r w:rsidRPr="00DE41DB">
              <w:rPr>
                <w:lang w:val="en-GB"/>
              </w:rPr>
              <w:t xml:space="preserve"> dBm</w:t>
            </w:r>
            <w:r w:rsidRPr="00D80BE3">
              <w:rPr>
                <w:lang w:val="en-GB"/>
              </w:rPr>
              <w:t xml:space="preserve"> (antenna pattern according </w:t>
            </w:r>
            <w:r>
              <w:rPr>
                <w:lang w:val="en-GB"/>
              </w:rPr>
              <w:br/>
            </w:r>
            <w:r w:rsidR="00DF5A65">
              <w:fldChar w:fldCharType="begin"/>
            </w:r>
            <w:r w:rsidR="00DF5A65">
              <w:instrText xml:space="preserve"> REF _Ref355025478 \r \h  \* MERGEFORMAT </w:instrText>
            </w:r>
            <w:r w:rsidR="00DF5A65">
              <w:fldChar w:fldCharType="separate"/>
            </w:r>
            <w:r w:rsidR="00DE0071" w:rsidRPr="00DE0071">
              <w:rPr>
                <w:lang w:val="en-GB"/>
              </w:rPr>
              <w:t>Figure 29:</w:t>
            </w:r>
            <w:r w:rsidR="00DF5A65">
              <w:fldChar w:fldCharType="end"/>
            </w:r>
            <w:r>
              <w:rPr>
                <w:lang w:val="en-GB"/>
              </w:rPr>
              <w:t xml:space="preserve"> </w:t>
            </w:r>
            <w:r w:rsidRPr="001B19E4">
              <w:rPr>
                <w:lang w:val="en-GB"/>
              </w:rPr>
              <w:t xml:space="preserve">in </w:t>
            </w:r>
            <w:r w:rsidR="00DF5A65">
              <w:fldChar w:fldCharType="begin"/>
            </w:r>
            <w:r w:rsidR="00DF5A65">
              <w:instrText xml:space="preserve"> REF _Ref355025308 \r \h  \* MERGEFORMAT </w:instrText>
            </w:r>
            <w:r w:rsidR="00DF5A65">
              <w:fldChar w:fldCharType="separate"/>
            </w:r>
            <w:r w:rsidR="00DE0071" w:rsidRPr="00DE0071">
              <w:rPr>
                <w:lang w:val="en-GB"/>
              </w:rPr>
              <w:t>A2.5</w:t>
            </w:r>
            <w:r w:rsidR="00DF5A65">
              <w:fldChar w:fldCharType="end"/>
            </w:r>
            <w:r w:rsidRPr="001B19E4">
              <w:rPr>
                <w:lang w:val="en-GB"/>
              </w:rPr>
              <w:t>)</w:t>
            </w:r>
          </w:p>
        </w:tc>
      </w:tr>
      <w:tr w:rsidR="00342D83" w:rsidRPr="001B19E4" w14:paraId="0B1FD4A3" w14:textId="77777777" w:rsidTr="00AC28EC">
        <w:trPr>
          <w:jc w:val="center"/>
        </w:trPr>
        <w:tc>
          <w:tcPr>
            <w:tcW w:w="4534" w:type="dxa"/>
            <w:vAlign w:val="center"/>
          </w:tcPr>
          <w:p w14:paraId="6B1AC169"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vAlign w:val="center"/>
          </w:tcPr>
          <w:p w14:paraId="7C7AB933" w14:textId="77777777" w:rsidR="00342D83" w:rsidRPr="00A46CE5" w:rsidRDefault="00342D83" w:rsidP="00AC28EC">
            <w:pPr>
              <w:spacing w:line="288" w:lineRule="auto"/>
              <w:rPr>
                <w:lang w:val="en-GB"/>
              </w:rPr>
            </w:pPr>
            <w:r>
              <w:rPr>
                <w:lang w:val="en-GB"/>
              </w:rPr>
              <w:t>indoor-outdoor</w:t>
            </w:r>
          </w:p>
        </w:tc>
      </w:tr>
      <w:tr w:rsidR="00342D83" w:rsidRPr="001B19E4" w14:paraId="3708B05B" w14:textId="77777777" w:rsidTr="00AC28EC">
        <w:trPr>
          <w:jc w:val="center"/>
        </w:trPr>
        <w:tc>
          <w:tcPr>
            <w:tcW w:w="4534" w:type="dxa"/>
            <w:vAlign w:val="center"/>
          </w:tcPr>
          <w:p w14:paraId="5F2D3579" w14:textId="77777777" w:rsidR="00342D83" w:rsidRPr="001B19E4" w:rsidRDefault="00342D83" w:rsidP="002075E5">
            <w:pPr>
              <w:spacing w:line="288" w:lineRule="auto"/>
              <w:rPr>
                <w:lang w:val="en-GB"/>
              </w:rPr>
            </w:pPr>
            <w:r w:rsidRPr="001B19E4">
              <w:rPr>
                <w:lang w:val="en-GB"/>
              </w:rPr>
              <w:t>ILT density</w:t>
            </w:r>
          </w:p>
        </w:tc>
        <w:tc>
          <w:tcPr>
            <w:tcW w:w="4817" w:type="dxa"/>
            <w:vAlign w:val="center"/>
          </w:tcPr>
          <w:p w14:paraId="64694F00" w14:textId="77777777" w:rsidR="00342D83" w:rsidRPr="001B19E4" w:rsidRDefault="00342D83" w:rsidP="00AC28EC">
            <w:pPr>
              <w:spacing w:line="288" w:lineRule="auto"/>
              <w:rPr>
                <w:vertAlign w:val="superscript"/>
                <w:lang w:val="en-GB"/>
              </w:rPr>
            </w:pPr>
            <w:r w:rsidRPr="001B19E4">
              <w:rPr>
                <w:lang w:val="en-GB"/>
              </w:rPr>
              <w:t>480/km</w:t>
            </w:r>
            <w:r w:rsidRPr="001B19E4">
              <w:rPr>
                <w:vertAlign w:val="superscript"/>
                <w:lang w:val="en-GB"/>
              </w:rPr>
              <w:t>2</w:t>
            </w:r>
          </w:p>
        </w:tc>
      </w:tr>
      <w:tr w:rsidR="00342D83" w:rsidRPr="001B19E4" w14:paraId="5BE173E9" w14:textId="77777777" w:rsidTr="00AC28EC">
        <w:trPr>
          <w:jc w:val="center"/>
        </w:trPr>
        <w:tc>
          <w:tcPr>
            <w:tcW w:w="4534" w:type="dxa"/>
            <w:vAlign w:val="center"/>
          </w:tcPr>
          <w:p w14:paraId="6362687A" w14:textId="77777777" w:rsidR="00342D83" w:rsidRPr="001B19E4" w:rsidRDefault="00342D83" w:rsidP="002075E5">
            <w:pPr>
              <w:spacing w:line="288" w:lineRule="auto"/>
              <w:rPr>
                <w:lang w:val="en-GB"/>
              </w:rPr>
            </w:pPr>
            <w:r w:rsidRPr="001B19E4">
              <w:rPr>
                <w:lang w:val="en-GB"/>
              </w:rPr>
              <w:t>ILT probability of transmission</w:t>
            </w:r>
          </w:p>
        </w:tc>
        <w:tc>
          <w:tcPr>
            <w:tcW w:w="4817" w:type="dxa"/>
            <w:vAlign w:val="center"/>
          </w:tcPr>
          <w:p w14:paraId="514EECDB" w14:textId="77777777" w:rsidR="00342D83" w:rsidRPr="001B19E4" w:rsidRDefault="00342D83" w:rsidP="00AC28EC">
            <w:pPr>
              <w:spacing w:line="288" w:lineRule="auto"/>
              <w:rPr>
                <w:lang w:val="en-GB"/>
              </w:rPr>
            </w:pPr>
            <w:r w:rsidRPr="001B19E4">
              <w:rPr>
                <w:lang w:val="en-GB"/>
              </w:rPr>
              <w:t>0.025</w:t>
            </w:r>
          </w:p>
        </w:tc>
      </w:tr>
      <w:tr w:rsidR="00342D83" w:rsidRPr="001B19E4" w14:paraId="62364274" w14:textId="77777777" w:rsidTr="00AC28EC">
        <w:trPr>
          <w:jc w:val="center"/>
        </w:trPr>
        <w:tc>
          <w:tcPr>
            <w:tcW w:w="4534" w:type="dxa"/>
            <w:vAlign w:val="center"/>
          </w:tcPr>
          <w:p w14:paraId="73289020" w14:textId="77777777" w:rsidR="00342D83" w:rsidRPr="001B19E4" w:rsidRDefault="00342D83" w:rsidP="002075E5">
            <w:pPr>
              <w:spacing w:line="288" w:lineRule="auto"/>
              <w:rPr>
                <w:lang w:val="en-GB"/>
              </w:rPr>
            </w:pPr>
            <w:r w:rsidRPr="001B19E4">
              <w:rPr>
                <w:lang w:val="en-GB"/>
              </w:rPr>
              <w:t>ILT: number of active transmitters</w:t>
            </w:r>
          </w:p>
        </w:tc>
        <w:tc>
          <w:tcPr>
            <w:tcW w:w="4817" w:type="dxa"/>
            <w:vAlign w:val="center"/>
          </w:tcPr>
          <w:p w14:paraId="762E1DB3" w14:textId="77777777" w:rsidR="00342D83" w:rsidRPr="001B19E4" w:rsidRDefault="00342D83" w:rsidP="00AC28EC">
            <w:pPr>
              <w:spacing w:line="288" w:lineRule="auto"/>
              <w:rPr>
                <w:lang w:val="en-GB"/>
              </w:rPr>
            </w:pPr>
            <w:r w:rsidRPr="001B19E4">
              <w:rPr>
                <w:lang w:val="en-GB"/>
              </w:rPr>
              <w:t>12</w:t>
            </w:r>
          </w:p>
        </w:tc>
      </w:tr>
      <w:tr w:rsidR="00342D83" w:rsidRPr="001B19E4" w14:paraId="01A6C4E5" w14:textId="77777777" w:rsidTr="00AC28EC">
        <w:trPr>
          <w:jc w:val="center"/>
        </w:trPr>
        <w:tc>
          <w:tcPr>
            <w:tcW w:w="4534" w:type="dxa"/>
            <w:vAlign w:val="center"/>
          </w:tcPr>
          <w:p w14:paraId="56A041AB" w14:textId="77777777" w:rsidR="00342D83" w:rsidRPr="001B19E4" w:rsidRDefault="00342D83" w:rsidP="002075E5">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14:paraId="5D041BAE" w14:textId="77777777" w:rsidR="00342D83" w:rsidRPr="001B19E4" w:rsidRDefault="00342D83" w:rsidP="00AC28EC">
            <w:pPr>
              <w:spacing w:line="288" w:lineRule="auto"/>
              <w:rPr>
                <w:lang w:val="en-GB"/>
              </w:rPr>
            </w:pPr>
            <w:r w:rsidRPr="001B19E4">
              <w:rPr>
                <w:lang w:val="en-GB"/>
              </w:rPr>
              <w:t>Uniform density around VLR position</w:t>
            </w:r>
          </w:p>
        </w:tc>
      </w:tr>
      <w:tr w:rsidR="00342D83" w:rsidRPr="001B19E4" w14:paraId="413D1365" w14:textId="77777777" w:rsidTr="00AC28EC">
        <w:trPr>
          <w:jc w:val="center"/>
        </w:trPr>
        <w:tc>
          <w:tcPr>
            <w:tcW w:w="4534" w:type="dxa"/>
            <w:vAlign w:val="center"/>
          </w:tcPr>
          <w:p w14:paraId="75DC4122" w14:textId="77777777" w:rsidR="00342D83" w:rsidRPr="001B19E4" w:rsidRDefault="00342D83" w:rsidP="002075E5">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14:paraId="1DBB9B2F" w14:textId="77777777" w:rsidR="00342D83" w:rsidRPr="001B19E4" w:rsidRDefault="00342D83" w:rsidP="00AC28EC">
            <w:pPr>
              <w:spacing w:line="288" w:lineRule="auto"/>
              <w:rPr>
                <w:vertAlign w:val="superscript"/>
                <w:lang w:val="en-GB"/>
              </w:rPr>
            </w:pPr>
            <w:r w:rsidRPr="001B19E4">
              <w:rPr>
                <w:lang w:val="en-GB"/>
              </w:rPr>
              <w:t xml:space="preserve">200 m </w:t>
            </w:r>
            <w:r w:rsidRPr="001B19E4">
              <w:rPr>
                <w:vertAlign w:val="superscript"/>
                <w:lang w:val="en-GB"/>
              </w:rPr>
              <w:t>(1)</w:t>
            </w:r>
          </w:p>
        </w:tc>
      </w:tr>
      <w:tr w:rsidR="00342D83" w:rsidRPr="001B19E4" w14:paraId="176C172C" w14:textId="77777777" w:rsidTr="00AC28EC">
        <w:trPr>
          <w:jc w:val="center"/>
        </w:trPr>
        <w:tc>
          <w:tcPr>
            <w:tcW w:w="4534" w:type="dxa"/>
            <w:vAlign w:val="center"/>
          </w:tcPr>
          <w:p w14:paraId="5F1DE1CE" w14:textId="77777777" w:rsidR="00342D83" w:rsidRPr="001B19E4" w:rsidRDefault="00342D83" w:rsidP="002075E5">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&amp; ILT </w:t>
            </w:r>
            <w:r w:rsidRPr="001B19E4">
              <w:rPr>
                <w:rFonts w:cs="Arial"/>
                <w:lang w:val="en-GB"/>
              </w:rPr>
              <w:t>→ VLR path loss</w:t>
            </w:r>
          </w:p>
        </w:tc>
        <w:tc>
          <w:tcPr>
            <w:tcW w:w="4817" w:type="dxa"/>
            <w:vAlign w:val="center"/>
          </w:tcPr>
          <w:p w14:paraId="186C8D0E" w14:textId="77777777" w:rsidR="00342D83" w:rsidRPr="001B19E4" w:rsidRDefault="00342D83" w:rsidP="00AC28EC">
            <w:pPr>
              <w:spacing w:line="288" w:lineRule="auto"/>
              <w:rPr>
                <w:lang w:val="en-GB"/>
              </w:rPr>
            </w:pPr>
            <w:r>
              <w:rPr>
                <w:lang w:val="en-GB"/>
              </w:rPr>
              <w:t>Hata Extended model, urban mode</w:t>
            </w:r>
          </w:p>
        </w:tc>
      </w:tr>
      <w:tr w:rsidR="00342D83" w:rsidRPr="001B19E4" w14:paraId="2AD36F3E" w14:textId="77777777" w:rsidTr="002075E5">
        <w:trPr>
          <w:jc w:val="center"/>
        </w:trPr>
        <w:tc>
          <w:tcPr>
            <w:tcW w:w="9351" w:type="dxa"/>
            <w:gridSpan w:val="2"/>
            <w:vAlign w:val="center"/>
          </w:tcPr>
          <w:p w14:paraId="28C1B898" w14:textId="77777777" w:rsidR="00342D83" w:rsidRPr="001B19E4" w:rsidRDefault="00342D83" w:rsidP="002075E5">
            <w:pPr>
              <w:spacing w:line="288" w:lineRule="auto"/>
              <w:jc w:val="center"/>
              <w:rPr>
                <w:b/>
                <w:lang w:val="en-GB"/>
              </w:rPr>
            </w:pPr>
            <w:r w:rsidRPr="001B19E4">
              <w:rPr>
                <w:b/>
                <w:lang w:val="en-GB"/>
              </w:rPr>
              <w:t>Simulation results</w:t>
            </w:r>
          </w:p>
        </w:tc>
      </w:tr>
      <w:tr w:rsidR="00342D83" w:rsidRPr="001B19E4" w14:paraId="2E324655" w14:textId="77777777" w:rsidTr="00AC28EC">
        <w:trPr>
          <w:jc w:val="center"/>
        </w:trPr>
        <w:tc>
          <w:tcPr>
            <w:tcW w:w="4534" w:type="dxa"/>
            <w:vAlign w:val="center"/>
          </w:tcPr>
          <w:p w14:paraId="0C5F7711" w14:textId="77777777" w:rsidR="00342D83" w:rsidRPr="001B19E4" w:rsidRDefault="00342D83" w:rsidP="002075E5">
            <w:pPr>
              <w:spacing w:line="288" w:lineRule="auto"/>
              <w:rPr>
                <w:lang w:val="en-GB"/>
              </w:rPr>
            </w:pPr>
            <w:proofErr w:type="spellStart"/>
            <w:r w:rsidRPr="001B19E4">
              <w:rPr>
                <w:lang w:val="en-GB"/>
              </w:rPr>
              <w:t>dRSS</w:t>
            </w:r>
            <w:proofErr w:type="spellEnd"/>
            <w:r w:rsidRPr="001B19E4">
              <w:rPr>
                <w:lang w:val="en-GB"/>
              </w:rPr>
              <w:t>, dBm/200 kHz (</w:t>
            </w:r>
            <w:proofErr w:type="spellStart"/>
            <w:r w:rsidRPr="001B19E4">
              <w:rPr>
                <w:lang w:val="en-GB"/>
              </w:rPr>
              <w:t>Std.dev</w:t>
            </w:r>
            <w:proofErr w:type="spellEnd"/>
            <w:r w:rsidRPr="001B19E4">
              <w:rPr>
                <w:lang w:val="en-GB"/>
              </w:rPr>
              <w:t>., dB)</w:t>
            </w:r>
          </w:p>
        </w:tc>
        <w:tc>
          <w:tcPr>
            <w:tcW w:w="4817" w:type="dxa"/>
            <w:vAlign w:val="center"/>
          </w:tcPr>
          <w:p w14:paraId="45677CF9" w14:textId="77777777" w:rsidR="00342D83" w:rsidRPr="001B19E4" w:rsidRDefault="00342D83" w:rsidP="00AC28EC">
            <w:pPr>
              <w:spacing w:line="288" w:lineRule="auto"/>
              <w:rPr>
                <w:lang w:val="en-GB"/>
              </w:rPr>
            </w:pPr>
            <w:r w:rsidRPr="001B19E4">
              <w:rPr>
                <w:lang w:val="en-GB"/>
              </w:rPr>
              <w:t>-</w:t>
            </w:r>
            <w:r>
              <w:rPr>
                <w:lang w:val="en-GB"/>
              </w:rPr>
              <w:t>78</w:t>
            </w:r>
            <w:r w:rsidRPr="001B19E4">
              <w:rPr>
                <w:lang w:val="en-GB"/>
              </w:rPr>
              <w:t xml:space="preserve"> (</w:t>
            </w:r>
            <w:r>
              <w:rPr>
                <w:lang w:val="en-GB"/>
              </w:rPr>
              <w:t>13</w:t>
            </w:r>
            <w:r w:rsidRPr="001B19E4">
              <w:rPr>
                <w:lang w:val="en-GB"/>
              </w:rPr>
              <w:t>)</w:t>
            </w:r>
          </w:p>
        </w:tc>
      </w:tr>
      <w:tr w:rsidR="00342D83" w:rsidRPr="001B19E4" w14:paraId="0A02B67B" w14:textId="77777777" w:rsidTr="00AC28EC">
        <w:trPr>
          <w:jc w:val="center"/>
        </w:trPr>
        <w:tc>
          <w:tcPr>
            <w:tcW w:w="4534" w:type="dxa"/>
            <w:vAlign w:val="center"/>
          </w:tcPr>
          <w:p w14:paraId="59C0F79B" w14:textId="77777777" w:rsidR="00342D83" w:rsidRPr="001B19E4" w:rsidRDefault="00342D83" w:rsidP="002075E5">
            <w:pPr>
              <w:spacing w:line="288" w:lineRule="auto"/>
              <w:rPr>
                <w:lang w:val="en-GB"/>
              </w:rPr>
            </w:pPr>
            <w:proofErr w:type="spellStart"/>
            <w:r w:rsidRPr="001B19E4">
              <w:rPr>
                <w:lang w:val="en-GB"/>
              </w:rPr>
              <w:t>iRSS</w:t>
            </w:r>
            <w:r w:rsidRPr="001B19E4">
              <w:rPr>
                <w:vertAlign w:val="subscript"/>
                <w:lang w:val="en-GB"/>
              </w:rPr>
              <w:t>unwanted</w:t>
            </w:r>
            <w:proofErr w:type="spellEnd"/>
            <w:r w:rsidRPr="001B19E4">
              <w:rPr>
                <w:lang w:val="en-GB"/>
              </w:rPr>
              <w:t>, dBm/200 kHz (</w:t>
            </w:r>
            <w:proofErr w:type="spellStart"/>
            <w:r w:rsidRPr="001B19E4">
              <w:rPr>
                <w:lang w:val="en-GB"/>
              </w:rPr>
              <w:t>Std.dev</w:t>
            </w:r>
            <w:proofErr w:type="spellEnd"/>
            <w:r w:rsidRPr="001B19E4">
              <w:rPr>
                <w:lang w:val="en-GB"/>
              </w:rPr>
              <w:t>., dB)</w:t>
            </w:r>
          </w:p>
        </w:tc>
        <w:tc>
          <w:tcPr>
            <w:tcW w:w="4817" w:type="dxa"/>
            <w:vAlign w:val="center"/>
          </w:tcPr>
          <w:p w14:paraId="5AE7CF25" w14:textId="77777777" w:rsidR="00342D83" w:rsidRPr="001B19E4" w:rsidRDefault="00342D83" w:rsidP="00AC28EC">
            <w:pPr>
              <w:spacing w:line="288" w:lineRule="auto"/>
              <w:rPr>
                <w:lang w:val="en-GB"/>
              </w:rPr>
            </w:pPr>
            <w:r w:rsidRPr="001B19E4">
              <w:rPr>
                <w:lang w:val="en-GB"/>
              </w:rPr>
              <w:t>-</w:t>
            </w:r>
            <w:r>
              <w:rPr>
                <w:lang w:val="en-GB"/>
              </w:rPr>
              <w:t>138</w:t>
            </w:r>
            <w:r w:rsidRPr="001B19E4">
              <w:rPr>
                <w:lang w:val="en-GB"/>
              </w:rPr>
              <w:t xml:space="preserve"> (</w:t>
            </w:r>
            <w:r>
              <w:rPr>
                <w:lang w:val="en-GB"/>
              </w:rPr>
              <w:t>7</w:t>
            </w:r>
            <w:r w:rsidRPr="001B19E4">
              <w:rPr>
                <w:lang w:val="en-GB"/>
              </w:rPr>
              <w:t>)</w:t>
            </w:r>
          </w:p>
        </w:tc>
      </w:tr>
      <w:tr w:rsidR="00342D83" w:rsidRPr="001B19E4" w14:paraId="23ACB6B9" w14:textId="77777777" w:rsidTr="00AC28EC">
        <w:trPr>
          <w:jc w:val="center"/>
        </w:trPr>
        <w:tc>
          <w:tcPr>
            <w:tcW w:w="4534" w:type="dxa"/>
            <w:vAlign w:val="center"/>
          </w:tcPr>
          <w:p w14:paraId="251F3FB6" w14:textId="77777777" w:rsidR="00342D83" w:rsidRPr="001B19E4" w:rsidRDefault="00342D83" w:rsidP="002075E5">
            <w:pPr>
              <w:spacing w:line="288" w:lineRule="auto"/>
              <w:rPr>
                <w:lang w:val="en-GB"/>
              </w:rPr>
            </w:pPr>
            <w:r w:rsidRPr="001B19E4">
              <w:rPr>
                <w:lang w:val="en-GB"/>
              </w:rPr>
              <w:t>Probability of interference, C/I = 15 dB, %</w:t>
            </w:r>
          </w:p>
        </w:tc>
        <w:tc>
          <w:tcPr>
            <w:tcW w:w="4817" w:type="dxa"/>
            <w:vAlign w:val="center"/>
          </w:tcPr>
          <w:p w14:paraId="3ADBF758" w14:textId="77777777" w:rsidR="00342D83" w:rsidRPr="001B19E4" w:rsidRDefault="00342D83" w:rsidP="00AC28EC">
            <w:pPr>
              <w:spacing w:line="288" w:lineRule="auto"/>
              <w:rPr>
                <w:b/>
                <w:lang w:val="en-GB"/>
              </w:rPr>
            </w:pPr>
            <w:r>
              <w:rPr>
                <w:b/>
                <w:lang w:val="en-GB"/>
              </w:rPr>
              <w:t>0.0</w:t>
            </w:r>
          </w:p>
        </w:tc>
      </w:tr>
      <w:tr w:rsidR="00342D83" w:rsidRPr="001B19E4" w14:paraId="00E0E587" w14:textId="77777777" w:rsidTr="00AC28EC">
        <w:trPr>
          <w:jc w:val="center"/>
        </w:trPr>
        <w:tc>
          <w:tcPr>
            <w:tcW w:w="4534" w:type="dxa"/>
            <w:vAlign w:val="center"/>
          </w:tcPr>
          <w:p w14:paraId="33EAA32F" w14:textId="77777777" w:rsidR="00342D83" w:rsidRPr="001B19E4" w:rsidRDefault="00342D83" w:rsidP="002075E5">
            <w:pPr>
              <w:spacing w:line="288" w:lineRule="auto"/>
              <w:rPr>
                <w:lang w:val="en-GB"/>
              </w:rPr>
            </w:pPr>
            <w:r w:rsidRPr="001B19E4">
              <w:rPr>
                <w:lang w:val="en-GB"/>
              </w:rPr>
              <w:t>Probability of interference, I/N = -6 dB, %</w:t>
            </w:r>
          </w:p>
        </w:tc>
        <w:tc>
          <w:tcPr>
            <w:tcW w:w="4817" w:type="dxa"/>
            <w:vAlign w:val="center"/>
          </w:tcPr>
          <w:p w14:paraId="4B8322F5" w14:textId="77777777" w:rsidR="00342D83" w:rsidRPr="001B19E4" w:rsidRDefault="00342D83" w:rsidP="00AC28EC">
            <w:pPr>
              <w:spacing w:line="288" w:lineRule="auto"/>
              <w:rPr>
                <w:b/>
                <w:lang w:val="en-GB"/>
              </w:rPr>
            </w:pPr>
            <w:r>
              <w:rPr>
                <w:b/>
                <w:lang w:val="en-GB"/>
              </w:rPr>
              <w:t>2.2</w:t>
            </w:r>
          </w:p>
        </w:tc>
      </w:tr>
    </w:tbl>
    <w:p w14:paraId="4ED21B52" w14:textId="77777777" w:rsidR="00342D83" w:rsidRDefault="00342D83" w:rsidP="0063107F">
      <w:pPr>
        <w:pStyle w:val="ECCTablenote"/>
      </w:pPr>
      <w:r w:rsidRPr="000564D7">
        <w:lastRenderedPageBreak/>
        <w:t>1.</w:t>
      </w:r>
      <w:r>
        <w:tab/>
      </w:r>
      <w:r w:rsidRPr="001B19E4">
        <w:t>Minimum (protection) distance corresponds to average 200 m vertical separation between ground based interferer and airborne victim</w:t>
      </w:r>
    </w:p>
    <w:p w14:paraId="6D6F0A3B" w14:textId="77777777" w:rsidR="00342D83" w:rsidRDefault="00342D83" w:rsidP="002075E5">
      <w:pPr>
        <w:rPr>
          <w:lang w:val="en-GB"/>
        </w:rPr>
      </w:pPr>
    </w:p>
    <w:p w14:paraId="57E85EE3" w14:textId="77777777" w:rsidR="00342D83" w:rsidRPr="001B19E4" w:rsidRDefault="00342D83" w:rsidP="002075E5">
      <w:pPr>
        <w:rPr>
          <w:lang w:val="en-GB"/>
        </w:rPr>
      </w:pPr>
    </w:p>
    <w:p w14:paraId="088D0236" w14:textId="77777777"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9</w:t>
      </w:r>
      <w:r w:rsidR="00DF5A65">
        <w:rPr>
          <w:noProof/>
        </w:rPr>
        <w:fldChar w:fldCharType="end"/>
      </w:r>
      <w:r>
        <w:t xml:space="preserve">: </w:t>
      </w:r>
      <w:r w:rsidRPr="001B19E4">
        <w:t xml:space="preserve">Simulation of RFID to </w:t>
      </w:r>
      <w:r>
        <w:t>UAS</w:t>
      </w:r>
      <w:r w:rsidRPr="001B19E4">
        <w:t xml:space="preserve"> in 915-921 MHz </w:t>
      </w:r>
      <w:r>
        <w:t xml:space="preserve">(Case B: Scenario with </w:t>
      </w:r>
      <w:r w:rsidRPr="001B19E4">
        <w:t>channel overlap</w:t>
      </w:r>
      <w:r>
        <w:t>)</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66"/>
        <w:gridCol w:w="4785"/>
      </w:tblGrid>
      <w:tr w:rsidR="00342D83" w:rsidRPr="001B19E4" w14:paraId="043C7B73" w14:textId="77777777" w:rsidTr="002151F5">
        <w:trPr>
          <w:trHeight w:val="584"/>
          <w:tblHeader/>
          <w:jc w:val="center"/>
        </w:trPr>
        <w:tc>
          <w:tcPr>
            <w:tcW w:w="4566" w:type="dxa"/>
            <w:tcBorders>
              <w:right w:val="single" w:sz="4" w:space="0" w:color="FFFFFF"/>
            </w:tcBorders>
            <w:shd w:val="clear" w:color="auto" w:fill="D2232A"/>
            <w:vAlign w:val="center"/>
          </w:tcPr>
          <w:p w14:paraId="249A79A2" w14:textId="77777777" w:rsidR="00342D83" w:rsidRPr="001B19E4" w:rsidRDefault="00342D83" w:rsidP="002075E5">
            <w:pPr>
              <w:spacing w:line="288" w:lineRule="auto"/>
              <w:jc w:val="center"/>
              <w:rPr>
                <w:b/>
                <w:color w:val="FFFFFF"/>
                <w:lang w:val="en-GB"/>
              </w:rPr>
            </w:pPr>
            <w:r w:rsidRPr="001B19E4">
              <w:rPr>
                <w:b/>
                <w:color w:val="FFFFFF"/>
                <w:lang w:val="en-GB"/>
              </w:rPr>
              <w:t xml:space="preserve">Simulation input/output parameters </w:t>
            </w:r>
          </w:p>
        </w:tc>
        <w:tc>
          <w:tcPr>
            <w:tcW w:w="4785" w:type="dxa"/>
            <w:tcBorders>
              <w:left w:val="single" w:sz="4" w:space="0" w:color="FFFFFF"/>
            </w:tcBorders>
            <w:shd w:val="clear" w:color="auto" w:fill="D2232A"/>
            <w:vAlign w:val="center"/>
          </w:tcPr>
          <w:p w14:paraId="5538EF2D" w14:textId="77777777" w:rsidR="00342D83" w:rsidRPr="001B19E4" w:rsidRDefault="00342D83" w:rsidP="002075E5">
            <w:pPr>
              <w:spacing w:line="288" w:lineRule="auto"/>
              <w:jc w:val="center"/>
              <w:rPr>
                <w:b/>
                <w:color w:val="FFFFFF"/>
                <w:lang w:val="en-GB"/>
              </w:rPr>
            </w:pPr>
            <w:r w:rsidRPr="001B19E4">
              <w:rPr>
                <w:b/>
                <w:color w:val="FFFFFF"/>
                <w:lang w:val="en-GB"/>
              </w:rPr>
              <w:t>Settings/Results</w:t>
            </w:r>
          </w:p>
        </w:tc>
      </w:tr>
      <w:tr w:rsidR="00342D83" w:rsidRPr="001B19E4" w14:paraId="26E6E7D6" w14:textId="77777777" w:rsidTr="002075E5">
        <w:trPr>
          <w:jc w:val="center"/>
        </w:trPr>
        <w:tc>
          <w:tcPr>
            <w:tcW w:w="9351" w:type="dxa"/>
            <w:gridSpan w:val="2"/>
            <w:vAlign w:val="center"/>
          </w:tcPr>
          <w:p w14:paraId="1F58A60C" w14:textId="77777777" w:rsidR="00342D83" w:rsidRPr="001B19E4" w:rsidRDefault="00342D83" w:rsidP="002075E5">
            <w:pPr>
              <w:spacing w:line="288" w:lineRule="auto"/>
              <w:jc w:val="center"/>
              <w:rPr>
                <w:lang w:val="en-GB"/>
              </w:rPr>
            </w:pPr>
            <w:r>
              <w:rPr>
                <w:b/>
                <w:lang w:val="en-GB"/>
              </w:rPr>
              <w:t>VL</w:t>
            </w:r>
            <w:r w:rsidRPr="001B19E4">
              <w:rPr>
                <w:b/>
                <w:lang w:val="en-GB"/>
              </w:rPr>
              <w:t xml:space="preserve">: </w:t>
            </w:r>
            <w:r>
              <w:rPr>
                <w:b/>
                <w:lang w:val="en-GB"/>
              </w:rPr>
              <w:t>UAS</w:t>
            </w:r>
            <w:r w:rsidRPr="001B19E4">
              <w:rPr>
                <w:b/>
                <w:lang w:val="en-GB"/>
              </w:rPr>
              <w:t xml:space="preserve"> Telecommand link (airborne receiver)</w:t>
            </w:r>
          </w:p>
        </w:tc>
      </w:tr>
      <w:tr w:rsidR="00342D83" w:rsidRPr="001B19E4" w14:paraId="11512725" w14:textId="77777777" w:rsidTr="002151F5">
        <w:trPr>
          <w:jc w:val="center"/>
        </w:trPr>
        <w:tc>
          <w:tcPr>
            <w:tcW w:w="4566" w:type="dxa"/>
            <w:vAlign w:val="center"/>
          </w:tcPr>
          <w:p w14:paraId="0358CF8B" w14:textId="77777777" w:rsidR="00342D83" w:rsidRPr="001B19E4" w:rsidRDefault="00342D83" w:rsidP="002075E5">
            <w:pPr>
              <w:spacing w:line="288" w:lineRule="auto"/>
              <w:rPr>
                <w:lang w:val="en-GB"/>
              </w:rPr>
            </w:pPr>
            <w:r w:rsidRPr="001B19E4">
              <w:rPr>
                <w:lang w:val="en-GB"/>
              </w:rPr>
              <w:t>Frequency</w:t>
            </w:r>
          </w:p>
        </w:tc>
        <w:tc>
          <w:tcPr>
            <w:tcW w:w="4785" w:type="dxa"/>
            <w:vAlign w:val="center"/>
          </w:tcPr>
          <w:p w14:paraId="011EAFF6" w14:textId="77777777" w:rsidR="00342D83" w:rsidRPr="001B19E4" w:rsidRDefault="00342D83" w:rsidP="00AC28EC">
            <w:pPr>
              <w:spacing w:line="288" w:lineRule="auto"/>
              <w:rPr>
                <w:lang w:val="en-GB"/>
              </w:rPr>
            </w:pPr>
            <w:r w:rsidRPr="001B19E4">
              <w:rPr>
                <w:lang w:val="en-GB"/>
              </w:rPr>
              <w:t>916.2 MHz</w:t>
            </w:r>
          </w:p>
        </w:tc>
      </w:tr>
      <w:tr w:rsidR="00342D83" w:rsidRPr="001B19E4" w14:paraId="4EA2B400" w14:textId="77777777" w:rsidTr="002151F5">
        <w:trPr>
          <w:jc w:val="center"/>
        </w:trPr>
        <w:tc>
          <w:tcPr>
            <w:tcW w:w="4566" w:type="dxa"/>
            <w:vAlign w:val="center"/>
          </w:tcPr>
          <w:p w14:paraId="71576173" w14:textId="77777777" w:rsidR="00342D83" w:rsidRPr="001B19E4" w:rsidRDefault="00342D83" w:rsidP="002075E5">
            <w:pPr>
              <w:spacing w:line="288" w:lineRule="auto"/>
              <w:rPr>
                <w:lang w:val="en-GB"/>
              </w:rPr>
            </w:pPr>
            <w:r w:rsidRPr="001B19E4">
              <w:rPr>
                <w:lang w:val="en-GB"/>
              </w:rPr>
              <w:t>VLR sensitivity</w:t>
            </w:r>
          </w:p>
        </w:tc>
        <w:tc>
          <w:tcPr>
            <w:tcW w:w="4785" w:type="dxa"/>
            <w:vAlign w:val="center"/>
          </w:tcPr>
          <w:p w14:paraId="40426829" w14:textId="77777777" w:rsidR="00342D83" w:rsidRPr="001B19E4" w:rsidRDefault="00342D83" w:rsidP="00AC28EC">
            <w:pPr>
              <w:spacing w:line="288" w:lineRule="auto"/>
              <w:rPr>
                <w:lang w:val="en-GB"/>
              </w:rPr>
            </w:pPr>
            <w:r w:rsidRPr="001B19E4">
              <w:rPr>
                <w:lang w:val="en-GB"/>
              </w:rPr>
              <w:t>-90 dBm/200 kHz</w:t>
            </w:r>
          </w:p>
        </w:tc>
      </w:tr>
      <w:tr w:rsidR="00342D83" w:rsidRPr="001B19E4" w14:paraId="6F0BAA94" w14:textId="77777777" w:rsidTr="002151F5">
        <w:trPr>
          <w:jc w:val="center"/>
        </w:trPr>
        <w:tc>
          <w:tcPr>
            <w:tcW w:w="4566" w:type="dxa"/>
            <w:vAlign w:val="center"/>
          </w:tcPr>
          <w:p w14:paraId="52E04C4D" w14:textId="77777777" w:rsidR="00342D83" w:rsidRPr="001B19E4" w:rsidRDefault="00342D83" w:rsidP="002075E5">
            <w:pPr>
              <w:spacing w:line="288" w:lineRule="auto"/>
              <w:rPr>
                <w:lang w:val="en-GB"/>
              </w:rPr>
            </w:pPr>
            <w:r w:rsidRPr="001B19E4">
              <w:rPr>
                <w:lang w:val="en-GB"/>
              </w:rPr>
              <w:t>VLR antenna</w:t>
            </w:r>
          </w:p>
        </w:tc>
        <w:tc>
          <w:tcPr>
            <w:tcW w:w="4785" w:type="dxa"/>
            <w:vAlign w:val="center"/>
          </w:tcPr>
          <w:p w14:paraId="01DBF9D2" w14:textId="77777777" w:rsidR="00342D83" w:rsidRPr="001B19E4" w:rsidRDefault="00342D83" w:rsidP="00AC28EC">
            <w:pPr>
              <w:spacing w:line="288" w:lineRule="auto"/>
              <w:rPr>
                <w:lang w:val="en-GB"/>
              </w:rPr>
            </w:pPr>
            <w:r w:rsidRPr="001B19E4">
              <w:rPr>
                <w:lang w:val="en-GB"/>
              </w:rPr>
              <w:t>0 dBi</w:t>
            </w:r>
          </w:p>
        </w:tc>
      </w:tr>
      <w:tr w:rsidR="00342D83" w:rsidRPr="001B19E4" w14:paraId="7C0C0249" w14:textId="77777777" w:rsidTr="002151F5">
        <w:trPr>
          <w:jc w:val="center"/>
        </w:trPr>
        <w:tc>
          <w:tcPr>
            <w:tcW w:w="4566" w:type="dxa"/>
            <w:vAlign w:val="center"/>
          </w:tcPr>
          <w:p w14:paraId="2D9BDFF0" w14:textId="77777777" w:rsidR="00342D83" w:rsidRPr="001B19E4" w:rsidRDefault="00342D83" w:rsidP="002075E5">
            <w:pPr>
              <w:spacing w:line="288" w:lineRule="auto"/>
              <w:rPr>
                <w:lang w:val="en-GB"/>
              </w:rPr>
            </w:pPr>
            <w:r w:rsidRPr="001B19E4">
              <w:rPr>
                <w:lang w:val="en-GB"/>
              </w:rPr>
              <w:t>VLR height</w:t>
            </w:r>
          </w:p>
        </w:tc>
        <w:tc>
          <w:tcPr>
            <w:tcW w:w="4785" w:type="dxa"/>
            <w:vAlign w:val="center"/>
          </w:tcPr>
          <w:p w14:paraId="4FEAC172" w14:textId="77777777" w:rsidR="00342D83" w:rsidRPr="001B19E4" w:rsidRDefault="00342D83" w:rsidP="00AC28EC">
            <w:pPr>
              <w:spacing w:line="288" w:lineRule="auto"/>
              <w:rPr>
                <w:lang w:val="en-GB"/>
              </w:rPr>
            </w:pPr>
            <w:r w:rsidRPr="001B19E4">
              <w:rPr>
                <w:lang w:val="en-GB"/>
              </w:rPr>
              <w:t>100-300 m (uniformly distributed)</w:t>
            </w:r>
          </w:p>
        </w:tc>
      </w:tr>
      <w:tr w:rsidR="00342D83" w:rsidRPr="001B19E4" w14:paraId="1AEC75DA" w14:textId="77777777" w:rsidTr="002151F5">
        <w:trPr>
          <w:jc w:val="center"/>
        </w:trPr>
        <w:tc>
          <w:tcPr>
            <w:tcW w:w="4566" w:type="dxa"/>
            <w:vAlign w:val="center"/>
          </w:tcPr>
          <w:p w14:paraId="73C09C7C" w14:textId="77777777" w:rsidR="00342D83" w:rsidRPr="001B19E4" w:rsidRDefault="00342D83" w:rsidP="002075E5">
            <w:pPr>
              <w:spacing w:line="288" w:lineRule="auto"/>
              <w:rPr>
                <w:lang w:val="en-GB"/>
              </w:rPr>
            </w:pPr>
            <w:r>
              <w:rPr>
                <w:lang w:val="en-GB"/>
              </w:rPr>
              <w:t>VL</w:t>
            </w:r>
            <w:r w:rsidRPr="001B19E4">
              <w:rPr>
                <w:lang w:val="en-GB"/>
              </w:rPr>
              <w:t xml:space="preserve"> Tx power e.i.r.p.</w:t>
            </w:r>
          </w:p>
        </w:tc>
        <w:tc>
          <w:tcPr>
            <w:tcW w:w="4785" w:type="dxa"/>
            <w:vAlign w:val="center"/>
          </w:tcPr>
          <w:p w14:paraId="3F402587" w14:textId="77777777" w:rsidR="00342D83" w:rsidRPr="001B19E4" w:rsidRDefault="00342D83" w:rsidP="00AC28EC">
            <w:pPr>
              <w:spacing w:line="288" w:lineRule="auto"/>
              <w:rPr>
                <w:lang w:val="en-GB"/>
              </w:rPr>
            </w:pPr>
            <w:r w:rsidRPr="001B19E4">
              <w:rPr>
                <w:lang w:val="en-GB"/>
              </w:rPr>
              <w:t>43 dBm</w:t>
            </w:r>
          </w:p>
        </w:tc>
      </w:tr>
      <w:tr w:rsidR="00342D83" w:rsidRPr="00342D83" w14:paraId="54DF5DB2" w14:textId="77777777" w:rsidTr="002151F5">
        <w:trPr>
          <w:jc w:val="center"/>
        </w:trPr>
        <w:tc>
          <w:tcPr>
            <w:tcW w:w="4566" w:type="dxa"/>
            <w:vAlign w:val="center"/>
          </w:tcPr>
          <w:p w14:paraId="7C71DC72" w14:textId="77777777" w:rsidR="00342D83" w:rsidRPr="001B19E4" w:rsidRDefault="00342D83" w:rsidP="002075E5">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785" w:type="dxa"/>
            <w:vAlign w:val="center"/>
          </w:tcPr>
          <w:p w14:paraId="372300B8" w14:textId="77777777" w:rsidR="00342D83" w:rsidRPr="00030E85" w:rsidRDefault="00342D83" w:rsidP="00AC28EC">
            <w:pPr>
              <w:spacing w:line="288" w:lineRule="auto"/>
              <w:rPr>
                <w:lang w:val="pt-BR"/>
              </w:rPr>
            </w:pPr>
            <w:r w:rsidRPr="00030E85">
              <w:rPr>
                <w:lang w:val="pt-BR"/>
              </w:rPr>
              <w:t>Uniform (distance/polar angle), R=0.2…4.5 km</w:t>
            </w:r>
          </w:p>
        </w:tc>
      </w:tr>
      <w:tr w:rsidR="00342D83" w:rsidRPr="001B19E4" w14:paraId="470C5B25" w14:textId="77777777" w:rsidTr="002075E5">
        <w:trPr>
          <w:jc w:val="center"/>
        </w:trPr>
        <w:tc>
          <w:tcPr>
            <w:tcW w:w="9351" w:type="dxa"/>
            <w:gridSpan w:val="2"/>
            <w:vAlign w:val="center"/>
          </w:tcPr>
          <w:p w14:paraId="181A611D" w14:textId="77777777" w:rsidR="00342D83" w:rsidRPr="001B19E4" w:rsidRDefault="00342D83" w:rsidP="002151F5">
            <w:pPr>
              <w:spacing w:line="288" w:lineRule="auto"/>
              <w:jc w:val="center"/>
              <w:rPr>
                <w:lang w:val="en-GB"/>
              </w:rPr>
            </w:pPr>
            <w:r>
              <w:rPr>
                <w:b/>
                <w:lang w:val="en-GB"/>
              </w:rPr>
              <w:t>IL</w:t>
            </w:r>
            <w:r w:rsidRPr="001B19E4">
              <w:rPr>
                <w:b/>
                <w:lang w:val="en-GB"/>
              </w:rPr>
              <w:t>: RFID</w:t>
            </w:r>
          </w:p>
        </w:tc>
      </w:tr>
      <w:tr w:rsidR="00342D83" w:rsidRPr="001B19E4" w14:paraId="4211D1BA" w14:textId="77777777" w:rsidTr="002151F5">
        <w:trPr>
          <w:jc w:val="center"/>
        </w:trPr>
        <w:tc>
          <w:tcPr>
            <w:tcW w:w="4566" w:type="dxa"/>
            <w:vAlign w:val="center"/>
          </w:tcPr>
          <w:p w14:paraId="40116A77" w14:textId="77777777" w:rsidR="00342D83" w:rsidRPr="001B19E4" w:rsidRDefault="00342D83" w:rsidP="002075E5">
            <w:pPr>
              <w:spacing w:line="288" w:lineRule="auto"/>
              <w:rPr>
                <w:lang w:val="en-GB"/>
              </w:rPr>
            </w:pPr>
            <w:r w:rsidRPr="001B19E4">
              <w:rPr>
                <w:lang w:val="en-GB"/>
              </w:rPr>
              <w:t>Frequency</w:t>
            </w:r>
          </w:p>
        </w:tc>
        <w:tc>
          <w:tcPr>
            <w:tcW w:w="4785" w:type="dxa"/>
            <w:vAlign w:val="center"/>
          </w:tcPr>
          <w:p w14:paraId="772E30C4" w14:textId="77777777" w:rsidR="00342D83" w:rsidRPr="001B19E4" w:rsidRDefault="00342D83" w:rsidP="00AC28EC">
            <w:pPr>
              <w:spacing w:line="288" w:lineRule="auto"/>
              <w:rPr>
                <w:lang w:val="en-GB"/>
              </w:rPr>
            </w:pPr>
            <w:r w:rsidRPr="001B19E4">
              <w:rPr>
                <w:b/>
                <w:lang w:val="en-GB"/>
              </w:rPr>
              <w:t>916.3; 917.5; 918.7; 919.9 MHz</w:t>
            </w:r>
            <w:r w:rsidRPr="001B19E4">
              <w:rPr>
                <w:lang w:val="en-GB"/>
              </w:rPr>
              <w:t>; 400 kHz channels</w:t>
            </w:r>
          </w:p>
        </w:tc>
      </w:tr>
      <w:tr w:rsidR="00342D83" w:rsidRPr="001B19E4" w14:paraId="201212B3" w14:textId="77777777" w:rsidTr="002151F5">
        <w:trPr>
          <w:jc w:val="center"/>
        </w:trPr>
        <w:tc>
          <w:tcPr>
            <w:tcW w:w="4566" w:type="dxa"/>
            <w:vAlign w:val="center"/>
          </w:tcPr>
          <w:p w14:paraId="40A7B698" w14:textId="77777777" w:rsidR="00342D83" w:rsidRPr="001B19E4" w:rsidRDefault="00342D83" w:rsidP="002075E5">
            <w:pPr>
              <w:spacing w:line="288" w:lineRule="auto"/>
              <w:rPr>
                <w:lang w:val="en-GB"/>
              </w:rPr>
            </w:pPr>
            <w:r w:rsidRPr="001B19E4">
              <w:rPr>
                <w:lang w:val="en-GB"/>
              </w:rPr>
              <w:t>ILT power e.i.r.p.</w:t>
            </w:r>
          </w:p>
        </w:tc>
        <w:tc>
          <w:tcPr>
            <w:tcW w:w="4785" w:type="dxa"/>
            <w:vAlign w:val="center"/>
          </w:tcPr>
          <w:p w14:paraId="7D14BFE1" w14:textId="77777777" w:rsidR="00342D83" w:rsidRPr="001B19E4" w:rsidRDefault="00342D83" w:rsidP="002151F5">
            <w:pPr>
              <w:rPr>
                <w:lang w:val="en-GB"/>
              </w:rPr>
            </w:pPr>
            <w:r>
              <w:rPr>
                <w:lang w:val="en-GB"/>
              </w:rPr>
              <w:t>20</w:t>
            </w:r>
            <w:r w:rsidRPr="0049299E">
              <w:rPr>
                <w:lang w:val="en-GB"/>
              </w:rPr>
              <w:t xml:space="preserve"> dBm (antenna pattern according </w:t>
            </w:r>
            <w:r>
              <w:rPr>
                <w:lang w:val="en-GB"/>
              </w:rPr>
              <w:br/>
            </w:r>
            <w:r w:rsidR="00DF5A65">
              <w:fldChar w:fldCharType="begin"/>
            </w:r>
            <w:r w:rsidR="00DF5A65">
              <w:instrText xml:space="preserve"> REF _Ref355025478 \r \h  \* MERGEFORMAT </w:instrText>
            </w:r>
            <w:r w:rsidR="00DF5A65">
              <w:fldChar w:fldCharType="separate"/>
            </w:r>
            <w:r w:rsidR="00DE0071" w:rsidRPr="00DE0071">
              <w:rPr>
                <w:lang w:val="en-GB"/>
              </w:rPr>
              <w:t>Figure 29:</w:t>
            </w:r>
            <w:r w:rsidR="00DF5A65">
              <w:fldChar w:fldCharType="end"/>
            </w:r>
            <w:r w:rsidRPr="001B19E4">
              <w:rPr>
                <w:lang w:val="en-GB"/>
              </w:rPr>
              <w:t xml:space="preserve"> in </w:t>
            </w:r>
            <w:r w:rsidR="00DF5A65">
              <w:fldChar w:fldCharType="begin"/>
            </w:r>
            <w:r w:rsidR="00DF5A65">
              <w:instrText xml:space="preserve"> REF _Ref355025322 \r \h  \* MERGEFORMAT </w:instrText>
            </w:r>
            <w:r w:rsidR="00DF5A65">
              <w:fldChar w:fldCharType="separate"/>
            </w:r>
            <w:r w:rsidR="00DE0071" w:rsidRPr="00DE0071">
              <w:rPr>
                <w:lang w:val="en-GB"/>
              </w:rPr>
              <w:t>A2.5</w:t>
            </w:r>
            <w:r w:rsidR="00DF5A65">
              <w:fldChar w:fldCharType="end"/>
            </w:r>
            <w:r w:rsidRPr="001B19E4">
              <w:rPr>
                <w:lang w:val="en-GB"/>
              </w:rPr>
              <w:t>)</w:t>
            </w:r>
          </w:p>
        </w:tc>
      </w:tr>
      <w:tr w:rsidR="00342D83" w:rsidRPr="001B19E4" w14:paraId="1FB2FDE5" w14:textId="77777777" w:rsidTr="002151F5">
        <w:trPr>
          <w:jc w:val="center"/>
        </w:trPr>
        <w:tc>
          <w:tcPr>
            <w:tcW w:w="4566" w:type="dxa"/>
            <w:vAlign w:val="center"/>
          </w:tcPr>
          <w:p w14:paraId="70642F85"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785" w:type="dxa"/>
            <w:vAlign w:val="center"/>
          </w:tcPr>
          <w:p w14:paraId="4E8000FE" w14:textId="77777777" w:rsidR="00342D83" w:rsidRPr="00D80BE3" w:rsidRDefault="00342D83" w:rsidP="00AC28EC">
            <w:pPr>
              <w:spacing w:line="288" w:lineRule="auto"/>
              <w:rPr>
                <w:lang w:val="en-GB"/>
              </w:rPr>
            </w:pPr>
            <w:r>
              <w:rPr>
                <w:lang w:val="en-GB"/>
              </w:rPr>
              <w:t>indoor-outdoor</w:t>
            </w:r>
          </w:p>
        </w:tc>
      </w:tr>
      <w:tr w:rsidR="00342D83" w:rsidRPr="001B19E4" w14:paraId="742C2BB2" w14:textId="77777777" w:rsidTr="002151F5">
        <w:trPr>
          <w:jc w:val="center"/>
        </w:trPr>
        <w:tc>
          <w:tcPr>
            <w:tcW w:w="4566" w:type="dxa"/>
            <w:vAlign w:val="center"/>
          </w:tcPr>
          <w:p w14:paraId="30C30A11" w14:textId="77777777" w:rsidR="00342D83" w:rsidRPr="001B19E4" w:rsidRDefault="00342D83" w:rsidP="002075E5">
            <w:pPr>
              <w:spacing w:line="288" w:lineRule="auto"/>
              <w:rPr>
                <w:lang w:val="en-GB"/>
              </w:rPr>
            </w:pPr>
            <w:r w:rsidRPr="001B19E4">
              <w:rPr>
                <w:lang w:val="en-GB"/>
              </w:rPr>
              <w:t>ILT density</w:t>
            </w:r>
          </w:p>
        </w:tc>
        <w:tc>
          <w:tcPr>
            <w:tcW w:w="4785" w:type="dxa"/>
            <w:vAlign w:val="center"/>
          </w:tcPr>
          <w:p w14:paraId="4565F9C7" w14:textId="77777777" w:rsidR="00342D83" w:rsidRPr="001B19E4" w:rsidRDefault="00342D83" w:rsidP="00AC28EC">
            <w:pPr>
              <w:spacing w:line="288" w:lineRule="auto"/>
              <w:rPr>
                <w:vertAlign w:val="superscript"/>
                <w:lang w:val="en-GB"/>
              </w:rPr>
            </w:pPr>
            <w:r w:rsidRPr="001B19E4">
              <w:rPr>
                <w:lang w:val="en-GB"/>
              </w:rPr>
              <w:t>480/km</w:t>
            </w:r>
            <w:r w:rsidRPr="001B19E4">
              <w:rPr>
                <w:vertAlign w:val="superscript"/>
                <w:lang w:val="en-GB"/>
              </w:rPr>
              <w:t>2</w:t>
            </w:r>
          </w:p>
        </w:tc>
      </w:tr>
      <w:tr w:rsidR="00342D83" w:rsidRPr="001B19E4" w14:paraId="4CFD7DB9" w14:textId="77777777" w:rsidTr="002151F5">
        <w:trPr>
          <w:jc w:val="center"/>
        </w:trPr>
        <w:tc>
          <w:tcPr>
            <w:tcW w:w="4566" w:type="dxa"/>
            <w:vAlign w:val="center"/>
          </w:tcPr>
          <w:p w14:paraId="5D9534C9" w14:textId="77777777" w:rsidR="00342D83" w:rsidRPr="001B19E4" w:rsidRDefault="00342D83" w:rsidP="002075E5">
            <w:pPr>
              <w:spacing w:line="288" w:lineRule="auto"/>
              <w:rPr>
                <w:lang w:val="en-GB"/>
              </w:rPr>
            </w:pPr>
            <w:r w:rsidRPr="001B19E4">
              <w:rPr>
                <w:lang w:val="en-GB"/>
              </w:rPr>
              <w:t>ILT probability of transmission</w:t>
            </w:r>
          </w:p>
        </w:tc>
        <w:tc>
          <w:tcPr>
            <w:tcW w:w="4785" w:type="dxa"/>
            <w:vAlign w:val="center"/>
          </w:tcPr>
          <w:p w14:paraId="4016FD3A" w14:textId="77777777" w:rsidR="00342D83" w:rsidRPr="001B19E4" w:rsidRDefault="00342D83" w:rsidP="00AC28EC">
            <w:pPr>
              <w:spacing w:line="288" w:lineRule="auto"/>
              <w:rPr>
                <w:lang w:val="en-GB"/>
              </w:rPr>
            </w:pPr>
            <w:r w:rsidRPr="001B19E4">
              <w:rPr>
                <w:lang w:val="en-GB"/>
              </w:rPr>
              <w:t>0.025</w:t>
            </w:r>
          </w:p>
        </w:tc>
      </w:tr>
      <w:tr w:rsidR="00342D83" w:rsidRPr="001B19E4" w14:paraId="7EC691B6" w14:textId="77777777" w:rsidTr="002151F5">
        <w:trPr>
          <w:jc w:val="center"/>
        </w:trPr>
        <w:tc>
          <w:tcPr>
            <w:tcW w:w="4566" w:type="dxa"/>
            <w:vAlign w:val="center"/>
          </w:tcPr>
          <w:p w14:paraId="33CD1260" w14:textId="77777777" w:rsidR="00342D83" w:rsidRPr="001B19E4" w:rsidRDefault="00342D83" w:rsidP="002075E5">
            <w:pPr>
              <w:spacing w:line="288" w:lineRule="auto"/>
              <w:rPr>
                <w:lang w:val="en-GB"/>
              </w:rPr>
            </w:pPr>
            <w:r w:rsidRPr="001B19E4">
              <w:rPr>
                <w:lang w:val="en-GB"/>
              </w:rPr>
              <w:t>ILT: number of active transmitters</w:t>
            </w:r>
          </w:p>
        </w:tc>
        <w:tc>
          <w:tcPr>
            <w:tcW w:w="4785" w:type="dxa"/>
            <w:vAlign w:val="center"/>
          </w:tcPr>
          <w:p w14:paraId="5D46C37E" w14:textId="77777777" w:rsidR="00342D83" w:rsidRPr="001B19E4" w:rsidRDefault="00342D83" w:rsidP="00AC28EC">
            <w:pPr>
              <w:spacing w:line="288" w:lineRule="auto"/>
              <w:rPr>
                <w:lang w:val="en-GB"/>
              </w:rPr>
            </w:pPr>
            <w:r w:rsidRPr="001B19E4">
              <w:rPr>
                <w:lang w:val="en-GB"/>
              </w:rPr>
              <w:t>12</w:t>
            </w:r>
          </w:p>
        </w:tc>
      </w:tr>
      <w:tr w:rsidR="00342D83" w:rsidRPr="001B19E4" w14:paraId="7E71BDF9" w14:textId="77777777" w:rsidTr="002151F5">
        <w:trPr>
          <w:jc w:val="center"/>
        </w:trPr>
        <w:tc>
          <w:tcPr>
            <w:tcW w:w="4566" w:type="dxa"/>
            <w:vAlign w:val="center"/>
          </w:tcPr>
          <w:p w14:paraId="22D0E443" w14:textId="77777777" w:rsidR="00342D83" w:rsidRPr="001B19E4" w:rsidRDefault="00342D83" w:rsidP="002075E5">
            <w:pPr>
              <w:spacing w:line="288" w:lineRule="auto"/>
              <w:rPr>
                <w:lang w:val="en-GB"/>
              </w:rPr>
            </w:pPr>
            <w:r w:rsidRPr="001B19E4">
              <w:rPr>
                <w:lang w:val="en-GB"/>
              </w:rPr>
              <w:t xml:space="preserve">ILT </w:t>
            </w:r>
            <w:r w:rsidRPr="001B19E4">
              <w:rPr>
                <w:rFonts w:cs="Arial"/>
                <w:lang w:val="en-GB"/>
              </w:rPr>
              <w:t>→ VLR positioning mode</w:t>
            </w:r>
          </w:p>
        </w:tc>
        <w:tc>
          <w:tcPr>
            <w:tcW w:w="4785" w:type="dxa"/>
            <w:vAlign w:val="center"/>
          </w:tcPr>
          <w:p w14:paraId="42D19C9B" w14:textId="77777777" w:rsidR="00342D83" w:rsidRPr="001B19E4" w:rsidRDefault="00342D83" w:rsidP="00AC28EC">
            <w:pPr>
              <w:spacing w:line="288" w:lineRule="auto"/>
              <w:rPr>
                <w:lang w:val="en-GB"/>
              </w:rPr>
            </w:pPr>
            <w:r w:rsidRPr="001B19E4">
              <w:rPr>
                <w:lang w:val="en-GB"/>
              </w:rPr>
              <w:t>Uniform density around VLR position</w:t>
            </w:r>
          </w:p>
        </w:tc>
      </w:tr>
      <w:tr w:rsidR="00342D83" w:rsidRPr="001B19E4" w14:paraId="74337668" w14:textId="77777777" w:rsidTr="002151F5">
        <w:trPr>
          <w:jc w:val="center"/>
        </w:trPr>
        <w:tc>
          <w:tcPr>
            <w:tcW w:w="4566" w:type="dxa"/>
            <w:vAlign w:val="center"/>
          </w:tcPr>
          <w:p w14:paraId="6C91E739" w14:textId="77777777" w:rsidR="00342D83" w:rsidRPr="001B19E4" w:rsidRDefault="00342D83" w:rsidP="002075E5">
            <w:pPr>
              <w:spacing w:line="288" w:lineRule="auto"/>
              <w:rPr>
                <w:lang w:val="en-GB"/>
              </w:rPr>
            </w:pPr>
            <w:r w:rsidRPr="001B19E4">
              <w:rPr>
                <w:lang w:val="en-GB"/>
              </w:rPr>
              <w:t xml:space="preserve">ILT </w:t>
            </w:r>
            <w:r w:rsidRPr="001B19E4">
              <w:rPr>
                <w:rFonts w:cs="Arial"/>
                <w:lang w:val="en-GB"/>
              </w:rPr>
              <w:t>→ VLR minimum distance</w:t>
            </w:r>
          </w:p>
        </w:tc>
        <w:tc>
          <w:tcPr>
            <w:tcW w:w="4785" w:type="dxa"/>
            <w:vAlign w:val="center"/>
          </w:tcPr>
          <w:p w14:paraId="346079F5" w14:textId="77777777" w:rsidR="00342D83" w:rsidRPr="001B19E4" w:rsidRDefault="00342D83" w:rsidP="00AC28EC">
            <w:pPr>
              <w:spacing w:line="288" w:lineRule="auto"/>
              <w:rPr>
                <w:vertAlign w:val="superscript"/>
                <w:lang w:val="en-GB"/>
              </w:rPr>
            </w:pPr>
            <w:r>
              <w:rPr>
                <w:lang w:val="en-GB"/>
              </w:rPr>
              <w:t xml:space="preserve">200 m </w:t>
            </w:r>
            <w:r w:rsidRPr="0091227F">
              <w:rPr>
                <w:vertAlign w:val="superscript"/>
                <w:lang w:val="en-GB"/>
              </w:rPr>
              <w:t>(1)</w:t>
            </w:r>
          </w:p>
        </w:tc>
      </w:tr>
      <w:tr w:rsidR="00342D83" w:rsidRPr="001B19E4" w14:paraId="255F0F20" w14:textId="77777777" w:rsidTr="002151F5">
        <w:trPr>
          <w:jc w:val="center"/>
        </w:trPr>
        <w:tc>
          <w:tcPr>
            <w:tcW w:w="4566" w:type="dxa"/>
            <w:vAlign w:val="center"/>
          </w:tcPr>
          <w:p w14:paraId="75525BC7" w14:textId="77777777" w:rsidR="00342D83" w:rsidRPr="001B19E4" w:rsidRDefault="00342D83" w:rsidP="002075E5">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&amp; ILT </w:t>
            </w:r>
            <w:r w:rsidRPr="001B19E4">
              <w:rPr>
                <w:rFonts w:cs="Arial"/>
                <w:lang w:val="en-GB"/>
              </w:rPr>
              <w:t>→ VLR path loss</w:t>
            </w:r>
          </w:p>
        </w:tc>
        <w:tc>
          <w:tcPr>
            <w:tcW w:w="4785" w:type="dxa"/>
            <w:vAlign w:val="center"/>
          </w:tcPr>
          <w:p w14:paraId="7397E5FD" w14:textId="77777777" w:rsidR="00342D83" w:rsidRPr="001B19E4" w:rsidRDefault="00342D83" w:rsidP="00AC28EC">
            <w:pPr>
              <w:spacing w:line="288" w:lineRule="auto"/>
              <w:rPr>
                <w:lang w:val="en-GB"/>
              </w:rPr>
            </w:pPr>
            <w:r w:rsidRPr="00430442">
              <w:rPr>
                <w:lang w:val="en-GB"/>
              </w:rPr>
              <w:t>Free Space Loss</w:t>
            </w:r>
            <w:r>
              <w:rPr>
                <w:lang w:val="en-GB"/>
              </w:rPr>
              <w:t xml:space="preserve"> (variations 5 dB)</w:t>
            </w:r>
          </w:p>
        </w:tc>
      </w:tr>
      <w:tr w:rsidR="00342D83" w:rsidRPr="001B19E4" w14:paraId="4428F102" w14:textId="77777777" w:rsidTr="002075E5">
        <w:trPr>
          <w:jc w:val="center"/>
        </w:trPr>
        <w:tc>
          <w:tcPr>
            <w:tcW w:w="9351" w:type="dxa"/>
            <w:gridSpan w:val="2"/>
            <w:vAlign w:val="center"/>
          </w:tcPr>
          <w:p w14:paraId="4AD40DF9" w14:textId="77777777" w:rsidR="00342D83" w:rsidRPr="001B19E4" w:rsidRDefault="00342D83" w:rsidP="002151F5">
            <w:pPr>
              <w:spacing w:line="288" w:lineRule="auto"/>
              <w:jc w:val="center"/>
              <w:rPr>
                <w:b/>
                <w:lang w:val="en-GB"/>
              </w:rPr>
            </w:pPr>
            <w:r w:rsidRPr="001B19E4">
              <w:rPr>
                <w:b/>
                <w:lang w:val="en-GB"/>
              </w:rPr>
              <w:t>Simulation results</w:t>
            </w:r>
          </w:p>
        </w:tc>
      </w:tr>
      <w:tr w:rsidR="00342D83" w:rsidRPr="001B19E4" w14:paraId="5FBE6130" w14:textId="77777777" w:rsidTr="002151F5">
        <w:trPr>
          <w:jc w:val="center"/>
        </w:trPr>
        <w:tc>
          <w:tcPr>
            <w:tcW w:w="4566" w:type="dxa"/>
            <w:vAlign w:val="center"/>
          </w:tcPr>
          <w:p w14:paraId="71B2B49D" w14:textId="77777777" w:rsidR="00342D83" w:rsidRPr="001B19E4" w:rsidRDefault="00342D83" w:rsidP="002075E5">
            <w:pPr>
              <w:spacing w:line="288" w:lineRule="auto"/>
              <w:rPr>
                <w:lang w:val="en-GB"/>
              </w:rPr>
            </w:pPr>
            <w:proofErr w:type="spellStart"/>
            <w:r w:rsidRPr="001B19E4">
              <w:rPr>
                <w:lang w:val="en-GB"/>
              </w:rPr>
              <w:t>dRSS</w:t>
            </w:r>
            <w:proofErr w:type="spellEnd"/>
            <w:r w:rsidRPr="001B19E4">
              <w:rPr>
                <w:lang w:val="en-GB"/>
              </w:rPr>
              <w:t>, dBm/200 kHz (</w:t>
            </w:r>
            <w:proofErr w:type="spellStart"/>
            <w:r w:rsidRPr="001B19E4">
              <w:rPr>
                <w:lang w:val="en-GB"/>
              </w:rPr>
              <w:t>Std.dev</w:t>
            </w:r>
            <w:proofErr w:type="spellEnd"/>
            <w:r w:rsidRPr="001B19E4">
              <w:rPr>
                <w:lang w:val="en-GB"/>
              </w:rPr>
              <w:t>., dB)</w:t>
            </w:r>
          </w:p>
        </w:tc>
        <w:tc>
          <w:tcPr>
            <w:tcW w:w="4785" w:type="dxa"/>
            <w:vAlign w:val="center"/>
          </w:tcPr>
          <w:p w14:paraId="6FC7D189" w14:textId="77777777" w:rsidR="00342D83" w:rsidRPr="001B19E4" w:rsidRDefault="00342D83" w:rsidP="00AC28EC">
            <w:pPr>
              <w:spacing w:line="288" w:lineRule="auto"/>
              <w:rPr>
                <w:lang w:val="en-GB"/>
              </w:rPr>
            </w:pPr>
            <w:r w:rsidRPr="001B19E4">
              <w:rPr>
                <w:lang w:val="en-GB"/>
              </w:rPr>
              <w:t>-</w:t>
            </w:r>
            <w:r>
              <w:rPr>
                <w:lang w:val="en-GB"/>
              </w:rPr>
              <w:t>51</w:t>
            </w:r>
            <w:r w:rsidRPr="001B19E4">
              <w:rPr>
                <w:lang w:val="en-GB"/>
              </w:rPr>
              <w:t xml:space="preserve"> (</w:t>
            </w:r>
            <w:r>
              <w:rPr>
                <w:lang w:val="en-GB"/>
              </w:rPr>
              <w:t>8</w:t>
            </w:r>
            <w:r w:rsidRPr="001B19E4">
              <w:rPr>
                <w:lang w:val="en-GB"/>
              </w:rPr>
              <w:t>)</w:t>
            </w:r>
          </w:p>
        </w:tc>
      </w:tr>
      <w:tr w:rsidR="00342D83" w:rsidRPr="001B19E4" w14:paraId="1D16C0D4" w14:textId="77777777" w:rsidTr="002151F5">
        <w:trPr>
          <w:jc w:val="center"/>
        </w:trPr>
        <w:tc>
          <w:tcPr>
            <w:tcW w:w="4566" w:type="dxa"/>
            <w:vAlign w:val="center"/>
          </w:tcPr>
          <w:p w14:paraId="25A36859" w14:textId="77777777" w:rsidR="00342D83" w:rsidRPr="001B19E4" w:rsidRDefault="00342D83" w:rsidP="002075E5">
            <w:pPr>
              <w:spacing w:line="288" w:lineRule="auto"/>
              <w:rPr>
                <w:lang w:val="en-GB"/>
              </w:rPr>
            </w:pPr>
            <w:proofErr w:type="spellStart"/>
            <w:r w:rsidRPr="001B19E4">
              <w:rPr>
                <w:lang w:val="en-GB"/>
              </w:rPr>
              <w:t>iRSS</w:t>
            </w:r>
            <w:r w:rsidRPr="001B19E4">
              <w:rPr>
                <w:vertAlign w:val="subscript"/>
                <w:lang w:val="en-GB"/>
              </w:rPr>
              <w:t>unwanted</w:t>
            </w:r>
            <w:proofErr w:type="spellEnd"/>
            <w:r w:rsidRPr="001B19E4">
              <w:rPr>
                <w:lang w:val="en-GB"/>
              </w:rPr>
              <w:t>, dBm/200 kHz (</w:t>
            </w:r>
            <w:proofErr w:type="spellStart"/>
            <w:r w:rsidRPr="001B19E4">
              <w:rPr>
                <w:lang w:val="en-GB"/>
              </w:rPr>
              <w:t>Std.dev</w:t>
            </w:r>
            <w:proofErr w:type="spellEnd"/>
            <w:r w:rsidRPr="001B19E4">
              <w:rPr>
                <w:lang w:val="en-GB"/>
              </w:rPr>
              <w:t>., dB)</w:t>
            </w:r>
          </w:p>
        </w:tc>
        <w:tc>
          <w:tcPr>
            <w:tcW w:w="4785" w:type="dxa"/>
            <w:vAlign w:val="center"/>
          </w:tcPr>
          <w:p w14:paraId="08E6E61E" w14:textId="77777777" w:rsidR="00342D83" w:rsidRPr="001B19E4" w:rsidRDefault="00342D83" w:rsidP="00AC28EC">
            <w:pPr>
              <w:spacing w:line="288" w:lineRule="auto"/>
              <w:rPr>
                <w:lang w:val="en-GB"/>
              </w:rPr>
            </w:pPr>
            <w:r w:rsidRPr="001B19E4">
              <w:rPr>
                <w:lang w:val="en-GB"/>
              </w:rPr>
              <w:t>-</w:t>
            </w:r>
            <w:r>
              <w:rPr>
                <w:lang w:val="en-GB"/>
              </w:rPr>
              <w:t>41</w:t>
            </w:r>
            <w:r w:rsidRPr="001B19E4">
              <w:rPr>
                <w:lang w:val="en-GB"/>
              </w:rPr>
              <w:t xml:space="preserve"> (</w:t>
            </w:r>
            <w:r>
              <w:rPr>
                <w:lang w:val="en-GB"/>
              </w:rPr>
              <w:t>14</w:t>
            </w:r>
            <w:r w:rsidRPr="001B19E4">
              <w:rPr>
                <w:lang w:val="en-GB"/>
              </w:rPr>
              <w:t>)</w:t>
            </w:r>
          </w:p>
        </w:tc>
      </w:tr>
      <w:tr w:rsidR="00342D83" w:rsidRPr="001B19E4" w14:paraId="50D3DEB1" w14:textId="77777777" w:rsidTr="002151F5">
        <w:trPr>
          <w:jc w:val="center"/>
        </w:trPr>
        <w:tc>
          <w:tcPr>
            <w:tcW w:w="4566" w:type="dxa"/>
            <w:vAlign w:val="center"/>
          </w:tcPr>
          <w:p w14:paraId="0CF033C6" w14:textId="77777777" w:rsidR="00342D83" w:rsidRPr="001B19E4" w:rsidRDefault="00342D83" w:rsidP="002075E5">
            <w:pPr>
              <w:spacing w:line="288" w:lineRule="auto"/>
              <w:rPr>
                <w:lang w:val="en-GB"/>
              </w:rPr>
            </w:pPr>
            <w:r w:rsidRPr="001B19E4">
              <w:rPr>
                <w:lang w:val="en-GB"/>
              </w:rPr>
              <w:t>Probability of interference, C/I = 15 dB, %</w:t>
            </w:r>
          </w:p>
        </w:tc>
        <w:tc>
          <w:tcPr>
            <w:tcW w:w="4785" w:type="dxa"/>
            <w:vAlign w:val="center"/>
          </w:tcPr>
          <w:p w14:paraId="75FEF397" w14:textId="77777777" w:rsidR="00342D83" w:rsidRPr="001B19E4" w:rsidRDefault="00342D83" w:rsidP="00AC28EC">
            <w:pPr>
              <w:spacing w:line="288" w:lineRule="auto"/>
              <w:rPr>
                <w:b/>
                <w:lang w:val="en-GB"/>
              </w:rPr>
            </w:pPr>
            <w:r w:rsidRPr="001B19E4">
              <w:rPr>
                <w:b/>
                <w:lang w:val="en-GB"/>
              </w:rPr>
              <w:t>9</w:t>
            </w:r>
            <w:r>
              <w:rPr>
                <w:b/>
                <w:lang w:val="en-GB"/>
              </w:rPr>
              <w:t>7</w:t>
            </w:r>
          </w:p>
        </w:tc>
      </w:tr>
      <w:tr w:rsidR="00342D83" w:rsidRPr="001B19E4" w14:paraId="3043267B" w14:textId="77777777" w:rsidTr="002151F5">
        <w:trPr>
          <w:jc w:val="center"/>
        </w:trPr>
        <w:tc>
          <w:tcPr>
            <w:tcW w:w="4566" w:type="dxa"/>
            <w:vAlign w:val="center"/>
          </w:tcPr>
          <w:p w14:paraId="6B13096F" w14:textId="77777777" w:rsidR="00342D83" w:rsidRPr="001B19E4" w:rsidRDefault="00342D83" w:rsidP="002075E5">
            <w:pPr>
              <w:spacing w:line="288" w:lineRule="auto"/>
              <w:rPr>
                <w:lang w:val="en-GB"/>
              </w:rPr>
            </w:pPr>
            <w:r w:rsidRPr="001B19E4">
              <w:rPr>
                <w:lang w:val="en-GB"/>
              </w:rPr>
              <w:t>Probability of interference, I/N = -6 dB, %</w:t>
            </w:r>
          </w:p>
        </w:tc>
        <w:tc>
          <w:tcPr>
            <w:tcW w:w="4785" w:type="dxa"/>
            <w:vAlign w:val="center"/>
          </w:tcPr>
          <w:p w14:paraId="545DDF0F" w14:textId="77777777" w:rsidR="00342D83" w:rsidRPr="001B19E4" w:rsidRDefault="00342D83" w:rsidP="00AC28EC">
            <w:pPr>
              <w:spacing w:line="288" w:lineRule="auto"/>
              <w:rPr>
                <w:b/>
                <w:lang w:val="en-GB"/>
              </w:rPr>
            </w:pPr>
            <w:r>
              <w:rPr>
                <w:b/>
                <w:lang w:val="en-GB"/>
              </w:rPr>
              <w:t>100</w:t>
            </w:r>
          </w:p>
        </w:tc>
      </w:tr>
    </w:tbl>
    <w:p w14:paraId="1B2802F8" w14:textId="77777777" w:rsidR="00342D83" w:rsidRDefault="00342D83" w:rsidP="0063107F">
      <w:pPr>
        <w:pStyle w:val="ECCTablenote"/>
      </w:pPr>
      <w:r w:rsidRPr="000564D7">
        <w:t>1.</w:t>
      </w:r>
      <w:r>
        <w:tab/>
      </w:r>
      <w:r w:rsidRPr="001B19E4">
        <w:t>Minimum (protection) distance corresponds to average 200 m vertical separation between ground based interferer and airborne victim</w:t>
      </w:r>
    </w:p>
    <w:p w14:paraId="6906A61A" w14:textId="77777777" w:rsidR="00342D83" w:rsidRDefault="00342D83" w:rsidP="002075E5">
      <w:pPr>
        <w:rPr>
          <w:lang w:val="en-GB"/>
        </w:rPr>
      </w:pPr>
    </w:p>
    <w:p w14:paraId="3F1F349F" w14:textId="77777777" w:rsidR="00342D83" w:rsidRPr="001B19E4" w:rsidRDefault="00342D83" w:rsidP="002151F5">
      <w:pPr>
        <w:pStyle w:val="Heading4"/>
        <w:keepNext/>
        <w:rPr>
          <w:lang w:val="en-GB"/>
        </w:rPr>
      </w:pPr>
      <w:bookmarkStart w:id="88" w:name="_Toc354271181"/>
      <w:bookmarkStart w:id="89" w:name="_Ref355026064"/>
      <w:bookmarkStart w:id="90" w:name="_Toc367794576"/>
      <w:r w:rsidRPr="001B19E4">
        <w:rPr>
          <w:lang w:val="en-GB"/>
        </w:rPr>
        <w:t xml:space="preserve">Summary of </w:t>
      </w:r>
      <w:r>
        <w:rPr>
          <w:lang w:val="en-GB"/>
        </w:rPr>
        <w:t>UAS</w:t>
      </w:r>
      <w:r w:rsidRPr="001B19E4">
        <w:rPr>
          <w:lang w:val="en-GB"/>
        </w:rPr>
        <w:t xml:space="preserve"> vs. </w:t>
      </w:r>
      <w:r>
        <w:rPr>
          <w:lang w:val="en-GB"/>
        </w:rPr>
        <w:t>SRD and RFID</w:t>
      </w:r>
      <w:r w:rsidRPr="001B19E4">
        <w:rPr>
          <w:lang w:val="en-GB"/>
        </w:rPr>
        <w:t xml:space="preserve"> co-existence studies in </w:t>
      </w:r>
      <w:r>
        <w:rPr>
          <w:lang w:val="en-GB"/>
        </w:rPr>
        <w:t>915-921</w:t>
      </w:r>
      <w:r w:rsidRPr="001B19E4">
        <w:rPr>
          <w:lang w:val="en-GB"/>
        </w:rPr>
        <w:t xml:space="preserve"> MHz</w:t>
      </w:r>
      <w:bookmarkEnd w:id="88"/>
      <w:bookmarkEnd w:id="89"/>
      <w:bookmarkEnd w:id="90"/>
    </w:p>
    <w:p w14:paraId="2B32974C" w14:textId="77777777" w:rsidR="00342D83" w:rsidRPr="001B19E4" w:rsidRDefault="00342D83" w:rsidP="002151F5">
      <w:pPr>
        <w:keepNext/>
        <w:spacing w:after="240"/>
        <w:jc w:val="both"/>
        <w:rPr>
          <w:lang w:val="en-GB"/>
        </w:rPr>
      </w:pPr>
      <w:r w:rsidRPr="001B19E4">
        <w:rPr>
          <w:lang w:val="en-GB"/>
        </w:rPr>
        <w:t xml:space="preserve">For </w:t>
      </w:r>
      <w:r>
        <w:rPr>
          <w:lang w:val="en-GB"/>
        </w:rPr>
        <w:t>UAS</w:t>
      </w:r>
      <w:r w:rsidRPr="001B19E4">
        <w:rPr>
          <w:lang w:val="en-GB"/>
        </w:rPr>
        <w:t xml:space="preserve"> deployed in the same areas as an assumed mix of SRD applications with high deployment figures, the simulation results clearly indicate a high risk of interference</w:t>
      </w:r>
      <w:r w:rsidRPr="001B19E4">
        <w:rPr>
          <w:i/>
          <w:lang w:val="en-GB"/>
        </w:rPr>
        <w:t>.</w:t>
      </w:r>
    </w:p>
    <w:p w14:paraId="4EE308CA" w14:textId="77777777" w:rsidR="00342D83" w:rsidRDefault="00342D83" w:rsidP="002075E5">
      <w:pPr>
        <w:spacing w:after="240"/>
        <w:jc w:val="both"/>
        <w:rPr>
          <w:lang w:val="en-GB"/>
        </w:rPr>
      </w:pPr>
      <w:r w:rsidRPr="001B19E4">
        <w:rPr>
          <w:lang w:val="en-GB"/>
        </w:rPr>
        <w:t>The consideration of APC shows small improvement compared with scenario without mitigation, but also here the simulation results indicate a high risk of interference.</w:t>
      </w:r>
    </w:p>
    <w:p w14:paraId="76D5007A" w14:textId="77777777" w:rsidR="00342D83" w:rsidRDefault="00342D83" w:rsidP="002075E5">
      <w:pPr>
        <w:spacing w:after="240"/>
        <w:jc w:val="both"/>
        <w:rPr>
          <w:lang w:val="en-GB"/>
        </w:rPr>
      </w:pPr>
      <w:r>
        <w:rPr>
          <w:lang w:val="en-GB"/>
        </w:rPr>
        <w:t>When considering operation of UAS</w:t>
      </w:r>
      <w:r w:rsidRPr="001B19E4">
        <w:rPr>
          <w:lang w:val="en-GB"/>
        </w:rPr>
        <w:t xml:space="preserve"> in the same areas </w:t>
      </w:r>
      <w:r>
        <w:rPr>
          <w:lang w:val="en-GB"/>
        </w:rPr>
        <w:t xml:space="preserve">where RFID are deployed, the simulations show </w:t>
      </w:r>
      <w:r w:rsidRPr="0078595E">
        <w:rPr>
          <w:lang w:val="en-GB"/>
        </w:rPr>
        <w:t>that for typical scenario</w:t>
      </w:r>
      <w:r>
        <w:rPr>
          <w:lang w:val="en-GB"/>
        </w:rPr>
        <w:t>s</w:t>
      </w:r>
      <w:r w:rsidRPr="0078595E">
        <w:rPr>
          <w:lang w:val="en-GB"/>
        </w:rPr>
        <w:t xml:space="preserve"> co-existence </w:t>
      </w:r>
      <w:r w:rsidRPr="00AC7CE5">
        <w:rPr>
          <w:lang w:val="en-GB"/>
        </w:rPr>
        <w:t xml:space="preserve">in general is not feasible unless it is possible to ensure that RFID and </w:t>
      </w:r>
      <w:r>
        <w:rPr>
          <w:lang w:val="en-GB"/>
        </w:rPr>
        <w:t>UAS</w:t>
      </w:r>
      <w:r w:rsidRPr="00AC7CE5">
        <w:rPr>
          <w:lang w:val="en-GB"/>
        </w:rPr>
        <w:t xml:space="preserve"> operate on non-overlapping channels</w:t>
      </w:r>
      <w:r w:rsidRPr="00F1456D">
        <w:rPr>
          <w:lang w:val="en-GB"/>
        </w:rPr>
        <w:t xml:space="preserve"> </w:t>
      </w:r>
      <w:r>
        <w:rPr>
          <w:lang w:val="en-GB"/>
        </w:rPr>
        <w:t>(1.3 MHz offset assumed in the studies)</w:t>
      </w:r>
      <w:r w:rsidRPr="0078595E">
        <w:rPr>
          <w:lang w:val="en-GB"/>
        </w:rPr>
        <w:t>.</w:t>
      </w:r>
    </w:p>
    <w:p w14:paraId="64803304" w14:textId="77777777" w:rsidR="00342D83" w:rsidRDefault="00342D83" w:rsidP="002075E5">
      <w:pPr>
        <w:spacing w:after="240"/>
        <w:jc w:val="both"/>
        <w:rPr>
          <w:lang w:val="en-GB"/>
        </w:rPr>
      </w:pPr>
      <w:r>
        <w:rPr>
          <w:lang w:val="en-GB"/>
        </w:rPr>
        <w:t xml:space="preserve">It may be conjectured that APC/DAA effect would be identical as estimated in </w:t>
      </w:r>
      <w:r>
        <w:rPr>
          <w:lang w:val="en-GB"/>
        </w:rPr>
        <w:fldChar w:fldCharType="begin"/>
      </w:r>
      <w:r>
        <w:rPr>
          <w:lang w:val="en-GB"/>
        </w:rPr>
        <w:instrText xml:space="preserve"> REF _Ref355025566 \r \h </w:instrText>
      </w:r>
      <w:r>
        <w:rPr>
          <w:lang w:val="en-GB"/>
        </w:rPr>
      </w:r>
      <w:r>
        <w:rPr>
          <w:lang w:val="en-GB"/>
        </w:rPr>
        <w:fldChar w:fldCharType="separate"/>
      </w:r>
      <w:r w:rsidR="00DE0071">
        <w:rPr>
          <w:lang w:val="en-GB"/>
        </w:rPr>
        <w:t>4.1.1</w:t>
      </w:r>
      <w:r>
        <w:rPr>
          <w:lang w:val="en-GB"/>
        </w:rPr>
        <w:fldChar w:fldCharType="end"/>
      </w:r>
      <w:r>
        <w:rPr>
          <w:lang w:val="en-GB"/>
        </w:rPr>
        <w:t xml:space="preserve"> and </w:t>
      </w:r>
      <w:r>
        <w:rPr>
          <w:lang w:val="en-GB"/>
        </w:rPr>
        <w:fldChar w:fldCharType="begin"/>
      </w:r>
      <w:r>
        <w:rPr>
          <w:lang w:val="en-GB"/>
        </w:rPr>
        <w:instrText xml:space="preserve"> REF _Ref355025599 \r \h </w:instrText>
      </w:r>
      <w:r>
        <w:rPr>
          <w:lang w:val="en-GB"/>
        </w:rPr>
      </w:r>
      <w:r>
        <w:rPr>
          <w:lang w:val="en-GB"/>
        </w:rPr>
        <w:fldChar w:fldCharType="separate"/>
      </w:r>
      <w:r w:rsidR="00DE0071">
        <w:rPr>
          <w:lang w:val="en-GB"/>
        </w:rPr>
        <w:t>ANNEX 4:</w:t>
      </w:r>
      <w:r>
        <w:rPr>
          <w:lang w:val="en-GB"/>
        </w:rPr>
        <w:fldChar w:fldCharType="end"/>
      </w:r>
      <w:r>
        <w:rPr>
          <w:lang w:val="en-GB"/>
        </w:rPr>
        <w:t>, not offering significant benefits for protection of UAS.</w:t>
      </w:r>
    </w:p>
    <w:p w14:paraId="25321378" w14:textId="77777777" w:rsidR="00342D83" w:rsidRPr="001B19E4" w:rsidRDefault="00342D83" w:rsidP="002075E5">
      <w:pPr>
        <w:pStyle w:val="Heading2"/>
      </w:pPr>
      <w:bookmarkStart w:id="91" w:name="_Toc354271182"/>
      <w:bookmarkStart w:id="92" w:name="_Toc367794577"/>
      <w:r w:rsidRPr="001B19E4">
        <w:lastRenderedPageBreak/>
        <w:t xml:space="preserve">Compatibility with </w:t>
      </w:r>
      <w:r>
        <w:t>Tactical Radio Relay (</w:t>
      </w:r>
      <w:r w:rsidRPr="001B19E4">
        <w:t>TRR</w:t>
      </w:r>
      <w:bookmarkEnd w:id="91"/>
      <w:r>
        <w:t>)</w:t>
      </w:r>
      <w:bookmarkEnd w:id="92"/>
    </w:p>
    <w:p w14:paraId="0D21B578" w14:textId="77777777" w:rsidR="00342D83" w:rsidRPr="001B19E4" w:rsidRDefault="00342D83" w:rsidP="002075E5">
      <w:pPr>
        <w:pStyle w:val="Heading3"/>
        <w:rPr>
          <w:lang w:val="en-GB"/>
        </w:rPr>
      </w:pPr>
      <w:bookmarkStart w:id="93" w:name="_Toc349767881"/>
      <w:bookmarkStart w:id="94" w:name="_Toc354271183"/>
      <w:bookmarkStart w:id="95" w:name="_Ref355026598"/>
      <w:bookmarkStart w:id="96" w:name="_Ref355026610"/>
      <w:bookmarkStart w:id="97" w:name="_Toc367794578"/>
      <w:r w:rsidRPr="001B19E4">
        <w:rPr>
          <w:lang w:val="en-GB"/>
        </w:rPr>
        <w:t>Co-existence with Tactical Radio Relays</w:t>
      </w:r>
      <w:bookmarkEnd w:id="93"/>
      <w:r w:rsidRPr="001B19E4">
        <w:rPr>
          <w:lang w:val="en-GB"/>
        </w:rPr>
        <w:t xml:space="preserve"> in 870-876 MHz</w:t>
      </w:r>
      <w:bookmarkEnd w:id="94"/>
      <w:bookmarkEnd w:id="95"/>
      <w:bookmarkEnd w:id="96"/>
      <w:bookmarkEnd w:id="97"/>
    </w:p>
    <w:p w14:paraId="613B6C06" w14:textId="77777777" w:rsidR="00342D83" w:rsidRPr="001B19E4" w:rsidRDefault="00342D83" w:rsidP="002075E5">
      <w:pPr>
        <w:spacing w:after="240"/>
        <w:jc w:val="both"/>
        <w:rPr>
          <w:lang w:val="en-GB"/>
        </w:rPr>
      </w:pPr>
      <w:r w:rsidRPr="001B19E4">
        <w:rPr>
          <w:lang w:val="en-GB"/>
        </w:rPr>
        <w:t>This sub-section consider</w:t>
      </w:r>
      <w:r>
        <w:rPr>
          <w:lang w:val="en-GB"/>
        </w:rPr>
        <w:t xml:space="preserve">s the </w:t>
      </w:r>
      <w:r w:rsidRPr="001B19E4">
        <w:rPr>
          <w:lang w:val="en-GB"/>
        </w:rPr>
        <w:t xml:space="preserve">co-existence of SRD applications with the legacy Tactical Radio Relay (TRR) systems that are used in some </w:t>
      </w:r>
      <w:r>
        <w:rPr>
          <w:lang w:val="en-GB"/>
        </w:rPr>
        <w:t>s</w:t>
      </w:r>
      <w:r w:rsidRPr="001B19E4">
        <w:rPr>
          <w:lang w:val="en-GB"/>
        </w:rPr>
        <w:t xml:space="preserve"> countries.</w:t>
      </w:r>
      <w:r>
        <w:rPr>
          <w:lang w:val="en-GB"/>
        </w:rPr>
        <w:t xml:space="preserve"> </w:t>
      </w:r>
      <w:proofErr w:type="gramStart"/>
      <w:r>
        <w:rPr>
          <w:lang w:val="en-GB"/>
        </w:rPr>
        <w:t>Similarly</w:t>
      </w:r>
      <w:proofErr w:type="gramEnd"/>
      <w:r>
        <w:rPr>
          <w:lang w:val="en-GB"/>
        </w:rPr>
        <w:t xml:space="preserve"> as was introduced in previous section on UAS, two cases of co-existence scenarios are considered here as well: Case A Typical Scenario and Case B Critical Scenario.</w:t>
      </w:r>
    </w:p>
    <w:p w14:paraId="3FABFB32" w14:textId="77777777" w:rsidR="00342D83" w:rsidRPr="001B19E4" w:rsidRDefault="00342D83" w:rsidP="00483123">
      <w:pPr>
        <w:numPr>
          <w:ilvl w:val="3"/>
          <w:numId w:val="1"/>
        </w:numPr>
        <w:spacing w:before="360" w:after="120"/>
        <w:ind w:left="851" w:hanging="851"/>
        <w:outlineLvl w:val="3"/>
        <w:rPr>
          <w:bCs/>
          <w:i/>
          <w:color w:val="D2232A"/>
          <w:szCs w:val="26"/>
          <w:lang w:val="en-GB"/>
        </w:rPr>
      </w:pPr>
      <w:bookmarkStart w:id="98" w:name="_Toc349767882"/>
      <w:bookmarkStart w:id="99" w:name="_Toc354271184"/>
      <w:bookmarkStart w:id="100" w:name="_Toc367794579"/>
      <w:r w:rsidRPr="001B19E4">
        <w:rPr>
          <w:bCs/>
          <w:i/>
          <w:color w:val="D2232A"/>
          <w:szCs w:val="26"/>
          <w:lang w:val="en-GB"/>
        </w:rPr>
        <w:t>Parameters and use of TRR</w:t>
      </w:r>
      <w:bookmarkEnd w:id="98"/>
      <w:bookmarkEnd w:id="99"/>
      <w:bookmarkEnd w:id="100"/>
    </w:p>
    <w:p w14:paraId="43D07EE9" w14:textId="77777777" w:rsidR="00342D83" w:rsidRPr="001B19E4" w:rsidRDefault="00342D83" w:rsidP="002075E5">
      <w:pPr>
        <w:spacing w:after="240"/>
        <w:jc w:val="both"/>
        <w:rPr>
          <w:lang w:val="en-GB"/>
        </w:rPr>
      </w:pPr>
      <w:r w:rsidRPr="001B19E4">
        <w:rPr>
          <w:lang w:val="en-GB"/>
        </w:rPr>
        <w:t>The main radio parameters of TRR systems were given in</w:t>
      </w:r>
      <w:r>
        <w:rPr>
          <w:lang w:val="en-GB"/>
        </w:rPr>
        <w:t xml:space="preserve"> Annex</w:t>
      </w:r>
      <w:r w:rsidRPr="001B19E4">
        <w:rPr>
          <w:lang w:val="en-GB"/>
        </w:rPr>
        <w:t xml:space="preserve"> </w:t>
      </w:r>
      <w:r>
        <w:rPr>
          <w:lang w:val="en-GB"/>
        </w:rPr>
        <w:fldChar w:fldCharType="begin"/>
      </w:r>
      <w:r>
        <w:rPr>
          <w:lang w:val="en-GB"/>
        </w:rPr>
        <w:instrText xml:space="preserve"> REF _Ref355025645 \r \h </w:instrText>
      </w:r>
      <w:r>
        <w:rPr>
          <w:lang w:val="en-GB"/>
        </w:rPr>
      </w:r>
      <w:r>
        <w:rPr>
          <w:lang w:val="en-GB"/>
        </w:rPr>
        <w:fldChar w:fldCharType="separate"/>
      </w:r>
      <w:r w:rsidR="00DE0071">
        <w:rPr>
          <w:lang w:val="en-GB"/>
        </w:rPr>
        <w:t>0</w:t>
      </w:r>
      <w:r>
        <w:rPr>
          <w:lang w:val="en-GB"/>
        </w:rPr>
        <w:fldChar w:fldCharType="end"/>
      </w:r>
      <w:r w:rsidRPr="001B19E4">
        <w:rPr>
          <w:lang w:val="en-GB"/>
        </w:rPr>
        <w:t xml:space="preserve">, with reference to STANAG – an interoperability agreement for use of specific equipment type (not to be mixed up with the ETSI standard). As regards the operational usage, the TRR systems are used exclusively by military, i.e. for establishing tactical transportable links to the remote military units. As such, during times of peace such systems would be mostly used for military exercises in designated but not necessarily enclosed/fenced areas and also for Public Protection &amp; Disaster Relief operations in public areas. </w:t>
      </w:r>
    </w:p>
    <w:p w14:paraId="30A19101" w14:textId="77777777" w:rsidR="00342D83" w:rsidRPr="001B19E4" w:rsidRDefault="00342D83" w:rsidP="002075E5">
      <w:pPr>
        <w:spacing w:after="240"/>
        <w:jc w:val="both"/>
        <w:rPr>
          <w:lang w:val="en-GB"/>
        </w:rPr>
      </w:pPr>
      <w:r w:rsidRPr="001B19E4">
        <w:rPr>
          <w:lang w:val="en-GB"/>
        </w:rPr>
        <w:t xml:space="preserve">It may be possible in some cases that (i.e. not war, nor military exercise area, nor some disaster) the use of TRR and civil radiocommunications devices would be geographically separated. This concept was introduced for TRR co-existence studies reported in ECC Report 34 </w:t>
      </w:r>
      <w:r>
        <w:rPr>
          <w:lang w:val="en-GB"/>
        </w:rPr>
        <w:fldChar w:fldCharType="begin"/>
      </w:r>
      <w:r>
        <w:rPr>
          <w:lang w:val="en-GB"/>
        </w:rPr>
        <w:instrText xml:space="preserve"> REF _Ref355025841 \r \h </w:instrText>
      </w:r>
      <w:r>
        <w:rPr>
          <w:lang w:val="en-GB"/>
        </w:rPr>
      </w:r>
      <w:r>
        <w:rPr>
          <w:lang w:val="en-GB"/>
        </w:rPr>
        <w:fldChar w:fldCharType="separate"/>
      </w:r>
      <w:r w:rsidR="00DE0071">
        <w:rPr>
          <w:lang w:val="en-GB"/>
        </w:rPr>
        <w:t>[17]</w:t>
      </w:r>
      <w:r>
        <w:rPr>
          <w:lang w:val="en-GB"/>
        </w:rPr>
        <w:fldChar w:fldCharType="end"/>
      </w:r>
      <w:r>
        <w:rPr>
          <w:lang w:val="en-GB"/>
        </w:rPr>
        <w:t xml:space="preserve"> </w:t>
      </w:r>
      <w:r w:rsidRPr="001B19E4">
        <w:rPr>
          <w:lang w:val="en-GB"/>
        </w:rPr>
        <w:t>under the name of “population pockets”, see figure</w:t>
      </w:r>
      <w:r>
        <w:rPr>
          <w:lang w:val="en-GB"/>
        </w:rPr>
        <w:t xml:space="preserve"> 5</w:t>
      </w:r>
      <w:r w:rsidRPr="001B19E4">
        <w:rPr>
          <w:lang w:val="en-GB"/>
        </w:rPr>
        <w:t xml:space="preserve"> below for illustration.</w:t>
      </w:r>
      <w:r>
        <w:rPr>
          <w:lang w:val="en-GB"/>
        </w:rPr>
        <w:t xml:space="preserve"> This case will be considered appropriate for Case A “Typical Scenario”.</w:t>
      </w:r>
    </w:p>
    <w:p w14:paraId="41449D78" w14:textId="77777777" w:rsidR="00342D83" w:rsidRPr="001B19E4" w:rsidRDefault="00342D83" w:rsidP="002075E5">
      <w:pPr>
        <w:rPr>
          <w:lang w:val="en-GB"/>
        </w:rPr>
      </w:pPr>
    </w:p>
    <w:p w14:paraId="0059D0BA" w14:textId="77777777" w:rsidR="00342D83" w:rsidRPr="001B19E4" w:rsidRDefault="00342D83" w:rsidP="002075E5">
      <w:pPr>
        <w:spacing w:after="240"/>
        <w:jc w:val="both"/>
        <w:rPr>
          <w:lang w:val="en-GB"/>
        </w:rPr>
      </w:pPr>
    </w:p>
    <w:p w14:paraId="10A911AA" w14:textId="77777777" w:rsidR="00342D83" w:rsidRPr="001B19E4" w:rsidRDefault="000D215A" w:rsidP="002075E5">
      <w:pPr>
        <w:spacing w:after="240"/>
        <w:jc w:val="both"/>
        <w:rPr>
          <w:lang w:val="en-GB"/>
        </w:rPr>
      </w:pPr>
      <w:r>
        <w:rPr>
          <w:noProof/>
          <w:lang w:val="en-GB" w:eastAsia="en-GB"/>
        </w:rPr>
        <mc:AlternateContent>
          <mc:Choice Requires="wpg">
            <w:drawing>
              <wp:anchor distT="0" distB="0" distL="114300" distR="114300" simplePos="0" relativeHeight="251654656" behindDoc="0" locked="0" layoutInCell="1" allowOverlap="1" wp14:anchorId="7BDC1C2F" wp14:editId="463222AC">
                <wp:simplePos x="0" y="0"/>
                <wp:positionH relativeFrom="column">
                  <wp:posOffset>878205</wp:posOffset>
                </wp:positionH>
                <wp:positionV relativeFrom="paragraph">
                  <wp:posOffset>29210</wp:posOffset>
                </wp:positionV>
                <wp:extent cx="4307205" cy="1556385"/>
                <wp:effectExtent l="0" t="0" r="17145" b="24765"/>
                <wp:wrapNone/>
                <wp:docPr id="472"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7205" cy="1556385"/>
                          <a:chOff x="2118" y="8964"/>
                          <a:chExt cx="6783" cy="2451"/>
                        </a:xfrm>
                      </wpg:grpSpPr>
                      <wps:wsp>
                        <wps:cNvPr id="473" name="Oval 187"/>
                        <wps:cNvSpPr>
                          <a:spLocks noChangeArrowheads="1"/>
                        </wps:cNvSpPr>
                        <wps:spPr bwMode="auto">
                          <a:xfrm>
                            <a:off x="2118" y="8964"/>
                            <a:ext cx="3762" cy="2451"/>
                          </a:xfrm>
                          <a:prstGeom prst="ellipse">
                            <a:avLst/>
                          </a:prstGeom>
                          <a:solidFill>
                            <a:srgbClr val="FFFFFF"/>
                          </a:solidFill>
                          <a:ln w="9525">
                            <a:solidFill>
                              <a:srgbClr val="000000"/>
                            </a:solidFill>
                            <a:round/>
                            <a:headEnd/>
                            <a:tailEnd/>
                          </a:ln>
                        </wps:spPr>
                        <wps:txbx>
                          <w:txbxContent>
                            <w:p w14:paraId="2014D149" w14:textId="77777777" w:rsidR="001054ED" w:rsidRDefault="001054ED" w:rsidP="002075E5">
                              <w:r>
                                <w:t>TRR use area</w:t>
                              </w:r>
                            </w:p>
                            <w:p w14:paraId="59AD9018" w14:textId="77777777" w:rsidR="001054ED" w:rsidRDefault="001054ED" w:rsidP="002075E5"/>
                            <w:p w14:paraId="727DD9DC" w14:textId="77777777" w:rsidR="001054ED" w:rsidRDefault="001054ED" w:rsidP="002075E5"/>
                            <w:p w14:paraId="611BB166" w14:textId="77777777" w:rsidR="001054ED" w:rsidRDefault="001054ED" w:rsidP="002075E5"/>
                            <w:p w14:paraId="7E718638" w14:textId="77777777" w:rsidR="001054ED" w:rsidRDefault="001054ED" w:rsidP="002075E5"/>
                            <w:p w14:paraId="64370F52" w14:textId="77777777" w:rsidR="001054ED" w:rsidRDefault="001054ED" w:rsidP="002075E5">
                              <w:r>
                                <w:t xml:space="preserve">            R=35 km</w:t>
                              </w:r>
                            </w:p>
                          </w:txbxContent>
                        </wps:txbx>
                        <wps:bodyPr rot="0" vert="horz" wrap="square" lIns="91440" tIns="45720" rIns="91440" bIns="45720" anchor="t" anchorCtr="0" upright="1">
                          <a:noAutofit/>
                        </wps:bodyPr>
                      </wps:wsp>
                      <wps:wsp>
                        <wps:cNvPr id="474" name="Oval 188"/>
                        <wps:cNvSpPr>
                          <a:spLocks noChangeArrowheads="1"/>
                        </wps:cNvSpPr>
                        <wps:spPr bwMode="auto">
                          <a:xfrm>
                            <a:off x="6450" y="9420"/>
                            <a:ext cx="2451" cy="1539"/>
                          </a:xfrm>
                          <a:prstGeom prst="ellipse">
                            <a:avLst/>
                          </a:prstGeom>
                          <a:solidFill>
                            <a:srgbClr val="FFFFFF"/>
                          </a:solidFill>
                          <a:ln w="9525">
                            <a:solidFill>
                              <a:srgbClr val="000000"/>
                            </a:solidFill>
                            <a:round/>
                            <a:headEnd/>
                            <a:tailEnd/>
                          </a:ln>
                        </wps:spPr>
                        <wps:txbx>
                          <w:txbxContent>
                            <w:p w14:paraId="3A63AF7F" w14:textId="77777777" w:rsidR="001054ED" w:rsidRPr="006644E9" w:rsidRDefault="001054ED" w:rsidP="002075E5">
                              <w:pPr>
                                <w:jc w:val="center"/>
                                <w:rPr>
                                  <w:sz w:val="16"/>
                                  <w:szCs w:val="16"/>
                                </w:rPr>
                              </w:pPr>
                              <w:r w:rsidRPr="006644E9">
                                <w:rPr>
                                  <w:sz w:val="16"/>
                                  <w:szCs w:val="16"/>
                                </w:rPr>
                                <w:t>Civil use area, i.e. “population pocket”</w:t>
                              </w:r>
                            </w:p>
                          </w:txbxContent>
                        </wps:txbx>
                        <wps:bodyPr rot="0" vert="horz" wrap="square" lIns="91440" tIns="45720" rIns="91440" bIns="45720" anchor="t" anchorCtr="0" upright="1">
                          <a:noAutofit/>
                        </wps:bodyPr>
                      </wps:wsp>
                      <wps:wsp>
                        <wps:cNvPr id="475" name="Line 189"/>
                        <wps:cNvCnPr/>
                        <wps:spPr bwMode="auto">
                          <a:xfrm flipH="1">
                            <a:off x="2574" y="10218"/>
                            <a:ext cx="1425" cy="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AutoShape 190"/>
                        <wps:cNvSpPr>
                          <a:spLocks noChangeArrowheads="1"/>
                        </wps:cNvSpPr>
                        <wps:spPr bwMode="auto">
                          <a:xfrm>
                            <a:off x="5880" y="9933"/>
                            <a:ext cx="570" cy="570"/>
                          </a:xfrm>
                          <a:prstGeom prst="leftRightArrow">
                            <a:avLst>
                              <a:gd name="adj1" fmla="val 50000"/>
                              <a:gd name="adj2" fmla="val 20000"/>
                            </a:avLst>
                          </a:prstGeom>
                          <a:solidFill>
                            <a:srgbClr val="FFFFFF"/>
                          </a:solidFill>
                          <a:ln w="9525">
                            <a:solidFill>
                              <a:srgbClr val="000000"/>
                            </a:solidFill>
                            <a:miter lim="800000"/>
                            <a:headEnd/>
                            <a:tailEnd/>
                          </a:ln>
                        </wps:spPr>
                        <wps:txbx>
                          <w:txbxContent>
                            <w:p w14:paraId="343C9A21" w14:textId="77777777" w:rsidR="001054ED" w:rsidRPr="006644E9" w:rsidRDefault="001054ED" w:rsidP="002075E5">
                              <w:pPr>
                                <w:jc w:val="center"/>
                                <w:rPr>
                                  <w:sz w:val="16"/>
                                  <w:szCs w:val="16"/>
                                </w:rPr>
                              </w:pPr>
                              <w:r>
                                <w:rPr>
                                  <w:sz w:val="16"/>
                                  <w:szCs w:val="16"/>
                                </w:rPr>
                                <w:t>Gap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C1C2F" id="Group 186" o:spid="_x0000_s1032" style="position:absolute;left:0;text-align:left;margin-left:69.15pt;margin-top:2.3pt;width:339.15pt;height:122.55pt;z-index:251654656" coordorigin="2118,8964" coordsize="6783,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">
                <v:oval id="Oval 187" o:spid="_x0000_s1033" style="position:absolute;left:2118;top:8964;width:3762;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">
                  <v:textbox>
                    <w:txbxContent>
                      <w:p w14:paraId="2014D149" w14:textId="77777777" w:rsidR="001054ED" w:rsidRDefault="001054ED" w:rsidP="002075E5">
                        <w:r>
                          <w:t>TRR use area</w:t>
                        </w:r>
                      </w:p>
                      <w:p w14:paraId="59AD9018" w14:textId="77777777" w:rsidR="001054ED" w:rsidRDefault="001054ED" w:rsidP="002075E5"/>
                      <w:p w14:paraId="727DD9DC" w14:textId="77777777" w:rsidR="001054ED" w:rsidRDefault="001054ED" w:rsidP="002075E5"/>
                      <w:p w14:paraId="611BB166" w14:textId="77777777" w:rsidR="001054ED" w:rsidRDefault="001054ED" w:rsidP="002075E5"/>
                      <w:p w14:paraId="7E718638" w14:textId="77777777" w:rsidR="001054ED" w:rsidRDefault="001054ED" w:rsidP="002075E5"/>
                      <w:p w14:paraId="64370F52" w14:textId="77777777" w:rsidR="001054ED" w:rsidRDefault="001054ED" w:rsidP="002075E5">
                        <w:r>
                          <w:t xml:space="preserve">            R=35 km</w:t>
                        </w:r>
                      </w:p>
                    </w:txbxContent>
                  </v:textbox>
                </v:oval>
                <v:oval id="Oval 188" o:spid="_x0000_s1034" style="position:absolute;left:6450;top:9420;width:245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">
                  <v:textbox>
                    <w:txbxContent>
                      <w:p w14:paraId="3A63AF7F" w14:textId="77777777" w:rsidR="001054ED" w:rsidRPr="006644E9" w:rsidRDefault="001054ED" w:rsidP="002075E5">
                        <w:pPr>
                          <w:jc w:val="center"/>
                          <w:rPr>
                            <w:sz w:val="16"/>
                            <w:szCs w:val="16"/>
                          </w:rPr>
                        </w:pPr>
                        <w:r w:rsidRPr="006644E9">
                          <w:rPr>
                            <w:sz w:val="16"/>
                            <w:szCs w:val="16"/>
                          </w:rPr>
                          <w:t>Civil use area, i.e. “population pocket”</w:t>
                        </w:r>
                      </w:p>
                    </w:txbxContent>
                  </v:textbox>
                </v:oval>
                <v:line id="Line 189" o:spid="_x0000_s1035" style="position:absolute;flip:x;visibility:visible;mso-wrap-style:square" from="2574,10218" to="3999,10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">
                  <v:stroke endarrow="block"/>
                </v:lin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90" o:spid="_x0000_s1036" type="#_x0000_t69" style="position:absolute;left:5880;top:9933;width:57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">
                  <v:textbox inset="0,0,0,0">
                    <w:txbxContent>
                      <w:p w14:paraId="343C9A21" w14:textId="77777777" w:rsidR="001054ED" w:rsidRPr="006644E9" w:rsidRDefault="001054ED" w:rsidP="002075E5">
                        <w:pPr>
                          <w:jc w:val="center"/>
                          <w:rPr>
                            <w:sz w:val="16"/>
                            <w:szCs w:val="16"/>
                          </w:rPr>
                        </w:pPr>
                        <w:r>
                          <w:rPr>
                            <w:sz w:val="16"/>
                            <w:szCs w:val="16"/>
                          </w:rPr>
                          <w:t>Gap</w:t>
                        </w:r>
                      </w:p>
                    </w:txbxContent>
                  </v:textbox>
                </v:shape>
              </v:group>
            </w:pict>
          </mc:Fallback>
        </mc:AlternateContent>
      </w:r>
    </w:p>
    <w:p w14:paraId="41177309" w14:textId="77777777" w:rsidR="00342D83" w:rsidRPr="001B19E4" w:rsidRDefault="00342D83" w:rsidP="002075E5">
      <w:pPr>
        <w:spacing w:after="240"/>
        <w:jc w:val="both"/>
        <w:rPr>
          <w:lang w:val="en-GB"/>
        </w:rPr>
      </w:pPr>
    </w:p>
    <w:p w14:paraId="3BA50508" w14:textId="77777777" w:rsidR="00342D83" w:rsidRPr="001B19E4" w:rsidRDefault="00342D83" w:rsidP="002075E5">
      <w:pPr>
        <w:spacing w:after="240"/>
        <w:jc w:val="both"/>
        <w:rPr>
          <w:lang w:val="en-GB"/>
        </w:rPr>
      </w:pPr>
    </w:p>
    <w:p w14:paraId="44BECB03" w14:textId="77777777" w:rsidR="00342D83" w:rsidRPr="001B19E4" w:rsidRDefault="00342D83" w:rsidP="002075E5">
      <w:pPr>
        <w:spacing w:after="240"/>
        <w:jc w:val="both"/>
        <w:rPr>
          <w:lang w:val="en-GB"/>
        </w:rPr>
      </w:pPr>
    </w:p>
    <w:p w14:paraId="667F1A63" w14:textId="77777777" w:rsidR="00342D83" w:rsidRPr="001B19E4" w:rsidRDefault="00342D83" w:rsidP="002075E5">
      <w:pPr>
        <w:spacing w:after="240"/>
        <w:jc w:val="both"/>
        <w:rPr>
          <w:lang w:val="en-GB"/>
        </w:rPr>
      </w:pPr>
    </w:p>
    <w:p w14:paraId="3524422D" w14:textId="77777777" w:rsidR="00342D83" w:rsidRPr="001B19E4" w:rsidRDefault="00342D83" w:rsidP="002075E5">
      <w:pPr>
        <w:spacing w:after="240"/>
        <w:jc w:val="both"/>
        <w:rPr>
          <w:lang w:val="en-GB"/>
        </w:rPr>
      </w:pPr>
    </w:p>
    <w:p w14:paraId="4B0B75A3" w14:textId="77777777" w:rsidR="00342D83" w:rsidRPr="001B19E4" w:rsidRDefault="00342D83" w:rsidP="00483123">
      <w:pPr>
        <w:numPr>
          <w:ilvl w:val="0"/>
          <w:numId w:val="2"/>
        </w:numPr>
        <w:spacing w:before="240" w:after="480"/>
        <w:ind w:left="426"/>
        <w:jc w:val="center"/>
        <w:rPr>
          <w:b/>
          <w:color w:val="D2232A"/>
          <w:lang w:val="en-GB"/>
        </w:rPr>
      </w:pPr>
      <w:bookmarkStart w:id="101" w:name="_Ref355025884"/>
      <w:r w:rsidRPr="001B19E4">
        <w:rPr>
          <w:b/>
          <w:color w:val="D2232A"/>
          <w:lang w:val="en-GB"/>
        </w:rPr>
        <w:t>Illustration of civil-use “population pockets” vs. TRR use areas</w:t>
      </w:r>
      <w:bookmarkEnd w:id="101"/>
    </w:p>
    <w:p w14:paraId="11ACDE63" w14:textId="77777777" w:rsidR="00342D83" w:rsidRPr="001B19E4" w:rsidRDefault="00342D83" w:rsidP="002075E5">
      <w:pPr>
        <w:spacing w:after="240"/>
        <w:jc w:val="both"/>
        <w:rPr>
          <w:lang w:val="en-GB"/>
        </w:rPr>
      </w:pPr>
      <w:r w:rsidRPr="001B19E4">
        <w:rPr>
          <w:lang w:val="en-GB"/>
        </w:rPr>
        <w:t>The radius of TRR deployment area is chosen at 35 km, which corresponds to typical link distance.</w:t>
      </w:r>
    </w:p>
    <w:p w14:paraId="2FDC2C38" w14:textId="77777777" w:rsidR="00342D83" w:rsidRPr="001B19E4" w:rsidRDefault="00342D83" w:rsidP="00483123">
      <w:pPr>
        <w:keepNext/>
        <w:numPr>
          <w:ilvl w:val="3"/>
          <w:numId w:val="1"/>
        </w:numPr>
        <w:spacing w:before="360" w:after="120"/>
        <w:ind w:left="851" w:hanging="851"/>
        <w:outlineLvl w:val="3"/>
        <w:rPr>
          <w:bCs/>
          <w:i/>
          <w:color w:val="D2232A"/>
          <w:szCs w:val="26"/>
          <w:lang w:val="en-GB"/>
        </w:rPr>
      </w:pPr>
      <w:bookmarkStart w:id="102" w:name="_Toc349767883"/>
      <w:bookmarkStart w:id="103" w:name="_Toc354271185"/>
      <w:bookmarkStart w:id="104" w:name="_Toc367794580"/>
      <w:r w:rsidRPr="001B19E4">
        <w:rPr>
          <w:bCs/>
          <w:i/>
          <w:color w:val="D2232A"/>
          <w:szCs w:val="26"/>
          <w:lang w:val="en-GB"/>
        </w:rPr>
        <w:t>TRR vs. SRD co-existence scenarios</w:t>
      </w:r>
      <w:bookmarkEnd w:id="102"/>
      <w:bookmarkEnd w:id="103"/>
      <w:bookmarkEnd w:id="104"/>
    </w:p>
    <w:p w14:paraId="2C993949" w14:textId="77777777" w:rsidR="00342D83" w:rsidRPr="001B19E4" w:rsidRDefault="00342D83" w:rsidP="002151F5">
      <w:pPr>
        <w:keepNext/>
        <w:spacing w:after="240"/>
        <w:jc w:val="both"/>
        <w:rPr>
          <w:lang w:val="en-GB"/>
        </w:rPr>
      </w:pPr>
      <w:r w:rsidRPr="001B19E4">
        <w:rPr>
          <w:lang w:val="en-GB"/>
        </w:rPr>
        <w:t xml:space="preserve">In order to analyse co-existence between TRR and SRD, this study would have to consider the case of in-band (co-channel) operation of TRR and SRD within the band 870-876 MHz. Two principal scenarios </w:t>
      </w:r>
      <w:r>
        <w:rPr>
          <w:lang w:val="en-GB"/>
        </w:rPr>
        <w:t>are</w:t>
      </w:r>
      <w:r w:rsidRPr="001B19E4">
        <w:rPr>
          <w:lang w:val="en-GB"/>
        </w:rPr>
        <w:t xml:space="preserve"> considered to judge the boundaries of the co-existence problem. First scenario</w:t>
      </w:r>
      <w:r>
        <w:rPr>
          <w:lang w:val="en-GB"/>
        </w:rPr>
        <w:t xml:space="preserve"> – Case A Typical –is </w:t>
      </w:r>
      <w:r w:rsidRPr="001B19E4">
        <w:rPr>
          <w:lang w:val="en-GB"/>
        </w:rPr>
        <w:t xml:space="preserve">based on the concept of “population pockets”, as illustrated in </w:t>
      </w:r>
      <w:r>
        <w:rPr>
          <w:lang w:val="en-GB"/>
        </w:rPr>
        <w:fldChar w:fldCharType="begin"/>
      </w:r>
      <w:r>
        <w:rPr>
          <w:lang w:val="en-GB"/>
        </w:rPr>
        <w:instrText xml:space="preserve"> REF _Ref355025884 \r \h </w:instrText>
      </w:r>
      <w:r>
        <w:rPr>
          <w:lang w:val="en-GB"/>
        </w:rPr>
      </w:r>
      <w:r>
        <w:rPr>
          <w:lang w:val="en-GB"/>
        </w:rPr>
        <w:fldChar w:fldCharType="separate"/>
      </w:r>
      <w:r w:rsidR="00DE0071">
        <w:rPr>
          <w:lang w:val="en-GB"/>
        </w:rPr>
        <w:t>Figure 5:</w:t>
      </w:r>
      <w:r>
        <w:rPr>
          <w:lang w:val="en-GB"/>
        </w:rPr>
        <w:fldChar w:fldCharType="end"/>
      </w:r>
      <w:r>
        <w:rPr>
          <w:lang w:val="en-GB"/>
        </w:rPr>
        <w:t xml:space="preserve"> </w:t>
      </w:r>
      <w:r w:rsidRPr="001B19E4">
        <w:rPr>
          <w:lang w:val="en-GB"/>
        </w:rPr>
        <w:t xml:space="preserve">above. Previous studies had addressed different gap sizes. As a </w:t>
      </w:r>
      <w:r>
        <w:rPr>
          <w:lang w:val="en-GB"/>
        </w:rPr>
        <w:t>reasonable</w:t>
      </w:r>
      <w:r w:rsidRPr="001B19E4">
        <w:rPr>
          <w:lang w:val="en-GB"/>
        </w:rPr>
        <w:t xml:space="preserve"> assumption, </w:t>
      </w:r>
      <w:r>
        <w:rPr>
          <w:lang w:val="en-GB"/>
        </w:rPr>
        <w:t xml:space="preserve">the Case A Typical scenario </w:t>
      </w:r>
      <w:r w:rsidRPr="001B19E4">
        <w:rPr>
          <w:lang w:val="en-GB"/>
        </w:rPr>
        <w:t xml:space="preserve">in this study it was proposed to consider gap size of </w:t>
      </w:r>
      <w:r>
        <w:rPr>
          <w:lang w:val="en-GB"/>
        </w:rPr>
        <w:t>1</w:t>
      </w:r>
      <w:r w:rsidRPr="001B19E4">
        <w:rPr>
          <w:lang w:val="en-GB"/>
        </w:rPr>
        <w:t xml:space="preserve"> km, primarily because in dense European environments the military exercise areas may be very closely interspersed with civil areas</w:t>
      </w:r>
      <w:r>
        <w:rPr>
          <w:lang w:val="en-GB"/>
        </w:rPr>
        <w:t xml:space="preserve"> so 1 km may be considered as reasonable minimalistic separation</w:t>
      </w:r>
      <w:r w:rsidRPr="001B19E4">
        <w:rPr>
          <w:lang w:val="en-GB"/>
        </w:rPr>
        <w:t>.</w:t>
      </w:r>
    </w:p>
    <w:p w14:paraId="0D37704D" w14:textId="77777777" w:rsidR="00342D83" w:rsidRPr="001B19E4" w:rsidRDefault="00342D83" w:rsidP="002075E5">
      <w:pPr>
        <w:spacing w:after="240"/>
        <w:jc w:val="both"/>
        <w:rPr>
          <w:lang w:val="en-GB"/>
        </w:rPr>
      </w:pPr>
      <w:r>
        <w:rPr>
          <w:lang w:val="en-GB"/>
        </w:rPr>
        <w:t xml:space="preserve">In order to model Case B – Critical Scenario – </w:t>
      </w:r>
      <w:r w:rsidRPr="001B19E4">
        <w:rPr>
          <w:lang w:val="en-GB"/>
        </w:rPr>
        <w:t xml:space="preserve">the TRR user community contributing to this study indicated that TRR links may be established to the predefined spots that are outside the military exercise areas. To model such an occurrence, the </w:t>
      </w:r>
      <w:r>
        <w:rPr>
          <w:lang w:val="en-GB"/>
        </w:rPr>
        <w:t>Case B</w:t>
      </w:r>
      <w:r w:rsidRPr="001B19E4">
        <w:rPr>
          <w:lang w:val="en-GB"/>
        </w:rPr>
        <w:t xml:space="preserve"> scenario </w:t>
      </w:r>
      <w:r>
        <w:rPr>
          <w:lang w:val="en-GB"/>
        </w:rPr>
        <w:t xml:space="preserve">is </w:t>
      </w:r>
      <w:r w:rsidRPr="001B19E4">
        <w:rPr>
          <w:lang w:val="en-GB"/>
        </w:rPr>
        <w:t xml:space="preserve">used where the victim receiver of the stationary TRR link </w:t>
      </w:r>
      <w:r w:rsidRPr="0001782A">
        <w:rPr>
          <w:lang w:val="en-GB"/>
        </w:rPr>
        <w:t xml:space="preserve">is placed right in the middle of the SRD deployment area, </w:t>
      </w:r>
      <w:r>
        <w:rPr>
          <w:lang w:val="en-GB"/>
        </w:rPr>
        <w:t>similar</w:t>
      </w:r>
      <w:r w:rsidRPr="0001782A">
        <w:rPr>
          <w:lang w:val="en-GB"/>
        </w:rPr>
        <w:t xml:space="preserve"> to </w:t>
      </w:r>
      <w:r>
        <w:rPr>
          <w:lang w:val="en-GB"/>
        </w:rPr>
        <w:t>that</w:t>
      </w:r>
      <w:r w:rsidRPr="0001782A">
        <w:rPr>
          <w:lang w:val="en-GB"/>
        </w:rPr>
        <w:t xml:space="preserve"> considered for the GSM-R BTS same area deployment in section </w:t>
      </w:r>
      <w:r w:rsidR="00DF5A65">
        <w:fldChar w:fldCharType="begin"/>
      </w:r>
      <w:r w:rsidR="00DF5A65">
        <w:instrText xml:space="preserve"> REF _Ref355025996 \r \h  \* MERGEFORMAT </w:instrText>
      </w:r>
      <w:r w:rsidR="00DF5A65">
        <w:fldChar w:fldCharType="separate"/>
      </w:r>
      <w:r w:rsidR="00DE0071" w:rsidRPr="00DE0071">
        <w:rPr>
          <w:lang w:val="en-GB"/>
        </w:rPr>
        <w:t>4.4</w:t>
      </w:r>
      <w:r w:rsidR="00DF5A65">
        <w:fldChar w:fldCharType="end"/>
      </w:r>
      <w:r w:rsidRPr="0001782A">
        <w:rPr>
          <w:lang w:val="en-GB"/>
        </w:rPr>
        <w:t>.1.1. Also the link distance will be increased to 70 km in order to create</w:t>
      </w:r>
      <w:r>
        <w:rPr>
          <w:lang w:val="en-GB"/>
        </w:rPr>
        <w:t xml:space="preserve"> conditions of very low margin on wanted signal.</w:t>
      </w:r>
    </w:p>
    <w:p w14:paraId="22DBF817" w14:textId="77777777" w:rsidR="00342D83" w:rsidRPr="001B19E4" w:rsidRDefault="00342D83" w:rsidP="002075E5">
      <w:pPr>
        <w:spacing w:after="240"/>
        <w:jc w:val="both"/>
        <w:rPr>
          <w:lang w:val="en-GB"/>
        </w:rPr>
      </w:pPr>
      <w:r w:rsidRPr="001B19E4">
        <w:rPr>
          <w:lang w:val="en-GB"/>
        </w:rPr>
        <w:lastRenderedPageBreak/>
        <w:t>The resulting representation of two scenarios in SEAMCAT is illustrated by simulation window screenshots in the figure below.</w:t>
      </w:r>
    </w:p>
    <w:p w14:paraId="6BC95415" w14:textId="77777777" w:rsidR="00342D83" w:rsidRPr="001B19E4" w:rsidRDefault="000D215A" w:rsidP="002075E5">
      <w:pPr>
        <w:jc w:val="center"/>
        <w:rPr>
          <w:lang w:val="en-GB"/>
        </w:rPr>
      </w:pPr>
      <w:r>
        <w:rPr>
          <w:noProof/>
          <w:lang w:val="en-GB" w:eastAsia="en-GB"/>
        </w:rPr>
        <w:drawing>
          <wp:inline distT="0" distB="0" distL="0" distR="0" wp14:anchorId="0C68F408" wp14:editId="31669EB0">
            <wp:extent cx="2314575" cy="1781175"/>
            <wp:effectExtent l="0" t="0" r="9525" b="9525"/>
            <wp:docPr id="6"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1781175"/>
                    </a:xfrm>
                    <a:prstGeom prst="rect">
                      <a:avLst/>
                    </a:prstGeom>
                    <a:noFill/>
                    <a:ln>
                      <a:noFill/>
                    </a:ln>
                  </pic:spPr>
                </pic:pic>
              </a:graphicData>
            </a:graphic>
          </wp:inline>
        </w:drawing>
      </w:r>
      <w:r w:rsidR="00342D83" w:rsidRPr="001B19E4">
        <w:rPr>
          <w:lang w:val="en-GB"/>
        </w:rPr>
        <w:t xml:space="preserve">   </w:t>
      </w:r>
      <w:r>
        <w:rPr>
          <w:noProof/>
          <w:lang w:val="en-GB" w:eastAsia="en-GB"/>
        </w:rPr>
        <w:drawing>
          <wp:inline distT="0" distB="0" distL="0" distR="0" wp14:anchorId="48E2A03A" wp14:editId="3929A631">
            <wp:extent cx="2400300" cy="1724025"/>
            <wp:effectExtent l="0" t="0" r="0" b="9525"/>
            <wp:docPr id="7"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1724025"/>
                    </a:xfrm>
                    <a:prstGeom prst="rect">
                      <a:avLst/>
                    </a:prstGeom>
                    <a:noFill/>
                    <a:ln>
                      <a:noFill/>
                    </a:ln>
                  </pic:spPr>
                </pic:pic>
              </a:graphicData>
            </a:graphic>
          </wp:inline>
        </w:drawing>
      </w:r>
    </w:p>
    <w:p w14:paraId="25AB9FA5" w14:textId="77777777" w:rsidR="00342D83" w:rsidRPr="001B19E4" w:rsidRDefault="00342D83" w:rsidP="002075E5">
      <w:pPr>
        <w:jc w:val="center"/>
        <w:rPr>
          <w:lang w:val="en-GB"/>
        </w:rPr>
      </w:pPr>
      <w:r w:rsidRPr="001B19E4">
        <w:rPr>
          <w:lang w:val="en-GB"/>
        </w:rPr>
        <w:t>(a)                                                                             (b)</w:t>
      </w:r>
    </w:p>
    <w:p w14:paraId="441833B7" w14:textId="77777777" w:rsidR="00342D83" w:rsidRPr="001B19E4" w:rsidRDefault="00342D83" w:rsidP="00483123">
      <w:pPr>
        <w:numPr>
          <w:ilvl w:val="0"/>
          <w:numId w:val="2"/>
        </w:numPr>
        <w:spacing w:before="240" w:after="480"/>
        <w:ind w:left="284"/>
        <w:jc w:val="center"/>
        <w:rPr>
          <w:b/>
          <w:color w:val="D2232A"/>
          <w:lang w:val="en-GB"/>
        </w:rPr>
      </w:pPr>
      <w:r w:rsidRPr="001B19E4">
        <w:rPr>
          <w:b/>
          <w:color w:val="D2232A"/>
          <w:lang w:val="en-GB"/>
        </w:rPr>
        <w:t xml:space="preserve">Illustration of TRR vs. SRD simulation scenarios: (a) </w:t>
      </w:r>
      <w:r>
        <w:rPr>
          <w:b/>
          <w:color w:val="D2232A"/>
          <w:lang w:val="en-GB"/>
        </w:rPr>
        <w:t xml:space="preserve">Case A: </w:t>
      </w:r>
      <w:r w:rsidRPr="001B19E4">
        <w:rPr>
          <w:b/>
          <w:color w:val="D2232A"/>
          <w:lang w:val="en-GB"/>
        </w:rPr>
        <w:t xml:space="preserve">SRD civil-use “population pockets” vs. TRR in military exercise area; (b) </w:t>
      </w:r>
      <w:r>
        <w:rPr>
          <w:b/>
          <w:color w:val="D2232A"/>
          <w:lang w:val="en-GB"/>
        </w:rPr>
        <w:t xml:space="preserve">Case B: </w:t>
      </w:r>
      <w:r w:rsidRPr="001B19E4">
        <w:rPr>
          <w:b/>
          <w:color w:val="D2232A"/>
          <w:lang w:val="en-GB"/>
        </w:rPr>
        <w:t>TRR victim surrounded by SRD devices</w:t>
      </w:r>
    </w:p>
    <w:p w14:paraId="6F84C4DA" w14:textId="77777777" w:rsidR="00342D83" w:rsidRPr="001B19E4" w:rsidRDefault="00342D83" w:rsidP="00A40312">
      <w:pPr>
        <w:pStyle w:val="ECCParagraph"/>
      </w:pPr>
      <w:r w:rsidRPr="001B19E4">
        <w:t>Note that in the first screenshot of this figure the interferers – the pocket of SRD use – registers just as one large red dot, due to very large scale of the simulation field.</w:t>
      </w:r>
    </w:p>
    <w:p w14:paraId="5380C313" w14:textId="77777777" w:rsidR="00342D83" w:rsidRPr="001B19E4" w:rsidRDefault="00342D83" w:rsidP="002075E5">
      <w:pPr>
        <w:spacing w:after="240"/>
        <w:jc w:val="both"/>
        <w:rPr>
          <w:lang w:val="en-GB"/>
        </w:rPr>
      </w:pPr>
      <w:r w:rsidRPr="001B19E4">
        <w:rPr>
          <w:lang w:val="en-GB"/>
        </w:rPr>
        <w:t xml:space="preserve">In order to model such displaced operational areas, in the first </w:t>
      </w:r>
      <w:r>
        <w:rPr>
          <w:lang w:val="en-GB"/>
        </w:rPr>
        <w:t xml:space="preserve">Case A </w:t>
      </w:r>
      <w:r w:rsidRPr="001B19E4">
        <w:rPr>
          <w:lang w:val="en-GB"/>
        </w:rPr>
        <w:t>scenario with “population pockets” the Interferer to Victim placement has to follow the so called “Correlated” modes in SEAMCAT scenario setting. In this placement mode each modelled Interfering link can only have one active transmitter. So for this scenario only one transmitter is active in each link, but they are made to operate with DC=100%, thus effectively representing a larger population of devices, e.g. for SRD devices with nominal DC=0.1% this would represent a populace of 1000 active devices.</w:t>
      </w:r>
    </w:p>
    <w:p w14:paraId="0DC88EB1" w14:textId="77777777" w:rsidR="00342D83" w:rsidRPr="001B19E4" w:rsidRDefault="00342D83" w:rsidP="002075E5">
      <w:pPr>
        <w:jc w:val="both"/>
        <w:rPr>
          <w:lang w:val="en-GB"/>
        </w:rPr>
      </w:pPr>
      <w:r w:rsidRPr="0001782A">
        <w:rPr>
          <w:lang w:val="en-GB"/>
        </w:rPr>
        <w:t xml:space="preserve">For the second Case B scenario with TRR victim surrounded by the SRD devices, the Uniform placement mode could be used. The corresponding numbers of simultaneously active devices of the representative mix of SRD families were assumed to be 1/3 of the values derived for simulations in of specific SRDs section </w:t>
      </w:r>
      <w:r w:rsidR="00DF5A65">
        <w:fldChar w:fldCharType="begin"/>
      </w:r>
      <w:r w:rsidR="00DF5A65">
        <w:instrText xml:space="preserve"> REF _Ref355026030 \r \h  \* MERGEFORMAT </w:instrText>
      </w:r>
      <w:r w:rsidR="00DF5A65">
        <w:fldChar w:fldCharType="separate"/>
      </w:r>
      <w:r w:rsidR="00DE0071" w:rsidRPr="00DE0071">
        <w:rPr>
          <w:lang w:val="en-GB"/>
        </w:rPr>
        <w:t>4.4.2.4</w:t>
      </w:r>
      <w:r w:rsidR="00DF5A65">
        <w:fldChar w:fldCharType="end"/>
      </w:r>
      <w:r w:rsidRPr="0001782A">
        <w:rPr>
          <w:lang w:val="en-GB"/>
        </w:rPr>
        <w:t xml:space="preserve">. This was to account for the fact that in this scenario we consider rural/sub-urban case as opposed to urban case considered for specific SRD simulations in </w:t>
      </w:r>
      <w:r w:rsidR="00DF5A65">
        <w:fldChar w:fldCharType="begin"/>
      </w:r>
      <w:r w:rsidR="00DF5A65">
        <w:instrText xml:space="preserve"> REF _Ref355026064 \r \h  \* MERGEFORMAT </w:instrText>
      </w:r>
      <w:r w:rsidR="00DF5A65">
        <w:fldChar w:fldCharType="separate"/>
      </w:r>
      <w:r w:rsidR="00DE0071" w:rsidRPr="00DE0071">
        <w:rPr>
          <w:lang w:val="en-GB"/>
        </w:rPr>
        <w:t>4.1.2.2</w:t>
      </w:r>
      <w:r w:rsidR="00DF5A65">
        <w:fldChar w:fldCharType="end"/>
      </w:r>
      <w:r w:rsidRPr="0001782A">
        <w:rPr>
          <w:lang w:val="en-GB"/>
        </w:rPr>
        <w:t>. Except for the automotive applications, since the roads are omnipresent and the used value of SRD density is based on a pan-European average.</w:t>
      </w:r>
    </w:p>
    <w:p w14:paraId="6216C728" w14:textId="77777777" w:rsidR="00342D83" w:rsidRPr="001B19E4" w:rsidRDefault="00342D83" w:rsidP="00483123">
      <w:pPr>
        <w:numPr>
          <w:ilvl w:val="3"/>
          <w:numId w:val="1"/>
        </w:numPr>
        <w:spacing w:before="360" w:after="120"/>
        <w:ind w:left="851" w:hanging="851"/>
        <w:outlineLvl w:val="3"/>
        <w:rPr>
          <w:bCs/>
          <w:i/>
          <w:color w:val="D2232A"/>
          <w:szCs w:val="26"/>
          <w:lang w:val="en-GB"/>
        </w:rPr>
      </w:pPr>
      <w:bookmarkStart w:id="105" w:name="_Toc349767884"/>
      <w:bookmarkStart w:id="106" w:name="_Toc354271186"/>
      <w:bookmarkStart w:id="107" w:name="_Toc367794581"/>
      <w:r w:rsidRPr="001B19E4">
        <w:rPr>
          <w:bCs/>
          <w:i/>
          <w:color w:val="D2232A"/>
          <w:szCs w:val="26"/>
          <w:lang w:val="en-GB"/>
        </w:rPr>
        <w:t>Results of SEAMCAT simulations without mitigation</w:t>
      </w:r>
      <w:bookmarkEnd w:id="105"/>
      <w:r w:rsidRPr="001B19E4">
        <w:rPr>
          <w:bCs/>
          <w:i/>
          <w:color w:val="D2232A"/>
          <w:szCs w:val="26"/>
          <w:lang w:val="en-GB"/>
        </w:rPr>
        <w:t xml:space="preserve"> in 870-876 MHz</w:t>
      </w:r>
      <w:bookmarkEnd w:id="106"/>
      <w:bookmarkEnd w:id="107"/>
    </w:p>
    <w:p w14:paraId="1EE345D7" w14:textId="77777777" w:rsidR="00342D83" w:rsidRDefault="00342D83" w:rsidP="00A40312">
      <w:pPr>
        <w:pStyle w:val="ECCParagraph"/>
      </w:pPr>
      <w:r w:rsidRPr="001B19E4">
        <w:t xml:space="preserve">The following table describes the SEAMCAT scenario settings and corresponding results of simulations of interference from mixed SRD use into a TRR link for the two above described deployment scenarios: SRDs operating in “population pocket” immediately adjacent to military exercise area (Case </w:t>
      </w:r>
      <w:r>
        <w:t>A Typical Scenario</w:t>
      </w:r>
      <w:r w:rsidRPr="001B19E4">
        <w:t xml:space="preserve">) and the TRR victim being in the centre of the SRD deployment area (Case </w:t>
      </w:r>
      <w:r>
        <w:t>B Critical Scenario</w:t>
      </w:r>
      <w:r w:rsidRPr="001B19E4">
        <w:t>).</w:t>
      </w:r>
    </w:p>
    <w:p w14:paraId="0FFB09B2" w14:textId="77777777" w:rsidR="00342D83" w:rsidRPr="001B19E4" w:rsidRDefault="00342D83" w:rsidP="002075E5">
      <w:pPr>
        <w:jc w:val="both"/>
        <w:rPr>
          <w:lang w:val="en-GB"/>
        </w:rPr>
      </w:pPr>
    </w:p>
    <w:p w14:paraId="2CAFBB2C" w14:textId="77777777" w:rsidR="00342D83" w:rsidRPr="0049299E" w:rsidRDefault="00342D83" w:rsidP="0069612B">
      <w:pPr>
        <w:pStyle w:val="ECCTabletitle"/>
      </w:pPr>
      <w:bookmarkStart w:id="108" w:name="_Ref355085920"/>
      <w:r>
        <w:t xml:space="preserve">Table </w:t>
      </w:r>
      <w:r w:rsidR="00DF5A65">
        <w:fldChar w:fldCharType="begin"/>
      </w:r>
      <w:r w:rsidR="00DF5A65">
        <w:instrText xml:space="preserve"> SEQ Table \* ARABIC </w:instrText>
      </w:r>
      <w:r w:rsidR="00DF5A65">
        <w:fldChar w:fldCharType="separate"/>
      </w:r>
      <w:r w:rsidR="00DE0071">
        <w:rPr>
          <w:noProof/>
        </w:rPr>
        <w:t>10</w:t>
      </w:r>
      <w:r w:rsidR="00DF5A65">
        <w:rPr>
          <w:noProof/>
        </w:rPr>
        <w:fldChar w:fldCharType="end"/>
      </w:r>
      <w:bookmarkEnd w:id="108"/>
      <w:r>
        <w:t xml:space="preserve">: </w:t>
      </w:r>
      <w:r w:rsidRPr="0049299E">
        <w:t xml:space="preserve">Simulation results: mix of SRDs to TRR links </w:t>
      </w:r>
      <w:r>
        <w:t>in 870-876 MHz</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2265"/>
        <w:gridCol w:w="2552"/>
      </w:tblGrid>
      <w:tr w:rsidR="00342D83" w:rsidRPr="001B19E4" w14:paraId="04EFB0FF" w14:textId="77777777" w:rsidTr="002151F5">
        <w:trPr>
          <w:tblHeader/>
          <w:jc w:val="center"/>
        </w:trPr>
        <w:tc>
          <w:tcPr>
            <w:tcW w:w="4534" w:type="dxa"/>
            <w:vMerge w:val="restart"/>
            <w:tcBorders>
              <w:top w:val="nil"/>
              <w:right w:val="single" w:sz="4" w:space="0" w:color="FFFFFF"/>
            </w:tcBorders>
            <w:shd w:val="clear" w:color="auto" w:fill="D2232A"/>
            <w:vAlign w:val="center"/>
          </w:tcPr>
          <w:p w14:paraId="6CAC41BA" w14:textId="77777777" w:rsidR="00342D83" w:rsidRPr="001B19E4" w:rsidRDefault="00342D83" w:rsidP="002075E5">
            <w:pPr>
              <w:spacing w:line="288" w:lineRule="auto"/>
              <w:jc w:val="center"/>
              <w:rPr>
                <w:b/>
                <w:color w:val="FFFFFF"/>
                <w:lang w:val="en-GB"/>
              </w:rPr>
            </w:pPr>
            <w:r w:rsidRPr="001B19E4">
              <w:rPr>
                <w:b/>
                <w:color w:val="FFFFFF"/>
                <w:lang w:val="en-GB"/>
              </w:rPr>
              <w:t xml:space="preserve">Simulation input/output parameters </w:t>
            </w:r>
          </w:p>
        </w:tc>
        <w:tc>
          <w:tcPr>
            <w:tcW w:w="4817" w:type="dxa"/>
            <w:gridSpan w:val="2"/>
            <w:tcBorders>
              <w:top w:val="single" w:sz="4" w:space="0" w:color="FFFFFF"/>
              <w:left w:val="single" w:sz="4" w:space="0" w:color="FFFFFF"/>
              <w:bottom w:val="single" w:sz="4" w:space="0" w:color="FFFFFF"/>
            </w:tcBorders>
            <w:shd w:val="clear" w:color="auto" w:fill="D2232A"/>
            <w:vAlign w:val="center"/>
          </w:tcPr>
          <w:p w14:paraId="276265FF" w14:textId="77777777" w:rsidR="00342D83" w:rsidRPr="001B19E4" w:rsidRDefault="00342D83" w:rsidP="002151F5">
            <w:pPr>
              <w:spacing w:before="60" w:after="60"/>
              <w:jc w:val="center"/>
              <w:rPr>
                <w:b/>
                <w:color w:val="FFFFFF"/>
                <w:lang w:val="en-GB"/>
              </w:rPr>
            </w:pPr>
            <w:r w:rsidRPr="001B19E4">
              <w:rPr>
                <w:b/>
                <w:color w:val="FFFFFF"/>
                <w:lang w:val="en-GB"/>
              </w:rPr>
              <w:t>Settings/Results</w:t>
            </w:r>
          </w:p>
        </w:tc>
      </w:tr>
      <w:tr w:rsidR="00342D83" w:rsidRPr="001B19E4" w14:paraId="48F323FE" w14:textId="77777777" w:rsidTr="002151F5">
        <w:trPr>
          <w:tblHeader/>
          <w:jc w:val="center"/>
        </w:trPr>
        <w:tc>
          <w:tcPr>
            <w:tcW w:w="4534" w:type="dxa"/>
            <w:vMerge/>
            <w:tcBorders>
              <w:right w:val="single" w:sz="4" w:space="0" w:color="FFFFFF"/>
            </w:tcBorders>
            <w:shd w:val="clear" w:color="auto" w:fill="D2232A"/>
            <w:vAlign w:val="center"/>
          </w:tcPr>
          <w:p w14:paraId="7A65D371" w14:textId="77777777" w:rsidR="00342D83" w:rsidRPr="001B19E4" w:rsidRDefault="00342D83" w:rsidP="002075E5">
            <w:pPr>
              <w:spacing w:line="288" w:lineRule="auto"/>
              <w:jc w:val="center"/>
              <w:rPr>
                <w:b/>
                <w:color w:val="FFFFFF"/>
                <w:lang w:val="en-GB"/>
              </w:rPr>
            </w:pPr>
          </w:p>
        </w:tc>
        <w:tc>
          <w:tcPr>
            <w:tcW w:w="2265" w:type="dxa"/>
            <w:tcBorders>
              <w:top w:val="single" w:sz="4" w:space="0" w:color="FFFFFF"/>
              <w:left w:val="single" w:sz="4" w:space="0" w:color="FFFFFF"/>
              <w:bottom w:val="single" w:sz="4" w:space="0" w:color="FFFFFF"/>
              <w:right w:val="single" w:sz="4" w:space="0" w:color="FFFFFF"/>
            </w:tcBorders>
            <w:shd w:val="clear" w:color="auto" w:fill="D2232A"/>
            <w:vAlign w:val="center"/>
          </w:tcPr>
          <w:p w14:paraId="2F6D87B8" w14:textId="77777777" w:rsidR="00342D83" w:rsidRPr="001B19E4" w:rsidRDefault="00342D83" w:rsidP="002151F5">
            <w:pPr>
              <w:spacing w:before="60" w:after="60"/>
              <w:jc w:val="center"/>
              <w:rPr>
                <w:b/>
                <w:color w:val="FFFFFF"/>
                <w:vertAlign w:val="superscript"/>
                <w:lang w:val="en-GB"/>
              </w:rPr>
            </w:pPr>
            <w:r w:rsidRPr="001B19E4">
              <w:rPr>
                <w:b/>
                <w:color w:val="FFFFFF"/>
                <w:lang w:val="en-GB"/>
              </w:rPr>
              <w:t xml:space="preserve">Case </w:t>
            </w:r>
            <w:r>
              <w:rPr>
                <w:b/>
                <w:color w:val="FFFFFF"/>
                <w:lang w:val="en-GB"/>
              </w:rPr>
              <w:t>A</w:t>
            </w:r>
            <w:r>
              <w:rPr>
                <w:b/>
                <w:color w:val="FFFFFF"/>
                <w:lang w:val="en-GB"/>
              </w:rPr>
              <w:br/>
            </w:r>
            <w:r w:rsidRPr="001B19E4">
              <w:rPr>
                <w:b/>
                <w:color w:val="FFFFFF"/>
                <w:lang w:val="en-GB"/>
              </w:rPr>
              <w:t>(</w:t>
            </w:r>
            <w:r>
              <w:rPr>
                <w:b/>
                <w:color w:val="FFFFFF"/>
                <w:lang w:val="en-GB"/>
              </w:rPr>
              <w:t>Typical Scenario</w:t>
            </w:r>
            <w:r w:rsidRPr="001B19E4">
              <w:rPr>
                <w:b/>
                <w:color w:val="FFFFFF"/>
                <w:lang w:val="en-GB"/>
              </w:rPr>
              <w:t>)</w:t>
            </w:r>
          </w:p>
        </w:tc>
        <w:tc>
          <w:tcPr>
            <w:tcW w:w="2552" w:type="dxa"/>
            <w:tcBorders>
              <w:top w:val="single" w:sz="4" w:space="0" w:color="FFFFFF"/>
              <w:left w:val="single" w:sz="4" w:space="0" w:color="FFFFFF"/>
              <w:bottom w:val="single" w:sz="4" w:space="0" w:color="FFFFFF"/>
            </w:tcBorders>
            <w:shd w:val="clear" w:color="auto" w:fill="D2232A"/>
            <w:vAlign w:val="center"/>
          </w:tcPr>
          <w:p w14:paraId="17FC6674" w14:textId="77777777" w:rsidR="00342D83" w:rsidRPr="001B19E4" w:rsidRDefault="00342D83" w:rsidP="002151F5">
            <w:pPr>
              <w:spacing w:before="60" w:after="60"/>
              <w:jc w:val="center"/>
              <w:rPr>
                <w:b/>
                <w:color w:val="FFFFFF"/>
                <w:vertAlign w:val="superscript"/>
                <w:lang w:val="en-GB"/>
              </w:rPr>
            </w:pPr>
            <w:r w:rsidRPr="001B19E4">
              <w:rPr>
                <w:b/>
                <w:color w:val="FFFFFF"/>
                <w:lang w:val="en-GB"/>
              </w:rPr>
              <w:t xml:space="preserve">Case </w:t>
            </w:r>
            <w:r>
              <w:rPr>
                <w:b/>
                <w:color w:val="FFFFFF"/>
                <w:lang w:val="en-GB"/>
              </w:rPr>
              <w:t>B</w:t>
            </w:r>
            <w:r>
              <w:rPr>
                <w:b/>
                <w:color w:val="FFFFFF"/>
                <w:lang w:val="en-GB"/>
              </w:rPr>
              <w:br/>
            </w:r>
            <w:r w:rsidRPr="001B19E4">
              <w:rPr>
                <w:b/>
                <w:color w:val="FFFFFF"/>
                <w:lang w:val="en-GB"/>
              </w:rPr>
              <w:t>(</w:t>
            </w:r>
            <w:r>
              <w:rPr>
                <w:b/>
                <w:color w:val="FFFFFF"/>
                <w:lang w:val="en-GB"/>
              </w:rPr>
              <w:t>Critical Scenario</w:t>
            </w:r>
            <w:r w:rsidRPr="001B19E4">
              <w:rPr>
                <w:b/>
                <w:color w:val="FFFFFF"/>
                <w:lang w:val="en-GB"/>
              </w:rPr>
              <w:t>)</w:t>
            </w:r>
          </w:p>
        </w:tc>
      </w:tr>
      <w:tr w:rsidR="00342D83" w:rsidRPr="001B19E4" w14:paraId="6E493B61" w14:textId="77777777" w:rsidTr="002075E5">
        <w:trPr>
          <w:jc w:val="center"/>
        </w:trPr>
        <w:tc>
          <w:tcPr>
            <w:tcW w:w="9351" w:type="dxa"/>
            <w:gridSpan w:val="3"/>
            <w:vAlign w:val="center"/>
          </w:tcPr>
          <w:p w14:paraId="32B8956D" w14:textId="77777777" w:rsidR="00342D83" w:rsidRPr="001B19E4" w:rsidRDefault="00342D83" w:rsidP="000564D7">
            <w:pPr>
              <w:spacing w:line="288" w:lineRule="auto"/>
              <w:jc w:val="center"/>
              <w:rPr>
                <w:lang w:val="en-GB"/>
              </w:rPr>
            </w:pPr>
            <w:r>
              <w:rPr>
                <w:b/>
                <w:lang w:val="en-GB"/>
              </w:rPr>
              <w:t>VL</w:t>
            </w:r>
            <w:r w:rsidRPr="001B19E4">
              <w:rPr>
                <w:b/>
                <w:lang w:val="en-GB"/>
              </w:rPr>
              <w:t xml:space="preserve">: TRR Link (reference type as per STANAG-4212 agreement </w:t>
            </w:r>
            <w:r>
              <w:rPr>
                <w:b/>
                <w:lang w:val="en-GB"/>
              </w:rPr>
              <w:fldChar w:fldCharType="begin"/>
            </w:r>
            <w:r>
              <w:rPr>
                <w:b/>
                <w:lang w:val="en-GB"/>
              </w:rPr>
              <w:instrText xml:space="preserve"> REF _Ref355026189 \r \h </w:instrText>
            </w:r>
            <w:r>
              <w:rPr>
                <w:b/>
                <w:lang w:val="en-GB"/>
              </w:rPr>
            </w:r>
            <w:r>
              <w:rPr>
                <w:b/>
                <w:lang w:val="en-GB"/>
              </w:rPr>
              <w:fldChar w:fldCharType="separate"/>
            </w:r>
            <w:r w:rsidR="00DE0071">
              <w:rPr>
                <w:b/>
                <w:lang w:val="en-GB"/>
              </w:rPr>
              <w:t>[18]</w:t>
            </w:r>
            <w:r>
              <w:rPr>
                <w:b/>
                <w:lang w:val="en-GB"/>
              </w:rPr>
              <w:fldChar w:fldCharType="end"/>
            </w:r>
            <w:r w:rsidRPr="001B19E4">
              <w:rPr>
                <w:b/>
                <w:lang w:val="en-GB"/>
              </w:rPr>
              <w:t>)</w:t>
            </w:r>
          </w:p>
        </w:tc>
      </w:tr>
      <w:tr w:rsidR="00342D83" w:rsidRPr="001B19E4" w14:paraId="320224AF" w14:textId="77777777" w:rsidTr="002151F5">
        <w:trPr>
          <w:jc w:val="center"/>
        </w:trPr>
        <w:tc>
          <w:tcPr>
            <w:tcW w:w="4534" w:type="dxa"/>
            <w:vAlign w:val="center"/>
          </w:tcPr>
          <w:p w14:paraId="0A77EEB4" w14:textId="77777777" w:rsidR="00342D83" w:rsidRPr="001B19E4" w:rsidRDefault="00342D83" w:rsidP="002075E5">
            <w:pPr>
              <w:spacing w:line="288" w:lineRule="auto"/>
              <w:rPr>
                <w:lang w:val="en-GB"/>
              </w:rPr>
            </w:pPr>
            <w:r w:rsidRPr="001B19E4">
              <w:rPr>
                <w:lang w:val="en-GB"/>
              </w:rPr>
              <w:t>Frequency</w:t>
            </w:r>
          </w:p>
        </w:tc>
        <w:tc>
          <w:tcPr>
            <w:tcW w:w="4817" w:type="dxa"/>
            <w:gridSpan w:val="2"/>
            <w:vAlign w:val="center"/>
          </w:tcPr>
          <w:p w14:paraId="360D299C" w14:textId="77777777" w:rsidR="00342D83" w:rsidRPr="001B19E4" w:rsidRDefault="00342D83" w:rsidP="002151F5">
            <w:pPr>
              <w:spacing w:line="288" w:lineRule="auto"/>
              <w:rPr>
                <w:lang w:val="en-GB"/>
              </w:rPr>
            </w:pPr>
            <w:r w:rsidRPr="001B19E4">
              <w:rPr>
                <w:lang w:val="en-GB"/>
              </w:rPr>
              <w:t>875.25 MHz</w:t>
            </w:r>
          </w:p>
        </w:tc>
      </w:tr>
      <w:tr w:rsidR="00342D83" w:rsidRPr="001B19E4" w14:paraId="7960CF25" w14:textId="77777777" w:rsidTr="002151F5">
        <w:trPr>
          <w:jc w:val="center"/>
        </w:trPr>
        <w:tc>
          <w:tcPr>
            <w:tcW w:w="4534" w:type="dxa"/>
            <w:vAlign w:val="center"/>
          </w:tcPr>
          <w:p w14:paraId="17460D57" w14:textId="77777777" w:rsidR="00342D83" w:rsidRPr="001B19E4" w:rsidRDefault="00342D83" w:rsidP="002075E5">
            <w:pPr>
              <w:spacing w:line="288" w:lineRule="auto"/>
              <w:rPr>
                <w:lang w:val="en-GB"/>
              </w:rPr>
            </w:pPr>
            <w:r w:rsidRPr="001B19E4">
              <w:rPr>
                <w:lang w:val="en-GB"/>
              </w:rPr>
              <w:t>VLR sensitivity</w:t>
            </w:r>
          </w:p>
        </w:tc>
        <w:tc>
          <w:tcPr>
            <w:tcW w:w="4817" w:type="dxa"/>
            <w:gridSpan w:val="2"/>
            <w:vAlign w:val="center"/>
          </w:tcPr>
          <w:p w14:paraId="757A8C2F" w14:textId="77777777" w:rsidR="00342D83" w:rsidRPr="001B19E4" w:rsidRDefault="00342D83" w:rsidP="002151F5">
            <w:pPr>
              <w:spacing w:line="288" w:lineRule="auto"/>
              <w:rPr>
                <w:lang w:val="en-GB"/>
              </w:rPr>
            </w:pPr>
            <w:r w:rsidRPr="001B19E4">
              <w:rPr>
                <w:lang w:val="en-GB"/>
              </w:rPr>
              <w:t>-100 dBm</w:t>
            </w:r>
            <w:r>
              <w:rPr>
                <w:lang w:val="en-GB"/>
              </w:rPr>
              <w:t>/1500 kHz</w:t>
            </w:r>
          </w:p>
        </w:tc>
      </w:tr>
      <w:tr w:rsidR="00342D83" w:rsidRPr="001B19E4" w14:paraId="2592A076" w14:textId="77777777" w:rsidTr="002151F5">
        <w:trPr>
          <w:jc w:val="center"/>
        </w:trPr>
        <w:tc>
          <w:tcPr>
            <w:tcW w:w="4534" w:type="dxa"/>
            <w:vAlign w:val="center"/>
          </w:tcPr>
          <w:p w14:paraId="11F7CA30" w14:textId="77777777" w:rsidR="00342D83" w:rsidRPr="001B19E4" w:rsidRDefault="00342D83" w:rsidP="002075E5">
            <w:pPr>
              <w:spacing w:line="288" w:lineRule="auto"/>
              <w:rPr>
                <w:lang w:val="en-GB"/>
              </w:rPr>
            </w:pPr>
            <w:r w:rsidRPr="001B19E4">
              <w:rPr>
                <w:lang w:val="en-GB"/>
              </w:rPr>
              <w:t>VLR antenna</w:t>
            </w:r>
          </w:p>
        </w:tc>
        <w:tc>
          <w:tcPr>
            <w:tcW w:w="4817" w:type="dxa"/>
            <w:gridSpan w:val="2"/>
            <w:vAlign w:val="center"/>
          </w:tcPr>
          <w:p w14:paraId="6A143DC5" w14:textId="77777777" w:rsidR="00342D83" w:rsidRPr="001B19E4" w:rsidRDefault="00342D83" w:rsidP="002151F5">
            <w:pPr>
              <w:spacing w:line="288" w:lineRule="auto"/>
              <w:rPr>
                <w:lang w:val="en-GB"/>
              </w:rPr>
            </w:pPr>
            <w:r w:rsidRPr="001B19E4">
              <w:rPr>
                <w:lang w:val="en-GB"/>
              </w:rPr>
              <w:t>16 dBi</w:t>
            </w:r>
          </w:p>
        </w:tc>
      </w:tr>
      <w:tr w:rsidR="00342D83" w:rsidRPr="001B19E4" w14:paraId="7D03B6B7" w14:textId="77777777" w:rsidTr="002151F5">
        <w:trPr>
          <w:jc w:val="center"/>
        </w:trPr>
        <w:tc>
          <w:tcPr>
            <w:tcW w:w="4534" w:type="dxa"/>
            <w:vAlign w:val="center"/>
          </w:tcPr>
          <w:p w14:paraId="052285F2" w14:textId="77777777" w:rsidR="00342D83" w:rsidRPr="001B19E4" w:rsidRDefault="00342D83" w:rsidP="002075E5">
            <w:pPr>
              <w:spacing w:line="288" w:lineRule="auto"/>
              <w:rPr>
                <w:lang w:val="en-GB"/>
              </w:rPr>
            </w:pPr>
            <w:r w:rsidRPr="001B19E4">
              <w:rPr>
                <w:lang w:val="en-GB"/>
              </w:rPr>
              <w:t>VLR height</w:t>
            </w:r>
          </w:p>
        </w:tc>
        <w:tc>
          <w:tcPr>
            <w:tcW w:w="4817" w:type="dxa"/>
            <w:gridSpan w:val="2"/>
            <w:vAlign w:val="center"/>
          </w:tcPr>
          <w:p w14:paraId="18793570" w14:textId="77777777" w:rsidR="00342D83" w:rsidRPr="001B19E4" w:rsidRDefault="00342D83" w:rsidP="002151F5">
            <w:pPr>
              <w:spacing w:line="288" w:lineRule="auto"/>
              <w:rPr>
                <w:lang w:val="en-GB"/>
              </w:rPr>
            </w:pPr>
            <w:r w:rsidRPr="001B19E4">
              <w:rPr>
                <w:lang w:val="en-GB"/>
              </w:rPr>
              <w:t>25 m</w:t>
            </w:r>
          </w:p>
        </w:tc>
      </w:tr>
      <w:tr w:rsidR="00342D83" w:rsidRPr="001B19E4" w14:paraId="7903CBFB" w14:textId="77777777" w:rsidTr="002151F5">
        <w:trPr>
          <w:jc w:val="center"/>
        </w:trPr>
        <w:tc>
          <w:tcPr>
            <w:tcW w:w="4534" w:type="dxa"/>
            <w:vAlign w:val="center"/>
          </w:tcPr>
          <w:p w14:paraId="1285910E" w14:textId="77777777" w:rsidR="00342D83" w:rsidRPr="001B19E4" w:rsidRDefault="00342D83" w:rsidP="002075E5">
            <w:pPr>
              <w:spacing w:line="288" w:lineRule="auto"/>
              <w:rPr>
                <w:lang w:val="en-GB"/>
              </w:rPr>
            </w:pPr>
            <w:r>
              <w:rPr>
                <w:lang w:val="en-GB"/>
              </w:rPr>
              <w:lastRenderedPageBreak/>
              <w:t>VL</w:t>
            </w:r>
            <w:r w:rsidRPr="001B19E4">
              <w:rPr>
                <w:lang w:val="en-GB"/>
              </w:rPr>
              <w:t xml:space="preserve"> Tx power e.i.r.p.</w:t>
            </w:r>
          </w:p>
        </w:tc>
        <w:tc>
          <w:tcPr>
            <w:tcW w:w="4817" w:type="dxa"/>
            <w:gridSpan w:val="2"/>
            <w:vAlign w:val="center"/>
          </w:tcPr>
          <w:p w14:paraId="291A8241" w14:textId="77777777" w:rsidR="00342D83" w:rsidRPr="001B19E4" w:rsidRDefault="00342D83" w:rsidP="002151F5">
            <w:pPr>
              <w:spacing w:line="288" w:lineRule="auto"/>
              <w:rPr>
                <w:lang w:val="en-GB"/>
              </w:rPr>
            </w:pPr>
            <w:r w:rsidRPr="001B19E4">
              <w:rPr>
                <w:lang w:val="en-GB"/>
              </w:rPr>
              <w:t xml:space="preserve">37 dBm </w:t>
            </w:r>
          </w:p>
        </w:tc>
      </w:tr>
      <w:tr w:rsidR="00342D83" w:rsidRPr="001B19E4" w14:paraId="50BEF3EF" w14:textId="77777777" w:rsidTr="002151F5">
        <w:trPr>
          <w:jc w:val="center"/>
        </w:trPr>
        <w:tc>
          <w:tcPr>
            <w:tcW w:w="4534" w:type="dxa"/>
            <w:vAlign w:val="center"/>
          </w:tcPr>
          <w:p w14:paraId="21B54A41" w14:textId="77777777" w:rsidR="00342D83" w:rsidRPr="001B19E4" w:rsidRDefault="00342D83" w:rsidP="002075E5">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817" w:type="dxa"/>
            <w:gridSpan w:val="2"/>
            <w:vAlign w:val="center"/>
          </w:tcPr>
          <w:p w14:paraId="42EE7302" w14:textId="77777777" w:rsidR="00342D83" w:rsidRPr="001B19E4" w:rsidRDefault="00342D83" w:rsidP="002151F5">
            <w:pPr>
              <w:spacing w:line="288" w:lineRule="auto"/>
              <w:rPr>
                <w:lang w:val="en-GB"/>
              </w:rPr>
            </w:pPr>
            <w:r w:rsidRPr="001B19E4">
              <w:rPr>
                <w:lang w:val="en-GB"/>
              </w:rPr>
              <w:t xml:space="preserve">Extended-Hata, rural, </w:t>
            </w:r>
            <w:r>
              <w:rPr>
                <w:lang w:val="en-GB"/>
              </w:rPr>
              <w:t>Outdoor-Outdoor</w:t>
            </w:r>
            <w:r w:rsidRPr="001B19E4">
              <w:rPr>
                <w:lang w:val="en-GB"/>
              </w:rPr>
              <w:t>/above roof</w:t>
            </w:r>
          </w:p>
        </w:tc>
      </w:tr>
      <w:tr w:rsidR="00342D83" w:rsidRPr="001B19E4" w14:paraId="23D11B72" w14:textId="77777777" w:rsidTr="002151F5">
        <w:trPr>
          <w:jc w:val="center"/>
        </w:trPr>
        <w:tc>
          <w:tcPr>
            <w:tcW w:w="4534" w:type="dxa"/>
            <w:vAlign w:val="center"/>
          </w:tcPr>
          <w:p w14:paraId="48A0FA5B" w14:textId="77777777" w:rsidR="00342D83" w:rsidRPr="001B19E4" w:rsidRDefault="00342D83" w:rsidP="002075E5">
            <w:pPr>
              <w:spacing w:line="288" w:lineRule="auto"/>
              <w:rPr>
                <w:lang w:val="en-GB"/>
              </w:rPr>
            </w:pPr>
            <w:r>
              <w:rPr>
                <w:lang w:val="en-GB"/>
              </w:rPr>
              <w:t>VL</w:t>
            </w:r>
            <w:r w:rsidRPr="00767CB9">
              <w:rPr>
                <w:lang w:val="en-GB"/>
              </w:rPr>
              <w:t xml:space="preserve"> Tx → Rx distance</w:t>
            </w:r>
          </w:p>
        </w:tc>
        <w:tc>
          <w:tcPr>
            <w:tcW w:w="2265" w:type="dxa"/>
            <w:vAlign w:val="center"/>
          </w:tcPr>
          <w:p w14:paraId="62B1496D" w14:textId="77777777" w:rsidR="00342D83" w:rsidRPr="001B19E4" w:rsidRDefault="00342D83" w:rsidP="002151F5">
            <w:pPr>
              <w:spacing w:line="288" w:lineRule="auto"/>
              <w:rPr>
                <w:lang w:val="en-GB"/>
              </w:rPr>
            </w:pPr>
            <w:r>
              <w:rPr>
                <w:lang w:val="en-GB"/>
              </w:rPr>
              <w:t>R=35 km</w:t>
            </w:r>
          </w:p>
        </w:tc>
        <w:tc>
          <w:tcPr>
            <w:tcW w:w="2552" w:type="dxa"/>
            <w:vAlign w:val="center"/>
          </w:tcPr>
          <w:p w14:paraId="465AC8AB" w14:textId="77777777" w:rsidR="00342D83" w:rsidRPr="001B19E4" w:rsidRDefault="00342D83" w:rsidP="002151F5">
            <w:pPr>
              <w:spacing w:line="288" w:lineRule="auto"/>
              <w:rPr>
                <w:lang w:val="en-GB"/>
              </w:rPr>
            </w:pPr>
            <w:r>
              <w:rPr>
                <w:lang w:val="en-GB"/>
              </w:rPr>
              <w:t>Constant 70 km</w:t>
            </w:r>
          </w:p>
        </w:tc>
      </w:tr>
      <w:tr w:rsidR="00342D83" w:rsidRPr="00227E5B" w14:paraId="529DD3C3" w14:textId="77777777" w:rsidTr="002075E5">
        <w:trPr>
          <w:jc w:val="center"/>
        </w:trPr>
        <w:tc>
          <w:tcPr>
            <w:tcW w:w="9351" w:type="dxa"/>
            <w:gridSpan w:val="3"/>
            <w:vAlign w:val="center"/>
          </w:tcPr>
          <w:p w14:paraId="2816974B" w14:textId="77777777" w:rsidR="00342D83" w:rsidRPr="000E256C" w:rsidRDefault="00342D83" w:rsidP="002151F5">
            <w:pPr>
              <w:jc w:val="center"/>
              <w:rPr>
                <w:lang w:val="da-DK"/>
              </w:rPr>
            </w:pPr>
            <w:r>
              <w:rPr>
                <w:b/>
                <w:lang w:val="da-DK"/>
              </w:rPr>
              <w:t>IL</w:t>
            </w:r>
            <w:r w:rsidRPr="000E256C">
              <w:rPr>
                <w:b/>
                <w:lang w:val="da-DK"/>
              </w:rPr>
              <w:t xml:space="preserve">1: Metropolitan </w:t>
            </w:r>
            <w:proofErr w:type="spellStart"/>
            <w:r w:rsidRPr="000E256C">
              <w:rPr>
                <w:b/>
                <w:lang w:val="da-DK"/>
              </w:rPr>
              <w:t>utilities</w:t>
            </w:r>
            <w:proofErr w:type="spellEnd"/>
            <w:r w:rsidRPr="000E256C">
              <w:rPr>
                <w:b/>
                <w:lang w:val="da-DK"/>
              </w:rPr>
              <w:t xml:space="preserve"> (Smart </w:t>
            </w:r>
            <w:proofErr w:type="spellStart"/>
            <w:r w:rsidRPr="000E256C">
              <w:rPr>
                <w:b/>
                <w:lang w:val="da-DK"/>
              </w:rPr>
              <w:t>Metering</w:t>
            </w:r>
            <w:proofErr w:type="spellEnd"/>
            <w:r w:rsidRPr="000E256C">
              <w:rPr>
                <w:b/>
                <w:lang w:val="da-DK"/>
              </w:rPr>
              <w:t>/M3N)</w:t>
            </w:r>
          </w:p>
          <w:p w14:paraId="05B6D88A" w14:textId="77777777" w:rsidR="00342D83" w:rsidRPr="000E256C" w:rsidRDefault="00342D83" w:rsidP="002075E5">
            <w:pPr>
              <w:spacing w:line="288" w:lineRule="auto"/>
              <w:jc w:val="center"/>
              <w:rPr>
                <w:lang w:val="da-DK"/>
              </w:rPr>
            </w:pPr>
          </w:p>
        </w:tc>
      </w:tr>
      <w:tr w:rsidR="00342D83" w:rsidRPr="001B19E4" w14:paraId="6F97EBD4" w14:textId="77777777" w:rsidTr="002151F5">
        <w:trPr>
          <w:jc w:val="center"/>
        </w:trPr>
        <w:tc>
          <w:tcPr>
            <w:tcW w:w="4534" w:type="dxa"/>
            <w:vAlign w:val="center"/>
          </w:tcPr>
          <w:p w14:paraId="0BD1D16F" w14:textId="77777777" w:rsidR="00342D83" w:rsidRPr="001B19E4" w:rsidRDefault="00342D83" w:rsidP="002075E5">
            <w:pPr>
              <w:spacing w:line="288" w:lineRule="auto"/>
              <w:rPr>
                <w:lang w:val="en-GB"/>
              </w:rPr>
            </w:pPr>
            <w:r w:rsidRPr="001B19E4">
              <w:rPr>
                <w:lang w:val="en-GB"/>
              </w:rPr>
              <w:t>Frequency</w:t>
            </w:r>
          </w:p>
        </w:tc>
        <w:tc>
          <w:tcPr>
            <w:tcW w:w="4817" w:type="dxa"/>
            <w:gridSpan w:val="2"/>
            <w:vAlign w:val="center"/>
          </w:tcPr>
          <w:p w14:paraId="0B5C50E4" w14:textId="77777777" w:rsidR="00342D83" w:rsidRPr="001B19E4" w:rsidRDefault="00342D83" w:rsidP="002151F5">
            <w:pPr>
              <w:spacing w:line="288" w:lineRule="auto"/>
              <w:rPr>
                <w:lang w:val="en-GB"/>
              </w:rPr>
            </w:pPr>
            <w:r w:rsidRPr="001B19E4">
              <w:rPr>
                <w:lang w:val="en-GB"/>
              </w:rPr>
              <w:t>870-876 MHz, 0.2 MHz steps</w:t>
            </w:r>
          </w:p>
        </w:tc>
      </w:tr>
      <w:tr w:rsidR="00342D83" w:rsidRPr="001B19E4" w14:paraId="5BC85C4D" w14:textId="77777777" w:rsidTr="002151F5">
        <w:trPr>
          <w:jc w:val="center"/>
        </w:trPr>
        <w:tc>
          <w:tcPr>
            <w:tcW w:w="4534" w:type="dxa"/>
            <w:vAlign w:val="center"/>
          </w:tcPr>
          <w:p w14:paraId="323F1C47" w14:textId="77777777" w:rsidR="00342D83" w:rsidRPr="001B19E4" w:rsidRDefault="00342D83" w:rsidP="002075E5">
            <w:pPr>
              <w:spacing w:line="288" w:lineRule="auto"/>
              <w:rPr>
                <w:lang w:val="en-GB"/>
              </w:rPr>
            </w:pPr>
            <w:r w:rsidRPr="001B19E4">
              <w:rPr>
                <w:lang w:val="en-GB"/>
              </w:rPr>
              <w:t>ILT power e.i.r.p.</w:t>
            </w:r>
          </w:p>
        </w:tc>
        <w:tc>
          <w:tcPr>
            <w:tcW w:w="4817" w:type="dxa"/>
            <w:gridSpan w:val="2"/>
            <w:vAlign w:val="center"/>
          </w:tcPr>
          <w:p w14:paraId="3A2C97CD" w14:textId="77777777" w:rsidR="00342D83" w:rsidRPr="001B19E4" w:rsidRDefault="00342D83" w:rsidP="002151F5">
            <w:pPr>
              <w:spacing w:line="288" w:lineRule="auto"/>
              <w:rPr>
                <w:lang w:val="en-GB"/>
              </w:rPr>
            </w:pPr>
            <w:r w:rsidRPr="001B19E4">
              <w:rPr>
                <w:lang w:val="en-GB"/>
              </w:rPr>
              <w:t>27 dBm/200 kHz</w:t>
            </w:r>
          </w:p>
        </w:tc>
      </w:tr>
      <w:tr w:rsidR="00342D83" w:rsidRPr="001B19E4" w14:paraId="22C2C023" w14:textId="77777777" w:rsidTr="002151F5">
        <w:trPr>
          <w:jc w:val="center"/>
        </w:trPr>
        <w:tc>
          <w:tcPr>
            <w:tcW w:w="4534" w:type="dxa"/>
            <w:vAlign w:val="center"/>
          </w:tcPr>
          <w:p w14:paraId="3089E518"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gridSpan w:val="2"/>
            <w:vAlign w:val="center"/>
          </w:tcPr>
          <w:p w14:paraId="35268B82" w14:textId="77777777" w:rsidR="00342D83" w:rsidRPr="001B19E4" w:rsidRDefault="00342D83" w:rsidP="002151F5">
            <w:pPr>
              <w:spacing w:line="288" w:lineRule="auto"/>
              <w:rPr>
                <w:lang w:val="en-GB"/>
              </w:rPr>
            </w:pPr>
            <w:r w:rsidRPr="001B19E4">
              <w:rPr>
                <w:lang w:val="en-GB"/>
              </w:rPr>
              <w:t xml:space="preserve">Extended Hata, rural, </w:t>
            </w:r>
            <w:r>
              <w:rPr>
                <w:lang w:val="en-GB"/>
              </w:rPr>
              <w:t>Indoor-Outdoor</w:t>
            </w:r>
            <w:r w:rsidRPr="001B19E4">
              <w:rPr>
                <w:lang w:val="en-GB"/>
              </w:rPr>
              <w:t>/below roof</w:t>
            </w:r>
          </w:p>
        </w:tc>
      </w:tr>
      <w:tr w:rsidR="00342D83" w:rsidRPr="001B19E4" w14:paraId="59C8FF5F" w14:textId="77777777" w:rsidTr="002151F5">
        <w:trPr>
          <w:jc w:val="center"/>
        </w:trPr>
        <w:tc>
          <w:tcPr>
            <w:tcW w:w="4534" w:type="dxa"/>
            <w:vAlign w:val="center"/>
          </w:tcPr>
          <w:p w14:paraId="2451C440"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positioning mode</w:t>
            </w:r>
          </w:p>
        </w:tc>
        <w:tc>
          <w:tcPr>
            <w:tcW w:w="2265" w:type="dxa"/>
            <w:vAlign w:val="center"/>
          </w:tcPr>
          <w:p w14:paraId="6FE2944D" w14:textId="77777777" w:rsidR="00342D83" w:rsidRPr="001B19E4" w:rsidRDefault="00342D83" w:rsidP="002151F5">
            <w:pPr>
              <w:spacing w:line="288" w:lineRule="auto"/>
              <w:rPr>
                <w:lang w:val="en-GB"/>
              </w:rPr>
            </w:pPr>
            <w:r w:rsidRPr="001B19E4">
              <w:rPr>
                <w:lang w:val="en-GB"/>
              </w:rPr>
              <w:t>Correlated:</w:t>
            </w:r>
          </w:p>
          <w:p w14:paraId="626051FF" w14:textId="77777777" w:rsidR="00342D83" w:rsidRPr="001B19E4" w:rsidRDefault="00342D83" w:rsidP="002151F5">
            <w:pPr>
              <w:spacing w:line="288" w:lineRule="auto"/>
              <w:rPr>
                <w:lang w:val="en-GB"/>
              </w:rPr>
            </w:pPr>
            <w:r w:rsidRPr="001B19E4">
              <w:rPr>
                <w:lang w:val="en-GB"/>
              </w:rPr>
              <w:t xml:space="preserve">VLT </w:t>
            </w:r>
            <w:r w:rsidRPr="001B19E4">
              <w:rPr>
                <w:rFonts w:cs="Arial"/>
                <w:lang w:val="en-GB"/>
              </w:rPr>
              <w:t>→ ILR = 3</w:t>
            </w:r>
            <w:r>
              <w:rPr>
                <w:rFonts w:cs="Arial"/>
                <w:lang w:val="en-GB"/>
              </w:rPr>
              <w:t>6</w:t>
            </w:r>
            <w:r w:rsidRPr="001B19E4">
              <w:rPr>
                <w:rFonts w:cs="Arial"/>
                <w:lang w:val="en-GB"/>
              </w:rPr>
              <w:t xml:space="preserve"> km</w:t>
            </w:r>
          </w:p>
        </w:tc>
        <w:tc>
          <w:tcPr>
            <w:tcW w:w="2552" w:type="dxa"/>
            <w:vAlign w:val="center"/>
          </w:tcPr>
          <w:p w14:paraId="24367F93" w14:textId="77777777" w:rsidR="00342D83" w:rsidRPr="001B19E4" w:rsidRDefault="00342D83" w:rsidP="002151F5">
            <w:pPr>
              <w:spacing w:line="288" w:lineRule="auto"/>
              <w:rPr>
                <w:lang w:val="en-GB"/>
              </w:rPr>
            </w:pPr>
            <w:r w:rsidRPr="001B19E4">
              <w:rPr>
                <w:lang w:val="en-GB"/>
              </w:rPr>
              <w:t>Uniform density, 1 km protection distance</w:t>
            </w:r>
          </w:p>
        </w:tc>
      </w:tr>
      <w:tr w:rsidR="00342D83" w:rsidRPr="001B19E4" w14:paraId="160F0855" w14:textId="77777777" w:rsidTr="002151F5">
        <w:trPr>
          <w:jc w:val="center"/>
        </w:trPr>
        <w:tc>
          <w:tcPr>
            <w:tcW w:w="4534" w:type="dxa"/>
            <w:vAlign w:val="center"/>
          </w:tcPr>
          <w:p w14:paraId="0EF9B89B" w14:textId="77777777" w:rsidR="00342D83" w:rsidRPr="001B19E4" w:rsidRDefault="00342D83" w:rsidP="002075E5">
            <w:pPr>
              <w:spacing w:line="288" w:lineRule="auto"/>
              <w:rPr>
                <w:lang w:val="en-GB"/>
              </w:rPr>
            </w:pPr>
            <w:r w:rsidRPr="001B19E4">
              <w:rPr>
                <w:lang w:val="en-GB"/>
              </w:rPr>
              <w:t>ILT density</w:t>
            </w:r>
          </w:p>
        </w:tc>
        <w:tc>
          <w:tcPr>
            <w:tcW w:w="2265" w:type="dxa"/>
            <w:vAlign w:val="center"/>
          </w:tcPr>
          <w:p w14:paraId="1D2BC4AA" w14:textId="77777777" w:rsidR="00342D83" w:rsidRPr="001B19E4" w:rsidRDefault="00342D83" w:rsidP="002151F5">
            <w:pPr>
              <w:spacing w:line="288" w:lineRule="auto"/>
              <w:rPr>
                <w:lang w:val="en-GB"/>
              </w:rPr>
            </w:pPr>
            <w:r w:rsidRPr="001B19E4">
              <w:rPr>
                <w:lang w:val="en-GB"/>
              </w:rPr>
              <w:t>Not applicable</w:t>
            </w:r>
          </w:p>
        </w:tc>
        <w:tc>
          <w:tcPr>
            <w:tcW w:w="2552" w:type="dxa"/>
            <w:vAlign w:val="center"/>
          </w:tcPr>
          <w:p w14:paraId="332463A2" w14:textId="77777777" w:rsidR="00342D83" w:rsidRPr="001B19E4" w:rsidRDefault="00342D83" w:rsidP="002151F5">
            <w:pPr>
              <w:spacing w:line="288" w:lineRule="auto"/>
              <w:rPr>
                <w:vertAlign w:val="superscript"/>
                <w:lang w:val="en-GB"/>
              </w:rPr>
            </w:pPr>
            <w:r w:rsidRPr="001B19E4">
              <w:rPr>
                <w:lang w:val="en-GB"/>
              </w:rPr>
              <w:t>1000/km</w:t>
            </w:r>
            <w:r w:rsidRPr="001B19E4">
              <w:rPr>
                <w:vertAlign w:val="superscript"/>
                <w:lang w:val="en-GB"/>
              </w:rPr>
              <w:t>2</w:t>
            </w:r>
          </w:p>
        </w:tc>
      </w:tr>
      <w:tr w:rsidR="00342D83" w:rsidRPr="001B19E4" w14:paraId="4D02668F" w14:textId="77777777" w:rsidTr="002151F5">
        <w:trPr>
          <w:jc w:val="center"/>
        </w:trPr>
        <w:tc>
          <w:tcPr>
            <w:tcW w:w="4534" w:type="dxa"/>
            <w:vAlign w:val="center"/>
          </w:tcPr>
          <w:p w14:paraId="59BF6D7C" w14:textId="77777777" w:rsidR="00342D83" w:rsidRPr="001B19E4" w:rsidRDefault="00342D83" w:rsidP="002075E5">
            <w:pPr>
              <w:spacing w:line="288" w:lineRule="auto"/>
              <w:rPr>
                <w:lang w:val="en-GB"/>
              </w:rPr>
            </w:pPr>
            <w:r w:rsidRPr="001B19E4">
              <w:rPr>
                <w:lang w:val="en-GB"/>
              </w:rPr>
              <w:t>ILT probability of transmission</w:t>
            </w:r>
          </w:p>
        </w:tc>
        <w:tc>
          <w:tcPr>
            <w:tcW w:w="2265" w:type="dxa"/>
            <w:vAlign w:val="center"/>
          </w:tcPr>
          <w:p w14:paraId="1FD80843" w14:textId="77777777" w:rsidR="00342D83" w:rsidRPr="001B19E4" w:rsidRDefault="00342D83" w:rsidP="002151F5">
            <w:pPr>
              <w:spacing w:line="288" w:lineRule="auto"/>
              <w:rPr>
                <w:lang w:val="en-GB"/>
              </w:rPr>
            </w:pPr>
            <w:r w:rsidRPr="001B19E4">
              <w:rPr>
                <w:lang w:val="en-GB"/>
              </w:rPr>
              <w:t>1.0</w:t>
            </w:r>
          </w:p>
        </w:tc>
        <w:tc>
          <w:tcPr>
            <w:tcW w:w="2552" w:type="dxa"/>
            <w:vAlign w:val="center"/>
          </w:tcPr>
          <w:p w14:paraId="3DC1C07E" w14:textId="77777777" w:rsidR="00342D83" w:rsidRPr="001B19E4" w:rsidRDefault="00342D83" w:rsidP="002151F5">
            <w:pPr>
              <w:spacing w:line="288" w:lineRule="auto"/>
              <w:rPr>
                <w:lang w:val="en-GB"/>
              </w:rPr>
            </w:pPr>
            <w:r w:rsidRPr="001B19E4">
              <w:rPr>
                <w:lang w:val="en-GB"/>
              </w:rPr>
              <w:t>0.001</w:t>
            </w:r>
          </w:p>
        </w:tc>
      </w:tr>
      <w:tr w:rsidR="00342D83" w:rsidRPr="001B19E4" w14:paraId="32AAFE30" w14:textId="77777777" w:rsidTr="002151F5">
        <w:trPr>
          <w:jc w:val="center"/>
        </w:trPr>
        <w:tc>
          <w:tcPr>
            <w:tcW w:w="4534" w:type="dxa"/>
            <w:vAlign w:val="center"/>
          </w:tcPr>
          <w:p w14:paraId="70254C0C" w14:textId="77777777" w:rsidR="00342D83" w:rsidRPr="001B19E4" w:rsidRDefault="00342D83" w:rsidP="002075E5">
            <w:pPr>
              <w:spacing w:line="288" w:lineRule="auto"/>
              <w:rPr>
                <w:lang w:val="en-GB"/>
              </w:rPr>
            </w:pPr>
            <w:r w:rsidRPr="001B19E4">
              <w:rPr>
                <w:lang w:val="en-GB"/>
              </w:rPr>
              <w:t>ILT: number of active transmitters</w:t>
            </w:r>
          </w:p>
        </w:tc>
        <w:tc>
          <w:tcPr>
            <w:tcW w:w="2265" w:type="dxa"/>
            <w:vAlign w:val="center"/>
          </w:tcPr>
          <w:p w14:paraId="61E348DE" w14:textId="77777777" w:rsidR="00342D83" w:rsidRPr="001B19E4" w:rsidRDefault="00342D83" w:rsidP="002151F5">
            <w:pPr>
              <w:spacing w:line="288" w:lineRule="auto"/>
              <w:rPr>
                <w:lang w:val="en-GB"/>
              </w:rPr>
            </w:pPr>
            <w:r w:rsidRPr="001B19E4">
              <w:rPr>
                <w:lang w:val="en-GB"/>
              </w:rPr>
              <w:t>1</w:t>
            </w:r>
          </w:p>
        </w:tc>
        <w:tc>
          <w:tcPr>
            <w:tcW w:w="2552" w:type="dxa"/>
            <w:vAlign w:val="center"/>
          </w:tcPr>
          <w:p w14:paraId="676F44B0" w14:textId="77777777" w:rsidR="00342D83" w:rsidRPr="001B19E4" w:rsidRDefault="00342D83" w:rsidP="002151F5">
            <w:pPr>
              <w:spacing w:line="288" w:lineRule="auto"/>
              <w:rPr>
                <w:lang w:val="en-GB"/>
              </w:rPr>
            </w:pPr>
            <w:r w:rsidRPr="001B19E4">
              <w:rPr>
                <w:lang w:val="en-GB"/>
              </w:rPr>
              <w:t>19</w:t>
            </w:r>
          </w:p>
        </w:tc>
      </w:tr>
      <w:tr w:rsidR="00342D83" w:rsidRPr="001B19E4" w14:paraId="704ABF2C" w14:textId="77777777" w:rsidTr="002075E5">
        <w:trPr>
          <w:jc w:val="center"/>
        </w:trPr>
        <w:tc>
          <w:tcPr>
            <w:tcW w:w="9351" w:type="dxa"/>
            <w:gridSpan w:val="3"/>
            <w:vAlign w:val="center"/>
          </w:tcPr>
          <w:p w14:paraId="64E640A4" w14:textId="77777777" w:rsidR="00342D83" w:rsidRPr="001B19E4" w:rsidRDefault="00342D83" w:rsidP="002075E5">
            <w:pPr>
              <w:spacing w:line="288" w:lineRule="auto"/>
              <w:jc w:val="center"/>
              <w:rPr>
                <w:b/>
                <w:lang w:val="en-GB"/>
              </w:rPr>
            </w:pPr>
            <w:r>
              <w:rPr>
                <w:b/>
                <w:lang w:val="en-GB"/>
              </w:rPr>
              <w:t>IL</w:t>
            </w:r>
            <w:r w:rsidRPr="001B19E4">
              <w:rPr>
                <w:b/>
                <w:lang w:val="en-GB"/>
              </w:rPr>
              <w:t xml:space="preserve">2: </w:t>
            </w:r>
            <w:r>
              <w:rPr>
                <w:b/>
                <w:lang w:val="en-GB"/>
              </w:rPr>
              <w:t>HA</w:t>
            </w:r>
          </w:p>
        </w:tc>
      </w:tr>
      <w:tr w:rsidR="00342D83" w:rsidRPr="001B19E4" w14:paraId="5FF856B1" w14:textId="77777777" w:rsidTr="002151F5">
        <w:trPr>
          <w:jc w:val="center"/>
        </w:trPr>
        <w:tc>
          <w:tcPr>
            <w:tcW w:w="4534" w:type="dxa"/>
            <w:vAlign w:val="center"/>
          </w:tcPr>
          <w:p w14:paraId="7E94F4E4" w14:textId="77777777" w:rsidR="00342D83" w:rsidRPr="001B19E4" w:rsidRDefault="00342D83" w:rsidP="002075E5">
            <w:pPr>
              <w:spacing w:line="288" w:lineRule="auto"/>
              <w:rPr>
                <w:lang w:val="en-GB"/>
              </w:rPr>
            </w:pPr>
            <w:r w:rsidRPr="001B19E4">
              <w:rPr>
                <w:lang w:val="en-GB"/>
              </w:rPr>
              <w:t>Frequency</w:t>
            </w:r>
          </w:p>
        </w:tc>
        <w:tc>
          <w:tcPr>
            <w:tcW w:w="4817" w:type="dxa"/>
            <w:gridSpan w:val="2"/>
            <w:vAlign w:val="center"/>
          </w:tcPr>
          <w:p w14:paraId="3383BD0C" w14:textId="77777777" w:rsidR="00342D83" w:rsidRPr="001B19E4" w:rsidRDefault="00342D83" w:rsidP="002151F5">
            <w:pPr>
              <w:spacing w:line="288" w:lineRule="auto"/>
              <w:rPr>
                <w:lang w:val="en-GB"/>
              </w:rPr>
            </w:pPr>
            <w:r w:rsidRPr="001B19E4">
              <w:rPr>
                <w:lang w:val="en-GB"/>
              </w:rPr>
              <w:t>870-876 MHz, 0.2 MHz steps</w:t>
            </w:r>
          </w:p>
        </w:tc>
      </w:tr>
      <w:tr w:rsidR="00342D83" w:rsidRPr="001B19E4" w14:paraId="28BEF3E0" w14:textId="77777777" w:rsidTr="002151F5">
        <w:trPr>
          <w:jc w:val="center"/>
        </w:trPr>
        <w:tc>
          <w:tcPr>
            <w:tcW w:w="4534" w:type="dxa"/>
            <w:vAlign w:val="center"/>
          </w:tcPr>
          <w:p w14:paraId="55229C44" w14:textId="77777777" w:rsidR="00342D83" w:rsidRPr="001B19E4" w:rsidRDefault="00342D83" w:rsidP="002075E5">
            <w:pPr>
              <w:spacing w:line="288" w:lineRule="auto"/>
              <w:rPr>
                <w:lang w:val="en-GB"/>
              </w:rPr>
            </w:pPr>
            <w:r w:rsidRPr="001B19E4">
              <w:rPr>
                <w:lang w:val="en-GB"/>
              </w:rPr>
              <w:t>ILT power e.i.r.p.</w:t>
            </w:r>
          </w:p>
        </w:tc>
        <w:tc>
          <w:tcPr>
            <w:tcW w:w="4817" w:type="dxa"/>
            <w:gridSpan w:val="2"/>
            <w:vAlign w:val="center"/>
          </w:tcPr>
          <w:p w14:paraId="2BD1BFFC" w14:textId="77777777" w:rsidR="00342D83" w:rsidRPr="001B19E4" w:rsidRDefault="00342D83" w:rsidP="002151F5">
            <w:pPr>
              <w:spacing w:line="288" w:lineRule="auto"/>
              <w:rPr>
                <w:lang w:val="en-GB"/>
              </w:rPr>
            </w:pPr>
            <w:r w:rsidRPr="001B19E4">
              <w:rPr>
                <w:lang w:val="en-GB"/>
              </w:rPr>
              <w:t>14 dBm/200 kHz</w:t>
            </w:r>
          </w:p>
        </w:tc>
      </w:tr>
      <w:tr w:rsidR="00342D83" w:rsidRPr="001B19E4" w14:paraId="290643AC" w14:textId="77777777" w:rsidTr="002151F5">
        <w:trPr>
          <w:jc w:val="center"/>
        </w:trPr>
        <w:tc>
          <w:tcPr>
            <w:tcW w:w="4534" w:type="dxa"/>
            <w:vAlign w:val="center"/>
          </w:tcPr>
          <w:p w14:paraId="409E9D3C"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gridSpan w:val="2"/>
            <w:vAlign w:val="center"/>
          </w:tcPr>
          <w:p w14:paraId="2002DDDE" w14:textId="77777777" w:rsidR="00342D83" w:rsidRPr="001B19E4" w:rsidRDefault="00342D83" w:rsidP="002151F5">
            <w:pPr>
              <w:spacing w:line="288" w:lineRule="auto"/>
              <w:rPr>
                <w:lang w:val="en-GB"/>
              </w:rPr>
            </w:pPr>
            <w:r w:rsidRPr="001B19E4">
              <w:rPr>
                <w:lang w:val="en-GB"/>
              </w:rPr>
              <w:t xml:space="preserve">Extended Hata, rural, </w:t>
            </w:r>
            <w:r>
              <w:rPr>
                <w:lang w:val="en-GB"/>
              </w:rPr>
              <w:t>Indoor-Outdoor</w:t>
            </w:r>
            <w:r w:rsidRPr="001B19E4">
              <w:rPr>
                <w:lang w:val="en-GB"/>
              </w:rPr>
              <w:t>/below roof</w:t>
            </w:r>
          </w:p>
        </w:tc>
      </w:tr>
      <w:tr w:rsidR="00342D83" w:rsidRPr="001B19E4" w14:paraId="5F950C56" w14:textId="77777777" w:rsidTr="002151F5">
        <w:trPr>
          <w:jc w:val="center"/>
        </w:trPr>
        <w:tc>
          <w:tcPr>
            <w:tcW w:w="4534" w:type="dxa"/>
            <w:vAlign w:val="center"/>
          </w:tcPr>
          <w:p w14:paraId="705EF5E6"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positioning mode</w:t>
            </w:r>
          </w:p>
        </w:tc>
        <w:tc>
          <w:tcPr>
            <w:tcW w:w="2265" w:type="dxa"/>
            <w:vAlign w:val="center"/>
          </w:tcPr>
          <w:p w14:paraId="060C5F49" w14:textId="77777777" w:rsidR="00342D83" w:rsidRPr="001B19E4" w:rsidRDefault="00342D83" w:rsidP="002151F5">
            <w:pPr>
              <w:spacing w:line="288" w:lineRule="auto"/>
              <w:rPr>
                <w:lang w:val="en-GB"/>
              </w:rPr>
            </w:pPr>
            <w:r w:rsidRPr="001B19E4">
              <w:rPr>
                <w:lang w:val="en-GB"/>
              </w:rPr>
              <w:t>Correlated:</w:t>
            </w:r>
          </w:p>
          <w:p w14:paraId="23B02832" w14:textId="77777777" w:rsidR="00342D83" w:rsidRPr="001B19E4" w:rsidRDefault="00342D83" w:rsidP="002151F5">
            <w:pPr>
              <w:spacing w:line="288" w:lineRule="auto"/>
              <w:rPr>
                <w:lang w:val="en-GB"/>
              </w:rPr>
            </w:pPr>
            <w:r w:rsidRPr="001B19E4">
              <w:rPr>
                <w:lang w:val="en-GB"/>
              </w:rPr>
              <w:t xml:space="preserve">VLT </w:t>
            </w:r>
            <w:r w:rsidRPr="001B19E4">
              <w:rPr>
                <w:rFonts w:cs="Arial"/>
                <w:lang w:val="en-GB"/>
              </w:rPr>
              <w:t>→ ILR = 3</w:t>
            </w:r>
            <w:r>
              <w:rPr>
                <w:rFonts w:cs="Arial"/>
                <w:lang w:val="en-GB"/>
              </w:rPr>
              <w:t>6</w:t>
            </w:r>
            <w:r w:rsidRPr="001B19E4">
              <w:rPr>
                <w:rFonts w:cs="Arial"/>
                <w:lang w:val="en-GB"/>
              </w:rPr>
              <w:t xml:space="preserve"> km</w:t>
            </w:r>
          </w:p>
        </w:tc>
        <w:tc>
          <w:tcPr>
            <w:tcW w:w="2552" w:type="dxa"/>
            <w:vAlign w:val="center"/>
          </w:tcPr>
          <w:p w14:paraId="3802D43D" w14:textId="77777777" w:rsidR="00342D83" w:rsidRPr="001B19E4" w:rsidRDefault="00342D83" w:rsidP="002151F5">
            <w:pPr>
              <w:spacing w:line="288" w:lineRule="auto"/>
              <w:rPr>
                <w:lang w:val="en-GB"/>
              </w:rPr>
            </w:pPr>
            <w:r w:rsidRPr="001B19E4">
              <w:rPr>
                <w:lang w:val="en-GB"/>
              </w:rPr>
              <w:t>Uniform density around VLR</w:t>
            </w:r>
          </w:p>
        </w:tc>
      </w:tr>
      <w:tr w:rsidR="00342D83" w:rsidRPr="001B19E4" w14:paraId="6F7FE97D" w14:textId="77777777" w:rsidTr="002151F5">
        <w:trPr>
          <w:jc w:val="center"/>
        </w:trPr>
        <w:tc>
          <w:tcPr>
            <w:tcW w:w="4534" w:type="dxa"/>
            <w:vAlign w:val="center"/>
          </w:tcPr>
          <w:p w14:paraId="740739D2" w14:textId="77777777" w:rsidR="00342D83" w:rsidRPr="001B19E4" w:rsidRDefault="00342D83" w:rsidP="002075E5">
            <w:pPr>
              <w:spacing w:line="288" w:lineRule="auto"/>
              <w:rPr>
                <w:lang w:val="en-GB"/>
              </w:rPr>
            </w:pPr>
            <w:r w:rsidRPr="001B19E4">
              <w:rPr>
                <w:lang w:val="en-GB"/>
              </w:rPr>
              <w:t>ILT density</w:t>
            </w:r>
          </w:p>
        </w:tc>
        <w:tc>
          <w:tcPr>
            <w:tcW w:w="2265" w:type="dxa"/>
            <w:vAlign w:val="center"/>
          </w:tcPr>
          <w:p w14:paraId="544233C9" w14:textId="77777777" w:rsidR="00342D83" w:rsidRPr="001B19E4" w:rsidRDefault="00342D83" w:rsidP="002151F5">
            <w:pPr>
              <w:spacing w:line="288" w:lineRule="auto"/>
              <w:rPr>
                <w:lang w:val="en-GB"/>
              </w:rPr>
            </w:pPr>
            <w:r w:rsidRPr="001B19E4">
              <w:rPr>
                <w:lang w:val="en-GB"/>
              </w:rPr>
              <w:t>Not applicable</w:t>
            </w:r>
          </w:p>
        </w:tc>
        <w:tc>
          <w:tcPr>
            <w:tcW w:w="2552" w:type="dxa"/>
            <w:vAlign w:val="center"/>
          </w:tcPr>
          <w:p w14:paraId="0AC981A9" w14:textId="77777777" w:rsidR="00342D83" w:rsidRPr="001B19E4" w:rsidRDefault="00342D83" w:rsidP="002151F5">
            <w:pPr>
              <w:spacing w:line="288" w:lineRule="auto"/>
              <w:rPr>
                <w:vertAlign w:val="superscript"/>
                <w:lang w:val="en-GB"/>
              </w:rPr>
            </w:pPr>
            <w:r w:rsidRPr="001B19E4">
              <w:rPr>
                <w:lang w:val="en-GB"/>
              </w:rPr>
              <w:t>17000/km</w:t>
            </w:r>
            <w:r w:rsidRPr="001B19E4">
              <w:rPr>
                <w:vertAlign w:val="superscript"/>
                <w:lang w:val="en-GB"/>
              </w:rPr>
              <w:t>2</w:t>
            </w:r>
          </w:p>
        </w:tc>
      </w:tr>
      <w:tr w:rsidR="00342D83" w:rsidRPr="001B19E4" w14:paraId="4F319352" w14:textId="77777777" w:rsidTr="002151F5">
        <w:trPr>
          <w:jc w:val="center"/>
        </w:trPr>
        <w:tc>
          <w:tcPr>
            <w:tcW w:w="4534" w:type="dxa"/>
            <w:vAlign w:val="center"/>
          </w:tcPr>
          <w:p w14:paraId="192D49FD" w14:textId="77777777" w:rsidR="00342D83" w:rsidRPr="001B19E4" w:rsidRDefault="00342D83" w:rsidP="002075E5">
            <w:pPr>
              <w:spacing w:line="288" w:lineRule="auto"/>
              <w:rPr>
                <w:lang w:val="en-GB"/>
              </w:rPr>
            </w:pPr>
            <w:r w:rsidRPr="001B19E4">
              <w:rPr>
                <w:lang w:val="en-GB"/>
              </w:rPr>
              <w:t>ILT probability of transmission</w:t>
            </w:r>
          </w:p>
        </w:tc>
        <w:tc>
          <w:tcPr>
            <w:tcW w:w="2265" w:type="dxa"/>
            <w:vAlign w:val="center"/>
          </w:tcPr>
          <w:p w14:paraId="797C1FD6" w14:textId="77777777" w:rsidR="00342D83" w:rsidRPr="001B19E4" w:rsidRDefault="00342D83" w:rsidP="002151F5">
            <w:pPr>
              <w:spacing w:line="288" w:lineRule="auto"/>
              <w:rPr>
                <w:lang w:val="en-GB"/>
              </w:rPr>
            </w:pPr>
            <w:r w:rsidRPr="001B19E4">
              <w:rPr>
                <w:lang w:val="en-GB"/>
              </w:rPr>
              <w:t>1.0</w:t>
            </w:r>
          </w:p>
        </w:tc>
        <w:tc>
          <w:tcPr>
            <w:tcW w:w="2552" w:type="dxa"/>
            <w:vAlign w:val="center"/>
          </w:tcPr>
          <w:p w14:paraId="29DE4609" w14:textId="77777777" w:rsidR="00342D83" w:rsidRPr="001B19E4" w:rsidRDefault="00342D83" w:rsidP="002151F5">
            <w:pPr>
              <w:spacing w:line="288" w:lineRule="auto"/>
              <w:rPr>
                <w:lang w:val="en-GB"/>
              </w:rPr>
            </w:pPr>
            <w:r w:rsidRPr="001B19E4">
              <w:rPr>
                <w:lang w:val="en-GB"/>
              </w:rPr>
              <w:t>0.000025</w:t>
            </w:r>
          </w:p>
        </w:tc>
      </w:tr>
      <w:tr w:rsidR="00342D83" w:rsidRPr="001B19E4" w14:paraId="4D904EA9" w14:textId="77777777" w:rsidTr="002151F5">
        <w:trPr>
          <w:jc w:val="center"/>
        </w:trPr>
        <w:tc>
          <w:tcPr>
            <w:tcW w:w="4534" w:type="dxa"/>
            <w:vAlign w:val="center"/>
          </w:tcPr>
          <w:p w14:paraId="3BED98A4" w14:textId="77777777" w:rsidR="00342D83" w:rsidRPr="001B19E4" w:rsidRDefault="00342D83" w:rsidP="002075E5">
            <w:pPr>
              <w:spacing w:line="288" w:lineRule="auto"/>
              <w:rPr>
                <w:lang w:val="en-GB"/>
              </w:rPr>
            </w:pPr>
            <w:r w:rsidRPr="001B19E4">
              <w:rPr>
                <w:lang w:val="en-GB"/>
              </w:rPr>
              <w:t>ILT: number of active transmitters</w:t>
            </w:r>
          </w:p>
        </w:tc>
        <w:tc>
          <w:tcPr>
            <w:tcW w:w="2265" w:type="dxa"/>
            <w:vAlign w:val="center"/>
          </w:tcPr>
          <w:p w14:paraId="25059BFA" w14:textId="77777777" w:rsidR="00342D83" w:rsidRPr="001B19E4" w:rsidRDefault="00342D83" w:rsidP="002151F5">
            <w:pPr>
              <w:spacing w:line="288" w:lineRule="auto"/>
              <w:rPr>
                <w:lang w:val="en-GB"/>
              </w:rPr>
            </w:pPr>
            <w:r w:rsidRPr="001B19E4">
              <w:rPr>
                <w:lang w:val="en-GB"/>
              </w:rPr>
              <w:t>1</w:t>
            </w:r>
          </w:p>
        </w:tc>
        <w:tc>
          <w:tcPr>
            <w:tcW w:w="2552" w:type="dxa"/>
            <w:vAlign w:val="center"/>
          </w:tcPr>
          <w:p w14:paraId="633D9BD6" w14:textId="77777777" w:rsidR="00342D83" w:rsidRPr="001B19E4" w:rsidRDefault="00342D83" w:rsidP="002151F5">
            <w:pPr>
              <w:spacing w:line="288" w:lineRule="auto"/>
              <w:rPr>
                <w:lang w:val="en-GB"/>
              </w:rPr>
            </w:pPr>
            <w:r w:rsidRPr="001B19E4">
              <w:rPr>
                <w:lang w:val="en-GB"/>
              </w:rPr>
              <w:t>1</w:t>
            </w:r>
          </w:p>
        </w:tc>
      </w:tr>
      <w:tr w:rsidR="00342D83" w:rsidRPr="001B19E4" w14:paraId="4734678F" w14:textId="77777777" w:rsidTr="002075E5">
        <w:trPr>
          <w:jc w:val="center"/>
        </w:trPr>
        <w:tc>
          <w:tcPr>
            <w:tcW w:w="9351" w:type="dxa"/>
            <w:gridSpan w:val="3"/>
            <w:vAlign w:val="center"/>
          </w:tcPr>
          <w:p w14:paraId="34269524" w14:textId="77777777" w:rsidR="00342D83" w:rsidRPr="001B19E4" w:rsidRDefault="00342D83" w:rsidP="002151F5">
            <w:pPr>
              <w:spacing w:line="288" w:lineRule="auto"/>
              <w:jc w:val="center"/>
              <w:rPr>
                <w:b/>
                <w:lang w:val="en-GB"/>
              </w:rPr>
            </w:pPr>
            <w:r>
              <w:rPr>
                <w:b/>
                <w:lang w:val="en-GB"/>
              </w:rPr>
              <w:t>IL</w:t>
            </w:r>
            <w:r w:rsidRPr="001B19E4">
              <w:rPr>
                <w:b/>
                <w:lang w:val="en-GB"/>
              </w:rPr>
              <w:t>3: Alarms</w:t>
            </w:r>
          </w:p>
        </w:tc>
      </w:tr>
      <w:tr w:rsidR="00342D83" w:rsidRPr="001B19E4" w14:paraId="083BA7E0" w14:textId="77777777" w:rsidTr="002151F5">
        <w:trPr>
          <w:jc w:val="center"/>
        </w:trPr>
        <w:tc>
          <w:tcPr>
            <w:tcW w:w="4534" w:type="dxa"/>
            <w:vAlign w:val="center"/>
          </w:tcPr>
          <w:p w14:paraId="4075BEDA" w14:textId="77777777" w:rsidR="00342D83" w:rsidRPr="001B19E4" w:rsidRDefault="00342D83" w:rsidP="002075E5">
            <w:pPr>
              <w:spacing w:line="288" w:lineRule="auto"/>
              <w:rPr>
                <w:lang w:val="en-GB"/>
              </w:rPr>
            </w:pPr>
            <w:r w:rsidRPr="001B19E4">
              <w:rPr>
                <w:lang w:val="en-GB"/>
              </w:rPr>
              <w:t>Frequency</w:t>
            </w:r>
          </w:p>
        </w:tc>
        <w:tc>
          <w:tcPr>
            <w:tcW w:w="4817" w:type="dxa"/>
            <w:gridSpan w:val="2"/>
            <w:vAlign w:val="center"/>
          </w:tcPr>
          <w:p w14:paraId="00278C3D" w14:textId="77777777" w:rsidR="00342D83" w:rsidRPr="001B19E4" w:rsidRDefault="00342D83" w:rsidP="002151F5">
            <w:pPr>
              <w:spacing w:line="288" w:lineRule="auto"/>
              <w:rPr>
                <w:lang w:val="en-GB"/>
              </w:rPr>
            </w:pPr>
            <w:r w:rsidRPr="001B19E4">
              <w:rPr>
                <w:lang w:val="en-GB"/>
              </w:rPr>
              <w:t>870-876 MHz, 0.025 MHz steps</w:t>
            </w:r>
          </w:p>
        </w:tc>
      </w:tr>
      <w:tr w:rsidR="00342D83" w:rsidRPr="001B19E4" w14:paraId="53627142" w14:textId="77777777" w:rsidTr="002151F5">
        <w:trPr>
          <w:jc w:val="center"/>
        </w:trPr>
        <w:tc>
          <w:tcPr>
            <w:tcW w:w="4534" w:type="dxa"/>
            <w:vAlign w:val="center"/>
          </w:tcPr>
          <w:p w14:paraId="73A3FA31" w14:textId="77777777" w:rsidR="00342D83" w:rsidRPr="001B19E4" w:rsidRDefault="00342D83" w:rsidP="002075E5">
            <w:pPr>
              <w:spacing w:line="288" w:lineRule="auto"/>
              <w:rPr>
                <w:lang w:val="en-GB"/>
              </w:rPr>
            </w:pPr>
            <w:r w:rsidRPr="001B19E4">
              <w:rPr>
                <w:lang w:val="en-GB"/>
              </w:rPr>
              <w:t>ILT power e.i.r.p.</w:t>
            </w:r>
          </w:p>
        </w:tc>
        <w:tc>
          <w:tcPr>
            <w:tcW w:w="4817" w:type="dxa"/>
            <w:gridSpan w:val="2"/>
            <w:vAlign w:val="center"/>
          </w:tcPr>
          <w:p w14:paraId="74C20C65" w14:textId="77777777" w:rsidR="00342D83" w:rsidRPr="001B19E4" w:rsidRDefault="00342D83" w:rsidP="002151F5">
            <w:pPr>
              <w:spacing w:line="288" w:lineRule="auto"/>
              <w:rPr>
                <w:lang w:val="en-GB"/>
              </w:rPr>
            </w:pPr>
            <w:r w:rsidRPr="001B19E4">
              <w:rPr>
                <w:lang w:val="en-GB"/>
              </w:rPr>
              <w:t>20 dBm/25 kHz</w:t>
            </w:r>
          </w:p>
        </w:tc>
      </w:tr>
      <w:tr w:rsidR="00342D83" w:rsidRPr="001B19E4" w14:paraId="53010310" w14:textId="77777777" w:rsidTr="002151F5">
        <w:trPr>
          <w:jc w:val="center"/>
        </w:trPr>
        <w:tc>
          <w:tcPr>
            <w:tcW w:w="4534" w:type="dxa"/>
            <w:vAlign w:val="center"/>
          </w:tcPr>
          <w:p w14:paraId="029FC07B"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gridSpan w:val="2"/>
            <w:vAlign w:val="center"/>
          </w:tcPr>
          <w:p w14:paraId="45A7D772" w14:textId="77777777" w:rsidR="00342D83" w:rsidRPr="001B19E4" w:rsidRDefault="00342D83" w:rsidP="002151F5">
            <w:pPr>
              <w:spacing w:line="288" w:lineRule="auto"/>
              <w:rPr>
                <w:lang w:val="en-GB"/>
              </w:rPr>
            </w:pPr>
            <w:r w:rsidRPr="001B19E4">
              <w:rPr>
                <w:lang w:val="en-GB"/>
              </w:rPr>
              <w:t xml:space="preserve">Extended Hata, rural, </w:t>
            </w:r>
            <w:r>
              <w:rPr>
                <w:lang w:val="en-GB"/>
              </w:rPr>
              <w:t>Outdoor-Outdoor</w:t>
            </w:r>
            <w:r w:rsidRPr="001B19E4">
              <w:rPr>
                <w:lang w:val="en-GB"/>
              </w:rPr>
              <w:t>/below roof</w:t>
            </w:r>
          </w:p>
        </w:tc>
      </w:tr>
      <w:tr w:rsidR="00342D83" w:rsidRPr="001B19E4" w14:paraId="3E915E72" w14:textId="77777777" w:rsidTr="002151F5">
        <w:trPr>
          <w:jc w:val="center"/>
        </w:trPr>
        <w:tc>
          <w:tcPr>
            <w:tcW w:w="4534" w:type="dxa"/>
            <w:vAlign w:val="center"/>
          </w:tcPr>
          <w:p w14:paraId="68DF54B4"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positioning mode</w:t>
            </w:r>
          </w:p>
        </w:tc>
        <w:tc>
          <w:tcPr>
            <w:tcW w:w="2265" w:type="dxa"/>
            <w:vAlign w:val="center"/>
          </w:tcPr>
          <w:p w14:paraId="5AC159B3" w14:textId="77777777" w:rsidR="00342D83" w:rsidRPr="001B19E4" w:rsidRDefault="00342D83" w:rsidP="002151F5">
            <w:pPr>
              <w:spacing w:line="288" w:lineRule="auto"/>
              <w:rPr>
                <w:lang w:val="en-GB"/>
              </w:rPr>
            </w:pPr>
            <w:r w:rsidRPr="001B19E4">
              <w:rPr>
                <w:lang w:val="en-GB"/>
              </w:rPr>
              <w:t>Correlated:</w:t>
            </w:r>
          </w:p>
          <w:p w14:paraId="469B1FD6" w14:textId="77777777" w:rsidR="00342D83" w:rsidRPr="001B19E4" w:rsidRDefault="00342D83" w:rsidP="002151F5">
            <w:pPr>
              <w:spacing w:line="288" w:lineRule="auto"/>
              <w:rPr>
                <w:lang w:val="en-GB"/>
              </w:rPr>
            </w:pPr>
            <w:r w:rsidRPr="001B19E4">
              <w:rPr>
                <w:lang w:val="en-GB"/>
              </w:rPr>
              <w:t xml:space="preserve">VLT </w:t>
            </w:r>
            <w:r w:rsidRPr="001B19E4">
              <w:rPr>
                <w:rFonts w:cs="Arial"/>
                <w:lang w:val="en-GB"/>
              </w:rPr>
              <w:t>→ ILR = 3</w:t>
            </w:r>
            <w:r>
              <w:rPr>
                <w:rFonts w:cs="Arial"/>
                <w:lang w:val="en-GB"/>
              </w:rPr>
              <w:t>6</w:t>
            </w:r>
            <w:r w:rsidRPr="001B19E4">
              <w:rPr>
                <w:rFonts w:cs="Arial"/>
                <w:lang w:val="en-GB"/>
              </w:rPr>
              <w:t xml:space="preserve"> km</w:t>
            </w:r>
          </w:p>
        </w:tc>
        <w:tc>
          <w:tcPr>
            <w:tcW w:w="2552" w:type="dxa"/>
            <w:vAlign w:val="center"/>
          </w:tcPr>
          <w:p w14:paraId="48213F97" w14:textId="77777777" w:rsidR="00342D83" w:rsidRPr="001B19E4" w:rsidRDefault="00342D83" w:rsidP="002151F5">
            <w:pPr>
              <w:spacing w:line="288" w:lineRule="auto"/>
              <w:rPr>
                <w:lang w:val="en-GB"/>
              </w:rPr>
            </w:pPr>
            <w:r w:rsidRPr="001B19E4">
              <w:rPr>
                <w:lang w:val="en-GB"/>
              </w:rPr>
              <w:t>Uniform density, 1 km protection distance</w:t>
            </w:r>
          </w:p>
        </w:tc>
      </w:tr>
      <w:tr w:rsidR="00342D83" w:rsidRPr="001B19E4" w14:paraId="333CD4DC" w14:textId="77777777" w:rsidTr="002151F5">
        <w:trPr>
          <w:jc w:val="center"/>
        </w:trPr>
        <w:tc>
          <w:tcPr>
            <w:tcW w:w="4534" w:type="dxa"/>
            <w:vAlign w:val="center"/>
          </w:tcPr>
          <w:p w14:paraId="69E1060A" w14:textId="77777777" w:rsidR="00342D83" w:rsidRPr="001B19E4" w:rsidRDefault="00342D83" w:rsidP="002075E5">
            <w:pPr>
              <w:spacing w:line="288" w:lineRule="auto"/>
              <w:rPr>
                <w:lang w:val="en-GB"/>
              </w:rPr>
            </w:pPr>
            <w:r w:rsidRPr="001B19E4">
              <w:rPr>
                <w:lang w:val="en-GB"/>
              </w:rPr>
              <w:t>ILT density</w:t>
            </w:r>
          </w:p>
        </w:tc>
        <w:tc>
          <w:tcPr>
            <w:tcW w:w="2265" w:type="dxa"/>
            <w:vAlign w:val="center"/>
          </w:tcPr>
          <w:p w14:paraId="78B1AA89" w14:textId="77777777" w:rsidR="00342D83" w:rsidRPr="001B19E4" w:rsidRDefault="00342D83" w:rsidP="002151F5">
            <w:pPr>
              <w:spacing w:line="288" w:lineRule="auto"/>
              <w:rPr>
                <w:lang w:val="en-GB"/>
              </w:rPr>
            </w:pPr>
            <w:r w:rsidRPr="001B19E4">
              <w:rPr>
                <w:lang w:val="en-GB"/>
              </w:rPr>
              <w:t>Not applicable</w:t>
            </w:r>
          </w:p>
        </w:tc>
        <w:tc>
          <w:tcPr>
            <w:tcW w:w="2552" w:type="dxa"/>
            <w:vAlign w:val="center"/>
          </w:tcPr>
          <w:p w14:paraId="52E8421B" w14:textId="77777777" w:rsidR="00342D83" w:rsidRPr="001B19E4" w:rsidRDefault="00342D83" w:rsidP="002151F5">
            <w:pPr>
              <w:spacing w:line="288" w:lineRule="auto"/>
              <w:rPr>
                <w:vertAlign w:val="superscript"/>
                <w:lang w:val="en-GB"/>
              </w:rPr>
            </w:pPr>
            <w:r w:rsidRPr="001B19E4">
              <w:rPr>
                <w:lang w:val="en-GB"/>
              </w:rPr>
              <w:t>12/km</w:t>
            </w:r>
            <w:r w:rsidRPr="001B19E4">
              <w:rPr>
                <w:vertAlign w:val="superscript"/>
                <w:lang w:val="en-GB"/>
              </w:rPr>
              <w:t>2</w:t>
            </w:r>
          </w:p>
        </w:tc>
      </w:tr>
      <w:tr w:rsidR="00342D83" w:rsidRPr="001B19E4" w14:paraId="10498A17" w14:textId="77777777" w:rsidTr="002151F5">
        <w:trPr>
          <w:jc w:val="center"/>
        </w:trPr>
        <w:tc>
          <w:tcPr>
            <w:tcW w:w="4534" w:type="dxa"/>
            <w:vAlign w:val="center"/>
          </w:tcPr>
          <w:p w14:paraId="3FBEC79A" w14:textId="77777777" w:rsidR="00342D83" w:rsidRPr="001B19E4" w:rsidRDefault="00342D83" w:rsidP="002075E5">
            <w:pPr>
              <w:spacing w:line="288" w:lineRule="auto"/>
              <w:rPr>
                <w:lang w:val="en-GB"/>
              </w:rPr>
            </w:pPr>
            <w:r w:rsidRPr="001B19E4">
              <w:rPr>
                <w:lang w:val="en-GB"/>
              </w:rPr>
              <w:t>ILT probability of transmission</w:t>
            </w:r>
          </w:p>
        </w:tc>
        <w:tc>
          <w:tcPr>
            <w:tcW w:w="2265" w:type="dxa"/>
            <w:vAlign w:val="center"/>
          </w:tcPr>
          <w:p w14:paraId="14FC23F5" w14:textId="77777777" w:rsidR="00342D83" w:rsidRPr="001B19E4" w:rsidRDefault="00342D83" w:rsidP="002151F5">
            <w:pPr>
              <w:spacing w:line="288" w:lineRule="auto"/>
              <w:rPr>
                <w:lang w:val="en-GB"/>
              </w:rPr>
            </w:pPr>
            <w:r w:rsidRPr="001B19E4">
              <w:rPr>
                <w:lang w:val="en-GB"/>
              </w:rPr>
              <w:t>1.0</w:t>
            </w:r>
          </w:p>
        </w:tc>
        <w:tc>
          <w:tcPr>
            <w:tcW w:w="2552" w:type="dxa"/>
            <w:vAlign w:val="center"/>
          </w:tcPr>
          <w:p w14:paraId="27FC2CA5" w14:textId="77777777" w:rsidR="00342D83" w:rsidRPr="001B19E4" w:rsidRDefault="00342D83" w:rsidP="002151F5">
            <w:pPr>
              <w:spacing w:line="288" w:lineRule="auto"/>
              <w:rPr>
                <w:lang w:val="en-GB"/>
              </w:rPr>
            </w:pPr>
            <w:r w:rsidRPr="001B19E4">
              <w:rPr>
                <w:lang w:val="en-GB"/>
              </w:rPr>
              <w:t>0.001</w:t>
            </w:r>
          </w:p>
        </w:tc>
      </w:tr>
      <w:tr w:rsidR="00342D83" w:rsidRPr="001B19E4" w14:paraId="2A7F18CF" w14:textId="77777777" w:rsidTr="002151F5">
        <w:trPr>
          <w:jc w:val="center"/>
        </w:trPr>
        <w:tc>
          <w:tcPr>
            <w:tcW w:w="4534" w:type="dxa"/>
            <w:vAlign w:val="center"/>
          </w:tcPr>
          <w:p w14:paraId="70434727" w14:textId="77777777" w:rsidR="00342D83" w:rsidRPr="001B19E4" w:rsidRDefault="00342D83" w:rsidP="002075E5">
            <w:pPr>
              <w:spacing w:line="288" w:lineRule="auto"/>
              <w:rPr>
                <w:lang w:val="en-GB"/>
              </w:rPr>
            </w:pPr>
            <w:r w:rsidRPr="001B19E4">
              <w:rPr>
                <w:lang w:val="en-GB"/>
              </w:rPr>
              <w:t>ILT: number of active transmitters</w:t>
            </w:r>
          </w:p>
        </w:tc>
        <w:tc>
          <w:tcPr>
            <w:tcW w:w="2265" w:type="dxa"/>
            <w:vAlign w:val="center"/>
          </w:tcPr>
          <w:p w14:paraId="600DA937" w14:textId="77777777" w:rsidR="00342D83" w:rsidRPr="001B19E4" w:rsidRDefault="00342D83" w:rsidP="002151F5">
            <w:pPr>
              <w:spacing w:line="288" w:lineRule="auto"/>
              <w:rPr>
                <w:lang w:val="en-GB"/>
              </w:rPr>
            </w:pPr>
            <w:r w:rsidRPr="001B19E4">
              <w:rPr>
                <w:lang w:val="en-GB"/>
              </w:rPr>
              <w:t>1</w:t>
            </w:r>
          </w:p>
        </w:tc>
        <w:tc>
          <w:tcPr>
            <w:tcW w:w="2552" w:type="dxa"/>
            <w:vAlign w:val="center"/>
          </w:tcPr>
          <w:p w14:paraId="07217B2D" w14:textId="77777777" w:rsidR="00342D83" w:rsidRPr="001B19E4" w:rsidRDefault="00342D83" w:rsidP="002151F5">
            <w:pPr>
              <w:spacing w:line="288" w:lineRule="auto"/>
              <w:rPr>
                <w:lang w:val="en-GB"/>
              </w:rPr>
            </w:pPr>
            <w:r w:rsidRPr="001B19E4">
              <w:rPr>
                <w:lang w:val="en-GB"/>
              </w:rPr>
              <w:t>1</w:t>
            </w:r>
          </w:p>
        </w:tc>
      </w:tr>
      <w:tr w:rsidR="00342D83" w:rsidRPr="001B19E4" w14:paraId="13DFD73E" w14:textId="77777777" w:rsidTr="002075E5">
        <w:trPr>
          <w:jc w:val="center"/>
        </w:trPr>
        <w:tc>
          <w:tcPr>
            <w:tcW w:w="9351" w:type="dxa"/>
            <w:gridSpan w:val="3"/>
            <w:vAlign w:val="center"/>
          </w:tcPr>
          <w:p w14:paraId="68E77E29" w14:textId="77777777" w:rsidR="00342D83" w:rsidRPr="001B19E4" w:rsidRDefault="00342D83" w:rsidP="002075E5">
            <w:pPr>
              <w:spacing w:line="288" w:lineRule="auto"/>
              <w:jc w:val="center"/>
              <w:rPr>
                <w:b/>
                <w:lang w:val="en-GB"/>
              </w:rPr>
            </w:pPr>
            <w:r>
              <w:rPr>
                <w:b/>
                <w:lang w:val="en-GB"/>
              </w:rPr>
              <w:t>IL</w:t>
            </w:r>
            <w:r w:rsidRPr="001B19E4">
              <w:rPr>
                <w:b/>
                <w:lang w:val="en-GB"/>
              </w:rPr>
              <w:t>4: Automotive (high power variety)</w:t>
            </w:r>
          </w:p>
        </w:tc>
      </w:tr>
      <w:tr w:rsidR="00342D83" w:rsidRPr="001B19E4" w14:paraId="30D4555B" w14:textId="77777777" w:rsidTr="002151F5">
        <w:trPr>
          <w:jc w:val="center"/>
        </w:trPr>
        <w:tc>
          <w:tcPr>
            <w:tcW w:w="4534" w:type="dxa"/>
            <w:vAlign w:val="center"/>
          </w:tcPr>
          <w:p w14:paraId="0D513207" w14:textId="77777777" w:rsidR="00342D83" w:rsidRPr="001B19E4" w:rsidRDefault="00342D83" w:rsidP="002075E5">
            <w:pPr>
              <w:spacing w:line="288" w:lineRule="auto"/>
              <w:rPr>
                <w:lang w:val="en-GB"/>
              </w:rPr>
            </w:pPr>
            <w:r w:rsidRPr="001B19E4">
              <w:rPr>
                <w:lang w:val="en-GB"/>
              </w:rPr>
              <w:t>Frequency</w:t>
            </w:r>
          </w:p>
        </w:tc>
        <w:tc>
          <w:tcPr>
            <w:tcW w:w="4817" w:type="dxa"/>
            <w:gridSpan w:val="2"/>
            <w:vAlign w:val="center"/>
          </w:tcPr>
          <w:p w14:paraId="7EF8FB79" w14:textId="77777777" w:rsidR="00342D83" w:rsidRPr="001B19E4" w:rsidRDefault="00342D83" w:rsidP="002151F5">
            <w:pPr>
              <w:spacing w:line="288" w:lineRule="auto"/>
              <w:rPr>
                <w:lang w:val="en-GB"/>
              </w:rPr>
            </w:pPr>
            <w:r w:rsidRPr="001B19E4">
              <w:rPr>
                <w:lang w:val="en-GB"/>
              </w:rPr>
              <w:t>870-876 MHz, 0.5 MHz steps</w:t>
            </w:r>
          </w:p>
        </w:tc>
      </w:tr>
      <w:tr w:rsidR="00342D83" w:rsidRPr="001B19E4" w14:paraId="217DCEA6" w14:textId="77777777" w:rsidTr="002151F5">
        <w:trPr>
          <w:jc w:val="center"/>
        </w:trPr>
        <w:tc>
          <w:tcPr>
            <w:tcW w:w="4534" w:type="dxa"/>
            <w:vAlign w:val="center"/>
          </w:tcPr>
          <w:p w14:paraId="5CDB5C66" w14:textId="77777777" w:rsidR="00342D83" w:rsidRPr="001B19E4" w:rsidRDefault="00342D83" w:rsidP="002075E5">
            <w:pPr>
              <w:spacing w:line="288" w:lineRule="auto"/>
              <w:rPr>
                <w:lang w:val="en-GB"/>
              </w:rPr>
            </w:pPr>
            <w:r w:rsidRPr="001B19E4">
              <w:rPr>
                <w:lang w:val="en-GB"/>
              </w:rPr>
              <w:t>ILT power e.i.r.p.</w:t>
            </w:r>
          </w:p>
        </w:tc>
        <w:tc>
          <w:tcPr>
            <w:tcW w:w="4817" w:type="dxa"/>
            <w:gridSpan w:val="2"/>
            <w:vAlign w:val="center"/>
          </w:tcPr>
          <w:p w14:paraId="667494D0" w14:textId="77777777" w:rsidR="00342D83" w:rsidRPr="001B19E4" w:rsidRDefault="00342D83" w:rsidP="002151F5">
            <w:pPr>
              <w:spacing w:line="288" w:lineRule="auto"/>
              <w:rPr>
                <w:lang w:val="en-GB"/>
              </w:rPr>
            </w:pPr>
            <w:r w:rsidRPr="001B19E4">
              <w:rPr>
                <w:lang w:val="en-GB"/>
              </w:rPr>
              <w:t>27 dBm/500 kHz</w:t>
            </w:r>
          </w:p>
        </w:tc>
      </w:tr>
      <w:tr w:rsidR="00342D83" w:rsidRPr="001B19E4" w14:paraId="7DBD90E1" w14:textId="77777777" w:rsidTr="002151F5">
        <w:trPr>
          <w:jc w:val="center"/>
        </w:trPr>
        <w:tc>
          <w:tcPr>
            <w:tcW w:w="4534" w:type="dxa"/>
            <w:vAlign w:val="center"/>
          </w:tcPr>
          <w:p w14:paraId="726D7D09"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gridSpan w:val="2"/>
            <w:vAlign w:val="center"/>
          </w:tcPr>
          <w:p w14:paraId="6D62AE17" w14:textId="77777777" w:rsidR="00342D83" w:rsidRPr="001B19E4" w:rsidRDefault="00342D83" w:rsidP="002151F5">
            <w:pPr>
              <w:spacing w:line="288" w:lineRule="auto"/>
              <w:rPr>
                <w:lang w:val="en-GB"/>
              </w:rPr>
            </w:pPr>
            <w:r w:rsidRPr="001B19E4">
              <w:rPr>
                <w:lang w:val="en-GB"/>
              </w:rPr>
              <w:t xml:space="preserve">Extended Hata, rural, </w:t>
            </w:r>
            <w:r>
              <w:rPr>
                <w:lang w:val="en-GB"/>
              </w:rPr>
              <w:t>Outdoor-Outdoor</w:t>
            </w:r>
            <w:r w:rsidRPr="001B19E4">
              <w:rPr>
                <w:lang w:val="en-GB"/>
              </w:rPr>
              <w:t>/above roof</w:t>
            </w:r>
          </w:p>
        </w:tc>
      </w:tr>
      <w:tr w:rsidR="00342D83" w:rsidRPr="001B19E4" w14:paraId="07E50092" w14:textId="77777777" w:rsidTr="002151F5">
        <w:trPr>
          <w:jc w:val="center"/>
        </w:trPr>
        <w:tc>
          <w:tcPr>
            <w:tcW w:w="4534" w:type="dxa"/>
            <w:vAlign w:val="center"/>
          </w:tcPr>
          <w:p w14:paraId="6C6BF090"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positioning mode</w:t>
            </w:r>
          </w:p>
        </w:tc>
        <w:tc>
          <w:tcPr>
            <w:tcW w:w="2265" w:type="dxa"/>
            <w:vAlign w:val="center"/>
          </w:tcPr>
          <w:p w14:paraId="03F8A2A7" w14:textId="77777777" w:rsidR="00342D83" w:rsidRPr="001B19E4" w:rsidRDefault="00342D83" w:rsidP="002151F5">
            <w:pPr>
              <w:spacing w:line="288" w:lineRule="auto"/>
              <w:rPr>
                <w:lang w:val="en-GB"/>
              </w:rPr>
            </w:pPr>
            <w:r w:rsidRPr="001B19E4">
              <w:rPr>
                <w:lang w:val="en-GB"/>
              </w:rPr>
              <w:t>Correlated:</w:t>
            </w:r>
          </w:p>
          <w:p w14:paraId="74848827" w14:textId="77777777" w:rsidR="00342D83" w:rsidRPr="001B19E4" w:rsidRDefault="00342D83" w:rsidP="002151F5">
            <w:pPr>
              <w:spacing w:line="288" w:lineRule="auto"/>
              <w:rPr>
                <w:lang w:val="en-GB"/>
              </w:rPr>
            </w:pPr>
            <w:r w:rsidRPr="001B19E4">
              <w:rPr>
                <w:lang w:val="en-GB"/>
              </w:rPr>
              <w:t xml:space="preserve">VLT </w:t>
            </w:r>
            <w:r w:rsidRPr="001B19E4">
              <w:rPr>
                <w:rFonts w:cs="Arial"/>
                <w:lang w:val="en-GB"/>
              </w:rPr>
              <w:t>→ ILR = 3</w:t>
            </w:r>
            <w:r>
              <w:rPr>
                <w:rFonts w:cs="Arial"/>
                <w:lang w:val="en-GB"/>
              </w:rPr>
              <w:t>6</w:t>
            </w:r>
            <w:r w:rsidRPr="001B19E4">
              <w:rPr>
                <w:rFonts w:cs="Arial"/>
                <w:lang w:val="en-GB"/>
              </w:rPr>
              <w:t xml:space="preserve"> km</w:t>
            </w:r>
          </w:p>
        </w:tc>
        <w:tc>
          <w:tcPr>
            <w:tcW w:w="2552" w:type="dxa"/>
            <w:vAlign w:val="center"/>
          </w:tcPr>
          <w:p w14:paraId="1B6835CF" w14:textId="77777777" w:rsidR="00342D83" w:rsidRPr="001B19E4" w:rsidRDefault="00342D83" w:rsidP="002151F5">
            <w:pPr>
              <w:spacing w:line="288" w:lineRule="auto"/>
              <w:rPr>
                <w:lang w:val="en-GB"/>
              </w:rPr>
            </w:pPr>
            <w:r w:rsidRPr="001B19E4">
              <w:rPr>
                <w:lang w:val="en-GB"/>
              </w:rPr>
              <w:t>Uniform density, 1 km protection distance</w:t>
            </w:r>
          </w:p>
        </w:tc>
      </w:tr>
      <w:tr w:rsidR="00342D83" w:rsidRPr="001B19E4" w14:paraId="58A905C1" w14:textId="77777777" w:rsidTr="002151F5">
        <w:trPr>
          <w:jc w:val="center"/>
        </w:trPr>
        <w:tc>
          <w:tcPr>
            <w:tcW w:w="4534" w:type="dxa"/>
            <w:vAlign w:val="center"/>
          </w:tcPr>
          <w:p w14:paraId="7753A79E" w14:textId="77777777" w:rsidR="00342D83" w:rsidRPr="001B19E4" w:rsidRDefault="00342D83" w:rsidP="002075E5">
            <w:pPr>
              <w:spacing w:line="288" w:lineRule="auto"/>
              <w:rPr>
                <w:lang w:val="en-GB"/>
              </w:rPr>
            </w:pPr>
            <w:r w:rsidRPr="001B19E4">
              <w:rPr>
                <w:lang w:val="en-GB"/>
              </w:rPr>
              <w:t>ILT density</w:t>
            </w:r>
          </w:p>
        </w:tc>
        <w:tc>
          <w:tcPr>
            <w:tcW w:w="2265" w:type="dxa"/>
            <w:vAlign w:val="center"/>
          </w:tcPr>
          <w:p w14:paraId="5F525CA5" w14:textId="77777777" w:rsidR="00342D83" w:rsidRPr="001B19E4" w:rsidRDefault="00342D83" w:rsidP="002151F5">
            <w:pPr>
              <w:spacing w:line="288" w:lineRule="auto"/>
              <w:rPr>
                <w:lang w:val="en-GB"/>
              </w:rPr>
            </w:pPr>
            <w:r w:rsidRPr="001B19E4">
              <w:rPr>
                <w:lang w:val="en-GB"/>
              </w:rPr>
              <w:t>Not applicable</w:t>
            </w:r>
          </w:p>
        </w:tc>
        <w:tc>
          <w:tcPr>
            <w:tcW w:w="2552" w:type="dxa"/>
            <w:vAlign w:val="center"/>
          </w:tcPr>
          <w:p w14:paraId="75B916B5" w14:textId="77777777" w:rsidR="00342D83" w:rsidRPr="001B19E4" w:rsidRDefault="00342D83" w:rsidP="002151F5">
            <w:pPr>
              <w:spacing w:line="288" w:lineRule="auto"/>
              <w:rPr>
                <w:vertAlign w:val="superscript"/>
                <w:lang w:val="en-GB"/>
              </w:rPr>
            </w:pPr>
            <w:r w:rsidRPr="001B19E4">
              <w:rPr>
                <w:lang w:val="en-GB"/>
              </w:rPr>
              <w:t>80/km</w:t>
            </w:r>
            <w:r w:rsidRPr="001B19E4">
              <w:rPr>
                <w:vertAlign w:val="superscript"/>
                <w:lang w:val="en-GB"/>
              </w:rPr>
              <w:t>2</w:t>
            </w:r>
          </w:p>
        </w:tc>
      </w:tr>
      <w:tr w:rsidR="00342D83" w:rsidRPr="001B19E4" w14:paraId="61A39A88" w14:textId="77777777" w:rsidTr="002151F5">
        <w:trPr>
          <w:jc w:val="center"/>
        </w:trPr>
        <w:tc>
          <w:tcPr>
            <w:tcW w:w="4534" w:type="dxa"/>
            <w:vAlign w:val="center"/>
          </w:tcPr>
          <w:p w14:paraId="674E9B72" w14:textId="77777777" w:rsidR="00342D83" w:rsidRPr="001B19E4" w:rsidRDefault="00342D83" w:rsidP="002075E5">
            <w:pPr>
              <w:spacing w:line="288" w:lineRule="auto"/>
              <w:rPr>
                <w:lang w:val="en-GB"/>
              </w:rPr>
            </w:pPr>
            <w:r w:rsidRPr="001B19E4">
              <w:rPr>
                <w:lang w:val="en-GB"/>
              </w:rPr>
              <w:t>ILT probability of transmission</w:t>
            </w:r>
          </w:p>
        </w:tc>
        <w:tc>
          <w:tcPr>
            <w:tcW w:w="2265" w:type="dxa"/>
            <w:vAlign w:val="center"/>
          </w:tcPr>
          <w:p w14:paraId="4DAE588D" w14:textId="77777777" w:rsidR="00342D83" w:rsidRPr="001B19E4" w:rsidRDefault="00342D83" w:rsidP="002151F5">
            <w:pPr>
              <w:spacing w:line="288" w:lineRule="auto"/>
              <w:rPr>
                <w:lang w:val="en-GB"/>
              </w:rPr>
            </w:pPr>
            <w:r w:rsidRPr="001B19E4">
              <w:rPr>
                <w:lang w:val="en-GB"/>
              </w:rPr>
              <w:t>1.0</w:t>
            </w:r>
          </w:p>
        </w:tc>
        <w:tc>
          <w:tcPr>
            <w:tcW w:w="2552" w:type="dxa"/>
            <w:vAlign w:val="center"/>
          </w:tcPr>
          <w:p w14:paraId="348807E5" w14:textId="77777777" w:rsidR="00342D83" w:rsidRPr="001B19E4" w:rsidRDefault="00342D83" w:rsidP="002151F5">
            <w:pPr>
              <w:spacing w:line="288" w:lineRule="auto"/>
              <w:rPr>
                <w:lang w:val="en-GB"/>
              </w:rPr>
            </w:pPr>
            <w:r w:rsidRPr="001B19E4">
              <w:rPr>
                <w:lang w:val="en-GB"/>
              </w:rPr>
              <w:t>0.001</w:t>
            </w:r>
          </w:p>
        </w:tc>
      </w:tr>
      <w:tr w:rsidR="00342D83" w:rsidRPr="001B19E4" w14:paraId="39A462CF" w14:textId="77777777" w:rsidTr="002151F5">
        <w:trPr>
          <w:jc w:val="center"/>
        </w:trPr>
        <w:tc>
          <w:tcPr>
            <w:tcW w:w="4534" w:type="dxa"/>
            <w:vAlign w:val="center"/>
          </w:tcPr>
          <w:p w14:paraId="5C6C320A" w14:textId="77777777" w:rsidR="00342D83" w:rsidRPr="001B19E4" w:rsidRDefault="00342D83" w:rsidP="002075E5">
            <w:pPr>
              <w:spacing w:line="288" w:lineRule="auto"/>
              <w:rPr>
                <w:lang w:val="en-GB"/>
              </w:rPr>
            </w:pPr>
            <w:r w:rsidRPr="001B19E4">
              <w:rPr>
                <w:lang w:val="en-GB"/>
              </w:rPr>
              <w:t>ILT: number of active transmitters</w:t>
            </w:r>
          </w:p>
        </w:tc>
        <w:tc>
          <w:tcPr>
            <w:tcW w:w="2265" w:type="dxa"/>
            <w:vAlign w:val="center"/>
          </w:tcPr>
          <w:p w14:paraId="3DC89348" w14:textId="77777777" w:rsidR="00342D83" w:rsidRPr="001B19E4" w:rsidRDefault="00342D83" w:rsidP="002151F5">
            <w:pPr>
              <w:spacing w:line="288" w:lineRule="auto"/>
              <w:rPr>
                <w:lang w:val="en-GB"/>
              </w:rPr>
            </w:pPr>
            <w:r w:rsidRPr="001B19E4">
              <w:rPr>
                <w:lang w:val="en-GB"/>
              </w:rPr>
              <w:t>1</w:t>
            </w:r>
          </w:p>
        </w:tc>
        <w:tc>
          <w:tcPr>
            <w:tcW w:w="2552" w:type="dxa"/>
            <w:vAlign w:val="center"/>
          </w:tcPr>
          <w:p w14:paraId="52C70F57" w14:textId="77777777" w:rsidR="00342D83" w:rsidRPr="001B19E4" w:rsidRDefault="00342D83" w:rsidP="002151F5">
            <w:pPr>
              <w:spacing w:line="288" w:lineRule="auto"/>
              <w:rPr>
                <w:lang w:val="en-GB"/>
              </w:rPr>
            </w:pPr>
            <w:r w:rsidRPr="001B19E4">
              <w:rPr>
                <w:lang w:val="en-GB"/>
              </w:rPr>
              <w:t>7</w:t>
            </w:r>
          </w:p>
        </w:tc>
      </w:tr>
      <w:tr w:rsidR="00342D83" w:rsidRPr="001B19E4" w14:paraId="381ED658" w14:textId="77777777" w:rsidTr="002075E5">
        <w:trPr>
          <w:jc w:val="center"/>
        </w:trPr>
        <w:tc>
          <w:tcPr>
            <w:tcW w:w="9351" w:type="dxa"/>
            <w:gridSpan w:val="3"/>
            <w:vAlign w:val="center"/>
          </w:tcPr>
          <w:p w14:paraId="726F6FBF" w14:textId="77777777" w:rsidR="00342D83" w:rsidRPr="001B19E4" w:rsidRDefault="00342D83" w:rsidP="002151F5">
            <w:pPr>
              <w:spacing w:line="288" w:lineRule="auto"/>
              <w:jc w:val="center"/>
              <w:rPr>
                <w:b/>
                <w:lang w:val="en-GB"/>
              </w:rPr>
            </w:pPr>
            <w:r w:rsidRPr="001B19E4">
              <w:rPr>
                <w:b/>
                <w:lang w:val="en-GB"/>
              </w:rPr>
              <w:t>Simulation results</w:t>
            </w:r>
          </w:p>
        </w:tc>
      </w:tr>
      <w:tr w:rsidR="00342D83" w:rsidRPr="001B19E4" w14:paraId="6F4E9344" w14:textId="77777777" w:rsidTr="002151F5">
        <w:trPr>
          <w:jc w:val="center"/>
        </w:trPr>
        <w:tc>
          <w:tcPr>
            <w:tcW w:w="4534" w:type="dxa"/>
            <w:vAlign w:val="center"/>
          </w:tcPr>
          <w:p w14:paraId="1211AD70" w14:textId="77777777" w:rsidR="00342D83" w:rsidRPr="001B19E4" w:rsidRDefault="00342D83" w:rsidP="002075E5">
            <w:pPr>
              <w:spacing w:line="288" w:lineRule="auto"/>
              <w:rPr>
                <w:lang w:val="en-GB"/>
              </w:rPr>
            </w:pPr>
            <w:proofErr w:type="spellStart"/>
            <w:r w:rsidRPr="001B19E4">
              <w:rPr>
                <w:lang w:val="en-GB"/>
              </w:rPr>
              <w:t>dRSS</w:t>
            </w:r>
            <w:proofErr w:type="spellEnd"/>
            <w:r w:rsidRPr="001B19E4">
              <w:rPr>
                <w:lang w:val="en-GB"/>
              </w:rPr>
              <w:t>, dBm/1500 kHz (</w:t>
            </w:r>
            <w:proofErr w:type="spellStart"/>
            <w:r w:rsidRPr="001B19E4">
              <w:rPr>
                <w:lang w:val="en-GB"/>
              </w:rPr>
              <w:t>Std.dev</w:t>
            </w:r>
            <w:proofErr w:type="spellEnd"/>
            <w:r w:rsidRPr="001B19E4">
              <w:rPr>
                <w:lang w:val="en-GB"/>
              </w:rPr>
              <w:t>., dB)</w:t>
            </w:r>
          </w:p>
        </w:tc>
        <w:tc>
          <w:tcPr>
            <w:tcW w:w="2265" w:type="dxa"/>
            <w:vAlign w:val="center"/>
          </w:tcPr>
          <w:p w14:paraId="4B374F65" w14:textId="77777777" w:rsidR="00342D83" w:rsidRPr="001B19E4" w:rsidRDefault="00342D83" w:rsidP="002151F5">
            <w:pPr>
              <w:spacing w:line="288" w:lineRule="auto"/>
              <w:rPr>
                <w:lang w:val="en-GB"/>
              </w:rPr>
            </w:pPr>
            <w:r w:rsidRPr="001B19E4">
              <w:rPr>
                <w:lang w:val="en-GB"/>
              </w:rPr>
              <w:t>-50 (11)</w:t>
            </w:r>
          </w:p>
        </w:tc>
        <w:tc>
          <w:tcPr>
            <w:tcW w:w="2552" w:type="dxa"/>
            <w:vAlign w:val="center"/>
          </w:tcPr>
          <w:p w14:paraId="23EDA7E4" w14:textId="77777777" w:rsidR="00342D83" w:rsidRPr="001B19E4" w:rsidRDefault="00342D83" w:rsidP="002151F5">
            <w:pPr>
              <w:spacing w:line="288" w:lineRule="auto"/>
              <w:rPr>
                <w:lang w:val="en-GB"/>
              </w:rPr>
            </w:pPr>
            <w:r>
              <w:rPr>
                <w:lang w:val="en-GB"/>
              </w:rPr>
              <w:t>-75 (9)</w:t>
            </w:r>
          </w:p>
        </w:tc>
      </w:tr>
      <w:tr w:rsidR="00342D83" w:rsidRPr="001B19E4" w14:paraId="1947177F" w14:textId="77777777" w:rsidTr="002151F5">
        <w:trPr>
          <w:jc w:val="center"/>
        </w:trPr>
        <w:tc>
          <w:tcPr>
            <w:tcW w:w="4534" w:type="dxa"/>
            <w:vAlign w:val="center"/>
          </w:tcPr>
          <w:p w14:paraId="347495CF" w14:textId="77777777" w:rsidR="00342D83" w:rsidRPr="001B19E4" w:rsidRDefault="00342D83" w:rsidP="002075E5">
            <w:pPr>
              <w:spacing w:line="288" w:lineRule="auto"/>
              <w:rPr>
                <w:lang w:val="en-GB"/>
              </w:rPr>
            </w:pPr>
            <w:proofErr w:type="spellStart"/>
            <w:r w:rsidRPr="001B19E4">
              <w:rPr>
                <w:lang w:val="en-GB"/>
              </w:rPr>
              <w:lastRenderedPageBreak/>
              <w:t>iRSS</w:t>
            </w:r>
            <w:r w:rsidRPr="001B19E4">
              <w:rPr>
                <w:vertAlign w:val="subscript"/>
                <w:lang w:val="en-GB"/>
              </w:rPr>
              <w:t>unwanted</w:t>
            </w:r>
            <w:proofErr w:type="spellEnd"/>
            <w:r w:rsidRPr="001B19E4">
              <w:rPr>
                <w:lang w:val="en-GB"/>
              </w:rPr>
              <w:t>, dBm/1500 kHz (</w:t>
            </w:r>
            <w:proofErr w:type="spellStart"/>
            <w:r w:rsidRPr="001B19E4">
              <w:rPr>
                <w:lang w:val="en-GB"/>
              </w:rPr>
              <w:t>Std.dev</w:t>
            </w:r>
            <w:proofErr w:type="spellEnd"/>
            <w:r w:rsidRPr="001B19E4">
              <w:rPr>
                <w:lang w:val="en-GB"/>
              </w:rPr>
              <w:t>., dB)</w:t>
            </w:r>
          </w:p>
        </w:tc>
        <w:tc>
          <w:tcPr>
            <w:tcW w:w="2265" w:type="dxa"/>
            <w:vAlign w:val="center"/>
          </w:tcPr>
          <w:p w14:paraId="77A3F4A5" w14:textId="77777777" w:rsidR="00342D83" w:rsidRPr="001B19E4" w:rsidRDefault="00342D83" w:rsidP="002151F5">
            <w:pPr>
              <w:spacing w:line="288" w:lineRule="auto"/>
              <w:rPr>
                <w:lang w:val="en-GB"/>
              </w:rPr>
            </w:pPr>
            <w:r w:rsidRPr="001B19E4">
              <w:rPr>
                <w:lang w:val="en-GB"/>
              </w:rPr>
              <w:t>-1</w:t>
            </w:r>
            <w:r>
              <w:rPr>
                <w:lang w:val="en-GB"/>
              </w:rPr>
              <w:t>50</w:t>
            </w:r>
            <w:r w:rsidRPr="001B19E4">
              <w:rPr>
                <w:lang w:val="en-GB"/>
              </w:rPr>
              <w:t xml:space="preserve"> (20)</w:t>
            </w:r>
          </w:p>
        </w:tc>
        <w:tc>
          <w:tcPr>
            <w:tcW w:w="2552" w:type="dxa"/>
            <w:vAlign w:val="center"/>
          </w:tcPr>
          <w:p w14:paraId="67ED64F6" w14:textId="77777777" w:rsidR="00342D83" w:rsidRPr="001B19E4" w:rsidRDefault="00342D83" w:rsidP="002151F5">
            <w:pPr>
              <w:spacing w:line="288" w:lineRule="auto"/>
              <w:rPr>
                <w:lang w:val="en-GB"/>
              </w:rPr>
            </w:pPr>
            <w:r w:rsidRPr="001B19E4">
              <w:rPr>
                <w:lang w:val="en-GB"/>
              </w:rPr>
              <w:t>-7</w:t>
            </w:r>
            <w:r>
              <w:rPr>
                <w:lang w:val="en-GB"/>
              </w:rPr>
              <w:t>8</w:t>
            </w:r>
            <w:r w:rsidRPr="001B19E4">
              <w:rPr>
                <w:lang w:val="en-GB"/>
              </w:rPr>
              <w:t xml:space="preserve"> (</w:t>
            </w:r>
            <w:r>
              <w:rPr>
                <w:lang w:val="en-GB"/>
              </w:rPr>
              <w:t>9</w:t>
            </w:r>
            <w:r w:rsidRPr="001B19E4">
              <w:rPr>
                <w:lang w:val="en-GB"/>
              </w:rPr>
              <w:t>)</w:t>
            </w:r>
          </w:p>
        </w:tc>
      </w:tr>
      <w:tr w:rsidR="00342D83" w:rsidRPr="001B19E4" w14:paraId="1100C07C" w14:textId="77777777" w:rsidTr="002151F5">
        <w:trPr>
          <w:jc w:val="center"/>
        </w:trPr>
        <w:tc>
          <w:tcPr>
            <w:tcW w:w="4534" w:type="dxa"/>
            <w:vAlign w:val="center"/>
          </w:tcPr>
          <w:p w14:paraId="575D2CB7" w14:textId="77777777" w:rsidR="00342D83" w:rsidRPr="001B19E4" w:rsidRDefault="00342D83" w:rsidP="002075E5">
            <w:pPr>
              <w:spacing w:line="288" w:lineRule="auto"/>
              <w:rPr>
                <w:lang w:val="en-GB"/>
              </w:rPr>
            </w:pPr>
            <w:r w:rsidRPr="001B19E4">
              <w:rPr>
                <w:lang w:val="en-GB"/>
              </w:rPr>
              <w:t>Probability of interference, C/I = 15 dB, %</w:t>
            </w:r>
          </w:p>
        </w:tc>
        <w:tc>
          <w:tcPr>
            <w:tcW w:w="2265" w:type="dxa"/>
            <w:vAlign w:val="center"/>
          </w:tcPr>
          <w:p w14:paraId="2C89508F" w14:textId="77777777" w:rsidR="00342D83" w:rsidRPr="0049299E" w:rsidRDefault="00342D83" w:rsidP="002151F5">
            <w:pPr>
              <w:spacing w:line="288" w:lineRule="auto"/>
              <w:rPr>
                <w:b/>
                <w:lang w:val="en-GB"/>
              </w:rPr>
            </w:pPr>
            <w:r w:rsidRPr="0049299E">
              <w:rPr>
                <w:b/>
                <w:lang w:val="en-GB"/>
              </w:rPr>
              <w:t>0.0</w:t>
            </w:r>
          </w:p>
        </w:tc>
        <w:tc>
          <w:tcPr>
            <w:tcW w:w="2552" w:type="dxa"/>
            <w:vAlign w:val="center"/>
          </w:tcPr>
          <w:p w14:paraId="2AE43CE4" w14:textId="77777777" w:rsidR="00342D83" w:rsidRPr="0049299E" w:rsidRDefault="00342D83" w:rsidP="002151F5">
            <w:pPr>
              <w:spacing w:line="288" w:lineRule="auto"/>
              <w:rPr>
                <w:b/>
                <w:lang w:val="en-GB"/>
              </w:rPr>
            </w:pPr>
            <w:r w:rsidRPr="0049299E">
              <w:rPr>
                <w:b/>
                <w:lang w:val="en-GB"/>
              </w:rPr>
              <w:t>82</w:t>
            </w:r>
          </w:p>
        </w:tc>
      </w:tr>
      <w:tr w:rsidR="00342D83" w:rsidRPr="001B19E4" w14:paraId="311DBF9A" w14:textId="77777777" w:rsidTr="002151F5">
        <w:trPr>
          <w:jc w:val="center"/>
        </w:trPr>
        <w:tc>
          <w:tcPr>
            <w:tcW w:w="4534" w:type="dxa"/>
            <w:vAlign w:val="center"/>
          </w:tcPr>
          <w:p w14:paraId="64E51DBA" w14:textId="77777777" w:rsidR="00342D83" w:rsidRPr="001B19E4" w:rsidRDefault="00342D83" w:rsidP="002075E5">
            <w:pPr>
              <w:spacing w:line="288" w:lineRule="auto"/>
              <w:rPr>
                <w:lang w:val="en-GB"/>
              </w:rPr>
            </w:pPr>
            <w:r w:rsidRPr="001B19E4">
              <w:rPr>
                <w:lang w:val="en-GB"/>
              </w:rPr>
              <w:t>Probability of interference, I/N = -6 dB, %</w:t>
            </w:r>
          </w:p>
        </w:tc>
        <w:tc>
          <w:tcPr>
            <w:tcW w:w="2265" w:type="dxa"/>
            <w:vAlign w:val="center"/>
          </w:tcPr>
          <w:p w14:paraId="44B249C1" w14:textId="77777777" w:rsidR="00342D83" w:rsidRPr="0049299E" w:rsidRDefault="00342D83" w:rsidP="002151F5">
            <w:pPr>
              <w:spacing w:line="288" w:lineRule="auto"/>
              <w:rPr>
                <w:b/>
                <w:lang w:val="en-GB"/>
              </w:rPr>
            </w:pPr>
            <w:r w:rsidRPr="0049299E">
              <w:rPr>
                <w:b/>
                <w:lang w:val="en-GB"/>
              </w:rPr>
              <w:t>3.5</w:t>
            </w:r>
          </w:p>
        </w:tc>
        <w:tc>
          <w:tcPr>
            <w:tcW w:w="2552" w:type="dxa"/>
            <w:vAlign w:val="center"/>
          </w:tcPr>
          <w:p w14:paraId="06C43B25" w14:textId="77777777" w:rsidR="00342D83" w:rsidRPr="0049299E" w:rsidRDefault="00342D83" w:rsidP="002151F5">
            <w:pPr>
              <w:spacing w:line="288" w:lineRule="auto"/>
              <w:rPr>
                <w:b/>
                <w:lang w:val="en-GB"/>
              </w:rPr>
            </w:pPr>
            <w:r w:rsidRPr="0049299E">
              <w:rPr>
                <w:b/>
                <w:lang w:val="en-GB"/>
              </w:rPr>
              <w:t>100.0</w:t>
            </w:r>
          </w:p>
        </w:tc>
      </w:tr>
      <w:tr w:rsidR="00342D83" w:rsidRPr="001B19E4" w14:paraId="01AF63A4" w14:textId="77777777" w:rsidTr="002151F5">
        <w:trPr>
          <w:jc w:val="center"/>
        </w:trPr>
        <w:tc>
          <w:tcPr>
            <w:tcW w:w="4534" w:type="dxa"/>
            <w:vAlign w:val="center"/>
          </w:tcPr>
          <w:p w14:paraId="5D4C4385" w14:textId="77777777" w:rsidR="00342D83" w:rsidRPr="001B19E4" w:rsidRDefault="00342D83" w:rsidP="002075E5">
            <w:pPr>
              <w:spacing w:line="288" w:lineRule="auto"/>
              <w:rPr>
                <w:lang w:val="en-GB"/>
              </w:rPr>
            </w:pPr>
            <w:r w:rsidRPr="001B19E4">
              <w:rPr>
                <w:lang w:val="en-GB"/>
              </w:rPr>
              <w:t>Probability of interference, I/N = -20 dB, %</w:t>
            </w:r>
          </w:p>
        </w:tc>
        <w:tc>
          <w:tcPr>
            <w:tcW w:w="2265" w:type="dxa"/>
            <w:vAlign w:val="center"/>
          </w:tcPr>
          <w:p w14:paraId="51C73795" w14:textId="77777777" w:rsidR="00342D83" w:rsidRPr="0049299E" w:rsidRDefault="00342D83" w:rsidP="002151F5">
            <w:pPr>
              <w:spacing w:line="288" w:lineRule="auto"/>
              <w:rPr>
                <w:b/>
                <w:lang w:val="en-GB"/>
              </w:rPr>
            </w:pPr>
            <w:r w:rsidRPr="0049299E">
              <w:rPr>
                <w:b/>
                <w:lang w:val="en-GB"/>
              </w:rPr>
              <w:t>20.0</w:t>
            </w:r>
          </w:p>
        </w:tc>
        <w:tc>
          <w:tcPr>
            <w:tcW w:w="2552" w:type="dxa"/>
            <w:vAlign w:val="center"/>
          </w:tcPr>
          <w:p w14:paraId="62AC290B" w14:textId="77777777" w:rsidR="00342D83" w:rsidRPr="0049299E" w:rsidRDefault="00342D83" w:rsidP="002151F5">
            <w:pPr>
              <w:spacing w:line="288" w:lineRule="auto"/>
              <w:rPr>
                <w:b/>
                <w:lang w:val="en-GB"/>
              </w:rPr>
            </w:pPr>
            <w:r w:rsidRPr="0049299E">
              <w:rPr>
                <w:b/>
                <w:lang w:val="en-GB"/>
              </w:rPr>
              <w:t>100.0</w:t>
            </w:r>
          </w:p>
        </w:tc>
      </w:tr>
    </w:tbl>
    <w:p w14:paraId="408E397C" w14:textId="77777777" w:rsidR="00342D83" w:rsidRDefault="00342D83" w:rsidP="0063107F">
      <w:pPr>
        <w:pStyle w:val="ECCTablenote"/>
      </w:pPr>
      <w:r>
        <w:t>1.</w:t>
      </w:r>
      <w:r>
        <w:tab/>
      </w:r>
      <w:r w:rsidRPr="001B19E4">
        <w:t>STANAG-4212 is an agreement, which defines interoperability parameters and is often the least common denominator between TRR equipment of different nations. National systems can differ significantly from a STANAG as long as they can fulfil the STANAG requirements.</w:t>
      </w:r>
    </w:p>
    <w:p w14:paraId="2B4018A7" w14:textId="77777777" w:rsidR="00342D83" w:rsidRPr="001B19E4" w:rsidRDefault="00342D83" w:rsidP="002075E5">
      <w:pPr>
        <w:rPr>
          <w:lang w:val="en-GB"/>
        </w:rPr>
      </w:pPr>
    </w:p>
    <w:p w14:paraId="54FE778A" w14:textId="77777777" w:rsidR="00342D83" w:rsidRPr="001B19E4" w:rsidRDefault="00342D83" w:rsidP="002075E5">
      <w:pPr>
        <w:spacing w:after="240"/>
        <w:jc w:val="both"/>
        <w:rPr>
          <w:lang w:val="en-GB"/>
        </w:rPr>
      </w:pPr>
      <w:r w:rsidRPr="001B19E4">
        <w:rPr>
          <w:lang w:val="en-GB"/>
        </w:rPr>
        <w:t xml:space="preserve">If TRR were to be deployed in the same areas as SRD (Case </w:t>
      </w:r>
      <w:r>
        <w:rPr>
          <w:lang w:val="en-GB"/>
        </w:rPr>
        <w:t>B</w:t>
      </w:r>
      <w:r w:rsidRPr="001B19E4">
        <w:rPr>
          <w:lang w:val="en-GB"/>
        </w:rPr>
        <w:t xml:space="preserve"> in the above table), the simulation results indicate clearly the high interference levels, unless some additional co-existence arrangements and interference mitigation techniques are implemented. The impact could only be reduced if the TRR usage could be restricted to dedicated military exercise areas (Case </w:t>
      </w:r>
      <w:r>
        <w:rPr>
          <w:lang w:val="en-GB"/>
        </w:rPr>
        <w:t>A</w:t>
      </w:r>
      <w:r w:rsidRPr="001B19E4">
        <w:rPr>
          <w:lang w:val="en-GB"/>
        </w:rPr>
        <w:t>). Note that the result for the interference criteria of I/N=-20 dB may be seen as a conservative assumption, given the anticipated immunity of TRR equipment to withstand the hostile interference environments of modern warfare</w:t>
      </w:r>
      <w:r>
        <w:rPr>
          <w:lang w:val="en-GB"/>
        </w:rPr>
        <w:t xml:space="preserve">. </w:t>
      </w:r>
    </w:p>
    <w:p w14:paraId="413CBDCD" w14:textId="77777777" w:rsidR="00342D83" w:rsidRPr="001B19E4" w:rsidRDefault="00342D83" w:rsidP="002075E5">
      <w:pPr>
        <w:spacing w:after="240"/>
        <w:jc w:val="both"/>
        <w:rPr>
          <w:lang w:val="en-GB"/>
        </w:rPr>
      </w:pPr>
      <w:r w:rsidRPr="001B19E4">
        <w:rPr>
          <w:lang w:val="en-GB"/>
        </w:rPr>
        <w:t>Based on that analysis it may be concluded that unless some additional mitigation technique were found and proven feasible, only very specific applications with low deployment values</w:t>
      </w:r>
      <w:r>
        <w:rPr>
          <w:lang w:val="en-GB"/>
        </w:rPr>
        <w:t xml:space="preserve"> and low DC</w:t>
      </w:r>
      <w:r w:rsidRPr="001B19E4">
        <w:rPr>
          <w:lang w:val="en-GB"/>
        </w:rPr>
        <w:t xml:space="preserve"> may be imaginable in countries that want to safeguard unrestricted operation of TRR</w:t>
      </w:r>
      <w:r>
        <w:rPr>
          <w:lang w:val="en-GB"/>
        </w:rPr>
        <w:t xml:space="preserve"> (i.e. corresponding to Case B critical scenario)</w:t>
      </w:r>
      <w:r w:rsidRPr="001B19E4">
        <w:rPr>
          <w:lang w:val="en-GB"/>
        </w:rPr>
        <w:t xml:space="preserve">; for example the probability of interference for </w:t>
      </w:r>
      <w:r>
        <w:rPr>
          <w:lang w:val="en-GB"/>
        </w:rPr>
        <w:t xml:space="preserve">Case B but assuming </w:t>
      </w:r>
      <w:r w:rsidRPr="001B19E4">
        <w:rPr>
          <w:lang w:val="en-GB"/>
        </w:rPr>
        <w:t>only alarm applications (</w:t>
      </w:r>
      <w:r>
        <w:rPr>
          <w:lang w:val="en-GB"/>
        </w:rPr>
        <w:t>IL</w:t>
      </w:r>
      <w:r w:rsidRPr="001B19E4">
        <w:rPr>
          <w:lang w:val="en-GB"/>
        </w:rPr>
        <w:t xml:space="preserve">3 in </w:t>
      </w:r>
      <w:r>
        <w:rPr>
          <w:lang w:val="en-GB"/>
        </w:rPr>
        <w:t xml:space="preserve">above </w:t>
      </w:r>
      <w:r>
        <w:rPr>
          <w:lang w:val="en-GB"/>
        </w:rPr>
        <w:fldChar w:fldCharType="begin"/>
      </w:r>
      <w:r>
        <w:rPr>
          <w:lang w:val="en-GB"/>
        </w:rPr>
        <w:instrText xml:space="preserve"> REF _Ref355085920 \h </w:instrText>
      </w:r>
      <w:r>
        <w:rPr>
          <w:lang w:val="en-GB"/>
        </w:rPr>
      </w:r>
      <w:r>
        <w:rPr>
          <w:lang w:val="en-GB"/>
        </w:rPr>
        <w:fldChar w:fldCharType="separate"/>
      </w:r>
      <w:r w:rsidR="00DE0071">
        <w:t xml:space="preserve">Table </w:t>
      </w:r>
      <w:r w:rsidR="00DE0071">
        <w:rPr>
          <w:noProof/>
        </w:rPr>
        <w:t>10</w:t>
      </w:r>
      <w:r>
        <w:rPr>
          <w:lang w:val="en-GB"/>
        </w:rPr>
        <w:fldChar w:fldCharType="end"/>
      </w:r>
      <w:r w:rsidRPr="001B19E4">
        <w:rPr>
          <w:lang w:val="en-GB"/>
        </w:rPr>
        <w:t xml:space="preserve">) with 25mW would be about </w:t>
      </w:r>
      <w:r>
        <w:rPr>
          <w:lang w:val="en-GB"/>
        </w:rPr>
        <w:t>5</w:t>
      </w:r>
      <w:r w:rsidRPr="001B19E4">
        <w:rPr>
          <w:lang w:val="en-GB"/>
        </w:rPr>
        <w:t xml:space="preserve">% for C/I 15dB and </w:t>
      </w:r>
      <w:r>
        <w:rPr>
          <w:lang w:val="en-GB"/>
        </w:rPr>
        <w:t xml:space="preserve">21% for I/N -6 </w:t>
      </w:r>
      <w:proofErr w:type="spellStart"/>
      <w:r>
        <w:rPr>
          <w:lang w:val="en-GB"/>
        </w:rPr>
        <w:t>dB.</w:t>
      </w:r>
      <w:proofErr w:type="spellEnd"/>
    </w:p>
    <w:p w14:paraId="524A450D" w14:textId="77777777" w:rsidR="00342D83" w:rsidRPr="001B19E4" w:rsidRDefault="00342D83" w:rsidP="00483123">
      <w:pPr>
        <w:numPr>
          <w:ilvl w:val="3"/>
          <w:numId w:val="1"/>
        </w:numPr>
        <w:spacing w:before="360" w:after="120"/>
        <w:ind w:left="851" w:hanging="851"/>
        <w:outlineLvl w:val="3"/>
        <w:rPr>
          <w:bCs/>
          <w:color w:val="D2232A"/>
          <w:szCs w:val="26"/>
          <w:lang w:val="en-GB"/>
        </w:rPr>
      </w:pPr>
      <w:bookmarkStart w:id="109" w:name="_Toc349767885"/>
      <w:bookmarkStart w:id="110" w:name="_Toc354271187"/>
      <w:bookmarkStart w:id="111" w:name="_Toc367794582"/>
      <w:r w:rsidRPr="001B19E4">
        <w:rPr>
          <w:bCs/>
          <w:i/>
          <w:color w:val="D2232A"/>
          <w:szCs w:val="26"/>
          <w:lang w:val="en-GB"/>
        </w:rPr>
        <w:t>Results of SEAMCAT simulations with APC</w:t>
      </w:r>
      <w:bookmarkEnd w:id="109"/>
      <w:r w:rsidRPr="001B19E4">
        <w:rPr>
          <w:bCs/>
          <w:i/>
          <w:color w:val="D2232A"/>
          <w:szCs w:val="26"/>
          <w:lang w:val="en-GB"/>
        </w:rPr>
        <w:t xml:space="preserve"> in 870-876 MHz</w:t>
      </w:r>
      <w:bookmarkEnd w:id="110"/>
      <w:bookmarkEnd w:id="111"/>
    </w:p>
    <w:p w14:paraId="0647ECED" w14:textId="77777777" w:rsidR="00342D83" w:rsidRPr="001B19E4" w:rsidRDefault="00342D83" w:rsidP="002075E5">
      <w:pPr>
        <w:spacing w:after="240"/>
        <w:jc w:val="both"/>
        <w:rPr>
          <w:lang w:val="en-GB"/>
        </w:rPr>
      </w:pPr>
      <w:r w:rsidRPr="001B19E4">
        <w:rPr>
          <w:lang w:val="en-GB"/>
        </w:rPr>
        <w:t xml:space="preserve">The first additional SRD interference mitigation measure that could be considered is introduction of Automated Power Control (APC), which is logical precaution mechanism especially for the cases of SRDs allowed higher power up to 500 </w:t>
      </w:r>
      <w:proofErr w:type="spellStart"/>
      <w:r w:rsidRPr="001B19E4">
        <w:rPr>
          <w:lang w:val="en-GB"/>
        </w:rPr>
        <w:t>mW</w:t>
      </w:r>
      <w:proofErr w:type="spellEnd"/>
      <w:r w:rsidRPr="001B19E4">
        <w:rPr>
          <w:lang w:val="en-GB"/>
        </w:rPr>
        <w:t>. To model the effect of this mechanism on interference potential, the APC range of 20 dB was assumed for SRDs, with sensitivity threshold set to (RX</w:t>
      </w:r>
      <w:r w:rsidRPr="001B19E4">
        <w:rPr>
          <w:vertAlign w:val="subscript"/>
          <w:lang w:val="en-GB"/>
        </w:rPr>
        <w:t>sens</w:t>
      </w:r>
      <w:r w:rsidRPr="001B19E4">
        <w:rPr>
          <w:lang w:val="en-GB"/>
        </w:rPr>
        <w:t>+10 dB). The results of simulations with APC are shown in the below table.</w:t>
      </w:r>
    </w:p>
    <w:p w14:paraId="1058F47A" w14:textId="77777777" w:rsidR="00342D83" w:rsidRPr="0049299E"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11</w:t>
      </w:r>
      <w:r w:rsidR="00DF5A65">
        <w:rPr>
          <w:noProof/>
        </w:rPr>
        <w:fldChar w:fldCharType="end"/>
      </w:r>
      <w:r>
        <w:t xml:space="preserve">: </w:t>
      </w:r>
      <w:r w:rsidRPr="0049299E">
        <w:t>S</w:t>
      </w:r>
      <w:r>
        <w:t>imulation results: mix of SRDs with APC</w:t>
      </w:r>
      <w:r w:rsidRPr="0049299E">
        <w:t xml:space="preserve"> to TRR links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2265"/>
        <w:gridCol w:w="2552"/>
      </w:tblGrid>
      <w:tr w:rsidR="00342D83" w:rsidRPr="001B19E4" w14:paraId="73F197E7" w14:textId="77777777" w:rsidTr="002151F5">
        <w:trPr>
          <w:tblHeader/>
          <w:jc w:val="center"/>
        </w:trPr>
        <w:tc>
          <w:tcPr>
            <w:tcW w:w="4534" w:type="dxa"/>
            <w:vMerge w:val="restart"/>
            <w:tcBorders>
              <w:top w:val="single" w:sz="4" w:space="0" w:color="FFFFFF"/>
              <w:right w:val="single" w:sz="4" w:space="0" w:color="FFFFFF"/>
            </w:tcBorders>
            <w:shd w:val="clear" w:color="auto" w:fill="D2232A"/>
            <w:vAlign w:val="center"/>
          </w:tcPr>
          <w:p w14:paraId="3FA79E86" w14:textId="77777777" w:rsidR="00342D83" w:rsidRPr="001B19E4" w:rsidRDefault="00342D83" w:rsidP="002075E5">
            <w:pPr>
              <w:spacing w:line="288" w:lineRule="auto"/>
              <w:jc w:val="center"/>
              <w:rPr>
                <w:b/>
                <w:color w:val="FFFFFF"/>
                <w:lang w:val="en-GB"/>
              </w:rPr>
            </w:pPr>
            <w:r w:rsidRPr="001B19E4">
              <w:rPr>
                <w:b/>
                <w:color w:val="FFFFFF"/>
                <w:lang w:val="en-GB"/>
              </w:rPr>
              <w:t xml:space="preserve">Simulation input/output parameters </w:t>
            </w:r>
          </w:p>
        </w:tc>
        <w:tc>
          <w:tcPr>
            <w:tcW w:w="4817" w:type="dxa"/>
            <w:gridSpan w:val="2"/>
            <w:tcBorders>
              <w:top w:val="single" w:sz="4" w:space="0" w:color="FFFFFF"/>
              <w:left w:val="single" w:sz="4" w:space="0" w:color="FFFFFF"/>
              <w:bottom w:val="single" w:sz="4" w:space="0" w:color="FFFFFF"/>
            </w:tcBorders>
            <w:shd w:val="clear" w:color="auto" w:fill="D2232A"/>
            <w:vAlign w:val="center"/>
          </w:tcPr>
          <w:p w14:paraId="1C7948FB" w14:textId="77777777" w:rsidR="00342D83" w:rsidRPr="001B19E4" w:rsidRDefault="00342D83" w:rsidP="002151F5">
            <w:pPr>
              <w:spacing w:before="60" w:after="60"/>
              <w:jc w:val="center"/>
              <w:rPr>
                <w:b/>
                <w:color w:val="FFFFFF"/>
                <w:lang w:val="en-GB"/>
              </w:rPr>
            </w:pPr>
            <w:r w:rsidRPr="001B19E4">
              <w:rPr>
                <w:b/>
                <w:color w:val="FFFFFF"/>
                <w:lang w:val="en-GB"/>
              </w:rPr>
              <w:t>Settings/Results</w:t>
            </w:r>
          </w:p>
        </w:tc>
      </w:tr>
      <w:tr w:rsidR="00342D83" w:rsidRPr="001B19E4" w14:paraId="6BE90A6E" w14:textId="77777777" w:rsidTr="002151F5">
        <w:trPr>
          <w:tblHeader/>
          <w:jc w:val="center"/>
        </w:trPr>
        <w:tc>
          <w:tcPr>
            <w:tcW w:w="4534" w:type="dxa"/>
            <w:vMerge/>
            <w:tcBorders>
              <w:bottom w:val="single" w:sz="4" w:space="0" w:color="FFFFFF"/>
              <w:right w:val="single" w:sz="4" w:space="0" w:color="FFFFFF"/>
            </w:tcBorders>
            <w:shd w:val="clear" w:color="auto" w:fill="D2232A"/>
            <w:vAlign w:val="center"/>
          </w:tcPr>
          <w:p w14:paraId="165D6724" w14:textId="77777777" w:rsidR="00342D83" w:rsidRPr="001B19E4" w:rsidRDefault="00342D83" w:rsidP="002075E5">
            <w:pPr>
              <w:spacing w:line="288" w:lineRule="auto"/>
              <w:jc w:val="center"/>
              <w:rPr>
                <w:b/>
                <w:color w:val="FFFFFF"/>
                <w:lang w:val="en-GB"/>
              </w:rPr>
            </w:pPr>
          </w:p>
        </w:tc>
        <w:tc>
          <w:tcPr>
            <w:tcW w:w="2265" w:type="dxa"/>
            <w:tcBorders>
              <w:top w:val="single" w:sz="4" w:space="0" w:color="FFFFFF"/>
              <w:left w:val="single" w:sz="4" w:space="0" w:color="FFFFFF"/>
              <w:bottom w:val="single" w:sz="4" w:space="0" w:color="FFFFFF"/>
              <w:right w:val="single" w:sz="4" w:space="0" w:color="FFFFFF"/>
            </w:tcBorders>
            <w:shd w:val="clear" w:color="auto" w:fill="D2232A"/>
            <w:vAlign w:val="center"/>
          </w:tcPr>
          <w:p w14:paraId="184A8B0D" w14:textId="77777777" w:rsidR="00342D83" w:rsidRPr="001B19E4" w:rsidRDefault="00342D83" w:rsidP="002151F5">
            <w:pPr>
              <w:spacing w:before="60" w:after="60"/>
              <w:jc w:val="center"/>
              <w:rPr>
                <w:b/>
                <w:color w:val="FFFFFF"/>
                <w:vertAlign w:val="superscript"/>
                <w:lang w:val="en-GB"/>
              </w:rPr>
            </w:pPr>
            <w:r w:rsidRPr="001B19E4">
              <w:rPr>
                <w:b/>
                <w:color w:val="FFFFFF"/>
                <w:lang w:val="en-GB"/>
              </w:rPr>
              <w:t xml:space="preserve">Case </w:t>
            </w:r>
            <w:r>
              <w:rPr>
                <w:b/>
                <w:color w:val="FFFFFF"/>
                <w:lang w:val="en-GB"/>
              </w:rPr>
              <w:t>A</w:t>
            </w:r>
            <w:r>
              <w:rPr>
                <w:b/>
                <w:color w:val="FFFFFF"/>
                <w:lang w:val="en-GB"/>
              </w:rPr>
              <w:br/>
            </w:r>
            <w:r w:rsidRPr="001B19E4">
              <w:rPr>
                <w:b/>
                <w:color w:val="FFFFFF"/>
                <w:lang w:val="en-GB"/>
              </w:rPr>
              <w:t>(</w:t>
            </w:r>
            <w:r>
              <w:rPr>
                <w:b/>
                <w:color w:val="FFFFFF"/>
                <w:lang w:val="en-GB"/>
              </w:rPr>
              <w:t>Typical scenario</w:t>
            </w:r>
            <w:r w:rsidRPr="001B19E4">
              <w:rPr>
                <w:b/>
                <w:color w:val="FFFFFF"/>
                <w:lang w:val="en-GB"/>
              </w:rPr>
              <w:t>)</w:t>
            </w:r>
          </w:p>
        </w:tc>
        <w:tc>
          <w:tcPr>
            <w:tcW w:w="2552" w:type="dxa"/>
            <w:tcBorders>
              <w:top w:val="single" w:sz="4" w:space="0" w:color="FFFFFF"/>
              <w:left w:val="single" w:sz="4" w:space="0" w:color="FFFFFF"/>
              <w:bottom w:val="single" w:sz="4" w:space="0" w:color="FFFFFF"/>
            </w:tcBorders>
            <w:shd w:val="clear" w:color="auto" w:fill="D2232A"/>
            <w:vAlign w:val="center"/>
          </w:tcPr>
          <w:p w14:paraId="7EC52352" w14:textId="77777777" w:rsidR="00342D83" w:rsidRPr="001B19E4" w:rsidRDefault="00342D83" w:rsidP="002151F5">
            <w:pPr>
              <w:spacing w:before="60" w:after="60"/>
              <w:jc w:val="center"/>
              <w:rPr>
                <w:b/>
                <w:color w:val="FFFFFF"/>
                <w:vertAlign w:val="superscript"/>
                <w:lang w:val="en-GB"/>
              </w:rPr>
            </w:pPr>
            <w:r w:rsidRPr="001B19E4">
              <w:rPr>
                <w:b/>
                <w:color w:val="FFFFFF"/>
                <w:lang w:val="en-GB"/>
              </w:rPr>
              <w:t xml:space="preserve">Case </w:t>
            </w:r>
            <w:r>
              <w:rPr>
                <w:b/>
                <w:color w:val="FFFFFF"/>
                <w:lang w:val="en-GB"/>
              </w:rPr>
              <w:t>B</w:t>
            </w:r>
            <w:r>
              <w:rPr>
                <w:b/>
                <w:color w:val="FFFFFF"/>
                <w:lang w:val="en-GB"/>
              </w:rPr>
              <w:br/>
            </w:r>
            <w:r w:rsidRPr="001B19E4">
              <w:rPr>
                <w:b/>
                <w:color w:val="FFFFFF"/>
                <w:lang w:val="en-GB"/>
              </w:rPr>
              <w:t>(</w:t>
            </w:r>
            <w:r>
              <w:rPr>
                <w:b/>
                <w:color w:val="FFFFFF"/>
                <w:lang w:val="en-GB"/>
              </w:rPr>
              <w:t>Critical Scenario</w:t>
            </w:r>
            <w:r w:rsidRPr="001B19E4">
              <w:rPr>
                <w:b/>
                <w:color w:val="FFFFFF"/>
                <w:lang w:val="en-GB"/>
              </w:rPr>
              <w:t>)</w:t>
            </w:r>
          </w:p>
        </w:tc>
      </w:tr>
      <w:tr w:rsidR="00342D83" w:rsidRPr="001B19E4" w14:paraId="0FAED87A" w14:textId="77777777" w:rsidTr="002151F5">
        <w:trPr>
          <w:jc w:val="center"/>
        </w:trPr>
        <w:tc>
          <w:tcPr>
            <w:tcW w:w="9351" w:type="dxa"/>
            <w:gridSpan w:val="3"/>
            <w:tcBorders>
              <w:top w:val="single" w:sz="4" w:space="0" w:color="FFFFFF"/>
            </w:tcBorders>
            <w:vAlign w:val="center"/>
          </w:tcPr>
          <w:p w14:paraId="664211B9" w14:textId="77777777" w:rsidR="00342D83" w:rsidRPr="001B19E4" w:rsidRDefault="00342D83" w:rsidP="000564D7">
            <w:pPr>
              <w:spacing w:line="288" w:lineRule="auto"/>
              <w:jc w:val="center"/>
              <w:rPr>
                <w:lang w:val="en-GB"/>
              </w:rPr>
            </w:pPr>
            <w:r>
              <w:rPr>
                <w:b/>
                <w:lang w:val="en-GB"/>
              </w:rPr>
              <w:t>VL</w:t>
            </w:r>
            <w:r w:rsidRPr="001B19E4">
              <w:rPr>
                <w:b/>
                <w:lang w:val="en-GB"/>
              </w:rPr>
              <w:t>: TRR Link (reference type as per STANAG-4212 agreement</w:t>
            </w:r>
            <w:r>
              <w:rPr>
                <w:b/>
                <w:lang w:val="en-GB"/>
              </w:rPr>
              <w:fldChar w:fldCharType="begin"/>
            </w:r>
            <w:r>
              <w:rPr>
                <w:b/>
                <w:lang w:val="en-GB"/>
              </w:rPr>
              <w:instrText xml:space="preserve"> REF _Ref355026189 \r \h </w:instrText>
            </w:r>
            <w:r>
              <w:rPr>
                <w:b/>
                <w:lang w:val="en-GB"/>
              </w:rPr>
            </w:r>
            <w:r>
              <w:rPr>
                <w:b/>
                <w:lang w:val="en-GB"/>
              </w:rPr>
              <w:fldChar w:fldCharType="separate"/>
            </w:r>
            <w:r w:rsidR="00DE0071">
              <w:rPr>
                <w:b/>
                <w:lang w:val="en-GB"/>
              </w:rPr>
              <w:t>[18]</w:t>
            </w:r>
            <w:r>
              <w:rPr>
                <w:b/>
                <w:lang w:val="en-GB"/>
              </w:rPr>
              <w:fldChar w:fldCharType="end"/>
            </w:r>
            <w:r w:rsidRPr="001B19E4">
              <w:rPr>
                <w:b/>
                <w:lang w:val="en-GB"/>
              </w:rPr>
              <w:t>)</w:t>
            </w:r>
          </w:p>
        </w:tc>
      </w:tr>
      <w:tr w:rsidR="00342D83" w:rsidRPr="001B19E4" w14:paraId="37B27DF0" w14:textId="77777777" w:rsidTr="002151F5">
        <w:trPr>
          <w:jc w:val="center"/>
        </w:trPr>
        <w:tc>
          <w:tcPr>
            <w:tcW w:w="4534" w:type="dxa"/>
            <w:vAlign w:val="center"/>
          </w:tcPr>
          <w:p w14:paraId="41B373DF" w14:textId="77777777" w:rsidR="00342D83" w:rsidRPr="001B19E4" w:rsidRDefault="00342D83" w:rsidP="002075E5">
            <w:pPr>
              <w:spacing w:line="288" w:lineRule="auto"/>
              <w:rPr>
                <w:lang w:val="en-GB"/>
              </w:rPr>
            </w:pPr>
            <w:r w:rsidRPr="001B19E4">
              <w:rPr>
                <w:lang w:val="en-GB"/>
              </w:rPr>
              <w:t>Frequency</w:t>
            </w:r>
          </w:p>
        </w:tc>
        <w:tc>
          <w:tcPr>
            <w:tcW w:w="4817" w:type="dxa"/>
            <w:gridSpan w:val="2"/>
            <w:vAlign w:val="center"/>
          </w:tcPr>
          <w:p w14:paraId="1C710AA8" w14:textId="77777777" w:rsidR="00342D83" w:rsidRPr="001B19E4" w:rsidRDefault="00342D83" w:rsidP="002151F5">
            <w:pPr>
              <w:spacing w:line="288" w:lineRule="auto"/>
              <w:rPr>
                <w:lang w:val="en-GB"/>
              </w:rPr>
            </w:pPr>
            <w:r w:rsidRPr="001B19E4">
              <w:rPr>
                <w:lang w:val="en-GB"/>
              </w:rPr>
              <w:t>875.25 MHz</w:t>
            </w:r>
          </w:p>
        </w:tc>
      </w:tr>
      <w:tr w:rsidR="00342D83" w:rsidRPr="001B19E4" w14:paraId="42963BC5" w14:textId="77777777" w:rsidTr="002151F5">
        <w:trPr>
          <w:jc w:val="center"/>
        </w:trPr>
        <w:tc>
          <w:tcPr>
            <w:tcW w:w="4534" w:type="dxa"/>
            <w:vAlign w:val="center"/>
          </w:tcPr>
          <w:p w14:paraId="55962EC9" w14:textId="77777777" w:rsidR="00342D83" w:rsidRPr="001B19E4" w:rsidRDefault="00342D83" w:rsidP="002075E5">
            <w:pPr>
              <w:spacing w:line="288" w:lineRule="auto"/>
              <w:rPr>
                <w:lang w:val="en-GB"/>
              </w:rPr>
            </w:pPr>
            <w:r w:rsidRPr="001B19E4">
              <w:rPr>
                <w:lang w:val="en-GB"/>
              </w:rPr>
              <w:t>VLR sensitivity</w:t>
            </w:r>
          </w:p>
        </w:tc>
        <w:tc>
          <w:tcPr>
            <w:tcW w:w="4817" w:type="dxa"/>
            <w:gridSpan w:val="2"/>
            <w:vAlign w:val="center"/>
          </w:tcPr>
          <w:p w14:paraId="7D8DC39C" w14:textId="77777777" w:rsidR="00342D83" w:rsidRPr="001B19E4" w:rsidRDefault="00342D83" w:rsidP="002151F5">
            <w:pPr>
              <w:spacing w:line="288" w:lineRule="auto"/>
              <w:rPr>
                <w:lang w:val="en-GB"/>
              </w:rPr>
            </w:pPr>
            <w:r w:rsidRPr="001B19E4">
              <w:rPr>
                <w:lang w:val="en-GB"/>
              </w:rPr>
              <w:t>-</w:t>
            </w:r>
            <w:r>
              <w:rPr>
                <w:lang w:val="en-GB"/>
              </w:rPr>
              <w:t>100</w:t>
            </w:r>
            <w:r w:rsidRPr="001B19E4">
              <w:rPr>
                <w:lang w:val="en-GB"/>
              </w:rPr>
              <w:t xml:space="preserve"> dBm/1500 kHz</w:t>
            </w:r>
          </w:p>
        </w:tc>
      </w:tr>
      <w:tr w:rsidR="00342D83" w:rsidRPr="001B19E4" w14:paraId="262A0769" w14:textId="77777777" w:rsidTr="002151F5">
        <w:trPr>
          <w:jc w:val="center"/>
        </w:trPr>
        <w:tc>
          <w:tcPr>
            <w:tcW w:w="4534" w:type="dxa"/>
            <w:vAlign w:val="center"/>
          </w:tcPr>
          <w:p w14:paraId="187FD766" w14:textId="77777777" w:rsidR="00342D83" w:rsidRPr="001B19E4" w:rsidRDefault="00342D83" w:rsidP="002075E5">
            <w:pPr>
              <w:spacing w:line="288" w:lineRule="auto"/>
              <w:rPr>
                <w:lang w:val="en-GB"/>
              </w:rPr>
            </w:pPr>
            <w:r w:rsidRPr="001B19E4">
              <w:rPr>
                <w:lang w:val="en-GB"/>
              </w:rPr>
              <w:t>VLR antenna</w:t>
            </w:r>
          </w:p>
        </w:tc>
        <w:tc>
          <w:tcPr>
            <w:tcW w:w="4817" w:type="dxa"/>
            <w:gridSpan w:val="2"/>
            <w:vAlign w:val="center"/>
          </w:tcPr>
          <w:p w14:paraId="7B772DEE" w14:textId="77777777" w:rsidR="00342D83" w:rsidRPr="001B19E4" w:rsidRDefault="00342D83" w:rsidP="002151F5">
            <w:pPr>
              <w:spacing w:line="288" w:lineRule="auto"/>
              <w:rPr>
                <w:lang w:val="en-GB"/>
              </w:rPr>
            </w:pPr>
            <w:r w:rsidRPr="001B19E4">
              <w:rPr>
                <w:lang w:val="en-GB"/>
              </w:rPr>
              <w:t>16 dBi</w:t>
            </w:r>
          </w:p>
        </w:tc>
      </w:tr>
      <w:tr w:rsidR="00342D83" w:rsidRPr="001B19E4" w14:paraId="782831F2" w14:textId="77777777" w:rsidTr="002151F5">
        <w:trPr>
          <w:jc w:val="center"/>
        </w:trPr>
        <w:tc>
          <w:tcPr>
            <w:tcW w:w="4534" w:type="dxa"/>
            <w:vAlign w:val="center"/>
          </w:tcPr>
          <w:p w14:paraId="356B1C0A" w14:textId="77777777" w:rsidR="00342D83" w:rsidRPr="001B19E4" w:rsidRDefault="00342D83" w:rsidP="002075E5">
            <w:pPr>
              <w:spacing w:line="288" w:lineRule="auto"/>
              <w:rPr>
                <w:lang w:val="en-GB"/>
              </w:rPr>
            </w:pPr>
            <w:r w:rsidRPr="001B19E4">
              <w:rPr>
                <w:lang w:val="en-GB"/>
              </w:rPr>
              <w:t>VLR height</w:t>
            </w:r>
          </w:p>
        </w:tc>
        <w:tc>
          <w:tcPr>
            <w:tcW w:w="4817" w:type="dxa"/>
            <w:gridSpan w:val="2"/>
            <w:vAlign w:val="center"/>
          </w:tcPr>
          <w:p w14:paraId="691F7DC1" w14:textId="77777777" w:rsidR="00342D83" w:rsidRPr="001B19E4" w:rsidRDefault="00342D83" w:rsidP="002151F5">
            <w:pPr>
              <w:spacing w:line="288" w:lineRule="auto"/>
              <w:rPr>
                <w:lang w:val="en-GB"/>
              </w:rPr>
            </w:pPr>
            <w:r w:rsidRPr="001B19E4">
              <w:rPr>
                <w:lang w:val="en-GB"/>
              </w:rPr>
              <w:t>25 m</w:t>
            </w:r>
          </w:p>
        </w:tc>
      </w:tr>
      <w:tr w:rsidR="00342D83" w:rsidRPr="001B19E4" w14:paraId="3AB30E38" w14:textId="77777777" w:rsidTr="002151F5">
        <w:trPr>
          <w:jc w:val="center"/>
        </w:trPr>
        <w:tc>
          <w:tcPr>
            <w:tcW w:w="4534" w:type="dxa"/>
            <w:vAlign w:val="center"/>
          </w:tcPr>
          <w:p w14:paraId="39111324" w14:textId="77777777" w:rsidR="00342D83" w:rsidRPr="001B19E4" w:rsidRDefault="00342D83" w:rsidP="002075E5">
            <w:pPr>
              <w:spacing w:line="288" w:lineRule="auto"/>
              <w:rPr>
                <w:lang w:val="en-GB"/>
              </w:rPr>
            </w:pPr>
            <w:r>
              <w:rPr>
                <w:lang w:val="en-GB"/>
              </w:rPr>
              <w:t>VL</w:t>
            </w:r>
            <w:r w:rsidRPr="001B19E4">
              <w:rPr>
                <w:lang w:val="en-GB"/>
              </w:rPr>
              <w:t xml:space="preserve"> Tx power e.i.r.p.</w:t>
            </w:r>
          </w:p>
        </w:tc>
        <w:tc>
          <w:tcPr>
            <w:tcW w:w="4817" w:type="dxa"/>
            <w:gridSpan w:val="2"/>
            <w:vAlign w:val="center"/>
          </w:tcPr>
          <w:p w14:paraId="5F181A3A" w14:textId="77777777" w:rsidR="00342D83" w:rsidRPr="001B19E4" w:rsidRDefault="00342D83" w:rsidP="002151F5">
            <w:pPr>
              <w:spacing w:line="288" w:lineRule="auto"/>
              <w:rPr>
                <w:lang w:val="en-GB"/>
              </w:rPr>
            </w:pPr>
            <w:r w:rsidRPr="001B19E4">
              <w:rPr>
                <w:lang w:val="en-GB"/>
              </w:rPr>
              <w:t>37 dBm</w:t>
            </w:r>
          </w:p>
        </w:tc>
      </w:tr>
      <w:tr w:rsidR="00342D83" w:rsidRPr="001B19E4" w14:paraId="2B2992FE" w14:textId="77777777" w:rsidTr="002151F5">
        <w:trPr>
          <w:jc w:val="center"/>
        </w:trPr>
        <w:tc>
          <w:tcPr>
            <w:tcW w:w="4534" w:type="dxa"/>
            <w:vAlign w:val="center"/>
          </w:tcPr>
          <w:p w14:paraId="02354A72" w14:textId="77777777" w:rsidR="00342D83" w:rsidRPr="001B19E4" w:rsidRDefault="00342D83" w:rsidP="002075E5">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817" w:type="dxa"/>
            <w:gridSpan w:val="2"/>
            <w:vAlign w:val="center"/>
          </w:tcPr>
          <w:p w14:paraId="5175B18F" w14:textId="77777777" w:rsidR="00342D83" w:rsidRPr="001B19E4" w:rsidRDefault="00342D83" w:rsidP="002151F5">
            <w:pPr>
              <w:spacing w:line="288" w:lineRule="auto"/>
              <w:rPr>
                <w:lang w:val="en-GB"/>
              </w:rPr>
            </w:pPr>
            <w:r w:rsidRPr="001B19E4">
              <w:rPr>
                <w:lang w:val="en-GB"/>
              </w:rPr>
              <w:t xml:space="preserve">Extended-Hata, rural, </w:t>
            </w:r>
            <w:r>
              <w:rPr>
                <w:lang w:val="en-GB"/>
              </w:rPr>
              <w:t>Outdoor-Outdoor</w:t>
            </w:r>
            <w:r w:rsidRPr="001B19E4">
              <w:rPr>
                <w:lang w:val="en-GB"/>
              </w:rPr>
              <w:t>/above roof</w:t>
            </w:r>
          </w:p>
        </w:tc>
      </w:tr>
      <w:tr w:rsidR="00342D83" w:rsidRPr="001B19E4" w14:paraId="5BD40B01" w14:textId="77777777" w:rsidTr="002151F5">
        <w:trPr>
          <w:jc w:val="center"/>
        </w:trPr>
        <w:tc>
          <w:tcPr>
            <w:tcW w:w="4534" w:type="dxa"/>
            <w:vAlign w:val="center"/>
          </w:tcPr>
          <w:p w14:paraId="74F8F529" w14:textId="77777777" w:rsidR="00342D83" w:rsidRPr="001B19E4" w:rsidRDefault="00342D83" w:rsidP="002075E5">
            <w:pPr>
              <w:spacing w:line="288" w:lineRule="auto"/>
              <w:rPr>
                <w:lang w:val="en-GB"/>
              </w:rPr>
            </w:pPr>
          </w:p>
        </w:tc>
        <w:tc>
          <w:tcPr>
            <w:tcW w:w="2265" w:type="dxa"/>
            <w:vAlign w:val="center"/>
          </w:tcPr>
          <w:p w14:paraId="0DE20C66" w14:textId="77777777" w:rsidR="00342D83" w:rsidRPr="001B19E4" w:rsidRDefault="00342D83" w:rsidP="002151F5">
            <w:pPr>
              <w:spacing w:line="288" w:lineRule="auto"/>
              <w:rPr>
                <w:lang w:val="en-GB"/>
              </w:rPr>
            </w:pPr>
            <w:r>
              <w:rPr>
                <w:lang w:val="en-GB"/>
              </w:rPr>
              <w:t>R=35 km</w:t>
            </w:r>
          </w:p>
        </w:tc>
        <w:tc>
          <w:tcPr>
            <w:tcW w:w="2552" w:type="dxa"/>
            <w:vAlign w:val="center"/>
          </w:tcPr>
          <w:p w14:paraId="34026B1D" w14:textId="77777777" w:rsidR="00342D83" w:rsidRPr="001B19E4" w:rsidRDefault="00342D83" w:rsidP="002151F5">
            <w:pPr>
              <w:spacing w:line="288" w:lineRule="auto"/>
              <w:rPr>
                <w:lang w:val="en-GB"/>
              </w:rPr>
            </w:pPr>
            <w:r>
              <w:rPr>
                <w:lang w:val="en-GB"/>
              </w:rPr>
              <w:t>Constant 70 km</w:t>
            </w:r>
          </w:p>
        </w:tc>
      </w:tr>
      <w:tr w:rsidR="00342D83" w:rsidRPr="00227E5B" w14:paraId="3968E88B" w14:textId="77777777" w:rsidTr="002075E5">
        <w:trPr>
          <w:jc w:val="center"/>
        </w:trPr>
        <w:tc>
          <w:tcPr>
            <w:tcW w:w="9351" w:type="dxa"/>
            <w:gridSpan w:val="3"/>
            <w:vAlign w:val="center"/>
          </w:tcPr>
          <w:p w14:paraId="70B70C89" w14:textId="77777777" w:rsidR="00342D83" w:rsidRPr="00DE41DB" w:rsidRDefault="00342D83" w:rsidP="002075E5">
            <w:pPr>
              <w:spacing w:line="288" w:lineRule="auto"/>
              <w:jc w:val="center"/>
              <w:rPr>
                <w:lang w:val="da-DK"/>
              </w:rPr>
            </w:pPr>
            <w:r>
              <w:rPr>
                <w:b/>
                <w:lang w:val="da-DK"/>
              </w:rPr>
              <w:t>IL</w:t>
            </w:r>
            <w:r w:rsidRPr="00DE41DB">
              <w:rPr>
                <w:b/>
                <w:lang w:val="da-DK"/>
              </w:rPr>
              <w:t xml:space="preserve">1: Metropolitan </w:t>
            </w:r>
            <w:proofErr w:type="spellStart"/>
            <w:r w:rsidRPr="00DE41DB">
              <w:rPr>
                <w:b/>
                <w:lang w:val="da-DK"/>
              </w:rPr>
              <w:t>utilities</w:t>
            </w:r>
            <w:proofErr w:type="spellEnd"/>
            <w:r w:rsidRPr="00DE41DB">
              <w:rPr>
                <w:b/>
                <w:lang w:val="da-DK"/>
              </w:rPr>
              <w:t xml:space="preserve"> (Smart </w:t>
            </w:r>
            <w:proofErr w:type="spellStart"/>
            <w:r w:rsidRPr="00DE41DB">
              <w:rPr>
                <w:b/>
                <w:lang w:val="da-DK"/>
              </w:rPr>
              <w:t>Metering</w:t>
            </w:r>
            <w:proofErr w:type="spellEnd"/>
            <w:r w:rsidRPr="00DE41DB">
              <w:rPr>
                <w:b/>
                <w:lang w:val="da-DK"/>
              </w:rPr>
              <w:t>/M3N)</w:t>
            </w:r>
          </w:p>
        </w:tc>
      </w:tr>
      <w:tr w:rsidR="00342D83" w:rsidRPr="001B19E4" w14:paraId="42BE53D5" w14:textId="77777777" w:rsidTr="002151F5">
        <w:trPr>
          <w:jc w:val="center"/>
        </w:trPr>
        <w:tc>
          <w:tcPr>
            <w:tcW w:w="4534" w:type="dxa"/>
            <w:vAlign w:val="center"/>
          </w:tcPr>
          <w:p w14:paraId="08ADF13E" w14:textId="77777777" w:rsidR="00342D83" w:rsidRPr="001B19E4" w:rsidRDefault="00342D83" w:rsidP="002075E5">
            <w:pPr>
              <w:spacing w:line="288" w:lineRule="auto"/>
              <w:rPr>
                <w:lang w:val="en-GB"/>
              </w:rPr>
            </w:pPr>
            <w:r w:rsidRPr="001B19E4">
              <w:rPr>
                <w:lang w:val="en-GB"/>
              </w:rPr>
              <w:t>Frequency</w:t>
            </w:r>
          </w:p>
        </w:tc>
        <w:tc>
          <w:tcPr>
            <w:tcW w:w="4817" w:type="dxa"/>
            <w:gridSpan w:val="2"/>
            <w:vAlign w:val="center"/>
          </w:tcPr>
          <w:p w14:paraId="140C9BB6" w14:textId="77777777" w:rsidR="00342D83" w:rsidRPr="001B19E4" w:rsidRDefault="00342D83" w:rsidP="002151F5">
            <w:pPr>
              <w:spacing w:line="288" w:lineRule="auto"/>
              <w:rPr>
                <w:lang w:val="en-GB"/>
              </w:rPr>
            </w:pPr>
            <w:r w:rsidRPr="001B19E4">
              <w:rPr>
                <w:lang w:val="en-GB"/>
              </w:rPr>
              <w:t>870-876 MHz, 0.2 MHz steps</w:t>
            </w:r>
          </w:p>
        </w:tc>
      </w:tr>
      <w:tr w:rsidR="00342D83" w:rsidRPr="001B19E4" w14:paraId="309A64FC" w14:textId="77777777" w:rsidTr="002151F5">
        <w:trPr>
          <w:jc w:val="center"/>
        </w:trPr>
        <w:tc>
          <w:tcPr>
            <w:tcW w:w="4534" w:type="dxa"/>
            <w:vAlign w:val="center"/>
          </w:tcPr>
          <w:p w14:paraId="1AA2ED7F" w14:textId="77777777" w:rsidR="00342D83" w:rsidRPr="001B19E4" w:rsidRDefault="00342D83" w:rsidP="002075E5">
            <w:pPr>
              <w:spacing w:line="288" w:lineRule="auto"/>
              <w:rPr>
                <w:lang w:val="en-GB"/>
              </w:rPr>
            </w:pPr>
            <w:r w:rsidRPr="001B19E4">
              <w:rPr>
                <w:lang w:val="en-GB"/>
              </w:rPr>
              <w:t>ILT power e.i.r.p.</w:t>
            </w:r>
          </w:p>
        </w:tc>
        <w:tc>
          <w:tcPr>
            <w:tcW w:w="4817" w:type="dxa"/>
            <w:gridSpan w:val="2"/>
            <w:vAlign w:val="center"/>
          </w:tcPr>
          <w:p w14:paraId="777DCFD0" w14:textId="77777777" w:rsidR="00342D83" w:rsidRPr="001B19E4" w:rsidRDefault="00342D83" w:rsidP="002151F5">
            <w:pPr>
              <w:spacing w:line="288" w:lineRule="auto"/>
              <w:rPr>
                <w:lang w:val="en-GB"/>
              </w:rPr>
            </w:pPr>
            <w:r w:rsidRPr="001B19E4">
              <w:rPr>
                <w:lang w:val="en-GB"/>
              </w:rPr>
              <w:t>27 dBm/200 kHz</w:t>
            </w:r>
          </w:p>
        </w:tc>
      </w:tr>
      <w:tr w:rsidR="00342D83" w:rsidRPr="001B19E4" w14:paraId="1D110A0B" w14:textId="77777777" w:rsidTr="002151F5">
        <w:trPr>
          <w:jc w:val="center"/>
        </w:trPr>
        <w:tc>
          <w:tcPr>
            <w:tcW w:w="4534" w:type="dxa"/>
            <w:vAlign w:val="center"/>
          </w:tcPr>
          <w:p w14:paraId="2E20EC4B" w14:textId="77777777" w:rsidR="00342D83" w:rsidRPr="001B19E4" w:rsidRDefault="00342D83" w:rsidP="002075E5">
            <w:pPr>
              <w:spacing w:line="288" w:lineRule="auto"/>
              <w:rPr>
                <w:lang w:val="en-GB"/>
              </w:rPr>
            </w:pPr>
            <w:r w:rsidRPr="001B19E4">
              <w:rPr>
                <w:lang w:val="en-GB"/>
              </w:rPr>
              <w:t>APC threshold and range/step</w:t>
            </w:r>
          </w:p>
        </w:tc>
        <w:tc>
          <w:tcPr>
            <w:tcW w:w="4817" w:type="dxa"/>
            <w:gridSpan w:val="2"/>
            <w:vAlign w:val="center"/>
          </w:tcPr>
          <w:p w14:paraId="4015BD6E" w14:textId="77777777" w:rsidR="00342D83" w:rsidRPr="001B19E4" w:rsidRDefault="00342D83" w:rsidP="002151F5">
            <w:pPr>
              <w:spacing w:line="288" w:lineRule="auto"/>
              <w:rPr>
                <w:lang w:val="en-GB"/>
              </w:rPr>
            </w:pPr>
            <w:r w:rsidRPr="001B19E4">
              <w:rPr>
                <w:lang w:val="en-GB"/>
              </w:rPr>
              <w:t>-86 dBm/200 kHz; range 20 dB, step 2 dB</w:t>
            </w:r>
          </w:p>
        </w:tc>
      </w:tr>
      <w:tr w:rsidR="00342D83" w:rsidRPr="001B19E4" w14:paraId="3C405C05" w14:textId="77777777" w:rsidTr="002151F5">
        <w:trPr>
          <w:jc w:val="center"/>
        </w:trPr>
        <w:tc>
          <w:tcPr>
            <w:tcW w:w="4534" w:type="dxa"/>
            <w:vAlign w:val="center"/>
          </w:tcPr>
          <w:p w14:paraId="31BAFCBF" w14:textId="77777777" w:rsidR="00342D83" w:rsidRPr="001B19E4" w:rsidRDefault="00342D83" w:rsidP="002075E5">
            <w:pPr>
              <w:spacing w:line="288" w:lineRule="auto"/>
              <w:rPr>
                <w:lang w:val="en-GB"/>
              </w:rPr>
            </w:pPr>
            <w:r w:rsidRPr="001B19E4">
              <w:rPr>
                <w:lang w:val="en-GB"/>
              </w:rPr>
              <w:t xml:space="preserve">ILT  </w:t>
            </w:r>
            <w:r w:rsidRPr="001B19E4">
              <w:rPr>
                <w:rFonts w:cs="Arial"/>
                <w:lang w:val="en-GB"/>
              </w:rPr>
              <w:t>→ ILR path</w:t>
            </w:r>
          </w:p>
        </w:tc>
        <w:tc>
          <w:tcPr>
            <w:tcW w:w="4817" w:type="dxa"/>
            <w:gridSpan w:val="2"/>
            <w:vAlign w:val="center"/>
          </w:tcPr>
          <w:p w14:paraId="6D7F006E" w14:textId="77777777" w:rsidR="00342D83" w:rsidRPr="001B19E4" w:rsidRDefault="00342D83" w:rsidP="002151F5">
            <w:pPr>
              <w:spacing w:line="288" w:lineRule="auto"/>
              <w:rPr>
                <w:lang w:val="en-GB"/>
              </w:rPr>
            </w:pPr>
            <w:r w:rsidRPr="001B19E4">
              <w:rPr>
                <w:lang w:val="en-GB"/>
              </w:rPr>
              <w:t xml:space="preserve">0…0.3 km, rural, </w:t>
            </w:r>
            <w:r>
              <w:rPr>
                <w:lang w:val="en-GB"/>
              </w:rPr>
              <w:t>Indoor-Outdoor</w:t>
            </w:r>
            <w:r w:rsidRPr="001B19E4">
              <w:rPr>
                <w:lang w:val="en-GB"/>
              </w:rPr>
              <w:t>/below roof</w:t>
            </w:r>
          </w:p>
        </w:tc>
      </w:tr>
      <w:tr w:rsidR="00342D83" w:rsidRPr="001B19E4" w14:paraId="08B8E538" w14:textId="77777777" w:rsidTr="002151F5">
        <w:trPr>
          <w:jc w:val="center"/>
        </w:trPr>
        <w:tc>
          <w:tcPr>
            <w:tcW w:w="4534" w:type="dxa"/>
            <w:vAlign w:val="center"/>
          </w:tcPr>
          <w:p w14:paraId="0C170090"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gridSpan w:val="2"/>
            <w:vAlign w:val="center"/>
          </w:tcPr>
          <w:p w14:paraId="697D587F" w14:textId="77777777" w:rsidR="00342D83" w:rsidRPr="001B19E4" w:rsidRDefault="00342D83" w:rsidP="002151F5">
            <w:pPr>
              <w:spacing w:line="288" w:lineRule="auto"/>
              <w:rPr>
                <w:lang w:val="en-GB"/>
              </w:rPr>
            </w:pPr>
            <w:r w:rsidRPr="001B19E4">
              <w:rPr>
                <w:lang w:val="en-GB"/>
              </w:rPr>
              <w:t xml:space="preserve">Extended Hata, rural, </w:t>
            </w:r>
            <w:r>
              <w:rPr>
                <w:lang w:val="en-GB"/>
              </w:rPr>
              <w:t>Indoor-Outdoor</w:t>
            </w:r>
            <w:r w:rsidRPr="001B19E4">
              <w:rPr>
                <w:lang w:val="en-GB"/>
              </w:rPr>
              <w:t>/below roof</w:t>
            </w:r>
          </w:p>
        </w:tc>
      </w:tr>
      <w:tr w:rsidR="00342D83" w:rsidRPr="001B19E4" w14:paraId="2D700B26" w14:textId="77777777" w:rsidTr="002151F5">
        <w:trPr>
          <w:jc w:val="center"/>
        </w:trPr>
        <w:tc>
          <w:tcPr>
            <w:tcW w:w="4534" w:type="dxa"/>
            <w:vAlign w:val="center"/>
          </w:tcPr>
          <w:p w14:paraId="383E4A18" w14:textId="77777777" w:rsidR="00342D83" w:rsidRPr="001B19E4" w:rsidRDefault="00342D83" w:rsidP="002075E5">
            <w:pPr>
              <w:spacing w:line="288" w:lineRule="auto"/>
              <w:rPr>
                <w:lang w:val="en-GB"/>
              </w:rPr>
            </w:pPr>
            <w:r>
              <w:rPr>
                <w:lang w:val="en-GB"/>
              </w:rPr>
              <w:lastRenderedPageBreak/>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positioning mode</w:t>
            </w:r>
          </w:p>
        </w:tc>
        <w:tc>
          <w:tcPr>
            <w:tcW w:w="2265" w:type="dxa"/>
            <w:vAlign w:val="center"/>
          </w:tcPr>
          <w:p w14:paraId="48AD4FC3" w14:textId="77777777" w:rsidR="00342D83" w:rsidRPr="001B19E4" w:rsidRDefault="00342D83" w:rsidP="002151F5">
            <w:pPr>
              <w:spacing w:line="288" w:lineRule="auto"/>
              <w:rPr>
                <w:lang w:val="en-GB"/>
              </w:rPr>
            </w:pPr>
            <w:r w:rsidRPr="001B19E4">
              <w:rPr>
                <w:lang w:val="en-GB"/>
              </w:rPr>
              <w:t>Correlated:</w:t>
            </w:r>
            <w:r>
              <w:rPr>
                <w:lang w:val="en-GB"/>
              </w:rPr>
              <w:br/>
            </w:r>
            <w:r w:rsidRPr="001B19E4">
              <w:rPr>
                <w:lang w:val="en-GB"/>
              </w:rPr>
              <w:t xml:space="preserve">VLT </w:t>
            </w:r>
            <w:r w:rsidRPr="001B19E4">
              <w:rPr>
                <w:rFonts w:cs="Arial"/>
                <w:lang w:val="en-GB"/>
              </w:rPr>
              <w:t>→ ILR = 3</w:t>
            </w:r>
            <w:r>
              <w:rPr>
                <w:rFonts w:cs="Arial"/>
                <w:lang w:val="en-GB"/>
              </w:rPr>
              <w:t>6</w:t>
            </w:r>
            <w:r w:rsidRPr="001B19E4">
              <w:rPr>
                <w:rFonts w:cs="Arial"/>
                <w:lang w:val="en-GB"/>
              </w:rPr>
              <w:t xml:space="preserve"> km</w:t>
            </w:r>
          </w:p>
        </w:tc>
        <w:tc>
          <w:tcPr>
            <w:tcW w:w="2552" w:type="dxa"/>
            <w:vAlign w:val="center"/>
          </w:tcPr>
          <w:p w14:paraId="3BD9CBE6" w14:textId="77777777" w:rsidR="00342D83" w:rsidRPr="001B19E4" w:rsidRDefault="00342D83" w:rsidP="002151F5">
            <w:pPr>
              <w:spacing w:line="288" w:lineRule="auto"/>
              <w:rPr>
                <w:lang w:val="en-GB"/>
              </w:rPr>
            </w:pPr>
            <w:r w:rsidRPr="001B19E4">
              <w:rPr>
                <w:lang w:val="en-GB"/>
              </w:rPr>
              <w:t>Uniform density, 1 km protection distance</w:t>
            </w:r>
          </w:p>
        </w:tc>
      </w:tr>
      <w:tr w:rsidR="00342D83" w:rsidRPr="001B19E4" w14:paraId="368F7053" w14:textId="77777777" w:rsidTr="002151F5">
        <w:trPr>
          <w:jc w:val="center"/>
        </w:trPr>
        <w:tc>
          <w:tcPr>
            <w:tcW w:w="4534" w:type="dxa"/>
            <w:vAlign w:val="center"/>
          </w:tcPr>
          <w:p w14:paraId="3E688D6B" w14:textId="77777777" w:rsidR="00342D83" w:rsidRPr="001B19E4" w:rsidRDefault="00342D83" w:rsidP="002075E5">
            <w:pPr>
              <w:spacing w:line="288" w:lineRule="auto"/>
              <w:rPr>
                <w:lang w:val="en-GB"/>
              </w:rPr>
            </w:pPr>
            <w:r w:rsidRPr="001B19E4">
              <w:rPr>
                <w:lang w:val="en-GB"/>
              </w:rPr>
              <w:t>ILT density</w:t>
            </w:r>
          </w:p>
        </w:tc>
        <w:tc>
          <w:tcPr>
            <w:tcW w:w="2265" w:type="dxa"/>
            <w:vAlign w:val="center"/>
          </w:tcPr>
          <w:p w14:paraId="4C0608D4" w14:textId="77777777" w:rsidR="00342D83" w:rsidRPr="001B19E4" w:rsidRDefault="00342D83" w:rsidP="002151F5">
            <w:pPr>
              <w:spacing w:line="288" w:lineRule="auto"/>
              <w:rPr>
                <w:lang w:val="en-GB"/>
              </w:rPr>
            </w:pPr>
            <w:r w:rsidRPr="001B19E4">
              <w:rPr>
                <w:lang w:val="en-GB"/>
              </w:rPr>
              <w:t>Not applicable</w:t>
            </w:r>
          </w:p>
        </w:tc>
        <w:tc>
          <w:tcPr>
            <w:tcW w:w="2552" w:type="dxa"/>
            <w:vAlign w:val="center"/>
          </w:tcPr>
          <w:p w14:paraId="1E8D8762" w14:textId="77777777" w:rsidR="00342D83" w:rsidRPr="001B19E4" w:rsidRDefault="00342D83" w:rsidP="002151F5">
            <w:pPr>
              <w:spacing w:line="288" w:lineRule="auto"/>
              <w:rPr>
                <w:vertAlign w:val="superscript"/>
                <w:lang w:val="en-GB"/>
              </w:rPr>
            </w:pPr>
            <w:r w:rsidRPr="001B19E4">
              <w:rPr>
                <w:lang w:val="en-GB"/>
              </w:rPr>
              <w:t>1000/km</w:t>
            </w:r>
            <w:r w:rsidRPr="001B19E4">
              <w:rPr>
                <w:vertAlign w:val="superscript"/>
                <w:lang w:val="en-GB"/>
              </w:rPr>
              <w:t>2</w:t>
            </w:r>
          </w:p>
        </w:tc>
      </w:tr>
      <w:tr w:rsidR="00342D83" w:rsidRPr="001B19E4" w14:paraId="54107619" w14:textId="77777777" w:rsidTr="002151F5">
        <w:trPr>
          <w:jc w:val="center"/>
        </w:trPr>
        <w:tc>
          <w:tcPr>
            <w:tcW w:w="4534" w:type="dxa"/>
            <w:vAlign w:val="center"/>
          </w:tcPr>
          <w:p w14:paraId="37D5030F" w14:textId="77777777" w:rsidR="00342D83" w:rsidRPr="001B19E4" w:rsidRDefault="00342D83" w:rsidP="002075E5">
            <w:pPr>
              <w:spacing w:line="288" w:lineRule="auto"/>
              <w:rPr>
                <w:lang w:val="en-GB"/>
              </w:rPr>
            </w:pPr>
            <w:r w:rsidRPr="001B19E4">
              <w:rPr>
                <w:lang w:val="en-GB"/>
              </w:rPr>
              <w:t>ILT probability of transmission</w:t>
            </w:r>
          </w:p>
        </w:tc>
        <w:tc>
          <w:tcPr>
            <w:tcW w:w="2265" w:type="dxa"/>
            <w:vAlign w:val="center"/>
          </w:tcPr>
          <w:p w14:paraId="01E3274D" w14:textId="77777777" w:rsidR="00342D83" w:rsidRPr="001B19E4" w:rsidRDefault="00342D83" w:rsidP="002151F5">
            <w:pPr>
              <w:spacing w:line="288" w:lineRule="auto"/>
              <w:rPr>
                <w:lang w:val="en-GB"/>
              </w:rPr>
            </w:pPr>
            <w:r w:rsidRPr="001B19E4">
              <w:rPr>
                <w:lang w:val="en-GB"/>
              </w:rPr>
              <w:t>1.0</w:t>
            </w:r>
          </w:p>
        </w:tc>
        <w:tc>
          <w:tcPr>
            <w:tcW w:w="2552" w:type="dxa"/>
            <w:vAlign w:val="center"/>
          </w:tcPr>
          <w:p w14:paraId="02676814" w14:textId="77777777" w:rsidR="00342D83" w:rsidRPr="001B19E4" w:rsidRDefault="00342D83" w:rsidP="002151F5">
            <w:pPr>
              <w:spacing w:line="288" w:lineRule="auto"/>
              <w:rPr>
                <w:lang w:val="en-GB"/>
              </w:rPr>
            </w:pPr>
            <w:r w:rsidRPr="001B19E4">
              <w:rPr>
                <w:lang w:val="en-GB"/>
              </w:rPr>
              <w:t>0.001</w:t>
            </w:r>
          </w:p>
        </w:tc>
      </w:tr>
      <w:tr w:rsidR="00342D83" w:rsidRPr="001B19E4" w14:paraId="46990252" w14:textId="77777777" w:rsidTr="002151F5">
        <w:trPr>
          <w:jc w:val="center"/>
        </w:trPr>
        <w:tc>
          <w:tcPr>
            <w:tcW w:w="4534" w:type="dxa"/>
            <w:vAlign w:val="center"/>
          </w:tcPr>
          <w:p w14:paraId="168F7BB7" w14:textId="77777777" w:rsidR="00342D83" w:rsidRPr="001B19E4" w:rsidRDefault="00342D83" w:rsidP="002075E5">
            <w:pPr>
              <w:spacing w:line="288" w:lineRule="auto"/>
              <w:rPr>
                <w:lang w:val="en-GB"/>
              </w:rPr>
            </w:pPr>
            <w:r w:rsidRPr="001B19E4">
              <w:rPr>
                <w:lang w:val="en-GB"/>
              </w:rPr>
              <w:t>ILT: number of active transmitters</w:t>
            </w:r>
          </w:p>
        </w:tc>
        <w:tc>
          <w:tcPr>
            <w:tcW w:w="2265" w:type="dxa"/>
            <w:vAlign w:val="center"/>
          </w:tcPr>
          <w:p w14:paraId="1989D720" w14:textId="77777777" w:rsidR="00342D83" w:rsidRPr="001B19E4" w:rsidRDefault="00342D83" w:rsidP="002151F5">
            <w:pPr>
              <w:spacing w:line="288" w:lineRule="auto"/>
              <w:rPr>
                <w:lang w:val="en-GB"/>
              </w:rPr>
            </w:pPr>
            <w:r w:rsidRPr="001B19E4">
              <w:rPr>
                <w:lang w:val="en-GB"/>
              </w:rPr>
              <w:t>1</w:t>
            </w:r>
          </w:p>
        </w:tc>
        <w:tc>
          <w:tcPr>
            <w:tcW w:w="2552" w:type="dxa"/>
            <w:vAlign w:val="center"/>
          </w:tcPr>
          <w:p w14:paraId="580EB094" w14:textId="77777777" w:rsidR="00342D83" w:rsidRPr="001B19E4" w:rsidRDefault="00342D83" w:rsidP="002151F5">
            <w:pPr>
              <w:spacing w:line="288" w:lineRule="auto"/>
              <w:rPr>
                <w:lang w:val="en-GB"/>
              </w:rPr>
            </w:pPr>
            <w:r w:rsidRPr="001B19E4">
              <w:rPr>
                <w:lang w:val="en-GB"/>
              </w:rPr>
              <w:t>19</w:t>
            </w:r>
          </w:p>
        </w:tc>
      </w:tr>
      <w:tr w:rsidR="00342D83" w:rsidRPr="001B19E4" w14:paraId="0FB68AF1" w14:textId="77777777" w:rsidTr="002075E5">
        <w:trPr>
          <w:jc w:val="center"/>
        </w:trPr>
        <w:tc>
          <w:tcPr>
            <w:tcW w:w="9351" w:type="dxa"/>
            <w:gridSpan w:val="3"/>
            <w:vAlign w:val="center"/>
          </w:tcPr>
          <w:p w14:paraId="76FAD47C" w14:textId="77777777" w:rsidR="00342D83" w:rsidRPr="001B19E4" w:rsidRDefault="00342D83" w:rsidP="002075E5">
            <w:pPr>
              <w:spacing w:line="288" w:lineRule="auto"/>
              <w:jc w:val="center"/>
              <w:rPr>
                <w:b/>
                <w:lang w:val="en-GB"/>
              </w:rPr>
            </w:pPr>
            <w:r>
              <w:rPr>
                <w:b/>
                <w:lang w:val="en-GB"/>
              </w:rPr>
              <w:t>IL</w:t>
            </w:r>
            <w:r w:rsidRPr="001B19E4">
              <w:rPr>
                <w:b/>
                <w:lang w:val="en-GB"/>
              </w:rPr>
              <w:t xml:space="preserve">2: </w:t>
            </w:r>
            <w:r>
              <w:rPr>
                <w:b/>
                <w:lang w:val="en-GB"/>
              </w:rPr>
              <w:t>HA</w:t>
            </w:r>
          </w:p>
        </w:tc>
      </w:tr>
      <w:tr w:rsidR="00342D83" w:rsidRPr="001B19E4" w14:paraId="26486320" w14:textId="77777777" w:rsidTr="002151F5">
        <w:trPr>
          <w:jc w:val="center"/>
        </w:trPr>
        <w:tc>
          <w:tcPr>
            <w:tcW w:w="4534" w:type="dxa"/>
            <w:vAlign w:val="center"/>
          </w:tcPr>
          <w:p w14:paraId="68FCF69F" w14:textId="77777777" w:rsidR="00342D83" w:rsidRPr="001B19E4" w:rsidRDefault="00342D83" w:rsidP="002075E5">
            <w:pPr>
              <w:spacing w:line="288" w:lineRule="auto"/>
              <w:rPr>
                <w:lang w:val="en-GB"/>
              </w:rPr>
            </w:pPr>
            <w:r w:rsidRPr="001B19E4">
              <w:rPr>
                <w:lang w:val="en-GB"/>
              </w:rPr>
              <w:t>Frequency</w:t>
            </w:r>
          </w:p>
        </w:tc>
        <w:tc>
          <w:tcPr>
            <w:tcW w:w="4817" w:type="dxa"/>
            <w:gridSpan w:val="2"/>
            <w:vAlign w:val="center"/>
          </w:tcPr>
          <w:p w14:paraId="4B8E1F02" w14:textId="77777777" w:rsidR="00342D83" w:rsidRPr="001B19E4" w:rsidRDefault="00342D83" w:rsidP="002151F5">
            <w:pPr>
              <w:spacing w:line="288" w:lineRule="auto"/>
              <w:rPr>
                <w:lang w:val="en-GB"/>
              </w:rPr>
            </w:pPr>
            <w:r w:rsidRPr="001B19E4">
              <w:rPr>
                <w:lang w:val="en-GB"/>
              </w:rPr>
              <w:t>870-876 MHz, 0.2 MHz steps</w:t>
            </w:r>
          </w:p>
        </w:tc>
      </w:tr>
      <w:tr w:rsidR="00342D83" w:rsidRPr="001B19E4" w14:paraId="5AF0A1FE" w14:textId="77777777" w:rsidTr="002151F5">
        <w:trPr>
          <w:jc w:val="center"/>
        </w:trPr>
        <w:tc>
          <w:tcPr>
            <w:tcW w:w="4534" w:type="dxa"/>
            <w:vAlign w:val="center"/>
          </w:tcPr>
          <w:p w14:paraId="420F7C78" w14:textId="77777777" w:rsidR="00342D83" w:rsidRPr="001B19E4" w:rsidRDefault="00342D83" w:rsidP="002075E5">
            <w:pPr>
              <w:spacing w:line="288" w:lineRule="auto"/>
              <w:rPr>
                <w:lang w:val="en-GB"/>
              </w:rPr>
            </w:pPr>
            <w:r w:rsidRPr="001B19E4">
              <w:rPr>
                <w:lang w:val="en-GB"/>
              </w:rPr>
              <w:t>ILT power e.i.r.p.</w:t>
            </w:r>
          </w:p>
        </w:tc>
        <w:tc>
          <w:tcPr>
            <w:tcW w:w="4817" w:type="dxa"/>
            <w:gridSpan w:val="2"/>
            <w:vAlign w:val="center"/>
          </w:tcPr>
          <w:p w14:paraId="6726EA1F" w14:textId="77777777" w:rsidR="00342D83" w:rsidRPr="001B19E4" w:rsidRDefault="00342D83" w:rsidP="002151F5">
            <w:pPr>
              <w:spacing w:line="288" w:lineRule="auto"/>
              <w:rPr>
                <w:lang w:val="en-GB"/>
              </w:rPr>
            </w:pPr>
            <w:r w:rsidRPr="001B19E4">
              <w:rPr>
                <w:lang w:val="en-GB"/>
              </w:rPr>
              <w:t>14 dBm/200 kHz</w:t>
            </w:r>
          </w:p>
        </w:tc>
      </w:tr>
      <w:tr w:rsidR="00342D83" w:rsidRPr="001B19E4" w14:paraId="4A079A1F" w14:textId="77777777" w:rsidTr="002151F5">
        <w:trPr>
          <w:jc w:val="center"/>
        </w:trPr>
        <w:tc>
          <w:tcPr>
            <w:tcW w:w="4534" w:type="dxa"/>
            <w:vAlign w:val="center"/>
          </w:tcPr>
          <w:p w14:paraId="5C837B57" w14:textId="77777777" w:rsidR="00342D83" w:rsidRPr="001B19E4" w:rsidRDefault="00342D83" w:rsidP="002075E5">
            <w:pPr>
              <w:spacing w:line="288" w:lineRule="auto"/>
              <w:rPr>
                <w:lang w:val="en-GB"/>
              </w:rPr>
            </w:pPr>
            <w:r w:rsidRPr="001B19E4">
              <w:rPr>
                <w:lang w:val="en-GB"/>
              </w:rPr>
              <w:t>APC threshold and range/step</w:t>
            </w:r>
          </w:p>
        </w:tc>
        <w:tc>
          <w:tcPr>
            <w:tcW w:w="4817" w:type="dxa"/>
            <w:gridSpan w:val="2"/>
            <w:vAlign w:val="center"/>
          </w:tcPr>
          <w:p w14:paraId="3B1FB24A" w14:textId="77777777" w:rsidR="00342D83" w:rsidRPr="001B19E4" w:rsidRDefault="00342D83" w:rsidP="002151F5">
            <w:pPr>
              <w:spacing w:line="288" w:lineRule="auto"/>
              <w:rPr>
                <w:lang w:val="en-GB"/>
              </w:rPr>
            </w:pPr>
            <w:r w:rsidRPr="001B19E4">
              <w:rPr>
                <w:lang w:val="en-GB"/>
              </w:rPr>
              <w:t>-86 dBm/200 kHz; range 20 dB, step 2 dB</w:t>
            </w:r>
          </w:p>
        </w:tc>
      </w:tr>
      <w:tr w:rsidR="00342D83" w:rsidRPr="001B19E4" w14:paraId="514C4797" w14:textId="77777777" w:rsidTr="002151F5">
        <w:trPr>
          <w:jc w:val="center"/>
        </w:trPr>
        <w:tc>
          <w:tcPr>
            <w:tcW w:w="4534" w:type="dxa"/>
            <w:vAlign w:val="center"/>
          </w:tcPr>
          <w:p w14:paraId="20B07DEA" w14:textId="77777777" w:rsidR="00342D83" w:rsidRPr="001B19E4" w:rsidRDefault="00342D83" w:rsidP="002075E5">
            <w:pPr>
              <w:spacing w:line="288" w:lineRule="auto"/>
              <w:rPr>
                <w:lang w:val="en-GB"/>
              </w:rPr>
            </w:pPr>
            <w:r w:rsidRPr="001B19E4">
              <w:rPr>
                <w:lang w:val="en-GB"/>
              </w:rPr>
              <w:t xml:space="preserve">ILT  </w:t>
            </w:r>
            <w:r w:rsidRPr="001B19E4">
              <w:rPr>
                <w:rFonts w:cs="Arial"/>
                <w:lang w:val="en-GB"/>
              </w:rPr>
              <w:t>→ ILR path</w:t>
            </w:r>
          </w:p>
        </w:tc>
        <w:tc>
          <w:tcPr>
            <w:tcW w:w="4817" w:type="dxa"/>
            <w:gridSpan w:val="2"/>
            <w:vAlign w:val="center"/>
          </w:tcPr>
          <w:p w14:paraId="2DDB4E01" w14:textId="77777777" w:rsidR="00342D83" w:rsidRPr="001B19E4" w:rsidRDefault="00342D83" w:rsidP="002151F5">
            <w:pPr>
              <w:spacing w:line="288" w:lineRule="auto"/>
              <w:rPr>
                <w:lang w:val="en-GB"/>
              </w:rPr>
            </w:pPr>
            <w:r w:rsidRPr="001B19E4">
              <w:rPr>
                <w:lang w:val="en-GB"/>
              </w:rPr>
              <w:t xml:space="preserve">0…0.01 km, Rural, </w:t>
            </w:r>
            <w:proofErr w:type="spellStart"/>
            <w:r w:rsidRPr="001B19E4">
              <w:rPr>
                <w:lang w:val="en-GB"/>
              </w:rPr>
              <w:t>ind-ind</w:t>
            </w:r>
            <w:proofErr w:type="spellEnd"/>
            <w:r w:rsidRPr="001B19E4">
              <w:rPr>
                <w:lang w:val="en-GB"/>
              </w:rPr>
              <w:t>/below roof</w:t>
            </w:r>
          </w:p>
        </w:tc>
      </w:tr>
      <w:tr w:rsidR="00342D83" w:rsidRPr="001B19E4" w14:paraId="09BE733B" w14:textId="77777777" w:rsidTr="002151F5">
        <w:trPr>
          <w:jc w:val="center"/>
        </w:trPr>
        <w:tc>
          <w:tcPr>
            <w:tcW w:w="4534" w:type="dxa"/>
            <w:vAlign w:val="center"/>
          </w:tcPr>
          <w:p w14:paraId="766353C7"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gridSpan w:val="2"/>
            <w:vAlign w:val="center"/>
          </w:tcPr>
          <w:p w14:paraId="5B91F705" w14:textId="77777777" w:rsidR="00342D83" w:rsidRPr="001B19E4" w:rsidRDefault="00342D83" w:rsidP="002151F5">
            <w:pPr>
              <w:spacing w:line="288" w:lineRule="auto"/>
              <w:rPr>
                <w:lang w:val="en-GB"/>
              </w:rPr>
            </w:pPr>
            <w:r w:rsidRPr="001B19E4">
              <w:rPr>
                <w:lang w:val="en-GB"/>
              </w:rPr>
              <w:t xml:space="preserve">Extended Hata, rural, </w:t>
            </w:r>
            <w:r>
              <w:rPr>
                <w:lang w:val="en-GB"/>
              </w:rPr>
              <w:t>Indoor-Outdoor</w:t>
            </w:r>
            <w:r w:rsidRPr="001B19E4">
              <w:rPr>
                <w:lang w:val="en-GB"/>
              </w:rPr>
              <w:t>/below roof</w:t>
            </w:r>
          </w:p>
        </w:tc>
      </w:tr>
      <w:tr w:rsidR="00342D83" w:rsidRPr="001B19E4" w14:paraId="621E4267" w14:textId="77777777" w:rsidTr="002151F5">
        <w:trPr>
          <w:jc w:val="center"/>
        </w:trPr>
        <w:tc>
          <w:tcPr>
            <w:tcW w:w="4534" w:type="dxa"/>
            <w:vAlign w:val="center"/>
          </w:tcPr>
          <w:p w14:paraId="6A574DF0"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positioning mode</w:t>
            </w:r>
          </w:p>
        </w:tc>
        <w:tc>
          <w:tcPr>
            <w:tcW w:w="2265" w:type="dxa"/>
            <w:vAlign w:val="center"/>
          </w:tcPr>
          <w:p w14:paraId="3255D02C" w14:textId="77777777" w:rsidR="00342D83" w:rsidRPr="001B19E4" w:rsidRDefault="00342D83" w:rsidP="002151F5">
            <w:pPr>
              <w:spacing w:line="288" w:lineRule="auto"/>
              <w:rPr>
                <w:lang w:val="en-GB"/>
              </w:rPr>
            </w:pPr>
            <w:r w:rsidRPr="001B19E4">
              <w:rPr>
                <w:lang w:val="en-GB"/>
              </w:rPr>
              <w:t>Correlated:</w:t>
            </w:r>
            <w:r>
              <w:rPr>
                <w:lang w:val="en-GB"/>
              </w:rPr>
              <w:br/>
            </w:r>
            <w:r w:rsidRPr="001B19E4">
              <w:rPr>
                <w:lang w:val="en-GB"/>
              </w:rPr>
              <w:t xml:space="preserve">VLT </w:t>
            </w:r>
            <w:r w:rsidRPr="001B19E4">
              <w:rPr>
                <w:rFonts w:cs="Arial"/>
                <w:lang w:val="en-GB"/>
              </w:rPr>
              <w:t>→ ILR = 3</w:t>
            </w:r>
            <w:r>
              <w:rPr>
                <w:rFonts w:cs="Arial"/>
                <w:lang w:val="en-GB"/>
              </w:rPr>
              <w:t>6</w:t>
            </w:r>
            <w:r w:rsidRPr="001B19E4">
              <w:rPr>
                <w:rFonts w:cs="Arial"/>
                <w:lang w:val="en-GB"/>
              </w:rPr>
              <w:t xml:space="preserve"> km</w:t>
            </w:r>
          </w:p>
        </w:tc>
        <w:tc>
          <w:tcPr>
            <w:tcW w:w="2552" w:type="dxa"/>
            <w:vAlign w:val="center"/>
          </w:tcPr>
          <w:p w14:paraId="211FF59D" w14:textId="77777777" w:rsidR="00342D83" w:rsidRPr="001B19E4" w:rsidRDefault="00342D83" w:rsidP="002151F5">
            <w:pPr>
              <w:spacing w:line="288" w:lineRule="auto"/>
              <w:rPr>
                <w:lang w:val="en-GB"/>
              </w:rPr>
            </w:pPr>
            <w:r w:rsidRPr="001B19E4">
              <w:rPr>
                <w:lang w:val="en-GB"/>
              </w:rPr>
              <w:t>Uniform density around VLR</w:t>
            </w:r>
          </w:p>
        </w:tc>
      </w:tr>
      <w:tr w:rsidR="00342D83" w:rsidRPr="001B19E4" w14:paraId="40A1FF98" w14:textId="77777777" w:rsidTr="002151F5">
        <w:trPr>
          <w:jc w:val="center"/>
        </w:trPr>
        <w:tc>
          <w:tcPr>
            <w:tcW w:w="4534" w:type="dxa"/>
            <w:vAlign w:val="center"/>
          </w:tcPr>
          <w:p w14:paraId="3DE6565D" w14:textId="77777777" w:rsidR="00342D83" w:rsidRPr="001B19E4" w:rsidRDefault="00342D83" w:rsidP="002075E5">
            <w:pPr>
              <w:spacing w:line="288" w:lineRule="auto"/>
              <w:rPr>
                <w:lang w:val="en-GB"/>
              </w:rPr>
            </w:pPr>
            <w:r w:rsidRPr="001B19E4">
              <w:rPr>
                <w:lang w:val="en-GB"/>
              </w:rPr>
              <w:t>ILT density</w:t>
            </w:r>
          </w:p>
        </w:tc>
        <w:tc>
          <w:tcPr>
            <w:tcW w:w="2265" w:type="dxa"/>
            <w:vAlign w:val="center"/>
          </w:tcPr>
          <w:p w14:paraId="488C0BAC" w14:textId="77777777" w:rsidR="00342D83" w:rsidRPr="001B19E4" w:rsidRDefault="00342D83" w:rsidP="002151F5">
            <w:pPr>
              <w:spacing w:line="288" w:lineRule="auto"/>
              <w:rPr>
                <w:lang w:val="en-GB"/>
              </w:rPr>
            </w:pPr>
            <w:r w:rsidRPr="001B19E4">
              <w:rPr>
                <w:lang w:val="en-GB"/>
              </w:rPr>
              <w:t>Not applicable</w:t>
            </w:r>
          </w:p>
        </w:tc>
        <w:tc>
          <w:tcPr>
            <w:tcW w:w="2552" w:type="dxa"/>
            <w:vAlign w:val="center"/>
          </w:tcPr>
          <w:p w14:paraId="3FA88FD0" w14:textId="77777777" w:rsidR="00342D83" w:rsidRPr="001B19E4" w:rsidRDefault="00342D83" w:rsidP="002151F5">
            <w:pPr>
              <w:spacing w:line="288" w:lineRule="auto"/>
              <w:rPr>
                <w:vertAlign w:val="superscript"/>
                <w:lang w:val="en-GB"/>
              </w:rPr>
            </w:pPr>
            <w:r w:rsidRPr="001B19E4">
              <w:rPr>
                <w:lang w:val="en-GB"/>
              </w:rPr>
              <w:t>17000/km</w:t>
            </w:r>
            <w:r w:rsidRPr="001B19E4">
              <w:rPr>
                <w:vertAlign w:val="superscript"/>
                <w:lang w:val="en-GB"/>
              </w:rPr>
              <w:t>2</w:t>
            </w:r>
          </w:p>
        </w:tc>
      </w:tr>
      <w:tr w:rsidR="00342D83" w:rsidRPr="001B19E4" w14:paraId="74324F35" w14:textId="77777777" w:rsidTr="002151F5">
        <w:trPr>
          <w:jc w:val="center"/>
        </w:trPr>
        <w:tc>
          <w:tcPr>
            <w:tcW w:w="4534" w:type="dxa"/>
            <w:vAlign w:val="center"/>
          </w:tcPr>
          <w:p w14:paraId="21D74CAD" w14:textId="77777777" w:rsidR="00342D83" w:rsidRPr="001B19E4" w:rsidRDefault="00342D83" w:rsidP="002075E5">
            <w:pPr>
              <w:spacing w:line="288" w:lineRule="auto"/>
              <w:rPr>
                <w:lang w:val="en-GB"/>
              </w:rPr>
            </w:pPr>
            <w:r w:rsidRPr="001B19E4">
              <w:rPr>
                <w:lang w:val="en-GB"/>
              </w:rPr>
              <w:t>ILT probability of transmission</w:t>
            </w:r>
          </w:p>
        </w:tc>
        <w:tc>
          <w:tcPr>
            <w:tcW w:w="2265" w:type="dxa"/>
            <w:vAlign w:val="center"/>
          </w:tcPr>
          <w:p w14:paraId="5BA5563F" w14:textId="77777777" w:rsidR="00342D83" w:rsidRPr="001B19E4" w:rsidRDefault="00342D83" w:rsidP="002151F5">
            <w:pPr>
              <w:spacing w:line="288" w:lineRule="auto"/>
              <w:rPr>
                <w:lang w:val="en-GB"/>
              </w:rPr>
            </w:pPr>
            <w:r w:rsidRPr="001B19E4">
              <w:rPr>
                <w:lang w:val="en-GB"/>
              </w:rPr>
              <w:t>1.0</w:t>
            </w:r>
          </w:p>
        </w:tc>
        <w:tc>
          <w:tcPr>
            <w:tcW w:w="2552" w:type="dxa"/>
            <w:vAlign w:val="center"/>
          </w:tcPr>
          <w:p w14:paraId="70EAA113" w14:textId="77777777" w:rsidR="00342D83" w:rsidRPr="001B19E4" w:rsidRDefault="00342D83" w:rsidP="002151F5">
            <w:pPr>
              <w:spacing w:line="288" w:lineRule="auto"/>
              <w:rPr>
                <w:lang w:val="en-GB"/>
              </w:rPr>
            </w:pPr>
            <w:r w:rsidRPr="001B19E4">
              <w:rPr>
                <w:lang w:val="en-GB"/>
              </w:rPr>
              <w:t>0.000025</w:t>
            </w:r>
          </w:p>
        </w:tc>
      </w:tr>
      <w:tr w:rsidR="00342D83" w:rsidRPr="001B19E4" w14:paraId="26B6CBE3" w14:textId="77777777" w:rsidTr="002151F5">
        <w:trPr>
          <w:jc w:val="center"/>
        </w:trPr>
        <w:tc>
          <w:tcPr>
            <w:tcW w:w="4534" w:type="dxa"/>
            <w:vAlign w:val="center"/>
          </w:tcPr>
          <w:p w14:paraId="4915A774" w14:textId="77777777" w:rsidR="00342D83" w:rsidRPr="001B19E4" w:rsidRDefault="00342D83" w:rsidP="002075E5">
            <w:pPr>
              <w:spacing w:line="288" w:lineRule="auto"/>
              <w:rPr>
                <w:lang w:val="en-GB"/>
              </w:rPr>
            </w:pPr>
            <w:r w:rsidRPr="001B19E4">
              <w:rPr>
                <w:lang w:val="en-GB"/>
              </w:rPr>
              <w:t>ILT: number of active transmitters</w:t>
            </w:r>
          </w:p>
        </w:tc>
        <w:tc>
          <w:tcPr>
            <w:tcW w:w="2265" w:type="dxa"/>
            <w:vAlign w:val="center"/>
          </w:tcPr>
          <w:p w14:paraId="5EC5E913" w14:textId="77777777" w:rsidR="00342D83" w:rsidRPr="001B19E4" w:rsidRDefault="00342D83" w:rsidP="002151F5">
            <w:pPr>
              <w:spacing w:line="288" w:lineRule="auto"/>
              <w:rPr>
                <w:lang w:val="en-GB"/>
              </w:rPr>
            </w:pPr>
            <w:r w:rsidRPr="001B19E4">
              <w:rPr>
                <w:lang w:val="en-GB"/>
              </w:rPr>
              <w:t>1</w:t>
            </w:r>
          </w:p>
        </w:tc>
        <w:tc>
          <w:tcPr>
            <w:tcW w:w="2552" w:type="dxa"/>
            <w:vAlign w:val="center"/>
          </w:tcPr>
          <w:p w14:paraId="698B793B" w14:textId="77777777" w:rsidR="00342D83" w:rsidRPr="001B19E4" w:rsidRDefault="00342D83" w:rsidP="002151F5">
            <w:pPr>
              <w:spacing w:line="288" w:lineRule="auto"/>
              <w:rPr>
                <w:lang w:val="en-GB"/>
              </w:rPr>
            </w:pPr>
            <w:r w:rsidRPr="001B19E4">
              <w:rPr>
                <w:lang w:val="en-GB"/>
              </w:rPr>
              <w:t>1</w:t>
            </w:r>
          </w:p>
        </w:tc>
      </w:tr>
      <w:tr w:rsidR="00342D83" w:rsidRPr="001B19E4" w14:paraId="3E4C6CF3" w14:textId="77777777" w:rsidTr="002075E5">
        <w:trPr>
          <w:jc w:val="center"/>
        </w:trPr>
        <w:tc>
          <w:tcPr>
            <w:tcW w:w="9351" w:type="dxa"/>
            <w:gridSpan w:val="3"/>
            <w:vAlign w:val="center"/>
          </w:tcPr>
          <w:p w14:paraId="4DB89C2E" w14:textId="77777777" w:rsidR="00342D83" w:rsidRPr="001B19E4" w:rsidRDefault="00342D83" w:rsidP="002151F5">
            <w:pPr>
              <w:spacing w:line="288" w:lineRule="auto"/>
              <w:jc w:val="center"/>
              <w:rPr>
                <w:b/>
                <w:lang w:val="en-GB"/>
              </w:rPr>
            </w:pPr>
            <w:r>
              <w:rPr>
                <w:b/>
                <w:lang w:val="en-GB"/>
              </w:rPr>
              <w:t>IL</w:t>
            </w:r>
            <w:r w:rsidRPr="001B19E4">
              <w:rPr>
                <w:b/>
                <w:lang w:val="en-GB"/>
              </w:rPr>
              <w:t>3: Alarms</w:t>
            </w:r>
          </w:p>
        </w:tc>
      </w:tr>
      <w:tr w:rsidR="00342D83" w:rsidRPr="001B19E4" w14:paraId="18AA7ED8" w14:textId="77777777" w:rsidTr="002151F5">
        <w:trPr>
          <w:jc w:val="center"/>
        </w:trPr>
        <w:tc>
          <w:tcPr>
            <w:tcW w:w="4534" w:type="dxa"/>
            <w:vAlign w:val="center"/>
          </w:tcPr>
          <w:p w14:paraId="14FC70C2" w14:textId="77777777" w:rsidR="00342D83" w:rsidRPr="001B19E4" w:rsidRDefault="00342D83" w:rsidP="002075E5">
            <w:pPr>
              <w:spacing w:line="288" w:lineRule="auto"/>
              <w:rPr>
                <w:lang w:val="en-GB"/>
              </w:rPr>
            </w:pPr>
            <w:r w:rsidRPr="001B19E4">
              <w:rPr>
                <w:lang w:val="en-GB"/>
              </w:rPr>
              <w:t>Frequency</w:t>
            </w:r>
          </w:p>
        </w:tc>
        <w:tc>
          <w:tcPr>
            <w:tcW w:w="4817" w:type="dxa"/>
            <w:gridSpan w:val="2"/>
            <w:vAlign w:val="center"/>
          </w:tcPr>
          <w:p w14:paraId="337E8B15" w14:textId="77777777" w:rsidR="00342D83" w:rsidRPr="001B19E4" w:rsidRDefault="00342D83" w:rsidP="002151F5">
            <w:pPr>
              <w:spacing w:line="288" w:lineRule="auto"/>
              <w:rPr>
                <w:lang w:val="en-GB"/>
              </w:rPr>
            </w:pPr>
            <w:r w:rsidRPr="001B19E4">
              <w:rPr>
                <w:lang w:val="en-GB"/>
              </w:rPr>
              <w:t>870-876 MHz, 0.025 MHz steps</w:t>
            </w:r>
          </w:p>
        </w:tc>
      </w:tr>
      <w:tr w:rsidR="00342D83" w:rsidRPr="001B19E4" w14:paraId="71B504F4" w14:textId="77777777" w:rsidTr="002151F5">
        <w:trPr>
          <w:jc w:val="center"/>
        </w:trPr>
        <w:tc>
          <w:tcPr>
            <w:tcW w:w="4534" w:type="dxa"/>
            <w:vAlign w:val="center"/>
          </w:tcPr>
          <w:p w14:paraId="5FD0F29E" w14:textId="77777777" w:rsidR="00342D83" w:rsidRPr="001B19E4" w:rsidRDefault="00342D83" w:rsidP="002075E5">
            <w:pPr>
              <w:spacing w:line="288" w:lineRule="auto"/>
              <w:rPr>
                <w:lang w:val="en-GB"/>
              </w:rPr>
            </w:pPr>
            <w:r w:rsidRPr="001B19E4">
              <w:rPr>
                <w:lang w:val="en-GB"/>
              </w:rPr>
              <w:t>ILT power e.i.r.p.</w:t>
            </w:r>
          </w:p>
        </w:tc>
        <w:tc>
          <w:tcPr>
            <w:tcW w:w="4817" w:type="dxa"/>
            <w:gridSpan w:val="2"/>
            <w:vAlign w:val="center"/>
          </w:tcPr>
          <w:p w14:paraId="6DF8828B" w14:textId="77777777" w:rsidR="00342D83" w:rsidRPr="001B19E4" w:rsidRDefault="00342D83" w:rsidP="002151F5">
            <w:pPr>
              <w:spacing w:line="288" w:lineRule="auto"/>
              <w:rPr>
                <w:lang w:val="en-GB"/>
              </w:rPr>
            </w:pPr>
            <w:r w:rsidRPr="001B19E4">
              <w:rPr>
                <w:lang w:val="en-GB"/>
              </w:rPr>
              <w:t>20 dBm/25 kHz</w:t>
            </w:r>
          </w:p>
        </w:tc>
      </w:tr>
      <w:tr w:rsidR="00342D83" w:rsidRPr="001B19E4" w14:paraId="4543EC7F" w14:textId="77777777" w:rsidTr="002151F5">
        <w:trPr>
          <w:jc w:val="center"/>
        </w:trPr>
        <w:tc>
          <w:tcPr>
            <w:tcW w:w="4534" w:type="dxa"/>
            <w:vAlign w:val="center"/>
          </w:tcPr>
          <w:p w14:paraId="488C0B96" w14:textId="77777777" w:rsidR="00342D83" w:rsidRPr="001B19E4" w:rsidRDefault="00342D83" w:rsidP="002075E5">
            <w:pPr>
              <w:spacing w:line="288" w:lineRule="auto"/>
              <w:rPr>
                <w:lang w:val="en-GB"/>
              </w:rPr>
            </w:pPr>
            <w:r w:rsidRPr="001B19E4">
              <w:rPr>
                <w:lang w:val="en-GB"/>
              </w:rPr>
              <w:t>APC threshold and range/step</w:t>
            </w:r>
          </w:p>
        </w:tc>
        <w:tc>
          <w:tcPr>
            <w:tcW w:w="4817" w:type="dxa"/>
            <w:gridSpan w:val="2"/>
            <w:vAlign w:val="center"/>
          </w:tcPr>
          <w:p w14:paraId="3FA55894" w14:textId="77777777" w:rsidR="00342D83" w:rsidRPr="001B19E4" w:rsidRDefault="00342D83" w:rsidP="002151F5">
            <w:pPr>
              <w:spacing w:line="288" w:lineRule="auto"/>
              <w:rPr>
                <w:lang w:val="en-GB"/>
              </w:rPr>
            </w:pPr>
            <w:r w:rsidRPr="001B19E4">
              <w:rPr>
                <w:lang w:val="en-GB"/>
              </w:rPr>
              <w:t>-95 dBm/25 kHz; range 20 dB, step 2 dB</w:t>
            </w:r>
          </w:p>
        </w:tc>
      </w:tr>
      <w:tr w:rsidR="00342D83" w:rsidRPr="001B19E4" w14:paraId="77EF6DEB" w14:textId="77777777" w:rsidTr="002151F5">
        <w:trPr>
          <w:jc w:val="center"/>
        </w:trPr>
        <w:tc>
          <w:tcPr>
            <w:tcW w:w="4534" w:type="dxa"/>
            <w:vAlign w:val="center"/>
          </w:tcPr>
          <w:p w14:paraId="59D4AFF5" w14:textId="77777777" w:rsidR="00342D83" w:rsidRPr="001B19E4" w:rsidRDefault="00342D83" w:rsidP="002075E5">
            <w:pPr>
              <w:spacing w:line="288" w:lineRule="auto"/>
              <w:rPr>
                <w:lang w:val="en-GB"/>
              </w:rPr>
            </w:pPr>
            <w:r w:rsidRPr="001B19E4">
              <w:rPr>
                <w:lang w:val="en-GB"/>
              </w:rPr>
              <w:t xml:space="preserve">ILT  </w:t>
            </w:r>
            <w:r w:rsidRPr="001B19E4">
              <w:rPr>
                <w:rFonts w:cs="Arial"/>
                <w:lang w:val="en-GB"/>
              </w:rPr>
              <w:t>→ ILR path</w:t>
            </w:r>
          </w:p>
        </w:tc>
        <w:tc>
          <w:tcPr>
            <w:tcW w:w="4817" w:type="dxa"/>
            <w:gridSpan w:val="2"/>
            <w:vAlign w:val="center"/>
          </w:tcPr>
          <w:p w14:paraId="4F6F3274" w14:textId="77777777" w:rsidR="00342D83" w:rsidRPr="001B19E4" w:rsidRDefault="00342D83" w:rsidP="002151F5">
            <w:pPr>
              <w:spacing w:line="288" w:lineRule="auto"/>
              <w:rPr>
                <w:lang w:val="en-GB"/>
              </w:rPr>
            </w:pPr>
            <w:r w:rsidRPr="001B19E4">
              <w:rPr>
                <w:lang w:val="en-GB"/>
              </w:rPr>
              <w:t xml:space="preserve">0…0.3 km, Rural, </w:t>
            </w:r>
            <w:r>
              <w:rPr>
                <w:lang w:val="en-GB"/>
              </w:rPr>
              <w:t>Outdoor-Outdoor</w:t>
            </w:r>
            <w:r w:rsidRPr="001B19E4">
              <w:rPr>
                <w:lang w:val="en-GB"/>
              </w:rPr>
              <w:t>/below roof</w:t>
            </w:r>
          </w:p>
        </w:tc>
      </w:tr>
      <w:tr w:rsidR="00342D83" w:rsidRPr="001B19E4" w14:paraId="650086FE" w14:textId="77777777" w:rsidTr="002151F5">
        <w:trPr>
          <w:jc w:val="center"/>
        </w:trPr>
        <w:tc>
          <w:tcPr>
            <w:tcW w:w="4534" w:type="dxa"/>
            <w:vAlign w:val="center"/>
          </w:tcPr>
          <w:p w14:paraId="3758D226"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gridSpan w:val="2"/>
            <w:vAlign w:val="center"/>
          </w:tcPr>
          <w:p w14:paraId="6582C65B" w14:textId="77777777" w:rsidR="00342D83" w:rsidRPr="001B19E4" w:rsidRDefault="00342D83" w:rsidP="002151F5">
            <w:pPr>
              <w:spacing w:line="288" w:lineRule="auto"/>
              <w:rPr>
                <w:lang w:val="en-GB"/>
              </w:rPr>
            </w:pPr>
            <w:r w:rsidRPr="001B19E4">
              <w:rPr>
                <w:lang w:val="en-GB"/>
              </w:rPr>
              <w:t xml:space="preserve">Extended Hata, rural, </w:t>
            </w:r>
            <w:r>
              <w:rPr>
                <w:lang w:val="en-GB"/>
              </w:rPr>
              <w:t>Outdoor-Outdoor</w:t>
            </w:r>
            <w:r w:rsidRPr="001B19E4">
              <w:rPr>
                <w:lang w:val="en-GB"/>
              </w:rPr>
              <w:t>/below roof</w:t>
            </w:r>
          </w:p>
        </w:tc>
      </w:tr>
      <w:tr w:rsidR="00342D83" w:rsidRPr="001B19E4" w14:paraId="560999D8" w14:textId="77777777" w:rsidTr="002151F5">
        <w:trPr>
          <w:jc w:val="center"/>
        </w:trPr>
        <w:tc>
          <w:tcPr>
            <w:tcW w:w="4534" w:type="dxa"/>
            <w:vAlign w:val="center"/>
          </w:tcPr>
          <w:p w14:paraId="6047BABA"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positioning mode</w:t>
            </w:r>
          </w:p>
        </w:tc>
        <w:tc>
          <w:tcPr>
            <w:tcW w:w="2265" w:type="dxa"/>
            <w:vAlign w:val="center"/>
          </w:tcPr>
          <w:p w14:paraId="3AD36676" w14:textId="77777777" w:rsidR="00342D83" w:rsidRPr="001B19E4" w:rsidRDefault="00342D83" w:rsidP="002151F5">
            <w:pPr>
              <w:spacing w:line="288" w:lineRule="auto"/>
              <w:rPr>
                <w:lang w:val="en-GB"/>
              </w:rPr>
            </w:pPr>
            <w:r w:rsidRPr="001B19E4">
              <w:rPr>
                <w:lang w:val="en-GB"/>
              </w:rPr>
              <w:t>Correlated:</w:t>
            </w:r>
            <w:r>
              <w:rPr>
                <w:lang w:val="en-GB"/>
              </w:rPr>
              <w:br/>
            </w:r>
            <w:r w:rsidRPr="001B19E4">
              <w:rPr>
                <w:lang w:val="en-GB"/>
              </w:rPr>
              <w:t xml:space="preserve">VLT </w:t>
            </w:r>
            <w:r w:rsidRPr="001B19E4">
              <w:rPr>
                <w:rFonts w:cs="Arial"/>
                <w:lang w:val="en-GB"/>
              </w:rPr>
              <w:t>→ ILR = 3</w:t>
            </w:r>
            <w:r>
              <w:rPr>
                <w:rFonts w:cs="Arial"/>
                <w:lang w:val="en-GB"/>
              </w:rPr>
              <w:t>6</w:t>
            </w:r>
            <w:r w:rsidRPr="001B19E4">
              <w:rPr>
                <w:rFonts w:cs="Arial"/>
                <w:lang w:val="en-GB"/>
              </w:rPr>
              <w:t xml:space="preserve"> km</w:t>
            </w:r>
          </w:p>
        </w:tc>
        <w:tc>
          <w:tcPr>
            <w:tcW w:w="2552" w:type="dxa"/>
            <w:vAlign w:val="center"/>
          </w:tcPr>
          <w:p w14:paraId="5B0E7E21" w14:textId="77777777" w:rsidR="00342D83" w:rsidRPr="001B19E4" w:rsidRDefault="00342D83" w:rsidP="002151F5">
            <w:pPr>
              <w:spacing w:line="288" w:lineRule="auto"/>
              <w:rPr>
                <w:lang w:val="en-GB"/>
              </w:rPr>
            </w:pPr>
            <w:r w:rsidRPr="001B19E4">
              <w:rPr>
                <w:lang w:val="en-GB"/>
              </w:rPr>
              <w:t>Uniform density, 1 km protection distance</w:t>
            </w:r>
          </w:p>
        </w:tc>
      </w:tr>
      <w:tr w:rsidR="00342D83" w:rsidRPr="001B19E4" w14:paraId="018AAD56" w14:textId="77777777" w:rsidTr="002151F5">
        <w:trPr>
          <w:jc w:val="center"/>
        </w:trPr>
        <w:tc>
          <w:tcPr>
            <w:tcW w:w="4534" w:type="dxa"/>
            <w:vAlign w:val="center"/>
          </w:tcPr>
          <w:p w14:paraId="495FD5D9" w14:textId="77777777" w:rsidR="00342D83" w:rsidRPr="001B19E4" w:rsidRDefault="00342D83" w:rsidP="002075E5">
            <w:pPr>
              <w:spacing w:line="288" w:lineRule="auto"/>
              <w:rPr>
                <w:lang w:val="en-GB"/>
              </w:rPr>
            </w:pPr>
            <w:r w:rsidRPr="001B19E4">
              <w:rPr>
                <w:lang w:val="en-GB"/>
              </w:rPr>
              <w:t>ILT density</w:t>
            </w:r>
          </w:p>
        </w:tc>
        <w:tc>
          <w:tcPr>
            <w:tcW w:w="2265" w:type="dxa"/>
            <w:vAlign w:val="center"/>
          </w:tcPr>
          <w:p w14:paraId="7C9BD2A0" w14:textId="77777777" w:rsidR="00342D83" w:rsidRPr="001B19E4" w:rsidRDefault="00342D83" w:rsidP="002151F5">
            <w:pPr>
              <w:spacing w:line="288" w:lineRule="auto"/>
              <w:rPr>
                <w:lang w:val="en-GB"/>
              </w:rPr>
            </w:pPr>
            <w:r w:rsidRPr="001B19E4">
              <w:rPr>
                <w:lang w:val="en-GB"/>
              </w:rPr>
              <w:t>Not applicable</w:t>
            </w:r>
          </w:p>
        </w:tc>
        <w:tc>
          <w:tcPr>
            <w:tcW w:w="2552" w:type="dxa"/>
            <w:vAlign w:val="center"/>
          </w:tcPr>
          <w:p w14:paraId="00EC3A71" w14:textId="77777777" w:rsidR="00342D83" w:rsidRPr="001B19E4" w:rsidRDefault="00342D83" w:rsidP="002151F5">
            <w:pPr>
              <w:spacing w:line="288" w:lineRule="auto"/>
              <w:rPr>
                <w:vertAlign w:val="superscript"/>
                <w:lang w:val="en-GB"/>
              </w:rPr>
            </w:pPr>
            <w:r w:rsidRPr="001B19E4">
              <w:rPr>
                <w:lang w:val="en-GB"/>
              </w:rPr>
              <w:t>12/km</w:t>
            </w:r>
            <w:r w:rsidRPr="001B19E4">
              <w:rPr>
                <w:vertAlign w:val="superscript"/>
                <w:lang w:val="en-GB"/>
              </w:rPr>
              <w:t>2</w:t>
            </w:r>
          </w:p>
        </w:tc>
      </w:tr>
      <w:tr w:rsidR="00342D83" w:rsidRPr="001B19E4" w14:paraId="4D0AB46B" w14:textId="77777777" w:rsidTr="002151F5">
        <w:trPr>
          <w:jc w:val="center"/>
        </w:trPr>
        <w:tc>
          <w:tcPr>
            <w:tcW w:w="4534" w:type="dxa"/>
            <w:vAlign w:val="center"/>
          </w:tcPr>
          <w:p w14:paraId="40287D22" w14:textId="77777777" w:rsidR="00342D83" w:rsidRPr="001B19E4" w:rsidRDefault="00342D83" w:rsidP="002075E5">
            <w:pPr>
              <w:spacing w:line="288" w:lineRule="auto"/>
              <w:rPr>
                <w:lang w:val="en-GB"/>
              </w:rPr>
            </w:pPr>
            <w:r w:rsidRPr="001B19E4">
              <w:rPr>
                <w:lang w:val="en-GB"/>
              </w:rPr>
              <w:t>ILT probability of transmission</w:t>
            </w:r>
          </w:p>
        </w:tc>
        <w:tc>
          <w:tcPr>
            <w:tcW w:w="2265" w:type="dxa"/>
            <w:vAlign w:val="center"/>
          </w:tcPr>
          <w:p w14:paraId="6C554BDD" w14:textId="77777777" w:rsidR="00342D83" w:rsidRPr="001B19E4" w:rsidRDefault="00342D83" w:rsidP="002151F5">
            <w:pPr>
              <w:spacing w:line="288" w:lineRule="auto"/>
              <w:rPr>
                <w:lang w:val="en-GB"/>
              </w:rPr>
            </w:pPr>
            <w:r w:rsidRPr="001B19E4">
              <w:rPr>
                <w:lang w:val="en-GB"/>
              </w:rPr>
              <w:t>1.0</w:t>
            </w:r>
          </w:p>
        </w:tc>
        <w:tc>
          <w:tcPr>
            <w:tcW w:w="2552" w:type="dxa"/>
            <w:vAlign w:val="center"/>
          </w:tcPr>
          <w:p w14:paraId="1F4C4BF5" w14:textId="77777777" w:rsidR="00342D83" w:rsidRPr="001B19E4" w:rsidRDefault="00342D83" w:rsidP="002151F5">
            <w:pPr>
              <w:spacing w:line="288" w:lineRule="auto"/>
              <w:rPr>
                <w:lang w:val="en-GB"/>
              </w:rPr>
            </w:pPr>
            <w:r w:rsidRPr="001B19E4">
              <w:rPr>
                <w:lang w:val="en-GB"/>
              </w:rPr>
              <w:t>0.001</w:t>
            </w:r>
          </w:p>
        </w:tc>
      </w:tr>
      <w:tr w:rsidR="00342D83" w:rsidRPr="001B19E4" w14:paraId="0CD3FD24" w14:textId="77777777" w:rsidTr="002151F5">
        <w:trPr>
          <w:jc w:val="center"/>
        </w:trPr>
        <w:tc>
          <w:tcPr>
            <w:tcW w:w="4534" w:type="dxa"/>
            <w:vAlign w:val="center"/>
          </w:tcPr>
          <w:p w14:paraId="2EB8527A" w14:textId="77777777" w:rsidR="00342D83" w:rsidRPr="001B19E4" w:rsidRDefault="00342D83" w:rsidP="002075E5">
            <w:pPr>
              <w:spacing w:line="288" w:lineRule="auto"/>
              <w:rPr>
                <w:lang w:val="en-GB"/>
              </w:rPr>
            </w:pPr>
            <w:r w:rsidRPr="001B19E4">
              <w:rPr>
                <w:lang w:val="en-GB"/>
              </w:rPr>
              <w:t>ILT: number of active transmitters</w:t>
            </w:r>
          </w:p>
        </w:tc>
        <w:tc>
          <w:tcPr>
            <w:tcW w:w="2265" w:type="dxa"/>
            <w:vAlign w:val="center"/>
          </w:tcPr>
          <w:p w14:paraId="7040D17B" w14:textId="77777777" w:rsidR="00342D83" w:rsidRPr="001B19E4" w:rsidRDefault="00342D83" w:rsidP="002151F5">
            <w:pPr>
              <w:spacing w:line="288" w:lineRule="auto"/>
              <w:rPr>
                <w:lang w:val="en-GB"/>
              </w:rPr>
            </w:pPr>
            <w:r w:rsidRPr="001B19E4">
              <w:rPr>
                <w:lang w:val="en-GB"/>
              </w:rPr>
              <w:t>1</w:t>
            </w:r>
          </w:p>
        </w:tc>
        <w:tc>
          <w:tcPr>
            <w:tcW w:w="2552" w:type="dxa"/>
            <w:vAlign w:val="center"/>
          </w:tcPr>
          <w:p w14:paraId="01B1609C" w14:textId="77777777" w:rsidR="00342D83" w:rsidRPr="001B19E4" w:rsidRDefault="00342D83" w:rsidP="002151F5">
            <w:pPr>
              <w:spacing w:line="288" w:lineRule="auto"/>
              <w:rPr>
                <w:lang w:val="en-GB"/>
              </w:rPr>
            </w:pPr>
            <w:r w:rsidRPr="001B19E4">
              <w:rPr>
                <w:lang w:val="en-GB"/>
              </w:rPr>
              <w:t>1</w:t>
            </w:r>
          </w:p>
        </w:tc>
      </w:tr>
      <w:tr w:rsidR="00342D83" w:rsidRPr="001B19E4" w14:paraId="7ADB0694" w14:textId="77777777" w:rsidTr="002075E5">
        <w:trPr>
          <w:jc w:val="center"/>
        </w:trPr>
        <w:tc>
          <w:tcPr>
            <w:tcW w:w="9351" w:type="dxa"/>
            <w:gridSpan w:val="3"/>
            <w:vAlign w:val="center"/>
          </w:tcPr>
          <w:p w14:paraId="3BA317F6" w14:textId="77777777" w:rsidR="00342D83" w:rsidRPr="001B19E4" w:rsidRDefault="00342D83" w:rsidP="002151F5">
            <w:pPr>
              <w:spacing w:line="288" w:lineRule="auto"/>
              <w:jc w:val="center"/>
              <w:rPr>
                <w:b/>
                <w:lang w:val="en-GB"/>
              </w:rPr>
            </w:pPr>
            <w:r>
              <w:rPr>
                <w:b/>
                <w:lang w:val="en-GB"/>
              </w:rPr>
              <w:t>IL</w:t>
            </w:r>
            <w:r w:rsidRPr="001B19E4">
              <w:rPr>
                <w:b/>
                <w:lang w:val="en-GB"/>
              </w:rPr>
              <w:t>4: Automotive (high power variety)</w:t>
            </w:r>
          </w:p>
        </w:tc>
      </w:tr>
      <w:tr w:rsidR="00342D83" w:rsidRPr="001B19E4" w14:paraId="67675D57" w14:textId="77777777" w:rsidTr="002151F5">
        <w:trPr>
          <w:jc w:val="center"/>
        </w:trPr>
        <w:tc>
          <w:tcPr>
            <w:tcW w:w="4534" w:type="dxa"/>
            <w:vAlign w:val="center"/>
          </w:tcPr>
          <w:p w14:paraId="3F9864F6" w14:textId="77777777" w:rsidR="00342D83" w:rsidRPr="001B19E4" w:rsidRDefault="00342D83" w:rsidP="002075E5">
            <w:pPr>
              <w:spacing w:line="288" w:lineRule="auto"/>
              <w:rPr>
                <w:lang w:val="en-GB"/>
              </w:rPr>
            </w:pPr>
            <w:r w:rsidRPr="001B19E4">
              <w:rPr>
                <w:lang w:val="en-GB"/>
              </w:rPr>
              <w:t>Frequency</w:t>
            </w:r>
          </w:p>
        </w:tc>
        <w:tc>
          <w:tcPr>
            <w:tcW w:w="4817" w:type="dxa"/>
            <w:gridSpan w:val="2"/>
            <w:vAlign w:val="center"/>
          </w:tcPr>
          <w:p w14:paraId="5465FB52" w14:textId="77777777" w:rsidR="00342D83" w:rsidRPr="001B19E4" w:rsidRDefault="00342D83" w:rsidP="002151F5">
            <w:pPr>
              <w:spacing w:line="288" w:lineRule="auto"/>
              <w:rPr>
                <w:lang w:val="en-GB"/>
              </w:rPr>
            </w:pPr>
            <w:r w:rsidRPr="001B19E4">
              <w:rPr>
                <w:lang w:val="en-GB"/>
              </w:rPr>
              <w:t>870-876 MHz, 0.5 MHz steps</w:t>
            </w:r>
          </w:p>
        </w:tc>
      </w:tr>
      <w:tr w:rsidR="00342D83" w:rsidRPr="001B19E4" w14:paraId="12136DBE" w14:textId="77777777" w:rsidTr="002151F5">
        <w:trPr>
          <w:jc w:val="center"/>
        </w:trPr>
        <w:tc>
          <w:tcPr>
            <w:tcW w:w="4534" w:type="dxa"/>
            <w:vAlign w:val="center"/>
          </w:tcPr>
          <w:p w14:paraId="0374C9AC" w14:textId="77777777" w:rsidR="00342D83" w:rsidRPr="001B19E4" w:rsidRDefault="00342D83" w:rsidP="002075E5">
            <w:pPr>
              <w:spacing w:line="288" w:lineRule="auto"/>
              <w:rPr>
                <w:lang w:val="en-GB"/>
              </w:rPr>
            </w:pPr>
            <w:r w:rsidRPr="001B19E4">
              <w:rPr>
                <w:lang w:val="en-GB"/>
              </w:rPr>
              <w:t>ILT power e.i.r.p.</w:t>
            </w:r>
          </w:p>
        </w:tc>
        <w:tc>
          <w:tcPr>
            <w:tcW w:w="4817" w:type="dxa"/>
            <w:gridSpan w:val="2"/>
            <w:vAlign w:val="center"/>
          </w:tcPr>
          <w:p w14:paraId="326970A6" w14:textId="77777777" w:rsidR="00342D83" w:rsidRPr="001B19E4" w:rsidRDefault="00342D83" w:rsidP="002151F5">
            <w:pPr>
              <w:spacing w:line="288" w:lineRule="auto"/>
              <w:rPr>
                <w:lang w:val="en-GB"/>
              </w:rPr>
            </w:pPr>
            <w:r w:rsidRPr="001B19E4">
              <w:rPr>
                <w:lang w:val="en-GB"/>
              </w:rPr>
              <w:t>27 dBm/500 kHz</w:t>
            </w:r>
          </w:p>
        </w:tc>
      </w:tr>
      <w:tr w:rsidR="00342D83" w:rsidRPr="001B19E4" w14:paraId="3249400F" w14:textId="77777777" w:rsidTr="002151F5">
        <w:trPr>
          <w:jc w:val="center"/>
        </w:trPr>
        <w:tc>
          <w:tcPr>
            <w:tcW w:w="4534" w:type="dxa"/>
            <w:vAlign w:val="center"/>
          </w:tcPr>
          <w:p w14:paraId="0E65D8E9" w14:textId="77777777" w:rsidR="00342D83" w:rsidRPr="001B19E4" w:rsidRDefault="00342D83" w:rsidP="002075E5">
            <w:pPr>
              <w:spacing w:line="288" w:lineRule="auto"/>
              <w:rPr>
                <w:lang w:val="en-GB"/>
              </w:rPr>
            </w:pPr>
            <w:r w:rsidRPr="001B19E4">
              <w:rPr>
                <w:lang w:val="en-GB"/>
              </w:rPr>
              <w:t>APC threshold and range/step</w:t>
            </w:r>
          </w:p>
        </w:tc>
        <w:tc>
          <w:tcPr>
            <w:tcW w:w="4817" w:type="dxa"/>
            <w:gridSpan w:val="2"/>
            <w:vAlign w:val="center"/>
          </w:tcPr>
          <w:p w14:paraId="743F0FAC" w14:textId="77777777" w:rsidR="00342D83" w:rsidRPr="001B19E4" w:rsidRDefault="00342D83" w:rsidP="002151F5">
            <w:pPr>
              <w:spacing w:line="288" w:lineRule="auto"/>
              <w:rPr>
                <w:lang w:val="en-GB"/>
              </w:rPr>
            </w:pPr>
            <w:r w:rsidRPr="001B19E4">
              <w:rPr>
                <w:lang w:val="en-GB"/>
              </w:rPr>
              <w:t>-82 dBm/500 kHz; range 20 dB, step 2 dB</w:t>
            </w:r>
          </w:p>
        </w:tc>
      </w:tr>
      <w:tr w:rsidR="00342D83" w:rsidRPr="001B19E4" w14:paraId="6B137D45" w14:textId="77777777" w:rsidTr="002151F5">
        <w:trPr>
          <w:jc w:val="center"/>
        </w:trPr>
        <w:tc>
          <w:tcPr>
            <w:tcW w:w="4534" w:type="dxa"/>
            <w:vAlign w:val="center"/>
          </w:tcPr>
          <w:p w14:paraId="3F2B3B9E" w14:textId="77777777" w:rsidR="00342D83" w:rsidRPr="001B19E4" w:rsidRDefault="00342D83" w:rsidP="002075E5">
            <w:pPr>
              <w:spacing w:line="288" w:lineRule="auto"/>
              <w:rPr>
                <w:lang w:val="en-GB"/>
              </w:rPr>
            </w:pPr>
            <w:r w:rsidRPr="001B19E4">
              <w:rPr>
                <w:lang w:val="en-GB"/>
              </w:rPr>
              <w:t xml:space="preserve">ILT  </w:t>
            </w:r>
            <w:r w:rsidRPr="001B19E4">
              <w:rPr>
                <w:rFonts w:cs="Arial"/>
                <w:lang w:val="en-GB"/>
              </w:rPr>
              <w:t>→ ILR path</w:t>
            </w:r>
          </w:p>
        </w:tc>
        <w:tc>
          <w:tcPr>
            <w:tcW w:w="4817" w:type="dxa"/>
            <w:gridSpan w:val="2"/>
            <w:vAlign w:val="center"/>
          </w:tcPr>
          <w:p w14:paraId="789AF0C4" w14:textId="77777777" w:rsidR="00342D83" w:rsidRPr="001B19E4" w:rsidRDefault="00342D83" w:rsidP="002151F5">
            <w:pPr>
              <w:spacing w:line="288" w:lineRule="auto"/>
              <w:rPr>
                <w:lang w:val="en-GB"/>
              </w:rPr>
            </w:pPr>
            <w:r w:rsidRPr="001B19E4">
              <w:rPr>
                <w:lang w:val="en-GB"/>
              </w:rPr>
              <w:t xml:space="preserve">0…0.3 km, rural, </w:t>
            </w:r>
            <w:r>
              <w:rPr>
                <w:lang w:val="en-GB"/>
              </w:rPr>
              <w:t>Outdoor-Outdoor</w:t>
            </w:r>
            <w:r w:rsidRPr="001B19E4">
              <w:rPr>
                <w:lang w:val="en-GB"/>
              </w:rPr>
              <w:t>/below roof</w:t>
            </w:r>
          </w:p>
        </w:tc>
      </w:tr>
      <w:tr w:rsidR="00342D83" w:rsidRPr="001B19E4" w14:paraId="1875C153" w14:textId="77777777" w:rsidTr="002151F5">
        <w:trPr>
          <w:jc w:val="center"/>
        </w:trPr>
        <w:tc>
          <w:tcPr>
            <w:tcW w:w="4534" w:type="dxa"/>
            <w:vAlign w:val="center"/>
          </w:tcPr>
          <w:p w14:paraId="65B9B9D3"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gridSpan w:val="2"/>
            <w:vAlign w:val="center"/>
          </w:tcPr>
          <w:p w14:paraId="211AB3F0" w14:textId="77777777" w:rsidR="00342D83" w:rsidRPr="001B19E4" w:rsidRDefault="00342D83" w:rsidP="002075E5">
            <w:pPr>
              <w:spacing w:line="288" w:lineRule="auto"/>
              <w:jc w:val="center"/>
              <w:rPr>
                <w:lang w:val="en-GB"/>
              </w:rPr>
            </w:pPr>
            <w:r w:rsidRPr="001B19E4">
              <w:rPr>
                <w:lang w:val="en-GB"/>
              </w:rPr>
              <w:t xml:space="preserve">Extended Hata, rural, </w:t>
            </w:r>
            <w:r>
              <w:rPr>
                <w:lang w:val="en-GB"/>
              </w:rPr>
              <w:t>Outdoor-Outdoor</w:t>
            </w:r>
            <w:r w:rsidRPr="001B19E4">
              <w:rPr>
                <w:lang w:val="en-GB"/>
              </w:rPr>
              <w:t>/above roof</w:t>
            </w:r>
          </w:p>
        </w:tc>
      </w:tr>
      <w:tr w:rsidR="00342D83" w:rsidRPr="001B19E4" w14:paraId="567B5459" w14:textId="77777777" w:rsidTr="002151F5">
        <w:trPr>
          <w:jc w:val="center"/>
        </w:trPr>
        <w:tc>
          <w:tcPr>
            <w:tcW w:w="4534" w:type="dxa"/>
            <w:vAlign w:val="center"/>
          </w:tcPr>
          <w:p w14:paraId="78865D66"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positioning mode</w:t>
            </w:r>
          </w:p>
        </w:tc>
        <w:tc>
          <w:tcPr>
            <w:tcW w:w="2265" w:type="dxa"/>
            <w:vAlign w:val="center"/>
          </w:tcPr>
          <w:p w14:paraId="55BA007F" w14:textId="77777777" w:rsidR="00342D83" w:rsidRPr="001B19E4" w:rsidRDefault="00342D83" w:rsidP="002621C0">
            <w:pPr>
              <w:spacing w:line="288" w:lineRule="auto"/>
              <w:rPr>
                <w:lang w:val="en-GB"/>
              </w:rPr>
            </w:pPr>
            <w:r w:rsidRPr="001B19E4">
              <w:rPr>
                <w:lang w:val="en-GB"/>
              </w:rPr>
              <w:t>Correlated:</w:t>
            </w:r>
            <w:r>
              <w:rPr>
                <w:lang w:val="en-GB"/>
              </w:rPr>
              <w:br/>
            </w:r>
            <w:r w:rsidRPr="001B19E4">
              <w:rPr>
                <w:lang w:val="en-GB"/>
              </w:rPr>
              <w:t xml:space="preserve">VLT </w:t>
            </w:r>
            <w:r w:rsidRPr="001B19E4">
              <w:rPr>
                <w:rFonts w:cs="Arial"/>
                <w:lang w:val="en-GB"/>
              </w:rPr>
              <w:t>→ ILR = 3</w:t>
            </w:r>
            <w:r>
              <w:rPr>
                <w:rFonts w:cs="Arial"/>
                <w:lang w:val="en-GB"/>
              </w:rPr>
              <w:t>6</w:t>
            </w:r>
            <w:r w:rsidRPr="001B19E4">
              <w:rPr>
                <w:rFonts w:cs="Arial"/>
                <w:lang w:val="en-GB"/>
              </w:rPr>
              <w:t xml:space="preserve"> km</w:t>
            </w:r>
          </w:p>
        </w:tc>
        <w:tc>
          <w:tcPr>
            <w:tcW w:w="2552" w:type="dxa"/>
            <w:vAlign w:val="center"/>
          </w:tcPr>
          <w:p w14:paraId="5BB1FE72" w14:textId="77777777" w:rsidR="00342D83" w:rsidRPr="001B19E4" w:rsidRDefault="00342D83" w:rsidP="002621C0">
            <w:pPr>
              <w:spacing w:line="288" w:lineRule="auto"/>
              <w:rPr>
                <w:lang w:val="en-GB"/>
              </w:rPr>
            </w:pPr>
            <w:r w:rsidRPr="001B19E4">
              <w:rPr>
                <w:lang w:val="en-GB"/>
              </w:rPr>
              <w:t>Uniform density, 1 km protection distance</w:t>
            </w:r>
          </w:p>
        </w:tc>
      </w:tr>
      <w:tr w:rsidR="00342D83" w:rsidRPr="001B19E4" w14:paraId="6CB511F8" w14:textId="77777777" w:rsidTr="002151F5">
        <w:trPr>
          <w:jc w:val="center"/>
        </w:trPr>
        <w:tc>
          <w:tcPr>
            <w:tcW w:w="4534" w:type="dxa"/>
            <w:vAlign w:val="center"/>
          </w:tcPr>
          <w:p w14:paraId="545FBA9D" w14:textId="77777777" w:rsidR="00342D83" w:rsidRPr="001B19E4" w:rsidRDefault="00342D83" w:rsidP="002075E5">
            <w:pPr>
              <w:spacing w:line="288" w:lineRule="auto"/>
              <w:rPr>
                <w:lang w:val="en-GB"/>
              </w:rPr>
            </w:pPr>
            <w:r w:rsidRPr="001B19E4">
              <w:rPr>
                <w:lang w:val="en-GB"/>
              </w:rPr>
              <w:t>ILT density</w:t>
            </w:r>
          </w:p>
        </w:tc>
        <w:tc>
          <w:tcPr>
            <w:tcW w:w="2265" w:type="dxa"/>
            <w:vAlign w:val="center"/>
          </w:tcPr>
          <w:p w14:paraId="77870288" w14:textId="77777777" w:rsidR="00342D83" w:rsidRPr="001B19E4" w:rsidRDefault="00342D83" w:rsidP="002621C0">
            <w:pPr>
              <w:spacing w:line="288" w:lineRule="auto"/>
              <w:rPr>
                <w:lang w:val="en-GB"/>
              </w:rPr>
            </w:pPr>
            <w:r w:rsidRPr="001B19E4">
              <w:rPr>
                <w:lang w:val="en-GB"/>
              </w:rPr>
              <w:t>Not applicable</w:t>
            </w:r>
          </w:p>
        </w:tc>
        <w:tc>
          <w:tcPr>
            <w:tcW w:w="2552" w:type="dxa"/>
            <w:vAlign w:val="center"/>
          </w:tcPr>
          <w:p w14:paraId="11791205" w14:textId="77777777" w:rsidR="00342D83" w:rsidRPr="001B19E4" w:rsidRDefault="00342D83" w:rsidP="002621C0">
            <w:pPr>
              <w:spacing w:line="288" w:lineRule="auto"/>
              <w:rPr>
                <w:vertAlign w:val="superscript"/>
                <w:lang w:val="en-GB"/>
              </w:rPr>
            </w:pPr>
            <w:r w:rsidRPr="001B19E4">
              <w:rPr>
                <w:lang w:val="en-GB"/>
              </w:rPr>
              <w:t>80/km</w:t>
            </w:r>
            <w:r w:rsidRPr="001B19E4">
              <w:rPr>
                <w:vertAlign w:val="superscript"/>
                <w:lang w:val="en-GB"/>
              </w:rPr>
              <w:t>2</w:t>
            </w:r>
          </w:p>
        </w:tc>
      </w:tr>
      <w:tr w:rsidR="00342D83" w:rsidRPr="001B19E4" w14:paraId="0AD82B6D" w14:textId="77777777" w:rsidTr="002151F5">
        <w:trPr>
          <w:jc w:val="center"/>
        </w:trPr>
        <w:tc>
          <w:tcPr>
            <w:tcW w:w="4534" w:type="dxa"/>
            <w:vAlign w:val="center"/>
          </w:tcPr>
          <w:p w14:paraId="797F5439" w14:textId="77777777" w:rsidR="00342D83" w:rsidRPr="001B19E4" w:rsidRDefault="00342D83" w:rsidP="002075E5">
            <w:pPr>
              <w:spacing w:line="288" w:lineRule="auto"/>
              <w:rPr>
                <w:lang w:val="en-GB"/>
              </w:rPr>
            </w:pPr>
            <w:r w:rsidRPr="001B19E4">
              <w:rPr>
                <w:lang w:val="en-GB"/>
              </w:rPr>
              <w:t>ILT probability of transmission</w:t>
            </w:r>
          </w:p>
        </w:tc>
        <w:tc>
          <w:tcPr>
            <w:tcW w:w="2265" w:type="dxa"/>
            <w:vAlign w:val="center"/>
          </w:tcPr>
          <w:p w14:paraId="24CEF5BC" w14:textId="77777777" w:rsidR="00342D83" w:rsidRPr="001B19E4" w:rsidRDefault="00342D83" w:rsidP="002621C0">
            <w:pPr>
              <w:spacing w:line="288" w:lineRule="auto"/>
              <w:rPr>
                <w:lang w:val="en-GB"/>
              </w:rPr>
            </w:pPr>
            <w:r w:rsidRPr="001B19E4">
              <w:rPr>
                <w:lang w:val="en-GB"/>
              </w:rPr>
              <w:t>1.0</w:t>
            </w:r>
          </w:p>
        </w:tc>
        <w:tc>
          <w:tcPr>
            <w:tcW w:w="2552" w:type="dxa"/>
            <w:vAlign w:val="center"/>
          </w:tcPr>
          <w:p w14:paraId="32B5FDD9" w14:textId="77777777" w:rsidR="00342D83" w:rsidRPr="001B19E4" w:rsidRDefault="00342D83" w:rsidP="002621C0">
            <w:pPr>
              <w:spacing w:line="288" w:lineRule="auto"/>
              <w:rPr>
                <w:lang w:val="en-GB"/>
              </w:rPr>
            </w:pPr>
            <w:r w:rsidRPr="001B19E4">
              <w:rPr>
                <w:lang w:val="en-GB"/>
              </w:rPr>
              <w:t>0.001</w:t>
            </w:r>
          </w:p>
        </w:tc>
      </w:tr>
      <w:tr w:rsidR="00342D83" w:rsidRPr="001B19E4" w14:paraId="285FDC16" w14:textId="77777777" w:rsidTr="002151F5">
        <w:trPr>
          <w:jc w:val="center"/>
        </w:trPr>
        <w:tc>
          <w:tcPr>
            <w:tcW w:w="4534" w:type="dxa"/>
            <w:vAlign w:val="center"/>
          </w:tcPr>
          <w:p w14:paraId="2206B3EA" w14:textId="77777777" w:rsidR="00342D83" w:rsidRPr="001B19E4" w:rsidRDefault="00342D83" w:rsidP="002075E5">
            <w:pPr>
              <w:spacing w:line="288" w:lineRule="auto"/>
              <w:rPr>
                <w:lang w:val="en-GB"/>
              </w:rPr>
            </w:pPr>
            <w:r w:rsidRPr="001B19E4">
              <w:rPr>
                <w:lang w:val="en-GB"/>
              </w:rPr>
              <w:t>ILT: number of active transmitters</w:t>
            </w:r>
          </w:p>
        </w:tc>
        <w:tc>
          <w:tcPr>
            <w:tcW w:w="2265" w:type="dxa"/>
            <w:vAlign w:val="center"/>
          </w:tcPr>
          <w:p w14:paraId="7630DE23" w14:textId="77777777" w:rsidR="00342D83" w:rsidRPr="001B19E4" w:rsidRDefault="00342D83" w:rsidP="002621C0">
            <w:pPr>
              <w:spacing w:line="288" w:lineRule="auto"/>
              <w:rPr>
                <w:lang w:val="en-GB"/>
              </w:rPr>
            </w:pPr>
            <w:r w:rsidRPr="001B19E4">
              <w:rPr>
                <w:lang w:val="en-GB"/>
              </w:rPr>
              <w:t>1</w:t>
            </w:r>
          </w:p>
        </w:tc>
        <w:tc>
          <w:tcPr>
            <w:tcW w:w="2552" w:type="dxa"/>
            <w:vAlign w:val="center"/>
          </w:tcPr>
          <w:p w14:paraId="4BC6E584" w14:textId="77777777" w:rsidR="00342D83" w:rsidRPr="001B19E4" w:rsidRDefault="00342D83" w:rsidP="002621C0">
            <w:pPr>
              <w:spacing w:line="288" w:lineRule="auto"/>
              <w:rPr>
                <w:lang w:val="en-GB"/>
              </w:rPr>
            </w:pPr>
            <w:r w:rsidRPr="001B19E4">
              <w:rPr>
                <w:lang w:val="en-GB"/>
              </w:rPr>
              <w:t>7</w:t>
            </w:r>
          </w:p>
        </w:tc>
      </w:tr>
      <w:tr w:rsidR="00342D83" w:rsidRPr="001B19E4" w14:paraId="6E4137B3" w14:textId="77777777" w:rsidTr="002075E5">
        <w:trPr>
          <w:jc w:val="center"/>
        </w:trPr>
        <w:tc>
          <w:tcPr>
            <w:tcW w:w="9351" w:type="dxa"/>
            <w:gridSpan w:val="3"/>
            <w:vAlign w:val="center"/>
          </w:tcPr>
          <w:p w14:paraId="008AF763" w14:textId="77777777" w:rsidR="00342D83" w:rsidRPr="001B19E4" w:rsidRDefault="00342D83" w:rsidP="002075E5">
            <w:pPr>
              <w:spacing w:line="288" w:lineRule="auto"/>
              <w:jc w:val="center"/>
              <w:rPr>
                <w:b/>
                <w:lang w:val="en-GB"/>
              </w:rPr>
            </w:pPr>
            <w:r w:rsidRPr="001B19E4">
              <w:rPr>
                <w:b/>
                <w:lang w:val="en-GB"/>
              </w:rPr>
              <w:t>Simulation results</w:t>
            </w:r>
          </w:p>
        </w:tc>
      </w:tr>
      <w:tr w:rsidR="00342D83" w:rsidRPr="001B19E4" w14:paraId="34535463" w14:textId="77777777" w:rsidTr="002151F5">
        <w:trPr>
          <w:jc w:val="center"/>
        </w:trPr>
        <w:tc>
          <w:tcPr>
            <w:tcW w:w="4534" w:type="dxa"/>
            <w:vAlign w:val="center"/>
          </w:tcPr>
          <w:p w14:paraId="5702CAB5" w14:textId="77777777" w:rsidR="00342D83" w:rsidRPr="001B19E4" w:rsidRDefault="00342D83" w:rsidP="002075E5">
            <w:pPr>
              <w:spacing w:line="288" w:lineRule="auto"/>
              <w:rPr>
                <w:lang w:val="en-GB"/>
              </w:rPr>
            </w:pPr>
            <w:proofErr w:type="spellStart"/>
            <w:r w:rsidRPr="001B19E4">
              <w:rPr>
                <w:lang w:val="en-GB"/>
              </w:rPr>
              <w:t>dRSS</w:t>
            </w:r>
            <w:proofErr w:type="spellEnd"/>
            <w:r w:rsidRPr="001B19E4">
              <w:rPr>
                <w:lang w:val="en-GB"/>
              </w:rPr>
              <w:t>, dBm/1500 kHz (</w:t>
            </w:r>
            <w:proofErr w:type="spellStart"/>
            <w:r w:rsidRPr="001B19E4">
              <w:rPr>
                <w:lang w:val="en-GB"/>
              </w:rPr>
              <w:t>Std.dev</w:t>
            </w:r>
            <w:proofErr w:type="spellEnd"/>
            <w:r w:rsidRPr="001B19E4">
              <w:rPr>
                <w:lang w:val="en-GB"/>
              </w:rPr>
              <w:t>., dB)</w:t>
            </w:r>
          </w:p>
        </w:tc>
        <w:tc>
          <w:tcPr>
            <w:tcW w:w="2265" w:type="dxa"/>
            <w:vAlign w:val="center"/>
          </w:tcPr>
          <w:p w14:paraId="212770BA" w14:textId="77777777" w:rsidR="00342D83" w:rsidRPr="001B19E4" w:rsidRDefault="00342D83" w:rsidP="002621C0">
            <w:pPr>
              <w:spacing w:line="288" w:lineRule="auto"/>
              <w:rPr>
                <w:lang w:val="en-GB"/>
              </w:rPr>
            </w:pPr>
            <w:r w:rsidRPr="001B19E4">
              <w:rPr>
                <w:lang w:val="en-GB"/>
              </w:rPr>
              <w:t>-50.2 (11)</w:t>
            </w:r>
          </w:p>
        </w:tc>
        <w:tc>
          <w:tcPr>
            <w:tcW w:w="2552" w:type="dxa"/>
            <w:vAlign w:val="center"/>
          </w:tcPr>
          <w:p w14:paraId="011C436D" w14:textId="77777777" w:rsidR="00342D83" w:rsidRPr="001B19E4" w:rsidRDefault="00342D83" w:rsidP="002621C0">
            <w:pPr>
              <w:spacing w:line="288" w:lineRule="auto"/>
              <w:rPr>
                <w:lang w:val="en-GB"/>
              </w:rPr>
            </w:pPr>
            <w:r>
              <w:rPr>
                <w:lang w:val="en-GB"/>
              </w:rPr>
              <w:t>-75 (9)</w:t>
            </w:r>
          </w:p>
        </w:tc>
      </w:tr>
      <w:tr w:rsidR="00342D83" w:rsidRPr="001B19E4" w14:paraId="4D26F3AB" w14:textId="77777777" w:rsidTr="002151F5">
        <w:trPr>
          <w:jc w:val="center"/>
        </w:trPr>
        <w:tc>
          <w:tcPr>
            <w:tcW w:w="4534" w:type="dxa"/>
            <w:vAlign w:val="center"/>
          </w:tcPr>
          <w:p w14:paraId="7BD91EBF" w14:textId="77777777" w:rsidR="00342D83" w:rsidRPr="001B19E4" w:rsidRDefault="00342D83" w:rsidP="002075E5">
            <w:pPr>
              <w:spacing w:line="288" w:lineRule="auto"/>
              <w:rPr>
                <w:lang w:val="en-GB"/>
              </w:rPr>
            </w:pPr>
            <w:proofErr w:type="spellStart"/>
            <w:r w:rsidRPr="001B19E4">
              <w:rPr>
                <w:lang w:val="en-GB"/>
              </w:rPr>
              <w:t>iRSS</w:t>
            </w:r>
            <w:r w:rsidRPr="001B19E4">
              <w:rPr>
                <w:vertAlign w:val="subscript"/>
                <w:lang w:val="en-GB"/>
              </w:rPr>
              <w:t>unwanted</w:t>
            </w:r>
            <w:proofErr w:type="spellEnd"/>
            <w:r w:rsidRPr="001B19E4">
              <w:rPr>
                <w:lang w:val="en-GB"/>
              </w:rPr>
              <w:t>, dBm/1500 kHz (</w:t>
            </w:r>
            <w:proofErr w:type="spellStart"/>
            <w:r w:rsidRPr="001B19E4">
              <w:rPr>
                <w:lang w:val="en-GB"/>
              </w:rPr>
              <w:t>Std.dev</w:t>
            </w:r>
            <w:proofErr w:type="spellEnd"/>
            <w:r w:rsidRPr="001B19E4">
              <w:rPr>
                <w:lang w:val="en-GB"/>
              </w:rPr>
              <w:t>., dB)</w:t>
            </w:r>
          </w:p>
        </w:tc>
        <w:tc>
          <w:tcPr>
            <w:tcW w:w="2265" w:type="dxa"/>
            <w:vAlign w:val="center"/>
          </w:tcPr>
          <w:p w14:paraId="537D8759" w14:textId="77777777" w:rsidR="00342D83" w:rsidRPr="001B19E4" w:rsidRDefault="00342D83" w:rsidP="002621C0">
            <w:pPr>
              <w:spacing w:line="288" w:lineRule="auto"/>
              <w:rPr>
                <w:lang w:val="en-GB"/>
              </w:rPr>
            </w:pPr>
            <w:r w:rsidRPr="001B19E4">
              <w:rPr>
                <w:lang w:val="en-GB"/>
              </w:rPr>
              <w:t>-16</w:t>
            </w:r>
            <w:r>
              <w:rPr>
                <w:lang w:val="en-GB"/>
              </w:rPr>
              <w:t>7</w:t>
            </w:r>
            <w:r w:rsidRPr="001B19E4">
              <w:rPr>
                <w:lang w:val="en-GB"/>
              </w:rPr>
              <w:t xml:space="preserve"> (2</w:t>
            </w:r>
            <w:r>
              <w:rPr>
                <w:lang w:val="en-GB"/>
              </w:rPr>
              <w:t>0</w:t>
            </w:r>
            <w:r w:rsidRPr="001B19E4">
              <w:rPr>
                <w:lang w:val="en-GB"/>
              </w:rPr>
              <w:t>)</w:t>
            </w:r>
          </w:p>
        </w:tc>
        <w:tc>
          <w:tcPr>
            <w:tcW w:w="2552" w:type="dxa"/>
            <w:vAlign w:val="center"/>
          </w:tcPr>
          <w:p w14:paraId="11BE509B" w14:textId="77777777" w:rsidR="00342D83" w:rsidRPr="001B19E4" w:rsidRDefault="00342D83" w:rsidP="002621C0">
            <w:pPr>
              <w:spacing w:line="288" w:lineRule="auto"/>
              <w:rPr>
                <w:lang w:val="en-GB"/>
              </w:rPr>
            </w:pPr>
            <w:r w:rsidRPr="001B19E4">
              <w:rPr>
                <w:lang w:val="en-GB"/>
              </w:rPr>
              <w:t>-92 (11)</w:t>
            </w:r>
          </w:p>
        </w:tc>
      </w:tr>
      <w:tr w:rsidR="00342D83" w:rsidRPr="001B19E4" w14:paraId="4413CBFB" w14:textId="77777777" w:rsidTr="002151F5">
        <w:trPr>
          <w:jc w:val="center"/>
        </w:trPr>
        <w:tc>
          <w:tcPr>
            <w:tcW w:w="4534" w:type="dxa"/>
            <w:vAlign w:val="center"/>
          </w:tcPr>
          <w:p w14:paraId="6A5ECB26" w14:textId="77777777" w:rsidR="00342D83" w:rsidRPr="001B19E4" w:rsidRDefault="00342D83" w:rsidP="002075E5">
            <w:pPr>
              <w:spacing w:line="288" w:lineRule="auto"/>
              <w:rPr>
                <w:lang w:val="en-GB"/>
              </w:rPr>
            </w:pPr>
            <w:r w:rsidRPr="001B19E4">
              <w:rPr>
                <w:lang w:val="en-GB"/>
              </w:rPr>
              <w:t>Probability of interference, C/I = 15 dB, %</w:t>
            </w:r>
          </w:p>
        </w:tc>
        <w:tc>
          <w:tcPr>
            <w:tcW w:w="2265" w:type="dxa"/>
            <w:vAlign w:val="center"/>
          </w:tcPr>
          <w:p w14:paraId="51A45D73" w14:textId="77777777" w:rsidR="00342D83" w:rsidRPr="0049299E" w:rsidRDefault="00342D83" w:rsidP="002621C0">
            <w:pPr>
              <w:spacing w:line="288" w:lineRule="auto"/>
              <w:rPr>
                <w:b/>
                <w:lang w:val="en-GB"/>
              </w:rPr>
            </w:pPr>
            <w:r w:rsidRPr="0049299E">
              <w:rPr>
                <w:b/>
                <w:lang w:val="en-GB"/>
              </w:rPr>
              <w:t>0.0</w:t>
            </w:r>
          </w:p>
        </w:tc>
        <w:tc>
          <w:tcPr>
            <w:tcW w:w="2552" w:type="dxa"/>
            <w:vAlign w:val="center"/>
          </w:tcPr>
          <w:p w14:paraId="29A1ED27" w14:textId="77777777" w:rsidR="00342D83" w:rsidRPr="0049299E" w:rsidRDefault="00342D83" w:rsidP="002621C0">
            <w:pPr>
              <w:spacing w:line="288" w:lineRule="auto"/>
              <w:rPr>
                <w:b/>
                <w:lang w:val="en-GB"/>
              </w:rPr>
            </w:pPr>
            <w:r w:rsidRPr="0049299E">
              <w:rPr>
                <w:b/>
                <w:lang w:val="en-GB"/>
              </w:rPr>
              <w:t>42.0</w:t>
            </w:r>
          </w:p>
        </w:tc>
      </w:tr>
      <w:tr w:rsidR="00342D83" w:rsidRPr="001B19E4" w14:paraId="1295C922" w14:textId="77777777" w:rsidTr="002151F5">
        <w:trPr>
          <w:jc w:val="center"/>
        </w:trPr>
        <w:tc>
          <w:tcPr>
            <w:tcW w:w="4534" w:type="dxa"/>
            <w:vAlign w:val="center"/>
          </w:tcPr>
          <w:p w14:paraId="46853BB8" w14:textId="77777777" w:rsidR="00342D83" w:rsidRPr="001B19E4" w:rsidRDefault="00342D83" w:rsidP="002075E5">
            <w:pPr>
              <w:spacing w:line="288" w:lineRule="auto"/>
              <w:rPr>
                <w:lang w:val="en-GB"/>
              </w:rPr>
            </w:pPr>
            <w:r w:rsidRPr="001B19E4">
              <w:rPr>
                <w:lang w:val="en-GB"/>
              </w:rPr>
              <w:lastRenderedPageBreak/>
              <w:t>Probability of interference, I/N = -6 dB, %</w:t>
            </w:r>
          </w:p>
        </w:tc>
        <w:tc>
          <w:tcPr>
            <w:tcW w:w="2265" w:type="dxa"/>
            <w:vAlign w:val="center"/>
          </w:tcPr>
          <w:p w14:paraId="0050CC07" w14:textId="77777777" w:rsidR="00342D83" w:rsidRPr="0049299E" w:rsidRDefault="00342D83" w:rsidP="002621C0">
            <w:pPr>
              <w:spacing w:line="288" w:lineRule="auto"/>
              <w:rPr>
                <w:b/>
                <w:lang w:val="en-GB"/>
              </w:rPr>
            </w:pPr>
            <w:r w:rsidRPr="0049299E">
              <w:rPr>
                <w:b/>
                <w:lang w:val="en-GB"/>
              </w:rPr>
              <w:t>0.3</w:t>
            </w:r>
          </w:p>
        </w:tc>
        <w:tc>
          <w:tcPr>
            <w:tcW w:w="2552" w:type="dxa"/>
            <w:vAlign w:val="center"/>
          </w:tcPr>
          <w:p w14:paraId="36AFD547" w14:textId="77777777" w:rsidR="00342D83" w:rsidRPr="0049299E" w:rsidRDefault="00342D83" w:rsidP="002621C0">
            <w:pPr>
              <w:spacing w:line="288" w:lineRule="auto"/>
              <w:rPr>
                <w:b/>
                <w:lang w:val="en-GB"/>
              </w:rPr>
            </w:pPr>
            <w:r w:rsidRPr="0049299E">
              <w:rPr>
                <w:b/>
                <w:lang w:val="en-GB"/>
              </w:rPr>
              <w:t>100</w:t>
            </w:r>
          </w:p>
        </w:tc>
      </w:tr>
      <w:tr w:rsidR="00342D83" w:rsidRPr="001B19E4" w14:paraId="796CF2FB" w14:textId="77777777" w:rsidTr="002151F5">
        <w:trPr>
          <w:jc w:val="center"/>
        </w:trPr>
        <w:tc>
          <w:tcPr>
            <w:tcW w:w="4534" w:type="dxa"/>
            <w:vAlign w:val="center"/>
          </w:tcPr>
          <w:p w14:paraId="1751D207" w14:textId="77777777" w:rsidR="00342D83" w:rsidRPr="001B19E4" w:rsidRDefault="00342D83" w:rsidP="002075E5">
            <w:pPr>
              <w:spacing w:line="288" w:lineRule="auto"/>
              <w:rPr>
                <w:lang w:val="en-GB"/>
              </w:rPr>
            </w:pPr>
            <w:r w:rsidRPr="001B19E4">
              <w:rPr>
                <w:lang w:val="en-GB"/>
              </w:rPr>
              <w:t>Probability of interference, I/N = -20 dB, %</w:t>
            </w:r>
          </w:p>
        </w:tc>
        <w:tc>
          <w:tcPr>
            <w:tcW w:w="2265" w:type="dxa"/>
            <w:vAlign w:val="center"/>
          </w:tcPr>
          <w:p w14:paraId="38F3249E" w14:textId="77777777" w:rsidR="00342D83" w:rsidRPr="0049299E" w:rsidRDefault="00342D83" w:rsidP="002621C0">
            <w:pPr>
              <w:spacing w:line="288" w:lineRule="auto"/>
              <w:rPr>
                <w:b/>
                <w:lang w:val="en-GB"/>
              </w:rPr>
            </w:pPr>
            <w:r w:rsidRPr="0049299E">
              <w:rPr>
                <w:b/>
                <w:lang w:val="en-GB"/>
              </w:rPr>
              <w:t>3.0</w:t>
            </w:r>
          </w:p>
        </w:tc>
        <w:tc>
          <w:tcPr>
            <w:tcW w:w="2552" w:type="dxa"/>
            <w:vAlign w:val="center"/>
          </w:tcPr>
          <w:p w14:paraId="62D0A593" w14:textId="77777777" w:rsidR="00342D83" w:rsidRPr="0049299E" w:rsidRDefault="00342D83" w:rsidP="002621C0">
            <w:pPr>
              <w:spacing w:line="288" w:lineRule="auto"/>
              <w:rPr>
                <w:b/>
                <w:lang w:val="en-GB"/>
              </w:rPr>
            </w:pPr>
            <w:r w:rsidRPr="0049299E">
              <w:rPr>
                <w:b/>
                <w:lang w:val="en-GB"/>
              </w:rPr>
              <w:t>100</w:t>
            </w:r>
          </w:p>
        </w:tc>
      </w:tr>
    </w:tbl>
    <w:p w14:paraId="63B28DAE" w14:textId="77777777" w:rsidR="00342D83" w:rsidRPr="001B19E4" w:rsidRDefault="00342D83" w:rsidP="002075E5">
      <w:pPr>
        <w:spacing w:after="240"/>
        <w:jc w:val="both"/>
        <w:rPr>
          <w:lang w:val="en-GB"/>
        </w:rPr>
      </w:pPr>
    </w:p>
    <w:p w14:paraId="53F227D9" w14:textId="77777777" w:rsidR="00342D83" w:rsidRDefault="00342D83" w:rsidP="00A40312">
      <w:pPr>
        <w:pStyle w:val="ECCParagraph"/>
      </w:pPr>
      <w:r>
        <w:t>It may be seen that for Case A scenarios APC mechanism provides significant improvement and drives the interfering noise from SRD below TRR impact levels. However f</w:t>
      </w:r>
      <w:r w:rsidRPr="001B19E4" w:rsidDel="008E1A22">
        <w:t xml:space="preserve">or administrations wishing to consider </w:t>
      </w:r>
      <w:r>
        <w:t>same area use under Case B scenarios, use of APC on SRD side would not provide sufficient benefit to ensure co-existence.</w:t>
      </w:r>
    </w:p>
    <w:p w14:paraId="0BEF8F4B" w14:textId="77777777" w:rsidR="00342D83" w:rsidRPr="001977E9" w:rsidRDefault="00342D83" w:rsidP="00A40312">
      <w:pPr>
        <w:pStyle w:val="ECCParagraph"/>
      </w:pPr>
      <w:r>
        <w:t xml:space="preserve">As former administrations may also encounter the situations were SRDs are used to form utilities networks (SM, M3N), as described in Annex </w:t>
      </w:r>
      <w:r>
        <w:fldChar w:fldCharType="begin"/>
      </w:r>
      <w:r>
        <w:instrText xml:space="preserve"> REF _Ref355026338 \r \h </w:instrText>
      </w:r>
      <w:r>
        <w:fldChar w:fldCharType="separate"/>
      </w:r>
      <w:r w:rsidR="00DE0071">
        <w:t>A2.4</w:t>
      </w:r>
      <w:r>
        <w:fldChar w:fldCharType="end"/>
      </w:r>
      <w:r>
        <w:t>, t</w:t>
      </w:r>
      <w:r w:rsidRPr="001977E9">
        <w:t>he following table report the results of co-existence simulations with NAPs and high DC user nodes introduced in the original representative mix</w:t>
      </w:r>
      <w:r>
        <w:t xml:space="preserve"> as part of SM/M3N network</w:t>
      </w:r>
      <w:r w:rsidRPr="001977E9">
        <w:t>.</w:t>
      </w:r>
    </w:p>
    <w:p w14:paraId="0058F376" w14:textId="77777777" w:rsidR="00342D83" w:rsidRPr="001977E9" w:rsidRDefault="00342D83" w:rsidP="00A40312">
      <w:pPr>
        <w:pStyle w:val="ECCParagraph"/>
      </w:pPr>
      <w:r>
        <w:t>So the following table</w:t>
      </w:r>
      <w:r w:rsidRPr="001977E9">
        <w:t xml:space="preserve"> is an appropriately modified version of </w:t>
      </w:r>
      <w:r>
        <w:t>a</w:t>
      </w:r>
      <w:r w:rsidRPr="001977E9">
        <w:t xml:space="preserve"> Case A </w:t>
      </w:r>
      <w:r>
        <w:t>as it was considered in the previous table.</w:t>
      </w:r>
      <w:r w:rsidRPr="001977E9">
        <w:t xml:space="preserve"> Note </w:t>
      </w:r>
      <w:r>
        <w:t xml:space="preserve">again </w:t>
      </w:r>
      <w:r w:rsidRPr="001977E9">
        <w:t xml:space="preserve">that due to the way that TRR scenario is </w:t>
      </w:r>
      <w:proofErr w:type="spellStart"/>
      <w:r w:rsidRPr="001977E9">
        <w:t>modeled</w:t>
      </w:r>
      <w:proofErr w:type="spellEnd"/>
      <w:r w:rsidRPr="001977E9">
        <w:t>, the interfering links are anyway transmitting with 100% DC, i.e. assuming that the remote TRR victim receiver perceives the entire SRD populace as one big hot spot where it is reasonable to assume that at least one transmitter may be active at any time. Therefore in this first instance there is no need to in</w:t>
      </w:r>
      <w:r>
        <w:t>troduce differentiation of DCs.</w:t>
      </w:r>
    </w:p>
    <w:p w14:paraId="6F80A6B8" w14:textId="77777777" w:rsidR="00342D83" w:rsidRPr="001977E9"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12</w:t>
      </w:r>
      <w:r w:rsidR="00DF5A65">
        <w:rPr>
          <w:noProof/>
        </w:rPr>
        <w:fldChar w:fldCharType="end"/>
      </w:r>
      <w:r>
        <w:t xml:space="preserve">: </w:t>
      </w:r>
      <w:r w:rsidRPr="001977E9">
        <w:t>Simulation results: mix of SRDs incl. NAPs (with APC) to TRR links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342D83" w:rsidRPr="001977E9" w14:paraId="4A411A43" w14:textId="77777777" w:rsidTr="002621C0">
        <w:trPr>
          <w:tblHeader/>
          <w:jc w:val="center"/>
        </w:trPr>
        <w:tc>
          <w:tcPr>
            <w:tcW w:w="4534" w:type="dxa"/>
            <w:vMerge w:val="restart"/>
            <w:tcBorders>
              <w:top w:val="single" w:sz="4" w:space="0" w:color="FFFFFF"/>
              <w:right w:val="single" w:sz="4" w:space="0" w:color="FFFFFF"/>
            </w:tcBorders>
            <w:shd w:val="clear" w:color="auto" w:fill="D2232A"/>
            <w:vAlign w:val="center"/>
          </w:tcPr>
          <w:p w14:paraId="3588CB2B" w14:textId="77777777" w:rsidR="00342D83" w:rsidRPr="00017A40" w:rsidRDefault="00342D83" w:rsidP="002621C0">
            <w:pPr>
              <w:spacing w:before="60" w:after="60"/>
              <w:jc w:val="center"/>
              <w:rPr>
                <w:b/>
                <w:color w:val="FFFFFF"/>
                <w:lang w:val="en-GB"/>
              </w:rPr>
            </w:pPr>
            <w:r w:rsidRPr="001652BC">
              <w:rPr>
                <w:b/>
                <w:color w:val="FFFFFF"/>
                <w:lang w:val="en-GB"/>
              </w:rPr>
              <w:t xml:space="preserve">Simulation input/output parameters </w:t>
            </w:r>
          </w:p>
        </w:tc>
        <w:tc>
          <w:tcPr>
            <w:tcW w:w="4817" w:type="dxa"/>
            <w:tcBorders>
              <w:top w:val="single" w:sz="4" w:space="0" w:color="FFFFFF"/>
              <w:left w:val="single" w:sz="4" w:space="0" w:color="FFFFFF"/>
              <w:bottom w:val="single" w:sz="4" w:space="0" w:color="FFFFFF"/>
            </w:tcBorders>
            <w:shd w:val="clear" w:color="auto" w:fill="D2232A"/>
            <w:vAlign w:val="center"/>
          </w:tcPr>
          <w:p w14:paraId="5BE70F41" w14:textId="77777777" w:rsidR="00342D83" w:rsidRPr="00017A40" w:rsidRDefault="00342D83" w:rsidP="002621C0">
            <w:pPr>
              <w:spacing w:before="60" w:after="60"/>
              <w:jc w:val="center"/>
              <w:rPr>
                <w:b/>
                <w:color w:val="FFFFFF"/>
                <w:lang w:val="en-GB"/>
              </w:rPr>
            </w:pPr>
            <w:r w:rsidRPr="001652BC">
              <w:rPr>
                <w:b/>
                <w:color w:val="FFFFFF"/>
                <w:lang w:val="en-GB"/>
              </w:rPr>
              <w:t>Settings/Results</w:t>
            </w:r>
          </w:p>
        </w:tc>
      </w:tr>
      <w:tr w:rsidR="00342D83" w:rsidRPr="001977E9" w14:paraId="5F1F2AA6" w14:textId="77777777" w:rsidTr="002621C0">
        <w:trPr>
          <w:tblHeader/>
          <w:jc w:val="center"/>
        </w:trPr>
        <w:tc>
          <w:tcPr>
            <w:tcW w:w="4534" w:type="dxa"/>
            <w:vMerge/>
            <w:tcBorders>
              <w:bottom w:val="single" w:sz="4" w:space="0" w:color="FFFFFF"/>
              <w:right w:val="single" w:sz="4" w:space="0" w:color="FFFFFF"/>
            </w:tcBorders>
            <w:shd w:val="clear" w:color="auto" w:fill="D2232A"/>
            <w:vAlign w:val="center"/>
          </w:tcPr>
          <w:p w14:paraId="3E995A86" w14:textId="77777777" w:rsidR="00342D83" w:rsidRPr="00017A40" w:rsidRDefault="00342D83" w:rsidP="002621C0">
            <w:pPr>
              <w:spacing w:before="60" w:after="60"/>
              <w:jc w:val="center"/>
              <w:rPr>
                <w:b/>
                <w:color w:val="FFFFFF"/>
                <w:lang w:val="en-GB"/>
              </w:rPr>
            </w:pPr>
          </w:p>
        </w:tc>
        <w:tc>
          <w:tcPr>
            <w:tcW w:w="4817" w:type="dxa"/>
            <w:tcBorders>
              <w:top w:val="single" w:sz="4" w:space="0" w:color="FFFFFF"/>
              <w:left w:val="single" w:sz="4" w:space="0" w:color="FFFFFF"/>
              <w:bottom w:val="single" w:sz="4" w:space="0" w:color="FFFFFF"/>
            </w:tcBorders>
            <w:shd w:val="clear" w:color="auto" w:fill="D2232A"/>
            <w:vAlign w:val="center"/>
          </w:tcPr>
          <w:p w14:paraId="1C32ACE2" w14:textId="77777777" w:rsidR="00342D83" w:rsidRPr="00017A40" w:rsidRDefault="00342D83" w:rsidP="002621C0">
            <w:pPr>
              <w:spacing w:before="60" w:after="60"/>
              <w:jc w:val="center"/>
              <w:rPr>
                <w:b/>
                <w:color w:val="FFFFFF"/>
                <w:vertAlign w:val="superscript"/>
                <w:lang w:val="en-GB"/>
              </w:rPr>
            </w:pPr>
            <w:r w:rsidRPr="001652BC">
              <w:rPr>
                <w:b/>
                <w:color w:val="FFFFFF"/>
                <w:lang w:val="en-GB"/>
              </w:rPr>
              <w:t>Case A (Typical scenario) with SRD NAPs</w:t>
            </w:r>
          </w:p>
        </w:tc>
      </w:tr>
      <w:tr w:rsidR="00342D83" w:rsidRPr="001977E9" w14:paraId="1A60F7A8" w14:textId="77777777" w:rsidTr="002621C0">
        <w:trPr>
          <w:jc w:val="center"/>
        </w:trPr>
        <w:tc>
          <w:tcPr>
            <w:tcW w:w="9351" w:type="dxa"/>
            <w:gridSpan w:val="2"/>
            <w:tcBorders>
              <w:top w:val="single" w:sz="4" w:space="0" w:color="FFFFFF"/>
            </w:tcBorders>
            <w:vAlign w:val="center"/>
          </w:tcPr>
          <w:p w14:paraId="49B40642" w14:textId="77777777" w:rsidR="00342D83" w:rsidRPr="00FA3F4A" w:rsidRDefault="00342D83" w:rsidP="002075E5">
            <w:pPr>
              <w:spacing w:line="288" w:lineRule="auto"/>
              <w:jc w:val="center"/>
              <w:rPr>
                <w:lang w:val="en-GB"/>
              </w:rPr>
            </w:pPr>
            <w:r>
              <w:rPr>
                <w:b/>
                <w:lang w:val="en-GB"/>
              </w:rPr>
              <w:t>VL</w:t>
            </w:r>
            <w:r w:rsidRPr="001977E9">
              <w:rPr>
                <w:b/>
                <w:lang w:val="en-GB"/>
              </w:rPr>
              <w:t>: TRR Link</w:t>
            </w:r>
          </w:p>
        </w:tc>
      </w:tr>
      <w:tr w:rsidR="00342D83" w:rsidRPr="001977E9" w14:paraId="44A99EB8" w14:textId="77777777" w:rsidTr="002621C0">
        <w:trPr>
          <w:jc w:val="center"/>
        </w:trPr>
        <w:tc>
          <w:tcPr>
            <w:tcW w:w="4534" w:type="dxa"/>
            <w:vAlign w:val="center"/>
          </w:tcPr>
          <w:p w14:paraId="1509AE2B" w14:textId="77777777" w:rsidR="00342D83" w:rsidRPr="00FA3F4A" w:rsidRDefault="00342D83" w:rsidP="002075E5">
            <w:pPr>
              <w:spacing w:line="288" w:lineRule="auto"/>
              <w:rPr>
                <w:lang w:val="en-GB"/>
              </w:rPr>
            </w:pPr>
            <w:r w:rsidRPr="001977E9">
              <w:rPr>
                <w:lang w:val="en-GB"/>
              </w:rPr>
              <w:t>Frequency</w:t>
            </w:r>
          </w:p>
        </w:tc>
        <w:tc>
          <w:tcPr>
            <w:tcW w:w="4817" w:type="dxa"/>
            <w:vAlign w:val="center"/>
          </w:tcPr>
          <w:p w14:paraId="2F6B5BB3" w14:textId="77777777" w:rsidR="00342D83" w:rsidRPr="00FA3F4A" w:rsidRDefault="00342D83" w:rsidP="002621C0">
            <w:pPr>
              <w:spacing w:line="288" w:lineRule="auto"/>
              <w:rPr>
                <w:lang w:val="en-GB"/>
              </w:rPr>
            </w:pPr>
            <w:r w:rsidRPr="001977E9">
              <w:rPr>
                <w:lang w:val="en-GB"/>
              </w:rPr>
              <w:t>875.25 MHz</w:t>
            </w:r>
          </w:p>
        </w:tc>
      </w:tr>
      <w:tr w:rsidR="00342D83" w:rsidRPr="001977E9" w14:paraId="05477810" w14:textId="77777777" w:rsidTr="002621C0">
        <w:trPr>
          <w:jc w:val="center"/>
        </w:trPr>
        <w:tc>
          <w:tcPr>
            <w:tcW w:w="4534" w:type="dxa"/>
            <w:vAlign w:val="center"/>
          </w:tcPr>
          <w:p w14:paraId="3A3AD7A1" w14:textId="77777777" w:rsidR="00342D83" w:rsidRPr="00FA3F4A" w:rsidRDefault="00342D83" w:rsidP="002075E5">
            <w:pPr>
              <w:spacing w:line="288" w:lineRule="auto"/>
              <w:rPr>
                <w:lang w:val="en-GB"/>
              </w:rPr>
            </w:pPr>
            <w:r w:rsidRPr="001977E9">
              <w:rPr>
                <w:lang w:val="en-GB"/>
              </w:rPr>
              <w:t>VLR sensitivity</w:t>
            </w:r>
          </w:p>
        </w:tc>
        <w:tc>
          <w:tcPr>
            <w:tcW w:w="4817" w:type="dxa"/>
            <w:vAlign w:val="center"/>
          </w:tcPr>
          <w:p w14:paraId="7E6F0CB5" w14:textId="77777777" w:rsidR="00342D83" w:rsidRPr="00FA3F4A" w:rsidRDefault="00342D83" w:rsidP="002621C0">
            <w:pPr>
              <w:spacing w:line="288" w:lineRule="auto"/>
              <w:rPr>
                <w:lang w:val="en-GB"/>
              </w:rPr>
            </w:pPr>
            <w:r w:rsidRPr="001977E9">
              <w:rPr>
                <w:lang w:val="en-GB"/>
              </w:rPr>
              <w:t>-100 dBm/1500 kHz</w:t>
            </w:r>
          </w:p>
        </w:tc>
      </w:tr>
      <w:tr w:rsidR="00342D83" w:rsidRPr="001977E9" w14:paraId="331F2EBC" w14:textId="77777777" w:rsidTr="002621C0">
        <w:trPr>
          <w:jc w:val="center"/>
        </w:trPr>
        <w:tc>
          <w:tcPr>
            <w:tcW w:w="4534" w:type="dxa"/>
            <w:vAlign w:val="center"/>
          </w:tcPr>
          <w:p w14:paraId="21D5BE7A" w14:textId="77777777" w:rsidR="00342D83" w:rsidRPr="00FA3F4A" w:rsidRDefault="00342D83" w:rsidP="002075E5">
            <w:pPr>
              <w:spacing w:line="288" w:lineRule="auto"/>
              <w:rPr>
                <w:lang w:val="en-GB"/>
              </w:rPr>
            </w:pPr>
            <w:r w:rsidRPr="001977E9">
              <w:rPr>
                <w:lang w:val="en-GB"/>
              </w:rPr>
              <w:t>VLR antenna</w:t>
            </w:r>
          </w:p>
        </w:tc>
        <w:tc>
          <w:tcPr>
            <w:tcW w:w="4817" w:type="dxa"/>
            <w:vAlign w:val="center"/>
          </w:tcPr>
          <w:p w14:paraId="1FF91ECC" w14:textId="77777777" w:rsidR="00342D83" w:rsidRPr="00FA3F4A" w:rsidRDefault="00342D83" w:rsidP="002621C0">
            <w:pPr>
              <w:spacing w:line="288" w:lineRule="auto"/>
              <w:rPr>
                <w:lang w:val="en-GB"/>
              </w:rPr>
            </w:pPr>
            <w:r w:rsidRPr="001977E9">
              <w:rPr>
                <w:lang w:val="en-GB"/>
              </w:rPr>
              <w:t>16 dBi</w:t>
            </w:r>
          </w:p>
        </w:tc>
      </w:tr>
      <w:tr w:rsidR="00342D83" w:rsidRPr="001977E9" w14:paraId="2EFD6E0C" w14:textId="77777777" w:rsidTr="002621C0">
        <w:trPr>
          <w:jc w:val="center"/>
        </w:trPr>
        <w:tc>
          <w:tcPr>
            <w:tcW w:w="4534" w:type="dxa"/>
            <w:vAlign w:val="center"/>
          </w:tcPr>
          <w:p w14:paraId="4E50A5BB" w14:textId="77777777" w:rsidR="00342D83" w:rsidRPr="00FA3F4A" w:rsidRDefault="00342D83" w:rsidP="002075E5">
            <w:pPr>
              <w:spacing w:line="288" w:lineRule="auto"/>
              <w:rPr>
                <w:lang w:val="en-GB"/>
              </w:rPr>
            </w:pPr>
            <w:r w:rsidRPr="001977E9">
              <w:rPr>
                <w:lang w:val="en-GB"/>
              </w:rPr>
              <w:t>VLR height</w:t>
            </w:r>
          </w:p>
        </w:tc>
        <w:tc>
          <w:tcPr>
            <w:tcW w:w="4817" w:type="dxa"/>
            <w:vAlign w:val="center"/>
          </w:tcPr>
          <w:p w14:paraId="06F2E30F" w14:textId="77777777" w:rsidR="00342D83" w:rsidRPr="00FA3F4A" w:rsidRDefault="00342D83" w:rsidP="002621C0">
            <w:pPr>
              <w:spacing w:line="288" w:lineRule="auto"/>
              <w:rPr>
                <w:lang w:val="en-GB"/>
              </w:rPr>
            </w:pPr>
            <w:r w:rsidRPr="001977E9">
              <w:rPr>
                <w:lang w:val="en-GB"/>
              </w:rPr>
              <w:t>25 m</w:t>
            </w:r>
          </w:p>
        </w:tc>
      </w:tr>
      <w:tr w:rsidR="00342D83" w:rsidRPr="001977E9" w14:paraId="5B9DB061" w14:textId="77777777" w:rsidTr="002621C0">
        <w:trPr>
          <w:jc w:val="center"/>
        </w:trPr>
        <w:tc>
          <w:tcPr>
            <w:tcW w:w="4534" w:type="dxa"/>
            <w:vAlign w:val="center"/>
          </w:tcPr>
          <w:p w14:paraId="4B7393A8" w14:textId="77777777" w:rsidR="00342D83" w:rsidRPr="00FA3F4A" w:rsidRDefault="00342D83" w:rsidP="002075E5">
            <w:pPr>
              <w:spacing w:line="288" w:lineRule="auto"/>
              <w:rPr>
                <w:lang w:val="en-GB"/>
              </w:rPr>
            </w:pPr>
            <w:r>
              <w:rPr>
                <w:lang w:val="en-GB"/>
              </w:rPr>
              <w:t>VL</w:t>
            </w:r>
            <w:r w:rsidRPr="001977E9">
              <w:rPr>
                <w:lang w:val="en-GB"/>
              </w:rPr>
              <w:t xml:space="preserve"> Tx power e.i.r.p.</w:t>
            </w:r>
          </w:p>
        </w:tc>
        <w:tc>
          <w:tcPr>
            <w:tcW w:w="4817" w:type="dxa"/>
            <w:vAlign w:val="center"/>
          </w:tcPr>
          <w:p w14:paraId="2BF470F2" w14:textId="77777777" w:rsidR="00342D83" w:rsidRPr="00FA3F4A" w:rsidRDefault="00342D83" w:rsidP="002621C0">
            <w:pPr>
              <w:spacing w:line="288" w:lineRule="auto"/>
              <w:rPr>
                <w:lang w:val="en-GB"/>
              </w:rPr>
            </w:pPr>
            <w:r w:rsidRPr="001977E9">
              <w:rPr>
                <w:lang w:val="en-GB"/>
              </w:rPr>
              <w:t>37 dBm</w:t>
            </w:r>
          </w:p>
        </w:tc>
      </w:tr>
      <w:tr w:rsidR="00342D83" w:rsidRPr="001977E9" w14:paraId="7E3938E2" w14:textId="77777777" w:rsidTr="002621C0">
        <w:trPr>
          <w:jc w:val="center"/>
        </w:trPr>
        <w:tc>
          <w:tcPr>
            <w:tcW w:w="4534" w:type="dxa"/>
            <w:vAlign w:val="center"/>
          </w:tcPr>
          <w:p w14:paraId="4B84697B" w14:textId="77777777" w:rsidR="00342D83" w:rsidRPr="00FA3F4A" w:rsidRDefault="00342D83" w:rsidP="002075E5">
            <w:pPr>
              <w:spacing w:line="288" w:lineRule="auto"/>
              <w:rPr>
                <w:lang w:val="en-GB"/>
              </w:rPr>
            </w:pPr>
            <w:r>
              <w:rPr>
                <w:lang w:val="en-GB"/>
              </w:rPr>
              <w:t>VL</w:t>
            </w:r>
            <w:r w:rsidRPr="001977E9">
              <w:rPr>
                <w:lang w:val="en-GB"/>
              </w:rPr>
              <w:t xml:space="preserve"> Tx </w:t>
            </w:r>
            <w:r w:rsidRPr="001977E9">
              <w:rPr>
                <w:rFonts w:cs="Arial"/>
                <w:lang w:val="en-GB"/>
              </w:rPr>
              <w:t>→</w:t>
            </w:r>
            <w:r w:rsidRPr="001977E9">
              <w:rPr>
                <w:lang w:val="en-GB"/>
              </w:rPr>
              <w:t xml:space="preserve"> Rx path</w:t>
            </w:r>
          </w:p>
        </w:tc>
        <w:tc>
          <w:tcPr>
            <w:tcW w:w="4817" w:type="dxa"/>
            <w:vAlign w:val="center"/>
          </w:tcPr>
          <w:p w14:paraId="31CF7145" w14:textId="77777777" w:rsidR="00342D83" w:rsidRPr="00FA3F4A" w:rsidRDefault="00342D83" w:rsidP="002621C0">
            <w:pPr>
              <w:spacing w:line="288" w:lineRule="auto"/>
              <w:rPr>
                <w:lang w:val="en-GB"/>
              </w:rPr>
            </w:pPr>
            <w:r w:rsidRPr="001977E9">
              <w:rPr>
                <w:lang w:val="en-GB"/>
              </w:rPr>
              <w:t xml:space="preserve">Extended-Hata, rural, </w:t>
            </w:r>
            <w:r>
              <w:rPr>
                <w:lang w:val="en-GB"/>
              </w:rPr>
              <w:t>Outdoor-Outdoor</w:t>
            </w:r>
            <w:r w:rsidRPr="001977E9">
              <w:rPr>
                <w:lang w:val="en-GB"/>
              </w:rPr>
              <w:t>/above roof</w:t>
            </w:r>
          </w:p>
        </w:tc>
      </w:tr>
      <w:tr w:rsidR="00342D83" w:rsidRPr="001977E9" w14:paraId="0EEA937F" w14:textId="77777777" w:rsidTr="002621C0">
        <w:trPr>
          <w:jc w:val="center"/>
        </w:trPr>
        <w:tc>
          <w:tcPr>
            <w:tcW w:w="4534" w:type="dxa"/>
            <w:vAlign w:val="center"/>
          </w:tcPr>
          <w:p w14:paraId="7448279D" w14:textId="77777777" w:rsidR="00342D83" w:rsidRPr="00FA3F4A" w:rsidRDefault="00342D83" w:rsidP="002075E5">
            <w:pPr>
              <w:spacing w:line="288" w:lineRule="auto"/>
              <w:rPr>
                <w:lang w:val="en-GB"/>
              </w:rPr>
            </w:pPr>
          </w:p>
        </w:tc>
        <w:tc>
          <w:tcPr>
            <w:tcW w:w="4817" w:type="dxa"/>
            <w:vAlign w:val="center"/>
          </w:tcPr>
          <w:p w14:paraId="0F24B96F" w14:textId="77777777" w:rsidR="00342D83" w:rsidRPr="00FA3F4A" w:rsidRDefault="00342D83" w:rsidP="002621C0">
            <w:pPr>
              <w:spacing w:line="288" w:lineRule="auto"/>
              <w:rPr>
                <w:lang w:val="en-GB"/>
              </w:rPr>
            </w:pPr>
            <w:r w:rsidRPr="001977E9">
              <w:rPr>
                <w:lang w:val="en-GB"/>
              </w:rPr>
              <w:t>R=35 km</w:t>
            </w:r>
          </w:p>
        </w:tc>
      </w:tr>
      <w:tr w:rsidR="00342D83" w:rsidRPr="00227E5B" w14:paraId="3C4FDC26" w14:textId="77777777" w:rsidTr="002075E5">
        <w:trPr>
          <w:jc w:val="center"/>
        </w:trPr>
        <w:tc>
          <w:tcPr>
            <w:tcW w:w="9351" w:type="dxa"/>
            <w:gridSpan w:val="2"/>
            <w:vAlign w:val="center"/>
          </w:tcPr>
          <w:p w14:paraId="58291D24" w14:textId="77777777" w:rsidR="00342D83" w:rsidRPr="00FA3F4A" w:rsidRDefault="00342D83" w:rsidP="002621C0">
            <w:pPr>
              <w:spacing w:line="288" w:lineRule="auto"/>
              <w:jc w:val="center"/>
              <w:rPr>
                <w:lang w:val="da-DK"/>
              </w:rPr>
            </w:pPr>
            <w:r>
              <w:rPr>
                <w:b/>
                <w:lang w:val="da-DK"/>
              </w:rPr>
              <w:t>IL</w:t>
            </w:r>
            <w:r w:rsidRPr="001977E9">
              <w:rPr>
                <w:b/>
                <w:lang w:val="da-DK"/>
              </w:rPr>
              <w:t xml:space="preserve">1: Metropolitan </w:t>
            </w:r>
            <w:proofErr w:type="spellStart"/>
            <w:r w:rsidRPr="001977E9">
              <w:rPr>
                <w:b/>
                <w:lang w:val="da-DK"/>
              </w:rPr>
              <w:t>utilities</w:t>
            </w:r>
            <w:proofErr w:type="spellEnd"/>
            <w:r w:rsidRPr="001977E9">
              <w:rPr>
                <w:b/>
                <w:lang w:val="da-DK"/>
              </w:rPr>
              <w:t xml:space="preserve"> (Smart </w:t>
            </w:r>
            <w:proofErr w:type="spellStart"/>
            <w:r w:rsidRPr="001977E9">
              <w:rPr>
                <w:b/>
                <w:lang w:val="da-DK"/>
              </w:rPr>
              <w:t>Metering</w:t>
            </w:r>
            <w:proofErr w:type="spellEnd"/>
            <w:r w:rsidRPr="001977E9">
              <w:rPr>
                <w:b/>
                <w:lang w:val="da-DK"/>
              </w:rPr>
              <w:t>/M3N)</w:t>
            </w:r>
          </w:p>
        </w:tc>
      </w:tr>
      <w:tr w:rsidR="00342D83" w:rsidRPr="001977E9" w14:paraId="1D1951F0" w14:textId="77777777" w:rsidTr="002621C0">
        <w:trPr>
          <w:jc w:val="center"/>
        </w:trPr>
        <w:tc>
          <w:tcPr>
            <w:tcW w:w="4534" w:type="dxa"/>
            <w:vAlign w:val="center"/>
          </w:tcPr>
          <w:p w14:paraId="5EBD7120" w14:textId="77777777" w:rsidR="00342D83" w:rsidRPr="00FA3F4A" w:rsidRDefault="00342D83" w:rsidP="002075E5">
            <w:pPr>
              <w:spacing w:line="288" w:lineRule="auto"/>
              <w:rPr>
                <w:lang w:val="en-GB"/>
              </w:rPr>
            </w:pPr>
            <w:r w:rsidRPr="001977E9">
              <w:rPr>
                <w:lang w:val="en-GB"/>
              </w:rPr>
              <w:t>Frequency</w:t>
            </w:r>
          </w:p>
        </w:tc>
        <w:tc>
          <w:tcPr>
            <w:tcW w:w="4817" w:type="dxa"/>
            <w:vAlign w:val="center"/>
          </w:tcPr>
          <w:p w14:paraId="24A9B1DE" w14:textId="77777777" w:rsidR="00342D83" w:rsidRPr="00FA3F4A" w:rsidRDefault="00342D83" w:rsidP="002621C0">
            <w:pPr>
              <w:spacing w:line="288" w:lineRule="auto"/>
              <w:rPr>
                <w:lang w:val="en-GB"/>
              </w:rPr>
            </w:pPr>
            <w:r w:rsidRPr="001977E9">
              <w:rPr>
                <w:lang w:val="en-GB"/>
              </w:rPr>
              <w:t>870-876 MHz, 0.2 MHz steps</w:t>
            </w:r>
          </w:p>
        </w:tc>
      </w:tr>
      <w:tr w:rsidR="00342D83" w:rsidRPr="001977E9" w14:paraId="530627E6" w14:textId="77777777" w:rsidTr="002621C0">
        <w:trPr>
          <w:jc w:val="center"/>
        </w:trPr>
        <w:tc>
          <w:tcPr>
            <w:tcW w:w="4534" w:type="dxa"/>
            <w:vAlign w:val="center"/>
          </w:tcPr>
          <w:p w14:paraId="6F69382E" w14:textId="77777777" w:rsidR="00342D83" w:rsidRPr="00FA3F4A" w:rsidRDefault="00342D83" w:rsidP="002075E5">
            <w:pPr>
              <w:spacing w:line="288" w:lineRule="auto"/>
              <w:rPr>
                <w:lang w:val="en-GB"/>
              </w:rPr>
            </w:pPr>
            <w:r w:rsidRPr="001977E9">
              <w:rPr>
                <w:lang w:val="en-GB"/>
              </w:rPr>
              <w:t>ILT power e.i.r.p.</w:t>
            </w:r>
          </w:p>
        </w:tc>
        <w:tc>
          <w:tcPr>
            <w:tcW w:w="4817" w:type="dxa"/>
            <w:vAlign w:val="center"/>
          </w:tcPr>
          <w:p w14:paraId="329D2E4E" w14:textId="77777777" w:rsidR="00342D83" w:rsidRPr="00FA3F4A" w:rsidRDefault="00342D83" w:rsidP="002621C0">
            <w:pPr>
              <w:spacing w:line="288" w:lineRule="auto"/>
              <w:rPr>
                <w:lang w:val="en-GB"/>
              </w:rPr>
            </w:pPr>
            <w:r w:rsidRPr="001977E9">
              <w:rPr>
                <w:lang w:val="en-GB"/>
              </w:rPr>
              <w:t>27 dBm/200 kHz</w:t>
            </w:r>
          </w:p>
        </w:tc>
      </w:tr>
      <w:tr w:rsidR="00342D83" w:rsidRPr="001977E9" w14:paraId="2BF122C9" w14:textId="77777777" w:rsidTr="002621C0">
        <w:trPr>
          <w:jc w:val="center"/>
        </w:trPr>
        <w:tc>
          <w:tcPr>
            <w:tcW w:w="4534" w:type="dxa"/>
            <w:vAlign w:val="center"/>
          </w:tcPr>
          <w:p w14:paraId="2E3579EC" w14:textId="77777777" w:rsidR="00342D83" w:rsidRPr="00FA3F4A" w:rsidRDefault="00342D83" w:rsidP="002075E5">
            <w:pPr>
              <w:spacing w:line="288" w:lineRule="auto"/>
              <w:rPr>
                <w:lang w:val="en-GB"/>
              </w:rPr>
            </w:pPr>
            <w:r w:rsidRPr="001977E9">
              <w:rPr>
                <w:lang w:val="en-GB"/>
              </w:rPr>
              <w:t>APC threshold and range/step</w:t>
            </w:r>
          </w:p>
        </w:tc>
        <w:tc>
          <w:tcPr>
            <w:tcW w:w="4817" w:type="dxa"/>
            <w:vAlign w:val="center"/>
          </w:tcPr>
          <w:p w14:paraId="549324A1" w14:textId="77777777" w:rsidR="00342D83" w:rsidRPr="00FA3F4A" w:rsidRDefault="00342D83" w:rsidP="002621C0">
            <w:pPr>
              <w:spacing w:line="288" w:lineRule="auto"/>
              <w:rPr>
                <w:lang w:val="en-GB"/>
              </w:rPr>
            </w:pPr>
            <w:r w:rsidRPr="001977E9">
              <w:rPr>
                <w:lang w:val="en-GB"/>
              </w:rPr>
              <w:t>-86 dBm/200 kHz; range 20 dB, step 2 dB</w:t>
            </w:r>
          </w:p>
        </w:tc>
      </w:tr>
      <w:tr w:rsidR="00342D83" w:rsidRPr="001977E9" w14:paraId="48B1AA99" w14:textId="77777777" w:rsidTr="002621C0">
        <w:trPr>
          <w:jc w:val="center"/>
        </w:trPr>
        <w:tc>
          <w:tcPr>
            <w:tcW w:w="4534" w:type="dxa"/>
            <w:vAlign w:val="center"/>
          </w:tcPr>
          <w:p w14:paraId="5CD03AE1" w14:textId="77777777" w:rsidR="00342D83" w:rsidRPr="00FA3F4A" w:rsidRDefault="00342D83" w:rsidP="002075E5">
            <w:pPr>
              <w:spacing w:line="288" w:lineRule="auto"/>
              <w:rPr>
                <w:lang w:val="en-GB"/>
              </w:rPr>
            </w:pPr>
            <w:r w:rsidRPr="001977E9">
              <w:rPr>
                <w:lang w:val="en-GB"/>
              </w:rPr>
              <w:t xml:space="preserve">ILT  </w:t>
            </w:r>
            <w:r w:rsidRPr="001977E9">
              <w:rPr>
                <w:rFonts w:cs="Arial"/>
                <w:lang w:val="en-GB"/>
              </w:rPr>
              <w:t>→ ILR path</w:t>
            </w:r>
          </w:p>
        </w:tc>
        <w:tc>
          <w:tcPr>
            <w:tcW w:w="4817" w:type="dxa"/>
            <w:vAlign w:val="center"/>
          </w:tcPr>
          <w:p w14:paraId="3B6FBCFB" w14:textId="77777777" w:rsidR="00342D83" w:rsidRPr="00FA3F4A" w:rsidRDefault="00342D83" w:rsidP="002621C0">
            <w:pPr>
              <w:spacing w:line="288" w:lineRule="auto"/>
              <w:rPr>
                <w:lang w:val="en-GB"/>
              </w:rPr>
            </w:pPr>
            <w:r w:rsidRPr="001977E9">
              <w:rPr>
                <w:lang w:val="en-GB"/>
              </w:rPr>
              <w:t xml:space="preserve">0…0.3 km, rural, </w:t>
            </w:r>
            <w:r>
              <w:rPr>
                <w:lang w:val="en-GB"/>
              </w:rPr>
              <w:t>Indoor-Outdoor</w:t>
            </w:r>
            <w:r w:rsidRPr="001977E9">
              <w:rPr>
                <w:lang w:val="en-GB"/>
              </w:rPr>
              <w:t>/below roof</w:t>
            </w:r>
          </w:p>
        </w:tc>
      </w:tr>
      <w:tr w:rsidR="00342D83" w:rsidRPr="001977E9" w14:paraId="74C6989D" w14:textId="77777777" w:rsidTr="002621C0">
        <w:trPr>
          <w:jc w:val="center"/>
        </w:trPr>
        <w:tc>
          <w:tcPr>
            <w:tcW w:w="4534" w:type="dxa"/>
            <w:vAlign w:val="center"/>
          </w:tcPr>
          <w:p w14:paraId="62EA7903" w14:textId="77777777" w:rsidR="00342D83" w:rsidRPr="00FA3F4A" w:rsidRDefault="00342D83" w:rsidP="002075E5">
            <w:pPr>
              <w:spacing w:line="288" w:lineRule="auto"/>
              <w:rPr>
                <w:lang w:val="en-GB"/>
              </w:rPr>
            </w:pPr>
            <w:r>
              <w:rPr>
                <w:lang w:val="en-GB"/>
              </w:rPr>
              <w:t>IL</w:t>
            </w:r>
            <w:r w:rsidRPr="001977E9">
              <w:rPr>
                <w:lang w:val="en-GB"/>
              </w:rPr>
              <w:t xml:space="preserve"> </w:t>
            </w:r>
            <w:r w:rsidRPr="001977E9">
              <w:rPr>
                <w:rFonts w:cs="Arial"/>
                <w:lang w:val="en-GB"/>
              </w:rPr>
              <w:t xml:space="preserve">→ </w:t>
            </w:r>
            <w:r>
              <w:rPr>
                <w:rFonts w:cs="Arial"/>
                <w:lang w:val="en-GB"/>
              </w:rPr>
              <w:t>VL</w:t>
            </w:r>
            <w:r w:rsidRPr="001977E9">
              <w:rPr>
                <w:rFonts w:cs="Arial"/>
                <w:lang w:val="en-GB"/>
              </w:rPr>
              <w:t xml:space="preserve"> interfering path</w:t>
            </w:r>
          </w:p>
        </w:tc>
        <w:tc>
          <w:tcPr>
            <w:tcW w:w="4817" w:type="dxa"/>
            <w:vAlign w:val="center"/>
          </w:tcPr>
          <w:p w14:paraId="5831423A" w14:textId="77777777" w:rsidR="00342D83" w:rsidRPr="00FA3F4A" w:rsidRDefault="00342D83" w:rsidP="002621C0">
            <w:pPr>
              <w:spacing w:line="288" w:lineRule="auto"/>
              <w:rPr>
                <w:lang w:val="en-GB"/>
              </w:rPr>
            </w:pPr>
            <w:r w:rsidRPr="001977E9">
              <w:rPr>
                <w:lang w:val="en-GB"/>
              </w:rPr>
              <w:t xml:space="preserve">Extended Hata, rural, </w:t>
            </w:r>
            <w:r>
              <w:rPr>
                <w:lang w:val="en-GB"/>
              </w:rPr>
              <w:t>Indoor-Outdoor</w:t>
            </w:r>
            <w:r w:rsidRPr="001977E9">
              <w:rPr>
                <w:lang w:val="en-GB"/>
              </w:rPr>
              <w:t>/below roof</w:t>
            </w:r>
          </w:p>
        </w:tc>
      </w:tr>
      <w:tr w:rsidR="00342D83" w:rsidRPr="001977E9" w14:paraId="1158215B" w14:textId="77777777" w:rsidTr="002621C0">
        <w:trPr>
          <w:jc w:val="center"/>
        </w:trPr>
        <w:tc>
          <w:tcPr>
            <w:tcW w:w="4534" w:type="dxa"/>
            <w:vAlign w:val="center"/>
          </w:tcPr>
          <w:p w14:paraId="01D9AE4F" w14:textId="77777777" w:rsidR="00342D83" w:rsidRPr="00FA3F4A" w:rsidRDefault="00342D83" w:rsidP="002075E5">
            <w:pPr>
              <w:spacing w:line="288" w:lineRule="auto"/>
              <w:rPr>
                <w:lang w:val="en-GB"/>
              </w:rPr>
            </w:pPr>
            <w:r>
              <w:rPr>
                <w:lang w:val="en-GB"/>
              </w:rPr>
              <w:t>IL</w:t>
            </w:r>
            <w:r w:rsidRPr="001977E9">
              <w:rPr>
                <w:lang w:val="en-GB"/>
              </w:rPr>
              <w:t xml:space="preserve"> </w:t>
            </w:r>
            <w:r w:rsidRPr="001977E9">
              <w:rPr>
                <w:rFonts w:cs="Arial"/>
                <w:lang w:val="en-GB"/>
              </w:rPr>
              <w:t xml:space="preserve">→ </w:t>
            </w:r>
            <w:r>
              <w:rPr>
                <w:rFonts w:cs="Arial"/>
                <w:lang w:val="en-GB"/>
              </w:rPr>
              <w:t>VL</w:t>
            </w:r>
            <w:r w:rsidRPr="001977E9">
              <w:rPr>
                <w:rFonts w:cs="Arial"/>
                <w:lang w:val="en-GB"/>
              </w:rPr>
              <w:t xml:space="preserve"> positioning mode</w:t>
            </w:r>
          </w:p>
        </w:tc>
        <w:tc>
          <w:tcPr>
            <w:tcW w:w="4817" w:type="dxa"/>
            <w:vAlign w:val="center"/>
          </w:tcPr>
          <w:p w14:paraId="1700B623" w14:textId="77777777" w:rsidR="00342D83" w:rsidRPr="00FA3F4A" w:rsidRDefault="00342D83" w:rsidP="002621C0">
            <w:pPr>
              <w:spacing w:line="288" w:lineRule="auto"/>
              <w:rPr>
                <w:lang w:val="en-GB"/>
              </w:rPr>
            </w:pPr>
            <w:r w:rsidRPr="001977E9">
              <w:rPr>
                <w:lang w:val="en-GB"/>
              </w:rPr>
              <w:t xml:space="preserve">Correlated: VLT </w:t>
            </w:r>
            <w:r w:rsidRPr="001977E9">
              <w:rPr>
                <w:rFonts w:cs="Arial"/>
                <w:lang w:val="en-GB"/>
              </w:rPr>
              <w:t>→ ILR = 36 km</w:t>
            </w:r>
          </w:p>
        </w:tc>
      </w:tr>
      <w:tr w:rsidR="00342D83" w:rsidRPr="001977E9" w14:paraId="4FA38F80" w14:textId="77777777" w:rsidTr="002621C0">
        <w:trPr>
          <w:jc w:val="center"/>
        </w:trPr>
        <w:tc>
          <w:tcPr>
            <w:tcW w:w="4534" w:type="dxa"/>
            <w:vAlign w:val="center"/>
          </w:tcPr>
          <w:p w14:paraId="7D0452DB" w14:textId="77777777" w:rsidR="00342D83" w:rsidRPr="00FA3F4A" w:rsidRDefault="00342D83" w:rsidP="002075E5">
            <w:pPr>
              <w:spacing w:line="288" w:lineRule="auto"/>
              <w:rPr>
                <w:lang w:val="en-GB"/>
              </w:rPr>
            </w:pPr>
            <w:r w:rsidRPr="001977E9">
              <w:rPr>
                <w:lang w:val="en-GB"/>
              </w:rPr>
              <w:t>ILT density</w:t>
            </w:r>
          </w:p>
        </w:tc>
        <w:tc>
          <w:tcPr>
            <w:tcW w:w="4817" w:type="dxa"/>
            <w:vAlign w:val="center"/>
          </w:tcPr>
          <w:p w14:paraId="29EBA19B" w14:textId="77777777" w:rsidR="00342D83" w:rsidRPr="00FA3F4A" w:rsidRDefault="00342D83" w:rsidP="002621C0">
            <w:pPr>
              <w:spacing w:line="288" w:lineRule="auto"/>
              <w:rPr>
                <w:vertAlign w:val="superscript"/>
                <w:lang w:val="en-GB"/>
              </w:rPr>
            </w:pPr>
            <w:r w:rsidRPr="001977E9">
              <w:rPr>
                <w:lang w:val="en-GB"/>
              </w:rPr>
              <w:t>Not applicable</w:t>
            </w:r>
          </w:p>
        </w:tc>
      </w:tr>
      <w:tr w:rsidR="00342D83" w:rsidRPr="001977E9" w14:paraId="4F87DCE1" w14:textId="77777777" w:rsidTr="002621C0">
        <w:trPr>
          <w:jc w:val="center"/>
        </w:trPr>
        <w:tc>
          <w:tcPr>
            <w:tcW w:w="4534" w:type="dxa"/>
            <w:vAlign w:val="center"/>
          </w:tcPr>
          <w:p w14:paraId="50C4F352" w14:textId="77777777" w:rsidR="00342D83" w:rsidRPr="00FA3F4A" w:rsidRDefault="00342D83" w:rsidP="002075E5">
            <w:pPr>
              <w:spacing w:line="288" w:lineRule="auto"/>
              <w:rPr>
                <w:lang w:val="en-GB"/>
              </w:rPr>
            </w:pPr>
            <w:r w:rsidRPr="001977E9">
              <w:rPr>
                <w:lang w:val="en-GB"/>
              </w:rPr>
              <w:t>ILT probability of transmission</w:t>
            </w:r>
          </w:p>
        </w:tc>
        <w:tc>
          <w:tcPr>
            <w:tcW w:w="4817" w:type="dxa"/>
            <w:vAlign w:val="center"/>
          </w:tcPr>
          <w:p w14:paraId="2EB7781E" w14:textId="77777777" w:rsidR="00342D83" w:rsidRPr="00FA3F4A" w:rsidRDefault="00342D83" w:rsidP="002621C0">
            <w:pPr>
              <w:spacing w:line="288" w:lineRule="auto"/>
              <w:rPr>
                <w:lang w:val="en-GB"/>
              </w:rPr>
            </w:pPr>
            <w:r w:rsidRPr="001977E9">
              <w:rPr>
                <w:lang w:val="en-GB"/>
              </w:rPr>
              <w:t>1.0</w:t>
            </w:r>
          </w:p>
        </w:tc>
      </w:tr>
      <w:tr w:rsidR="00342D83" w:rsidRPr="001977E9" w14:paraId="75B0918E" w14:textId="77777777" w:rsidTr="002621C0">
        <w:trPr>
          <w:jc w:val="center"/>
        </w:trPr>
        <w:tc>
          <w:tcPr>
            <w:tcW w:w="4534" w:type="dxa"/>
            <w:vAlign w:val="center"/>
          </w:tcPr>
          <w:p w14:paraId="2A31969B" w14:textId="77777777" w:rsidR="00342D83" w:rsidRPr="00FA3F4A" w:rsidRDefault="00342D83" w:rsidP="002075E5">
            <w:pPr>
              <w:spacing w:line="288" w:lineRule="auto"/>
              <w:rPr>
                <w:lang w:val="en-GB"/>
              </w:rPr>
            </w:pPr>
            <w:r w:rsidRPr="001977E9">
              <w:rPr>
                <w:lang w:val="en-GB"/>
              </w:rPr>
              <w:t>ILT: number of active transmitters</w:t>
            </w:r>
          </w:p>
        </w:tc>
        <w:tc>
          <w:tcPr>
            <w:tcW w:w="4817" w:type="dxa"/>
            <w:vAlign w:val="center"/>
          </w:tcPr>
          <w:p w14:paraId="4B6B7D3E" w14:textId="77777777" w:rsidR="00342D83" w:rsidRPr="00FA3F4A" w:rsidRDefault="00342D83" w:rsidP="002621C0">
            <w:pPr>
              <w:spacing w:line="288" w:lineRule="auto"/>
              <w:rPr>
                <w:lang w:val="en-GB"/>
              </w:rPr>
            </w:pPr>
            <w:r w:rsidRPr="001977E9">
              <w:rPr>
                <w:lang w:val="en-GB"/>
              </w:rPr>
              <w:t>1</w:t>
            </w:r>
          </w:p>
        </w:tc>
      </w:tr>
      <w:tr w:rsidR="00342D83" w:rsidRPr="001977E9" w14:paraId="7E9B5DEB" w14:textId="77777777" w:rsidTr="002075E5">
        <w:trPr>
          <w:jc w:val="center"/>
        </w:trPr>
        <w:tc>
          <w:tcPr>
            <w:tcW w:w="9351" w:type="dxa"/>
            <w:gridSpan w:val="2"/>
            <w:vAlign w:val="center"/>
          </w:tcPr>
          <w:p w14:paraId="11CCF338" w14:textId="77777777" w:rsidR="00342D83" w:rsidRPr="00FA3F4A" w:rsidRDefault="00342D83" w:rsidP="002075E5">
            <w:pPr>
              <w:spacing w:line="288" w:lineRule="auto"/>
              <w:jc w:val="center"/>
              <w:rPr>
                <w:b/>
                <w:lang w:val="en-GB"/>
              </w:rPr>
            </w:pPr>
            <w:r>
              <w:rPr>
                <w:b/>
                <w:lang w:val="en-GB"/>
              </w:rPr>
              <w:t>IL</w:t>
            </w:r>
            <w:r w:rsidRPr="001977E9">
              <w:rPr>
                <w:b/>
                <w:lang w:val="en-GB"/>
              </w:rPr>
              <w:t>1bis: Metropolitan Utilities’ NAPs</w:t>
            </w:r>
          </w:p>
        </w:tc>
      </w:tr>
      <w:tr w:rsidR="00342D83" w:rsidRPr="001977E9" w14:paraId="08D22303" w14:textId="77777777" w:rsidTr="002621C0">
        <w:trPr>
          <w:jc w:val="center"/>
        </w:trPr>
        <w:tc>
          <w:tcPr>
            <w:tcW w:w="4534" w:type="dxa"/>
            <w:vAlign w:val="center"/>
          </w:tcPr>
          <w:p w14:paraId="296EF184" w14:textId="77777777" w:rsidR="00342D83" w:rsidRPr="00FA3F4A" w:rsidRDefault="00342D83" w:rsidP="002075E5">
            <w:pPr>
              <w:spacing w:line="288" w:lineRule="auto"/>
              <w:rPr>
                <w:lang w:val="en-GB"/>
              </w:rPr>
            </w:pPr>
            <w:r w:rsidRPr="001977E9">
              <w:rPr>
                <w:lang w:val="en-GB"/>
              </w:rPr>
              <w:t>Frequency</w:t>
            </w:r>
          </w:p>
        </w:tc>
        <w:tc>
          <w:tcPr>
            <w:tcW w:w="4817" w:type="dxa"/>
            <w:vAlign w:val="center"/>
          </w:tcPr>
          <w:p w14:paraId="20341339" w14:textId="77777777" w:rsidR="00342D83" w:rsidRPr="00FA3F4A" w:rsidRDefault="00342D83" w:rsidP="002621C0">
            <w:pPr>
              <w:spacing w:line="288" w:lineRule="auto"/>
              <w:rPr>
                <w:lang w:val="en-GB"/>
              </w:rPr>
            </w:pPr>
            <w:r w:rsidRPr="001977E9">
              <w:rPr>
                <w:lang w:val="en-GB"/>
              </w:rPr>
              <w:t>870-876 MHz, 0.2 MHz steps</w:t>
            </w:r>
          </w:p>
        </w:tc>
      </w:tr>
      <w:tr w:rsidR="00342D83" w:rsidRPr="001977E9" w14:paraId="296C97A4" w14:textId="77777777" w:rsidTr="002621C0">
        <w:trPr>
          <w:jc w:val="center"/>
        </w:trPr>
        <w:tc>
          <w:tcPr>
            <w:tcW w:w="4534" w:type="dxa"/>
            <w:vAlign w:val="center"/>
          </w:tcPr>
          <w:p w14:paraId="0095F180" w14:textId="77777777" w:rsidR="00342D83" w:rsidRPr="00FA3F4A" w:rsidRDefault="00342D83" w:rsidP="002075E5">
            <w:pPr>
              <w:spacing w:line="288" w:lineRule="auto"/>
              <w:rPr>
                <w:lang w:val="en-GB"/>
              </w:rPr>
            </w:pPr>
            <w:r w:rsidRPr="001977E9">
              <w:rPr>
                <w:lang w:val="en-GB"/>
              </w:rPr>
              <w:t>ILT power e.i.r.p.</w:t>
            </w:r>
          </w:p>
        </w:tc>
        <w:tc>
          <w:tcPr>
            <w:tcW w:w="4817" w:type="dxa"/>
            <w:vAlign w:val="center"/>
          </w:tcPr>
          <w:p w14:paraId="135E72F3" w14:textId="77777777" w:rsidR="00342D83" w:rsidRPr="00FA3F4A" w:rsidRDefault="00342D83" w:rsidP="002621C0">
            <w:pPr>
              <w:spacing w:line="288" w:lineRule="auto"/>
              <w:rPr>
                <w:lang w:val="en-GB"/>
              </w:rPr>
            </w:pPr>
            <w:r w:rsidRPr="001977E9">
              <w:rPr>
                <w:lang w:val="en-GB"/>
              </w:rPr>
              <w:t>27 dBm/200 kHz</w:t>
            </w:r>
          </w:p>
        </w:tc>
      </w:tr>
      <w:tr w:rsidR="00342D83" w:rsidRPr="001977E9" w14:paraId="39D8939C" w14:textId="77777777" w:rsidTr="002621C0">
        <w:trPr>
          <w:jc w:val="center"/>
        </w:trPr>
        <w:tc>
          <w:tcPr>
            <w:tcW w:w="4534" w:type="dxa"/>
            <w:vAlign w:val="center"/>
          </w:tcPr>
          <w:p w14:paraId="460238DF" w14:textId="77777777" w:rsidR="00342D83" w:rsidRPr="00FA3F4A" w:rsidRDefault="00342D83" w:rsidP="002075E5">
            <w:pPr>
              <w:spacing w:line="288" w:lineRule="auto"/>
              <w:rPr>
                <w:lang w:val="en-GB"/>
              </w:rPr>
            </w:pPr>
            <w:r w:rsidRPr="001977E9">
              <w:rPr>
                <w:lang w:val="en-GB"/>
              </w:rPr>
              <w:t>APC threshold and range/step</w:t>
            </w:r>
          </w:p>
        </w:tc>
        <w:tc>
          <w:tcPr>
            <w:tcW w:w="4817" w:type="dxa"/>
            <w:vAlign w:val="center"/>
          </w:tcPr>
          <w:p w14:paraId="5E4C8D60" w14:textId="77777777" w:rsidR="00342D83" w:rsidRPr="00FA3F4A" w:rsidRDefault="00342D83" w:rsidP="002621C0">
            <w:pPr>
              <w:spacing w:line="288" w:lineRule="auto"/>
              <w:rPr>
                <w:lang w:val="en-GB"/>
              </w:rPr>
            </w:pPr>
            <w:r w:rsidRPr="001977E9">
              <w:rPr>
                <w:lang w:val="en-GB"/>
              </w:rPr>
              <w:t>-86 dBm/200 kHz; range 20 dB, step 2 dB</w:t>
            </w:r>
          </w:p>
        </w:tc>
      </w:tr>
      <w:tr w:rsidR="00342D83" w:rsidRPr="001977E9" w14:paraId="51248114" w14:textId="77777777" w:rsidTr="002621C0">
        <w:trPr>
          <w:jc w:val="center"/>
        </w:trPr>
        <w:tc>
          <w:tcPr>
            <w:tcW w:w="4534" w:type="dxa"/>
            <w:vAlign w:val="center"/>
          </w:tcPr>
          <w:p w14:paraId="44A3AB8D" w14:textId="77777777" w:rsidR="00342D83" w:rsidRPr="00FA3F4A" w:rsidRDefault="00342D83" w:rsidP="002075E5">
            <w:pPr>
              <w:spacing w:line="288" w:lineRule="auto"/>
              <w:rPr>
                <w:lang w:val="en-GB"/>
              </w:rPr>
            </w:pPr>
            <w:r w:rsidRPr="001977E9">
              <w:rPr>
                <w:lang w:val="en-GB"/>
              </w:rPr>
              <w:t xml:space="preserve">ILT  </w:t>
            </w:r>
            <w:r w:rsidRPr="001977E9">
              <w:rPr>
                <w:rFonts w:cs="Arial"/>
                <w:lang w:val="en-GB"/>
              </w:rPr>
              <w:t>→ ILR path</w:t>
            </w:r>
          </w:p>
        </w:tc>
        <w:tc>
          <w:tcPr>
            <w:tcW w:w="4817" w:type="dxa"/>
            <w:vAlign w:val="center"/>
          </w:tcPr>
          <w:p w14:paraId="55F91EEE" w14:textId="77777777" w:rsidR="00342D83" w:rsidRPr="00FA3F4A" w:rsidRDefault="00342D83" w:rsidP="002621C0">
            <w:pPr>
              <w:spacing w:line="288" w:lineRule="auto"/>
              <w:rPr>
                <w:lang w:val="en-GB"/>
              </w:rPr>
            </w:pPr>
            <w:r w:rsidRPr="001977E9">
              <w:rPr>
                <w:lang w:val="en-GB"/>
              </w:rPr>
              <w:t xml:space="preserve">0…0.3 km, rural, </w:t>
            </w:r>
            <w:proofErr w:type="spellStart"/>
            <w:r w:rsidRPr="001977E9">
              <w:rPr>
                <w:lang w:val="en-GB"/>
              </w:rPr>
              <w:t>outd-ind</w:t>
            </w:r>
            <w:proofErr w:type="spellEnd"/>
            <w:r w:rsidRPr="001977E9">
              <w:rPr>
                <w:lang w:val="en-GB"/>
              </w:rPr>
              <w:t>/above roof</w:t>
            </w:r>
          </w:p>
        </w:tc>
      </w:tr>
      <w:tr w:rsidR="00342D83" w:rsidRPr="001977E9" w14:paraId="0305B4C0" w14:textId="77777777" w:rsidTr="002621C0">
        <w:trPr>
          <w:jc w:val="center"/>
        </w:trPr>
        <w:tc>
          <w:tcPr>
            <w:tcW w:w="4534" w:type="dxa"/>
            <w:vAlign w:val="center"/>
          </w:tcPr>
          <w:p w14:paraId="0078B655" w14:textId="77777777" w:rsidR="00342D83" w:rsidRPr="00FA3F4A" w:rsidRDefault="00342D83" w:rsidP="002075E5">
            <w:pPr>
              <w:spacing w:line="288" w:lineRule="auto"/>
              <w:rPr>
                <w:lang w:val="en-GB"/>
              </w:rPr>
            </w:pPr>
            <w:r>
              <w:rPr>
                <w:lang w:val="en-GB"/>
              </w:rPr>
              <w:lastRenderedPageBreak/>
              <w:t>IL</w:t>
            </w:r>
            <w:r w:rsidRPr="001977E9">
              <w:rPr>
                <w:lang w:val="en-GB"/>
              </w:rPr>
              <w:t xml:space="preserve"> </w:t>
            </w:r>
            <w:r w:rsidRPr="001977E9">
              <w:rPr>
                <w:rFonts w:cs="Arial"/>
                <w:lang w:val="en-GB"/>
              </w:rPr>
              <w:t xml:space="preserve">→ </w:t>
            </w:r>
            <w:r>
              <w:rPr>
                <w:rFonts w:cs="Arial"/>
                <w:lang w:val="en-GB"/>
              </w:rPr>
              <w:t>VL</w:t>
            </w:r>
            <w:r w:rsidRPr="001977E9">
              <w:rPr>
                <w:rFonts w:cs="Arial"/>
                <w:lang w:val="en-GB"/>
              </w:rPr>
              <w:t xml:space="preserve"> interfering path</w:t>
            </w:r>
          </w:p>
        </w:tc>
        <w:tc>
          <w:tcPr>
            <w:tcW w:w="4817" w:type="dxa"/>
            <w:vAlign w:val="center"/>
          </w:tcPr>
          <w:p w14:paraId="31F79B18" w14:textId="77777777" w:rsidR="00342D83" w:rsidRPr="00FA3F4A" w:rsidRDefault="00342D83" w:rsidP="002621C0">
            <w:pPr>
              <w:spacing w:line="288" w:lineRule="auto"/>
              <w:rPr>
                <w:lang w:val="en-GB"/>
              </w:rPr>
            </w:pPr>
            <w:r w:rsidRPr="001977E9">
              <w:rPr>
                <w:lang w:val="en-GB"/>
              </w:rPr>
              <w:t xml:space="preserve">Extended Hata, rural, </w:t>
            </w:r>
            <w:r>
              <w:rPr>
                <w:lang w:val="en-GB"/>
              </w:rPr>
              <w:t>Outdoor-Outdoor</w:t>
            </w:r>
            <w:r w:rsidRPr="001977E9">
              <w:rPr>
                <w:lang w:val="en-GB"/>
              </w:rPr>
              <w:t>/above roof</w:t>
            </w:r>
          </w:p>
        </w:tc>
      </w:tr>
      <w:tr w:rsidR="00342D83" w:rsidRPr="001977E9" w14:paraId="0C9DBDEF" w14:textId="77777777" w:rsidTr="002621C0">
        <w:trPr>
          <w:jc w:val="center"/>
        </w:trPr>
        <w:tc>
          <w:tcPr>
            <w:tcW w:w="4534" w:type="dxa"/>
            <w:vAlign w:val="center"/>
          </w:tcPr>
          <w:p w14:paraId="0CF3DE3E" w14:textId="77777777" w:rsidR="00342D83" w:rsidRPr="00FA3F4A" w:rsidRDefault="00342D83" w:rsidP="002075E5">
            <w:pPr>
              <w:spacing w:line="288" w:lineRule="auto"/>
              <w:rPr>
                <w:lang w:val="en-GB"/>
              </w:rPr>
            </w:pPr>
            <w:r>
              <w:rPr>
                <w:lang w:val="en-GB"/>
              </w:rPr>
              <w:t>IL</w:t>
            </w:r>
            <w:r w:rsidRPr="001977E9">
              <w:rPr>
                <w:lang w:val="en-GB"/>
              </w:rPr>
              <w:t xml:space="preserve"> </w:t>
            </w:r>
            <w:r w:rsidRPr="001977E9">
              <w:rPr>
                <w:rFonts w:cs="Arial"/>
                <w:lang w:val="en-GB"/>
              </w:rPr>
              <w:t xml:space="preserve">→ </w:t>
            </w:r>
            <w:r>
              <w:rPr>
                <w:rFonts w:cs="Arial"/>
                <w:lang w:val="en-GB"/>
              </w:rPr>
              <w:t>VL</w:t>
            </w:r>
            <w:r w:rsidRPr="001977E9">
              <w:rPr>
                <w:rFonts w:cs="Arial"/>
                <w:lang w:val="en-GB"/>
              </w:rPr>
              <w:t xml:space="preserve"> positioning mode</w:t>
            </w:r>
          </w:p>
        </w:tc>
        <w:tc>
          <w:tcPr>
            <w:tcW w:w="4817" w:type="dxa"/>
            <w:vAlign w:val="center"/>
          </w:tcPr>
          <w:p w14:paraId="02A19A01" w14:textId="77777777" w:rsidR="00342D83" w:rsidRPr="00FA3F4A" w:rsidRDefault="00342D83" w:rsidP="002621C0">
            <w:pPr>
              <w:spacing w:line="288" w:lineRule="auto"/>
              <w:rPr>
                <w:lang w:val="en-GB"/>
              </w:rPr>
            </w:pPr>
            <w:r w:rsidRPr="001977E9">
              <w:rPr>
                <w:lang w:val="en-GB"/>
              </w:rPr>
              <w:t xml:space="preserve">Correlated: VLT </w:t>
            </w:r>
            <w:r w:rsidRPr="001977E9">
              <w:rPr>
                <w:rFonts w:cs="Arial"/>
                <w:lang w:val="en-GB"/>
              </w:rPr>
              <w:t>→ ILR = 36 km</w:t>
            </w:r>
          </w:p>
        </w:tc>
      </w:tr>
      <w:tr w:rsidR="00342D83" w:rsidRPr="001977E9" w14:paraId="01F3A37A" w14:textId="77777777" w:rsidTr="002621C0">
        <w:trPr>
          <w:jc w:val="center"/>
        </w:trPr>
        <w:tc>
          <w:tcPr>
            <w:tcW w:w="4534" w:type="dxa"/>
            <w:vAlign w:val="center"/>
          </w:tcPr>
          <w:p w14:paraId="1A8C34CA" w14:textId="77777777" w:rsidR="00342D83" w:rsidRPr="00FA3F4A" w:rsidRDefault="00342D83" w:rsidP="002075E5">
            <w:pPr>
              <w:spacing w:line="288" w:lineRule="auto"/>
              <w:rPr>
                <w:lang w:val="en-GB"/>
              </w:rPr>
            </w:pPr>
            <w:r w:rsidRPr="001977E9">
              <w:rPr>
                <w:lang w:val="en-GB"/>
              </w:rPr>
              <w:t>ILT density</w:t>
            </w:r>
          </w:p>
        </w:tc>
        <w:tc>
          <w:tcPr>
            <w:tcW w:w="4817" w:type="dxa"/>
            <w:vAlign w:val="center"/>
          </w:tcPr>
          <w:p w14:paraId="0FD1E2BA" w14:textId="77777777" w:rsidR="00342D83" w:rsidRPr="00FA3F4A" w:rsidRDefault="00342D83" w:rsidP="002621C0">
            <w:pPr>
              <w:spacing w:line="288" w:lineRule="auto"/>
              <w:rPr>
                <w:vertAlign w:val="superscript"/>
                <w:lang w:val="en-GB"/>
              </w:rPr>
            </w:pPr>
            <w:r w:rsidRPr="001977E9">
              <w:rPr>
                <w:lang w:val="en-GB"/>
              </w:rPr>
              <w:t>Not applicable</w:t>
            </w:r>
          </w:p>
        </w:tc>
      </w:tr>
      <w:tr w:rsidR="00342D83" w:rsidRPr="001977E9" w14:paraId="6AB00DFD" w14:textId="77777777" w:rsidTr="002621C0">
        <w:trPr>
          <w:jc w:val="center"/>
        </w:trPr>
        <w:tc>
          <w:tcPr>
            <w:tcW w:w="4534" w:type="dxa"/>
            <w:vAlign w:val="center"/>
          </w:tcPr>
          <w:p w14:paraId="7AD33F8D" w14:textId="77777777" w:rsidR="00342D83" w:rsidRPr="00FA3F4A" w:rsidRDefault="00342D83" w:rsidP="002075E5">
            <w:pPr>
              <w:spacing w:line="288" w:lineRule="auto"/>
              <w:rPr>
                <w:lang w:val="en-GB"/>
              </w:rPr>
            </w:pPr>
            <w:r w:rsidRPr="001977E9">
              <w:rPr>
                <w:lang w:val="en-GB"/>
              </w:rPr>
              <w:t>ILT probability of transmission</w:t>
            </w:r>
          </w:p>
        </w:tc>
        <w:tc>
          <w:tcPr>
            <w:tcW w:w="4817" w:type="dxa"/>
            <w:vAlign w:val="center"/>
          </w:tcPr>
          <w:p w14:paraId="1539EFC5" w14:textId="77777777" w:rsidR="00342D83" w:rsidRPr="00FA3F4A" w:rsidRDefault="00342D83" w:rsidP="002621C0">
            <w:pPr>
              <w:spacing w:line="288" w:lineRule="auto"/>
              <w:rPr>
                <w:lang w:val="en-GB"/>
              </w:rPr>
            </w:pPr>
            <w:r w:rsidRPr="001977E9">
              <w:rPr>
                <w:lang w:val="en-GB"/>
              </w:rPr>
              <w:t>1.0</w:t>
            </w:r>
          </w:p>
        </w:tc>
      </w:tr>
      <w:tr w:rsidR="00342D83" w:rsidRPr="001977E9" w14:paraId="3BD7352A" w14:textId="77777777" w:rsidTr="002621C0">
        <w:trPr>
          <w:jc w:val="center"/>
        </w:trPr>
        <w:tc>
          <w:tcPr>
            <w:tcW w:w="4534" w:type="dxa"/>
            <w:vAlign w:val="center"/>
          </w:tcPr>
          <w:p w14:paraId="7F15904D" w14:textId="77777777" w:rsidR="00342D83" w:rsidRPr="00FA3F4A" w:rsidRDefault="00342D83" w:rsidP="002075E5">
            <w:pPr>
              <w:spacing w:line="288" w:lineRule="auto"/>
              <w:rPr>
                <w:lang w:val="en-GB"/>
              </w:rPr>
            </w:pPr>
            <w:r w:rsidRPr="001977E9">
              <w:rPr>
                <w:lang w:val="en-GB"/>
              </w:rPr>
              <w:t>ILT: number of active transmitters</w:t>
            </w:r>
          </w:p>
        </w:tc>
        <w:tc>
          <w:tcPr>
            <w:tcW w:w="4817" w:type="dxa"/>
            <w:vAlign w:val="center"/>
          </w:tcPr>
          <w:p w14:paraId="794DE1AA" w14:textId="77777777" w:rsidR="00342D83" w:rsidRPr="00FA3F4A" w:rsidRDefault="00342D83" w:rsidP="002621C0">
            <w:pPr>
              <w:spacing w:line="288" w:lineRule="auto"/>
              <w:rPr>
                <w:lang w:val="en-GB"/>
              </w:rPr>
            </w:pPr>
            <w:r w:rsidRPr="001977E9">
              <w:rPr>
                <w:lang w:val="en-GB"/>
              </w:rPr>
              <w:t>1</w:t>
            </w:r>
          </w:p>
        </w:tc>
      </w:tr>
      <w:tr w:rsidR="00342D83" w:rsidRPr="001977E9" w14:paraId="2E554485" w14:textId="77777777" w:rsidTr="002075E5">
        <w:trPr>
          <w:jc w:val="center"/>
        </w:trPr>
        <w:tc>
          <w:tcPr>
            <w:tcW w:w="9351" w:type="dxa"/>
            <w:gridSpan w:val="2"/>
            <w:vAlign w:val="center"/>
          </w:tcPr>
          <w:p w14:paraId="4A1F5038" w14:textId="77777777" w:rsidR="00342D83" w:rsidRPr="00FA3F4A" w:rsidRDefault="00342D83" w:rsidP="002075E5">
            <w:pPr>
              <w:spacing w:line="288" w:lineRule="auto"/>
              <w:jc w:val="center"/>
              <w:rPr>
                <w:b/>
                <w:lang w:val="en-GB"/>
              </w:rPr>
            </w:pPr>
            <w:r>
              <w:rPr>
                <w:b/>
                <w:lang w:val="en-GB"/>
              </w:rPr>
              <w:t>IL</w:t>
            </w:r>
            <w:r w:rsidRPr="001977E9">
              <w:rPr>
                <w:b/>
                <w:lang w:val="en-GB"/>
              </w:rPr>
              <w:t xml:space="preserve">2: </w:t>
            </w:r>
            <w:r>
              <w:rPr>
                <w:b/>
                <w:lang w:val="en-GB"/>
              </w:rPr>
              <w:t>HA</w:t>
            </w:r>
          </w:p>
        </w:tc>
      </w:tr>
      <w:tr w:rsidR="00342D83" w:rsidRPr="001977E9" w14:paraId="5E35105C" w14:textId="77777777" w:rsidTr="002621C0">
        <w:trPr>
          <w:jc w:val="center"/>
        </w:trPr>
        <w:tc>
          <w:tcPr>
            <w:tcW w:w="4534" w:type="dxa"/>
            <w:vAlign w:val="center"/>
          </w:tcPr>
          <w:p w14:paraId="1832636F" w14:textId="77777777" w:rsidR="00342D83" w:rsidRPr="00FA3F4A" w:rsidRDefault="00342D83" w:rsidP="002075E5">
            <w:pPr>
              <w:spacing w:line="288" w:lineRule="auto"/>
              <w:rPr>
                <w:lang w:val="en-GB"/>
              </w:rPr>
            </w:pPr>
            <w:r w:rsidRPr="001977E9">
              <w:rPr>
                <w:lang w:val="en-GB"/>
              </w:rPr>
              <w:t>Frequency</w:t>
            </w:r>
          </w:p>
        </w:tc>
        <w:tc>
          <w:tcPr>
            <w:tcW w:w="4817" w:type="dxa"/>
            <w:vAlign w:val="center"/>
          </w:tcPr>
          <w:p w14:paraId="601D46E1" w14:textId="77777777" w:rsidR="00342D83" w:rsidRPr="00FA3F4A" w:rsidRDefault="00342D83" w:rsidP="002621C0">
            <w:pPr>
              <w:spacing w:line="288" w:lineRule="auto"/>
              <w:rPr>
                <w:lang w:val="en-GB"/>
              </w:rPr>
            </w:pPr>
            <w:r w:rsidRPr="001977E9">
              <w:rPr>
                <w:lang w:val="en-GB"/>
              </w:rPr>
              <w:t>870-876 MHz, 0.2 MHz steps</w:t>
            </w:r>
          </w:p>
        </w:tc>
      </w:tr>
      <w:tr w:rsidR="00342D83" w:rsidRPr="001977E9" w14:paraId="0EA406EA" w14:textId="77777777" w:rsidTr="002621C0">
        <w:trPr>
          <w:jc w:val="center"/>
        </w:trPr>
        <w:tc>
          <w:tcPr>
            <w:tcW w:w="4534" w:type="dxa"/>
            <w:vAlign w:val="center"/>
          </w:tcPr>
          <w:p w14:paraId="34C18578" w14:textId="77777777" w:rsidR="00342D83" w:rsidRPr="00FA3F4A" w:rsidRDefault="00342D83" w:rsidP="002075E5">
            <w:pPr>
              <w:spacing w:line="288" w:lineRule="auto"/>
              <w:rPr>
                <w:lang w:val="en-GB"/>
              </w:rPr>
            </w:pPr>
            <w:r w:rsidRPr="001977E9">
              <w:rPr>
                <w:lang w:val="en-GB"/>
              </w:rPr>
              <w:t>ILT power e.i.r.p.</w:t>
            </w:r>
          </w:p>
        </w:tc>
        <w:tc>
          <w:tcPr>
            <w:tcW w:w="4817" w:type="dxa"/>
            <w:vAlign w:val="center"/>
          </w:tcPr>
          <w:p w14:paraId="7F2A2395" w14:textId="77777777" w:rsidR="00342D83" w:rsidRPr="00FA3F4A" w:rsidRDefault="00342D83" w:rsidP="002621C0">
            <w:pPr>
              <w:spacing w:line="288" w:lineRule="auto"/>
              <w:rPr>
                <w:lang w:val="en-GB"/>
              </w:rPr>
            </w:pPr>
            <w:r w:rsidRPr="001977E9">
              <w:rPr>
                <w:lang w:val="en-GB"/>
              </w:rPr>
              <w:t>14 dBm/200 kHz</w:t>
            </w:r>
          </w:p>
        </w:tc>
      </w:tr>
      <w:tr w:rsidR="00342D83" w:rsidRPr="001977E9" w14:paraId="58B4604C" w14:textId="77777777" w:rsidTr="002621C0">
        <w:trPr>
          <w:jc w:val="center"/>
        </w:trPr>
        <w:tc>
          <w:tcPr>
            <w:tcW w:w="4534" w:type="dxa"/>
            <w:vAlign w:val="center"/>
          </w:tcPr>
          <w:p w14:paraId="45A9F52E" w14:textId="77777777" w:rsidR="00342D83" w:rsidRPr="00FA3F4A" w:rsidRDefault="00342D83" w:rsidP="002075E5">
            <w:pPr>
              <w:spacing w:line="288" w:lineRule="auto"/>
              <w:rPr>
                <w:lang w:val="en-GB"/>
              </w:rPr>
            </w:pPr>
            <w:r w:rsidRPr="001977E9">
              <w:rPr>
                <w:lang w:val="en-GB"/>
              </w:rPr>
              <w:t>APC threshold and range/step</w:t>
            </w:r>
          </w:p>
        </w:tc>
        <w:tc>
          <w:tcPr>
            <w:tcW w:w="4817" w:type="dxa"/>
            <w:vAlign w:val="center"/>
          </w:tcPr>
          <w:p w14:paraId="242FCC11" w14:textId="77777777" w:rsidR="00342D83" w:rsidRPr="00FA3F4A" w:rsidRDefault="00342D83" w:rsidP="002621C0">
            <w:pPr>
              <w:spacing w:line="288" w:lineRule="auto"/>
              <w:rPr>
                <w:lang w:val="en-GB"/>
              </w:rPr>
            </w:pPr>
            <w:r w:rsidRPr="001977E9">
              <w:rPr>
                <w:lang w:val="en-GB"/>
              </w:rPr>
              <w:t>-86 dBm/200 kHz; range 20 dB, step 2 dB</w:t>
            </w:r>
          </w:p>
        </w:tc>
      </w:tr>
      <w:tr w:rsidR="00342D83" w:rsidRPr="001977E9" w14:paraId="246DEA6F" w14:textId="77777777" w:rsidTr="002621C0">
        <w:trPr>
          <w:jc w:val="center"/>
        </w:trPr>
        <w:tc>
          <w:tcPr>
            <w:tcW w:w="4534" w:type="dxa"/>
            <w:vAlign w:val="center"/>
          </w:tcPr>
          <w:p w14:paraId="1ADF1F53" w14:textId="77777777" w:rsidR="00342D83" w:rsidRPr="00FA3F4A" w:rsidRDefault="00342D83" w:rsidP="002075E5">
            <w:pPr>
              <w:spacing w:line="288" w:lineRule="auto"/>
              <w:rPr>
                <w:lang w:val="en-GB"/>
              </w:rPr>
            </w:pPr>
            <w:r w:rsidRPr="001977E9">
              <w:rPr>
                <w:lang w:val="en-GB"/>
              </w:rPr>
              <w:t xml:space="preserve">ILT  </w:t>
            </w:r>
            <w:r w:rsidRPr="001977E9">
              <w:rPr>
                <w:rFonts w:cs="Arial"/>
                <w:lang w:val="en-GB"/>
              </w:rPr>
              <w:t>→ ILR path</w:t>
            </w:r>
          </w:p>
        </w:tc>
        <w:tc>
          <w:tcPr>
            <w:tcW w:w="4817" w:type="dxa"/>
            <w:vAlign w:val="center"/>
          </w:tcPr>
          <w:p w14:paraId="7CC17336" w14:textId="77777777" w:rsidR="00342D83" w:rsidRPr="00FA3F4A" w:rsidRDefault="00342D83" w:rsidP="002621C0">
            <w:pPr>
              <w:spacing w:line="288" w:lineRule="auto"/>
              <w:rPr>
                <w:lang w:val="en-GB"/>
              </w:rPr>
            </w:pPr>
            <w:r w:rsidRPr="001977E9">
              <w:rPr>
                <w:lang w:val="en-GB"/>
              </w:rPr>
              <w:t xml:space="preserve">0…0.01 km, Rural, </w:t>
            </w:r>
            <w:proofErr w:type="spellStart"/>
            <w:r w:rsidRPr="001977E9">
              <w:rPr>
                <w:lang w:val="en-GB"/>
              </w:rPr>
              <w:t>ind-ind</w:t>
            </w:r>
            <w:proofErr w:type="spellEnd"/>
            <w:r w:rsidRPr="001977E9">
              <w:rPr>
                <w:lang w:val="en-GB"/>
              </w:rPr>
              <w:t>/below roof</w:t>
            </w:r>
          </w:p>
        </w:tc>
      </w:tr>
      <w:tr w:rsidR="00342D83" w:rsidRPr="001977E9" w14:paraId="3D3E08EA" w14:textId="77777777" w:rsidTr="002621C0">
        <w:trPr>
          <w:jc w:val="center"/>
        </w:trPr>
        <w:tc>
          <w:tcPr>
            <w:tcW w:w="4534" w:type="dxa"/>
            <w:vAlign w:val="center"/>
          </w:tcPr>
          <w:p w14:paraId="27C77C11" w14:textId="77777777" w:rsidR="00342D83" w:rsidRPr="00FA3F4A" w:rsidRDefault="00342D83" w:rsidP="002075E5">
            <w:pPr>
              <w:spacing w:line="288" w:lineRule="auto"/>
              <w:rPr>
                <w:lang w:val="en-GB"/>
              </w:rPr>
            </w:pPr>
            <w:r>
              <w:rPr>
                <w:lang w:val="en-GB"/>
              </w:rPr>
              <w:t>IL</w:t>
            </w:r>
            <w:r w:rsidRPr="001977E9">
              <w:rPr>
                <w:lang w:val="en-GB"/>
              </w:rPr>
              <w:t xml:space="preserve"> </w:t>
            </w:r>
            <w:r w:rsidRPr="001977E9">
              <w:rPr>
                <w:rFonts w:cs="Arial"/>
                <w:lang w:val="en-GB"/>
              </w:rPr>
              <w:t xml:space="preserve">→ </w:t>
            </w:r>
            <w:r>
              <w:rPr>
                <w:rFonts w:cs="Arial"/>
                <w:lang w:val="en-GB"/>
              </w:rPr>
              <w:t>VL</w:t>
            </w:r>
            <w:r w:rsidRPr="001977E9">
              <w:rPr>
                <w:rFonts w:cs="Arial"/>
                <w:lang w:val="en-GB"/>
              </w:rPr>
              <w:t xml:space="preserve"> interfering path</w:t>
            </w:r>
          </w:p>
        </w:tc>
        <w:tc>
          <w:tcPr>
            <w:tcW w:w="4817" w:type="dxa"/>
            <w:vAlign w:val="center"/>
          </w:tcPr>
          <w:p w14:paraId="2AEF668D" w14:textId="77777777" w:rsidR="00342D83" w:rsidRPr="00FA3F4A" w:rsidRDefault="00342D83" w:rsidP="002621C0">
            <w:pPr>
              <w:spacing w:line="288" w:lineRule="auto"/>
              <w:rPr>
                <w:lang w:val="en-GB"/>
              </w:rPr>
            </w:pPr>
            <w:r w:rsidRPr="001977E9">
              <w:rPr>
                <w:lang w:val="en-GB"/>
              </w:rPr>
              <w:t xml:space="preserve">Extended Hata, rural, </w:t>
            </w:r>
            <w:r>
              <w:rPr>
                <w:lang w:val="en-GB"/>
              </w:rPr>
              <w:t>Indoor-Outdoor</w:t>
            </w:r>
            <w:r w:rsidRPr="001977E9">
              <w:rPr>
                <w:lang w:val="en-GB"/>
              </w:rPr>
              <w:t>/below roof</w:t>
            </w:r>
          </w:p>
        </w:tc>
      </w:tr>
      <w:tr w:rsidR="00342D83" w:rsidRPr="001977E9" w14:paraId="310F4882" w14:textId="77777777" w:rsidTr="002621C0">
        <w:trPr>
          <w:jc w:val="center"/>
        </w:trPr>
        <w:tc>
          <w:tcPr>
            <w:tcW w:w="4534" w:type="dxa"/>
            <w:vAlign w:val="center"/>
          </w:tcPr>
          <w:p w14:paraId="0FE8BCBF" w14:textId="77777777" w:rsidR="00342D83" w:rsidRPr="00FA3F4A" w:rsidRDefault="00342D83" w:rsidP="002075E5">
            <w:pPr>
              <w:spacing w:line="288" w:lineRule="auto"/>
              <w:rPr>
                <w:lang w:val="en-GB"/>
              </w:rPr>
            </w:pPr>
            <w:r>
              <w:rPr>
                <w:lang w:val="en-GB"/>
              </w:rPr>
              <w:t>IL</w:t>
            </w:r>
            <w:r w:rsidRPr="001977E9">
              <w:rPr>
                <w:lang w:val="en-GB"/>
              </w:rPr>
              <w:t xml:space="preserve"> </w:t>
            </w:r>
            <w:r w:rsidRPr="001977E9">
              <w:rPr>
                <w:rFonts w:cs="Arial"/>
                <w:lang w:val="en-GB"/>
              </w:rPr>
              <w:t xml:space="preserve">→ </w:t>
            </w:r>
            <w:r>
              <w:rPr>
                <w:rFonts w:cs="Arial"/>
                <w:lang w:val="en-GB"/>
              </w:rPr>
              <w:t>VL</w:t>
            </w:r>
            <w:r w:rsidRPr="001977E9">
              <w:rPr>
                <w:rFonts w:cs="Arial"/>
                <w:lang w:val="en-GB"/>
              </w:rPr>
              <w:t xml:space="preserve"> positioning mode</w:t>
            </w:r>
          </w:p>
        </w:tc>
        <w:tc>
          <w:tcPr>
            <w:tcW w:w="4817" w:type="dxa"/>
            <w:vAlign w:val="center"/>
          </w:tcPr>
          <w:p w14:paraId="6E9DA6A7" w14:textId="77777777" w:rsidR="00342D83" w:rsidRPr="00FA3F4A" w:rsidRDefault="00342D83" w:rsidP="002621C0">
            <w:pPr>
              <w:spacing w:line="288" w:lineRule="auto"/>
              <w:rPr>
                <w:lang w:val="en-GB"/>
              </w:rPr>
            </w:pPr>
            <w:r w:rsidRPr="001977E9">
              <w:rPr>
                <w:lang w:val="en-GB"/>
              </w:rPr>
              <w:t xml:space="preserve">Correlated: VLT </w:t>
            </w:r>
            <w:r w:rsidRPr="001977E9">
              <w:rPr>
                <w:rFonts w:cs="Arial"/>
                <w:lang w:val="en-GB"/>
              </w:rPr>
              <w:t>→ ILR = 36 km</w:t>
            </w:r>
          </w:p>
        </w:tc>
      </w:tr>
      <w:tr w:rsidR="00342D83" w:rsidRPr="001977E9" w14:paraId="69F23E47" w14:textId="77777777" w:rsidTr="002621C0">
        <w:trPr>
          <w:jc w:val="center"/>
        </w:trPr>
        <w:tc>
          <w:tcPr>
            <w:tcW w:w="4534" w:type="dxa"/>
            <w:vAlign w:val="center"/>
          </w:tcPr>
          <w:p w14:paraId="325D762C" w14:textId="77777777" w:rsidR="00342D83" w:rsidRPr="00FA3F4A" w:rsidRDefault="00342D83" w:rsidP="002075E5">
            <w:pPr>
              <w:spacing w:line="288" w:lineRule="auto"/>
              <w:rPr>
                <w:lang w:val="en-GB"/>
              </w:rPr>
            </w:pPr>
            <w:r w:rsidRPr="001977E9">
              <w:rPr>
                <w:lang w:val="en-GB"/>
              </w:rPr>
              <w:t>ILT density</w:t>
            </w:r>
          </w:p>
        </w:tc>
        <w:tc>
          <w:tcPr>
            <w:tcW w:w="4817" w:type="dxa"/>
            <w:vAlign w:val="center"/>
          </w:tcPr>
          <w:p w14:paraId="468B52BF" w14:textId="77777777" w:rsidR="00342D83" w:rsidRPr="00FA3F4A" w:rsidRDefault="00342D83" w:rsidP="002621C0">
            <w:pPr>
              <w:spacing w:line="288" w:lineRule="auto"/>
              <w:rPr>
                <w:vertAlign w:val="superscript"/>
                <w:lang w:val="en-GB"/>
              </w:rPr>
            </w:pPr>
            <w:r w:rsidRPr="001977E9">
              <w:rPr>
                <w:lang w:val="en-GB"/>
              </w:rPr>
              <w:t>Not applicable</w:t>
            </w:r>
          </w:p>
        </w:tc>
      </w:tr>
      <w:tr w:rsidR="00342D83" w:rsidRPr="001977E9" w14:paraId="738F2E59" w14:textId="77777777" w:rsidTr="002621C0">
        <w:trPr>
          <w:jc w:val="center"/>
        </w:trPr>
        <w:tc>
          <w:tcPr>
            <w:tcW w:w="4534" w:type="dxa"/>
            <w:vAlign w:val="center"/>
          </w:tcPr>
          <w:p w14:paraId="0D4C2248" w14:textId="77777777" w:rsidR="00342D83" w:rsidRPr="00FA3F4A" w:rsidRDefault="00342D83" w:rsidP="002075E5">
            <w:pPr>
              <w:spacing w:line="288" w:lineRule="auto"/>
              <w:rPr>
                <w:lang w:val="en-GB"/>
              </w:rPr>
            </w:pPr>
            <w:r w:rsidRPr="001977E9">
              <w:rPr>
                <w:lang w:val="en-GB"/>
              </w:rPr>
              <w:t>ILT probability of transmission</w:t>
            </w:r>
          </w:p>
        </w:tc>
        <w:tc>
          <w:tcPr>
            <w:tcW w:w="4817" w:type="dxa"/>
            <w:vAlign w:val="center"/>
          </w:tcPr>
          <w:p w14:paraId="3CCBDAA1" w14:textId="77777777" w:rsidR="00342D83" w:rsidRPr="00FA3F4A" w:rsidRDefault="00342D83" w:rsidP="002621C0">
            <w:pPr>
              <w:spacing w:line="288" w:lineRule="auto"/>
              <w:rPr>
                <w:lang w:val="en-GB"/>
              </w:rPr>
            </w:pPr>
            <w:r w:rsidRPr="001977E9">
              <w:rPr>
                <w:lang w:val="en-GB"/>
              </w:rPr>
              <w:t>1.0</w:t>
            </w:r>
          </w:p>
        </w:tc>
      </w:tr>
      <w:tr w:rsidR="00342D83" w:rsidRPr="001977E9" w14:paraId="44E60E96" w14:textId="77777777" w:rsidTr="002621C0">
        <w:trPr>
          <w:jc w:val="center"/>
        </w:trPr>
        <w:tc>
          <w:tcPr>
            <w:tcW w:w="4534" w:type="dxa"/>
            <w:vAlign w:val="center"/>
          </w:tcPr>
          <w:p w14:paraId="56F200B2" w14:textId="77777777" w:rsidR="00342D83" w:rsidRPr="00FA3F4A" w:rsidRDefault="00342D83" w:rsidP="002075E5">
            <w:pPr>
              <w:spacing w:line="288" w:lineRule="auto"/>
              <w:rPr>
                <w:lang w:val="en-GB"/>
              </w:rPr>
            </w:pPr>
            <w:r w:rsidRPr="001977E9">
              <w:rPr>
                <w:lang w:val="en-GB"/>
              </w:rPr>
              <w:t>ILT: number of active transmitters</w:t>
            </w:r>
          </w:p>
        </w:tc>
        <w:tc>
          <w:tcPr>
            <w:tcW w:w="4817" w:type="dxa"/>
            <w:vAlign w:val="center"/>
          </w:tcPr>
          <w:p w14:paraId="1D1189F4" w14:textId="77777777" w:rsidR="00342D83" w:rsidRPr="00FA3F4A" w:rsidRDefault="00342D83" w:rsidP="002621C0">
            <w:pPr>
              <w:spacing w:line="288" w:lineRule="auto"/>
              <w:rPr>
                <w:lang w:val="en-GB"/>
              </w:rPr>
            </w:pPr>
            <w:r w:rsidRPr="001977E9">
              <w:rPr>
                <w:lang w:val="en-GB"/>
              </w:rPr>
              <w:t>1</w:t>
            </w:r>
          </w:p>
        </w:tc>
      </w:tr>
      <w:tr w:rsidR="00342D83" w:rsidRPr="001977E9" w14:paraId="18A30D73" w14:textId="77777777" w:rsidTr="002075E5">
        <w:trPr>
          <w:jc w:val="center"/>
        </w:trPr>
        <w:tc>
          <w:tcPr>
            <w:tcW w:w="9351" w:type="dxa"/>
            <w:gridSpan w:val="2"/>
            <w:vAlign w:val="center"/>
          </w:tcPr>
          <w:p w14:paraId="48CA6C21" w14:textId="77777777" w:rsidR="00342D83" w:rsidRPr="00FA3F4A" w:rsidRDefault="00342D83" w:rsidP="002075E5">
            <w:pPr>
              <w:spacing w:line="288" w:lineRule="auto"/>
              <w:jc w:val="center"/>
              <w:rPr>
                <w:b/>
                <w:lang w:val="en-GB"/>
              </w:rPr>
            </w:pPr>
            <w:r>
              <w:rPr>
                <w:b/>
                <w:lang w:val="en-GB"/>
              </w:rPr>
              <w:t>IL</w:t>
            </w:r>
            <w:r w:rsidRPr="001977E9">
              <w:rPr>
                <w:b/>
                <w:lang w:val="en-GB"/>
              </w:rPr>
              <w:t>3: Alarms</w:t>
            </w:r>
          </w:p>
        </w:tc>
      </w:tr>
      <w:tr w:rsidR="00342D83" w:rsidRPr="001977E9" w14:paraId="0A9181F4" w14:textId="77777777" w:rsidTr="002621C0">
        <w:trPr>
          <w:jc w:val="center"/>
        </w:trPr>
        <w:tc>
          <w:tcPr>
            <w:tcW w:w="4534" w:type="dxa"/>
            <w:vAlign w:val="center"/>
          </w:tcPr>
          <w:p w14:paraId="4247B7FD" w14:textId="77777777" w:rsidR="00342D83" w:rsidRPr="00FA3F4A" w:rsidRDefault="00342D83" w:rsidP="002075E5">
            <w:pPr>
              <w:spacing w:line="288" w:lineRule="auto"/>
              <w:rPr>
                <w:lang w:val="en-GB"/>
              </w:rPr>
            </w:pPr>
            <w:r w:rsidRPr="001977E9">
              <w:rPr>
                <w:lang w:val="en-GB"/>
              </w:rPr>
              <w:t>Frequency</w:t>
            </w:r>
          </w:p>
        </w:tc>
        <w:tc>
          <w:tcPr>
            <w:tcW w:w="4817" w:type="dxa"/>
            <w:vAlign w:val="center"/>
          </w:tcPr>
          <w:p w14:paraId="546A3C20" w14:textId="77777777" w:rsidR="00342D83" w:rsidRPr="00FA3F4A" w:rsidRDefault="00342D83" w:rsidP="002621C0">
            <w:pPr>
              <w:spacing w:line="288" w:lineRule="auto"/>
              <w:rPr>
                <w:lang w:val="en-GB"/>
              </w:rPr>
            </w:pPr>
            <w:r w:rsidRPr="001977E9">
              <w:rPr>
                <w:lang w:val="en-GB"/>
              </w:rPr>
              <w:t>870-876 MHz, 0.025 MHz steps</w:t>
            </w:r>
          </w:p>
        </w:tc>
      </w:tr>
      <w:tr w:rsidR="00342D83" w:rsidRPr="001977E9" w14:paraId="1A535789" w14:textId="77777777" w:rsidTr="002621C0">
        <w:trPr>
          <w:jc w:val="center"/>
        </w:trPr>
        <w:tc>
          <w:tcPr>
            <w:tcW w:w="4534" w:type="dxa"/>
            <w:vAlign w:val="center"/>
          </w:tcPr>
          <w:p w14:paraId="0B331774" w14:textId="77777777" w:rsidR="00342D83" w:rsidRPr="00FA3F4A" w:rsidRDefault="00342D83" w:rsidP="002075E5">
            <w:pPr>
              <w:spacing w:line="288" w:lineRule="auto"/>
              <w:rPr>
                <w:lang w:val="en-GB"/>
              </w:rPr>
            </w:pPr>
            <w:r w:rsidRPr="001977E9">
              <w:rPr>
                <w:lang w:val="en-GB"/>
              </w:rPr>
              <w:t>ILT power e.i.r.p.</w:t>
            </w:r>
          </w:p>
        </w:tc>
        <w:tc>
          <w:tcPr>
            <w:tcW w:w="4817" w:type="dxa"/>
            <w:vAlign w:val="center"/>
          </w:tcPr>
          <w:p w14:paraId="42177E41" w14:textId="77777777" w:rsidR="00342D83" w:rsidRPr="00FA3F4A" w:rsidRDefault="00342D83" w:rsidP="002621C0">
            <w:pPr>
              <w:spacing w:line="288" w:lineRule="auto"/>
              <w:rPr>
                <w:lang w:val="en-GB"/>
              </w:rPr>
            </w:pPr>
            <w:r w:rsidRPr="001977E9">
              <w:rPr>
                <w:lang w:val="en-GB"/>
              </w:rPr>
              <w:t>20 dBm/25 kHz</w:t>
            </w:r>
          </w:p>
        </w:tc>
      </w:tr>
      <w:tr w:rsidR="00342D83" w:rsidRPr="001977E9" w14:paraId="6CDFEED8" w14:textId="77777777" w:rsidTr="002621C0">
        <w:trPr>
          <w:jc w:val="center"/>
        </w:trPr>
        <w:tc>
          <w:tcPr>
            <w:tcW w:w="4534" w:type="dxa"/>
            <w:vAlign w:val="center"/>
          </w:tcPr>
          <w:p w14:paraId="0A51E708" w14:textId="77777777" w:rsidR="00342D83" w:rsidRPr="00FA3F4A" w:rsidRDefault="00342D83" w:rsidP="002075E5">
            <w:pPr>
              <w:spacing w:line="288" w:lineRule="auto"/>
              <w:rPr>
                <w:lang w:val="en-GB"/>
              </w:rPr>
            </w:pPr>
            <w:r w:rsidRPr="001977E9">
              <w:rPr>
                <w:lang w:val="en-GB"/>
              </w:rPr>
              <w:t>APC threshold and range/step</w:t>
            </w:r>
          </w:p>
        </w:tc>
        <w:tc>
          <w:tcPr>
            <w:tcW w:w="4817" w:type="dxa"/>
            <w:vAlign w:val="center"/>
          </w:tcPr>
          <w:p w14:paraId="0318E398" w14:textId="77777777" w:rsidR="00342D83" w:rsidRPr="00FA3F4A" w:rsidRDefault="00342D83" w:rsidP="002621C0">
            <w:pPr>
              <w:spacing w:line="288" w:lineRule="auto"/>
              <w:rPr>
                <w:lang w:val="en-GB"/>
              </w:rPr>
            </w:pPr>
            <w:r w:rsidRPr="001977E9">
              <w:rPr>
                <w:lang w:val="en-GB"/>
              </w:rPr>
              <w:t>-95 dBm/25 kHz; range 20 dB, step 2 dB</w:t>
            </w:r>
          </w:p>
        </w:tc>
      </w:tr>
      <w:tr w:rsidR="00342D83" w:rsidRPr="001977E9" w14:paraId="7F377489" w14:textId="77777777" w:rsidTr="002621C0">
        <w:trPr>
          <w:jc w:val="center"/>
        </w:trPr>
        <w:tc>
          <w:tcPr>
            <w:tcW w:w="4534" w:type="dxa"/>
            <w:vAlign w:val="center"/>
          </w:tcPr>
          <w:p w14:paraId="65DAD040" w14:textId="77777777" w:rsidR="00342D83" w:rsidRPr="00FA3F4A" w:rsidRDefault="00342D83" w:rsidP="002075E5">
            <w:pPr>
              <w:spacing w:line="288" w:lineRule="auto"/>
              <w:rPr>
                <w:lang w:val="en-GB"/>
              </w:rPr>
            </w:pPr>
            <w:r w:rsidRPr="001977E9">
              <w:rPr>
                <w:lang w:val="en-GB"/>
              </w:rPr>
              <w:t xml:space="preserve">ILT  </w:t>
            </w:r>
            <w:r w:rsidRPr="001977E9">
              <w:rPr>
                <w:rFonts w:cs="Arial"/>
                <w:lang w:val="en-GB"/>
              </w:rPr>
              <w:t>→ ILR path</w:t>
            </w:r>
          </w:p>
        </w:tc>
        <w:tc>
          <w:tcPr>
            <w:tcW w:w="4817" w:type="dxa"/>
            <w:vAlign w:val="center"/>
          </w:tcPr>
          <w:p w14:paraId="16741ADE" w14:textId="77777777" w:rsidR="00342D83" w:rsidRPr="00FA3F4A" w:rsidRDefault="00342D83" w:rsidP="002621C0">
            <w:pPr>
              <w:spacing w:line="288" w:lineRule="auto"/>
              <w:rPr>
                <w:lang w:val="en-GB"/>
              </w:rPr>
            </w:pPr>
            <w:r w:rsidRPr="001977E9">
              <w:rPr>
                <w:lang w:val="en-GB"/>
              </w:rPr>
              <w:t xml:space="preserve">0…0.3 km, Rural, </w:t>
            </w:r>
            <w:r>
              <w:rPr>
                <w:lang w:val="en-GB"/>
              </w:rPr>
              <w:t>Outdoor-Outdoor</w:t>
            </w:r>
            <w:r w:rsidRPr="001977E9">
              <w:rPr>
                <w:lang w:val="en-GB"/>
              </w:rPr>
              <w:t>/below roof</w:t>
            </w:r>
          </w:p>
        </w:tc>
      </w:tr>
      <w:tr w:rsidR="00342D83" w:rsidRPr="001977E9" w14:paraId="5FFDBA47" w14:textId="77777777" w:rsidTr="002621C0">
        <w:trPr>
          <w:jc w:val="center"/>
        </w:trPr>
        <w:tc>
          <w:tcPr>
            <w:tcW w:w="4534" w:type="dxa"/>
            <w:vAlign w:val="center"/>
          </w:tcPr>
          <w:p w14:paraId="0D7EAD53" w14:textId="77777777" w:rsidR="00342D83" w:rsidRPr="00FA3F4A" w:rsidRDefault="00342D83" w:rsidP="002075E5">
            <w:pPr>
              <w:spacing w:line="288" w:lineRule="auto"/>
              <w:rPr>
                <w:lang w:val="en-GB"/>
              </w:rPr>
            </w:pPr>
            <w:r>
              <w:rPr>
                <w:lang w:val="en-GB"/>
              </w:rPr>
              <w:t>IL</w:t>
            </w:r>
            <w:r w:rsidRPr="001977E9">
              <w:rPr>
                <w:lang w:val="en-GB"/>
              </w:rPr>
              <w:t xml:space="preserve"> </w:t>
            </w:r>
            <w:r w:rsidRPr="001977E9">
              <w:rPr>
                <w:rFonts w:cs="Arial"/>
                <w:lang w:val="en-GB"/>
              </w:rPr>
              <w:t xml:space="preserve">→ </w:t>
            </w:r>
            <w:r>
              <w:rPr>
                <w:rFonts w:cs="Arial"/>
                <w:lang w:val="en-GB"/>
              </w:rPr>
              <w:t>VL</w:t>
            </w:r>
            <w:r w:rsidRPr="001977E9">
              <w:rPr>
                <w:rFonts w:cs="Arial"/>
                <w:lang w:val="en-GB"/>
              </w:rPr>
              <w:t xml:space="preserve"> interfering path</w:t>
            </w:r>
          </w:p>
        </w:tc>
        <w:tc>
          <w:tcPr>
            <w:tcW w:w="4817" w:type="dxa"/>
            <w:vAlign w:val="center"/>
          </w:tcPr>
          <w:p w14:paraId="4FCBFEE0" w14:textId="77777777" w:rsidR="00342D83" w:rsidRPr="00FA3F4A" w:rsidRDefault="00342D83" w:rsidP="002621C0">
            <w:pPr>
              <w:spacing w:line="288" w:lineRule="auto"/>
              <w:rPr>
                <w:lang w:val="en-GB"/>
              </w:rPr>
            </w:pPr>
            <w:r w:rsidRPr="001977E9">
              <w:rPr>
                <w:lang w:val="en-GB"/>
              </w:rPr>
              <w:t xml:space="preserve">Extended Hata, rural, </w:t>
            </w:r>
            <w:r>
              <w:rPr>
                <w:lang w:val="en-GB"/>
              </w:rPr>
              <w:t>Outdoor-Outdoor</w:t>
            </w:r>
            <w:r w:rsidRPr="001977E9">
              <w:rPr>
                <w:lang w:val="en-GB"/>
              </w:rPr>
              <w:t>/below roof</w:t>
            </w:r>
          </w:p>
        </w:tc>
      </w:tr>
      <w:tr w:rsidR="00342D83" w:rsidRPr="001977E9" w14:paraId="1BFB9236" w14:textId="77777777" w:rsidTr="002621C0">
        <w:trPr>
          <w:jc w:val="center"/>
        </w:trPr>
        <w:tc>
          <w:tcPr>
            <w:tcW w:w="4534" w:type="dxa"/>
            <w:vAlign w:val="center"/>
          </w:tcPr>
          <w:p w14:paraId="23E02D02" w14:textId="77777777" w:rsidR="00342D83" w:rsidRPr="00FA3F4A" w:rsidRDefault="00342D83" w:rsidP="002075E5">
            <w:pPr>
              <w:spacing w:line="288" w:lineRule="auto"/>
              <w:rPr>
                <w:lang w:val="en-GB"/>
              </w:rPr>
            </w:pPr>
            <w:r>
              <w:rPr>
                <w:lang w:val="en-GB"/>
              </w:rPr>
              <w:t>IL</w:t>
            </w:r>
            <w:r w:rsidRPr="001977E9">
              <w:rPr>
                <w:lang w:val="en-GB"/>
              </w:rPr>
              <w:t xml:space="preserve"> </w:t>
            </w:r>
            <w:r w:rsidRPr="001977E9">
              <w:rPr>
                <w:rFonts w:cs="Arial"/>
                <w:lang w:val="en-GB"/>
              </w:rPr>
              <w:t xml:space="preserve">→ </w:t>
            </w:r>
            <w:r>
              <w:rPr>
                <w:rFonts w:cs="Arial"/>
                <w:lang w:val="en-GB"/>
              </w:rPr>
              <w:t>VL</w:t>
            </w:r>
            <w:r w:rsidRPr="001977E9">
              <w:rPr>
                <w:rFonts w:cs="Arial"/>
                <w:lang w:val="en-GB"/>
              </w:rPr>
              <w:t xml:space="preserve"> positioning mode</w:t>
            </w:r>
          </w:p>
        </w:tc>
        <w:tc>
          <w:tcPr>
            <w:tcW w:w="4817" w:type="dxa"/>
            <w:vAlign w:val="center"/>
          </w:tcPr>
          <w:p w14:paraId="6A2B58D3" w14:textId="77777777" w:rsidR="00342D83" w:rsidRPr="00FA3F4A" w:rsidRDefault="00342D83" w:rsidP="002621C0">
            <w:pPr>
              <w:spacing w:line="288" w:lineRule="auto"/>
              <w:rPr>
                <w:lang w:val="en-GB"/>
              </w:rPr>
            </w:pPr>
            <w:r w:rsidRPr="001977E9">
              <w:rPr>
                <w:lang w:val="en-GB"/>
              </w:rPr>
              <w:t xml:space="preserve">Correlated: VLT </w:t>
            </w:r>
            <w:r w:rsidRPr="001977E9">
              <w:rPr>
                <w:rFonts w:cs="Arial"/>
                <w:lang w:val="en-GB"/>
              </w:rPr>
              <w:t>→ ILR = 36 km</w:t>
            </w:r>
          </w:p>
        </w:tc>
      </w:tr>
      <w:tr w:rsidR="00342D83" w:rsidRPr="001977E9" w14:paraId="3DF7D94E" w14:textId="77777777" w:rsidTr="002621C0">
        <w:trPr>
          <w:jc w:val="center"/>
        </w:trPr>
        <w:tc>
          <w:tcPr>
            <w:tcW w:w="4534" w:type="dxa"/>
            <w:vAlign w:val="center"/>
          </w:tcPr>
          <w:p w14:paraId="1D24E940" w14:textId="77777777" w:rsidR="00342D83" w:rsidRPr="00FA3F4A" w:rsidRDefault="00342D83" w:rsidP="002075E5">
            <w:pPr>
              <w:spacing w:line="288" w:lineRule="auto"/>
              <w:rPr>
                <w:lang w:val="en-GB"/>
              </w:rPr>
            </w:pPr>
            <w:r w:rsidRPr="001977E9">
              <w:rPr>
                <w:lang w:val="en-GB"/>
              </w:rPr>
              <w:t>ILT density</w:t>
            </w:r>
          </w:p>
        </w:tc>
        <w:tc>
          <w:tcPr>
            <w:tcW w:w="4817" w:type="dxa"/>
            <w:vAlign w:val="center"/>
          </w:tcPr>
          <w:p w14:paraId="2C15089A" w14:textId="77777777" w:rsidR="00342D83" w:rsidRPr="00FA3F4A" w:rsidRDefault="00342D83" w:rsidP="002621C0">
            <w:pPr>
              <w:spacing w:line="288" w:lineRule="auto"/>
              <w:rPr>
                <w:vertAlign w:val="superscript"/>
                <w:lang w:val="en-GB"/>
              </w:rPr>
            </w:pPr>
            <w:r w:rsidRPr="001977E9">
              <w:rPr>
                <w:lang w:val="en-GB"/>
              </w:rPr>
              <w:t>Not applicable</w:t>
            </w:r>
          </w:p>
        </w:tc>
      </w:tr>
      <w:tr w:rsidR="00342D83" w:rsidRPr="001977E9" w14:paraId="66B72A0E" w14:textId="77777777" w:rsidTr="002621C0">
        <w:trPr>
          <w:jc w:val="center"/>
        </w:trPr>
        <w:tc>
          <w:tcPr>
            <w:tcW w:w="4534" w:type="dxa"/>
            <w:vAlign w:val="center"/>
          </w:tcPr>
          <w:p w14:paraId="68586B9C" w14:textId="77777777" w:rsidR="00342D83" w:rsidRPr="00FA3F4A" w:rsidRDefault="00342D83" w:rsidP="002075E5">
            <w:pPr>
              <w:spacing w:line="288" w:lineRule="auto"/>
              <w:rPr>
                <w:lang w:val="en-GB"/>
              </w:rPr>
            </w:pPr>
            <w:r w:rsidRPr="001977E9">
              <w:rPr>
                <w:lang w:val="en-GB"/>
              </w:rPr>
              <w:t>ILT probability of transmission</w:t>
            </w:r>
          </w:p>
        </w:tc>
        <w:tc>
          <w:tcPr>
            <w:tcW w:w="4817" w:type="dxa"/>
            <w:vAlign w:val="center"/>
          </w:tcPr>
          <w:p w14:paraId="23253D8E" w14:textId="77777777" w:rsidR="00342D83" w:rsidRPr="00FA3F4A" w:rsidRDefault="00342D83" w:rsidP="002621C0">
            <w:pPr>
              <w:spacing w:line="288" w:lineRule="auto"/>
              <w:rPr>
                <w:lang w:val="en-GB"/>
              </w:rPr>
            </w:pPr>
            <w:r w:rsidRPr="001977E9">
              <w:rPr>
                <w:lang w:val="en-GB"/>
              </w:rPr>
              <w:t>1.0</w:t>
            </w:r>
          </w:p>
        </w:tc>
      </w:tr>
      <w:tr w:rsidR="00342D83" w:rsidRPr="001977E9" w14:paraId="6CF68022" w14:textId="77777777" w:rsidTr="002621C0">
        <w:trPr>
          <w:jc w:val="center"/>
        </w:trPr>
        <w:tc>
          <w:tcPr>
            <w:tcW w:w="4534" w:type="dxa"/>
            <w:vAlign w:val="center"/>
          </w:tcPr>
          <w:p w14:paraId="1BD54124" w14:textId="77777777" w:rsidR="00342D83" w:rsidRPr="00FA3F4A" w:rsidRDefault="00342D83" w:rsidP="002075E5">
            <w:pPr>
              <w:spacing w:line="288" w:lineRule="auto"/>
              <w:rPr>
                <w:lang w:val="en-GB"/>
              </w:rPr>
            </w:pPr>
            <w:r w:rsidRPr="001977E9">
              <w:rPr>
                <w:lang w:val="en-GB"/>
              </w:rPr>
              <w:t>ILT: number of active transmitters</w:t>
            </w:r>
          </w:p>
        </w:tc>
        <w:tc>
          <w:tcPr>
            <w:tcW w:w="4817" w:type="dxa"/>
            <w:vAlign w:val="center"/>
          </w:tcPr>
          <w:p w14:paraId="5F30C4B0" w14:textId="77777777" w:rsidR="00342D83" w:rsidRPr="00FA3F4A" w:rsidRDefault="00342D83" w:rsidP="002621C0">
            <w:pPr>
              <w:spacing w:line="288" w:lineRule="auto"/>
              <w:rPr>
                <w:lang w:val="en-GB"/>
              </w:rPr>
            </w:pPr>
            <w:r w:rsidRPr="001977E9">
              <w:rPr>
                <w:lang w:val="en-GB"/>
              </w:rPr>
              <w:t>1</w:t>
            </w:r>
          </w:p>
        </w:tc>
      </w:tr>
      <w:tr w:rsidR="00342D83" w:rsidRPr="001977E9" w14:paraId="26390069" w14:textId="77777777" w:rsidTr="002075E5">
        <w:trPr>
          <w:jc w:val="center"/>
        </w:trPr>
        <w:tc>
          <w:tcPr>
            <w:tcW w:w="9351" w:type="dxa"/>
            <w:gridSpan w:val="2"/>
            <w:vAlign w:val="center"/>
          </w:tcPr>
          <w:p w14:paraId="479E7D48" w14:textId="77777777" w:rsidR="00342D83" w:rsidRPr="00FA3F4A" w:rsidRDefault="00342D83" w:rsidP="002075E5">
            <w:pPr>
              <w:spacing w:line="288" w:lineRule="auto"/>
              <w:jc w:val="center"/>
              <w:rPr>
                <w:b/>
                <w:lang w:val="en-GB"/>
              </w:rPr>
            </w:pPr>
            <w:r>
              <w:rPr>
                <w:b/>
                <w:lang w:val="en-GB"/>
              </w:rPr>
              <w:t>IL</w:t>
            </w:r>
            <w:r w:rsidRPr="001977E9">
              <w:rPr>
                <w:b/>
                <w:lang w:val="en-GB"/>
              </w:rPr>
              <w:t>4: Automotive (high power variety)</w:t>
            </w:r>
          </w:p>
        </w:tc>
      </w:tr>
      <w:tr w:rsidR="00342D83" w:rsidRPr="001977E9" w14:paraId="278A1298" w14:textId="77777777" w:rsidTr="002621C0">
        <w:trPr>
          <w:jc w:val="center"/>
        </w:trPr>
        <w:tc>
          <w:tcPr>
            <w:tcW w:w="4534" w:type="dxa"/>
            <w:vAlign w:val="center"/>
          </w:tcPr>
          <w:p w14:paraId="73D17A08" w14:textId="77777777" w:rsidR="00342D83" w:rsidRPr="00FA3F4A" w:rsidRDefault="00342D83" w:rsidP="002075E5">
            <w:pPr>
              <w:spacing w:line="288" w:lineRule="auto"/>
              <w:rPr>
                <w:lang w:val="en-GB"/>
              </w:rPr>
            </w:pPr>
            <w:r w:rsidRPr="001977E9">
              <w:rPr>
                <w:lang w:val="en-GB"/>
              </w:rPr>
              <w:t>Frequency</w:t>
            </w:r>
          </w:p>
        </w:tc>
        <w:tc>
          <w:tcPr>
            <w:tcW w:w="4817" w:type="dxa"/>
            <w:vAlign w:val="center"/>
          </w:tcPr>
          <w:p w14:paraId="46438675" w14:textId="77777777" w:rsidR="00342D83" w:rsidRPr="00FA3F4A" w:rsidRDefault="00342D83" w:rsidP="002621C0">
            <w:pPr>
              <w:spacing w:line="288" w:lineRule="auto"/>
              <w:rPr>
                <w:lang w:val="en-GB"/>
              </w:rPr>
            </w:pPr>
            <w:r w:rsidRPr="001977E9">
              <w:rPr>
                <w:lang w:val="en-GB"/>
              </w:rPr>
              <w:t>870-876 MHz, 0.5 MHz steps</w:t>
            </w:r>
          </w:p>
        </w:tc>
      </w:tr>
      <w:tr w:rsidR="00342D83" w:rsidRPr="001977E9" w14:paraId="741DB379" w14:textId="77777777" w:rsidTr="002621C0">
        <w:trPr>
          <w:jc w:val="center"/>
        </w:trPr>
        <w:tc>
          <w:tcPr>
            <w:tcW w:w="4534" w:type="dxa"/>
            <w:vAlign w:val="center"/>
          </w:tcPr>
          <w:p w14:paraId="76F80DC2" w14:textId="77777777" w:rsidR="00342D83" w:rsidRPr="00FA3F4A" w:rsidRDefault="00342D83" w:rsidP="002075E5">
            <w:pPr>
              <w:spacing w:line="288" w:lineRule="auto"/>
              <w:rPr>
                <w:lang w:val="en-GB"/>
              </w:rPr>
            </w:pPr>
            <w:r w:rsidRPr="001977E9">
              <w:rPr>
                <w:lang w:val="en-GB"/>
              </w:rPr>
              <w:t>ILT power e.i.r.p.</w:t>
            </w:r>
          </w:p>
        </w:tc>
        <w:tc>
          <w:tcPr>
            <w:tcW w:w="4817" w:type="dxa"/>
            <w:vAlign w:val="center"/>
          </w:tcPr>
          <w:p w14:paraId="2534C2B0" w14:textId="77777777" w:rsidR="00342D83" w:rsidRPr="00FA3F4A" w:rsidRDefault="00342D83" w:rsidP="002621C0">
            <w:pPr>
              <w:spacing w:line="288" w:lineRule="auto"/>
              <w:rPr>
                <w:lang w:val="en-GB"/>
              </w:rPr>
            </w:pPr>
            <w:r w:rsidRPr="001977E9">
              <w:rPr>
                <w:lang w:val="en-GB"/>
              </w:rPr>
              <w:t>27 dBm/500 kHz</w:t>
            </w:r>
          </w:p>
        </w:tc>
      </w:tr>
      <w:tr w:rsidR="00342D83" w:rsidRPr="001977E9" w14:paraId="430EB56B" w14:textId="77777777" w:rsidTr="002621C0">
        <w:trPr>
          <w:jc w:val="center"/>
        </w:trPr>
        <w:tc>
          <w:tcPr>
            <w:tcW w:w="4534" w:type="dxa"/>
            <w:vAlign w:val="center"/>
          </w:tcPr>
          <w:p w14:paraId="327B2B7C" w14:textId="77777777" w:rsidR="00342D83" w:rsidRPr="00FA3F4A" w:rsidRDefault="00342D83" w:rsidP="002075E5">
            <w:pPr>
              <w:spacing w:line="288" w:lineRule="auto"/>
              <w:rPr>
                <w:lang w:val="en-GB"/>
              </w:rPr>
            </w:pPr>
            <w:r w:rsidRPr="001977E9">
              <w:rPr>
                <w:lang w:val="en-GB"/>
              </w:rPr>
              <w:t>APC threshold and range/step</w:t>
            </w:r>
          </w:p>
        </w:tc>
        <w:tc>
          <w:tcPr>
            <w:tcW w:w="4817" w:type="dxa"/>
            <w:vAlign w:val="center"/>
          </w:tcPr>
          <w:p w14:paraId="3A3FF7B5" w14:textId="77777777" w:rsidR="00342D83" w:rsidRPr="00FA3F4A" w:rsidRDefault="00342D83" w:rsidP="002621C0">
            <w:pPr>
              <w:spacing w:line="288" w:lineRule="auto"/>
              <w:rPr>
                <w:lang w:val="en-GB"/>
              </w:rPr>
            </w:pPr>
            <w:r w:rsidRPr="001977E9">
              <w:rPr>
                <w:lang w:val="en-GB"/>
              </w:rPr>
              <w:t>-82 dBm/500 kHz; range 20 dB, step 2 dB</w:t>
            </w:r>
          </w:p>
        </w:tc>
      </w:tr>
      <w:tr w:rsidR="00342D83" w:rsidRPr="001977E9" w14:paraId="401CF4CD" w14:textId="77777777" w:rsidTr="002621C0">
        <w:trPr>
          <w:jc w:val="center"/>
        </w:trPr>
        <w:tc>
          <w:tcPr>
            <w:tcW w:w="4534" w:type="dxa"/>
            <w:vAlign w:val="center"/>
          </w:tcPr>
          <w:p w14:paraId="26529B78" w14:textId="77777777" w:rsidR="00342D83" w:rsidRPr="00FA3F4A" w:rsidRDefault="00342D83" w:rsidP="002075E5">
            <w:pPr>
              <w:spacing w:line="288" w:lineRule="auto"/>
              <w:rPr>
                <w:lang w:val="en-GB"/>
              </w:rPr>
            </w:pPr>
            <w:r w:rsidRPr="001977E9">
              <w:rPr>
                <w:lang w:val="en-GB"/>
              </w:rPr>
              <w:t xml:space="preserve">ILT  </w:t>
            </w:r>
            <w:r w:rsidRPr="001977E9">
              <w:rPr>
                <w:rFonts w:cs="Arial"/>
                <w:lang w:val="en-GB"/>
              </w:rPr>
              <w:t>→ ILR path</w:t>
            </w:r>
          </w:p>
        </w:tc>
        <w:tc>
          <w:tcPr>
            <w:tcW w:w="4817" w:type="dxa"/>
            <w:vAlign w:val="center"/>
          </w:tcPr>
          <w:p w14:paraId="4A231D04" w14:textId="77777777" w:rsidR="00342D83" w:rsidRPr="00FA3F4A" w:rsidRDefault="00342D83" w:rsidP="002621C0">
            <w:pPr>
              <w:spacing w:line="288" w:lineRule="auto"/>
              <w:rPr>
                <w:lang w:val="en-GB"/>
              </w:rPr>
            </w:pPr>
            <w:r w:rsidRPr="001977E9">
              <w:rPr>
                <w:lang w:val="en-GB"/>
              </w:rPr>
              <w:t xml:space="preserve">0…0.3 km, rural, </w:t>
            </w:r>
            <w:r>
              <w:rPr>
                <w:lang w:val="en-GB"/>
              </w:rPr>
              <w:t>Outdoor-Outdoor</w:t>
            </w:r>
            <w:r w:rsidRPr="001977E9">
              <w:rPr>
                <w:lang w:val="en-GB"/>
              </w:rPr>
              <w:t>/below roof</w:t>
            </w:r>
          </w:p>
        </w:tc>
      </w:tr>
      <w:tr w:rsidR="00342D83" w:rsidRPr="001977E9" w14:paraId="67DA6CC9" w14:textId="77777777" w:rsidTr="002621C0">
        <w:trPr>
          <w:jc w:val="center"/>
        </w:trPr>
        <w:tc>
          <w:tcPr>
            <w:tcW w:w="4534" w:type="dxa"/>
            <w:vAlign w:val="center"/>
          </w:tcPr>
          <w:p w14:paraId="31E827DA" w14:textId="77777777" w:rsidR="00342D83" w:rsidRPr="00FA3F4A" w:rsidRDefault="00342D83" w:rsidP="002075E5">
            <w:pPr>
              <w:spacing w:line="288" w:lineRule="auto"/>
              <w:rPr>
                <w:lang w:val="en-GB"/>
              </w:rPr>
            </w:pPr>
            <w:r>
              <w:rPr>
                <w:lang w:val="en-GB"/>
              </w:rPr>
              <w:t>IL</w:t>
            </w:r>
            <w:r w:rsidRPr="001977E9">
              <w:rPr>
                <w:lang w:val="en-GB"/>
              </w:rPr>
              <w:t xml:space="preserve"> </w:t>
            </w:r>
            <w:r w:rsidRPr="001977E9">
              <w:rPr>
                <w:rFonts w:cs="Arial"/>
                <w:lang w:val="en-GB"/>
              </w:rPr>
              <w:t xml:space="preserve">→ </w:t>
            </w:r>
            <w:r>
              <w:rPr>
                <w:rFonts w:cs="Arial"/>
                <w:lang w:val="en-GB"/>
              </w:rPr>
              <w:t>VL</w:t>
            </w:r>
            <w:r w:rsidRPr="001977E9">
              <w:rPr>
                <w:rFonts w:cs="Arial"/>
                <w:lang w:val="en-GB"/>
              </w:rPr>
              <w:t xml:space="preserve"> interfering path</w:t>
            </w:r>
          </w:p>
        </w:tc>
        <w:tc>
          <w:tcPr>
            <w:tcW w:w="4817" w:type="dxa"/>
            <w:vAlign w:val="center"/>
          </w:tcPr>
          <w:p w14:paraId="324DA5B2" w14:textId="77777777" w:rsidR="00342D83" w:rsidRPr="00FA3F4A" w:rsidRDefault="00342D83" w:rsidP="002621C0">
            <w:pPr>
              <w:spacing w:line="288" w:lineRule="auto"/>
              <w:rPr>
                <w:lang w:val="en-GB"/>
              </w:rPr>
            </w:pPr>
            <w:r w:rsidRPr="001977E9">
              <w:rPr>
                <w:lang w:val="en-GB"/>
              </w:rPr>
              <w:t xml:space="preserve">Extended Hata, rural, </w:t>
            </w:r>
            <w:r>
              <w:rPr>
                <w:lang w:val="en-GB"/>
              </w:rPr>
              <w:t>Outdoor-Outdoor</w:t>
            </w:r>
            <w:r w:rsidRPr="001977E9">
              <w:rPr>
                <w:lang w:val="en-GB"/>
              </w:rPr>
              <w:t>/above roof</w:t>
            </w:r>
          </w:p>
        </w:tc>
      </w:tr>
      <w:tr w:rsidR="00342D83" w:rsidRPr="001977E9" w14:paraId="3E808C20" w14:textId="77777777" w:rsidTr="002621C0">
        <w:trPr>
          <w:jc w:val="center"/>
        </w:trPr>
        <w:tc>
          <w:tcPr>
            <w:tcW w:w="4534" w:type="dxa"/>
            <w:vAlign w:val="center"/>
          </w:tcPr>
          <w:p w14:paraId="418C5407" w14:textId="77777777" w:rsidR="00342D83" w:rsidRPr="00FA3F4A" w:rsidRDefault="00342D83" w:rsidP="002075E5">
            <w:pPr>
              <w:spacing w:line="288" w:lineRule="auto"/>
              <w:rPr>
                <w:lang w:val="en-GB"/>
              </w:rPr>
            </w:pPr>
            <w:r>
              <w:rPr>
                <w:lang w:val="en-GB"/>
              </w:rPr>
              <w:t>IL</w:t>
            </w:r>
            <w:r w:rsidRPr="001977E9">
              <w:rPr>
                <w:lang w:val="en-GB"/>
              </w:rPr>
              <w:t xml:space="preserve"> </w:t>
            </w:r>
            <w:r w:rsidRPr="001977E9">
              <w:rPr>
                <w:rFonts w:cs="Arial"/>
                <w:lang w:val="en-GB"/>
              </w:rPr>
              <w:t xml:space="preserve">→ </w:t>
            </w:r>
            <w:r>
              <w:rPr>
                <w:rFonts w:cs="Arial"/>
                <w:lang w:val="en-GB"/>
              </w:rPr>
              <w:t>VL</w:t>
            </w:r>
            <w:r w:rsidRPr="001977E9">
              <w:rPr>
                <w:rFonts w:cs="Arial"/>
                <w:lang w:val="en-GB"/>
              </w:rPr>
              <w:t xml:space="preserve"> positioning mode</w:t>
            </w:r>
          </w:p>
        </w:tc>
        <w:tc>
          <w:tcPr>
            <w:tcW w:w="4817" w:type="dxa"/>
            <w:vAlign w:val="center"/>
          </w:tcPr>
          <w:p w14:paraId="3F8077CB" w14:textId="77777777" w:rsidR="00342D83" w:rsidRPr="00FA3F4A" w:rsidRDefault="00342D83" w:rsidP="002621C0">
            <w:pPr>
              <w:spacing w:line="288" w:lineRule="auto"/>
              <w:rPr>
                <w:lang w:val="en-GB"/>
              </w:rPr>
            </w:pPr>
            <w:r w:rsidRPr="001977E9">
              <w:rPr>
                <w:lang w:val="en-GB"/>
              </w:rPr>
              <w:t xml:space="preserve">Correlated: VLT </w:t>
            </w:r>
            <w:r w:rsidRPr="001977E9">
              <w:rPr>
                <w:rFonts w:cs="Arial"/>
                <w:lang w:val="en-GB"/>
              </w:rPr>
              <w:t>→ ILR = 36 km</w:t>
            </w:r>
          </w:p>
        </w:tc>
      </w:tr>
      <w:tr w:rsidR="00342D83" w:rsidRPr="001977E9" w14:paraId="72AF2DC1" w14:textId="77777777" w:rsidTr="002621C0">
        <w:trPr>
          <w:jc w:val="center"/>
        </w:trPr>
        <w:tc>
          <w:tcPr>
            <w:tcW w:w="4534" w:type="dxa"/>
            <w:vAlign w:val="center"/>
          </w:tcPr>
          <w:p w14:paraId="648C783F" w14:textId="77777777" w:rsidR="00342D83" w:rsidRPr="00FA3F4A" w:rsidRDefault="00342D83" w:rsidP="002075E5">
            <w:pPr>
              <w:spacing w:line="288" w:lineRule="auto"/>
              <w:rPr>
                <w:lang w:val="en-GB"/>
              </w:rPr>
            </w:pPr>
            <w:r w:rsidRPr="001977E9">
              <w:rPr>
                <w:lang w:val="en-GB"/>
              </w:rPr>
              <w:t>ILT density</w:t>
            </w:r>
          </w:p>
        </w:tc>
        <w:tc>
          <w:tcPr>
            <w:tcW w:w="4817" w:type="dxa"/>
            <w:vAlign w:val="center"/>
          </w:tcPr>
          <w:p w14:paraId="7BEDF3CE" w14:textId="77777777" w:rsidR="00342D83" w:rsidRPr="00FA3F4A" w:rsidRDefault="00342D83" w:rsidP="002621C0">
            <w:pPr>
              <w:spacing w:line="288" w:lineRule="auto"/>
              <w:rPr>
                <w:vertAlign w:val="superscript"/>
                <w:lang w:val="en-GB"/>
              </w:rPr>
            </w:pPr>
            <w:r w:rsidRPr="001977E9">
              <w:rPr>
                <w:lang w:val="en-GB"/>
              </w:rPr>
              <w:t>Not applicable</w:t>
            </w:r>
          </w:p>
        </w:tc>
      </w:tr>
      <w:tr w:rsidR="00342D83" w:rsidRPr="001977E9" w14:paraId="6BD2C254" w14:textId="77777777" w:rsidTr="002621C0">
        <w:trPr>
          <w:jc w:val="center"/>
        </w:trPr>
        <w:tc>
          <w:tcPr>
            <w:tcW w:w="4534" w:type="dxa"/>
            <w:vAlign w:val="center"/>
          </w:tcPr>
          <w:p w14:paraId="457B3222" w14:textId="77777777" w:rsidR="00342D83" w:rsidRPr="00FA3F4A" w:rsidRDefault="00342D83" w:rsidP="002075E5">
            <w:pPr>
              <w:spacing w:line="288" w:lineRule="auto"/>
              <w:rPr>
                <w:lang w:val="en-GB"/>
              </w:rPr>
            </w:pPr>
            <w:r w:rsidRPr="001977E9">
              <w:rPr>
                <w:lang w:val="en-GB"/>
              </w:rPr>
              <w:t>ILT probability of transmission</w:t>
            </w:r>
          </w:p>
        </w:tc>
        <w:tc>
          <w:tcPr>
            <w:tcW w:w="4817" w:type="dxa"/>
            <w:vAlign w:val="center"/>
          </w:tcPr>
          <w:p w14:paraId="223F2748" w14:textId="77777777" w:rsidR="00342D83" w:rsidRPr="00FA3F4A" w:rsidRDefault="00342D83" w:rsidP="002621C0">
            <w:pPr>
              <w:spacing w:line="288" w:lineRule="auto"/>
              <w:rPr>
                <w:lang w:val="en-GB"/>
              </w:rPr>
            </w:pPr>
            <w:r w:rsidRPr="001977E9">
              <w:rPr>
                <w:lang w:val="en-GB"/>
              </w:rPr>
              <w:t>1.0</w:t>
            </w:r>
          </w:p>
        </w:tc>
      </w:tr>
      <w:tr w:rsidR="00342D83" w:rsidRPr="001977E9" w14:paraId="05D16C30" w14:textId="77777777" w:rsidTr="002621C0">
        <w:trPr>
          <w:jc w:val="center"/>
        </w:trPr>
        <w:tc>
          <w:tcPr>
            <w:tcW w:w="4534" w:type="dxa"/>
            <w:vAlign w:val="center"/>
          </w:tcPr>
          <w:p w14:paraId="0F76142B" w14:textId="77777777" w:rsidR="00342D83" w:rsidRPr="00FA3F4A" w:rsidRDefault="00342D83" w:rsidP="002075E5">
            <w:pPr>
              <w:spacing w:line="288" w:lineRule="auto"/>
              <w:rPr>
                <w:lang w:val="en-GB"/>
              </w:rPr>
            </w:pPr>
            <w:r w:rsidRPr="001977E9">
              <w:rPr>
                <w:lang w:val="en-GB"/>
              </w:rPr>
              <w:t>ILT: number of active transmitters</w:t>
            </w:r>
          </w:p>
        </w:tc>
        <w:tc>
          <w:tcPr>
            <w:tcW w:w="4817" w:type="dxa"/>
            <w:vAlign w:val="center"/>
          </w:tcPr>
          <w:p w14:paraId="3FF06EA4" w14:textId="77777777" w:rsidR="00342D83" w:rsidRPr="00FA3F4A" w:rsidRDefault="00342D83" w:rsidP="002621C0">
            <w:pPr>
              <w:spacing w:line="288" w:lineRule="auto"/>
              <w:rPr>
                <w:lang w:val="en-GB"/>
              </w:rPr>
            </w:pPr>
            <w:r w:rsidRPr="001977E9">
              <w:rPr>
                <w:lang w:val="en-GB"/>
              </w:rPr>
              <w:t>1</w:t>
            </w:r>
          </w:p>
        </w:tc>
      </w:tr>
      <w:tr w:rsidR="00342D83" w:rsidRPr="001977E9" w14:paraId="27A50018" w14:textId="77777777" w:rsidTr="002075E5">
        <w:trPr>
          <w:jc w:val="center"/>
        </w:trPr>
        <w:tc>
          <w:tcPr>
            <w:tcW w:w="9351" w:type="dxa"/>
            <w:gridSpan w:val="2"/>
            <w:vAlign w:val="center"/>
          </w:tcPr>
          <w:p w14:paraId="4E302269" w14:textId="77777777" w:rsidR="00342D83" w:rsidRPr="00FA3F4A" w:rsidRDefault="00342D83" w:rsidP="002075E5">
            <w:pPr>
              <w:spacing w:line="288" w:lineRule="auto"/>
              <w:jc w:val="center"/>
              <w:rPr>
                <w:b/>
                <w:lang w:val="en-GB"/>
              </w:rPr>
            </w:pPr>
            <w:r w:rsidRPr="001977E9">
              <w:rPr>
                <w:b/>
                <w:lang w:val="en-GB"/>
              </w:rPr>
              <w:t>Simulation results</w:t>
            </w:r>
          </w:p>
        </w:tc>
      </w:tr>
      <w:tr w:rsidR="00342D83" w:rsidRPr="001977E9" w14:paraId="59AE271E" w14:textId="77777777" w:rsidTr="002621C0">
        <w:trPr>
          <w:jc w:val="center"/>
        </w:trPr>
        <w:tc>
          <w:tcPr>
            <w:tcW w:w="4534" w:type="dxa"/>
            <w:vAlign w:val="center"/>
          </w:tcPr>
          <w:p w14:paraId="00016C6B" w14:textId="77777777" w:rsidR="00342D83" w:rsidRPr="00FA3F4A" w:rsidRDefault="00342D83" w:rsidP="002075E5">
            <w:pPr>
              <w:spacing w:line="288" w:lineRule="auto"/>
              <w:rPr>
                <w:lang w:val="en-GB"/>
              </w:rPr>
            </w:pPr>
            <w:proofErr w:type="spellStart"/>
            <w:r w:rsidRPr="001977E9">
              <w:rPr>
                <w:lang w:val="en-GB"/>
              </w:rPr>
              <w:t>dRSS</w:t>
            </w:r>
            <w:proofErr w:type="spellEnd"/>
            <w:r w:rsidRPr="001977E9">
              <w:rPr>
                <w:lang w:val="en-GB"/>
              </w:rPr>
              <w:t>, dBm/1500 kHz (</w:t>
            </w:r>
            <w:proofErr w:type="spellStart"/>
            <w:r w:rsidRPr="001977E9">
              <w:rPr>
                <w:lang w:val="en-GB"/>
              </w:rPr>
              <w:t>Std.dev</w:t>
            </w:r>
            <w:proofErr w:type="spellEnd"/>
            <w:r w:rsidRPr="001977E9">
              <w:rPr>
                <w:lang w:val="en-GB"/>
              </w:rPr>
              <w:t>., dB)</w:t>
            </w:r>
          </w:p>
        </w:tc>
        <w:tc>
          <w:tcPr>
            <w:tcW w:w="4817" w:type="dxa"/>
            <w:vAlign w:val="center"/>
          </w:tcPr>
          <w:p w14:paraId="51A8F43A" w14:textId="77777777" w:rsidR="00342D83" w:rsidRPr="00FA3F4A" w:rsidRDefault="00342D83" w:rsidP="002621C0">
            <w:pPr>
              <w:spacing w:line="288" w:lineRule="auto"/>
              <w:rPr>
                <w:lang w:val="en-GB"/>
              </w:rPr>
            </w:pPr>
            <w:r w:rsidRPr="001977E9">
              <w:rPr>
                <w:lang w:val="en-GB"/>
              </w:rPr>
              <w:t>-50 (11)</w:t>
            </w:r>
          </w:p>
        </w:tc>
      </w:tr>
      <w:tr w:rsidR="00342D83" w:rsidRPr="001977E9" w14:paraId="1B271ED7" w14:textId="77777777" w:rsidTr="002621C0">
        <w:trPr>
          <w:jc w:val="center"/>
        </w:trPr>
        <w:tc>
          <w:tcPr>
            <w:tcW w:w="4534" w:type="dxa"/>
            <w:vAlign w:val="center"/>
          </w:tcPr>
          <w:p w14:paraId="091F8DA2" w14:textId="77777777" w:rsidR="00342D83" w:rsidRPr="00FA3F4A" w:rsidRDefault="00342D83" w:rsidP="002075E5">
            <w:pPr>
              <w:spacing w:line="288" w:lineRule="auto"/>
              <w:rPr>
                <w:lang w:val="en-GB"/>
              </w:rPr>
            </w:pPr>
            <w:proofErr w:type="spellStart"/>
            <w:r w:rsidRPr="001977E9">
              <w:rPr>
                <w:lang w:val="en-GB"/>
              </w:rPr>
              <w:t>iRSS</w:t>
            </w:r>
            <w:r w:rsidRPr="001977E9">
              <w:rPr>
                <w:vertAlign w:val="subscript"/>
                <w:lang w:val="en-GB"/>
              </w:rPr>
              <w:t>unwanted</w:t>
            </w:r>
            <w:proofErr w:type="spellEnd"/>
            <w:r w:rsidRPr="001977E9">
              <w:rPr>
                <w:lang w:val="en-GB"/>
              </w:rPr>
              <w:t>, dBm/1500 kHz (</w:t>
            </w:r>
            <w:proofErr w:type="spellStart"/>
            <w:r w:rsidRPr="001977E9">
              <w:rPr>
                <w:lang w:val="en-GB"/>
              </w:rPr>
              <w:t>Std.dev</w:t>
            </w:r>
            <w:proofErr w:type="spellEnd"/>
            <w:r w:rsidRPr="001977E9">
              <w:rPr>
                <w:lang w:val="en-GB"/>
              </w:rPr>
              <w:t>., dB)</w:t>
            </w:r>
          </w:p>
        </w:tc>
        <w:tc>
          <w:tcPr>
            <w:tcW w:w="4817" w:type="dxa"/>
            <w:vAlign w:val="center"/>
          </w:tcPr>
          <w:p w14:paraId="1A892A43" w14:textId="77777777" w:rsidR="00342D83" w:rsidRPr="00FA3F4A" w:rsidRDefault="00342D83" w:rsidP="002621C0">
            <w:pPr>
              <w:spacing w:line="288" w:lineRule="auto"/>
              <w:rPr>
                <w:lang w:val="en-GB"/>
              </w:rPr>
            </w:pPr>
            <w:r w:rsidRPr="001977E9">
              <w:rPr>
                <w:lang w:val="en-GB"/>
              </w:rPr>
              <w:t>-164 (19)</w:t>
            </w:r>
          </w:p>
        </w:tc>
      </w:tr>
      <w:tr w:rsidR="00342D83" w:rsidRPr="001977E9" w14:paraId="507836A0" w14:textId="77777777" w:rsidTr="002621C0">
        <w:trPr>
          <w:jc w:val="center"/>
        </w:trPr>
        <w:tc>
          <w:tcPr>
            <w:tcW w:w="4534" w:type="dxa"/>
            <w:vAlign w:val="center"/>
          </w:tcPr>
          <w:p w14:paraId="46D6D10E" w14:textId="77777777" w:rsidR="00342D83" w:rsidRPr="00FA3F4A" w:rsidRDefault="00342D83" w:rsidP="002075E5">
            <w:pPr>
              <w:spacing w:line="288" w:lineRule="auto"/>
              <w:rPr>
                <w:lang w:val="en-GB"/>
              </w:rPr>
            </w:pPr>
            <w:r w:rsidRPr="001977E9">
              <w:rPr>
                <w:lang w:val="en-GB"/>
              </w:rPr>
              <w:t>Probability of interference, C/I = 15 dB, %</w:t>
            </w:r>
          </w:p>
        </w:tc>
        <w:tc>
          <w:tcPr>
            <w:tcW w:w="4817" w:type="dxa"/>
            <w:vAlign w:val="center"/>
          </w:tcPr>
          <w:p w14:paraId="3A1EF3B5" w14:textId="77777777" w:rsidR="00342D83" w:rsidRPr="00FA3F4A" w:rsidRDefault="00342D83" w:rsidP="002621C0">
            <w:pPr>
              <w:spacing w:line="288" w:lineRule="auto"/>
              <w:rPr>
                <w:b/>
                <w:lang w:val="en-GB"/>
              </w:rPr>
            </w:pPr>
            <w:r w:rsidRPr="001977E9">
              <w:rPr>
                <w:b/>
                <w:lang w:val="en-GB"/>
              </w:rPr>
              <w:t>0.0</w:t>
            </w:r>
          </w:p>
        </w:tc>
      </w:tr>
      <w:tr w:rsidR="00342D83" w:rsidRPr="001977E9" w14:paraId="019F939B" w14:textId="77777777" w:rsidTr="002621C0">
        <w:trPr>
          <w:jc w:val="center"/>
        </w:trPr>
        <w:tc>
          <w:tcPr>
            <w:tcW w:w="4534" w:type="dxa"/>
            <w:vAlign w:val="center"/>
          </w:tcPr>
          <w:p w14:paraId="2ED48A18" w14:textId="77777777" w:rsidR="00342D83" w:rsidRPr="00FA3F4A" w:rsidRDefault="00342D83" w:rsidP="002075E5">
            <w:pPr>
              <w:spacing w:line="288" w:lineRule="auto"/>
              <w:rPr>
                <w:lang w:val="en-GB"/>
              </w:rPr>
            </w:pPr>
            <w:r w:rsidRPr="001977E9">
              <w:rPr>
                <w:lang w:val="en-GB"/>
              </w:rPr>
              <w:t>Probability of interference, I/N = -6 dB, %</w:t>
            </w:r>
          </w:p>
        </w:tc>
        <w:tc>
          <w:tcPr>
            <w:tcW w:w="4817" w:type="dxa"/>
            <w:vAlign w:val="center"/>
          </w:tcPr>
          <w:p w14:paraId="2AC278C3" w14:textId="77777777" w:rsidR="00342D83" w:rsidRPr="00FA3F4A" w:rsidRDefault="00342D83" w:rsidP="002621C0">
            <w:pPr>
              <w:spacing w:line="288" w:lineRule="auto"/>
              <w:rPr>
                <w:b/>
                <w:lang w:val="en-GB"/>
              </w:rPr>
            </w:pPr>
            <w:r w:rsidRPr="001977E9">
              <w:rPr>
                <w:b/>
                <w:lang w:val="en-GB"/>
              </w:rPr>
              <w:t>0.3</w:t>
            </w:r>
          </w:p>
        </w:tc>
      </w:tr>
      <w:tr w:rsidR="00342D83" w:rsidRPr="001977E9" w14:paraId="793D0E02" w14:textId="77777777" w:rsidTr="002621C0">
        <w:trPr>
          <w:jc w:val="center"/>
        </w:trPr>
        <w:tc>
          <w:tcPr>
            <w:tcW w:w="4534" w:type="dxa"/>
            <w:vAlign w:val="center"/>
          </w:tcPr>
          <w:p w14:paraId="61EE4EB7" w14:textId="77777777" w:rsidR="00342D83" w:rsidRPr="00FA3F4A" w:rsidRDefault="00342D83" w:rsidP="002075E5">
            <w:pPr>
              <w:spacing w:line="288" w:lineRule="auto"/>
              <w:rPr>
                <w:lang w:val="en-GB"/>
              </w:rPr>
            </w:pPr>
            <w:r w:rsidRPr="001977E9">
              <w:rPr>
                <w:lang w:val="en-GB"/>
              </w:rPr>
              <w:t>Probability of interference, I/N = -20 dB, %</w:t>
            </w:r>
          </w:p>
        </w:tc>
        <w:tc>
          <w:tcPr>
            <w:tcW w:w="4817" w:type="dxa"/>
            <w:vAlign w:val="center"/>
          </w:tcPr>
          <w:p w14:paraId="0E4E9F2C" w14:textId="77777777" w:rsidR="00342D83" w:rsidRPr="00FA3F4A" w:rsidRDefault="00342D83" w:rsidP="002621C0">
            <w:pPr>
              <w:spacing w:line="288" w:lineRule="auto"/>
              <w:rPr>
                <w:b/>
                <w:lang w:val="en-GB"/>
              </w:rPr>
            </w:pPr>
            <w:r w:rsidRPr="001977E9">
              <w:rPr>
                <w:b/>
                <w:lang w:val="en-GB"/>
              </w:rPr>
              <w:t>3.2 (reference scenario = 3.0%)</w:t>
            </w:r>
          </w:p>
        </w:tc>
      </w:tr>
    </w:tbl>
    <w:p w14:paraId="364F5751" w14:textId="77777777" w:rsidR="00342D83" w:rsidRDefault="00342D83" w:rsidP="002075E5">
      <w:pPr>
        <w:spacing w:after="240"/>
        <w:jc w:val="both"/>
        <w:rPr>
          <w:lang w:val="en-GB"/>
        </w:rPr>
      </w:pPr>
    </w:p>
    <w:p w14:paraId="1CD58A2E" w14:textId="77777777" w:rsidR="00342D83" w:rsidRDefault="00342D83" w:rsidP="00A40312">
      <w:pPr>
        <w:pStyle w:val="ECCParagraph"/>
      </w:pPr>
      <w:r>
        <w:lastRenderedPageBreak/>
        <w:t>These results show that for considered Case A scenario the introduction of networked SRD elements with higher DC would not have significant additional impact compared with baseline scenario.</w:t>
      </w:r>
    </w:p>
    <w:p w14:paraId="4722D2B0" w14:textId="77777777" w:rsidR="00342D83" w:rsidRPr="001977E9" w:rsidRDefault="00342D83" w:rsidP="00A40312">
      <w:pPr>
        <w:pStyle w:val="ECCParagraph"/>
      </w:pPr>
      <w:r>
        <w:t>This configuration is not considered for Case B scenario since even its baseline probability of interference is too high for considering co-existence with SRDs.</w:t>
      </w:r>
    </w:p>
    <w:p w14:paraId="1DF98AD2" w14:textId="77777777" w:rsidR="00342D83" w:rsidRPr="001B19E4" w:rsidRDefault="00342D83" w:rsidP="00483123">
      <w:pPr>
        <w:numPr>
          <w:ilvl w:val="3"/>
          <w:numId w:val="1"/>
        </w:numPr>
        <w:tabs>
          <w:tab w:val="clear" w:pos="864"/>
        </w:tabs>
        <w:spacing w:before="360" w:after="120"/>
        <w:ind w:left="851" w:hanging="851"/>
        <w:outlineLvl w:val="3"/>
        <w:rPr>
          <w:bCs/>
          <w:i/>
          <w:color w:val="D2232A"/>
          <w:szCs w:val="26"/>
          <w:lang w:val="en-GB"/>
        </w:rPr>
      </w:pPr>
      <w:bookmarkStart w:id="112" w:name="_Toc349767886"/>
      <w:bookmarkStart w:id="113" w:name="_Toc354271188"/>
      <w:bookmarkStart w:id="114" w:name="_Toc367794583"/>
      <w:r w:rsidRPr="001B19E4">
        <w:rPr>
          <w:bCs/>
          <w:i/>
          <w:color w:val="D2232A"/>
          <w:szCs w:val="26"/>
          <w:lang w:val="en-GB"/>
        </w:rPr>
        <w:t>Analytical study of DAA to facilitate sharing between SRD and TRR</w:t>
      </w:r>
      <w:bookmarkEnd w:id="112"/>
      <w:bookmarkEnd w:id="113"/>
      <w:bookmarkEnd w:id="114"/>
    </w:p>
    <w:p w14:paraId="094F6ED0" w14:textId="77777777" w:rsidR="00342D83" w:rsidRDefault="00342D83" w:rsidP="006E1359">
      <w:pPr>
        <w:pStyle w:val="ECCParagraph"/>
      </w:pPr>
      <w:r>
        <w:t xml:space="preserve">The analysis presented in </w:t>
      </w:r>
      <w:r>
        <w:fldChar w:fldCharType="begin"/>
      </w:r>
      <w:r>
        <w:instrText xml:space="preserve"> REF _Ref355026467 \r \h </w:instrText>
      </w:r>
      <w:r>
        <w:fldChar w:fldCharType="separate"/>
      </w:r>
      <w:r w:rsidR="00DE0071">
        <w:t>ANNEX 4:</w:t>
      </w:r>
      <w:r>
        <w:fldChar w:fldCharType="end"/>
      </w:r>
      <w:r>
        <w:t xml:space="preserve"> proves that with simple power sensing on the candidate operational frequency, the DAA may only work with very low detection threshold values (in some cases below the noise floor) or for high SNR margins at the victim link receiver. The situation would be improved if the SRD might monitor the emission from the same location where the victim receiver is located, but then the knowledge about the TRR duplexing and channel arrangement would be required. But this cannot be generally assumed and therefore this DAA method of operation is not very promising method to protect operation of TRR links.</w:t>
      </w:r>
    </w:p>
    <w:p w14:paraId="475AD0D8" w14:textId="77777777" w:rsidR="00342D83" w:rsidRPr="0049299E" w:rsidRDefault="00342D83" w:rsidP="002075E5">
      <w:pPr>
        <w:spacing w:after="240"/>
        <w:jc w:val="both"/>
        <w:rPr>
          <w:lang w:val="en-GB"/>
        </w:rPr>
      </w:pPr>
      <w:r>
        <w:t>Note that the calculated very low DAA sensing thresholds imply that it may be</w:t>
      </w:r>
      <w:r w:rsidRPr="006E1359">
        <w:rPr>
          <w:lang w:val="en-GB"/>
        </w:rPr>
        <w:t xml:space="preserve"> realised</w:t>
      </w:r>
      <w:r>
        <w:t xml:space="preserve"> only in cases of knowing beforehand TRR frequency use arrangements (TDD or FDD with dual band sensing) or by employing advanced discovery methods, such as distributed sensing or real-time coordination with central Geolocation database</w:t>
      </w:r>
    </w:p>
    <w:p w14:paraId="020AB98D" w14:textId="77777777" w:rsidR="00342D83" w:rsidRPr="001B19E4" w:rsidRDefault="00342D83" w:rsidP="00483123">
      <w:pPr>
        <w:numPr>
          <w:ilvl w:val="3"/>
          <w:numId w:val="1"/>
        </w:numPr>
        <w:tabs>
          <w:tab w:val="clear" w:pos="864"/>
        </w:tabs>
        <w:spacing w:before="360" w:after="120"/>
        <w:ind w:left="851" w:hanging="851"/>
        <w:outlineLvl w:val="3"/>
        <w:rPr>
          <w:bCs/>
          <w:i/>
          <w:color w:val="D2232A"/>
          <w:szCs w:val="26"/>
          <w:lang w:val="en-GB"/>
        </w:rPr>
      </w:pPr>
      <w:bookmarkStart w:id="115" w:name="_Toc349767887"/>
      <w:bookmarkStart w:id="116" w:name="_Toc354271189"/>
      <w:bookmarkStart w:id="117" w:name="_Toc367794584"/>
      <w:r w:rsidRPr="001B19E4">
        <w:rPr>
          <w:bCs/>
          <w:i/>
          <w:color w:val="D2232A"/>
          <w:szCs w:val="26"/>
          <w:lang w:val="en-GB"/>
        </w:rPr>
        <w:t>Summary of TRR vs. SRD co-existence studies in 870-876 MHz</w:t>
      </w:r>
      <w:bookmarkEnd w:id="115"/>
      <w:bookmarkEnd w:id="116"/>
      <w:bookmarkEnd w:id="117"/>
    </w:p>
    <w:p w14:paraId="707D09D8" w14:textId="77777777" w:rsidR="00342D83" w:rsidRDefault="00342D83" w:rsidP="004F5357">
      <w:pPr>
        <w:spacing w:after="120"/>
        <w:jc w:val="both"/>
        <w:rPr>
          <w:lang w:val="en-GB"/>
        </w:rPr>
      </w:pPr>
      <w:r>
        <w:rPr>
          <w:lang w:val="en-GB"/>
        </w:rPr>
        <w:t>The co-existence between TRR and proposed SRD applications would strongly depend on the considered TRR deployment scenarios:</w:t>
      </w:r>
    </w:p>
    <w:p w14:paraId="07EFA972" w14:textId="77777777" w:rsidR="00342D83" w:rsidRDefault="00342D83" w:rsidP="00483123">
      <w:pPr>
        <w:pStyle w:val="ECCParBulleted"/>
        <w:numPr>
          <w:ilvl w:val="0"/>
          <w:numId w:val="20"/>
        </w:numPr>
        <w:spacing w:after="120"/>
      </w:pPr>
      <w:r>
        <w:t>Simulations shown for Case A – Typical scenario – show that co-existence may be feasible, especially if SRDs were required to implement APC;</w:t>
      </w:r>
    </w:p>
    <w:p w14:paraId="10443C47" w14:textId="77777777" w:rsidR="00342D83" w:rsidRDefault="00342D83" w:rsidP="00483123">
      <w:pPr>
        <w:pStyle w:val="ECCParBulleted"/>
        <w:numPr>
          <w:ilvl w:val="0"/>
          <w:numId w:val="20"/>
        </w:numPr>
      </w:pPr>
      <w:r>
        <w:t>Simulations shown for Case B – Critical scenario – show that co-existence is generally not feasible, with or without APC on SRDs.</w:t>
      </w:r>
    </w:p>
    <w:p w14:paraId="24C93CAC" w14:textId="77777777" w:rsidR="00342D83" w:rsidRPr="00D80BE3" w:rsidRDefault="00342D83" w:rsidP="002621C0">
      <w:pPr>
        <w:pStyle w:val="ECCParBulleted"/>
      </w:pPr>
    </w:p>
    <w:p w14:paraId="572953E5" w14:textId="77777777" w:rsidR="00342D83" w:rsidRPr="0049299E" w:rsidRDefault="00342D83" w:rsidP="002075E5">
      <w:pPr>
        <w:spacing w:after="240"/>
        <w:jc w:val="both"/>
        <w:rPr>
          <w:lang w:val="en-GB"/>
        </w:rPr>
      </w:pPr>
      <w:r>
        <w:rPr>
          <w:lang w:val="en-GB"/>
        </w:rPr>
        <w:t xml:space="preserve">As regards the situation for Case B – Critical scenario, additional analysis of applying DAA (see </w:t>
      </w:r>
      <w:r>
        <w:rPr>
          <w:lang w:val="en-GB"/>
        </w:rPr>
        <w:fldChar w:fldCharType="begin"/>
      </w:r>
      <w:r>
        <w:rPr>
          <w:lang w:val="en-GB"/>
        </w:rPr>
        <w:instrText xml:space="preserve"> REF _Ref355026487 \r \h </w:instrText>
      </w:r>
      <w:r>
        <w:rPr>
          <w:lang w:val="en-GB"/>
        </w:rPr>
      </w:r>
      <w:r>
        <w:rPr>
          <w:lang w:val="en-GB"/>
        </w:rPr>
        <w:fldChar w:fldCharType="separate"/>
      </w:r>
      <w:r w:rsidR="00DE0071">
        <w:rPr>
          <w:lang w:val="en-GB"/>
        </w:rPr>
        <w:t>ANNEX 4:</w:t>
      </w:r>
      <w:r>
        <w:rPr>
          <w:lang w:val="en-GB"/>
        </w:rPr>
        <w:fldChar w:fldCharType="end"/>
      </w:r>
      <w:r>
        <w:rPr>
          <w:lang w:val="en-GB"/>
        </w:rPr>
        <w:t>) showed that DAA would be effective only in some configurations (e.g. high margin on wanted signal link) or if the interferers could know the duplex and channelling arrangements of TRR and could carry out sensing across both receive and transmit bands. However since the latter may not be generally assumed, the use of DAA does not seem to offer significant benefits.</w:t>
      </w:r>
    </w:p>
    <w:p w14:paraId="678467FB" w14:textId="77777777" w:rsidR="00342D83" w:rsidRPr="001B19E4" w:rsidRDefault="00342D83" w:rsidP="002075E5">
      <w:pPr>
        <w:pStyle w:val="Heading3"/>
        <w:rPr>
          <w:lang w:val="en-GB"/>
        </w:rPr>
      </w:pPr>
      <w:bookmarkStart w:id="118" w:name="_Toc333510193"/>
      <w:bookmarkStart w:id="119" w:name="_Toc349767930"/>
      <w:bookmarkStart w:id="120" w:name="_Toc354271190"/>
      <w:bookmarkStart w:id="121" w:name="_Toc367794585"/>
      <w:r w:rsidRPr="001B19E4">
        <w:rPr>
          <w:lang w:val="en-GB"/>
        </w:rPr>
        <w:t>Co-existence with TRR</w:t>
      </w:r>
      <w:bookmarkEnd w:id="118"/>
      <w:bookmarkEnd w:id="119"/>
      <w:r w:rsidRPr="001B19E4">
        <w:rPr>
          <w:lang w:val="en-GB"/>
        </w:rPr>
        <w:t xml:space="preserve"> in 915-921 MHz</w:t>
      </w:r>
      <w:bookmarkEnd w:id="120"/>
      <w:bookmarkEnd w:id="121"/>
    </w:p>
    <w:p w14:paraId="5D9608AF" w14:textId="77777777" w:rsidR="00342D83" w:rsidRPr="001B19E4" w:rsidRDefault="00342D83" w:rsidP="002075E5">
      <w:pPr>
        <w:spacing w:after="240"/>
        <w:jc w:val="both"/>
        <w:rPr>
          <w:lang w:val="en-GB"/>
        </w:rPr>
      </w:pPr>
      <w:r w:rsidRPr="001B19E4">
        <w:rPr>
          <w:lang w:val="en-GB"/>
        </w:rPr>
        <w:t xml:space="preserve">This sub-section shall describe the results of technical co-existence analysis between </w:t>
      </w:r>
      <w:r>
        <w:rPr>
          <w:lang w:val="en-GB"/>
        </w:rPr>
        <w:t>SRD/</w:t>
      </w:r>
      <w:r w:rsidRPr="001B19E4">
        <w:rPr>
          <w:lang w:val="en-GB"/>
        </w:rPr>
        <w:t>RFID devices and TRR operating in the band 915-9</w:t>
      </w:r>
      <w:r>
        <w:rPr>
          <w:lang w:val="en-GB"/>
        </w:rPr>
        <w:t>21</w:t>
      </w:r>
      <w:r w:rsidRPr="001B19E4">
        <w:rPr>
          <w:lang w:val="en-GB"/>
        </w:rPr>
        <w:t xml:space="preserve"> MHz. The technical parameters of these systems are as defined in </w:t>
      </w:r>
      <w:r>
        <w:rPr>
          <w:lang w:val="en-GB"/>
        </w:rPr>
        <w:fldChar w:fldCharType="begin"/>
      </w:r>
      <w:r>
        <w:rPr>
          <w:lang w:val="en-GB"/>
        </w:rPr>
        <w:instrText xml:space="preserve"> REF _Ref355026517 \r \h </w:instrText>
      </w:r>
      <w:r>
        <w:rPr>
          <w:lang w:val="en-GB"/>
        </w:rPr>
      </w:r>
      <w:r>
        <w:rPr>
          <w:lang w:val="en-GB"/>
        </w:rPr>
        <w:fldChar w:fldCharType="separate"/>
      </w:r>
      <w:r w:rsidR="00DE0071">
        <w:rPr>
          <w:lang w:val="en-GB"/>
        </w:rPr>
        <w:t>ANNEX 2:</w:t>
      </w:r>
      <w:r>
        <w:rPr>
          <w:lang w:val="en-GB"/>
        </w:rPr>
        <w:fldChar w:fldCharType="end"/>
      </w:r>
      <w:r>
        <w:rPr>
          <w:lang w:val="en-GB"/>
        </w:rPr>
        <w:t xml:space="preserve"> and annex </w:t>
      </w:r>
      <w:r>
        <w:rPr>
          <w:lang w:val="en-GB"/>
        </w:rPr>
        <w:fldChar w:fldCharType="begin"/>
      </w:r>
      <w:r>
        <w:rPr>
          <w:lang w:val="en-GB"/>
        </w:rPr>
        <w:instrText xml:space="preserve"> REF _Ref355026553 \r \h </w:instrText>
      </w:r>
      <w:r>
        <w:rPr>
          <w:lang w:val="en-GB"/>
        </w:rPr>
      </w:r>
      <w:r>
        <w:rPr>
          <w:lang w:val="en-GB"/>
        </w:rPr>
        <w:fldChar w:fldCharType="separate"/>
      </w:r>
      <w:r w:rsidR="00DE0071">
        <w:rPr>
          <w:lang w:val="en-GB"/>
        </w:rPr>
        <w:t>0</w:t>
      </w:r>
      <w:r>
        <w:rPr>
          <w:lang w:val="en-GB"/>
        </w:rPr>
        <w:fldChar w:fldCharType="end"/>
      </w:r>
      <w:r w:rsidRPr="001B19E4">
        <w:rPr>
          <w:lang w:val="en-GB"/>
        </w:rPr>
        <w:t xml:space="preserve"> respectively.</w:t>
      </w:r>
    </w:p>
    <w:p w14:paraId="5FD80F1E" w14:textId="77777777" w:rsidR="00342D83" w:rsidRDefault="00342D83" w:rsidP="002075E5">
      <w:pPr>
        <w:spacing w:after="240"/>
        <w:jc w:val="both"/>
        <w:rPr>
          <w:lang w:val="en-GB"/>
        </w:rPr>
      </w:pPr>
      <w:r w:rsidRPr="001B19E4">
        <w:rPr>
          <w:lang w:val="en-GB"/>
        </w:rPr>
        <w:t xml:space="preserve">The scenarios of TRR vs. </w:t>
      </w:r>
      <w:r>
        <w:rPr>
          <w:lang w:val="en-GB"/>
        </w:rPr>
        <w:t>SRD/</w:t>
      </w:r>
      <w:r w:rsidRPr="001B19E4">
        <w:rPr>
          <w:lang w:val="en-GB"/>
        </w:rPr>
        <w:t xml:space="preserve">RFID co-existence shall be the same as were described in section </w:t>
      </w:r>
      <w:r>
        <w:rPr>
          <w:lang w:val="en-GB"/>
        </w:rPr>
        <w:fldChar w:fldCharType="begin"/>
      </w:r>
      <w:r>
        <w:rPr>
          <w:lang w:val="en-GB"/>
        </w:rPr>
        <w:instrText xml:space="preserve"> REF _Ref355026598 \r \h </w:instrText>
      </w:r>
      <w:r>
        <w:rPr>
          <w:lang w:val="en-GB"/>
        </w:rPr>
      </w:r>
      <w:r>
        <w:rPr>
          <w:lang w:val="en-GB"/>
        </w:rPr>
        <w:fldChar w:fldCharType="separate"/>
      </w:r>
      <w:r w:rsidR="00DE0071">
        <w:rPr>
          <w:lang w:val="en-GB"/>
        </w:rPr>
        <w:t>4.2.1</w:t>
      </w:r>
      <w:r>
        <w:rPr>
          <w:lang w:val="en-GB"/>
        </w:rPr>
        <w:fldChar w:fldCharType="end"/>
      </w:r>
      <w:r w:rsidRPr="001B19E4">
        <w:rPr>
          <w:lang w:val="en-GB"/>
        </w:rPr>
        <w:t xml:space="preserve"> on TRR vs. SRD co-existence in 870-876 MHz. Since all TRR stations operate in full duplex mode, there is no differentiation between the uplink-downlink types of deployment as is the case with cellular mobile systems.</w:t>
      </w:r>
    </w:p>
    <w:p w14:paraId="7EC8E12A" w14:textId="77777777" w:rsidR="00342D83" w:rsidRPr="001B19E4" w:rsidRDefault="00342D83" w:rsidP="002075E5">
      <w:pPr>
        <w:spacing w:after="240"/>
        <w:jc w:val="both"/>
        <w:rPr>
          <w:lang w:val="en-GB"/>
        </w:rPr>
      </w:pPr>
      <w:r>
        <w:rPr>
          <w:lang w:val="en-GB"/>
        </w:rPr>
        <w:t xml:space="preserve">Since the results for the SRD co-existence cases are assumed to be similar to the results in section </w:t>
      </w:r>
      <w:r>
        <w:rPr>
          <w:lang w:val="en-GB"/>
        </w:rPr>
        <w:fldChar w:fldCharType="begin"/>
      </w:r>
      <w:r>
        <w:rPr>
          <w:lang w:val="en-GB"/>
        </w:rPr>
        <w:instrText xml:space="preserve"> REF _Ref355026610 \r \h </w:instrText>
      </w:r>
      <w:r>
        <w:rPr>
          <w:lang w:val="en-GB"/>
        </w:rPr>
      </w:r>
      <w:r>
        <w:rPr>
          <w:lang w:val="en-GB"/>
        </w:rPr>
        <w:fldChar w:fldCharType="separate"/>
      </w:r>
      <w:r w:rsidR="00DE0071">
        <w:rPr>
          <w:lang w:val="en-GB"/>
        </w:rPr>
        <w:t>4.2.1</w:t>
      </w:r>
      <w:r>
        <w:rPr>
          <w:lang w:val="en-GB"/>
        </w:rPr>
        <w:fldChar w:fldCharType="end"/>
      </w:r>
      <w:r>
        <w:rPr>
          <w:lang w:val="en-GB"/>
        </w:rPr>
        <w:t>, only simulations with RFID are provided in this section.</w:t>
      </w:r>
    </w:p>
    <w:p w14:paraId="7B72FE57" w14:textId="77777777" w:rsidR="00342D83" w:rsidRPr="001B19E4" w:rsidRDefault="00342D83" w:rsidP="002075E5">
      <w:pPr>
        <w:spacing w:after="240"/>
        <w:jc w:val="both"/>
        <w:rPr>
          <w:lang w:val="en-GB"/>
        </w:rPr>
      </w:pPr>
      <w:r w:rsidRPr="001B19E4">
        <w:rPr>
          <w:lang w:val="en-GB"/>
        </w:rPr>
        <w:t xml:space="preserve">The following table provides the results of SEAMCAT simulations for the two considered scenarios: </w:t>
      </w:r>
      <w:r>
        <w:rPr>
          <w:lang w:val="en-GB"/>
        </w:rPr>
        <w:t xml:space="preserve">Case A – typical scenario – with </w:t>
      </w:r>
      <w:r w:rsidRPr="001B19E4">
        <w:rPr>
          <w:lang w:val="en-GB"/>
        </w:rPr>
        <w:t>RFIDs operating in “population pocket” adjacent to military exercise area and</w:t>
      </w:r>
      <w:r>
        <w:rPr>
          <w:lang w:val="en-GB"/>
        </w:rPr>
        <w:t>, Case B – critical scenario –</w:t>
      </w:r>
      <w:r w:rsidRPr="001B19E4">
        <w:rPr>
          <w:lang w:val="en-GB"/>
        </w:rPr>
        <w:t xml:space="preserve"> the TRR victim being in the centre of the RFID deployment area. For the Case </w:t>
      </w:r>
      <w:r>
        <w:rPr>
          <w:lang w:val="en-GB"/>
        </w:rPr>
        <w:t>B</w:t>
      </w:r>
      <w:r w:rsidRPr="001B19E4">
        <w:rPr>
          <w:lang w:val="en-GB"/>
        </w:rPr>
        <w:t xml:space="preserve">, the density of RFID interferers was taken from </w:t>
      </w:r>
      <w:r>
        <w:rPr>
          <w:lang w:val="en-GB"/>
        </w:rPr>
        <w:t xml:space="preserve">Annex </w:t>
      </w:r>
      <w:r>
        <w:rPr>
          <w:lang w:val="en-GB"/>
        </w:rPr>
        <w:fldChar w:fldCharType="begin"/>
      </w:r>
      <w:r>
        <w:rPr>
          <w:lang w:val="en-GB"/>
        </w:rPr>
        <w:instrText xml:space="preserve"> REF _Ref355026642 \r \h </w:instrText>
      </w:r>
      <w:r>
        <w:rPr>
          <w:lang w:val="en-GB"/>
        </w:rPr>
      </w:r>
      <w:r>
        <w:rPr>
          <w:lang w:val="en-GB"/>
        </w:rPr>
        <w:fldChar w:fldCharType="separate"/>
      </w:r>
      <w:r w:rsidR="00DE0071">
        <w:rPr>
          <w:lang w:val="en-GB"/>
        </w:rPr>
        <w:t>A2.4</w:t>
      </w:r>
      <w:r>
        <w:rPr>
          <w:lang w:val="en-GB"/>
        </w:rPr>
        <w:fldChar w:fldCharType="end"/>
      </w:r>
      <w:r w:rsidRPr="001B19E4">
        <w:rPr>
          <w:lang w:val="en-GB"/>
        </w:rPr>
        <w:t xml:space="preserve"> for the Hotspot scenario (in this situation </w:t>
      </w:r>
      <w:r>
        <w:rPr>
          <w:lang w:val="en-GB"/>
        </w:rPr>
        <w:t xml:space="preserve">the </w:t>
      </w:r>
      <w:r w:rsidRPr="001B19E4">
        <w:rPr>
          <w:lang w:val="en-GB"/>
        </w:rPr>
        <w:t xml:space="preserve">antenna pattern shown in </w:t>
      </w:r>
      <w:r>
        <w:rPr>
          <w:lang w:val="en-GB"/>
        </w:rPr>
        <w:fldChar w:fldCharType="begin"/>
      </w:r>
      <w:r>
        <w:rPr>
          <w:lang w:val="en-GB"/>
        </w:rPr>
        <w:instrText xml:space="preserve"> REF _Ref355025478 \r \h </w:instrText>
      </w:r>
      <w:r>
        <w:rPr>
          <w:lang w:val="en-GB"/>
        </w:rPr>
      </w:r>
      <w:r>
        <w:rPr>
          <w:lang w:val="en-GB"/>
        </w:rPr>
        <w:fldChar w:fldCharType="separate"/>
      </w:r>
      <w:r w:rsidR="00DE0071">
        <w:rPr>
          <w:lang w:val="en-GB"/>
        </w:rPr>
        <w:t>Figure 29:</w:t>
      </w:r>
      <w:r>
        <w:rPr>
          <w:lang w:val="en-GB"/>
        </w:rPr>
        <w:fldChar w:fldCharType="end"/>
      </w:r>
      <w:r w:rsidRPr="0049299E">
        <w:rPr>
          <w:lang w:val="en-GB"/>
        </w:rPr>
        <w:t xml:space="preserve"> should</w:t>
      </w:r>
      <w:r w:rsidRPr="001B19E4">
        <w:rPr>
          <w:lang w:val="en-GB"/>
        </w:rPr>
        <w:t xml:space="preserve"> be used). This leads to total number of 480 interferers in a single area of around one square kilometre, and assuming DC of 2.5% on any given channel</w:t>
      </w:r>
      <w:r>
        <w:rPr>
          <w:lang w:val="en-GB"/>
        </w:rPr>
        <w:t>. T</w:t>
      </w:r>
      <w:r w:rsidRPr="001B19E4">
        <w:rPr>
          <w:lang w:val="en-GB"/>
        </w:rPr>
        <w:t>his means up to 12 simultaneously active interferers per channel.</w:t>
      </w:r>
    </w:p>
    <w:p w14:paraId="05945A00" w14:textId="77777777" w:rsidR="00342D83" w:rsidRPr="001B19E4" w:rsidRDefault="00342D83" w:rsidP="002075E5">
      <w:pPr>
        <w:jc w:val="both"/>
        <w:rPr>
          <w:lang w:val="en-GB"/>
        </w:rPr>
      </w:pPr>
    </w:p>
    <w:p w14:paraId="274D785C" w14:textId="77777777" w:rsidR="00342D83" w:rsidRPr="001B19E4" w:rsidRDefault="00342D83" w:rsidP="0069612B">
      <w:pPr>
        <w:pStyle w:val="ECCTabletitle"/>
      </w:pPr>
      <w:r>
        <w:lastRenderedPageBreak/>
        <w:t xml:space="preserve">Table </w:t>
      </w:r>
      <w:r w:rsidR="00DF5A65">
        <w:fldChar w:fldCharType="begin"/>
      </w:r>
      <w:r w:rsidR="00DF5A65">
        <w:instrText xml:space="preserve"> SEQ Table \* ARABIC </w:instrText>
      </w:r>
      <w:r w:rsidR="00DF5A65">
        <w:fldChar w:fldCharType="separate"/>
      </w:r>
      <w:r w:rsidR="00DE0071">
        <w:rPr>
          <w:noProof/>
        </w:rPr>
        <w:t>13</w:t>
      </w:r>
      <w:r w:rsidR="00DF5A65">
        <w:rPr>
          <w:noProof/>
        </w:rPr>
        <w:fldChar w:fldCharType="end"/>
      </w:r>
      <w:r>
        <w:t xml:space="preserve">: </w:t>
      </w:r>
      <w:r w:rsidRPr="001B19E4">
        <w:t>Simulation resul</w:t>
      </w:r>
      <w:r>
        <w:t>ts: RFID to TRR links in 915-921</w:t>
      </w:r>
      <w:r w:rsidRPr="001B19E4">
        <w:t xml:space="preserve"> MHz</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676"/>
        <w:gridCol w:w="2123"/>
        <w:gridCol w:w="2552"/>
      </w:tblGrid>
      <w:tr w:rsidR="00342D83" w:rsidRPr="001B19E4" w14:paraId="2CA47A15" w14:textId="77777777" w:rsidTr="002621C0">
        <w:trPr>
          <w:tblHeader/>
          <w:jc w:val="center"/>
        </w:trPr>
        <w:tc>
          <w:tcPr>
            <w:tcW w:w="4676" w:type="dxa"/>
            <w:vMerge w:val="restart"/>
            <w:tcBorders>
              <w:top w:val="single" w:sz="4" w:space="0" w:color="FFFFFF"/>
              <w:left w:val="single" w:sz="4" w:space="0" w:color="FFFFFF"/>
              <w:bottom w:val="single" w:sz="6" w:space="0" w:color="FFFFFF"/>
              <w:right w:val="single" w:sz="6" w:space="0" w:color="FFFFFF"/>
            </w:tcBorders>
            <w:shd w:val="clear" w:color="auto" w:fill="D2232A"/>
            <w:vAlign w:val="center"/>
          </w:tcPr>
          <w:p w14:paraId="620F2A66" w14:textId="77777777" w:rsidR="00342D83" w:rsidRPr="001B19E4" w:rsidRDefault="00342D83" w:rsidP="002621C0">
            <w:pPr>
              <w:spacing w:before="60" w:after="60"/>
              <w:jc w:val="center"/>
              <w:rPr>
                <w:b/>
                <w:color w:val="FFFFFF"/>
                <w:lang w:val="en-GB"/>
              </w:rPr>
            </w:pPr>
            <w:r w:rsidRPr="001B19E4">
              <w:rPr>
                <w:b/>
                <w:color w:val="FFFFFF"/>
                <w:lang w:val="en-GB"/>
              </w:rPr>
              <w:t xml:space="preserve">Simulation input/output parameters </w:t>
            </w:r>
          </w:p>
        </w:tc>
        <w:tc>
          <w:tcPr>
            <w:tcW w:w="4675" w:type="dxa"/>
            <w:gridSpan w:val="2"/>
            <w:tcBorders>
              <w:top w:val="single" w:sz="4" w:space="0" w:color="FFFFFF"/>
              <w:left w:val="single" w:sz="6" w:space="0" w:color="FFFFFF"/>
              <w:bottom w:val="single" w:sz="6" w:space="0" w:color="FFFFFF"/>
              <w:right w:val="single" w:sz="4" w:space="0" w:color="FFFFFF"/>
            </w:tcBorders>
            <w:shd w:val="clear" w:color="auto" w:fill="D2232A"/>
            <w:vAlign w:val="center"/>
          </w:tcPr>
          <w:p w14:paraId="7ADA881B" w14:textId="77777777" w:rsidR="00342D83" w:rsidRPr="001B19E4" w:rsidRDefault="00342D83" w:rsidP="002621C0">
            <w:pPr>
              <w:spacing w:before="60" w:after="60"/>
              <w:jc w:val="center"/>
              <w:rPr>
                <w:b/>
                <w:color w:val="FFFFFF"/>
                <w:lang w:val="en-GB"/>
              </w:rPr>
            </w:pPr>
            <w:r w:rsidRPr="001B19E4">
              <w:rPr>
                <w:b/>
                <w:color w:val="FFFFFF"/>
                <w:lang w:val="en-GB"/>
              </w:rPr>
              <w:t>Settings/Results</w:t>
            </w:r>
          </w:p>
        </w:tc>
      </w:tr>
      <w:tr w:rsidR="00342D83" w:rsidRPr="001B19E4" w14:paraId="4144990D" w14:textId="77777777" w:rsidTr="002621C0">
        <w:trPr>
          <w:tblHeader/>
          <w:jc w:val="center"/>
        </w:trPr>
        <w:tc>
          <w:tcPr>
            <w:tcW w:w="4676" w:type="dxa"/>
            <w:vMerge/>
            <w:tcBorders>
              <w:top w:val="single" w:sz="6" w:space="0" w:color="FFFFFF"/>
              <w:left w:val="single" w:sz="4" w:space="0" w:color="FFFFFF"/>
              <w:bottom w:val="single" w:sz="4" w:space="0" w:color="FFFFFF"/>
              <w:right w:val="single" w:sz="6" w:space="0" w:color="FFFFFF"/>
            </w:tcBorders>
            <w:shd w:val="clear" w:color="auto" w:fill="D2232A"/>
            <w:vAlign w:val="center"/>
          </w:tcPr>
          <w:p w14:paraId="3CEC3E49" w14:textId="77777777" w:rsidR="00342D83" w:rsidRPr="001B19E4" w:rsidRDefault="00342D83" w:rsidP="002621C0">
            <w:pPr>
              <w:spacing w:before="60" w:after="60"/>
              <w:jc w:val="center"/>
              <w:rPr>
                <w:b/>
                <w:color w:val="FFFFFF"/>
                <w:lang w:val="en-GB"/>
              </w:rPr>
            </w:pPr>
          </w:p>
        </w:tc>
        <w:tc>
          <w:tcPr>
            <w:tcW w:w="2123" w:type="dxa"/>
            <w:tcBorders>
              <w:top w:val="single" w:sz="6" w:space="0" w:color="FFFFFF"/>
              <w:left w:val="single" w:sz="6" w:space="0" w:color="FFFFFF"/>
              <w:bottom w:val="single" w:sz="4" w:space="0" w:color="FFFFFF"/>
              <w:right w:val="single" w:sz="6" w:space="0" w:color="FFFFFF"/>
            </w:tcBorders>
            <w:shd w:val="clear" w:color="auto" w:fill="D2232A"/>
            <w:vAlign w:val="center"/>
          </w:tcPr>
          <w:p w14:paraId="4E1E5B5F" w14:textId="77777777" w:rsidR="00342D83" w:rsidRPr="001B19E4" w:rsidRDefault="00342D83" w:rsidP="002621C0">
            <w:pPr>
              <w:spacing w:before="60" w:after="60"/>
              <w:jc w:val="center"/>
              <w:rPr>
                <w:b/>
                <w:color w:val="FFFFFF"/>
                <w:lang w:val="en-GB"/>
              </w:rPr>
            </w:pPr>
            <w:r w:rsidRPr="001B19E4">
              <w:rPr>
                <w:b/>
                <w:color w:val="FFFFFF"/>
                <w:lang w:val="en-GB"/>
              </w:rPr>
              <w:t xml:space="preserve">Case </w:t>
            </w:r>
            <w:r>
              <w:rPr>
                <w:b/>
                <w:color w:val="FFFFFF"/>
                <w:lang w:val="en-GB"/>
              </w:rPr>
              <w:t>A</w:t>
            </w:r>
          </w:p>
          <w:p w14:paraId="7DA43814" w14:textId="77777777" w:rsidR="00342D83" w:rsidRPr="001B19E4" w:rsidRDefault="00342D83" w:rsidP="002621C0">
            <w:pPr>
              <w:spacing w:before="60" w:after="60"/>
              <w:jc w:val="center"/>
              <w:rPr>
                <w:b/>
                <w:color w:val="FFFFFF"/>
                <w:vertAlign w:val="superscript"/>
                <w:lang w:val="en-GB"/>
              </w:rPr>
            </w:pPr>
            <w:r w:rsidRPr="001B19E4">
              <w:rPr>
                <w:b/>
                <w:color w:val="FFFFFF"/>
                <w:lang w:val="en-GB"/>
              </w:rPr>
              <w:t>(</w:t>
            </w:r>
            <w:r>
              <w:rPr>
                <w:b/>
                <w:color w:val="FFFFFF"/>
                <w:lang w:val="en-GB"/>
              </w:rPr>
              <w:t>Typical Scenario</w:t>
            </w:r>
            <w:r w:rsidRPr="001B19E4">
              <w:rPr>
                <w:b/>
                <w:color w:val="FFFFFF"/>
                <w:lang w:val="en-GB"/>
              </w:rPr>
              <w:t>)</w:t>
            </w:r>
          </w:p>
        </w:tc>
        <w:tc>
          <w:tcPr>
            <w:tcW w:w="2552" w:type="dxa"/>
            <w:tcBorders>
              <w:top w:val="single" w:sz="6" w:space="0" w:color="FFFFFF"/>
              <w:left w:val="single" w:sz="6" w:space="0" w:color="FFFFFF"/>
              <w:bottom w:val="single" w:sz="4" w:space="0" w:color="FFFFFF"/>
              <w:right w:val="single" w:sz="4" w:space="0" w:color="FFFFFF"/>
            </w:tcBorders>
            <w:shd w:val="clear" w:color="auto" w:fill="D2232A"/>
            <w:vAlign w:val="center"/>
          </w:tcPr>
          <w:p w14:paraId="20085F0A" w14:textId="77777777" w:rsidR="00342D83" w:rsidRPr="001B19E4" w:rsidRDefault="00342D83" w:rsidP="002621C0">
            <w:pPr>
              <w:spacing w:before="60" w:after="60"/>
              <w:jc w:val="center"/>
              <w:rPr>
                <w:b/>
                <w:color w:val="FFFFFF"/>
                <w:lang w:val="en-GB"/>
              </w:rPr>
            </w:pPr>
            <w:r w:rsidRPr="001B19E4">
              <w:rPr>
                <w:b/>
                <w:color w:val="FFFFFF"/>
                <w:lang w:val="en-GB"/>
              </w:rPr>
              <w:t xml:space="preserve">Case </w:t>
            </w:r>
            <w:r>
              <w:rPr>
                <w:b/>
                <w:color w:val="FFFFFF"/>
                <w:lang w:val="en-GB"/>
              </w:rPr>
              <w:t>B</w:t>
            </w:r>
          </w:p>
          <w:p w14:paraId="7C32BB33" w14:textId="77777777" w:rsidR="00342D83" w:rsidRPr="001B19E4" w:rsidRDefault="00342D83" w:rsidP="002621C0">
            <w:pPr>
              <w:spacing w:before="60" w:after="60"/>
              <w:jc w:val="center"/>
              <w:rPr>
                <w:b/>
                <w:color w:val="FFFFFF"/>
                <w:vertAlign w:val="superscript"/>
                <w:lang w:val="en-GB"/>
              </w:rPr>
            </w:pPr>
            <w:r w:rsidRPr="001B19E4">
              <w:rPr>
                <w:b/>
                <w:color w:val="FFFFFF"/>
                <w:lang w:val="en-GB"/>
              </w:rPr>
              <w:t>(</w:t>
            </w:r>
            <w:r>
              <w:rPr>
                <w:b/>
                <w:color w:val="FFFFFF"/>
                <w:lang w:val="en-GB"/>
              </w:rPr>
              <w:t>Critical Scenario</w:t>
            </w:r>
            <w:r w:rsidRPr="001B19E4">
              <w:rPr>
                <w:b/>
                <w:color w:val="FFFFFF"/>
                <w:lang w:val="en-GB"/>
              </w:rPr>
              <w:t>)</w:t>
            </w:r>
          </w:p>
        </w:tc>
      </w:tr>
      <w:tr w:rsidR="00342D83" w:rsidRPr="001B19E4" w14:paraId="2ACFB7AE" w14:textId="77777777" w:rsidTr="002621C0">
        <w:trPr>
          <w:jc w:val="center"/>
        </w:trPr>
        <w:tc>
          <w:tcPr>
            <w:tcW w:w="9351" w:type="dxa"/>
            <w:gridSpan w:val="3"/>
            <w:tcBorders>
              <w:top w:val="single" w:sz="4" w:space="0" w:color="FFFFFF"/>
            </w:tcBorders>
            <w:vAlign w:val="center"/>
          </w:tcPr>
          <w:p w14:paraId="7FB05592" w14:textId="77777777" w:rsidR="00342D83" w:rsidRPr="001B19E4" w:rsidRDefault="00342D83" w:rsidP="000564D7">
            <w:pPr>
              <w:spacing w:line="288" w:lineRule="auto"/>
              <w:jc w:val="center"/>
              <w:rPr>
                <w:lang w:val="en-GB"/>
              </w:rPr>
            </w:pPr>
            <w:r>
              <w:rPr>
                <w:b/>
                <w:lang w:val="en-GB"/>
              </w:rPr>
              <w:t>VL</w:t>
            </w:r>
            <w:r w:rsidRPr="001B19E4">
              <w:rPr>
                <w:b/>
                <w:lang w:val="en-GB"/>
              </w:rPr>
              <w:t xml:space="preserve">: TRR Link (reference type as per STANAG-4212 agreement </w:t>
            </w:r>
            <w:r>
              <w:rPr>
                <w:b/>
                <w:lang w:val="en-GB"/>
              </w:rPr>
              <w:fldChar w:fldCharType="begin"/>
            </w:r>
            <w:r>
              <w:rPr>
                <w:b/>
                <w:lang w:val="en-GB"/>
              </w:rPr>
              <w:instrText xml:space="preserve"> REF _Ref355026189 \r \h </w:instrText>
            </w:r>
            <w:r>
              <w:rPr>
                <w:b/>
                <w:lang w:val="en-GB"/>
              </w:rPr>
            </w:r>
            <w:r>
              <w:rPr>
                <w:b/>
                <w:lang w:val="en-GB"/>
              </w:rPr>
              <w:fldChar w:fldCharType="separate"/>
            </w:r>
            <w:r w:rsidR="00DE0071">
              <w:rPr>
                <w:b/>
                <w:lang w:val="en-GB"/>
              </w:rPr>
              <w:t>[18]</w:t>
            </w:r>
            <w:r>
              <w:rPr>
                <w:b/>
                <w:lang w:val="en-GB"/>
              </w:rPr>
              <w:fldChar w:fldCharType="end"/>
            </w:r>
            <w:r w:rsidRPr="001B19E4">
              <w:rPr>
                <w:b/>
                <w:lang w:val="en-GB"/>
              </w:rPr>
              <w:t>)</w:t>
            </w:r>
          </w:p>
        </w:tc>
      </w:tr>
      <w:tr w:rsidR="00342D83" w:rsidRPr="001B19E4" w14:paraId="089B1E28" w14:textId="77777777" w:rsidTr="002621C0">
        <w:trPr>
          <w:jc w:val="center"/>
        </w:trPr>
        <w:tc>
          <w:tcPr>
            <w:tcW w:w="4676" w:type="dxa"/>
            <w:vAlign w:val="center"/>
          </w:tcPr>
          <w:p w14:paraId="7DC64894" w14:textId="77777777" w:rsidR="00342D83" w:rsidRPr="001B19E4" w:rsidRDefault="00342D83" w:rsidP="002075E5">
            <w:pPr>
              <w:spacing w:line="288" w:lineRule="auto"/>
              <w:rPr>
                <w:lang w:val="en-GB"/>
              </w:rPr>
            </w:pPr>
            <w:r w:rsidRPr="001B19E4">
              <w:rPr>
                <w:lang w:val="en-GB"/>
              </w:rPr>
              <w:t>Frequency</w:t>
            </w:r>
          </w:p>
        </w:tc>
        <w:tc>
          <w:tcPr>
            <w:tcW w:w="4675" w:type="dxa"/>
            <w:gridSpan w:val="2"/>
            <w:vAlign w:val="center"/>
          </w:tcPr>
          <w:p w14:paraId="3ADB42B6" w14:textId="77777777" w:rsidR="00342D83" w:rsidRPr="001B19E4" w:rsidRDefault="00342D83" w:rsidP="002621C0">
            <w:pPr>
              <w:spacing w:line="288" w:lineRule="auto"/>
              <w:rPr>
                <w:lang w:val="en-GB"/>
              </w:rPr>
            </w:pPr>
            <w:r w:rsidRPr="001B19E4">
              <w:rPr>
                <w:lang w:val="en-GB"/>
              </w:rPr>
              <w:t>917.25 MHz</w:t>
            </w:r>
          </w:p>
        </w:tc>
      </w:tr>
      <w:tr w:rsidR="00342D83" w:rsidRPr="001B19E4" w14:paraId="471CB0BD" w14:textId="77777777" w:rsidTr="002621C0">
        <w:trPr>
          <w:jc w:val="center"/>
        </w:trPr>
        <w:tc>
          <w:tcPr>
            <w:tcW w:w="4676" w:type="dxa"/>
            <w:vAlign w:val="center"/>
          </w:tcPr>
          <w:p w14:paraId="41E0966F" w14:textId="77777777" w:rsidR="00342D83" w:rsidRPr="001B19E4" w:rsidRDefault="00342D83" w:rsidP="002075E5">
            <w:pPr>
              <w:spacing w:line="288" w:lineRule="auto"/>
              <w:rPr>
                <w:lang w:val="en-GB"/>
              </w:rPr>
            </w:pPr>
            <w:r w:rsidRPr="001B19E4">
              <w:rPr>
                <w:lang w:val="en-GB"/>
              </w:rPr>
              <w:t>VLR sensitivity</w:t>
            </w:r>
          </w:p>
        </w:tc>
        <w:tc>
          <w:tcPr>
            <w:tcW w:w="4675" w:type="dxa"/>
            <w:gridSpan w:val="2"/>
            <w:vAlign w:val="center"/>
          </w:tcPr>
          <w:p w14:paraId="5FF7F91D" w14:textId="77777777" w:rsidR="00342D83" w:rsidRPr="001B19E4" w:rsidRDefault="00342D83" w:rsidP="002621C0">
            <w:pPr>
              <w:spacing w:line="288" w:lineRule="auto"/>
              <w:rPr>
                <w:lang w:val="en-GB"/>
              </w:rPr>
            </w:pPr>
            <w:r w:rsidRPr="001B19E4">
              <w:rPr>
                <w:lang w:val="en-GB"/>
              </w:rPr>
              <w:t>-</w:t>
            </w:r>
            <w:r>
              <w:rPr>
                <w:lang w:val="en-GB"/>
              </w:rPr>
              <w:t>100</w:t>
            </w:r>
            <w:r w:rsidRPr="001B19E4">
              <w:rPr>
                <w:lang w:val="en-GB"/>
              </w:rPr>
              <w:t xml:space="preserve"> dBm/1500 kHz</w:t>
            </w:r>
          </w:p>
        </w:tc>
      </w:tr>
      <w:tr w:rsidR="00342D83" w:rsidRPr="001B19E4" w14:paraId="2CE2A9D3" w14:textId="77777777" w:rsidTr="002621C0">
        <w:trPr>
          <w:jc w:val="center"/>
        </w:trPr>
        <w:tc>
          <w:tcPr>
            <w:tcW w:w="4676" w:type="dxa"/>
            <w:vAlign w:val="center"/>
          </w:tcPr>
          <w:p w14:paraId="32B52F62" w14:textId="77777777" w:rsidR="00342D83" w:rsidRPr="001B19E4" w:rsidRDefault="00342D83" w:rsidP="002075E5">
            <w:pPr>
              <w:spacing w:line="288" w:lineRule="auto"/>
              <w:rPr>
                <w:lang w:val="en-GB"/>
              </w:rPr>
            </w:pPr>
            <w:r w:rsidRPr="001B19E4">
              <w:rPr>
                <w:lang w:val="en-GB"/>
              </w:rPr>
              <w:t>VLR antenna</w:t>
            </w:r>
          </w:p>
        </w:tc>
        <w:tc>
          <w:tcPr>
            <w:tcW w:w="4675" w:type="dxa"/>
            <w:gridSpan w:val="2"/>
            <w:vAlign w:val="center"/>
          </w:tcPr>
          <w:p w14:paraId="6BE78B94" w14:textId="77777777" w:rsidR="00342D83" w:rsidRPr="001B19E4" w:rsidRDefault="00342D83" w:rsidP="002621C0">
            <w:pPr>
              <w:spacing w:line="288" w:lineRule="auto"/>
              <w:rPr>
                <w:lang w:val="en-GB"/>
              </w:rPr>
            </w:pPr>
            <w:r w:rsidRPr="001B19E4">
              <w:rPr>
                <w:lang w:val="en-GB"/>
              </w:rPr>
              <w:t>16 dBi</w:t>
            </w:r>
          </w:p>
        </w:tc>
      </w:tr>
      <w:tr w:rsidR="00342D83" w:rsidRPr="001B19E4" w14:paraId="61E59DD1" w14:textId="77777777" w:rsidTr="002621C0">
        <w:trPr>
          <w:jc w:val="center"/>
        </w:trPr>
        <w:tc>
          <w:tcPr>
            <w:tcW w:w="4676" w:type="dxa"/>
            <w:vAlign w:val="center"/>
          </w:tcPr>
          <w:p w14:paraId="0E99BD47" w14:textId="77777777" w:rsidR="00342D83" w:rsidRPr="001B19E4" w:rsidRDefault="00342D83" w:rsidP="002075E5">
            <w:pPr>
              <w:spacing w:line="288" w:lineRule="auto"/>
              <w:rPr>
                <w:lang w:val="en-GB"/>
              </w:rPr>
            </w:pPr>
            <w:r w:rsidRPr="001B19E4">
              <w:rPr>
                <w:lang w:val="en-GB"/>
              </w:rPr>
              <w:t>VLR height</w:t>
            </w:r>
          </w:p>
        </w:tc>
        <w:tc>
          <w:tcPr>
            <w:tcW w:w="4675" w:type="dxa"/>
            <w:gridSpan w:val="2"/>
            <w:vAlign w:val="center"/>
          </w:tcPr>
          <w:p w14:paraId="3AFEF40E" w14:textId="77777777" w:rsidR="00342D83" w:rsidRPr="001B19E4" w:rsidRDefault="00342D83" w:rsidP="002621C0">
            <w:pPr>
              <w:spacing w:line="288" w:lineRule="auto"/>
              <w:rPr>
                <w:lang w:val="en-GB"/>
              </w:rPr>
            </w:pPr>
            <w:r w:rsidRPr="001B19E4">
              <w:rPr>
                <w:lang w:val="en-GB"/>
              </w:rPr>
              <w:t>25 m</w:t>
            </w:r>
          </w:p>
        </w:tc>
      </w:tr>
      <w:tr w:rsidR="00342D83" w:rsidRPr="001B19E4" w14:paraId="4E5628E2" w14:textId="77777777" w:rsidTr="002621C0">
        <w:trPr>
          <w:jc w:val="center"/>
        </w:trPr>
        <w:tc>
          <w:tcPr>
            <w:tcW w:w="4676" w:type="dxa"/>
            <w:vAlign w:val="center"/>
          </w:tcPr>
          <w:p w14:paraId="40E447DF" w14:textId="77777777" w:rsidR="00342D83" w:rsidRPr="001B19E4" w:rsidRDefault="00342D83" w:rsidP="002075E5">
            <w:pPr>
              <w:spacing w:line="288" w:lineRule="auto"/>
              <w:rPr>
                <w:lang w:val="en-GB"/>
              </w:rPr>
            </w:pPr>
            <w:r>
              <w:rPr>
                <w:lang w:val="en-GB"/>
              </w:rPr>
              <w:t>VL</w:t>
            </w:r>
            <w:r w:rsidRPr="001B19E4">
              <w:rPr>
                <w:lang w:val="en-GB"/>
              </w:rPr>
              <w:t xml:space="preserve"> Tx power e.i.r.p.</w:t>
            </w:r>
          </w:p>
        </w:tc>
        <w:tc>
          <w:tcPr>
            <w:tcW w:w="4675" w:type="dxa"/>
            <w:gridSpan w:val="2"/>
            <w:vAlign w:val="center"/>
          </w:tcPr>
          <w:p w14:paraId="10A613E6" w14:textId="77777777" w:rsidR="00342D83" w:rsidRPr="001B19E4" w:rsidRDefault="00342D83" w:rsidP="002621C0">
            <w:pPr>
              <w:spacing w:line="288" w:lineRule="auto"/>
              <w:rPr>
                <w:lang w:val="en-GB"/>
              </w:rPr>
            </w:pPr>
            <w:r w:rsidRPr="001B19E4">
              <w:rPr>
                <w:lang w:val="en-GB"/>
              </w:rPr>
              <w:t>37 dBm</w:t>
            </w:r>
          </w:p>
        </w:tc>
      </w:tr>
      <w:tr w:rsidR="00342D83" w:rsidRPr="001B19E4" w14:paraId="4675639A" w14:textId="77777777" w:rsidTr="002621C0">
        <w:trPr>
          <w:jc w:val="center"/>
        </w:trPr>
        <w:tc>
          <w:tcPr>
            <w:tcW w:w="4676" w:type="dxa"/>
            <w:vAlign w:val="center"/>
          </w:tcPr>
          <w:p w14:paraId="5A6B4722" w14:textId="77777777" w:rsidR="00342D83" w:rsidRPr="001B19E4" w:rsidRDefault="00342D83" w:rsidP="002075E5">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675" w:type="dxa"/>
            <w:gridSpan w:val="2"/>
            <w:vAlign w:val="center"/>
          </w:tcPr>
          <w:p w14:paraId="6094C5CE" w14:textId="77777777" w:rsidR="00342D83" w:rsidRPr="001B19E4" w:rsidRDefault="00342D83" w:rsidP="002621C0">
            <w:pPr>
              <w:spacing w:line="288" w:lineRule="auto"/>
              <w:rPr>
                <w:lang w:val="en-GB"/>
              </w:rPr>
            </w:pPr>
            <w:r w:rsidRPr="001B19E4">
              <w:rPr>
                <w:lang w:val="en-GB"/>
              </w:rPr>
              <w:t xml:space="preserve">Extended-Hata, rural, </w:t>
            </w:r>
            <w:r>
              <w:rPr>
                <w:lang w:val="en-GB"/>
              </w:rPr>
              <w:t>Outdoor-Outdoor</w:t>
            </w:r>
            <w:r w:rsidRPr="001B19E4">
              <w:rPr>
                <w:lang w:val="en-GB"/>
              </w:rPr>
              <w:t>/above roof</w:t>
            </w:r>
          </w:p>
        </w:tc>
      </w:tr>
      <w:tr w:rsidR="00342D83" w:rsidRPr="001B19E4" w14:paraId="103D259D" w14:textId="77777777" w:rsidTr="002621C0">
        <w:trPr>
          <w:jc w:val="center"/>
        </w:trPr>
        <w:tc>
          <w:tcPr>
            <w:tcW w:w="4676" w:type="dxa"/>
            <w:vAlign w:val="center"/>
          </w:tcPr>
          <w:p w14:paraId="207AD6C6" w14:textId="77777777" w:rsidR="00342D83" w:rsidRPr="001B19E4" w:rsidRDefault="00342D83" w:rsidP="002075E5">
            <w:pPr>
              <w:spacing w:line="288" w:lineRule="auto"/>
              <w:rPr>
                <w:lang w:val="en-GB"/>
              </w:rPr>
            </w:pPr>
            <w:r>
              <w:rPr>
                <w:lang w:val="en-GB"/>
              </w:rPr>
              <w:t>VL</w:t>
            </w:r>
            <w:r w:rsidRPr="002F6BF9">
              <w:rPr>
                <w:lang w:val="en-GB"/>
              </w:rPr>
              <w:t xml:space="preserve"> Tx → Rx </w:t>
            </w:r>
            <w:r>
              <w:rPr>
                <w:lang w:val="en-GB"/>
              </w:rPr>
              <w:t>distance</w:t>
            </w:r>
          </w:p>
        </w:tc>
        <w:tc>
          <w:tcPr>
            <w:tcW w:w="2123" w:type="dxa"/>
            <w:vAlign w:val="center"/>
          </w:tcPr>
          <w:p w14:paraId="238E3CE1" w14:textId="77777777" w:rsidR="00342D83" w:rsidRPr="001B19E4" w:rsidRDefault="00342D83" w:rsidP="002621C0">
            <w:pPr>
              <w:spacing w:line="288" w:lineRule="auto"/>
              <w:rPr>
                <w:lang w:val="en-GB"/>
              </w:rPr>
            </w:pPr>
            <w:r>
              <w:rPr>
                <w:lang w:val="en-GB"/>
              </w:rPr>
              <w:t>R=35 km</w:t>
            </w:r>
          </w:p>
        </w:tc>
        <w:tc>
          <w:tcPr>
            <w:tcW w:w="2552" w:type="dxa"/>
            <w:vAlign w:val="center"/>
          </w:tcPr>
          <w:p w14:paraId="22C23A23" w14:textId="77777777" w:rsidR="00342D83" w:rsidRPr="001B19E4" w:rsidRDefault="00342D83" w:rsidP="002621C0">
            <w:pPr>
              <w:spacing w:line="288" w:lineRule="auto"/>
              <w:rPr>
                <w:lang w:val="en-GB"/>
              </w:rPr>
            </w:pPr>
            <w:r>
              <w:rPr>
                <w:lang w:val="en-GB"/>
              </w:rPr>
              <w:t>Constant 70 km</w:t>
            </w:r>
          </w:p>
        </w:tc>
      </w:tr>
      <w:tr w:rsidR="00342D83" w:rsidRPr="001B19E4" w14:paraId="56107F95" w14:textId="77777777" w:rsidTr="002075E5">
        <w:trPr>
          <w:jc w:val="center"/>
        </w:trPr>
        <w:tc>
          <w:tcPr>
            <w:tcW w:w="9351" w:type="dxa"/>
            <w:gridSpan w:val="3"/>
            <w:vAlign w:val="center"/>
          </w:tcPr>
          <w:p w14:paraId="14D8A3CC" w14:textId="77777777" w:rsidR="00342D83" w:rsidRPr="001B19E4" w:rsidRDefault="00342D83" w:rsidP="002075E5">
            <w:pPr>
              <w:spacing w:line="288" w:lineRule="auto"/>
              <w:jc w:val="center"/>
              <w:rPr>
                <w:lang w:val="en-GB"/>
              </w:rPr>
            </w:pPr>
            <w:r>
              <w:rPr>
                <w:b/>
                <w:lang w:val="en-GB"/>
              </w:rPr>
              <w:t>IL</w:t>
            </w:r>
            <w:r w:rsidRPr="001B19E4">
              <w:rPr>
                <w:b/>
                <w:lang w:val="en-GB"/>
              </w:rPr>
              <w:t>: RFID</w:t>
            </w:r>
          </w:p>
        </w:tc>
      </w:tr>
      <w:tr w:rsidR="00342D83" w:rsidRPr="001B19E4" w14:paraId="216362A5" w14:textId="77777777" w:rsidTr="002621C0">
        <w:trPr>
          <w:jc w:val="center"/>
        </w:trPr>
        <w:tc>
          <w:tcPr>
            <w:tcW w:w="4676" w:type="dxa"/>
            <w:vAlign w:val="center"/>
          </w:tcPr>
          <w:p w14:paraId="51FB52FD" w14:textId="77777777" w:rsidR="00342D83" w:rsidRPr="001B19E4" w:rsidRDefault="00342D83" w:rsidP="002075E5">
            <w:pPr>
              <w:spacing w:line="288" w:lineRule="auto"/>
              <w:rPr>
                <w:lang w:val="en-GB"/>
              </w:rPr>
            </w:pPr>
            <w:r w:rsidRPr="001B19E4">
              <w:rPr>
                <w:lang w:val="en-GB"/>
              </w:rPr>
              <w:t>Frequency</w:t>
            </w:r>
          </w:p>
        </w:tc>
        <w:tc>
          <w:tcPr>
            <w:tcW w:w="4675" w:type="dxa"/>
            <w:gridSpan w:val="2"/>
            <w:vAlign w:val="center"/>
          </w:tcPr>
          <w:p w14:paraId="31ABA846" w14:textId="77777777" w:rsidR="00342D83" w:rsidRPr="001B19E4" w:rsidRDefault="00342D83" w:rsidP="002621C0">
            <w:pPr>
              <w:spacing w:line="288" w:lineRule="auto"/>
              <w:rPr>
                <w:lang w:val="en-GB"/>
              </w:rPr>
            </w:pPr>
            <w:r w:rsidRPr="001B19E4">
              <w:rPr>
                <w:lang w:val="en-GB"/>
              </w:rPr>
              <w:t>916.3; 917.5; 918.7; 919.9 MHz; 400 kHz channels</w:t>
            </w:r>
          </w:p>
        </w:tc>
      </w:tr>
      <w:tr w:rsidR="00342D83" w:rsidRPr="001B19E4" w14:paraId="75D51938" w14:textId="77777777" w:rsidTr="002621C0">
        <w:trPr>
          <w:jc w:val="center"/>
        </w:trPr>
        <w:tc>
          <w:tcPr>
            <w:tcW w:w="4676" w:type="dxa"/>
            <w:vAlign w:val="center"/>
          </w:tcPr>
          <w:p w14:paraId="7CCC05EA" w14:textId="77777777" w:rsidR="00342D83" w:rsidRPr="001B19E4" w:rsidRDefault="00342D83" w:rsidP="002075E5">
            <w:pPr>
              <w:spacing w:line="288" w:lineRule="auto"/>
              <w:rPr>
                <w:lang w:val="en-GB"/>
              </w:rPr>
            </w:pPr>
            <w:r w:rsidRPr="001B19E4">
              <w:rPr>
                <w:lang w:val="en-GB"/>
              </w:rPr>
              <w:t>ILT power e.i.r.p.</w:t>
            </w:r>
          </w:p>
        </w:tc>
        <w:tc>
          <w:tcPr>
            <w:tcW w:w="4675" w:type="dxa"/>
            <w:gridSpan w:val="2"/>
            <w:vAlign w:val="center"/>
          </w:tcPr>
          <w:p w14:paraId="3A0BE821" w14:textId="77777777" w:rsidR="00342D83" w:rsidRPr="001B19E4" w:rsidRDefault="00342D83" w:rsidP="002621C0">
            <w:pPr>
              <w:spacing w:line="288" w:lineRule="auto"/>
              <w:rPr>
                <w:lang w:val="en-GB"/>
              </w:rPr>
            </w:pPr>
            <w:r>
              <w:rPr>
                <w:lang w:val="en-GB"/>
              </w:rPr>
              <w:t>20</w:t>
            </w:r>
            <w:r w:rsidRPr="00340CD6">
              <w:rPr>
                <w:lang w:val="en-GB"/>
              </w:rPr>
              <w:t xml:space="preserve"> dBm (antenna</w:t>
            </w:r>
            <w:r w:rsidRPr="001B19E4">
              <w:rPr>
                <w:lang w:val="en-GB"/>
              </w:rPr>
              <w:t xml:space="preserve"> pattern according </w:t>
            </w:r>
            <w:r>
              <w:rPr>
                <w:lang w:val="en-GB"/>
              </w:rPr>
              <w:br/>
            </w:r>
            <w:r w:rsidR="00DF5A65">
              <w:fldChar w:fldCharType="begin"/>
            </w:r>
            <w:r w:rsidR="00DF5A65">
              <w:instrText xml:space="preserve"> REF _Ref355025478 \r \h  \* MERGEFORMAT </w:instrText>
            </w:r>
            <w:r w:rsidR="00DF5A65">
              <w:fldChar w:fldCharType="separate"/>
            </w:r>
            <w:r w:rsidR="00DE0071" w:rsidRPr="00DE0071">
              <w:rPr>
                <w:lang w:val="en-GB"/>
              </w:rPr>
              <w:t>Figure 29:</w:t>
            </w:r>
            <w:r w:rsidR="00DF5A65">
              <w:fldChar w:fldCharType="end"/>
            </w:r>
            <w:r>
              <w:rPr>
                <w:lang w:val="en-GB"/>
              </w:rPr>
              <w:t xml:space="preserve"> </w:t>
            </w:r>
            <w:r w:rsidRPr="001B19E4">
              <w:rPr>
                <w:lang w:val="en-GB"/>
              </w:rPr>
              <w:t xml:space="preserve">in </w:t>
            </w:r>
            <w:r w:rsidR="00DF5A65">
              <w:fldChar w:fldCharType="begin"/>
            </w:r>
            <w:r w:rsidR="00DF5A65">
              <w:instrText xml:space="preserve"> REF _Ref355026721 \r \h  \* MERGEFORMAT </w:instrText>
            </w:r>
            <w:r w:rsidR="00DF5A65">
              <w:fldChar w:fldCharType="separate"/>
            </w:r>
            <w:r w:rsidR="00DE0071" w:rsidRPr="00DE0071">
              <w:rPr>
                <w:lang w:val="en-GB"/>
              </w:rPr>
              <w:t>A2.5</w:t>
            </w:r>
            <w:r w:rsidR="00DF5A65">
              <w:fldChar w:fldCharType="end"/>
            </w:r>
            <w:r w:rsidRPr="001B19E4">
              <w:rPr>
                <w:lang w:val="en-GB"/>
              </w:rPr>
              <w:t>)</w:t>
            </w:r>
          </w:p>
        </w:tc>
      </w:tr>
      <w:tr w:rsidR="00342D83" w:rsidRPr="001B19E4" w14:paraId="500C8D15" w14:textId="77777777" w:rsidTr="002621C0">
        <w:trPr>
          <w:jc w:val="center"/>
        </w:trPr>
        <w:tc>
          <w:tcPr>
            <w:tcW w:w="4676" w:type="dxa"/>
            <w:vAlign w:val="center"/>
          </w:tcPr>
          <w:p w14:paraId="0B357461"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675" w:type="dxa"/>
            <w:gridSpan w:val="2"/>
            <w:vAlign w:val="center"/>
          </w:tcPr>
          <w:p w14:paraId="1CBE6A9B" w14:textId="77777777" w:rsidR="00342D83" w:rsidRPr="001B19E4" w:rsidRDefault="00342D83" w:rsidP="002621C0">
            <w:pPr>
              <w:spacing w:line="288" w:lineRule="auto"/>
              <w:rPr>
                <w:lang w:val="en-GB"/>
              </w:rPr>
            </w:pPr>
            <w:r w:rsidRPr="001B19E4">
              <w:rPr>
                <w:lang w:val="en-GB"/>
              </w:rPr>
              <w:t xml:space="preserve">Extended Hata, rural, </w:t>
            </w:r>
            <w:r>
              <w:rPr>
                <w:lang w:val="en-GB"/>
              </w:rPr>
              <w:t>Indoor-Outdoor</w:t>
            </w:r>
            <w:r w:rsidRPr="001B19E4">
              <w:rPr>
                <w:lang w:val="en-GB"/>
              </w:rPr>
              <w:t>/below roof</w:t>
            </w:r>
          </w:p>
        </w:tc>
      </w:tr>
      <w:tr w:rsidR="00342D83" w:rsidRPr="001B19E4" w14:paraId="32C53E82" w14:textId="77777777" w:rsidTr="002621C0">
        <w:trPr>
          <w:jc w:val="center"/>
        </w:trPr>
        <w:tc>
          <w:tcPr>
            <w:tcW w:w="4676" w:type="dxa"/>
            <w:vAlign w:val="center"/>
          </w:tcPr>
          <w:p w14:paraId="0C8D3121" w14:textId="77777777"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positioning mode</w:t>
            </w:r>
          </w:p>
        </w:tc>
        <w:tc>
          <w:tcPr>
            <w:tcW w:w="2123" w:type="dxa"/>
            <w:vAlign w:val="center"/>
          </w:tcPr>
          <w:p w14:paraId="1FA271F1" w14:textId="77777777" w:rsidR="00342D83" w:rsidRPr="001B19E4" w:rsidRDefault="00342D83" w:rsidP="002621C0">
            <w:pPr>
              <w:spacing w:line="288" w:lineRule="auto"/>
              <w:rPr>
                <w:lang w:val="en-GB"/>
              </w:rPr>
            </w:pPr>
            <w:r w:rsidRPr="001B19E4">
              <w:rPr>
                <w:lang w:val="en-GB"/>
              </w:rPr>
              <w:t>Correlated:</w:t>
            </w:r>
          </w:p>
          <w:p w14:paraId="35F9F1CF" w14:textId="77777777" w:rsidR="00342D83" w:rsidRPr="001B19E4" w:rsidRDefault="00342D83" w:rsidP="002621C0">
            <w:pPr>
              <w:spacing w:line="288" w:lineRule="auto"/>
              <w:rPr>
                <w:lang w:val="en-GB"/>
              </w:rPr>
            </w:pPr>
            <w:r w:rsidRPr="001B19E4">
              <w:rPr>
                <w:lang w:val="en-GB"/>
              </w:rPr>
              <w:t xml:space="preserve">VLT </w:t>
            </w:r>
            <w:r w:rsidRPr="001B19E4">
              <w:rPr>
                <w:rFonts w:cs="Arial"/>
                <w:lang w:val="en-GB"/>
              </w:rPr>
              <w:t>→ ILR = 3</w:t>
            </w:r>
            <w:r>
              <w:rPr>
                <w:rFonts w:cs="Arial"/>
                <w:lang w:val="en-GB"/>
              </w:rPr>
              <w:t>6</w:t>
            </w:r>
            <w:r w:rsidRPr="001B19E4">
              <w:rPr>
                <w:rFonts w:cs="Arial"/>
                <w:lang w:val="en-GB"/>
              </w:rPr>
              <w:t xml:space="preserve"> km</w:t>
            </w:r>
          </w:p>
        </w:tc>
        <w:tc>
          <w:tcPr>
            <w:tcW w:w="2552" w:type="dxa"/>
            <w:vAlign w:val="center"/>
          </w:tcPr>
          <w:p w14:paraId="50BE6212" w14:textId="77777777" w:rsidR="00342D83" w:rsidRPr="001B19E4" w:rsidRDefault="00342D83" w:rsidP="002621C0">
            <w:pPr>
              <w:spacing w:line="288" w:lineRule="auto"/>
              <w:rPr>
                <w:lang w:val="en-GB"/>
              </w:rPr>
            </w:pPr>
            <w:r w:rsidRPr="001B19E4">
              <w:rPr>
                <w:lang w:val="en-GB"/>
              </w:rPr>
              <w:t>Uniform density, 1 km protection distance</w:t>
            </w:r>
          </w:p>
        </w:tc>
      </w:tr>
      <w:tr w:rsidR="00342D83" w:rsidRPr="001B19E4" w14:paraId="50A88FDB" w14:textId="77777777" w:rsidTr="002621C0">
        <w:trPr>
          <w:jc w:val="center"/>
        </w:trPr>
        <w:tc>
          <w:tcPr>
            <w:tcW w:w="4676" w:type="dxa"/>
            <w:vAlign w:val="center"/>
          </w:tcPr>
          <w:p w14:paraId="53FBBF44" w14:textId="77777777" w:rsidR="00342D83" w:rsidRPr="001B19E4" w:rsidRDefault="00342D83" w:rsidP="002075E5">
            <w:pPr>
              <w:spacing w:line="288" w:lineRule="auto"/>
              <w:rPr>
                <w:lang w:val="en-GB"/>
              </w:rPr>
            </w:pPr>
            <w:r w:rsidRPr="001B19E4">
              <w:rPr>
                <w:lang w:val="en-GB"/>
              </w:rPr>
              <w:t>ILT density</w:t>
            </w:r>
          </w:p>
        </w:tc>
        <w:tc>
          <w:tcPr>
            <w:tcW w:w="2123" w:type="dxa"/>
            <w:vAlign w:val="center"/>
          </w:tcPr>
          <w:p w14:paraId="7BE57CD3" w14:textId="77777777" w:rsidR="00342D83" w:rsidRPr="001B19E4" w:rsidRDefault="00342D83" w:rsidP="002621C0">
            <w:pPr>
              <w:spacing w:line="288" w:lineRule="auto"/>
              <w:rPr>
                <w:lang w:val="en-GB"/>
              </w:rPr>
            </w:pPr>
            <w:r w:rsidRPr="001B19E4">
              <w:rPr>
                <w:lang w:val="en-GB"/>
              </w:rPr>
              <w:t>Not applicable</w:t>
            </w:r>
          </w:p>
        </w:tc>
        <w:tc>
          <w:tcPr>
            <w:tcW w:w="2552" w:type="dxa"/>
            <w:vAlign w:val="center"/>
          </w:tcPr>
          <w:p w14:paraId="2DF2A4C9" w14:textId="77777777" w:rsidR="00342D83" w:rsidRPr="001B19E4" w:rsidRDefault="00342D83" w:rsidP="002621C0">
            <w:pPr>
              <w:spacing w:line="288" w:lineRule="auto"/>
              <w:rPr>
                <w:vertAlign w:val="superscript"/>
                <w:lang w:val="en-GB"/>
              </w:rPr>
            </w:pPr>
            <w:r w:rsidRPr="001B19E4">
              <w:rPr>
                <w:lang w:val="en-GB"/>
              </w:rPr>
              <w:t>480/km</w:t>
            </w:r>
            <w:r w:rsidRPr="001B19E4">
              <w:rPr>
                <w:vertAlign w:val="superscript"/>
                <w:lang w:val="en-GB"/>
              </w:rPr>
              <w:t>2</w:t>
            </w:r>
          </w:p>
        </w:tc>
      </w:tr>
      <w:tr w:rsidR="00342D83" w:rsidRPr="001B19E4" w14:paraId="7D4058EF" w14:textId="77777777" w:rsidTr="002621C0">
        <w:trPr>
          <w:jc w:val="center"/>
        </w:trPr>
        <w:tc>
          <w:tcPr>
            <w:tcW w:w="4676" w:type="dxa"/>
            <w:vAlign w:val="center"/>
          </w:tcPr>
          <w:p w14:paraId="6DA3A06B" w14:textId="77777777" w:rsidR="00342D83" w:rsidRPr="001B19E4" w:rsidRDefault="00342D83" w:rsidP="002075E5">
            <w:pPr>
              <w:spacing w:line="288" w:lineRule="auto"/>
              <w:rPr>
                <w:lang w:val="en-GB"/>
              </w:rPr>
            </w:pPr>
            <w:r w:rsidRPr="001B19E4">
              <w:rPr>
                <w:lang w:val="en-GB"/>
              </w:rPr>
              <w:t>ILT probability of transmission</w:t>
            </w:r>
          </w:p>
        </w:tc>
        <w:tc>
          <w:tcPr>
            <w:tcW w:w="2123" w:type="dxa"/>
            <w:vAlign w:val="center"/>
          </w:tcPr>
          <w:p w14:paraId="394E1D3C" w14:textId="77777777" w:rsidR="00342D83" w:rsidRPr="001B19E4" w:rsidRDefault="00342D83" w:rsidP="002621C0">
            <w:pPr>
              <w:spacing w:line="288" w:lineRule="auto"/>
              <w:rPr>
                <w:lang w:val="en-GB"/>
              </w:rPr>
            </w:pPr>
            <w:r w:rsidRPr="001B19E4">
              <w:rPr>
                <w:lang w:val="en-GB"/>
              </w:rPr>
              <w:t>1.0</w:t>
            </w:r>
          </w:p>
        </w:tc>
        <w:tc>
          <w:tcPr>
            <w:tcW w:w="2552" w:type="dxa"/>
            <w:vAlign w:val="center"/>
          </w:tcPr>
          <w:p w14:paraId="04C46416" w14:textId="77777777" w:rsidR="00342D83" w:rsidRPr="001B19E4" w:rsidRDefault="00342D83" w:rsidP="002621C0">
            <w:pPr>
              <w:spacing w:line="288" w:lineRule="auto"/>
              <w:rPr>
                <w:lang w:val="en-GB"/>
              </w:rPr>
            </w:pPr>
            <w:r w:rsidRPr="001B19E4">
              <w:rPr>
                <w:lang w:val="en-GB"/>
              </w:rPr>
              <w:t>0.025</w:t>
            </w:r>
          </w:p>
        </w:tc>
      </w:tr>
      <w:tr w:rsidR="00342D83" w:rsidRPr="001B19E4" w14:paraId="00918F80" w14:textId="77777777" w:rsidTr="002621C0">
        <w:trPr>
          <w:jc w:val="center"/>
        </w:trPr>
        <w:tc>
          <w:tcPr>
            <w:tcW w:w="4676" w:type="dxa"/>
            <w:vAlign w:val="center"/>
          </w:tcPr>
          <w:p w14:paraId="28A0CAD4" w14:textId="77777777" w:rsidR="00342D83" w:rsidRPr="001B19E4" w:rsidRDefault="00342D83" w:rsidP="002075E5">
            <w:pPr>
              <w:spacing w:line="288" w:lineRule="auto"/>
              <w:rPr>
                <w:lang w:val="en-GB"/>
              </w:rPr>
            </w:pPr>
            <w:r w:rsidRPr="001B19E4">
              <w:rPr>
                <w:lang w:val="en-GB"/>
              </w:rPr>
              <w:t>ILT: number of active transmitters</w:t>
            </w:r>
          </w:p>
        </w:tc>
        <w:tc>
          <w:tcPr>
            <w:tcW w:w="2123" w:type="dxa"/>
            <w:vAlign w:val="center"/>
          </w:tcPr>
          <w:p w14:paraId="3B91E030" w14:textId="77777777" w:rsidR="00342D83" w:rsidRPr="001B19E4" w:rsidRDefault="00342D83" w:rsidP="002621C0">
            <w:pPr>
              <w:spacing w:line="288" w:lineRule="auto"/>
              <w:rPr>
                <w:lang w:val="en-GB"/>
              </w:rPr>
            </w:pPr>
            <w:r w:rsidRPr="001B19E4">
              <w:rPr>
                <w:lang w:val="en-GB"/>
              </w:rPr>
              <w:t>1</w:t>
            </w:r>
          </w:p>
        </w:tc>
        <w:tc>
          <w:tcPr>
            <w:tcW w:w="2552" w:type="dxa"/>
            <w:vAlign w:val="center"/>
          </w:tcPr>
          <w:p w14:paraId="66525B9D" w14:textId="77777777" w:rsidR="00342D83" w:rsidRPr="001B19E4" w:rsidRDefault="00342D83" w:rsidP="002621C0">
            <w:pPr>
              <w:spacing w:line="288" w:lineRule="auto"/>
              <w:rPr>
                <w:lang w:val="en-GB"/>
              </w:rPr>
            </w:pPr>
            <w:r w:rsidRPr="001B19E4">
              <w:rPr>
                <w:lang w:val="en-GB"/>
              </w:rPr>
              <w:t>12</w:t>
            </w:r>
          </w:p>
        </w:tc>
      </w:tr>
      <w:tr w:rsidR="00342D83" w:rsidRPr="001B19E4" w14:paraId="47D0519C" w14:textId="77777777" w:rsidTr="002075E5">
        <w:trPr>
          <w:jc w:val="center"/>
        </w:trPr>
        <w:tc>
          <w:tcPr>
            <w:tcW w:w="9351" w:type="dxa"/>
            <w:gridSpan w:val="3"/>
            <w:vAlign w:val="center"/>
          </w:tcPr>
          <w:p w14:paraId="6B3ABF78" w14:textId="77777777" w:rsidR="00342D83" w:rsidRPr="001B19E4" w:rsidRDefault="00342D83" w:rsidP="002075E5">
            <w:pPr>
              <w:spacing w:line="288" w:lineRule="auto"/>
              <w:jc w:val="center"/>
              <w:rPr>
                <w:b/>
                <w:lang w:val="en-GB"/>
              </w:rPr>
            </w:pPr>
            <w:r w:rsidRPr="001B19E4">
              <w:rPr>
                <w:b/>
                <w:lang w:val="en-GB"/>
              </w:rPr>
              <w:t>Simulation results</w:t>
            </w:r>
          </w:p>
        </w:tc>
      </w:tr>
      <w:tr w:rsidR="00342D83" w:rsidRPr="001B19E4" w14:paraId="67B645CE" w14:textId="77777777" w:rsidTr="002621C0">
        <w:trPr>
          <w:jc w:val="center"/>
        </w:trPr>
        <w:tc>
          <w:tcPr>
            <w:tcW w:w="4676" w:type="dxa"/>
            <w:vAlign w:val="center"/>
          </w:tcPr>
          <w:p w14:paraId="1DD7AC29" w14:textId="77777777" w:rsidR="00342D83" w:rsidRPr="001B19E4" w:rsidRDefault="00342D83" w:rsidP="002075E5">
            <w:pPr>
              <w:spacing w:line="288" w:lineRule="auto"/>
              <w:rPr>
                <w:lang w:val="en-GB"/>
              </w:rPr>
            </w:pPr>
            <w:proofErr w:type="spellStart"/>
            <w:r w:rsidRPr="001B19E4">
              <w:rPr>
                <w:lang w:val="en-GB"/>
              </w:rPr>
              <w:t>dRSS</w:t>
            </w:r>
            <w:proofErr w:type="spellEnd"/>
            <w:r w:rsidRPr="001B19E4">
              <w:rPr>
                <w:lang w:val="en-GB"/>
              </w:rPr>
              <w:t>, dBm/1500 kHz (</w:t>
            </w:r>
            <w:proofErr w:type="spellStart"/>
            <w:r w:rsidRPr="001B19E4">
              <w:rPr>
                <w:lang w:val="en-GB"/>
              </w:rPr>
              <w:t>Std.dev</w:t>
            </w:r>
            <w:proofErr w:type="spellEnd"/>
            <w:r w:rsidRPr="001B19E4">
              <w:rPr>
                <w:lang w:val="en-GB"/>
              </w:rPr>
              <w:t>., dB)</w:t>
            </w:r>
          </w:p>
        </w:tc>
        <w:tc>
          <w:tcPr>
            <w:tcW w:w="2123" w:type="dxa"/>
            <w:vAlign w:val="center"/>
          </w:tcPr>
          <w:p w14:paraId="75F4563E" w14:textId="77777777" w:rsidR="00342D83" w:rsidRPr="001B19E4" w:rsidRDefault="00342D83" w:rsidP="002621C0">
            <w:pPr>
              <w:spacing w:line="288" w:lineRule="auto"/>
              <w:rPr>
                <w:lang w:val="en-GB"/>
              </w:rPr>
            </w:pPr>
            <w:r w:rsidRPr="001B19E4">
              <w:rPr>
                <w:lang w:val="en-GB"/>
              </w:rPr>
              <w:t>-50.5 (11)</w:t>
            </w:r>
          </w:p>
        </w:tc>
        <w:tc>
          <w:tcPr>
            <w:tcW w:w="2552" w:type="dxa"/>
            <w:vAlign w:val="center"/>
          </w:tcPr>
          <w:p w14:paraId="399D6EF3" w14:textId="77777777" w:rsidR="00342D83" w:rsidRPr="001B19E4" w:rsidRDefault="00342D83" w:rsidP="002621C0">
            <w:pPr>
              <w:spacing w:line="288" w:lineRule="auto"/>
              <w:rPr>
                <w:lang w:val="en-GB"/>
              </w:rPr>
            </w:pPr>
            <w:r>
              <w:rPr>
                <w:lang w:val="en-GB"/>
              </w:rPr>
              <w:t>-75 (9)</w:t>
            </w:r>
          </w:p>
        </w:tc>
      </w:tr>
      <w:tr w:rsidR="00342D83" w:rsidRPr="001B19E4" w14:paraId="4A3F10C1" w14:textId="77777777" w:rsidTr="002621C0">
        <w:trPr>
          <w:jc w:val="center"/>
        </w:trPr>
        <w:tc>
          <w:tcPr>
            <w:tcW w:w="4676" w:type="dxa"/>
            <w:vAlign w:val="center"/>
          </w:tcPr>
          <w:p w14:paraId="56A0CE65" w14:textId="77777777" w:rsidR="00342D83" w:rsidRPr="001B19E4" w:rsidRDefault="00342D83" w:rsidP="002075E5">
            <w:pPr>
              <w:spacing w:line="288" w:lineRule="auto"/>
              <w:rPr>
                <w:lang w:val="en-GB"/>
              </w:rPr>
            </w:pPr>
            <w:proofErr w:type="spellStart"/>
            <w:r w:rsidRPr="001B19E4">
              <w:rPr>
                <w:lang w:val="en-GB"/>
              </w:rPr>
              <w:t>iRSS</w:t>
            </w:r>
            <w:proofErr w:type="spellEnd"/>
            <w:r w:rsidRPr="001B19E4">
              <w:rPr>
                <w:lang w:val="en-GB"/>
              </w:rPr>
              <w:t>, dBm/1500 kHz (</w:t>
            </w:r>
            <w:proofErr w:type="spellStart"/>
            <w:r w:rsidRPr="001B19E4">
              <w:rPr>
                <w:lang w:val="en-GB"/>
              </w:rPr>
              <w:t>Std.dev</w:t>
            </w:r>
            <w:proofErr w:type="spellEnd"/>
            <w:r w:rsidRPr="001B19E4">
              <w:rPr>
                <w:lang w:val="en-GB"/>
              </w:rPr>
              <w:t>., dB)</w:t>
            </w:r>
          </w:p>
        </w:tc>
        <w:tc>
          <w:tcPr>
            <w:tcW w:w="2123" w:type="dxa"/>
            <w:vAlign w:val="center"/>
          </w:tcPr>
          <w:p w14:paraId="721ADB5F" w14:textId="77777777" w:rsidR="00342D83" w:rsidRPr="001B19E4" w:rsidRDefault="00342D83" w:rsidP="002621C0">
            <w:pPr>
              <w:spacing w:line="288" w:lineRule="auto"/>
              <w:rPr>
                <w:lang w:val="en-GB"/>
              </w:rPr>
            </w:pPr>
            <w:r w:rsidRPr="001B19E4">
              <w:rPr>
                <w:lang w:val="en-GB"/>
              </w:rPr>
              <w:t>-1</w:t>
            </w:r>
            <w:r>
              <w:rPr>
                <w:lang w:val="en-GB"/>
              </w:rPr>
              <w:t>76</w:t>
            </w:r>
            <w:r w:rsidRPr="001B19E4">
              <w:rPr>
                <w:lang w:val="en-GB"/>
              </w:rPr>
              <w:t xml:space="preserve"> (35)</w:t>
            </w:r>
          </w:p>
        </w:tc>
        <w:tc>
          <w:tcPr>
            <w:tcW w:w="2552" w:type="dxa"/>
            <w:vAlign w:val="center"/>
          </w:tcPr>
          <w:p w14:paraId="0B5EADD2" w14:textId="77777777" w:rsidR="00342D83" w:rsidRPr="001B19E4" w:rsidRDefault="00342D83" w:rsidP="002621C0">
            <w:pPr>
              <w:spacing w:line="288" w:lineRule="auto"/>
              <w:rPr>
                <w:lang w:val="en-GB"/>
              </w:rPr>
            </w:pPr>
            <w:r w:rsidRPr="001B19E4">
              <w:rPr>
                <w:lang w:val="en-GB"/>
              </w:rPr>
              <w:t>-</w:t>
            </w:r>
            <w:r>
              <w:rPr>
                <w:lang w:val="en-GB"/>
              </w:rPr>
              <w:t>63</w:t>
            </w:r>
            <w:r w:rsidRPr="001B19E4">
              <w:rPr>
                <w:lang w:val="en-GB"/>
              </w:rPr>
              <w:t xml:space="preserve"> (14)</w:t>
            </w:r>
          </w:p>
        </w:tc>
      </w:tr>
      <w:tr w:rsidR="00342D83" w:rsidRPr="001B19E4" w14:paraId="17BB89B3" w14:textId="77777777" w:rsidTr="002621C0">
        <w:trPr>
          <w:jc w:val="center"/>
        </w:trPr>
        <w:tc>
          <w:tcPr>
            <w:tcW w:w="4676" w:type="dxa"/>
            <w:vAlign w:val="center"/>
          </w:tcPr>
          <w:p w14:paraId="7072902E" w14:textId="77777777" w:rsidR="00342D83" w:rsidRPr="001B19E4" w:rsidRDefault="00342D83" w:rsidP="002075E5">
            <w:pPr>
              <w:spacing w:line="288" w:lineRule="auto"/>
              <w:rPr>
                <w:lang w:val="en-GB"/>
              </w:rPr>
            </w:pPr>
            <w:r w:rsidRPr="001B19E4">
              <w:rPr>
                <w:lang w:val="en-GB"/>
              </w:rPr>
              <w:t>Probability of interference, C/I = 15 dB, %</w:t>
            </w:r>
          </w:p>
        </w:tc>
        <w:tc>
          <w:tcPr>
            <w:tcW w:w="2123" w:type="dxa"/>
            <w:vAlign w:val="center"/>
          </w:tcPr>
          <w:p w14:paraId="76122D45" w14:textId="77777777" w:rsidR="00342D83" w:rsidRPr="00340CD6" w:rsidRDefault="00342D83" w:rsidP="002621C0">
            <w:pPr>
              <w:spacing w:line="288" w:lineRule="auto"/>
              <w:rPr>
                <w:b/>
                <w:lang w:val="en-GB"/>
              </w:rPr>
            </w:pPr>
            <w:r w:rsidRPr="00340CD6">
              <w:rPr>
                <w:b/>
                <w:lang w:val="en-GB"/>
              </w:rPr>
              <w:t>0.</w:t>
            </w:r>
            <w:r>
              <w:rPr>
                <w:b/>
                <w:lang w:val="en-GB"/>
              </w:rPr>
              <w:t>0</w:t>
            </w:r>
          </w:p>
        </w:tc>
        <w:tc>
          <w:tcPr>
            <w:tcW w:w="2552" w:type="dxa"/>
            <w:vAlign w:val="center"/>
          </w:tcPr>
          <w:p w14:paraId="325F93F2" w14:textId="77777777" w:rsidR="00342D83" w:rsidRPr="00340CD6" w:rsidRDefault="00342D83" w:rsidP="002621C0">
            <w:pPr>
              <w:spacing w:line="288" w:lineRule="auto"/>
              <w:rPr>
                <w:b/>
                <w:lang w:val="en-GB"/>
              </w:rPr>
            </w:pPr>
            <w:r w:rsidRPr="00340CD6">
              <w:rPr>
                <w:b/>
                <w:lang w:val="en-GB"/>
              </w:rPr>
              <w:t>9</w:t>
            </w:r>
            <w:r>
              <w:rPr>
                <w:b/>
                <w:lang w:val="en-GB"/>
              </w:rPr>
              <w:t>5</w:t>
            </w:r>
          </w:p>
        </w:tc>
      </w:tr>
      <w:tr w:rsidR="00342D83" w:rsidRPr="001B19E4" w14:paraId="38ECDD9E" w14:textId="77777777" w:rsidTr="002621C0">
        <w:trPr>
          <w:jc w:val="center"/>
        </w:trPr>
        <w:tc>
          <w:tcPr>
            <w:tcW w:w="4676" w:type="dxa"/>
            <w:vAlign w:val="center"/>
          </w:tcPr>
          <w:p w14:paraId="109E6941" w14:textId="77777777" w:rsidR="00342D83" w:rsidRPr="001B19E4" w:rsidRDefault="00342D83" w:rsidP="002075E5">
            <w:pPr>
              <w:spacing w:line="288" w:lineRule="auto"/>
              <w:rPr>
                <w:lang w:val="en-GB"/>
              </w:rPr>
            </w:pPr>
            <w:r w:rsidRPr="001B19E4">
              <w:rPr>
                <w:lang w:val="en-GB"/>
              </w:rPr>
              <w:t>Probability of interference, I/N = -6 dB, %</w:t>
            </w:r>
          </w:p>
        </w:tc>
        <w:tc>
          <w:tcPr>
            <w:tcW w:w="2123" w:type="dxa"/>
            <w:vAlign w:val="center"/>
          </w:tcPr>
          <w:p w14:paraId="28389232" w14:textId="77777777" w:rsidR="00342D83" w:rsidRPr="00340CD6" w:rsidRDefault="00342D83" w:rsidP="002621C0">
            <w:pPr>
              <w:spacing w:line="288" w:lineRule="auto"/>
              <w:rPr>
                <w:b/>
                <w:lang w:val="en-GB"/>
              </w:rPr>
            </w:pPr>
            <w:r>
              <w:rPr>
                <w:b/>
                <w:lang w:val="en-GB"/>
              </w:rPr>
              <w:t>5.6</w:t>
            </w:r>
          </w:p>
        </w:tc>
        <w:tc>
          <w:tcPr>
            <w:tcW w:w="2552" w:type="dxa"/>
            <w:vAlign w:val="center"/>
          </w:tcPr>
          <w:p w14:paraId="1D4D48C1" w14:textId="77777777" w:rsidR="00342D83" w:rsidRPr="00340CD6" w:rsidRDefault="00342D83" w:rsidP="002621C0">
            <w:pPr>
              <w:spacing w:line="288" w:lineRule="auto"/>
              <w:rPr>
                <w:b/>
                <w:lang w:val="en-GB"/>
              </w:rPr>
            </w:pPr>
            <w:r w:rsidRPr="00340CD6">
              <w:rPr>
                <w:b/>
                <w:lang w:val="en-GB"/>
              </w:rPr>
              <w:t>100</w:t>
            </w:r>
          </w:p>
        </w:tc>
      </w:tr>
      <w:tr w:rsidR="00342D83" w:rsidRPr="001B19E4" w14:paraId="610B3854" w14:textId="77777777" w:rsidTr="002621C0">
        <w:trPr>
          <w:jc w:val="center"/>
        </w:trPr>
        <w:tc>
          <w:tcPr>
            <w:tcW w:w="4676" w:type="dxa"/>
            <w:vAlign w:val="center"/>
          </w:tcPr>
          <w:p w14:paraId="71FED781" w14:textId="77777777" w:rsidR="00342D83" w:rsidRPr="001B19E4" w:rsidRDefault="00342D83" w:rsidP="002075E5">
            <w:pPr>
              <w:spacing w:line="288" w:lineRule="auto"/>
              <w:rPr>
                <w:lang w:val="en-GB"/>
              </w:rPr>
            </w:pPr>
            <w:r w:rsidRPr="001B19E4">
              <w:rPr>
                <w:lang w:val="en-GB"/>
              </w:rPr>
              <w:t>Probability of interference, I/N = -20 dB, %</w:t>
            </w:r>
          </w:p>
        </w:tc>
        <w:tc>
          <w:tcPr>
            <w:tcW w:w="2123" w:type="dxa"/>
            <w:vAlign w:val="center"/>
          </w:tcPr>
          <w:p w14:paraId="589E5949" w14:textId="77777777" w:rsidR="00342D83" w:rsidRPr="00340CD6" w:rsidRDefault="00342D83" w:rsidP="002621C0">
            <w:pPr>
              <w:spacing w:line="288" w:lineRule="auto"/>
              <w:rPr>
                <w:b/>
                <w:lang w:val="en-GB"/>
              </w:rPr>
            </w:pPr>
            <w:r>
              <w:rPr>
                <w:b/>
                <w:lang w:val="en-GB"/>
              </w:rPr>
              <w:t>16.5</w:t>
            </w:r>
          </w:p>
        </w:tc>
        <w:tc>
          <w:tcPr>
            <w:tcW w:w="2552" w:type="dxa"/>
            <w:vAlign w:val="center"/>
          </w:tcPr>
          <w:p w14:paraId="4DD4353D" w14:textId="77777777" w:rsidR="00342D83" w:rsidRPr="00340CD6" w:rsidRDefault="00342D83" w:rsidP="002621C0">
            <w:pPr>
              <w:spacing w:line="288" w:lineRule="auto"/>
              <w:rPr>
                <w:b/>
                <w:lang w:val="en-GB"/>
              </w:rPr>
            </w:pPr>
            <w:r w:rsidRPr="00340CD6">
              <w:rPr>
                <w:b/>
                <w:lang w:val="en-GB"/>
              </w:rPr>
              <w:t>100</w:t>
            </w:r>
          </w:p>
        </w:tc>
      </w:tr>
    </w:tbl>
    <w:p w14:paraId="067CE030" w14:textId="77777777" w:rsidR="00342D83" w:rsidRPr="001B19E4" w:rsidRDefault="00342D83" w:rsidP="002075E5">
      <w:pPr>
        <w:spacing w:after="240"/>
        <w:jc w:val="both"/>
        <w:rPr>
          <w:lang w:val="en-GB"/>
        </w:rPr>
      </w:pPr>
      <w:r w:rsidRPr="001B19E4">
        <w:rPr>
          <w:lang w:val="en-GB"/>
        </w:rPr>
        <w:t xml:space="preserve">Given that RFID interrogators may be using one of four pre-defined frequencies, starting above 916 MHz, the centre frequency of victim TRR would be set to 917.25 MHz so as to overlap with one of the RFID channels. </w:t>
      </w:r>
    </w:p>
    <w:p w14:paraId="7FB1339A" w14:textId="77777777" w:rsidR="00342D83" w:rsidRDefault="00342D83" w:rsidP="002075E5">
      <w:pPr>
        <w:spacing w:after="240"/>
        <w:jc w:val="both"/>
        <w:rPr>
          <w:lang w:val="en-GB"/>
        </w:rPr>
      </w:pPr>
      <w:r w:rsidRPr="001B19E4">
        <w:rPr>
          <w:lang w:val="en-GB"/>
        </w:rPr>
        <w:t>The results of simulations provided in the above table indicate that similarly as in the band 870-876 MHz, if the TRR use was restricted to separate military areas</w:t>
      </w:r>
      <w:r>
        <w:rPr>
          <w:lang w:val="en-GB"/>
        </w:rPr>
        <w:t xml:space="preserve"> (Case A)</w:t>
      </w:r>
      <w:r w:rsidRPr="001B19E4">
        <w:rPr>
          <w:lang w:val="en-GB"/>
        </w:rPr>
        <w:t xml:space="preserve">, then the interference risk would be moderate on the C/I criterion, although TRR receivers’ noise level would suffer noticeable increases. However if RFIDs were to be deployed in the same areas as TRR (Case </w:t>
      </w:r>
      <w:r>
        <w:rPr>
          <w:lang w:val="en-GB"/>
        </w:rPr>
        <w:t>B</w:t>
      </w:r>
      <w:r w:rsidRPr="001B19E4">
        <w:rPr>
          <w:lang w:val="en-GB"/>
        </w:rPr>
        <w:t>), the simulation results across all criteria indicate clearly the high interference potential.</w:t>
      </w:r>
    </w:p>
    <w:p w14:paraId="4C15948E" w14:textId="77777777" w:rsidR="00342D83" w:rsidRDefault="00342D83" w:rsidP="002075E5">
      <w:pPr>
        <w:spacing w:after="240"/>
        <w:jc w:val="both"/>
        <w:rPr>
          <w:lang w:val="en-GB"/>
        </w:rPr>
      </w:pPr>
      <w:r>
        <w:rPr>
          <w:lang w:val="en-GB"/>
        </w:rPr>
        <w:t xml:space="preserve">Analysis of possibility to use DAA provided in </w:t>
      </w:r>
      <w:r>
        <w:rPr>
          <w:lang w:val="en-GB"/>
        </w:rPr>
        <w:fldChar w:fldCharType="begin"/>
      </w:r>
      <w:r>
        <w:rPr>
          <w:lang w:val="en-GB"/>
        </w:rPr>
        <w:instrText xml:space="preserve"> REF _Ref355026742 \r \h </w:instrText>
      </w:r>
      <w:r>
        <w:rPr>
          <w:lang w:val="en-GB"/>
        </w:rPr>
      </w:r>
      <w:r>
        <w:rPr>
          <w:lang w:val="en-GB"/>
        </w:rPr>
        <w:fldChar w:fldCharType="separate"/>
      </w:r>
      <w:r w:rsidR="00DE0071">
        <w:rPr>
          <w:lang w:val="en-GB"/>
        </w:rPr>
        <w:t>ANNEX 4:</w:t>
      </w:r>
      <w:r>
        <w:rPr>
          <w:lang w:val="en-GB"/>
        </w:rPr>
        <w:fldChar w:fldCharType="end"/>
      </w:r>
      <w:r>
        <w:rPr>
          <w:lang w:val="en-GB"/>
        </w:rPr>
        <w:t xml:space="preserve"> would be also appropriate for the case if DAA sensing was to be implemented in RFID. It showed no significant benefits for considering DAA to protect operation of TRR.</w:t>
      </w:r>
    </w:p>
    <w:p w14:paraId="72F0DDEE" w14:textId="77777777" w:rsidR="00342D83" w:rsidRPr="001B19E4" w:rsidRDefault="00342D83" w:rsidP="00AC28EC">
      <w:pPr>
        <w:pStyle w:val="Heading4"/>
        <w:rPr>
          <w:lang w:val="en-GB"/>
        </w:rPr>
      </w:pPr>
      <w:bookmarkStart w:id="122" w:name="_Toc367794586"/>
      <w:r>
        <w:rPr>
          <w:lang w:val="en-GB"/>
        </w:rPr>
        <w:t>Summary of TRR</w:t>
      </w:r>
      <w:r w:rsidRPr="001B19E4">
        <w:rPr>
          <w:lang w:val="en-GB"/>
        </w:rPr>
        <w:t xml:space="preserve"> vs. </w:t>
      </w:r>
      <w:r>
        <w:rPr>
          <w:lang w:val="en-GB"/>
        </w:rPr>
        <w:t>SRD/RFID</w:t>
      </w:r>
      <w:r w:rsidRPr="001B19E4">
        <w:rPr>
          <w:lang w:val="en-GB"/>
        </w:rPr>
        <w:t xml:space="preserve"> co-existence studies in </w:t>
      </w:r>
      <w:r>
        <w:rPr>
          <w:lang w:val="en-GB"/>
        </w:rPr>
        <w:t>915-921</w:t>
      </w:r>
      <w:r w:rsidRPr="001B19E4">
        <w:rPr>
          <w:lang w:val="en-GB"/>
        </w:rPr>
        <w:t xml:space="preserve"> MHz</w:t>
      </w:r>
      <w:bookmarkEnd w:id="122"/>
    </w:p>
    <w:p w14:paraId="1D7EE534" w14:textId="77777777" w:rsidR="00342D83" w:rsidRDefault="00342D83" w:rsidP="002075E5">
      <w:pPr>
        <w:spacing w:after="240"/>
        <w:jc w:val="both"/>
        <w:rPr>
          <w:lang w:val="en-GB"/>
        </w:rPr>
      </w:pPr>
      <w:r>
        <w:rPr>
          <w:lang w:val="en-GB"/>
        </w:rPr>
        <w:t>T</w:t>
      </w:r>
      <w:r w:rsidRPr="001B19E4">
        <w:rPr>
          <w:lang w:val="en-GB"/>
        </w:rPr>
        <w:t>he results of simulations indicate that similarly as in the band 870-876 MHz, if the TRR use was restricted to separate military areas</w:t>
      </w:r>
      <w:r>
        <w:rPr>
          <w:lang w:val="en-GB"/>
        </w:rPr>
        <w:t xml:space="preserve"> (Case A)</w:t>
      </w:r>
      <w:r w:rsidRPr="001B19E4">
        <w:rPr>
          <w:lang w:val="en-GB"/>
        </w:rPr>
        <w:t xml:space="preserve">, then the interference risk would be moderate </w:t>
      </w:r>
      <w:r>
        <w:rPr>
          <w:lang w:val="en-GB"/>
        </w:rPr>
        <w:t xml:space="preserve">based </w:t>
      </w:r>
      <w:r w:rsidRPr="001B19E4">
        <w:rPr>
          <w:lang w:val="en-GB"/>
        </w:rPr>
        <w:t xml:space="preserve">on the C/I criterion, although </w:t>
      </w:r>
      <w:r>
        <w:rPr>
          <w:lang w:val="en-GB"/>
        </w:rPr>
        <w:t xml:space="preserve">the </w:t>
      </w:r>
      <w:r w:rsidRPr="001B19E4">
        <w:rPr>
          <w:lang w:val="en-GB"/>
        </w:rPr>
        <w:t xml:space="preserve">TRR receivers’ noise level would </w:t>
      </w:r>
      <w:r>
        <w:rPr>
          <w:lang w:val="en-GB"/>
        </w:rPr>
        <w:t>increase significantly</w:t>
      </w:r>
      <w:r w:rsidRPr="001B19E4">
        <w:rPr>
          <w:lang w:val="en-GB"/>
        </w:rPr>
        <w:t xml:space="preserve">. However if </w:t>
      </w:r>
      <w:r>
        <w:rPr>
          <w:lang w:val="en-GB"/>
        </w:rPr>
        <w:t>SRD/</w:t>
      </w:r>
      <w:r w:rsidRPr="001B19E4">
        <w:rPr>
          <w:lang w:val="en-GB"/>
        </w:rPr>
        <w:t xml:space="preserve">RFIDs were to be </w:t>
      </w:r>
      <w:r w:rsidRPr="001B19E4">
        <w:rPr>
          <w:lang w:val="en-GB"/>
        </w:rPr>
        <w:lastRenderedPageBreak/>
        <w:t xml:space="preserve">deployed in the same areas as TRR (Case </w:t>
      </w:r>
      <w:r>
        <w:rPr>
          <w:lang w:val="en-GB"/>
        </w:rPr>
        <w:t>B</w:t>
      </w:r>
      <w:r w:rsidRPr="001B19E4">
        <w:rPr>
          <w:lang w:val="en-GB"/>
        </w:rPr>
        <w:t>), the simulation results across all criteria indicate clearly the high interference potential.</w:t>
      </w:r>
    </w:p>
    <w:p w14:paraId="282BCB8B" w14:textId="77777777" w:rsidR="00342D83" w:rsidRDefault="00342D83" w:rsidP="002075E5">
      <w:pPr>
        <w:spacing w:after="240"/>
        <w:jc w:val="both"/>
        <w:rPr>
          <w:lang w:val="en-GB"/>
        </w:rPr>
      </w:pPr>
      <w:r>
        <w:rPr>
          <w:lang w:val="en-GB"/>
        </w:rPr>
        <w:t xml:space="preserve">Analysis of possibility to use DAA provided in </w:t>
      </w:r>
      <w:r>
        <w:rPr>
          <w:lang w:val="en-GB"/>
        </w:rPr>
        <w:fldChar w:fldCharType="begin"/>
      </w:r>
      <w:r>
        <w:rPr>
          <w:lang w:val="en-GB"/>
        </w:rPr>
        <w:instrText xml:space="preserve"> REF _Ref355026757 \r \h </w:instrText>
      </w:r>
      <w:r>
        <w:rPr>
          <w:lang w:val="en-GB"/>
        </w:rPr>
      </w:r>
      <w:r>
        <w:rPr>
          <w:lang w:val="en-GB"/>
        </w:rPr>
        <w:fldChar w:fldCharType="separate"/>
      </w:r>
      <w:r w:rsidR="00DE0071">
        <w:rPr>
          <w:lang w:val="en-GB"/>
        </w:rPr>
        <w:t>ANNEX 4:</w:t>
      </w:r>
      <w:r>
        <w:rPr>
          <w:lang w:val="en-GB"/>
        </w:rPr>
        <w:fldChar w:fldCharType="end"/>
      </w:r>
      <w:r>
        <w:rPr>
          <w:lang w:val="en-GB"/>
        </w:rPr>
        <w:t xml:space="preserve"> showed no significant benefits for considering DAA to protect operation of TRR.</w:t>
      </w:r>
    </w:p>
    <w:p w14:paraId="332C4A32" w14:textId="77777777" w:rsidR="00342D83" w:rsidRPr="001B19E4" w:rsidRDefault="00342D83" w:rsidP="000F5A98">
      <w:pPr>
        <w:pStyle w:val="Heading2"/>
      </w:pPr>
      <w:bookmarkStart w:id="123" w:name="_Toc354271193"/>
      <w:bookmarkStart w:id="124" w:name="_Ref355083484"/>
      <w:bookmarkStart w:id="125" w:name="_Toc367794587"/>
      <w:r w:rsidRPr="001B19E4">
        <w:t>Compatibility with GSM-R</w:t>
      </w:r>
      <w:bookmarkEnd w:id="123"/>
      <w:bookmarkEnd w:id="124"/>
      <w:bookmarkEnd w:id="125"/>
    </w:p>
    <w:p w14:paraId="45272A91" w14:textId="77777777" w:rsidR="00342D83" w:rsidRPr="001B19E4" w:rsidRDefault="00342D83" w:rsidP="000F5A98">
      <w:pPr>
        <w:pStyle w:val="Heading3"/>
        <w:rPr>
          <w:lang w:val="en-GB"/>
        </w:rPr>
      </w:pPr>
      <w:bookmarkStart w:id="126" w:name="_Toc349767897"/>
      <w:bookmarkStart w:id="127" w:name="_Toc354271194"/>
      <w:bookmarkStart w:id="128" w:name="_Ref355083501"/>
      <w:bookmarkStart w:id="129" w:name="_Ref355083514"/>
      <w:bookmarkStart w:id="130" w:name="_Toc367794588"/>
      <w:bookmarkStart w:id="131" w:name="_Toc317714159"/>
      <w:r w:rsidRPr="001B19E4">
        <w:rPr>
          <w:lang w:val="en-GB"/>
        </w:rPr>
        <w:t>Adjacent band interference from SRD to GSM-R around 876 MHz</w:t>
      </w:r>
      <w:bookmarkEnd w:id="126"/>
      <w:bookmarkEnd w:id="127"/>
      <w:bookmarkEnd w:id="128"/>
      <w:bookmarkEnd w:id="129"/>
      <w:bookmarkEnd w:id="130"/>
    </w:p>
    <w:p w14:paraId="0A98E4AE" w14:textId="77777777" w:rsidR="00342D83" w:rsidRPr="001B19E4" w:rsidRDefault="00342D83" w:rsidP="00AC28EC">
      <w:pPr>
        <w:pStyle w:val="Heading4"/>
        <w:rPr>
          <w:lang w:val="en-GB"/>
        </w:rPr>
      </w:pPr>
      <w:bookmarkStart w:id="132" w:name="_Toc349767898"/>
      <w:bookmarkStart w:id="133" w:name="_Toc354271195"/>
      <w:bookmarkStart w:id="134" w:name="_Toc367794589"/>
      <w:r w:rsidRPr="001B19E4">
        <w:rPr>
          <w:lang w:val="en-GB"/>
        </w:rPr>
        <w:t>Description of co-existence scenario</w:t>
      </w:r>
      <w:bookmarkEnd w:id="131"/>
      <w:bookmarkEnd w:id="132"/>
      <w:bookmarkEnd w:id="133"/>
      <w:bookmarkEnd w:id="134"/>
    </w:p>
    <w:p w14:paraId="26899F2F" w14:textId="77777777" w:rsidR="00342D83" w:rsidRPr="001B19E4" w:rsidRDefault="00342D83" w:rsidP="000F5A98">
      <w:pPr>
        <w:pStyle w:val="ECCParagraph"/>
      </w:pPr>
      <w:r w:rsidRPr="001B19E4">
        <w:t xml:space="preserve">It would appear that the scenario of adjacent band co-existence around 876 MHz will represent a simplified sub-set of the same case of the ER-GSM case detailed in section </w:t>
      </w:r>
      <w:r>
        <w:fldChar w:fldCharType="begin"/>
      </w:r>
      <w:r>
        <w:instrText xml:space="preserve"> REF _Ref355026868 \r \h </w:instrText>
      </w:r>
      <w:r>
        <w:fldChar w:fldCharType="separate"/>
      </w:r>
      <w:r w:rsidR="00DE0071">
        <w:t>4.4</w:t>
      </w:r>
      <w:r>
        <w:fldChar w:fldCharType="end"/>
      </w:r>
      <w:r w:rsidRPr="001B19E4">
        <w:t xml:space="preserve">. Indeed in this scenario the interference is again between R-GSM uplink and the SRDs and the only difference would be the shift of MS transmissions and BTS Victim receiver to adjacent R-GSM frequency. Otherwise the description of scenarios would be identical to what </w:t>
      </w:r>
      <w:r>
        <w:t>is</w:t>
      </w:r>
      <w:r w:rsidRPr="001B19E4">
        <w:t xml:space="preserve"> depicted in </w:t>
      </w:r>
      <w:r>
        <w:fldChar w:fldCharType="begin"/>
      </w:r>
      <w:r>
        <w:instrText xml:space="preserve"> REF _Ref355026897 \r \h </w:instrText>
      </w:r>
      <w:r>
        <w:fldChar w:fldCharType="separate"/>
      </w:r>
      <w:r w:rsidR="00DE0071">
        <w:t>Figure 7:</w:t>
      </w:r>
      <w:r>
        <w:fldChar w:fldCharType="end"/>
      </w:r>
      <w:r>
        <w:t xml:space="preserve"> and </w:t>
      </w:r>
      <w:r>
        <w:fldChar w:fldCharType="begin"/>
      </w:r>
      <w:r>
        <w:instrText xml:space="preserve"> REF _Ref355026909 \r \h </w:instrText>
      </w:r>
      <w:r>
        <w:fldChar w:fldCharType="separate"/>
      </w:r>
      <w:r w:rsidR="00DE0071">
        <w:t>Figure 8:</w:t>
      </w:r>
      <w:r>
        <w:fldChar w:fldCharType="end"/>
      </w:r>
      <w:r w:rsidRPr="00922DCD">
        <w:t>.</w:t>
      </w:r>
    </w:p>
    <w:p w14:paraId="08AC9BDA" w14:textId="77777777" w:rsidR="00342D83" w:rsidRPr="001B19E4" w:rsidRDefault="00342D83" w:rsidP="000F5A98">
      <w:pPr>
        <w:pStyle w:val="ECCParagraph"/>
      </w:pPr>
      <w:r w:rsidRPr="001B19E4">
        <w:t xml:space="preserve">It may be therefore suggested that it should be sufficient to test here only one (the most severe in terms of interference potential) co-existence case of the different ones studied in </w:t>
      </w:r>
      <w:r>
        <w:t xml:space="preserve">section </w:t>
      </w:r>
      <w:r>
        <w:fldChar w:fldCharType="begin"/>
      </w:r>
      <w:r>
        <w:instrText xml:space="preserve"> REF _Ref355026937 \r \h </w:instrText>
      </w:r>
      <w:r>
        <w:fldChar w:fldCharType="separate"/>
      </w:r>
      <w:r w:rsidR="00DE0071">
        <w:t>4.4</w:t>
      </w:r>
      <w:r>
        <w:fldChar w:fldCharType="end"/>
      </w:r>
      <w:r w:rsidRPr="001B19E4">
        <w:t xml:space="preserve">. It would appear natural </w:t>
      </w:r>
      <w:r w:rsidRPr="0001782A">
        <w:t xml:space="preserve">to use for that the Mixed SRD case, as reported in section </w:t>
      </w:r>
      <w:r w:rsidR="00DF5A65">
        <w:fldChar w:fldCharType="begin"/>
      </w:r>
      <w:r w:rsidR="00DF5A65">
        <w:instrText xml:space="preserve"> REF _Ref355026967 \r \h  \* MERGEFORMAT </w:instrText>
      </w:r>
      <w:r w:rsidR="00DF5A65">
        <w:fldChar w:fldCharType="separate"/>
      </w:r>
      <w:r w:rsidR="00DE0071">
        <w:t>4.4.2.4</w:t>
      </w:r>
      <w:r w:rsidR="00DF5A65">
        <w:fldChar w:fldCharType="end"/>
      </w:r>
      <w:r w:rsidRPr="0001782A">
        <w:t>.</w:t>
      </w:r>
    </w:p>
    <w:p w14:paraId="60E3C280" w14:textId="77777777" w:rsidR="00342D83" w:rsidRPr="001B19E4" w:rsidRDefault="00342D83" w:rsidP="00AC28EC">
      <w:pPr>
        <w:pStyle w:val="Heading4"/>
        <w:rPr>
          <w:lang w:val="en-GB"/>
        </w:rPr>
      </w:pPr>
      <w:bookmarkStart w:id="135" w:name="_Toc317714160"/>
      <w:bookmarkStart w:id="136" w:name="_Toc349767899"/>
      <w:bookmarkStart w:id="137" w:name="_Toc354271196"/>
      <w:bookmarkStart w:id="138" w:name="_Toc367794590"/>
      <w:r w:rsidRPr="001B19E4">
        <w:rPr>
          <w:lang w:val="en-GB"/>
        </w:rPr>
        <w:t>Results of simulations</w:t>
      </w:r>
      <w:bookmarkEnd w:id="135"/>
      <w:bookmarkEnd w:id="136"/>
      <w:bookmarkEnd w:id="137"/>
      <w:bookmarkEnd w:id="138"/>
    </w:p>
    <w:p w14:paraId="1CA98D35" w14:textId="77777777" w:rsidR="00342D83" w:rsidRPr="001B19E4" w:rsidRDefault="00342D83" w:rsidP="000F5A98">
      <w:pPr>
        <w:pStyle w:val="ECCParagraph"/>
      </w:pPr>
      <w:r w:rsidRPr="001B19E4">
        <w:t xml:space="preserve">The results of simulations of the Mixed SRD use case in configuration of adjacent band interference are presented in Table below. The only difference in scenario settings from that of in-band interference in section </w:t>
      </w:r>
      <w:r w:rsidR="00DF5A65">
        <w:fldChar w:fldCharType="begin"/>
      </w:r>
      <w:r w:rsidR="00DF5A65">
        <w:instrText xml:space="preserve"> REF _Ref355026997 \r \h  \* MERGEFORMAT </w:instrText>
      </w:r>
      <w:r w:rsidR="00DF5A65">
        <w:fldChar w:fldCharType="separate"/>
      </w:r>
      <w:r w:rsidR="00DE0071">
        <w:t>4.4.2.4</w:t>
      </w:r>
      <w:r w:rsidR="00DF5A65">
        <w:fldChar w:fldCharType="end"/>
      </w:r>
      <w:r w:rsidRPr="0001782A">
        <w:t xml:space="preserve"> was that the operating frequency of R-GSM BTS victim receiver was set to 876.2 MHz, i.e. the</w:t>
      </w:r>
      <w:r w:rsidRPr="001B19E4">
        <w:t xml:space="preserve"> nearest adjacent chan</w:t>
      </w:r>
      <w:r>
        <w:t>nel of the original R-GSM band.</w:t>
      </w:r>
    </w:p>
    <w:p w14:paraId="2F9AE287" w14:textId="77777777"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14</w:t>
      </w:r>
      <w:r w:rsidR="00DF5A65">
        <w:rPr>
          <w:noProof/>
        </w:rPr>
        <w:fldChar w:fldCharType="end"/>
      </w:r>
      <w:r>
        <w:t xml:space="preserve">: </w:t>
      </w:r>
      <w:r w:rsidRPr="001B19E4">
        <w:t>Simulation results: mix of SRDs to GSM</w:t>
      </w:r>
      <w:r>
        <w:t>-R</w:t>
      </w:r>
      <w:r w:rsidRPr="001B19E4">
        <w:t xml:space="preserve"> Urban Cell in ADJACENT BAND</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2410"/>
        <w:gridCol w:w="2407"/>
      </w:tblGrid>
      <w:tr w:rsidR="00342D83" w:rsidRPr="001B19E4" w14:paraId="19A2B53B" w14:textId="77777777" w:rsidTr="002621C0">
        <w:trPr>
          <w:tblHeader/>
          <w:jc w:val="center"/>
        </w:trPr>
        <w:tc>
          <w:tcPr>
            <w:tcW w:w="4534" w:type="dxa"/>
            <w:vMerge w:val="restart"/>
            <w:tcBorders>
              <w:top w:val="nil"/>
              <w:left w:val="single" w:sz="4" w:space="0" w:color="FFFFFF"/>
              <w:bottom w:val="single" w:sz="6" w:space="0" w:color="FFFFFF"/>
              <w:right w:val="single" w:sz="6" w:space="0" w:color="FFFFFF"/>
            </w:tcBorders>
            <w:shd w:val="clear" w:color="auto" w:fill="D2232A"/>
            <w:vAlign w:val="center"/>
          </w:tcPr>
          <w:p w14:paraId="63F11854" w14:textId="77777777" w:rsidR="00342D83" w:rsidRPr="001B19E4" w:rsidRDefault="00342D83" w:rsidP="002621C0">
            <w:pPr>
              <w:spacing w:before="60" w:after="60"/>
              <w:jc w:val="center"/>
              <w:rPr>
                <w:b/>
                <w:color w:val="FFFFFF"/>
                <w:lang w:val="en-GB"/>
              </w:rPr>
            </w:pPr>
            <w:r w:rsidRPr="001B19E4">
              <w:rPr>
                <w:b/>
                <w:color w:val="FFFFFF"/>
                <w:lang w:val="en-GB"/>
              </w:rPr>
              <w:t>Simulation input/output parameters</w:t>
            </w:r>
          </w:p>
        </w:tc>
        <w:tc>
          <w:tcPr>
            <w:tcW w:w="4817" w:type="dxa"/>
            <w:gridSpan w:val="2"/>
            <w:tcBorders>
              <w:top w:val="nil"/>
              <w:left w:val="single" w:sz="6" w:space="0" w:color="FFFFFF"/>
              <w:bottom w:val="single" w:sz="6" w:space="0" w:color="FFFFFF"/>
              <w:right w:val="single" w:sz="4" w:space="0" w:color="FFFFFF"/>
            </w:tcBorders>
            <w:shd w:val="clear" w:color="auto" w:fill="D2232A"/>
            <w:vAlign w:val="center"/>
          </w:tcPr>
          <w:p w14:paraId="333F2CB4" w14:textId="77777777" w:rsidR="00342D83" w:rsidRPr="001B19E4" w:rsidRDefault="00342D83" w:rsidP="002621C0">
            <w:pPr>
              <w:spacing w:before="60" w:after="60"/>
              <w:jc w:val="center"/>
              <w:rPr>
                <w:b/>
                <w:color w:val="FFFFFF"/>
                <w:lang w:val="en-GB"/>
              </w:rPr>
            </w:pPr>
            <w:r w:rsidRPr="001B19E4">
              <w:rPr>
                <w:b/>
                <w:color w:val="FFFFFF"/>
                <w:lang w:val="en-GB"/>
              </w:rPr>
              <w:t>Settings/Results</w:t>
            </w:r>
          </w:p>
        </w:tc>
      </w:tr>
      <w:tr w:rsidR="00342D83" w:rsidRPr="001B19E4" w14:paraId="207C4DE7" w14:textId="77777777" w:rsidTr="004F5357">
        <w:trPr>
          <w:tblHeader/>
          <w:jc w:val="center"/>
        </w:trPr>
        <w:tc>
          <w:tcPr>
            <w:tcW w:w="4534" w:type="dxa"/>
            <w:vMerge/>
            <w:tcBorders>
              <w:top w:val="single" w:sz="6" w:space="0" w:color="FFFFFF"/>
              <w:left w:val="single" w:sz="4" w:space="0" w:color="FFFFFF"/>
              <w:bottom w:val="single" w:sz="4" w:space="0" w:color="FFFFFF"/>
              <w:right w:val="single" w:sz="6" w:space="0" w:color="FFFFFF"/>
            </w:tcBorders>
            <w:shd w:val="clear" w:color="auto" w:fill="D2232A"/>
            <w:vAlign w:val="center"/>
          </w:tcPr>
          <w:p w14:paraId="120F68FC" w14:textId="77777777" w:rsidR="00342D83" w:rsidRPr="001B19E4" w:rsidRDefault="00342D83" w:rsidP="002621C0">
            <w:pPr>
              <w:spacing w:before="60" w:after="60"/>
              <w:jc w:val="center"/>
              <w:rPr>
                <w:b/>
                <w:color w:val="FFFFFF"/>
                <w:lang w:val="en-GB"/>
              </w:rPr>
            </w:pPr>
          </w:p>
        </w:tc>
        <w:tc>
          <w:tcPr>
            <w:tcW w:w="2410" w:type="dxa"/>
            <w:tcBorders>
              <w:top w:val="single" w:sz="6" w:space="0" w:color="FFFFFF"/>
              <w:left w:val="single" w:sz="6" w:space="0" w:color="FFFFFF"/>
              <w:bottom w:val="single" w:sz="4" w:space="0" w:color="FFFFFF"/>
              <w:right w:val="single" w:sz="6" w:space="0" w:color="FFFFFF"/>
            </w:tcBorders>
            <w:shd w:val="clear" w:color="auto" w:fill="D2232A"/>
            <w:vAlign w:val="center"/>
          </w:tcPr>
          <w:p w14:paraId="743B4923" w14:textId="77777777" w:rsidR="00342D83" w:rsidRPr="001B19E4" w:rsidRDefault="00342D83" w:rsidP="002621C0">
            <w:pPr>
              <w:spacing w:before="60" w:after="60"/>
              <w:jc w:val="center"/>
              <w:rPr>
                <w:b/>
                <w:color w:val="FFFFFF"/>
                <w:lang w:val="en-GB"/>
              </w:rPr>
            </w:pPr>
            <w:r w:rsidRPr="001B19E4">
              <w:rPr>
                <w:b/>
                <w:color w:val="FFFFFF"/>
                <w:lang w:val="en-GB"/>
              </w:rPr>
              <w:t>SRD in 873-876 MHz</w:t>
            </w:r>
          </w:p>
        </w:tc>
        <w:tc>
          <w:tcPr>
            <w:tcW w:w="2407" w:type="dxa"/>
            <w:tcBorders>
              <w:top w:val="single" w:sz="6" w:space="0" w:color="FFFFFF"/>
              <w:left w:val="single" w:sz="6" w:space="0" w:color="FFFFFF"/>
              <w:bottom w:val="single" w:sz="4" w:space="0" w:color="FFFFFF"/>
              <w:right w:val="single" w:sz="4" w:space="0" w:color="FFFFFF"/>
            </w:tcBorders>
            <w:shd w:val="clear" w:color="auto" w:fill="D2232A"/>
            <w:vAlign w:val="center"/>
          </w:tcPr>
          <w:p w14:paraId="2171A965" w14:textId="77777777" w:rsidR="00342D83" w:rsidRPr="001B19E4" w:rsidRDefault="00342D83" w:rsidP="002621C0">
            <w:pPr>
              <w:spacing w:before="60" w:after="60"/>
              <w:rPr>
                <w:b/>
                <w:color w:val="FFFFFF"/>
                <w:lang w:val="en-GB"/>
              </w:rPr>
            </w:pPr>
            <w:r w:rsidRPr="001B19E4">
              <w:rPr>
                <w:b/>
                <w:color w:val="FFFFFF"/>
                <w:lang w:val="en-GB"/>
              </w:rPr>
              <w:t>SRD in 870-876 MHz</w:t>
            </w:r>
          </w:p>
        </w:tc>
      </w:tr>
      <w:tr w:rsidR="00342D83" w:rsidRPr="00185942" w14:paraId="3BE6294D" w14:textId="77777777" w:rsidTr="002621C0">
        <w:trPr>
          <w:jc w:val="center"/>
        </w:trPr>
        <w:tc>
          <w:tcPr>
            <w:tcW w:w="9351" w:type="dxa"/>
            <w:gridSpan w:val="3"/>
            <w:tcBorders>
              <w:top w:val="single" w:sz="4" w:space="0" w:color="FFFFFF"/>
            </w:tcBorders>
            <w:vAlign w:val="center"/>
          </w:tcPr>
          <w:p w14:paraId="5BC551F6" w14:textId="77777777" w:rsidR="00342D83" w:rsidRPr="00450596" w:rsidRDefault="00342D83" w:rsidP="007C0016">
            <w:pPr>
              <w:spacing w:line="288" w:lineRule="auto"/>
              <w:jc w:val="center"/>
              <w:rPr>
                <w:lang w:val="de-DE"/>
              </w:rPr>
            </w:pPr>
            <w:proofErr w:type="spellStart"/>
            <w:r w:rsidRPr="00450596">
              <w:rPr>
                <w:b/>
                <w:lang w:val="de-DE"/>
              </w:rPr>
              <w:t>Victim</w:t>
            </w:r>
            <w:proofErr w:type="spellEnd"/>
            <w:r w:rsidRPr="00450596">
              <w:rPr>
                <w:b/>
                <w:lang w:val="de-DE"/>
              </w:rPr>
              <w:t xml:space="preserve"> Link (</w:t>
            </w:r>
            <w:r>
              <w:rPr>
                <w:b/>
                <w:lang w:val="de-DE"/>
              </w:rPr>
              <w:t>VL</w:t>
            </w:r>
            <w:r w:rsidRPr="00450596">
              <w:rPr>
                <w:b/>
                <w:lang w:val="de-DE"/>
              </w:rPr>
              <w:t xml:space="preserve">): ER-GSM </w:t>
            </w:r>
            <w:proofErr w:type="spellStart"/>
            <w:r w:rsidRPr="00450596">
              <w:rPr>
                <w:b/>
                <w:lang w:val="de-DE"/>
              </w:rPr>
              <w:t>uplink</w:t>
            </w:r>
            <w:proofErr w:type="spellEnd"/>
          </w:p>
        </w:tc>
      </w:tr>
      <w:tr w:rsidR="00342D83" w:rsidRPr="001B19E4" w14:paraId="01E9A66D" w14:textId="77777777" w:rsidTr="002621C0">
        <w:trPr>
          <w:jc w:val="center"/>
        </w:trPr>
        <w:tc>
          <w:tcPr>
            <w:tcW w:w="4534" w:type="dxa"/>
            <w:vAlign w:val="center"/>
          </w:tcPr>
          <w:p w14:paraId="07CB4E23" w14:textId="77777777" w:rsidR="00342D83" w:rsidRPr="001B19E4" w:rsidRDefault="00342D83" w:rsidP="007C0016">
            <w:pPr>
              <w:spacing w:line="288" w:lineRule="auto"/>
              <w:rPr>
                <w:lang w:val="en-GB"/>
              </w:rPr>
            </w:pPr>
            <w:r w:rsidRPr="001B19E4">
              <w:rPr>
                <w:lang w:val="en-GB"/>
              </w:rPr>
              <w:t>Frequency</w:t>
            </w:r>
          </w:p>
        </w:tc>
        <w:tc>
          <w:tcPr>
            <w:tcW w:w="4817" w:type="dxa"/>
            <w:gridSpan w:val="2"/>
            <w:vAlign w:val="center"/>
          </w:tcPr>
          <w:p w14:paraId="1D813C0E" w14:textId="77777777" w:rsidR="00342D83" w:rsidRPr="001B19E4" w:rsidRDefault="00342D83" w:rsidP="002621C0">
            <w:pPr>
              <w:spacing w:line="288" w:lineRule="auto"/>
              <w:rPr>
                <w:lang w:val="en-GB"/>
              </w:rPr>
            </w:pPr>
            <w:r w:rsidRPr="001B19E4">
              <w:rPr>
                <w:lang w:val="en-GB"/>
              </w:rPr>
              <w:t>876.2 MHz</w:t>
            </w:r>
          </w:p>
        </w:tc>
      </w:tr>
      <w:tr w:rsidR="00342D83" w:rsidRPr="001B19E4" w14:paraId="3FC3C301" w14:textId="77777777" w:rsidTr="002621C0">
        <w:trPr>
          <w:jc w:val="center"/>
        </w:trPr>
        <w:tc>
          <w:tcPr>
            <w:tcW w:w="4534" w:type="dxa"/>
            <w:vAlign w:val="center"/>
          </w:tcPr>
          <w:p w14:paraId="7BA2660E" w14:textId="77777777" w:rsidR="00342D83" w:rsidRPr="001B19E4" w:rsidRDefault="00342D83" w:rsidP="007C0016">
            <w:pPr>
              <w:spacing w:line="288" w:lineRule="auto"/>
              <w:rPr>
                <w:lang w:val="en-GB"/>
              </w:rPr>
            </w:pPr>
            <w:r w:rsidRPr="001B19E4">
              <w:rPr>
                <w:lang w:val="en-GB"/>
              </w:rPr>
              <w:t>VLR N</w:t>
            </w:r>
          </w:p>
        </w:tc>
        <w:tc>
          <w:tcPr>
            <w:tcW w:w="4817" w:type="dxa"/>
            <w:gridSpan w:val="2"/>
            <w:vAlign w:val="center"/>
          </w:tcPr>
          <w:p w14:paraId="20322BB7" w14:textId="77777777" w:rsidR="00342D83" w:rsidRPr="001B19E4" w:rsidRDefault="00342D83" w:rsidP="002621C0">
            <w:pPr>
              <w:spacing w:line="288" w:lineRule="auto"/>
              <w:rPr>
                <w:lang w:val="en-GB"/>
              </w:rPr>
            </w:pPr>
            <w:r w:rsidRPr="001B19E4">
              <w:rPr>
                <w:lang w:val="en-GB"/>
              </w:rPr>
              <w:t>-116 dBm/200 kHz</w:t>
            </w:r>
          </w:p>
        </w:tc>
      </w:tr>
      <w:tr w:rsidR="00342D83" w:rsidRPr="001B19E4" w14:paraId="14374956" w14:textId="77777777" w:rsidTr="002621C0">
        <w:trPr>
          <w:jc w:val="center"/>
        </w:trPr>
        <w:tc>
          <w:tcPr>
            <w:tcW w:w="4534" w:type="dxa"/>
            <w:vAlign w:val="center"/>
          </w:tcPr>
          <w:p w14:paraId="541CC7B1" w14:textId="77777777" w:rsidR="00342D83" w:rsidRPr="001B19E4" w:rsidRDefault="00342D83" w:rsidP="007C0016">
            <w:pPr>
              <w:spacing w:line="288" w:lineRule="auto"/>
              <w:rPr>
                <w:lang w:val="en-GB"/>
              </w:rPr>
            </w:pPr>
            <w:r w:rsidRPr="001B19E4">
              <w:rPr>
                <w:lang w:val="en-GB"/>
              </w:rPr>
              <w:t>VLR C/(N+I) threshold</w:t>
            </w:r>
          </w:p>
        </w:tc>
        <w:tc>
          <w:tcPr>
            <w:tcW w:w="4817" w:type="dxa"/>
            <w:gridSpan w:val="2"/>
            <w:vAlign w:val="center"/>
          </w:tcPr>
          <w:p w14:paraId="6F25B255" w14:textId="77777777" w:rsidR="00342D83" w:rsidRPr="001B19E4" w:rsidRDefault="00342D83" w:rsidP="002621C0">
            <w:pPr>
              <w:spacing w:line="288" w:lineRule="auto"/>
              <w:rPr>
                <w:lang w:val="en-GB"/>
              </w:rPr>
            </w:pPr>
            <w:r w:rsidRPr="001B19E4">
              <w:rPr>
                <w:lang w:val="en-GB"/>
              </w:rPr>
              <w:t>9 dB</w:t>
            </w:r>
          </w:p>
        </w:tc>
      </w:tr>
      <w:tr w:rsidR="00342D83" w:rsidRPr="001B19E4" w14:paraId="354E1A4B" w14:textId="77777777" w:rsidTr="002621C0">
        <w:trPr>
          <w:jc w:val="center"/>
        </w:trPr>
        <w:tc>
          <w:tcPr>
            <w:tcW w:w="4534" w:type="dxa"/>
            <w:vAlign w:val="center"/>
          </w:tcPr>
          <w:p w14:paraId="280535CB" w14:textId="77777777" w:rsidR="00342D83" w:rsidRPr="001B19E4" w:rsidRDefault="00342D83" w:rsidP="007C0016">
            <w:pPr>
              <w:spacing w:line="288" w:lineRule="auto"/>
              <w:rPr>
                <w:lang w:val="en-GB"/>
              </w:rPr>
            </w:pPr>
            <w:r w:rsidRPr="001B19E4">
              <w:rPr>
                <w:lang w:val="en-GB"/>
              </w:rPr>
              <w:t>VLR BS antenna (incl. feeder/splitter loss)</w:t>
            </w:r>
          </w:p>
        </w:tc>
        <w:tc>
          <w:tcPr>
            <w:tcW w:w="4817" w:type="dxa"/>
            <w:gridSpan w:val="2"/>
            <w:vAlign w:val="center"/>
          </w:tcPr>
          <w:p w14:paraId="6AED8682" w14:textId="77777777" w:rsidR="00342D83" w:rsidRPr="001B19E4" w:rsidRDefault="00342D83" w:rsidP="002621C0">
            <w:pPr>
              <w:spacing w:line="288" w:lineRule="auto"/>
              <w:rPr>
                <w:lang w:val="en-GB"/>
              </w:rPr>
            </w:pPr>
            <w:r w:rsidRPr="001B19E4">
              <w:rPr>
                <w:lang w:val="en-GB"/>
              </w:rPr>
              <w:t>12 dBi, 30</w:t>
            </w:r>
            <w:r w:rsidRPr="001B19E4">
              <w:rPr>
                <w:vertAlign w:val="superscript"/>
                <w:lang w:val="en-GB"/>
              </w:rPr>
              <w:t>o</w:t>
            </w:r>
          </w:p>
        </w:tc>
      </w:tr>
      <w:tr w:rsidR="00342D83" w:rsidRPr="001B19E4" w14:paraId="12CB1BAF" w14:textId="77777777" w:rsidTr="002621C0">
        <w:trPr>
          <w:jc w:val="center"/>
        </w:trPr>
        <w:tc>
          <w:tcPr>
            <w:tcW w:w="4534" w:type="dxa"/>
            <w:vAlign w:val="center"/>
          </w:tcPr>
          <w:p w14:paraId="10538CD6" w14:textId="77777777" w:rsidR="00342D83" w:rsidRPr="001B19E4" w:rsidRDefault="00342D83" w:rsidP="007C0016">
            <w:pPr>
              <w:spacing w:line="288" w:lineRule="auto"/>
              <w:rPr>
                <w:lang w:val="en-GB"/>
              </w:rPr>
            </w:pPr>
            <w:r w:rsidRPr="001B19E4">
              <w:rPr>
                <w:lang w:val="en-GB"/>
              </w:rPr>
              <w:t>VLR BS height</w:t>
            </w:r>
          </w:p>
        </w:tc>
        <w:tc>
          <w:tcPr>
            <w:tcW w:w="4817" w:type="dxa"/>
            <w:gridSpan w:val="2"/>
            <w:vAlign w:val="center"/>
          </w:tcPr>
          <w:p w14:paraId="704E9C32" w14:textId="77777777" w:rsidR="00342D83" w:rsidRPr="001B19E4" w:rsidRDefault="00342D83" w:rsidP="002621C0">
            <w:pPr>
              <w:spacing w:line="288" w:lineRule="auto"/>
              <w:rPr>
                <w:lang w:val="en-GB"/>
              </w:rPr>
            </w:pPr>
            <w:r w:rsidRPr="001B19E4">
              <w:rPr>
                <w:lang w:val="en-GB"/>
              </w:rPr>
              <w:t>20 m</w:t>
            </w:r>
          </w:p>
        </w:tc>
      </w:tr>
      <w:tr w:rsidR="00342D83" w:rsidRPr="001B19E4" w14:paraId="28918196" w14:textId="77777777" w:rsidTr="002621C0">
        <w:trPr>
          <w:jc w:val="center"/>
        </w:trPr>
        <w:tc>
          <w:tcPr>
            <w:tcW w:w="4534" w:type="dxa"/>
            <w:vAlign w:val="center"/>
          </w:tcPr>
          <w:p w14:paraId="14F1C33F" w14:textId="77777777" w:rsidR="00342D83" w:rsidRPr="001B19E4" w:rsidRDefault="00342D83" w:rsidP="007C0016">
            <w:pPr>
              <w:spacing w:line="288" w:lineRule="auto"/>
              <w:rPr>
                <w:lang w:val="en-GB"/>
              </w:rPr>
            </w:pPr>
            <w:r w:rsidRPr="001B19E4">
              <w:rPr>
                <w:lang w:val="en-GB"/>
              </w:rPr>
              <w:t>VLT power e.i.r.p.</w:t>
            </w:r>
          </w:p>
        </w:tc>
        <w:tc>
          <w:tcPr>
            <w:tcW w:w="4817" w:type="dxa"/>
            <w:gridSpan w:val="2"/>
            <w:vAlign w:val="center"/>
          </w:tcPr>
          <w:p w14:paraId="19DC03FB" w14:textId="77777777" w:rsidR="00342D83" w:rsidRPr="001B19E4" w:rsidRDefault="00342D83" w:rsidP="002621C0">
            <w:pPr>
              <w:spacing w:line="288" w:lineRule="auto"/>
              <w:rPr>
                <w:lang w:val="en-GB"/>
              </w:rPr>
            </w:pPr>
            <w:r w:rsidRPr="001B19E4">
              <w:rPr>
                <w:lang w:val="en-GB"/>
              </w:rPr>
              <w:t>33 dBm</w:t>
            </w:r>
          </w:p>
        </w:tc>
      </w:tr>
      <w:tr w:rsidR="00342D83" w:rsidRPr="001B19E4" w14:paraId="0B6FB023" w14:textId="77777777" w:rsidTr="002621C0">
        <w:trPr>
          <w:jc w:val="center"/>
        </w:trPr>
        <w:tc>
          <w:tcPr>
            <w:tcW w:w="4534" w:type="dxa"/>
            <w:vAlign w:val="center"/>
          </w:tcPr>
          <w:p w14:paraId="71252351" w14:textId="77777777" w:rsidR="00342D83" w:rsidRPr="001B19E4" w:rsidRDefault="00342D83" w:rsidP="007C0016">
            <w:pPr>
              <w:spacing w:line="288" w:lineRule="auto"/>
              <w:rPr>
                <w:lang w:val="en-GB"/>
              </w:rPr>
            </w:pPr>
            <w:r w:rsidRPr="001B19E4">
              <w:rPr>
                <w:lang w:val="en-GB"/>
              </w:rPr>
              <w:t xml:space="preserve">VLT </w:t>
            </w:r>
            <w:r w:rsidRPr="001B19E4">
              <w:rPr>
                <w:rFonts w:cs="Arial"/>
                <w:lang w:val="en-GB"/>
              </w:rPr>
              <w:t>→</w:t>
            </w:r>
            <w:r w:rsidRPr="001B19E4">
              <w:rPr>
                <w:lang w:val="en-GB"/>
              </w:rPr>
              <w:t xml:space="preserve"> VLR path</w:t>
            </w:r>
          </w:p>
        </w:tc>
        <w:tc>
          <w:tcPr>
            <w:tcW w:w="4817" w:type="dxa"/>
            <w:gridSpan w:val="2"/>
            <w:vAlign w:val="center"/>
          </w:tcPr>
          <w:p w14:paraId="38C8D3BC" w14:textId="77777777" w:rsidR="00342D83" w:rsidRPr="001B19E4" w:rsidRDefault="00342D83" w:rsidP="002621C0">
            <w:pPr>
              <w:rPr>
                <w:lang w:val="en-GB"/>
              </w:rPr>
            </w:pPr>
            <w:r w:rsidRPr="001B19E4">
              <w:rPr>
                <w:lang w:val="en-GB"/>
              </w:rPr>
              <w:t xml:space="preserve">Extended-Hata, urban, </w:t>
            </w:r>
            <w:r>
              <w:rPr>
                <w:lang w:val="en-GB"/>
              </w:rPr>
              <w:t>Outdoor-Outdoor</w:t>
            </w:r>
            <w:r w:rsidRPr="001B19E4">
              <w:rPr>
                <w:lang w:val="en-GB"/>
              </w:rPr>
              <w:t>/below roof, R=2 km</w:t>
            </w:r>
          </w:p>
        </w:tc>
      </w:tr>
      <w:tr w:rsidR="00342D83" w:rsidRPr="00227E5B" w14:paraId="5A73DFFB" w14:textId="77777777" w:rsidTr="007C0016">
        <w:trPr>
          <w:jc w:val="center"/>
        </w:trPr>
        <w:tc>
          <w:tcPr>
            <w:tcW w:w="9351" w:type="dxa"/>
            <w:gridSpan w:val="3"/>
            <w:vAlign w:val="center"/>
          </w:tcPr>
          <w:p w14:paraId="56C4E436" w14:textId="77777777" w:rsidR="00342D83" w:rsidRPr="000E256C" w:rsidRDefault="00342D83" w:rsidP="007C0016">
            <w:pPr>
              <w:spacing w:line="288" w:lineRule="auto"/>
              <w:jc w:val="center"/>
              <w:rPr>
                <w:lang w:val="da-DK"/>
              </w:rPr>
            </w:pPr>
            <w:proofErr w:type="spellStart"/>
            <w:r w:rsidRPr="000E256C">
              <w:rPr>
                <w:b/>
                <w:lang w:val="da-DK"/>
              </w:rPr>
              <w:t>Interfering</w:t>
            </w:r>
            <w:proofErr w:type="spellEnd"/>
            <w:r w:rsidRPr="000E256C">
              <w:rPr>
                <w:b/>
                <w:lang w:val="da-DK"/>
              </w:rPr>
              <w:t xml:space="preserve"> Link (</w:t>
            </w:r>
            <w:r>
              <w:rPr>
                <w:b/>
                <w:lang w:val="da-DK"/>
              </w:rPr>
              <w:t>IL</w:t>
            </w:r>
            <w:r w:rsidRPr="000E256C">
              <w:rPr>
                <w:b/>
                <w:lang w:val="da-DK"/>
              </w:rPr>
              <w:t xml:space="preserve">) #1: Smart </w:t>
            </w:r>
            <w:proofErr w:type="spellStart"/>
            <w:r w:rsidRPr="000E256C">
              <w:rPr>
                <w:b/>
                <w:lang w:val="da-DK"/>
              </w:rPr>
              <w:t>Metering</w:t>
            </w:r>
            <w:proofErr w:type="spellEnd"/>
            <w:r w:rsidRPr="000E256C">
              <w:rPr>
                <w:b/>
                <w:lang w:val="da-DK"/>
              </w:rPr>
              <w:t xml:space="preserve"> </w:t>
            </w:r>
          </w:p>
        </w:tc>
      </w:tr>
      <w:tr w:rsidR="00342D83" w:rsidRPr="001B19E4" w14:paraId="57A966AA" w14:textId="77777777" w:rsidTr="002621C0">
        <w:trPr>
          <w:jc w:val="center"/>
        </w:trPr>
        <w:tc>
          <w:tcPr>
            <w:tcW w:w="4534" w:type="dxa"/>
            <w:vAlign w:val="center"/>
          </w:tcPr>
          <w:p w14:paraId="2A647D65" w14:textId="77777777" w:rsidR="00342D83" w:rsidRPr="001B19E4" w:rsidRDefault="00342D83" w:rsidP="007C0016">
            <w:pPr>
              <w:spacing w:line="288" w:lineRule="auto"/>
              <w:rPr>
                <w:lang w:val="en-GB"/>
              </w:rPr>
            </w:pPr>
            <w:r w:rsidRPr="001B19E4">
              <w:rPr>
                <w:lang w:val="en-GB"/>
              </w:rPr>
              <w:t>Channel bandwidth</w:t>
            </w:r>
          </w:p>
        </w:tc>
        <w:tc>
          <w:tcPr>
            <w:tcW w:w="4817" w:type="dxa"/>
            <w:gridSpan w:val="2"/>
            <w:vAlign w:val="center"/>
          </w:tcPr>
          <w:p w14:paraId="6C2B6408" w14:textId="77777777" w:rsidR="00342D83" w:rsidRPr="001B19E4" w:rsidRDefault="00342D83" w:rsidP="002621C0">
            <w:pPr>
              <w:spacing w:line="288" w:lineRule="auto"/>
              <w:rPr>
                <w:lang w:val="en-GB"/>
              </w:rPr>
            </w:pPr>
            <w:r w:rsidRPr="001B19E4">
              <w:rPr>
                <w:lang w:val="en-GB"/>
              </w:rPr>
              <w:t>200 kHz</w:t>
            </w:r>
          </w:p>
        </w:tc>
      </w:tr>
      <w:tr w:rsidR="00342D83" w:rsidRPr="001B19E4" w14:paraId="7297EB21" w14:textId="77777777" w:rsidTr="002621C0">
        <w:trPr>
          <w:jc w:val="center"/>
        </w:trPr>
        <w:tc>
          <w:tcPr>
            <w:tcW w:w="4534" w:type="dxa"/>
            <w:vAlign w:val="center"/>
          </w:tcPr>
          <w:p w14:paraId="18D466FF" w14:textId="77777777" w:rsidR="00342D83" w:rsidRPr="001B19E4" w:rsidRDefault="00342D83" w:rsidP="007C0016">
            <w:pPr>
              <w:spacing w:line="288" w:lineRule="auto"/>
              <w:rPr>
                <w:lang w:val="en-GB"/>
              </w:rPr>
            </w:pPr>
            <w:r w:rsidRPr="001B19E4">
              <w:rPr>
                <w:lang w:val="en-GB"/>
              </w:rPr>
              <w:t>ILT power e.i.r.p.</w:t>
            </w:r>
          </w:p>
        </w:tc>
        <w:tc>
          <w:tcPr>
            <w:tcW w:w="4817" w:type="dxa"/>
            <w:gridSpan w:val="2"/>
            <w:vAlign w:val="center"/>
          </w:tcPr>
          <w:p w14:paraId="277FF2F2" w14:textId="77777777" w:rsidR="00342D83" w:rsidRPr="001B19E4" w:rsidRDefault="00342D83" w:rsidP="002621C0">
            <w:pPr>
              <w:spacing w:line="288" w:lineRule="auto"/>
              <w:rPr>
                <w:lang w:val="en-GB"/>
              </w:rPr>
            </w:pPr>
            <w:r w:rsidRPr="001B19E4">
              <w:rPr>
                <w:lang w:val="en-GB"/>
              </w:rPr>
              <w:t>27 dBm/200 kHz</w:t>
            </w:r>
          </w:p>
        </w:tc>
      </w:tr>
      <w:tr w:rsidR="00342D83" w:rsidRPr="001B19E4" w14:paraId="5D677CE9" w14:textId="77777777" w:rsidTr="002621C0">
        <w:trPr>
          <w:jc w:val="center"/>
        </w:trPr>
        <w:tc>
          <w:tcPr>
            <w:tcW w:w="4534" w:type="dxa"/>
            <w:vAlign w:val="center"/>
          </w:tcPr>
          <w:p w14:paraId="49243A30" w14:textId="77777777" w:rsidR="00342D83" w:rsidRPr="001B19E4" w:rsidRDefault="00342D83" w:rsidP="007C0016">
            <w:pPr>
              <w:spacing w:line="288" w:lineRule="auto"/>
              <w:rPr>
                <w:lang w:val="en-GB"/>
              </w:rPr>
            </w:pPr>
            <w:r w:rsidRPr="001B19E4">
              <w:rPr>
                <w:lang w:val="en-GB"/>
              </w:rPr>
              <w:t>ILT density</w:t>
            </w:r>
          </w:p>
        </w:tc>
        <w:tc>
          <w:tcPr>
            <w:tcW w:w="4817" w:type="dxa"/>
            <w:gridSpan w:val="2"/>
            <w:vAlign w:val="center"/>
          </w:tcPr>
          <w:p w14:paraId="0DD91E2E" w14:textId="77777777" w:rsidR="00342D83" w:rsidRPr="001B19E4" w:rsidRDefault="00342D83" w:rsidP="002621C0">
            <w:pPr>
              <w:spacing w:line="288" w:lineRule="auto"/>
              <w:rPr>
                <w:lang w:val="en-GB"/>
              </w:rPr>
            </w:pPr>
            <w:r w:rsidRPr="001B19E4">
              <w:rPr>
                <w:b/>
                <w:lang w:val="en-GB"/>
              </w:rPr>
              <w:t>2000</w:t>
            </w:r>
            <w:r w:rsidRPr="001B19E4">
              <w:rPr>
                <w:lang w:val="en-GB"/>
              </w:rPr>
              <w:t>/km</w:t>
            </w:r>
            <w:r w:rsidRPr="001B19E4">
              <w:rPr>
                <w:vertAlign w:val="superscript"/>
                <w:lang w:val="en-GB"/>
              </w:rPr>
              <w:t>2</w:t>
            </w:r>
          </w:p>
        </w:tc>
      </w:tr>
      <w:tr w:rsidR="00342D83" w:rsidRPr="001B19E4" w14:paraId="0D46DF18" w14:textId="77777777" w:rsidTr="002621C0">
        <w:trPr>
          <w:jc w:val="center"/>
        </w:trPr>
        <w:tc>
          <w:tcPr>
            <w:tcW w:w="4534" w:type="dxa"/>
            <w:vAlign w:val="center"/>
          </w:tcPr>
          <w:p w14:paraId="662FEB4E" w14:textId="77777777" w:rsidR="00342D83" w:rsidRPr="001B19E4" w:rsidRDefault="00342D83" w:rsidP="007C0016">
            <w:pPr>
              <w:spacing w:line="288" w:lineRule="auto"/>
              <w:rPr>
                <w:lang w:val="en-GB"/>
              </w:rPr>
            </w:pPr>
            <w:r w:rsidRPr="001B19E4">
              <w:rPr>
                <w:lang w:val="en-GB"/>
              </w:rPr>
              <w:t>ILT number of active transmitters</w:t>
            </w:r>
          </w:p>
        </w:tc>
        <w:tc>
          <w:tcPr>
            <w:tcW w:w="4817" w:type="dxa"/>
            <w:gridSpan w:val="2"/>
            <w:vAlign w:val="center"/>
          </w:tcPr>
          <w:p w14:paraId="5763086B" w14:textId="77777777" w:rsidR="00342D83" w:rsidRPr="001B19E4" w:rsidRDefault="00342D83" w:rsidP="002621C0">
            <w:pPr>
              <w:spacing w:line="288" w:lineRule="auto"/>
              <w:rPr>
                <w:lang w:val="en-GB"/>
              </w:rPr>
            </w:pPr>
            <w:r w:rsidRPr="001B19E4">
              <w:rPr>
                <w:lang w:val="en-GB"/>
              </w:rPr>
              <w:t>15</w:t>
            </w:r>
          </w:p>
        </w:tc>
      </w:tr>
      <w:tr w:rsidR="00342D83" w:rsidRPr="001B19E4" w14:paraId="04049863" w14:textId="77777777" w:rsidTr="002621C0">
        <w:trPr>
          <w:jc w:val="center"/>
        </w:trPr>
        <w:tc>
          <w:tcPr>
            <w:tcW w:w="4534" w:type="dxa"/>
            <w:vAlign w:val="center"/>
          </w:tcPr>
          <w:p w14:paraId="72E9569C" w14:textId="77777777" w:rsidR="00342D83" w:rsidRPr="001B19E4" w:rsidRDefault="00342D83" w:rsidP="007C0016">
            <w:pPr>
              <w:spacing w:line="288" w:lineRule="auto"/>
              <w:rPr>
                <w:lang w:val="en-GB"/>
              </w:rPr>
            </w:pPr>
            <w:r w:rsidRPr="001B19E4">
              <w:rPr>
                <w:lang w:val="en-GB"/>
              </w:rPr>
              <w:t>ILT probability of transmission</w:t>
            </w:r>
          </w:p>
        </w:tc>
        <w:tc>
          <w:tcPr>
            <w:tcW w:w="4817" w:type="dxa"/>
            <w:gridSpan w:val="2"/>
            <w:vAlign w:val="center"/>
          </w:tcPr>
          <w:p w14:paraId="7CAC9607" w14:textId="77777777" w:rsidR="00342D83" w:rsidRPr="001B19E4" w:rsidRDefault="00342D83" w:rsidP="002621C0">
            <w:pPr>
              <w:spacing w:line="288" w:lineRule="auto"/>
              <w:rPr>
                <w:lang w:val="en-GB"/>
              </w:rPr>
            </w:pPr>
            <w:r w:rsidRPr="001B19E4">
              <w:rPr>
                <w:lang w:val="en-GB"/>
              </w:rPr>
              <w:t>0.001</w:t>
            </w:r>
          </w:p>
        </w:tc>
      </w:tr>
      <w:tr w:rsidR="00342D83" w:rsidRPr="001B19E4" w14:paraId="0C9D9821" w14:textId="77777777" w:rsidTr="002621C0">
        <w:trPr>
          <w:jc w:val="center"/>
        </w:trPr>
        <w:tc>
          <w:tcPr>
            <w:tcW w:w="4534" w:type="dxa"/>
            <w:vAlign w:val="center"/>
          </w:tcPr>
          <w:p w14:paraId="3F56BB99"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gridSpan w:val="2"/>
            <w:vAlign w:val="center"/>
          </w:tcPr>
          <w:p w14:paraId="7D67A7CE" w14:textId="77777777" w:rsidR="00342D83" w:rsidRPr="001B19E4" w:rsidRDefault="00342D83" w:rsidP="002621C0">
            <w:pPr>
              <w:spacing w:line="288" w:lineRule="auto"/>
              <w:rPr>
                <w:lang w:val="en-GB"/>
              </w:rPr>
            </w:pPr>
            <w:r w:rsidRPr="001B19E4">
              <w:rPr>
                <w:lang w:val="en-GB"/>
              </w:rPr>
              <w:t xml:space="preserve">Extended Hata, urban, </w:t>
            </w:r>
            <w:r>
              <w:rPr>
                <w:lang w:val="en-GB"/>
              </w:rPr>
              <w:t>Indoor-Outdoor</w:t>
            </w:r>
            <w:r w:rsidRPr="001B19E4">
              <w:rPr>
                <w:lang w:val="en-GB"/>
              </w:rPr>
              <w:t>/below roof</w:t>
            </w:r>
          </w:p>
        </w:tc>
      </w:tr>
      <w:tr w:rsidR="00342D83" w:rsidRPr="001B19E4" w14:paraId="379DF40B" w14:textId="77777777" w:rsidTr="007C0016">
        <w:trPr>
          <w:jc w:val="center"/>
        </w:trPr>
        <w:tc>
          <w:tcPr>
            <w:tcW w:w="9351" w:type="dxa"/>
            <w:gridSpan w:val="3"/>
            <w:vAlign w:val="center"/>
          </w:tcPr>
          <w:p w14:paraId="14E1DB12" w14:textId="77777777" w:rsidR="00342D83" w:rsidRPr="001B19E4" w:rsidRDefault="00342D83" w:rsidP="002621C0">
            <w:pPr>
              <w:spacing w:line="288" w:lineRule="auto"/>
              <w:jc w:val="center"/>
              <w:rPr>
                <w:b/>
                <w:lang w:val="en-GB"/>
              </w:rPr>
            </w:pPr>
            <w:r>
              <w:rPr>
                <w:b/>
                <w:lang w:val="en-GB"/>
              </w:rPr>
              <w:t>IL</w:t>
            </w:r>
            <w:r w:rsidRPr="001B19E4">
              <w:rPr>
                <w:b/>
                <w:lang w:val="en-GB"/>
              </w:rPr>
              <w:t xml:space="preserve">2: </w:t>
            </w:r>
            <w:r>
              <w:rPr>
                <w:b/>
                <w:lang w:val="en-GB"/>
              </w:rPr>
              <w:t>HA</w:t>
            </w:r>
          </w:p>
        </w:tc>
      </w:tr>
      <w:tr w:rsidR="00342D83" w:rsidRPr="001B19E4" w14:paraId="4B1A120B" w14:textId="77777777" w:rsidTr="002621C0">
        <w:trPr>
          <w:jc w:val="center"/>
        </w:trPr>
        <w:tc>
          <w:tcPr>
            <w:tcW w:w="4534" w:type="dxa"/>
            <w:vAlign w:val="center"/>
          </w:tcPr>
          <w:p w14:paraId="41A80DCE" w14:textId="77777777" w:rsidR="00342D83" w:rsidRPr="001B19E4" w:rsidRDefault="00342D83" w:rsidP="007C0016">
            <w:pPr>
              <w:spacing w:line="288" w:lineRule="auto"/>
              <w:rPr>
                <w:lang w:val="en-GB"/>
              </w:rPr>
            </w:pPr>
            <w:r w:rsidRPr="001B19E4">
              <w:rPr>
                <w:lang w:val="en-GB"/>
              </w:rPr>
              <w:t>Channel bandwidth</w:t>
            </w:r>
          </w:p>
        </w:tc>
        <w:tc>
          <w:tcPr>
            <w:tcW w:w="4817" w:type="dxa"/>
            <w:gridSpan w:val="2"/>
            <w:vAlign w:val="center"/>
          </w:tcPr>
          <w:p w14:paraId="6726806F" w14:textId="77777777" w:rsidR="00342D83" w:rsidRPr="001B19E4" w:rsidRDefault="00342D83" w:rsidP="002621C0">
            <w:pPr>
              <w:spacing w:line="288" w:lineRule="auto"/>
              <w:rPr>
                <w:vanish/>
                <w:lang w:val="en-GB"/>
              </w:rPr>
            </w:pPr>
            <w:r w:rsidRPr="001B19E4">
              <w:rPr>
                <w:lang w:val="en-GB"/>
              </w:rPr>
              <w:t>200 kHz</w:t>
            </w:r>
          </w:p>
        </w:tc>
      </w:tr>
      <w:tr w:rsidR="00342D83" w:rsidRPr="001B19E4" w14:paraId="2C5973A1" w14:textId="77777777" w:rsidTr="002621C0">
        <w:trPr>
          <w:jc w:val="center"/>
        </w:trPr>
        <w:tc>
          <w:tcPr>
            <w:tcW w:w="4534" w:type="dxa"/>
            <w:vAlign w:val="center"/>
          </w:tcPr>
          <w:p w14:paraId="4233032B" w14:textId="77777777" w:rsidR="00342D83" w:rsidRPr="001B19E4" w:rsidRDefault="00342D83" w:rsidP="007C0016">
            <w:pPr>
              <w:spacing w:line="288" w:lineRule="auto"/>
              <w:rPr>
                <w:lang w:val="en-GB"/>
              </w:rPr>
            </w:pPr>
            <w:r w:rsidRPr="001B19E4">
              <w:rPr>
                <w:lang w:val="en-GB"/>
              </w:rPr>
              <w:lastRenderedPageBreak/>
              <w:t>ILT power e.i.r.p.</w:t>
            </w:r>
          </w:p>
        </w:tc>
        <w:tc>
          <w:tcPr>
            <w:tcW w:w="4817" w:type="dxa"/>
            <w:gridSpan w:val="2"/>
            <w:vAlign w:val="center"/>
          </w:tcPr>
          <w:p w14:paraId="3A0D53ED" w14:textId="77777777" w:rsidR="00342D83" w:rsidRPr="001B19E4" w:rsidRDefault="00342D83" w:rsidP="002621C0">
            <w:pPr>
              <w:spacing w:line="288" w:lineRule="auto"/>
              <w:rPr>
                <w:lang w:val="en-GB"/>
              </w:rPr>
            </w:pPr>
            <w:r w:rsidRPr="001B19E4">
              <w:rPr>
                <w:lang w:val="en-GB"/>
              </w:rPr>
              <w:t>14 dBm/200 kHz</w:t>
            </w:r>
          </w:p>
        </w:tc>
      </w:tr>
      <w:tr w:rsidR="00342D83" w:rsidRPr="001B19E4" w14:paraId="7BBBF598" w14:textId="77777777" w:rsidTr="002621C0">
        <w:trPr>
          <w:jc w:val="center"/>
        </w:trPr>
        <w:tc>
          <w:tcPr>
            <w:tcW w:w="4534" w:type="dxa"/>
            <w:vAlign w:val="center"/>
          </w:tcPr>
          <w:p w14:paraId="7EB5BABB" w14:textId="77777777" w:rsidR="00342D83" w:rsidRPr="001B19E4" w:rsidRDefault="00342D83" w:rsidP="007C0016">
            <w:pPr>
              <w:spacing w:line="288" w:lineRule="auto"/>
              <w:rPr>
                <w:lang w:val="en-GB"/>
              </w:rPr>
            </w:pPr>
            <w:r w:rsidRPr="001B19E4">
              <w:rPr>
                <w:lang w:val="en-GB"/>
              </w:rPr>
              <w:t>ILT density</w:t>
            </w:r>
          </w:p>
        </w:tc>
        <w:tc>
          <w:tcPr>
            <w:tcW w:w="4817" w:type="dxa"/>
            <w:gridSpan w:val="2"/>
            <w:vAlign w:val="center"/>
          </w:tcPr>
          <w:p w14:paraId="1CC99092" w14:textId="77777777" w:rsidR="00342D83" w:rsidRPr="001B19E4" w:rsidRDefault="00342D83" w:rsidP="002621C0">
            <w:pPr>
              <w:spacing w:line="288" w:lineRule="auto"/>
              <w:rPr>
                <w:lang w:val="en-GB"/>
              </w:rPr>
            </w:pPr>
            <w:r w:rsidRPr="001B19E4">
              <w:rPr>
                <w:b/>
                <w:lang w:val="en-GB"/>
              </w:rPr>
              <w:t>50000</w:t>
            </w:r>
            <w:r w:rsidRPr="001B19E4">
              <w:rPr>
                <w:lang w:val="en-GB"/>
              </w:rPr>
              <w:t>/km</w:t>
            </w:r>
            <w:r w:rsidRPr="001B19E4">
              <w:rPr>
                <w:vertAlign w:val="superscript"/>
                <w:lang w:val="en-GB"/>
              </w:rPr>
              <w:t>2</w:t>
            </w:r>
          </w:p>
        </w:tc>
      </w:tr>
      <w:tr w:rsidR="00342D83" w:rsidRPr="001B19E4" w14:paraId="0429003B" w14:textId="77777777" w:rsidTr="002621C0">
        <w:trPr>
          <w:jc w:val="center"/>
        </w:trPr>
        <w:tc>
          <w:tcPr>
            <w:tcW w:w="4534" w:type="dxa"/>
            <w:vAlign w:val="center"/>
          </w:tcPr>
          <w:p w14:paraId="74C9D023" w14:textId="77777777" w:rsidR="00342D83" w:rsidRPr="001B19E4" w:rsidRDefault="00342D83" w:rsidP="007C0016">
            <w:pPr>
              <w:spacing w:line="288" w:lineRule="auto"/>
              <w:rPr>
                <w:lang w:val="en-GB"/>
              </w:rPr>
            </w:pPr>
            <w:r w:rsidRPr="001B19E4">
              <w:rPr>
                <w:lang w:val="en-GB"/>
              </w:rPr>
              <w:t>ILT number of active transmitters</w:t>
            </w:r>
          </w:p>
        </w:tc>
        <w:tc>
          <w:tcPr>
            <w:tcW w:w="4817" w:type="dxa"/>
            <w:gridSpan w:val="2"/>
            <w:vAlign w:val="center"/>
          </w:tcPr>
          <w:p w14:paraId="7D42BBBB" w14:textId="77777777" w:rsidR="00342D83" w:rsidRPr="001B19E4" w:rsidRDefault="00342D83" w:rsidP="002621C0">
            <w:pPr>
              <w:spacing w:line="288" w:lineRule="auto"/>
              <w:rPr>
                <w:lang w:val="en-GB"/>
              </w:rPr>
            </w:pPr>
            <w:r w:rsidRPr="001B19E4">
              <w:rPr>
                <w:lang w:val="en-GB"/>
              </w:rPr>
              <w:t>2</w:t>
            </w:r>
          </w:p>
        </w:tc>
      </w:tr>
      <w:tr w:rsidR="00342D83" w:rsidRPr="001B19E4" w14:paraId="70BB252E" w14:textId="77777777" w:rsidTr="002621C0">
        <w:trPr>
          <w:jc w:val="center"/>
        </w:trPr>
        <w:tc>
          <w:tcPr>
            <w:tcW w:w="4534" w:type="dxa"/>
            <w:vAlign w:val="center"/>
          </w:tcPr>
          <w:p w14:paraId="33FA7E53" w14:textId="77777777" w:rsidR="00342D83" w:rsidRPr="001B19E4" w:rsidRDefault="00342D83" w:rsidP="007C0016">
            <w:pPr>
              <w:spacing w:line="288" w:lineRule="auto"/>
              <w:rPr>
                <w:lang w:val="en-GB"/>
              </w:rPr>
            </w:pPr>
            <w:r w:rsidRPr="001B19E4">
              <w:rPr>
                <w:lang w:val="en-GB"/>
              </w:rPr>
              <w:t>ILT probability of transmission</w:t>
            </w:r>
          </w:p>
        </w:tc>
        <w:tc>
          <w:tcPr>
            <w:tcW w:w="4817" w:type="dxa"/>
            <w:gridSpan w:val="2"/>
            <w:vAlign w:val="center"/>
          </w:tcPr>
          <w:p w14:paraId="2BCCF40B" w14:textId="77777777" w:rsidR="00342D83" w:rsidRPr="001B19E4" w:rsidRDefault="00342D83" w:rsidP="002621C0">
            <w:pPr>
              <w:spacing w:line="288" w:lineRule="auto"/>
              <w:rPr>
                <w:lang w:val="en-GB"/>
              </w:rPr>
            </w:pPr>
            <w:r w:rsidRPr="001B19E4">
              <w:rPr>
                <w:lang w:val="en-GB"/>
              </w:rPr>
              <w:t>0.01</w:t>
            </w:r>
          </w:p>
        </w:tc>
      </w:tr>
      <w:tr w:rsidR="00342D83" w:rsidRPr="001B19E4" w14:paraId="0A93C26F" w14:textId="77777777" w:rsidTr="002621C0">
        <w:trPr>
          <w:jc w:val="center"/>
        </w:trPr>
        <w:tc>
          <w:tcPr>
            <w:tcW w:w="4534" w:type="dxa"/>
            <w:vAlign w:val="center"/>
          </w:tcPr>
          <w:p w14:paraId="568E5816"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gridSpan w:val="2"/>
            <w:vAlign w:val="center"/>
          </w:tcPr>
          <w:p w14:paraId="2DD61FEE" w14:textId="77777777" w:rsidR="00342D83" w:rsidRPr="001B19E4" w:rsidRDefault="00342D83" w:rsidP="002621C0">
            <w:pPr>
              <w:spacing w:line="288" w:lineRule="auto"/>
              <w:rPr>
                <w:lang w:val="en-GB"/>
              </w:rPr>
            </w:pPr>
            <w:r w:rsidRPr="001B19E4">
              <w:rPr>
                <w:lang w:val="en-GB"/>
              </w:rPr>
              <w:t xml:space="preserve">Extended Hata, urban, </w:t>
            </w:r>
            <w:r>
              <w:rPr>
                <w:lang w:val="en-GB"/>
              </w:rPr>
              <w:t>Indoor-Outdoor</w:t>
            </w:r>
            <w:r w:rsidRPr="001B19E4">
              <w:rPr>
                <w:lang w:val="en-GB"/>
              </w:rPr>
              <w:t>/below roof</w:t>
            </w:r>
          </w:p>
        </w:tc>
      </w:tr>
      <w:tr w:rsidR="00342D83" w:rsidRPr="001B19E4" w14:paraId="7191FE6F" w14:textId="77777777" w:rsidTr="007C0016">
        <w:trPr>
          <w:jc w:val="center"/>
        </w:trPr>
        <w:tc>
          <w:tcPr>
            <w:tcW w:w="9351" w:type="dxa"/>
            <w:gridSpan w:val="3"/>
            <w:vAlign w:val="center"/>
          </w:tcPr>
          <w:p w14:paraId="6196CF0D" w14:textId="77777777" w:rsidR="00342D83" w:rsidRPr="001B19E4" w:rsidRDefault="00342D83" w:rsidP="002621C0">
            <w:pPr>
              <w:spacing w:line="288" w:lineRule="auto"/>
              <w:jc w:val="center"/>
              <w:rPr>
                <w:b/>
                <w:lang w:val="en-GB"/>
              </w:rPr>
            </w:pPr>
            <w:r>
              <w:rPr>
                <w:b/>
                <w:lang w:val="en-GB"/>
              </w:rPr>
              <w:t>IL</w:t>
            </w:r>
            <w:r w:rsidRPr="001B19E4">
              <w:rPr>
                <w:b/>
                <w:lang w:val="en-GB"/>
              </w:rPr>
              <w:t>3: Alarms</w:t>
            </w:r>
          </w:p>
        </w:tc>
      </w:tr>
      <w:tr w:rsidR="00342D83" w:rsidRPr="001B19E4" w14:paraId="4FE9E63E" w14:textId="77777777" w:rsidTr="002621C0">
        <w:trPr>
          <w:jc w:val="center"/>
        </w:trPr>
        <w:tc>
          <w:tcPr>
            <w:tcW w:w="4534" w:type="dxa"/>
            <w:vAlign w:val="center"/>
          </w:tcPr>
          <w:p w14:paraId="08DAEAEE" w14:textId="77777777" w:rsidR="00342D83" w:rsidRPr="001B19E4" w:rsidRDefault="00342D83" w:rsidP="007C0016">
            <w:pPr>
              <w:spacing w:line="288" w:lineRule="auto"/>
              <w:rPr>
                <w:lang w:val="en-GB"/>
              </w:rPr>
            </w:pPr>
            <w:r w:rsidRPr="001B19E4">
              <w:rPr>
                <w:lang w:val="en-GB"/>
              </w:rPr>
              <w:t>Channel bandwidth</w:t>
            </w:r>
          </w:p>
        </w:tc>
        <w:tc>
          <w:tcPr>
            <w:tcW w:w="4817" w:type="dxa"/>
            <w:gridSpan w:val="2"/>
            <w:vAlign w:val="center"/>
          </w:tcPr>
          <w:p w14:paraId="517350A7" w14:textId="77777777" w:rsidR="00342D83" w:rsidRPr="001B19E4" w:rsidRDefault="00342D83" w:rsidP="002621C0">
            <w:pPr>
              <w:spacing w:line="288" w:lineRule="auto"/>
              <w:rPr>
                <w:lang w:val="en-GB"/>
              </w:rPr>
            </w:pPr>
            <w:r w:rsidRPr="001B19E4">
              <w:rPr>
                <w:lang w:val="en-GB"/>
              </w:rPr>
              <w:t>25 kHz</w:t>
            </w:r>
          </w:p>
        </w:tc>
      </w:tr>
      <w:tr w:rsidR="00342D83" w:rsidRPr="001B19E4" w14:paraId="38F3925C" w14:textId="77777777" w:rsidTr="002621C0">
        <w:trPr>
          <w:jc w:val="center"/>
        </w:trPr>
        <w:tc>
          <w:tcPr>
            <w:tcW w:w="4534" w:type="dxa"/>
            <w:vAlign w:val="center"/>
          </w:tcPr>
          <w:p w14:paraId="5B32AE9D" w14:textId="77777777" w:rsidR="00342D83" w:rsidRPr="001B19E4" w:rsidRDefault="00342D83" w:rsidP="007C0016">
            <w:pPr>
              <w:spacing w:line="288" w:lineRule="auto"/>
              <w:rPr>
                <w:lang w:val="en-GB"/>
              </w:rPr>
            </w:pPr>
            <w:r w:rsidRPr="001B19E4">
              <w:rPr>
                <w:lang w:val="en-GB"/>
              </w:rPr>
              <w:t>ILT power e.i.r.p.</w:t>
            </w:r>
          </w:p>
        </w:tc>
        <w:tc>
          <w:tcPr>
            <w:tcW w:w="4817" w:type="dxa"/>
            <w:gridSpan w:val="2"/>
            <w:vAlign w:val="center"/>
          </w:tcPr>
          <w:p w14:paraId="4261B1EC" w14:textId="77777777" w:rsidR="00342D83" w:rsidRPr="001B19E4" w:rsidRDefault="00342D83" w:rsidP="002621C0">
            <w:pPr>
              <w:spacing w:line="288" w:lineRule="auto"/>
              <w:rPr>
                <w:lang w:val="en-GB"/>
              </w:rPr>
            </w:pPr>
            <w:r w:rsidRPr="001B19E4">
              <w:rPr>
                <w:lang w:val="en-GB"/>
              </w:rPr>
              <w:t>20 dBm/25 kHz</w:t>
            </w:r>
          </w:p>
        </w:tc>
      </w:tr>
      <w:tr w:rsidR="00342D83" w:rsidRPr="001B19E4" w14:paraId="3A844FDB" w14:textId="77777777" w:rsidTr="002621C0">
        <w:trPr>
          <w:jc w:val="center"/>
        </w:trPr>
        <w:tc>
          <w:tcPr>
            <w:tcW w:w="4534" w:type="dxa"/>
            <w:vAlign w:val="center"/>
          </w:tcPr>
          <w:p w14:paraId="7342B547" w14:textId="77777777" w:rsidR="00342D83" w:rsidRPr="001B19E4" w:rsidRDefault="00342D83" w:rsidP="007C0016">
            <w:pPr>
              <w:spacing w:line="288" w:lineRule="auto"/>
              <w:rPr>
                <w:lang w:val="en-GB"/>
              </w:rPr>
            </w:pPr>
            <w:r w:rsidRPr="001B19E4">
              <w:rPr>
                <w:lang w:val="en-GB"/>
              </w:rPr>
              <w:t>ILT density</w:t>
            </w:r>
          </w:p>
        </w:tc>
        <w:tc>
          <w:tcPr>
            <w:tcW w:w="4817" w:type="dxa"/>
            <w:gridSpan w:val="2"/>
            <w:vAlign w:val="center"/>
          </w:tcPr>
          <w:p w14:paraId="6131472C" w14:textId="77777777" w:rsidR="00342D83" w:rsidRPr="001B19E4" w:rsidRDefault="00342D83" w:rsidP="002621C0">
            <w:pPr>
              <w:spacing w:line="288" w:lineRule="auto"/>
              <w:rPr>
                <w:lang w:val="en-GB"/>
              </w:rPr>
            </w:pPr>
            <w:r w:rsidRPr="001B19E4">
              <w:rPr>
                <w:b/>
                <w:lang w:val="en-GB"/>
              </w:rPr>
              <w:t>12</w:t>
            </w:r>
            <w:r w:rsidRPr="001B19E4">
              <w:rPr>
                <w:lang w:val="en-GB"/>
              </w:rPr>
              <w:t>/km</w:t>
            </w:r>
            <w:r w:rsidRPr="001B19E4">
              <w:rPr>
                <w:vertAlign w:val="superscript"/>
                <w:lang w:val="en-GB"/>
              </w:rPr>
              <w:t>2</w:t>
            </w:r>
          </w:p>
        </w:tc>
      </w:tr>
      <w:tr w:rsidR="00342D83" w:rsidRPr="001B19E4" w14:paraId="15E7D73A" w14:textId="77777777" w:rsidTr="002621C0">
        <w:trPr>
          <w:jc w:val="center"/>
        </w:trPr>
        <w:tc>
          <w:tcPr>
            <w:tcW w:w="4534" w:type="dxa"/>
            <w:vAlign w:val="center"/>
          </w:tcPr>
          <w:p w14:paraId="00F85B7B" w14:textId="77777777" w:rsidR="00342D83" w:rsidRPr="001B19E4" w:rsidRDefault="00342D83" w:rsidP="007C0016">
            <w:pPr>
              <w:spacing w:line="288" w:lineRule="auto"/>
              <w:rPr>
                <w:lang w:val="en-GB"/>
              </w:rPr>
            </w:pPr>
            <w:r w:rsidRPr="001B19E4">
              <w:rPr>
                <w:lang w:val="en-GB"/>
              </w:rPr>
              <w:t>ILT number of active transmitters</w:t>
            </w:r>
          </w:p>
        </w:tc>
        <w:tc>
          <w:tcPr>
            <w:tcW w:w="4817" w:type="dxa"/>
            <w:gridSpan w:val="2"/>
            <w:vAlign w:val="center"/>
          </w:tcPr>
          <w:p w14:paraId="52DA25C5" w14:textId="77777777" w:rsidR="00342D83" w:rsidRPr="001B19E4" w:rsidRDefault="00342D83" w:rsidP="002621C0">
            <w:pPr>
              <w:spacing w:line="288" w:lineRule="auto"/>
              <w:rPr>
                <w:lang w:val="en-GB"/>
              </w:rPr>
            </w:pPr>
            <w:r w:rsidRPr="001B19E4">
              <w:rPr>
                <w:lang w:val="en-GB"/>
              </w:rPr>
              <w:t>1</w:t>
            </w:r>
          </w:p>
        </w:tc>
      </w:tr>
      <w:tr w:rsidR="00342D83" w:rsidRPr="001B19E4" w14:paraId="1873596F" w14:textId="77777777" w:rsidTr="002621C0">
        <w:trPr>
          <w:jc w:val="center"/>
        </w:trPr>
        <w:tc>
          <w:tcPr>
            <w:tcW w:w="4534" w:type="dxa"/>
            <w:vAlign w:val="center"/>
          </w:tcPr>
          <w:p w14:paraId="7A389725" w14:textId="77777777" w:rsidR="00342D83" w:rsidRPr="001B19E4" w:rsidRDefault="00342D83" w:rsidP="007C0016">
            <w:pPr>
              <w:spacing w:line="288" w:lineRule="auto"/>
              <w:rPr>
                <w:lang w:val="en-GB"/>
              </w:rPr>
            </w:pPr>
            <w:r w:rsidRPr="001B19E4">
              <w:rPr>
                <w:lang w:val="en-GB"/>
              </w:rPr>
              <w:t>ILT probability of transmission</w:t>
            </w:r>
          </w:p>
        </w:tc>
        <w:tc>
          <w:tcPr>
            <w:tcW w:w="4817" w:type="dxa"/>
            <w:gridSpan w:val="2"/>
            <w:vAlign w:val="center"/>
          </w:tcPr>
          <w:p w14:paraId="680B66CB" w14:textId="77777777" w:rsidR="00342D83" w:rsidRPr="001B19E4" w:rsidRDefault="00342D83" w:rsidP="002621C0">
            <w:pPr>
              <w:spacing w:line="288" w:lineRule="auto"/>
              <w:rPr>
                <w:lang w:val="en-GB"/>
              </w:rPr>
            </w:pPr>
            <w:r w:rsidRPr="001B19E4">
              <w:rPr>
                <w:lang w:val="en-GB"/>
              </w:rPr>
              <w:t>0.001</w:t>
            </w:r>
          </w:p>
        </w:tc>
      </w:tr>
      <w:tr w:rsidR="00342D83" w:rsidRPr="001B19E4" w14:paraId="579D7D58" w14:textId="77777777" w:rsidTr="002621C0">
        <w:trPr>
          <w:jc w:val="center"/>
        </w:trPr>
        <w:tc>
          <w:tcPr>
            <w:tcW w:w="4534" w:type="dxa"/>
            <w:vAlign w:val="center"/>
          </w:tcPr>
          <w:p w14:paraId="1C3AA914"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gridSpan w:val="2"/>
            <w:vAlign w:val="center"/>
          </w:tcPr>
          <w:p w14:paraId="11752F1F" w14:textId="77777777" w:rsidR="00342D83" w:rsidRPr="001B19E4" w:rsidRDefault="00342D83" w:rsidP="002621C0">
            <w:pPr>
              <w:rPr>
                <w:lang w:val="en-GB"/>
              </w:rPr>
            </w:pPr>
            <w:r w:rsidRPr="001B19E4">
              <w:rPr>
                <w:lang w:val="en-GB"/>
              </w:rPr>
              <w:t xml:space="preserve">Extended Hata, urban, </w:t>
            </w:r>
            <w:r>
              <w:rPr>
                <w:lang w:val="en-GB"/>
              </w:rPr>
              <w:t>Outdoor-Outdoor</w:t>
            </w:r>
            <w:r w:rsidRPr="001B19E4">
              <w:rPr>
                <w:lang w:val="en-GB"/>
              </w:rPr>
              <w:t>/below roof</w:t>
            </w:r>
          </w:p>
        </w:tc>
      </w:tr>
      <w:tr w:rsidR="00342D83" w:rsidRPr="001B19E4" w14:paraId="269EE193" w14:textId="77777777" w:rsidTr="007C0016">
        <w:trPr>
          <w:jc w:val="center"/>
        </w:trPr>
        <w:tc>
          <w:tcPr>
            <w:tcW w:w="9351" w:type="dxa"/>
            <w:gridSpan w:val="3"/>
            <w:vAlign w:val="center"/>
          </w:tcPr>
          <w:p w14:paraId="4FDE84F1" w14:textId="77777777" w:rsidR="00342D83" w:rsidRPr="001B19E4" w:rsidRDefault="00342D83" w:rsidP="002621C0">
            <w:pPr>
              <w:spacing w:line="288" w:lineRule="auto"/>
              <w:jc w:val="center"/>
              <w:rPr>
                <w:b/>
                <w:lang w:val="en-GB"/>
              </w:rPr>
            </w:pPr>
            <w:r>
              <w:rPr>
                <w:b/>
                <w:lang w:val="en-GB"/>
              </w:rPr>
              <w:t>IL</w:t>
            </w:r>
            <w:r w:rsidRPr="001B19E4">
              <w:rPr>
                <w:b/>
                <w:lang w:val="en-GB"/>
              </w:rPr>
              <w:t>4: Automotive</w:t>
            </w:r>
          </w:p>
        </w:tc>
      </w:tr>
      <w:tr w:rsidR="00342D83" w:rsidRPr="001B19E4" w14:paraId="428CE9FE" w14:textId="77777777" w:rsidTr="002621C0">
        <w:trPr>
          <w:jc w:val="center"/>
        </w:trPr>
        <w:tc>
          <w:tcPr>
            <w:tcW w:w="4534" w:type="dxa"/>
            <w:vAlign w:val="center"/>
          </w:tcPr>
          <w:p w14:paraId="38409DF1" w14:textId="77777777" w:rsidR="00342D83" w:rsidRPr="001B19E4" w:rsidRDefault="00342D83" w:rsidP="007C0016">
            <w:pPr>
              <w:spacing w:line="288" w:lineRule="auto"/>
              <w:rPr>
                <w:lang w:val="en-GB"/>
              </w:rPr>
            </w:pPr>
            <w:r w:rsidRPr="001B19E4">
              <w:rPr>
                <w:lang w:val="en-GB"/>
              </w:rPr>
              <w:t>Channel bandwidth</w:t>
            </w:r>
          </w:p>
        </w:tc>
        <w:tc>
          <w:tcPr>
            <w:tcW w:w="4817" w:type="dxa"/>
            <w:gridSpan w:val="2"/>
            <w:vAlign w:val="center"/>
          </w:tcPr>
          <w:p w14:paraId="21F802B7" w14:textId="77777777" w:rsidR="00342D83" w:rsidRPr="001B19E4" w:rsidRDefault="00342D83" w:rsidP="002621C0">
            <w:pPr>
              <w:spacing w:line="288" w:lineRule="auto"/>
              <w:rPr>
                <w:lang w:val="en-GB"/>
              </w:rPr>
            </w:pPr>
            <w:r w:rsidRPr="001B19E4">
              <w:rPr>
                <w:lang w:val="en-GB"/>
              </w:rPr>
              <w:t>500 kHz</w:t>
            </w:r>
          </w:p>
        </w:tc>
      </w:tr>
      <w:tr w:rsidR="00342D83" w:rsidRPr="001B19E4" w14:paraId="0FEEF0C8" w14:textId="77777777" w:rsidTr="002621C0">
        <w:trPr>
          <w:jc w:val="center"/>
        </w:trPr>
        <w:tc>
          <w:tcPr>
            <w:tcW w:w="4534" w:type="dxa"/>
            <w:vAlign w:val="center"/>
          </w:tcPr>
          <w:p w14:paraId="32F98200" w14:textId="77777777" w:rsidR="00342D83" w:rsidRPr="001B19E4" w:rsidRDefault="00342D83" w:rsidP="007C0016">
            <w:pPr>
              <w:spacing w:line="288" w:lineRule="auto"/>
              <w:rPr>
                <w:lang w:val="en-GB"/>
              </w:rPr>
            </w:pPr>
            <w:r w:rsidRPr="001B19E4">
              <w:rPr>
                <w:lang w:val="en-GB"/>
              </w:rPr>
              <w:t>ILT power e.i.r.p.</w:t>
            </w:r>
          </w:p>
        </w:tc>
        <w:tc>
          <w:tcPr>
            <w:tcW w:w="4817" w:type="dxa"/>
            <w:gridSpan w:val="2"/>
            <w:vAlign w:val="center"/>
          </w:tcPr>
          <w:p w14:paraId="28FD13D7" w14:textId="77777777" w:rsidR="00342D83" w:rsidRPr="001B19E4" w:rsidRDefault="00342D83" w:rsidP="002621C0">
            <w:pPr>
              <w:spacing w:line="288" w:lineRule="auto"/>
              <w:rPr>
                <w:lang w:val="en-GB"/>
              </w:rPr>
            </w:pPr>
            <w:r w:rsidRPr="001B19E4">
              <w:rPr>
                <w:lang w:val="en-GB"/>
              </w:rPr>
              <w:t>27 dBm/500 kHz</w:t>
            </w:r>
          </w:p>
        </w:tc>
      </w:tr>
      <w:tr w:rsidR="00342D83" w:rsidRPr="001B19E4" w14:paraId="784D0239" w14:textId="77777777" w:rsidTr="002621C0">
        <w:trPr>
          <w:jc w:val="center"/>
        </w:trPr>
        <w:tc>
          <w:tcPr>
            <w:tcW w:w="4534" w:type="dxa"/>
            <w:vAlign w:val="center"/>
          </w:tcPr>
          <w:p w14:paraId="5C97DBAE" w14:textId="77777777" w:rsidR="00342D83" w:rsidRPr="001B19E4" w:rsidRDefault="00342D83" w:rsidP="007C0016">
            <w:pPr>
              <w:spacing w:line="288" w:lineRule="auto"/>
              <w:rPr>
                <w:lang w:val="en-GB"/>
              </w:rPr>
            </w:pPr>
            <w:r w:rsidRPr="001B19E4">
              <w:rPr>
                <w:lang w:val="en-GB"/>
              </w:rPr>
              <w:t>ILT density</w:t>
            </w:r>
          </w:p>
        </w:tc>
        <w:tc>
          <w:tcPr>
            <w:tcW w:w="4817" w:type="dxa"/>
            <w:gridSpan w:val="2"/>
            <w:vAlign w:val="center"/>
          </w:tcPr>
          <w:p w14:paraId="48D396CD" w14:textId="77777777" w:rsidR="00342D83" w:rsidRPr="001B19E4" w:rsidRDefault="00342D83" w:rsidP="002621C0">
            <w:pPr>
              <w:spacing w:line="288" w:lineRule="auto"/>
              <w:rPr>
                <w:lang w:val="en-GB"/>
              </w:rPr>
            </w:pPr>
            <w:r w:rsidRPr="001B19E4">
              <w:rPr>
                <w:b/>
                <w:lang w:val="en-GB"/>
              </w:rPr>
              <w:t>80</w:t>
            </w:r>
            <w:r w:rsidRPr="001B19E4">
              <w:rPr>
                <w:lang w:val="en-GB"/>
              </w:rPr>
              <w:t>/km</w:t>
            </w:r>
            <w:r w:rsidRPr="001B19E4">
              <w:rPr>
                <w:vertAlign w:val="superscript"/>
                <w:lang w:val="en-GB"/>
              </w:rPr>
              <w:t>2</w:t>
            </w:r>
          </w:p>
        </w:tc>
      </w:tr>
      <w:tr w:rsidR="00342D83" w:rsidRPr="001B19E4" w14:paraId="2A57E6C9" w14:textId="77777777" w:rsidTr="002621C0">
        <w:trPr>
          <w:jc w:val="center"/>
        </w:trPr>
        <w:tc>
          <w:tcPr>
            <w:tcW w:w="4534" w:type="dxa"/>
            <w:vAlign w:val="center"/>
          </w:tcPr>
          <w:p w14:paraId="3D5B370C" w14:textId="77777777" w:rsidR="00342D83" w:rsidRPr="001B19E4" w:rsidRDefault="00342D83" w:rsidP="007C0016">
            <w:pPr>
              <w:spacing w:line="288" w:lineRule="auto"/>
              <w:rPr>
                <w:lang w:val="en-GB"/>
              </w:rPr>
            </w:pPr>
            <w:r w:rsidRPr="001B19E4">
              <w:rPr>
                <w:lang w:val="en-GB"/>
              </w:rPr>
              <w:t>ILT number of active transmitters</w:t>
            </w:r>
          </w:p>
        </w:tc>
        <w:tc>
          <w:tcPr>
            <w:tcW w:w="4817" w:type="dxa"/>
            <w:gridSpan w:val="2"/>
            <w:vAlign w:val="center"/>
          </w:tcPr>
          <w:p w14:paraId="6F5BA864" w14:textId="77777777" w:rsidR="00342D83" w:rsidRPr="001B19E4" w:rsidRDefault="00342D83" w:rsidP="002621C0">
            <w:pPr>
              <w:spacing w:line="288" w:lineRule="auto"/>
              <w:rPr>
                <w:lang w:val="en-GB"/>
              </w:rPr>
            </w:pPr>
            <w:r w:rsidRPr="001B19E4">
              <w:rPr>
                <w:lang w:val="en-GB"/>
              </w:rPr>
              <w:t>1</w:t>
            </w:r>
          </w:p>
        </w:tc>
      </w:tr>
      <w:tr w:rsidR="00342D83" w:rsidRPr="001B19E4" w14:paraId="48BC058A" w14:textId="77777777" w:rsidTr="002621C0">
        <w:trPr>
          <w:jc w:val="center"/>
        </w:trPr>
        <w:tc>
          <w:tcPr>
            <w:tcW w:w="4534" w:type="dxa"/>
            <w:vAlign w:val="center"/>
          </w:tcPr>
          <w:p w14:paraId="093D7A93" w14:textId="77777777" w:rsidR="00342D83" w:rsidRPr="001B19E4" w:rsidRDefault="00342D83" w:rsidP="007C0016">
            <w:pPr>
              <w:spacing w:line="288" w:lineRule="auto"/>
              <w:rPr>
                <w:lang w:val="en-GB"/>
              </w:rPr>
            </w:pPr>
            <w:r w:rsidRPr="001B19E4">
              <w:rPr>
                <w:lang w:val="en-GB"/>
              </w:rPr>
              <w:t>ILT probability of transmission</w:t>
            </w:r>
          </w:p>
        </w:tc>
        <w:tc>
          <w:tcPr>
            <w:tcW w:w="4817" w:type="dxa"/>
            <w:gridSpan w:val="2"/>
            <w:vAlign w:val="center"/>
          </w:tcPr>
          <w:p w14:paraId="16940CCE" w14:textId="77777777" w:rsidR="00342D83" w:rsidRPr="001B19E4" w:rsidRDefault="00342D83" w:rsidP="002621C0">
            <w:pPr>
              <w:spacing w:line="288" w:lineRule="auto"/>
              <w:rPr>
                <w:lang w:val="en-GB"/>
              </w:rPr>
            </w:pPr>
            <w:r w:rsidRPr="001B19E4">
              <w:rPr>
                <w:lang w:val="en-GB"/>
              </w:rPr>
              <w:t>0.001</w:t>
            </w:r>
          </w:p>
        </w:tc>
      </w:tr>
      <w:tr w:rsidR="00342D83" w:rsidRPr="001B19E4" w14:paraId="3E608218" w14:textId="77777777" w:rsidTr="002621C0">
        <w:trPr>
          <w:jc w:val="center"/>
        </w:trPr>
        <w:tc>
          <w:tcPr>
            <w:tcW w:w="4534" w:type="dxa"/>
            <w:vAlign w:val="center"/>
          </w:tcPr>
          <w:p w14:paraId="702D5CA4"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gridSpan w:val="2"/>
            <w:vAlign w:val="center"/>
          </w:tcPr>
          <w:p w14:paraId="1747F3CB" w14:textId="77777777" w:rsidR="00342D83" w:rsidRPr="001B19E4" w:rsidRDefault="00342D83" w:rsidP="002621C0">
            <w:pPr>
              <w:rPr>
                <w:lang w:val="en-GB"/>
              </w:rPr>
            </w:pPr>
            <w:r w:rsidRPr="001B19E4">
              <w:rPr>
                <w:lang w:val="en-GB"/>
              </w:rPr>
              <w:t xml:space="preserve">Extended Hata, urban, </w:t>
            </w:r>
            <w:r>
              <w:rPr>
                <w:lang w:val="en-GB"/>
              </w:rPr>
              <w:t>Outdoor-Outdoor</w:t>
            </w:r>
            <w:r w:rsidRPr="001B19E4">
              <w:rPr>
                <w:lang w:val="en-GB"/>
              </w:rPr>
              <w:t>/below roof</w:t>
            </w:r>
          </w:p>
        </w:tc>
      </w:tr>
      <w:tr w:rsidR="00342D83" w:rsidRPr="001B19E4" w14:paraId="1AD5C3F5" w14:textId="77777777" w:rsidTr="007C0016">
        <w:trPr>
          <w:jc w:val="center"/>
        </w:trPr>
        <w:tc>
          <w:tcPr>
            <w:tcW w:w="9351" w:type="dxa"/>
            <w:gridSpan w:val="3"/>
            <w:vAlign w:val="center"/>
          </w:tcPr>
          <w:p w14:paraId="176BBA46" w14:textId="77777777" w:rsidR="00342D83" w:rsidRPr="001B19E4" w:rsidRDefault="00342D83" w:rsidP="002621C0">
            <w:pPr>
              <w:spacing w:line="288" w:lineRule="auto"/>
              <w:jc w:val="center"/>
              <w:rPr>
                <w:lang w:val="en-GB"/>
              </w:rPr>
            </w:pPr>
            <w:r w:rsidRPr="001B19E4">
              <w:rPr>
                <w:b/>
                <w:lang w:val="en-GB"/>
              </w:rPr>
              <w:t xml:space="preserve">General settings for all </w:t>
            </w:r>
            <w:r>
              <w:rPr>
                <w:b/>
                <w:lang w:val="en-GB"/>
              </w:rPr>
              <w:t>IL</w:t>
            </w:r>
            <w:r w:rsidRPr="001B19E4">
              <w:rPr>
                <w:b/>
                <w:lang w:val="en-GB"/>
              </w:rPr>
              <w:t>s</w:t>
            </w:r>
          </w:p>
        </w:tc>
      </w:tr>
      <w:tr w:rsidR="00342D83" w:rsidRPr="001B19E4" w14:paraId="1003ACF9" w14:textId="77777777" w:rsidTr="002621C0">
        <w:trPr>
          <w:jc w:val="center"/>
        </w:trPr>
        <w:tc>
          <w:tcPr>
            <w:tcW w:w="4534" w:type="dxa"/>
            <w:vAlign w:val="center"/>
          </w:tcPr>
          <w:p w14:paraId="15CB4E25"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gridSpan w:val="2"/>
            <w:vAlign w:val="center"/>
          </w:tcPr>
          <w:p w14:paraId="3381A780" w14:textId="77777777" w:rsidR="00342D83" w:rsidRPr="001B19E4" w:rsidRDefault="00342D83" w:rsidP="002621C0">
            <w:pPr>
              <w:spacing w:line="288" w:lineRule="auto"/>
              <w:rPr>
                <w:lang w:val="en-GB"/>
              </w:rPr>
            </w:pPr>
            <w:r w:rsidRPr="001B19E4">
              <w:rPr>
                <w:lang w:val="en-GB"/>
              </w:rPr>
              <w:t>Uniform density</w:t>
            </w:r>
          </w:p>
        </w:tc>
      </w:tr>
      <w:tr w:rsidR="00342D83" w:rsidRPr="001B19E4" w14:paraId="56BA1310" w14:textId="77777777" w:rsidTr="002621C0">
        <w:trPr>
          <w:jc w:val="center"/>
        </w:trPr>
        <w:tc>
          <w:tcPr>
            <w:tcW w:w="4534" w:type="dxa"/>
            <w:vAlign w:val="center"/>
          </w:tcPr>
          <w:p w14:paraId="780F8D44"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gridSpan w:val="2"/>
            <w:vAlign w:val="center"/>
          </w:tcPr>
          <w:p w14:paraId="07AB6E7B" w14:textId="77777777" w:rsidR="00342D83" w:rsidRPr="001B19E4" w:rsidRDefault="00342D83" w:rsidP="002621C0">
            <w:pPr>
              <w:spacing w:line="288" w:lineRule="auto"/>
              <w:rPr>
                <w:lang w:val="en-GB"/>
              </w:rPr>
            </w:pPr>
            <w:r w:rsidRPr="001B19E4">
              <w:rPr>
                <w:lang w:val="en-GB"/>
              </w:rPr>
              <w:t>100 m</w:t>
            </w:r>
          </w:p>
        </w:tc>
      </w:tr>
      <w:tr w:rsidR="00342D83" w:rsidRPr="001B19E4" w14:paraId="7CE15213" w14:textId="77777777" w:rsidTr="004F5357">
        <w:trPr>
          <w:jc w:val="center"/>
        </w:trPr>
        <w:tc>
          <w:tcPr>
            <w:tcW w:w="4534" w:type="dxa"/>
            <w:vAlign w:val="center"/>
          </w:tcPr>
          <w:p w14:paraId="3B7A375C" w14:textId="77777777" w:rsidR="00342D83" w:rsidRPr="001B19E4" w:rsidRDefault="00342D83" w:rsidP="007C0016">
            <w:pPr>
              <w:spacing w:line="288" w:lineRule="auto"/>
              <w:rPr>
                <w:lang w:val="en-GB"/>
              </w:rPr>
            </w:pPr>
            <w:r>
              <w:rPr>
                <w:lang w:val="en-GB"/>
              </w:rPr>
              <w:t>IL</w:t>
            </w:r>
            <w:r w:rsidRPr="001B19E4">
              <w:rPr>
                <w:lang w:val="en-GB"/>
              </w:rPr>
              <w:t xml:space="preserve"> frequency range</w:t>
            </w:r>
          </w:p>
        </w:tc>
        <w:tc>
          <w:tcPr>
            <w:tcW w:w="2410" w:type="dxa"/>
            <w:vAlign w:val="center"/>
          </w:tcPr>
          <w:p w14:paraId="5AAAA980" w14:textId="77777777" w:rsidR="00342D83" w:rsidRPr="001B19E4" w:rsidRDefault="00342D83" w:rsidP="002621C0">
            <w:pPr>
              <w:spacing w:line="288" w:lineRule="auto"/>
              <w:rPr>
                <w:lang w:val="en-GB"/>
              </w:rPr>
            </w:pPr>
            <w:r w:rsidRPr="001B19E4">
              <w:rPr>
                <w:lang w:val="en-GB"/>
              </w:rPr>
              <w:t>873-876 MHz</w:t>
            </w:r>
          </w:p>
        </w:tc>
        <w:tc>
          <w:tcPr>
            <w:tcW w:w="2407" w:type="dxa"/>
            <w:vAlign w:val="center"/>
          </w:tcPr>
          <w:p w14:paraId="60356E9C" w14:textId="77777777" w:rsidR="00342D83" w:rsidRPr="001B19E4" w:rsidRDefault="00342D83" w:rsidP="002621C0">
            <w:pPr>
              <w:spacing w:line="288" w:lineRule="auto"/>
              <w:rPr>
                <w:lang w:val="en-GB"/>
              </w:rPr>
            </w:pPr>
            <w:r w:rsidRPr="001B19E4">
              <w:rPr>
                <w:lang w:val="en-GB"/>
              </w:rPr>
              <w:t>870-876 MHz</w:t>
            </w:r>
          </w:p>
        </w:tc>
      </w:tr>
      <w:tr w:rsidR="00342D83" w:rsidRPr="001B19E4" w14:paraId="5F6AA9E5" w14:textId="77777777" w:rsidTr="007C0016">
        <w:trPr>
          <w:jc w:val="center"/>
        </w:trPr>
        <w:tc>
          <w:tcPr>
            <w:tcW w:w="9351" w:type="dxa"/>
            <w:gridSpan w:val="3"/>
            <w:vAlign w:val="center"/>
          </w:tcPr>
          <w:p w14:paraId="6B16A952" w14:textId="77777777" w:rsidR="00342D83" w:rsidRPr="001B19E4" w:rsidRDefault="00342D83" w:rsidP="002621C0">
            <w:pPr>
              <w:spacing w:line="288" w:lineRule="auto"/>
              <w:jc w:val="center"/>
              <w:rPr>
                <w:b/>
                <w:lang w:val="en-GB"/>
              </w:rPr>
            </w:pPr>
            <w:r w:rsidRPr="001B19E4">
              <w:rPr>
                <w:b/>
                <w:lang w:val="en-GB"/>
              </w:rPr>
              <w:t>Simulation results</w:t>
            </w:r>
          </w:p>
        </w:tc>
      </w:tr>
      <w:tr w:rsidR="00342D83" w:rsidRPr="001B19E4" w14:paraId="3D5432AA" w14:textId="77777777" w:rsidTr="002621C0">
        <w:trPr>
          <w:jc w:val="center"/>
        </w:trPr>
        <w:tc>
          <w:tcPr>
            <w:tcW w:w="4534" w:type="dxa"/>
            <w:vAlign w:val="center"/>
          </w:tcPr>
          <w:p w14:paraId="1A04A0D1" w14:textId="77777777" w:rsidR="00342D83" w:rsidRPr="001B19E4" w:rsidRDefault="00342D83" w:rsidP="007C0016">
            <w:pPr>
              <w:spacing w:line="288" w:lineRule="auto"/>
              <w:rPr>
                <w:lang w:val="en-GB"/>
              </w:rPr>
            </w:pPr>
            <w:proofErr w:type="spellStart"/>
            <w:r w:rsidRPr="001B19E4">
              <w:rPr>
                <w:lang w:val="en-GB"/>
              </w:rPr>
              <w:t>dRSS</w:t>
            </w:r>
            <w:proofErr w:type="spellEnd"/>
            <w:r w:rsidRPr="001B19E4">
              <w:rPr>
                <w:lang w:val="en-GB"/>
              </w:rPr>
              <w:t>, dBm/200 kHz (</w:t>
            </w:r>
            <w:proofErr w:type="spellStart"/>
            <w:r w:rsidRPr="001B19E4">
              <w:rPr>
                <w:lang w:val="en-GB"/>
              </w:rPr>
              <w:t>Std.dev</w:t>
            </w:r>
            <w:proofErr w:type="spellEnd"/>
            <w:r w:rsidRPr="001B19E4">
              <w:rPr>
                <w:lang w:val="en-GB"/>
              </w:rPr>
              <w:t>., dB)</w:t>
            </w:r>
          </w:p>
        </w:tc>
        <w:tc>
          <w:tcPr>
            <w:tcW w:w="4817" w:type="dxa"/>
            <w:gridSpan w:val="2"/>
            <w:vAlign w:val="center"/>
          </w:tcPr>
          <w:p w14:paraId="3E9A379C" w14:textId="77777777" w:rsidR="00342D83" w:rsidRPr="001B19E4" w:rsidRDefault="00342D83" w:rsidP="002621C0">
            <w:pPr>
              <w:spacing w:line="288" w:lineRule="auto"/>
              <w:rPr>
                <w:lang w:val="en-GB"/>
              </w:rPr>
            </w:pPr>
            <w:r w:rsidRPr="001B19E4">
              <w:rPr>
                <w:lang w:val="en-GB"/>
              </w:rPr>
              <w:t>-88.5 (12.3)</w:t>
            </w:r>
          </w:p>
        </w:tc>
      </w:tr>
      <w:tr w:rsidR="00342D83" w:rsidRPr="001B19E4" w14:paraId="519BBBA0" w14:textId="77777777" w:rsidTr="004F5357">
        <w:trPr>
          <w:jc w:val="center"/>
        </w:trPr>
        <w:tc>
          <w:tcPr>
            <w:tcW w:w="4534" w:type="dxa"/>
            <w:vAlign w:val="center"/>
          </w:tcPr>
          <w:p w14:paraId="6228792D" w14:textId="77777777" w:rsidR="00342D83" w:rsidRPr="001B19E4" w:rsidRDefault="00342D83" w:rsidP="007C0016">
            <w:pPr>
              <w:spacing w:line="288" w:lineRule="auto"/>
              <w:rPr>
                <w:lang w:val="en-GB"/>
              </w:rPr>
            </w:pPr>
            <w:proofErr w:type="spellStart"/>
            <w:r w:rsidRPr="001B19E4">
              <w:rPr>
                <w:lang w:val="en-GB"/>
              </w:rPr>
              <w:t>iRSS</w:t>
            </w:r>
            <w:r w:rsidRPr="001B19E4">
              <w:rPr>
                <w:vertAlign w:val="subscript"/>
                <w:lang w:val="en-GB"/>
              </w:rPr>
              <w:t>unwanted</w:t>
            </w:r>
            <w:proofErr w:type="spellEnd"/>
            <w:r w:rsidRPr="001B19E4">
              <w:rPr>
                <w:lang w:val="en-GB"/>
              </w:rPr>
              <w:t>, dBm/200 kHz (</w:t>
            </w:r>
            <w:proofErr w:type="spellStart"/>
            <w:r w:rsidRPr="001B19E4">
              <w:rPr>
                <w:lang w:val="en-GB"/>
              </w:rPr>
              <w:t>Std.dev</w:t>
            </w:r>
            <w:proofErr w:type="spellEnd"/>
            <w:r w:rsidRPr="001B19E4">
              <w:rPr>
                <w:lang w:val="en-GB"/>
              </w:rPr>
              <w:t>., dB)</w:t>
            </w:r>
          </w:p>
        </w:tc>
        <w:tc>
          <w:tcPr>
            <w:tcW w:w="2410" w:type="dxa"/>
            <w:vAlign w:val="center"/>
          </w:tcPr>
          <w:p w14:paraId="45BD8FE2" w14:textId="77777777" w:rsidR="00342D83" w:rsidRPr="001B19E4" w:rsidRDefault="00342D83" w:rsidP="002621C0">
            <w:pPr>
              <w:spacing w:line="288" w:lineRule="auto"/>
              <w:rPr>
                <w:lang w:val="en-GB"/>
              </w:rPr>
            </w:pPr>
            <w:r w:rsidRPr="001B19E4">
              <w:rPr>
                <w:lang w:val="en-GB"/>
              </w:rPr>
              <w:t>-137 (11)</w:t>
            </w:r>
          </w:p>
        </w:tc>
        <w:tc>
          <w:tcPr>
            <w:tcW w:w="2407" w:type="dxa"/>
            <w:vAlign w:val="center"/>
          </w:tcPr>
          <w:p w14:paraId="1445B775" w14:textId="77777777" w:rsidR="00342D83" w:rsidRPr="001B19E4" w:rsidRDefault="00342D83" w:rsidP="002621C0">
            <w:pPr>
              <w:spacing w:line="288" w:lineRule="auto"/>
              <w:rPr>
                <w:lang w:val="en-GB"/>
              </w:rPr>
            </w:pPr>
            <w:r w:rsidRPr="001B19E4">
              <w:rPr>
                <w:lang w:val="en-GB"/>
              </w:rPr>
              <w:t>-137 (11)</w:t>
            </w:r>
          </w:p>
        </w:tc>
      </w:tr>
      <w:tr w:rsidR="00342D83" w:rsidRPr="001B19E4" w14:paraId="66E7D77E" w14:textId="77777777" w:rsidTr="004F5357">
        <w:trPr>
          <w:jc w:val="center"/>
        </w:trPr>
        <w:tc>
          <w:tcPr>
            <w:tcW w:w="4534" w:type="dxa"/>
            <w:vAlign w:val="center"/>
          </w:tcPr>
          <w:p w14:paraId="5E79C4D6" w14:textId="77777777" w:rsidR="00342D83" w:rsidRPr="001B19E4" w:rsidRDefault="00342D83" w:rsidP="007C0016">
            <w:pPr>
              <w:spacing w:line="288" w:lineRule="auto"/>
              <w:rPr>
                <w:lang w:val="en-GB"/>
              </w:rPr>
            </w:pPr>
            <w:r w:rsidRPr="001B19E4">
              <w:rPr>
                <w:lang w:val="en-GB"/>
              </w:rPr>
              <w:t>Probability of interference, C/(N+I), %</w:t>
            </w:r>
          </w:p>
        </w:tc>
        <w:tc>
          <w:tcPr>
            <w:tcW w:w="2410" w:type="dxa"/>
            <w:vAlign w:val="center"/>
          </w:tcPr>
          <w:p w14:paraId="00812C2C" w14:textId="77777777" w:rsidR="00342D83" w:rsidRPr="001B19E4" w:rsidRDefault="00342D83" w:rsidP="002621C0">
            <w:pPr>
              <w:spacing w:line="288" w:lineRule="auto"/>
              <w:rPr>
                <w:b/>
                <w:lang w:val="en-GB"/>
              </w:rPr>
            </w:pPr>
            <w:r w:rsidRPr="001B19E4">
              <w:rPr>
                <w:b/>
                <w:lang w:val="en-GB"/>
              </w:rPr>
              <w:t>0.8</w:t>
            </w:r>
          </w:p>
        </w:tc>
        <w:tc>
          <w:tcPr>
            <w:tcW w:w="2407" w:type="dxa"/>
            <w:vAlign w:val="center"/>
          </w:tcPr>
          <w:p w14:paraId="76885312" w14:textId="77777777" w:rsidR="00342D83" w:rsidRPr="001B19E4" w:rsidRDefault="00342D83" w:rsidP="002621C0">
            <w:pPr>
              <w:spacing w:line="288" w:lineRule="auto"/>
              <w:rPr>
                <w:b/>
                <w:lang w:val="en-GB"/>
              </w:rPr>
            </w:pPr>
            <w:r w:rsidRPr="001B19E4">
              <w:rPr>
                <w:b/>
                <w:lang w:val="en-GB"/>
              </w:rPr>
              <w:t>0.8</w:t>
            </w:r>
          </w:p>
        </w:tc>
      </w:tr>
      <w:tr w:rsidR="00342D83" w:rsidRPr="001B19E4" w14:paraId="0B53D72D" w14:textId="77777777" w:rsidTr="004F5357">
        <w:trPr>
          <w:jc w:val="center"/>
        </w:trPr>
        <w:tc>
          <w:tcPr>
            <w:tcW w:w="4534" w:type="dxa"/>
            <w:vAlign w:val="center"/>
          </w:tcPr>
          <w:p w14:paraId="6742EF30" w14:textId="77777777" w:rsidR="00342D83" w:rsidRPr="001B19E4" w:rsidRDefault="00342D83" w:rsidP="007C0016">
            <w:pPr>
              <w:spacing w:line="288" w:lineRule="auto"/>
              <w:rPr>
                <w:lang w:val="en-GB"/>
              </w:rPr>
            </w:pPr>
            <w:r w:rsidRPr="001B19E4">
              <w:rPr>
                <w:lang w:val="en-GB"/>
              </w:rPr>
              <w:t>Probability of interference, C/(N+I), % + blocking</w:t>
            </w:r>
          </w:p>
        </w:tc>
        <w:tc>
          <w:tcPr>
            <w:tcW w:w="2410" w:type="dxa"/>
            <w:vAlign w:val="center"/>
          </w:tcPr>
          <w:p w14:paraId="0DDEEC4B" w14:textId="77777777" w:rsidR="00342D83" w:rsidRPr="001B19E4" w:rsidRDefault="00342D83" w:rsidP="002621C0">
            <w:pPr>
              <w:spacing w:line="288" w:lineRule="auto"/>
              <w:rPr>
                <w:b/>
                <w:lang w:val="en-GB"/>
              </w:rPr>
            </w:pPr>
            <w:r w:rsidRPr="001B19E4">
              <w:rPr>
                <w:b/>
                <w:lang w:val="en-GB"/>
              </w:rPr>
              <w:t>0.9</w:t>
            </w:r>
          </w:p>
        </w:tc>
        <w:tc>
          <w:tcPr>
            <w:tcW w:w="2407" w:type="dxa"/>
            <w:vAlign w:val="center"/>
          </w:tcPr>
          <w:p w14:paraId="3C1BA348" w14:textId="77777777" w:rsidR="00342D83" w:rsidRPr="001B19E4" w:rsidRDefault="00342D83" w:rsidP="002621C0">
            <w:pPr>
              <w:spacing w:line="288" w:lineRule="auto"/>
              <w:rPr>
                <w:b/>
                <w:lang w:val="en-GB"/>
              </w:rPr>
            </w:pPr>
            <w:r w:rsidRPr="001B19E4">
              <w:rPr>
                <w:b/>
                <w:lang w:val="en-GB"/>
              </w:rPr>
              <w:t>0.9</w:t>
            </w:r>
          </w:p>
        </w:tc>
      </w:tr>
    </w:tbl>
    <w:p w14:paraId="2A72A0E8" w14:textId="77777777" w:rsidR="00342D83" w:rsidRPr="001B19E4" w:rsidRDefault="00342D83" w:rsidP="000F5A98">
      <w:pPr>
        <w:pStyle w:val="ECCParagraph"/>
      </w:pPr>
    </w:p>
    <w:p w14:paraId="0A93A9AB" w14:textId="77777777" w:rsidR="00342D83" w:rsidRPr="001B19E4" w:rsidRDefault="00342D83" w:rsidP="000F5A98">
      <w:pPr>
        <w:pStyle w:val="ECCParagraph"/>
      </w:pPr>
      <w:r w:rsidRPr="001B19E4">
        <w:t xml:space="preserve">As seen in the table, the modelling shows that the probability of SRD interference to ER-GSM reception in the adjacent band is around 1% and does not depend on the size of SRD operational sub-bands in the 870-876 MHz range. These results correlate well with the results of practical testing </w:t>
      </w:r>
      <w:r>
        <w:fldChar w:fldCharType="begin"/>
      </w:r>
      <w:r>
        <w:instrText xml:space="preserve"> REF _Ref355027129 \r \h </w:instrText>
      </w:r>
      <w:r>
        <w:fldChar w:fldCharType="separate"/>
      </w:r>
      <w:r w:rsidR="00DE0071">
        <w:t>[19]</w:t>
      </w:r>
      <w:r>
        <w:fldChar w:fldCharType="end"/>
      </w:r>
      <w:r>
        <w:t xml:space="preserve"> </w:t>
      </w:r>
      <w:r w:rsidRPr="001B19E4">
        <w:t>which showed that GSM-R receiver can tolerate presence of adjacent interfering signals exceeding the wanted signal by up to 25 dB in the first adjacent channel and up to 65 dB in the following, which corresponds to GSM-R selectivity mask settings used in this simulation.</w:t>
      </w:r>
    </w:p>
    <w:p w14:paraId="5DE0C03D" w14:textId="77777777" w:rsidR="00342D83" w:rsidRPr="001B19E4" w:rsidRDefault="00342D83" w:rsidP="000F5A98">
      <w:pPr>
        <w:pStyle w:val="Heading3"/>
        <w:rPr>
          <w:lang w:val="en-GB"/>
        </w:rPr>
      </w:pPr>
      <w:bookmarkStart w:id="139" w:name="_Toc317714180"/>
      <w:bookmarkStart w:id="140" w:name="_Toc349767941"/>
      <w:bookmarkStart w:id="141" w:name="_Toc354271197"/>
      <w:bookmarkStart w:id="142" w:name="_Ref355077853"/>
      <w:bookmarkStart w:id="143" w:name="_Ref355078050"/>
      <w:bookmarkStart w:id="144" w:name="_Toc367794591"/>
      <w:r w:rsidRPr="001B19E4">
        <w:rPr>
          <w:lang w:val="en-GB"/>
        </w:rPr>
        <w:t>Adjacent Band Co-existence around 921 MHz</w:t>
      </w:r>
      <w:bookmarkEnd w:id="139"/>
      <w:bookmarkEnd w:id="140"/>
      <w:bookmarkEnd w:id="141"/>
      <w:bookmarkEnd w:id="142"/>
      <w:bookmarkEnd w:id="143"/>
      <w:bookmarkEnd w:id="144"/>
    </w:p>
    <w:p w14:paraId="123BCA11" w14:textId="77777777" w:rsidR="00342D83" w:rsidRPr="001B19E4" w:rsidRDefault="00342D83" w:rsidP="00AC28EC">
      <w:pPr>
        <w:pStyle w:val="Heading4"/>
        <w:rPr>
          <w:lang w:val="en-GB"/>
        </w:rPr>
      </w:pPr>
      <w:bookmarkStart w:id="145" w:name="_Toc317714181"/>
      <w:bookmarkStart w:id="146" w:name="_Toc349767942"/>
      <w:bookmarkStart w:id="147" w:name="_Toc354271198"/>
      <w:bookmarkStart w:id="148" w:name="_Toc367794592"/>
      <w:r w:rsidRPr="001B19E4">
        <w:rPr>
          <w:lang w:val="en-GB"/>
        </w:rPr>
        <w:t>Description of co-existence scenario</w:t>
      </w:r>
      <w:bookmarkEnd w:id="145"/>
      <w:bookmarkEnd w:id="146"/>
      <w:bookmarkEnd w:id="147"/>
      <w:bookmarkEnd w:id="148"/>
    </w:p>
    <w:p w14:paraId="1AC3A2DA" w14:textId="77777777" w:rsidR="00342D83" w:rsidRPr="001B19E4" w:rsidRDefault="00342D83" w:rsidP="000F5A98">
      <w:pPr>
        <w:pStyle w:val="ECCParagraph"/>
      </w:pPr>
      <w:r w:rsidRPr="001B19E4">
        <w:t>In this scenario the SRD&amp;RFID mix in the band 915-921 MHz may interfere across the band edge of 921 MHz into the GSM-R downlink.</w:t>
      </w:r>
    </w:p>
    <w:p w14:paraId="5E4B5345" w14:textId="77777777" w:rsidR="00342D83" w:rsidRPr="001B19E4" w:rsidRDefault="00342D83" w:rsidP="000F5A98">
      <w:pPr>
        <w:pStyle w:val="ECCParagraph"/>
      </w:pPr>
      <w:r w:rsidRPr="001B19E4">
        <w:t xml:space="preserve">Only the case of victim handheld GSM-R mobile terminal </w:t>
      </w:r>
      <w:r>
        <w:t xml:space="preserve">is </w:t>
      </w:r>
      <w:r w:rsidRPr="001B19E4">
        <w:t xml:space="preserve">considered in the following simulations, </w:t>
      </w:r>
      <w:r>
        <w:t>due to understanding (confirmed by intermediate simulations)</w:t>
      </w:r>
      <w:r w:rsidRPr="001B19E4">
        <w:t xml:space="preserve"> that it is more susceptible to interference than the train-</w:t>
      </w:r>
      <w:r w:rsidRPr="001B19E4">
        <w:lastRenderedPageBreak/>
        <w:t>mounted mobile terminal, due to obvious observation that the latter may enjoy better quality of reception of wanted signal and hence more favourable C/I conditions.</w:t>
      </w:r>
    </w:p>
    <w:p w14:paraId="0AC66240" w14:textId="77777777" w:rsidR="00342D83" w:rsidRPr="001B19E4" w:rsidRDefault="00342D83" w:rsidP="00AC28EC">
      <w:pPr>
        <w:pStyle w:val="Heading4"/>
        <w:rPr>
          <w:lang w:val="en-GB"/>
        </w:rPr>
      </w:pPr>
      <w:bookmarkStart w:id="149" w:name="_Toc349767943"/>
      <w:bookmarkStart w:id="150" w:name="_Toc354271199"/>
      <w:bookmarkStart w:id="151" w:name="_Toc367794593"/>
      <w:r w:rsidRPr="001B19E4">
        <w:rPr>
          <w:lang w:val="en-GB"/>
        </w:rPr>
        <w:t>Results of simulations</w:t>
      </w:r>
      <w:bookmarkEnd w:id="149"/>
      <w:bookmarkEnd w:id="150"/>
      <w:bookmarkEnd w:id="151"/>
    </w:p>
    <w:p w14:paraId="77B3DF1A" w14:textId="77777777" w:rsidR="00342D83" w:rsidRDefault="00342D83" w:rsidP="00425FD6">
      <w:pPr>
        <w:pStyle w:val="ECCParagraph"/>
      </w:pPr>
      <w:r w:rsidRPr="001B19E4">
        <w:t>The results of simulations of the Mixed SRD use case in configuration of adjacent band interference are presented in this section. First of all the suitable numbers of active interferers had to be established, using same calculation methodology as used previously throughout the report. The results of these calculations are reported below.</w:t>
      </w:r>
    </w:p>
    <w:p w14:paraId="4A82EEF1" w14:textId="77777777" w:rsidR="00342D83" w:rsidRDefault="00342D83" w:rsidP="002621C0">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15</w:t>
      </w:r>
      <w:r w:rsidR="00DF5A65">
        <w:rPr>
          <w:noProof/>
        </w:rPr>
        <w:fldChar w:fldCharType="end"/>
      </w:r>
      <w:r>
        <w:t xml:space="preserve">: </w:t>
      </w:r>
      <w:r w:rsidRPr="001B19E4">
        <w:t>Estimating number of active interferers for the case of SRD/RFID vs. GSM-R Downlink/Urban cell in adjacent band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041"/>
        <w:gridCol w:w="1486"/>
        <w:gridCol w:w="1453"/>
        <w:gridCol w:w="1001"/>
        <w:gridCol w:w="1294"/>
        <w:gridCol w:w="1354"/>
      </w:tblGrid>
      <w:tr w:rsidR="005F6F26" w:rsidRPr="00FE1795" w14:paraId="64FE4AEB" w14:textId="77777777" w:rsidTr="007516C5">
        <w:trPr>
          <w:tblHeader/>
        </w:trPr>
        <w:tc>
          <w:tcPr>
            <w:tcW w:w="3227" w:type="dxa"/>
            <w:tcBorders>
              <w:bottom w:val="single" w:sz="4" w:space="0" w:color="D2232A"/>
              <w:right w:val="single" w:sz="8" w:space="0" w:color="FFFFFF"/>
            </w:tcBorders>
            <w:shd w:val="clear" w:color="auto" w:fill="D2232A"/>
            <w:vAlign w:val="center"/>
          </w:tcPr>
          <w:p w14:paraId="1C156F31" w14:textId="77777777" w:rsidR="005F6F26" w:rsidRPr="00FE1795" w:rsidRDefault="005F6F26" w:rsidP="00B908BF">
            <w:pPr>
              <w:spacing w:line="288" w:lineRule="auto"/>
              <w:jc w:val="center"/>
              <w:rPr>
                <w:b/>
                <w:color w:val="FFFFFF"/>
              </w:rPr>
            </w:pPr>
          </w:p>
        </w:tc>
        <w:tc>
          <w:tcPr>
            <w:tcW w:w="1497" w:type="dxa"/>
            <w:tcBorders>
              <w:left w:val="single" w:sz="8" w:space="0" w:color="FFFFFF"/>
              <w:right w:val="single" w:sz="8" w:space="0" w:color="FFFFFF"/>
            </w:tcBorders>
            <w:shd w:val="clear" w:color="auto" w:fill="D2232A"/>
            <w:vAlign w:val="center"/>
          </w:tcPr>
          <w:p w14:paraId="7D5763E5" w14:textId="77777777" w:rsidR="005F6F26" w:rsidRPr="00FF6744" w:rsidRDefault="005F6F26" w:rsidP="00FF6744">
            <w:pPr>
              <w:spacing w:line="288" w:lineRule="auto"/>
              <w:jc w:val="center"/>
              <w:rPr>
                <w:b/>
                <w:color w:val="FFFFFF" w:themeColor="background1"/>
              </w:rPr>
            </w:pPr>
            <w:r w:rsidRPr="00FF6744">
              <w:rPr>
                <w:b/>
                <w:color w:val="FFFFFF" w:themeColor="background1"/>
              </w:rPr>
              <w:t>Non-specific A</w:t>
            </w:r>
          </w:p>
        </w:tc>
        <w:tc>
          <w:tcPr>
            <w:tcW w:w="1461" w:type="dxa"/>
            <w:tcBorders>
              <w:left w:val="single" w:sz="8" w:space="0" w:color="FFFFFF"/>
              <w:right w:val="single" w:sz="8" w:space="0" w:color="FFFFFF"/>
            </w:tcBorders>
            <w:shd w:val="clear" w:color="auto" w:fill="D2232A"/>
            <w:vAlign w:val="center"/>
          </w:tcPr>
          <w:p w14:paraId="1CA031C5" w14:textId="77777777" w:rsidR="005F6F26" w:rsidRPr="00FF6744" w:rsidRDefault="005F6F26" w:rsidP="00FF6744">
            <w:pPr>
              <w:spacing w:line="288" w:lineRule="auto"/>
              <w:jc w:val="center"/>
              <w:rPr>
                <w:b/>
                <w:color w:val="FFFFFF" w:themeColor="background1"/>
              </w:rPr>
            </w:pPr>
            <w:r w:rsidRPr="00FF6744">
              <w:rPr>
                <w:b/>
                <w:color w:val="FFFFFF" w:themeColor="background1"/>
              </w:rPr>
              <w:t>Non-specific B</w:t>
            </w:r>
          </w:p>
        </w:tc>
        <w:tc>
          <w:tcPr>
            <w:tcW w:w="1013" w:type="dxa"/>
            <w:tcBorders>
              <w:left w:val="single" w:sz="8" w:space="0" w:color="FFFFFF"/>
              <w:right w:val="single" w:sz="8" w:space="0" w:color="FFFFFF"/>
            </w:tcBorders>
            <w:shd w:val="clear" w:color="auto" w:fill="D2232A"/>
            <w:vAlign w:val="center"/>
          </w:tcPr>
          <w:p w14:paraId="48A2037F" w14:textId="77777777" w:rsidR="005F6F26" w:rsidRPr="00FF6744" w:rsidRDefault="005F6F26" w:rsidP="00FF6744">
            <w:pPr>
              <w:spacing w:line="288" w:lineRule="auto"/>
              <w:jc w:val="center"/>
              <w:rPr>
                <w:b/>
                <w:color w:val="FFFFFF" w:themeColor="background1"/>
              </w:rPr>
            </w:pPr>
            <w:r w:rsidRPr="00FF6744">
              <w:rPr>
                <w:b/>
                <w:color w:val="FFFFFF" w:themeColor="background1"/>
              </w:rPr>
              <w:t>ALD</w:t>
            </w:r>
          </w:p>
        </w:tc>
        <w:tc>
          <w:tcPr>
            <w:tcW w:w="1294" w:type="dxa"/>
            <w:tcBorders>
              <w:left w:val="single" w:sz="8" w:space="0" w:color="FFFFFF"/>
              <w:right w:val="single" w:sz="8" w:space="0" w:color="FFFFFF"/>
            </w:tcBorders>
            <w:shd w:val="clear" w:color="auto" w:fill="D2232A"/>
            <w:vAlign w:val="center"/>
          </w:tcPr>
          <w:p w14:paraId="0A6CEA12" w14:textId="77777777" w:rsidR="005F6F26" w:rsidRPr="00FF6744" w:rsidRDefault="005F6F26" w:rsidP="00FF6744">
            <w:pPr>
              <w:spacing w:line="288" w:lineRule="auto"/>
              <w:jc w:val="center"/>
              <w:rPr>
                <w:b/>
                <w:color w:val="FFFFFF" w:themeColor="background1"/>
              </w:rPr>
            </w:pPr>
            <w:r w:rsidRPr="00FF6744">
              <w:rPr>
                <w:b/>
                <w:color w:val="FFFFFF" w:themeColor="background1"/>
              </w:rPr>
              <w:t>Home automation</w:t>
            </w:r>
          </w:p>
        </w:tc>
        <w:tc>
          <w:tcPr>
            <w:tcW w:w="1363" w:type="dxa"/>
            <w:tcBorders>
              <w:left w:val="single" w:sz="8" w:space="0" w:color="FFFFFF"/>
            </w:tcBorders>
            <w:shd w:val="clear" w:color="auto" w:fill="D2232A"/>
            <w:vAlign w:val="center"/>
          </w:tcPr>
          <w:p w14:paraId="0F5C5A3B" w14:textId="77777777" w:rsidR="005F6F26" w:rsidRPr="00FF6744" w:rsidRDefault="005F6F26" w:rsidP="00FF6744">
            <w:pPr>
              <w:spacing w:line="288" w:lineRule="auto"/>
              <w:jc w:val="center"/>
              <w:rPr>
                <w:b/>
                <w:color w:val="FFFFFF" w:themeColor="background1"/>
              </w:rPr>
            </w:pPr>
            <w:r w:rsidRPr="00FF6744">
              <w:rPr>
                <w:b/>
                <w:color w:val="FFFFFF" w:themeColor="background1"/>
              </w:rPr>
              <w:t>RFID</w:t>
            </w:r>
          </w:p>
        </w:tc>
      </w:tr>
      <w:tr w:rsidR="00B908BF" w14:paraId="0E1737ED" w14:textId="77777777" w:rsidTr="007516C5">
        <w:tc>
          <w:tcPr>
            <w:tcW w:w="3227" w:type="dxa"/>
            <w:tcBorders>
              <w:bottom w:val="single" w:sz="4" w:space="0" w:color="D2232A"/>
            </w:tcBorders>
            <w:shd w:val="clear" w:color="auto" w:fill="auto"/>
            <w:vAlign w:val="center"/>
          </w:tcPr>
          <w:p w14:paraId="0A8D1023" w14:textId="77777777" w:rsidR="00B908BF" w:rsidRDefault="005F6F26" w:rsidP="00B908BF">
            <w:pPr>
              <w:spacing w:line="288" w:lineRule="auto"/>
            </w:pPr>
            <w:r>
              <w:t>Input fields</w:t>
            </w:r>
          </w:p>
        </w:tc>
        <w:tc>
          <w:tcPr>
            <w:tcW w:w="1497" w:type="dxa"/>
            <w:tcBorders>
              <w:bottom w:val="single" w:sz="4" w:space="0" w:color="D2232A"/>
            </w:tcBorders>
            <w:vAlign w:val="center"/>
          </w:tcPr>
          <w:p w14:paraId="60B0BE5E" w14:textId="77777777" w:rsidR="00B908BF" w:rsidRDefault="00B908BF" w:rsidP="00B908BF">
            <w:pPr>
              <w:spacing w:line="288" w:lineRule="auto"/>
            </w:pPr>
          </w:p>
        </w:tc>
        <w:tc>
          <w:tcPr>
            <w:tcW w:w="1461" w:type="dxa"/>
            <w:tcBorders>
              <w:bottom w:val="single" w:sz="4" w:space="0" w:color="D2232A"/>
            </w:tcBorders>
            <w:vAlign w:val="center"/>
          </w:tcPr>
          <w:p w14:paraId="77840A11" w14:textId="77777777" w:rsidR="00B908BF" w:rsidRDefault="00B908BF" w:rsidP="005F6F26">
            <w:pPr>
              <w:spacing w:line="288" w:lineRule="auto"/>
            </w:pPr>
          </w:p>
        </w:tc>
        <w:tc>
          <w:tcPr>
            <w:tcW w:w="1013" w:type="dxa"/>
            <w:tcBorders>
              <w:bottom w:val="single" w:sz="4" w:space="0" w:color="D2232A"/>
            </w:tcBorders>
            <w:vAlign w:val="center"/>
          </w:tcPr>
          <w:p w14:paraId="1F8319ED" w14:textId="77777777" w:rsidR="00B908BF" w:rsidRDefault="00B908BF" w:rsidP="00B908BF">
            <w:pPr>
              <w:spacing w:line="288" w:lineRule="auto"/>
            </w:pPr>
          </w:p>
        </w:tc>
        <w:tc>
          <w:tcPr>
            <w:tcW w:w="1294" w:type="dxa"/>
            <w:tcBorders>
              <w:bottom w:val="single" w:sz="4" w:space="0" w:color="D2232A"/>
            </w:tcBorders>
            <w:vAlign w:val="center"/>
          </w:tcPr>
          <w:p w14:paraId="0386545F" w14:textId="77777777" w:rsidR="00B908BF" w:rsidRDefault="00B908BF" w:rsidP="00B908BF">
            <w:pPr>
              <w:spacing w:line="288" w:lineRule="auto"/>
            </w:pPr>
          </w:p>
        </w:tc>
        <w:tc>
          <w:tcPr>
            <w:tcW w:w="1363" w:type="dxa"/>
            <w:tcBorders>
              <w:bottom w:val="single" w:sz="4" w:space="0" w:color="D2232A"/>
            </w:tcBorders>
            <w:vAlign w:val="center"/>
          </w:tcPr>
          <w:p w14:paraId="535F67A0" w14:textId="77777777" w:rsidR="00B908BF" w:rsidRDefault="00B908BF" w:rsidP="00B908BF">
            <w:pPr>
              <w:spacing w:line="288" w:lineRule="auto"/>
            </w:pPr>
          </w:p>
        </w:tc>
      </w:tr>
      <w:tr w:rsidR="005F6F26" w14:paraId="290511E6" w14:textId="77777777" w:rsidTr="007516C5">
        <w:tc>
          <w:tcPr>
            <w:tcW w:w="3227" w:type="dxa"/>
            <w:shd w:val="clear" w:color="auto" w:fill="auto"/>
            <w:vAlign w:val="center"/>
          </w:tcPr>
          <w:p w14:paraId="2BC9278F" w14:textId="77777777" w:rsidR="005F6F26" w:rsidRDefault="005F6F26" w:rsidP="00F42389">
            <w:pPr>
              <w:spacing w:line="288" w:lineRule="auto"/>
            </w:pPr>
            <w:r>
              <w:t>f/GHz</w:t>
            </w:r>
          </w:p>
        </w:tc>
        <w:tc>
          <w:tcPr>
            <w:tcW w:w="1497" w:type="dxa"/>
            <w:shd w:val="clear" w:color="auto" w:fill="auto"/>
            <w:vAlign w:val="center"/>
          </w:tcPr>
          <w:p w14:paraId="5EFF7615" w14:textId="77777777" w:rsidR="005F6F26" w:rsidRDefault="005F6F26" w:rsidP="00F42389">
            <w:pPr>
              <w:spacing w:line="288" w:lineRule="auto"/>
            </w:pPr>
            <w:r>
              <w:t>0.921</w:t>
            </w:r>
          </w:p>
        </w:tc>
        <w:tc>
          <w:tcPr>
            <w:tcW w:w="1461" w:type="dxa"/>
            <w:shd w:val="clear" w:color="auto" w:fill="auto"/>
            <w:vAlign w:val="center"/>
          </w:tcPr>
          <w:p w14:paraId="0961FB5E" w14:textId="77777777" w:rsidR="005F6F26" w:rsidRDefault="005F6F26" w:rsidP="00F42389">
            <w:pPr>
              <w:spacing w:line="288" w:lineRule="auto"/>
            </w:pPr>
            <w:r>
              <w:t>0.921</w:t>
            </w:r>
          </w:p>
        </w:tc>
        <w:tc>
          <w:tcPr>
            <w:tcW w:w="1013" w:type="dxa"/>
            <w:shd w:val="clear" w:color="auto" w:fill="auto"/>
            <w:vAlign w:val="center"/>
          </w:tcPr>
          <w:p w14:paraId="0EF502AB" w14:textId="77777777" w:rsidR="005F6F26" w:rsidRDefault="005F6F26" w:rsidP="00F42389">
            <w:pPr>
              <w:spacing w:line="288" w:lineRule="auto"/>
            </w:pPr>
            <w:r>
              <w:t>0.921</w:t>
            </w:r>
          </w:p>
        </w:tc>
        <w:tc>
          <w:tcPr>
            <w:tcW w:w="1294" w:type="dxa"/>
            <w:shd w:val="clear" w:color="auto" w:fill="auto"/>
            <w:vAlign w:val="center"/>
          </w:tcPr>
          <w:p w14:paraId="68741277" w14:textId="77777777" w:rsidR="005F6F26" w:rsidRDefault="005F6F26" w:rsidP="00F42389">
            <w:pPr>
              <w:spacing w:line="288" w:lineRule="auto"/>
            </w:pPr>
            <w:r>
              <w:t>0.921</w:t>
            </w:r>
          </w:p>
        </w:tc>
        <w:tc>
          <w:tcPr>
            <w:tcW w:w="1363" w:type="dxa"/>
            <w:shd w:val="clear" w:color="auto" w:fill="auto"/>
            <w:vAlign w:val="center"/>
          </w:tcPr>
          <w:p w14:paraId="47F54FD9" w14:textId="77777777" w:rsidR="005F6F26" w:rsidRDefault="005F6F26" w:rsidP="00F42389">
            <w:pPr>
              <w:spacing w:line="288" w:lineRule="auto"/>
            </w:pPr>
            <w:r>
              <w:t>0.921</w:t>
            </w:r>
          </w:p>
        </w:tc>
      </w:tr>
      <w:tr w:rsidR="00B908BF" w14:paraId="0AFDBB4A" w14:textId="77777777" w:rsidTr="007516C5">
        <w:tc>
          <w:tcPr>
            <w:tcW w:w="3227" w:type="dxa"/>
            <w:shd w:val="clear" w:color="auto" w:fill="auto"/>
            <w:vAlign w:val="center"/>
          </w:tcPr>
          <w:p w14:paraId="428C64C5" w14:textId="77777777" w:rsidR="00B908BF" w:rsidRPr="00B908BF" w:rsidRDefault="00B908BF" w:rsidP="00B908BF">
            <w:pPr>
              <w:spacing w:line="288" w:lineRule="auto"/>
              <w:rPr>
                <w:b/>
              </w:rPr>
            </w:pPr>
            <w:r w:rsidRPr="00B908BF">
              <w:rPr>
                <w:b/>
              </w:rPr>
              <w:t>SRD/RFID definition</w:t>
            </w:r>
          </w:p>
        </w:tc>
        <w:tc>
          <w:tcPr>
            <w:tcW w:w="1497" w:type="dxa"/>
            <w:tcBorders>
              <w:bottom w:val="single" w:sz="4" w:space="0" w:color="D2232A"/>
            </w:tcBorders>
            <w:shd w:val="clear" w:color="auto" w:fill="auto"/>
            <w:vAlign w:val="center"/>
          </w:tcPr>
          <w:p w14:paraId="1F02A698" w14:textId="77777777" w:rsidR="00B908BF" w:rsidRDefault="00B908BF" w:rsidP="00B908BF">
            <w:pPr>
              <w:spacing w:line="288" w:lineRule="auto"/>
            </w:pPr>
          </w:p>
        </w:tc>
        <w:tc>
          <w:tcPr>
            <w:tcW w:w="1461" w:type="dxa"/>
            <w:tcBorders>
              <w:bottom w:val="single" w:sz="4" w:space="0" w:color="D2232A"/>
            </w:tcBorders>
            <w:shd w:val="clear" w:color="auto" w:fill="auto"/>
            <w:vAlign w:val="center"/>
          </w:tcPr>
          <w:p w14:paraId="43BDE491" w14:textId="77777777" w:rsidR="00B908BF" w:rsidRDefault="00B908BF" w:rsidP="00B908BF">
            <w:pPr>
              <w:spacing w:line="288" w:lineRule="auto"/>
            </w:pPr>
          </w:p>
        </w:tc>
        <w:tc>
          <w:tcPr>
            <w:tcW w:w="1013" w:type="dxa"/>
            <w:tcBorders>
              <w:bottom w:val="single" w:sz="4" w:space="0" w:color="D2232A"/>
            </w:tcBorders>
            <w:shd w:val="clear" w:color="auto" w:fill="auto"/>
            <w:vAlign w:val="center"/>
          </w:tcPr>
          <w:p w14:paraId="66F6763A" w14:textId="77777777" w:rsidR="00B908BF" w:rsidRDefault="00B908BF" w:rsidP="00B908BF">
            <w:pPr>
              <w:spacing w:line="288" w:lineRule="auto"/>
            </w:pPr>
          </w:p>
        </w:tc>
        <w:tc>
          <w:tcPr>
            <w:tcW w:w="1294" w:type="dxa"/>
            <w:tcBorders>
              <w:bottom w:val="single" w:sz="4" w:space="0" w:color="D2232A"/>
            </w:tcBorders>
            <w:shd w:val="clear" w:color="auto" w:fill="auto"/>
            <w:vAlign w:val="center"/>
          </w:tcPr>
          <w:p w14:paraId="182269F6" w14:textId="77777777" w:rsidR="00B908BF" w:rsidRDefault="00B908BF" w:rsidP="00B908BF">
            <w:pPr>
              <w:spacing w:line="288" w:lineRule="auto"/>
            </w:pPr>
          </w:p>
        </w:tc>
        <w:tc>
          <w:tcPr>
            <w:tcW w:w="1363" w:type="dxa"/>
            <w:tcBorders>
              <w:bottom w:val="single" w:sz="4" w:space="0" w:color="D2232A"/>
            </w:tcBorders>
            <w:shd w:val="clear" w:color="auto" w:fill="auto"/>
            <w:vAlign w:val="center"/>
          </w:tcPr>
          <w:p w14:paraId="7B47C281" w14:textId="77777777" w:rsidR="00B908BF" w:rsidRPr="0052738E" w:rsidRDefault="00B908BF" w:rsidP="00B908BF">
            <w:pPr>
              <w:spacing w:line="288" w:lineRule="auto"/>
            </w:pPr>
          </w:p>
        </w:tc>
      </w:tr>
      <w:tr w:rsidR="00B908BF" w14:paraId="6B5F2575" w14:textId="77777777" w:rsidTr="007516C5">
        <w:tc>
          <w:tcPr>
            <w:tcW w:w="3227" w:type="dxa"/>
            <w:shd w:val="clear" w:color="auto" w:fill="auto"/>
            <w:vAlign w:val="center"/>
          </w:tcPr>
          <w:p w14:paraId="4306B311" w14:textId="77777777" w:rsidR="00B908BF" w:rsidRDefault="00B908BF" w:rsidP="00B908BF">
            <w:pPr>
              <w:spacing w:line="288" w:lineRule="auto"/>
            </w:pPr>
            <w:r>
              <w:t xml:space="preserve">Tx power </w:t>
            </w:r>
            <w:proofErr w:type="spellStart"/>
            <w:r>
              <w:t>mW</w:t>
            </w:r>
            <w:proofErr w:type="spellEnd"/>
          </w:p>
        </w:tc>
        <w:tc>
          <w:tcPr>
            <w:tcW w:w="1497" w:type="dxa"/>
            <w:shd w:val="clear" w:color="auto" w:fill="auto"/>
            <w:vAlign w:val="center"/>
          </w:tcPr>
          <w:p w14:paraId="73105AF4" w14:textId="77777777" w:rsidR="00B908BF" w:rsidRDefault="00B908BF" w:rsidP="00B908BF">
            <w:pPr>
              <w:spacing w:line="288" w:lineRule="auto"/>
            </w:pPr>
            <w:r>
              <w:t>25</w:t>
            </w:r>
          </w:p>
        </w:tc>
        <w:tc>
          <w:tcPr>
            <w:tcW w:w="1461" w:type="dxa"/>
            <w:shd w:val="clear" w:color="auto" w:fill="auto"/>
            <w:vAlign w:val="center"/>
          </w:tcPr>
          <w:p w14:paraId="557E434B" w14:textId="77777777" w:rsidR="00B908BF" w:rsidRDefault="00B908BF" w:rsidP="00B908BF">
            <w:pPr>
              <w:spacing w:line="288" w:lineRule="auto"/>
            </w:pPr>
            <w:r>
              <w:t>100</w:t>
            </w:r>
          </w:p>
        </w:tc>
        <w:tc>
          <w:tcPr>
            <w:tcW w:w="1013" w:type="dxa"/>
            <w:shd w:val="clear" w:color="auto" w:fill="auto"/>
            <w:vAlign w:val="center"/>
          </w:tcPr>
          <w:p w14:paraId="67E86970" w14:textId="77777777" w:rsidR="00B908BF" w:rsidRDefault="00B908BF" w:rsidP="00B908BF">
            <w:pPr>
              <w:spacing w:line="288" w:lineRule="auto"/>
            </w:pPr>
            <w:r>
              <w:t>10</w:t>
            </w:r>
          </w:p>
        </w:tc>
        <w:tc>
          <w:tcPr>
            <w:tcW w:w="1294" w:type="dxa"/>
            <w:shd w:val="clear" w:color="auto" w:fill="auto"/>
            <w:vAlign w:val="center"/>
          </w:tcPr>
          <w:p w14:paraId="5A21DBAE" w14:textId="77777777" w:rsidR="00B908BF" w:rsidRDefault="00B908BF" w:rsidP="00B908BF">
            <w:pPr>
              <w:spacing w:line="288" w:lineRule="auto"/>
            </w:pPr>
            <w:r>
              <w:t>25</w:t>
            </w:r>
          </w:p>
        </w:tc>
        <w:tc>
          <w:tcPr>
            <w:tcW w:w="1363" w:type="dxa"/>
            <w:shd w:val="clear" w:color="auto" w:fill="auto"/>
            <w:vAlign w:val="center"/>
          </w:tcPr>
          <w:p w14:paraId="5FF594ED" w14:textId="77777777" w:rsidR="00B908BF" w:rsidRPr="0052738E" w:rsidRDefault="00B908BF" w:rsidP="00B908BF">
            <w:pPr>
              <w:spacing w:line="288" w:lineRule="auto"/>
            </w:pPr>
            <w:r>
              <w:t>10</w:t>
            </w:r>
            <w:r w:rsidR="00E95EC8">
              <w:t>0</w:t>
            </w:r>
          </w:p>
        </w:tc>
      </w:tr>
      <w:tr w:rsidR="00B908BF" w:rsidRPr="00E95EC8" w14:paraId="7C83C833" w14:textId="77777777" w:rsidTr="007516C5">
        <w:tc>
          <w:tcPr>
            <w:tcW w:w="3227" w:type="dxa"/>
            <w:shd w:val="clear" w:color="auto" w:fill="auto"/>
            <w:vAlign w:val="center"/>
          </w:tcPr>
          <w:p w14:paraId="3C2CDFC8" w14:textId="77777777" w:rsidR="00B908BF" w:rsidRPr="00E95EC8" w:rsidRDefault="00B908BF" w:rsidP="00B908BF">
            <w:pPr>
              <w:spacing w:line="288" w:lineRule="auto"/>
              <w:rPr>
                <w:lang w:val="da-DK"/>
              </w:rPr>
            </w:pPr>
            <w:proofErr w:type="spellStart"/>
            <w:r w:rsidRPr="00E95EC8">
              <w:rPr>
                <w:lang w:val="da-DK"/>
              </w:rPr>
              <w:t>Tx</w:t>
            </w:r>
            <w:proofErr w:type="spellEnd"/>
            <w:r w:rsidRPr="00E95EC8">
              <w:rPr>
                <w:lang w:val="da-DK"/>
              </w:rPr>
              <w:t xml:space="preserve"> mask, dB, </w:t>
            </w:r>
            <w:proofErr w:type="spellStart"/>
            <w:r w:rsidRPr="00E95EC8">
              <w:rPr>
                <w:lang w:val="da-DK"/>
              </w:rPr>
              <w:t>dF</w:t>
            </w:r>
            <w:proofErr w:type="spellEnd"/>
            <w:r w:rsidRPr="00E95EC8">
              <w:rPr>
                <w:lang w:val="da-DK"/>
              </w:rPr>
              <w:t xml:space="preserve"> </w:t>
            </w:r>
            <w:r w:rsidRPr="00E95EC8">
              <w:rPr>
                <w:rFonts w:cs="Arial"/>
                <w:lang w:val="da-DK"/>
              </w:rPr>
              <w:t>≥</w:t>
            </w:r>
            <w:r w:rsidR="00E95EC8" w:rsidRPr="00E95EC8">
              <w:rPr>
                <w:lang w:val="da-DK"/>
              </w:rPr>
              <w:t>0.2 MHz</w:t>
            </w:r>
          </w:p>
        </w:tc>
        <w:tc>
          <w:tcPr>
            <w:tcW w:w="1497" w:type="dxa"/>
            <w:shd w:val="clear" w:color="auto" w:fill="auto"/>
            <w:vAlign w:val="center"/>
          </w:tcPr>
          <w:p w14:paraId="2091D340" w14:textId="77777777" w:rsidR="00B908BF" w:rsidRPr="00E95EC8" w:rsidRDefault="00E95EC8" w:rsidP="00B908BF">
            <w:pPr>
              <w:spacing w:line="288" w:lineRule="auto"/>
              <w:rPr>
                <w:lang w:val="da-DK"/>
              </w:rPr>
            </w:pPr>
            <w:r>
              <w:rPr>
                <w:lang w:val="da-DK"/>
              </w:rPr>
              <w:t>-30</w:t>
            </w:r>
          </w:p>
        </w:tc>
        <w:tc>
          <w:tcPr>
            <w:tcW w:w="1461" w:type="dxa"/>
            <w:shd w:val="clear" w:color="auto" w:fill="auto"/>
            <w:vAlign w:val="center"/>
          </w:tcPr>
          <w:p w14:paraId="1561FEB1" w14:textId="77777777" w:rsidR="00B908BF" w:rsidRPr="00E95EC8" w:rsidRDefault="00E95EC8" w:rsidP="00B908BF">
            <w:pPr>
              <w:spacing w:line="288" w:lineRule="auto"/>
              <w:rPr>
                <w:lang w:val="da-DK"/>
              </w:rPr>
            </w:pPr>
            <w:r>
              <w:rPr>
                <w:lang w:val="da-DK"/>
              </w:rPr>
              <w:t>-30</w:t>
            </w:r>
          </w:p>
        </w:tc>
        <w:tc>
          <w:tcPr>
            <w:tcW w:w="1013" w:type="dxa"/>
            <w:shd w:val="clear" w:color="auto" w:fill="auto"/>
            <w:vAlign w:val="center"/>
          </w:tcPr>
          <w:p w14:paraId="6B7487DE" w14:textId="77777777" w:rsidR="00B908BF" w:rsidRPr="00E95EC8" w:rsidRDefault="00E95EC8" w:rsidP="00B908BF">
            <w:pPr>
              <w:spacing w:line="288" w:lineRule="auto"/>
              <w:rPr>
                <w:lang w:val="da-DK"/>
              </w:rPr>
            </w:pPr>
            <w:r>
              <w:rPr>
                <w:lang w:val="da-DK"/>
              </w:rPr>
              <w:t>-30</w:t>
            </w:r>
          </w:p>
        </w:tc>
        <w:tc>
          <w:tcPr>
            <w:tcW w:w="1294" w:type="dxa"/>
            <w:shd w:val="clear" w:color="auto" w:fill="auto"/>
            <w:vAlign w:val="center"/>
          </w:tcPr>
          <w:p w14:paraId="708D38FF" w14:textId="77777777" w:rsidR="00B908BF" w:rsidRPr="00E95EC8" w:rsidRDefault="00E95EC8" w:rsidP="00B908BF">
            <w:pPr>
              <w:spacing w:line="288" w:lineRule="auto"/>
              <w:rPr>
                <w:lang w:val="da-DK"/>
              </w:rPr>
            </w:pPr>
            <w:r>
              <w:rPr>
                <w:lang w:val="da-DK"/>
              </w:rPr>
              <w:t>-30</w:t>
            </w:r>
          </w:p>
        </w:tc>
        <w:tc>
          <w:tcPr>
            <w:tcW w:w="1363" w:type="dxa"/>
            <w:shd w:val="clear" w:color="auto" w:fill="auto"/>
            <w:vAlign w:val="center"/>
          </w:tcPr>
          <w:p w14:paraId="74D07775" w14:textId="77777777" w:rsidR="00B908BF" w:rsidRPr="00E95EC8" w:rsidRDefault="00E95EC8" w:rsidP="00B908BF">
            <w:pPr>
              <w:spacing w:line="288" w:lineRule="auto"/>
              <w:rPr>
                <w:lang w:val="da-DK"/>
              </w:rPr>
            </w:pPr>
            <w:r>
              <w:rPr>
                <w:lang w:val="da-DK"/>
              </w:rPr>
              <w:t>-30</w:t>
            </w:r>
          </w:p>
        </w:tc>
      </w:tr>
      <w:tr w:rsidR="00B908BF" w:rsidRPr="00E95EC8" w14:paraId="6CCBA0B3" w14:textId="77777777" w:rsidTr="007516C5">
        <w:tc>
          <w:tcPr>
            <w:tcW w:w="3227" w:type="dxa"/>
            <w:shd w:val="clear" w:color="auto" w:fill="auto"/>
            <w:vAlign w:val="center"/>
          </w:tcPr>
          <w:p w14:paraId="66A440BD" w14:textId="77777777" w:rsidR="00B908BF" w:rsidRPr="00E95EC8" w:rsidRDefault="00E95EC8" w:rsidP="00B908BF">
            <w:pPr>
              <w:spacing w:line="288" w:lineRule="auto"/>
              <w:rPr>
                <w:lang w:val="en-GB"/>
              </w:rPr>
            </w:pPr>
            <w:r w:rsidRPr="00E95EC8">
              <w:rPr>
                <w:lang w:val="en-GB"/>
              </w:rPr>
              <w:t>Adjacent band Tx power dBm/</w:t>
            </w:r>
            <w:proofErr w:type="spellStart"/>
            <w:r w:rsidRPr="00E95EC8">
              <w:rPr>
                <w:lang w:val="en-GB"/>
              </w:rPr>
              <w:t>Bwi</w:t>
            </w:r>
            <w:proofErr w:type="spellEnd"/>
          </w:p>
        </w:tc>
        <w:tc>
          <w:tcPr>
            <w:tcW w:w="1497" w:type="dxa"/>
            <w:shd w:val="clear" w:color="auto" w:fill="auto"/>
            <w:vAlign w:val="center"/>
          </w:tcPr>
          <w:p w14:paraId="4654885F" w14:textId="77777777" w:rsidR="00B908BF" w:rsidRPr="00E95EC8" w:rsidRDefault="00E95EC8" w:rsidP="00B908BF">
            <w:pPr>
              <w:spacing w:line="288" w:lineRule="auto"/>
              <w:rPr>
                <w:lang w:val="en-GB"/>
              </w:rPr>
            </w:pPr>
            <w:r>
              <w:rPr>
                <w:lang w:val="en-GB"/>
              </w:rPr>
              <w:t>-16.02</w:t>
            </w:r>
          </w:p>
        </w:tc>
        <w:tc>
          <w:tcPr>
            <w:tcW w:w="1461" w:type="dxa"/>
            <w:shd w:val="clear" w:color="auto" w:fill="auto"/>
            <w:vAlign w:val="center"/>
          </w:tcPr>
          <w:p w14:paraId="34008C10" w14:textId="77777777" w:rsidR="00B908BF" w:rsidRPr="00E95EC8" w:rsidRDefault="00E95EC8" w:rsidP="00B908BF">
            <w:pPr>
              <w:spacing w:line="288" w:lineRule="auto"/>
              <w:rPr>
                <w:lang w:val="en-GB"/>
              </w:rPr>
            </w:pPr>
            <w:r>
              <w:rPr>
                <w:lang w:val="en-GB"/>
              </w:rPr>
              <w:t>-10.00</w:t>
            </w:r>
          </w:p>
        </w:tc>
        <w:tc>
          <w:tcPr>
            <w:tcW w:w="1013" w:type="dxa"/>
            <w:shd w:val="clear" w:color="auto" w:fill="auto"/>
            <w:vAlign w:val="center"/>
          </w:tcPr>
          <w:p w14:paraId="140A1CB4" w14:textId="77777777" w:rsidR="00B908BF" w:rsidRPr="00E95EC8" w:rsidRDefault="00E95EC8" w:rsidP="00B908BF">
            <w:pPr>
              <w:spacing w:line="288" w:lineRule="auto"/>
              <w:rPr>
                <w:lang w:val="en-GB"/>
              </w:rPr>
            </w:pPr>
            <w:r>
              <w:rPr>
                <w:lang w:val="en-GB"/>
              </w:rPr>
              <w:t>-20.00</w:t>
            </w:r>
          </w:p>
        </w:tc>
        <w:tc>
          <w:tcPr>
            <w:tcW w:w="1294" w:type="dxa"/>
            <w:shd w:val="clear" w:color="auto" w:fill="auto"/>
            <w:vAlign w:val="center"/>
          </w:tcPr>
          <w:p w14:paraId="62FBE587" w14:textId="77777777" w:rsidR="00B908BF" w:rsidRPr="00E95EC8" w:rsidRDefault="00E95EC8" w:rsidP="00B908BF">
            <w:pPr>
              <w:spacing w:line="288" w:lineRule="auto"/>
              <w:rPr>
                <w:lang w:val="en-GB"/>
              </w:rPr>
            </w:pPr>
            <w:r>
              <w:rPr>
                <w:lang w:val="en-GB"/>
              </w:rPr>
              <w:t>-16.02</w:t>
            </w:r>
          </w:p>
        </w:tc>
        <w:tc>
          <w:tcPr>
            <w:tcW w:w="1363" w:type="dxa"/>
            <w:shd w:val="clear" w:color="auto" w:fill="auto"/>
            <w:vAlign w:val="center"/>
          </w:tcPr>
          <w:p w14:paraId="74A15876" w14:textId="77777777" w:rsidR="00B908BF" w:rsidRPr="00E95EC8" w:rsidRDefault="00E95EC8" w:rsidP="00B908BF">
            <w:pPr>
              <w:spacing w:line="288" w:lineRule="auto"/>
              <w:rPr>
                <w:lang w:val="en-GB"/>
              </w:rPr>
            </w:pPr>
            <w:r>
              <w:rPr>
                <w:lang w:val="en-GB"/>
              </w:rPr>
              <w:t>-10.00</w:t>
            </w:r>
          </w:p>
        </w:tc>
      </w:tr>
      <w:tr w:rsidR="00B908BF" w:rsidRPr="00E95EC8" w14:paraId="6327690A" w14:textId="77777777" w:rsidTr="007516C5">
        <w:tc>
          <w:tcPr>
            <w:tcW w:w="3227" w:type="dxa"/>
            <w:shd w:val="clear" w:color="auto" w:fill="auto"/>
            <w:vAlign w:val="center"/>
          </w:tcPr>
          <w:p w14:paraId="5AE0DA5A" w14:textId="77777777" w:rsidR="00B908BF" w:rsidRPr="00E95EC8" w:rsidRDefault="00E95EC8" w:rsidP="00B908BF">
            <w:pPr>
              <w:spacing w:line="288" w:lineRule="auto"/>
              <w:rPr>
                <w:lang w:val="en-GB"/>
              </w:rPr>
            </w:pPr>
            <w:r>
              <w:rPr>
                <w:lang w:val="en-GB"/>
              </w:rPr>
              <w:t xml:space="preserve">Receiver </w:t>
            </w:r>
            <w:proofErr w:type="spellStart"/>
            <w:r>
              <w:rPr>
                <w:lang w:val="en-GB"/>
              </w:rPr>
              <w:t>Bandwith</w:t>
            </w:r>
            <w:proofErr w:type="spellEnd"/>
            <w:r>
              <w:rPr>
                <w:lang w:val="en-GB"/>
              </w:rPr>
              <w:t xml:space="preserve"> </w:t>
            </w:r>
            <w:proofErr w:type="spellStart"/>
            <w:r>
              <w:rPr>
                <w:lang w:val="en-GB"/>
              </w:rPr>
              <w:t>BWi</w:t>
            </w:r>
            <w:proofErr w:type="spellEnd"/>
            <w:r>
              <w:rPr>
                <w:lang w:val="en-GB"/>
              </w:rPr>
              <w:t xml:space="preserve"> kHz</w:t>
            </w:r>
          </w:p>
        </w:tc>
        <w:tc>
          <w:tcPr>
            <w:tcW w:w="1497" w:type="dxa"/>
            <w:tcBorders>
              <w:bottom w:val="single" w:sz="4" w:space="0" w:color="D2232A"/>
            </w:tcBorders>
            <w:shd w:val="clear" w:color="auto" w:fill="auto"/>
            <w:vAlign w:val="center"/>
          </w:tcPr>
          <w:p w14:paraId="7F259B1D" w14:textId="77777777" w:rsidR="00B908BF" w:rsidRPr="00E95EC8" w:rsidRDefault="00E95EC8" w:rsidP="00B908BF">
            <w:pPr>
              <w:spacing w:line="288" w:lineRule="auto"/>
              <w:rPr>
                <w:lang w:val="en-GB"/>
              </w:rPr>
            </w:pPr>
            <w:r>
              <w:rPr>
                <w:lang w:val="en-GB"/>
              </w:rPr>
              <w:t>600</w:t>
            </w:r>
          </w:p>
        </w:tc>
        <w:tc>
          <w:tcPr>
            <w:tcW w:w="1461" w:type="dxa"/>
            <w:tcBorders>
              <w:bottom w:val="single" w:sz="4" w:space="0" w:color="D2232A"/>
            </w:tcBorders>
            <w:shd w:val="clear" w:color="auto" w:fill="auto"/>
            <w:vAlign w:val="center"/>
          </w:tcPr>
          <w:p w14:paraId="60BCA15E" w14:textId="77777777" w:rsidR="00B908BF" w:rsidRPr="00E95EC8" w:rsidRDefault="00E95EC8" w:rsidP="00B908BF">
            <w:pPr>
              <w:spacing w:line="288" w:lineRule="auto"/>
              <w:rPr>
                <w:lang w:val="en-GB"/>
              </w:rPr>
            </w:pPr>
            <w:r>
              <w:rPr>
                <w:lang w:val="en-GB"/>
              </w:rPr>
              <w:t>400</w:t>
            </w:r>
          </w:p>
        </w:tc>
        <w:tc>
          <w:tcPr>
            <w:tcW w:w="1013" w:type="dxa"/>
            <w:tcBorders>
              <w:bottom w:val="single" w:sz="4" w:space="0" w:color="D2232A"/>
            </w:tcBorders>
            <w:shd w:val="clear" w:color="auto" w:fill="auto"/>
            <w:vAlign w:val="center"/>
          </w:tcPr>
          <w:p w14:paraId="3F877A7A" w14:textId="77777777" w:rsidR="00B908BF" w:rsidRPr="00E95EC8" w:rsidRDefault="00E95EC8" w:rsidP="00B908BF">
            <w:pPr>
              <w:spacing w:line="288" w:lineRule="auto"/>
              <w:rPr>
                <w:lang w:val="en-GB"/>
              </w:rPr>
            </w:pPr>
            <w:r>
              <w:rPr>
                <w:lang w:val="en-GB"/>
              </w:rPr>
              <w:t>200</w:t>
            </w:r>
          </w:p>
        </w:tc>
        <w:tc>
          <w:tcPr>
            <w:tcW w:w="1294" w:type="dxa"/>
            <w:tcBorders>
              <w:bottom w:val="single" w:sz="4" w:space="0" w:color="D2232A"/>
            </w:tcBorders>
            <w:shd w:val="clear" w:color="auto" w:fill="auto"/>
            <w:vAlign w:val="center"/>
          </w:tcPr>
          <w:p w14:paraId="4B72604E" w14:textId="77777777" w:rsidR="00B908BF" w:rsidRPr="00E95EC8" w:rsidRDefault="00E95EC8" w:rsidP="00B908BF">
            <w:pPr>
              <w:spacing w:line="288" w:lineRule="auto"/>
              <w:rPr>
                <w:lang w:val="en-GB"/>
              </w:rPr>
            </w:pPr>
            <w:r>
              <w:rPr>
                <w:lang w:val="en-GB"/>
              </w:rPr>
              <w:t>500</w:t>
            </w:r>
          </w:p>
        </w:tc>
        <w:tc>
          <w:tcPr>
            <w:tcW w:w="1363" w:type="dxa"/>
            <w:tcBorders>
              <w:bottom w:val="single" w:sz="4" w:space="0" w:color="D2232A"/>
            </w:tcBorders>
            <w:shd w:val="clear" w:color="auto" w:fill="auto"/>
            <w:vAlign w:val="center"/>
          </w:tcPr>
          <w:p w14:paraId="7DE55CD6" w14:textId="77777777" w:rsidR="00B908BF" w:rsidRPr="00E95EC8" w:rsidRDefault="00E95EC8" w:rsidP="00B908BF">
            <w:pPr>
              <w:spacing w:line="288" w:lineRule="auto"/>
              <w:rPr>
                <w:lang w:val="en-GB"/>
              </w:rPr>
            </w:pPr>
            <w:r>
              <w:rPr>
                <w:lang w:val="en-GB"/>
              </w:rPr>
              <w:t>400</w:t>
            </w:r>
          </w:p>
        </w:tc>
      </w:tr>
      <w:tr w:rsidR="00B908BF" w:rsidRPr="00E95EC8" w14:paraId="26376974" w14:textId="77777777" w:rsidTr="007516C5">
        <w:tc>
          <w:tcPr>
            <w:tcW w:w="3227" w:type="dxa"/>
            <w:shd w:val="clear" w:color="auto" w:fill="auto"/>
            <w:vAlign w:val="center"/>
          </w:tcPr>
          <w:p w14:paraId="79F582AA" w14:textId="77777777" w:rsidR="00B908BF" w:rsidRPr="00E95EC8" w:rsidRDefault="00E95EC8" w:rsidP="00B908BF">
            <w:pPr>
              <w:spacing w:line="288" w:lineRule="auto"/>
              <w:rPr>
                <w:lang w:val="en-GB"/>
              </w:rPr>
            </w:pPr>
            <w:r>
              <w:rPr>
                <w:lang w:val="en-GB"/>
              </w:rPr>
              <w:t>Uniform density / km</w:t>
            </w:r>
            <w:r w:rsidRPr="00E95EC8">
              <w:rPr>
                <w:vertAlign w:val="superscript"/>
                <w:lang w:val="en-GB"/>
              </w:rPr>
              <w:t>2</w:t>
            </w:r>
          </w:p>
        </w:tc>
        <w:tc>
          <w:tcPr>
            <w:tcW w:w="1497" w:type="dxa"/>
            <w:shd w:val="clear" w:color="auto" w:fill="auto"/>
            <w:vAlign w:val="center"/>
          </w:tcPr>
          <w:p w14:paraId="5AA2B263" w14:textId="77777777" w:rsidR="00B908BF" w:rsidRPr="00E95EC8" w:rsidRDefault="00E95EC8" w:rsidP="00B908BF">
            <w:pPr>
              <w:spacing w:line="288" w:lineRule="auto"/>
              <w:rPr>
                <w:lang w:val="en-GB"/>
              </w:rPr>
            </w:pPr>
            <w:r>
              <w:rPr>
                <w:lang w:val="en-GB"/>
              </w:rPr>
              <w:t>250</w:t>
            </w:r>
          </w:p>
        </w:tc>
        <w:tc>
          <w:tcPr>
            <w:tcW w:w="1461" w:type="dxa"/>
            <w:shd w:val="clear" w:color="auto" w:fill="auto"/>
            <w:vAlign w:val="center"/>
          </w:tcPr>
          <w:p w14:paraId="2EA258E8" w14:textId="77777777" w:rsidR="00B908BF" w:rsidRPr="00E95EC8" w:rsidRDefault="00E95EC8" w:rsidP="00B908BF">
            <w:pPr>
              <w:spacing w:line="288" w:lineRule="auto"/>
              <w:rPr>
                <w:lang w:val="en-GB"/>
              </w:rPr>
            </w:pPr>
            <w:r>
              <w:rPr>
                <w:lang w:val="en-GB"/>
              </w:rPr>
              <w:t>250</w:t>
            </w:r>
          </w:p>
        </w:tc>
        <w:tc>
          <w:tcPr>
            <w:tcW w:w="1013" w:type="dxa"/>
            <w:shd w:val="clear" w:color="auto" w:fill="auto"/>
            <w:vAlign w:val="center"/>
          </w:tcPr>
          <w:p w14:paraId="25398710" w14:textId="77777777" w:rsidR="00B908BF" w:rsidRPr="00E95EC8" w:rsidRDefault="00E95EC8" w:rsidP="00B908BF">
            <w:pPr>
              <w:spacing w:line="288" w:lineRule="auto"/>
              <w:rPr>
                <w:lang w:val="en-GB"/>
              </w:rPr>
            </w:pPr>
            <w:r>
              <w:rPr>
                <w:lang w:val="en-GB"/>
              </w:rPr>
              <w:t>40</w:t>
            </w:r>
          </w:p>
        </w:tc>
        <w:tc>
          <w:tcPr>
            <w:tcW w:w="1294" w:type="dxa"/>
            <w:shd w:val="clear" w:color="auto" w:fill="auto"/>
            <w:vAlign w:val="center"/>
          </w:tcPr>
          <w:p w14:paraId="2AFF2EEE" w14:textId="77777777" w:rsidR="00B908BF" w:rsidRPr="00E95EC8" w:rsidRDefault="00E95EC8" w:rsidP="00B908BF">
            <w:pPr>
              <w:spacing w:line="288" w:lineRule="auto"/>
              <w:rPr>
                <w:lang w:val="en-GB"/>
              </w:rPr>
            </w:pPr>
            <w:r>
              <w:rPr>
                <w:lang w:val="en-GB"/>
              </w:rPr>
              <w:t>25000</w:t>
            </w:r>
          </w:p>
        </w:tc>
        <w:tc>
          <w:tcPr>
            <w:tcW w:w="1363" w:type="dxa"/>
            <w:shd w:val="clear" w:color="auto" w:fill="auto"/>
            <w:vAlign w:val="center"/>
          </w:tcPr>
          <w:p w14:paraId="1AB82A31" w14:textId="77777777" w:rsidR="00B908BF" w:rsidRPr="00E95EC8" w:rsidRDefault="00E95EC8" w:rsidP="00B908BF">
            <w:pPr>
              <w:spacing w:line="288" w:lineRule="auto"/>
              <w:rPr>
                <w:lang w:val="en-GB"/>
              </w:rPr>
            </w:pPr>
            <w:r>
              <w:rPr>
                <w:lang w:val="en-GB"/>
              </w:rPr>
              <w:t>480</w:t>
            </w:r>
          </w:p>
        </w:tc>
      </w:tr>
      <w:tr w:rsidR="00B908BF" w:rsidRPr="00E95EC8" w14:paraId="4ED86851" w14:textId="77777777" w:rsidTr="007516C5">
        <w:tc>
          <w:tcPr>
            <w:tcW w:w="3227" w:type="dxa"/>
            <w:shd w:val="clear" w:color="auto" w:fill="auto"/>
            <w:vAlign w:val="center"/>
          </w:tcPr>
          <w:p w14:paraId="36D53DD7" w14:textId="77777777" w:rsidR="00B908BF" w:rsidRPr="00E95EC8" w:rsidRDefault="00E95EC8" w:rsidP="00B908BF">
            <w:pPr>
              <w:spacing w:line="288" w:lineRule="auto"/>
              <w:rPr>
                <w:lang w:val="en-GB"/>
              </w:rPr>
            </w:pPr>
            <w:r>
              <w:rPr>
                <w:lang w:val="en-GB"/>
              </w:rPr>
              <w:t>Duty Cycle</w:t>
            </w:r>
          </w:p>
        </w:tc>
        <w:tc>
          <w:tcPr>
            <w:tcW w:w="1497" w:type="dxa"/>
            <w:shd w:val="clear" w:color="auto" w:fill="auto"/>
            <w:vAlign w:val="center"/>
          </w:tcPr>
          <w:p w14:paraId="2DB22B83" w14:textId="77777777" w:rsidR="00B908BF" w:rsidRPr="00E95EC8" w:rsidRDefault="00E95EC8" w:rsidP="00B908BF">
            <w:pPr>
              <w:spacing w:line="288" w:lineRule="auto"/>
              <w:rPr>
                <w:lang w:val="en-GB"/>
              </w:rPr>
            </w:pPr>
            <w:r>
              <w:rPr>
                <w:lang w:val="en-GB"/>
              </w:rPr>
              <w:t>1.00%</w:t>
            </w:r>
          </w:p>
        </w:tc>
        <w:tc>
          <w:tcPr>
            <w:tcW w:w="1461" w:type="dxa"/>
            <w:shd w:val="clear" w:color="auto" w:fill="auto"/>
            <w:vAlign w:val="center"/>
          </w:tcPr>
          <w:p w14:paraId="273C023B" w14:textId="77777777" w:rsidR="00B908BF" w:rsidRPr="00E95EC8" w:rsidRDefault="00E95EC8" w:rsidP="00B908BF">
            <w:pPr>
              <w:spacing w:line="288" w:lineRule="auto"/>
              <w:rPr>
                <w:lang w:val="en-GB"/>
              </w:rPr>
            </w:pPr>
            <w:r>
              <w:rPr>
                <w:lang w:val="en-GB"/>
              </w:rPr>
              <w:t>1.00%</w:t>
            </w:r>
          </w:p>
        </w:tc>
        <w:tc>
          <w:tcPr>
            <w:tcW w:w="1013" w:type="dxa"/>
            <w:shd w:val="clear" w:color="auto" w:fill="auto"/>
            <w:vAlign w:val="center"/>
          </w:tcPr>
          <w:p w14:paraId="442E4968" w14:textId="77777777" w:rsidR="00B908BF" w:rsidRPr="00E95EC8" w:rsidRDefault="00E95EC8" w:rsidP="00B908BF">
            <w:pPr>
              <w:spacing w:line="288" w:lineRule="auto"/>
              <w:rPr>
                <w:lang w:val="en-GB"/>
              </w:rPr>
            </w:pPr>
            <w:r>
              <w:rPr>
                <w:lang w:val="en-GB"/>
              </w:rPr>
              <w:t>25.00%</w:t>
            </w:r>
          </w:p>
        </w:tc>
        <w:tc>
          <w:tcPr>
            <w:tcW w:w="1294" w:type="dxa"/>
            <w:shd w:val="clear" w:color="auto" w:fill="auto"/>
            <w:vAlign w:val="center"/>
          </w:tcPr>
          <w:p w14:paraId="3EC2E88F" w14:textId="77777777" w:rsidR="00B908BF" w:rsidRPr="00E95EC8" w:rsidRDefault="00E95EC8" w:rsidP="00B908BF">
            <w:pPr>
              <w:spacing w:line="288" w:lineRule="auto"/>
              <w:rPr>
                <w:lang w:val="en-GB"/>
              </w:rPr>
            </w:pPr>
            <w:r>
              <w:rPr>
                <w:lang w:val="en-GB"/>
              </w:rPr>
              <w:t>0.0025%</w:t>
            </w:r>
          </w:p>
        </w:tc>
        <w:tc>
          <w:tcPr>
            <w:tcW w:w="1363" w:type="dxa"/>
            <w:shd w:val="clear" w:color="auto" w:fill="auto"/>
            <w:vAlign w:val="center"/>
          </w:tcPr>
          <w:p w14:paraId="56607E41" w14:textId="77777777" w:rsidR="00B908BF" w:rsidRPr="00E95EC8" w:rsidRDefault="00E95EC8" w:rsidP="00B908BF">
            <w:pPr>
              <w:spacing w:line="288" w:lineRule="auto"/>
              <w:rPr>
                <w:lang w:val="en-GB"/>
              </w:rPr>
            </w:pPr>
            <w:r>
              <w:rPr>
                <w:lang w:val="en-GB"/>
              </w:rPr>
              <w:t>2.5000%</w:t>
            </w:r>
          </w:p>
        </w:tc>
      </w:tr>
      <w:tr w:rsidR="00B908BF" w:rsidRPr="00E95EC8" w14:paraId="6BB3E5F9" w14:textId="77777777" w:rsidTr="007516C5">
        <w:tc>
          <w:tcPr>
            <w:tcW w:w="3227" w:type="dxa"/>
            <w:shd w:val="clear" w:color="auto" w:fill="auto"/>
            <w:vAlign w:val="center"/>
          </w:tcPr>
          <w:p w14:paraId="5F26CA0F" w14:textId="77777777" w:rsidR="00B908BF" w:rsidRPr="00E95EC8" w:rsidRDefault="00B908BF" w:rsidP="00B908BF">
            <w:pPr>
              <w:spacing w:line="288" w:lineRule="auto"/>
              <w:rPr>
                <w:lang w:val="en-GB"/>
              </w:rPr>
            </w:pPr>
          </w:p>
        </w:tc>
        <w:tc>
          <w:tcPr>
            <w:tcW w:w="1497" w:type="dxa"/>
            <w:shd w:val="clear" w:color="auto" w:fill="auto"/>
            <w:vAlign w:val="center"/>
          </w:tcPr>
          <w:p w14:paraId="6E228B18" w14:textId="77777777" w:rsidR="00B908BF" w:rsidRPr="00E95EC8" w:rsidRDefault="00B908BF" w:rsidP="00B908BF">
            <w:pPr>
              <w:spacing w:line="288" w:lineRule="auto"/>
              <w:rPr>
                <w:lang w:val="en-GB"/>
              </w:rPr>
            </w:pPr>
          </w:p>
        </w:tc>
        <w:tc>
          <w:tcPr>
            <w:tcW w:w="1461" w:type="dxa"/>
            <w:shd w:val="clear" w:color="auto" w:fill="auto"/>
            <w:vAlign w:val="center"/>
          </w:tcPr>
          <w:p w14:paraId="3E3F1C44" w14:textId="77777777" w:rsidR="00B908BF" w:rsidRPr="00E95EC8" w:rsidRDefault="00B908BF" w:rsidP="00B908BF">
            <w:pPr>
              <w:spacing w:line="288" w:lineRule="auto"/>
              <w:rPr>
                <w:lang w:val="en-GB"/>
              </w:rPr>
            </w:pPr>
          </w:p>
        </w:tc>
        <w:tc>
          <w:tcPr>
            <w:tcW w:w="1013" w:type="dxa"/>
            <w:shd w:val="clear" w:color="auto" w:fill="auto"/>
            <w:vAlign w:val="center"/>
          </w:tcPr>
          <w:p w14:paraId="162C42FC" w14:textId="77777777" w:rsidR="00B908BF" w:rsidRPr="00E95EC8" w:rsidRDefault="00B908BF" w:rsidP="00B908BF">
            <w:pPr>
              <w:spacing w:line="288" w:lineRule="auto"/>
              <w:rPr>
                <w:lang w:val="en-GB"/>
              </w:rPr>
            </w:pPr>
          </w:p>
        </w:tc>
        <w:tc>
          <w:tcPr>
            <w:tcW w:w="1294" w:type="dxa"/>
            <w:shd w:val="clear" w:color="auto" w:fill="auto"/>
            <w:vAlign w:val="center"/>
          </w:tcPr>
          <w:p w14:paraId="3B126EB3" w14:textId="77777777" w:rsidR="00B908BF" w:rsidRPr="00E95EC8" w:rsidRDefault="00B908BF" w:rsidP="00B908BF">
            <w:pPr>
              <w:spacing w:line="288" w:lineRule="auto"/>
              <w:rPr>
                <w:lang w:val="en-GB"/>
              </w:rPr>
            </w:pPr>
          </w:p>
        </w:tc>
        <w:tc>
          <w:tcPr>
            <w:tcW w:w="1363" w:type="dxa"/>
            <w:shd w:val="clear" w:color="auto" w:fill="auto"/>
            <w:vAlign w:val="center"/>
          </w:tcPr>
          <w:p w14:paraId="4D2DA8DC" w14:textId="77777777" w:rsidR="00B908BF" w:rsidRPr="00E95EC8" w:rsidRDefault="00B908BF" w:rsidP="00B908BF">
            <w:pPr>
              <w:spacing w:line="288" w:lineRule="auto"/>
              <w:rPr>
                <w:lang w:val="en-GB"/>
              </w:rPr>
            </w:pPr>
          </w:p>
        </w:tc>
      </w:tr>
      <w:tr w:rsidR="00B908BF" w14:paraId="66694C03" w14:textId="77777777" w:rsidTr="007516C5">
        <w:tc>
          <w:tcPr>
            <w:tcW w:w="3227" w:type="dxa"/>
            <w:shd w:val="clear" w:color="auto" w:fill="auto"/>
            <w:vAlign w:val="center"/>
          </w:tcPr>
          <w:p w14:paraId="6F8A6A6E" w14:textId="77777777" w:rsidR="00B908BF" w:rsidRPr="00B908BF" w:rsidRDefault="00B908BF" w:rsidP="00B908BF">
            <w:pPr>
              <w:spacing w:line="288" w:lineRule="auto"/>
              <w:rPr>
                <w:b/>
              </w:rPr>
            </w:pPr>
            <w:r w:rsidRPr="00B908BF">
              <w:rPr>
                <w:b/>
              </w:rPr>
              <w:t>Victim definition: GSM –R downlink</w:t>
            </w:r>
          </w:p>
        </w:tc>
        <w:tc>
          <w:tcPr>
            <w:tcW w:w="1497" w:type="dxa"/>
            <w:tcBorders>
              <w:bottom w:val="single" w:sz="4" w:space="0" w:color="D2232A"/>
            </w:tcBorders>
            <w:shd w:val="clear" w:color="auto" w:fill="auto"/>
            <w:vAlign w:val="center"/>
          </w:tcPr>
          <w:p w14:paraId="2C21EA3C" w14:textId="77777777" w:rsidR="00B908BF" w:rsidRDefault="00B908BF" w:rsidP="00B908BF">
            <w:pPr>
              <w:spacing w:line="288" w:lineRule="auto"/>
            </w:pPr>
          </w:p>
        </w:tc>
        <w:tc>
          <w:tcPr>
            <w:tcW w:w="1461" w:type="dxa"/>
            <w:tcBorders>
              <w:bottom w:val="single" w:sz="4" w:space="0" w:color="D2232A"/>
            </w:tcBorders>
            <w:shd w:val="clear" w:color="auto" w:fill="auto"/>
            <w:vAlign w:val="center"/>
          </w:tcPr>
          <w:p w14:paraId="2C23C568" w14:textId="77777777" w:rsidR="00B908BF" w:rsidRDefault="00B908BF" w:rsidP="00B908BF">
            <w:pPr>
              <w:spacing w:line="288" w:lineRule="auto"/>
            </w:pPr>
          </w:p>
        </w:tc>
        <w:tc>
          <w:tcPr>
            <w:tcW w:w="1013" w:type="dxa"/>
            <w:tcBorders>
              <w:bottom w:val="single" w:sz="4" w:space="0" w:color="D2232A"/>
            </w:tcBorders>
            <w:shd w:val="clear" w:color="auto" w:fill="auto"/>
            <w:vAlign w:val="center"/>
          </w:tcPr>
          <w:p w14:paraId="7358F6CD" w14:textId="77777777" w:rsidR="00B908BF" w:rsidRDefault="00B908BF" w:rsidP="00B908BF">
            <w:pPr>
              <w:spacing w:line="288" w:lineRule="auto"/>
            </w:pPr>
          </w:p>
        </w:tc>
        <w:tc>
          <w:tcPr>
            <w:tcW w:w="1294" w:type="dxa"/>
            <w:tcBorders>
              <w:bottom w:val="single" w:sz="4" w:space="0" w:color="D2232A"/>
            </w:tcBorders>
            <w:shd w:val="clear" w:color="auto" w:fill="auto"/>
            <w:vAlign w:val="center"/>
          </w:tcPr>
          <w:p w14:paraId="37011660" w14:textId="77777777" w:rsidR="00B908BF" w:rsidRDefault="00B908BF" w:rsidP="00B908BF">
            <w:pPr>
              <w:spacing w:line="288" w:lineRule="auto"/>
            </w:pPr>
          </w:p>
        </w:tc>
        <w:tc>
          <w:tcPr>
            <w:tcW w:w="1363" w:type="dxa"/>
            <w:tcBorders>
              <w:bottom w:val="single" w:sz="4" w:space="0" w:color="D2232A"/>
            </w:tcBorders>
            <w:shd w:val="clear" w:color="auto" w:fill="auto"/>
            <w:vAlign w:val="center"/>
          </w:tcPr>
          <w:p w14:paraId="3FC43D1D" w14:textId="77777777" w:rsidR="00B908BF" w:rsidRPr="0052738E" w:rsidRDefault="00B908BF" w:rsidP="00B908BF">
            <w:pPr>
              <w:spacing w:line="288" w:lineRule="auto"/>
            </w:pPr>
          </w:p>
        </w:tc>
      </w:tr>
      <w:tr w:rsidR="00B908BF" w14:paraId="383CB2EB" w14:textId="77777777" w:rsidTr="007516C5">
        <w:tc>
          <w:tcPr>
            <w:tcW w:w="3227" w:type="dxa"/>
            <w:shd w:val="clear" w:color="auto" w:fill="auto"/>
            <w:vAlign w:val="center"/>
          </w:tcPr>
          <w:p w14:paraId="7095FE0E" w14:textId="77777777" w:rsidR="00B908BF" w:rsidRDefault="000D34B2" w:rsidP="00B908BF">
            <w:pPr>
              <w:spacing w:line="288" w:lineRule="auto"/>
            </w:pPr>
            <w:r>
              <w:t>Sensitivity dBm/</w:t>
            </w:r>
            <w:proofErr w:type="spellStart"/>
            <w:r>
              <w:t>BWv</w:t>
            </w:r>
            <w:proofErr w:type="spellEnd"/>
          </w:p>
        </w:tc>
        <w:tc>
          <w:tcPr>
            <w:tcW w:w="1497" w:type="dxa"/>
            <w:shd w:val="clear" w:color="auto" w:fill="auto"/>
            <w:vAlign w:val="center"/>
          </w:tcPr>
          <w:p w14:paraId="45405FAA" w14:textId="77777777" w:rsidR="00B908BF" w:rsidRDefault="000D34B2" w:rsidP="00B908BF">
            <w:pPr>
              <w:spacing w:line="288" w:lineRule="auto"/>
            </w:pPr>
            <w:r>
              <w:t>-102</w:t>
            </w:r>
          </w:p>
        </w:tc>
        <w:tc>
          <w:tcPr>
            <w:tcW w:w="1461" w:type="dxa"/>
            <w:shd w:val="clear" w:color="auto" w:fill="auto"/>
            <w:vAlign w:val="center"/>
          </w:tcPr>
          <w:p w14:paraId="51A2CAE8" w14:textId="77777777" w:rsidR="00B908BF" w:rsidRDefault="000D34B2" w:rsidP="00B908BF">
            <w:pPr>
              <w:spacing w:line="288" w:lineRule="auto"/>
            </w:pPr>
            <w:r>
              <w:t>-102</w:t>
            </w:r>
          </w:p>
        </w:tc>
        <w:tc>
          <w:tcPr>
            <w:tcW w:w="1013" w:type="dxa"/>
            <w:shd w:val="clear" w:color="auto" w:fill="auto"/>
            <w:vAlign w:val="center"/>
          </w:tcPr>
          <w:p w14:paraId="6D4F116D" w14:textId="77777777" w:rsidR="00B908BF" w:rsidRDefault="000D34B2" w:rsidP="00B908BF">
            <w:pPr>
              <w:spacing w:line="288" w:lineRule="auto"/>
            </w:pPr>
            <w:r>
              <w:t>-102</w:t>
            </w:r>
          </w:p>
        </w:tc>
        <w:tc>
          <w:tcPr>
            <w:tcW w:w="1294" w:type="dxa"/>
            <w:shd w:val="clear" w:color="auto" w:fill="auto"/>
            <w:vAlign w:val="center"/>
          </w:tcPr>
          <w:p w14:paraId="0D5C7910" w14:textId="77777777" w:rsidR="00B908BF" w:rsidRDefault="000D34B2" w:rsidP="00B908BF">
            <w:pPr>
              <w:spacing w:line="288" w:lineRule="auto"/>
            </w:pPr>
            <w:r>
              <w:t>-102</w:t>
            </w:r>
          </w:p>
        </w:tc>
        <w:tc>
          <w:tcPr>
            <w:tcW w:w="1363" w:type="dxa"/>
            <w:shd w:val="clear" w:color="auto" w:fill="auto"/>
            <w:vAlign w:val="center"/>
          </w:tcPr>
          <w:p w14:paraId="2F9D1508" w14:textId="77777777" w:rsidR="00B908BF" w:rsidRPr="0052738E" w:rsidRDefault="000D34B2" w:rsidP="00B908BF">
            <w:pPr>
              <w:spacing w:line="288" w:lineRule="auto"/>
            </w:pPr>
            <w:r>
              <w:t>-102</w:t>
            </w:r>
          </w:p>
        </w:tc>
      </w:tr>
      <w:tr w:rsidR="00B908BF" w14:paraId="6241FAC4" w14:textId="77777777" w:rsidTr="007516C5">
        <w:tc>
          <w:tcPr>
            <w:tcW w:w="3227" w:type="dxa"/>
            <w:shd w:val="clear" w:color="auto" w:fill="auto"/>
            <w:vAlign w:val="center"/>
          </w:tcPr>
          <w:p w14:paraId="0BA8A123" w14:textId="77777777" w:rsidR="00B908BF" w:rsidRDefault="000D34B2" w:rsidP="00B908BF">
            <w:pPr>
              <w:spacing w:line="288" w:lineRule="auto"/>
            </w:pPr>
            <w:proofErr w:type="spellStart"/>
            <w:r>
              <w:t>BWv</w:t>
            </w:r>
            <w:proofErr w:type="spellEnd"/>
            <w:r>
              <w:t xml:space="preserve"> kHz</w:t>
            </w:r>
          </w:p>
        </w:tc>
        <w:tc>
          <w:tcPr>
            <w:tcW w:w="1497" w:type="dxa"/>
            <w:tcBorders>
              <w:bottom w:val="single" w:sz="4" w:space="0" w:color="D2232A"/>
            </w:tcBorders>
            <w:shd w:val="clear" w:color="auto" w:fill="auto"/>
            <w:vAlign w:val="center"/>
          </w:tcPr>
          <w:p w14:paraId="5F3A854B" w14:textId="77777777" w:rsidR="00B908BF" w:rsidRDefault="000D34B2" w:rsidP="00B908BF">
            <w:pPr>
              <w:spacing w:line="288" w:lineRule="auto"/>
            </w:pPr>
            <w:r>
              <w:t>200</w:t>
            </w:r>
          </w:p>
        </w:tc>
        <w:tc>
          <w:tcPr>
            <w:tcW w:w="1461" w:type="dxa"/>
            <w:tcBorders>
              <w:bottom w:val="single" w:sz="4" w:space="0" w:color="D2232A"/>
            </w:tcBorders>
            <w:shd w:val="clear" w:color="auto" w:fill="auto"/>
            <w:vAlign w:val="center"/>
          </w:tcPr>
          <w:p w14:paraId="63187652" w14:textId="77777777" w:rsidR="00B908BF" w:rsidRDefault="000D34B2" w:rsidP="00B908BF">
            <w:pPr>
              <w:spacing w:line="288" w:lineRule="auto"/>
            </w:pPr>
            <w:r>
              <w:t>200</w:t>
            </w:r>
          </w:p>
        </w:tc>
        <w:tc>
          <w:tcPr>
            <w:tcW w:w="1013" w:type="dxa"/>
            <w:tcBorders>
              <w:bottom w:val="single" w:sz="4" w:space="0" w:color="D2232A"/>
            </w:tcBorders>
            <w:shd w:val="clear" w:color="auto" w:fill="auto"/>
            <w:vAlign w:val="center"/>
          </w:tcPr>
          <w:p w14:paraId="3C800D18" w14:textId="77777777" w:rsidR="00B908BF" w:rsidRDefault="000D34B2" w:rsidP="00B908BF">
            <w:pPr>
              <w:spacing w:line="288" w:lineRule="auto"/>
            </w:pPr>
            <w:r>
              <w:t>200</w:t>
            </w:r>
          </w:p>
        </w:tc>
        <w:tc>
          <w:tcPr>
            <w:tcW w:w="1294" w:type="dxa"/>
            <w:tcBorders>
              <w:bottom w:val="single" w:sz="4" w:space="0" w:color="D2232A"/>
            </w:tcBorders>
            <w:shd w:val="clear" w:color="auto" w:fill="auto"/>
            <w:vAlign w:val="center"/>
          </w:tcPr>
          <w:p w14:paraId="17831B60" w14:textId="77777777" w:rsidR="00B908BF" w:rsidRDefault="000D34B2" w:rsidP="00B908BF">
            <w:pPr>
              <w:spacing w:line="288" w:lineRule="auto"/>
            </w:pPr>
            <w:r>
              <w:t>200</w:t>
            </w:r>
          </w:p>
        </w:tc>
        <w:tc>
          <w:tcPr>
            <w:tcW w:w="1363" w:type="dxa"/>
            <w:tcBorders>
              <w:bottom w:val="single" w:sz="4" w:space="0" w:color="D2232A"/>
            </w:tcBorders>
            <w:shd w:val="clear" w:color="auto" w:fill="auto"/>
            <w:vAlign w:val="center"/>
          </w:tcPr>
          <w:p w14:paraId="1BBDFA8F" w14:textId="77777777" w:rsidR="00B908BF" w:rsidRPr="0052738E" w:rsidRDefault="000D34B2" w:rsidP="00B908BF">
            <w:pPr>
              <w:spacing w:line="288" w:lineRule="auto"/>
            </w:pPr>
            <w:r>
              <w:t>200</w:t>
            </w:r>
          </w:p>
        </w:tc>
      </w:tr>
      <w:tr w:rsidR="00B908BF" w14:paraId="2AF7FAD0" w14:textId="77777777" w:rsidTr="007516C5">
        <w:tc>
          <w:tcPr>
            <w:tcW w:w="3227" w:type="dxa"/>
            <w:shd w:val="clear" w:color="auto" w:fill="auto"/>
            <w:vAlign w:val="center"/>
          </w:tcPr>
          <w:p w14:paraId="183E2199" w14:textId="77777777" w:rsidR="00B908BF" w:rsidRDefault="000D34B2" w:rsidP="00B908BF">
            <w:pPr>
              <w:spacing w:line="288" w:lineRule="auto"/>
            </w:pPr>
            <w:r>
              <w:t>Signal level above Sens dB</w:t>
            </w:r>
          </w:p>
        </w:tc>
        <w:tc>
          <w:tcPr>
            <w:tcW w:w="1497" w:type="dxa"/>
            <w:shd w:val="clear" w:color="auto" w:fill="auto"/>
            <w:vAlign w:val="center"/>
          </w:tcPr>
          <w:p w14:paraId="229BAFBE" w14:textId="77777777" w:rsidR="00B908BF" w:rsidRDefault="000D34B2" w:rsidP="00B908BF">
            <w:pPr>
              <w:spacing w:line="288" w:lineRule="auto"/>
            </w:pPr>
            <w:r>
              <w:t>7</w:t>
            </w:r>
          </w:p>
        </w:tc>
        <w:tc>
          <w:tcPr>
            <w:tcW w:w="1461" w:type="dxa"/>
            <w:shd w:val="clear" w:color="auto" w:fill="auto"/>
            <w:vAlign w:val="center"/>
          </w:tcPr>
          <w:p w14:paraId="49B1D89A" w14:textId="77777777" w:rsidR="00B908BF" w:rsidRDefault="000D34B2" w:rsidP="00B908BF">
            <w:pPr>
              <w:spacing w:line="288" w:lineRule="auto"/>
            </w:pPr>
            <w:r>
              <w:t>7</w:t>
            </w:r>
          </w:p>
        </w:tc>
        <w:tc>
          <w:tcPr>
            <w:tcW w:w="1013" w:type="dxa"/>
            <w:shd w:val="clear" w:color="auto" w:fill="auto"/>
            <w:vAlign w:val="center"/>
          </w:tcPr>
          <w:p w14:paraId="46CF57D9" w14:textId="77777777" w:rsidR="00B908BF" w:rsidRDefault="000D34B2" w:rsidP="00B908BF">
            <w:pPr>
              <w:spacing w:line="288" w:lineRule="auto"/>
            </w:pPr>
            <w:r>
              <w:t>7</w:t>
            </w:r>
          </w:p>
        </w:tc>
        <w:tc>
          <w:tcPr>
            <w:tcW w:w="1294" w:type="dxa"/>
            <w:shd w:val="clear" w:color="auto" w:fill="auto"/>
            <w:vAlign w:val="center"/>
          </w:tcPr>
          <w:p w14:paraId="1B69F9C0" w14:textId="77777777" w:rsidR="00B908BF" w:rsidRDefault="000D34B2" w:rsidP="00B908BF">
            <w:pPr>
              <w:spacing w:line="288" w:lineRule="auto"/>
            </w:pPr>
            <w:r>
              <w:t>7</w:t>
            </w:r>
          </w:p>
        </w:tc>
        <w:tc>
          <w:tcPr>
            <w:tcW w:w="1363" w:type="dxa"/>
            <w:shd w:val="clear" w:color="auto" w:fill="auto"/>
            <w:vAlign w:val="center"/>
          </w:tcPr>
          <w:p w14:paraId="4B9EED07" w14:textId="77777777" w:rsidR="00B908BF" w:rsidRPr="0052738E" w:rsidRDefault="000D34B2" w:rsidP="00B908BF">
            <w:pPr>
              <w:spacing w:line="288" w:lineRule="auto"/>
            </w:pPr>
            <w:r>
              <w:t>7</w:t>
            </w:r>
          </w:p>
        </w:tc>
      </w:tr>
      <w:tr w:rsidR="00B908BF" w14:paraId="685B2A22" w14:textId="77777777" w:rsidTr="007516C5">
        <w:tc>
          <w:tcPr>
            <w:tcW w:w="3227" w:type="dxa"/>
            <w:shd w:val="clear" w:color="auto" w:fill="auto"/>
            <w:vAlign w:val="center"/>
          </w:tcPr>
          <w:p w14:paraId="065DCC2B" w14:textId="77777777" w:rsidR="00B908BF" w:rsidRDefault="000D34B2" w:rsidP="00B908BF">
            <w:pPr>
              <w:spacing w:line="288" w:lineRule="auto"/>
            </w:pPr>
            <w:r>
              <w:t>SIR dB</w:t>
            </w:r>
          </w:p>
        </w:tc>
        <w:tc>
          <w:tcPr>
            <w:tcW w:w="1497" w:type="dxa"/>
            <w:shd w:val="clear" w:color="auto" w:fill="auto"/>
            <w:vAlign w:val="center"/>
          </w:tcPr>
          <w:p w14:paraId="576E2F7D" w14:textId="77777777" w:rsidR="00B908BF" w:rsidRDefault="000D34B2" w:rsidP="00B908BF">
            <w:pPr>
              <w:spacing w:line="288" w:lineRule="auto"/>
            </w:pPr>
            <w:r>
              <w:t>9</w:t>
            </w:r>
          </w:p>
        </w:tc>
        <w:tc>
          <w:tcPr>
            <w:tcW w:w="1461" w:type="dxa"/>
            <w:shd w:val="clear" w:color="auto" w:fill="auto"/>
            <w:vAlign w:val="center"/>
          </w:tcPr>
          <w:p w14:paraId="3920AC25" w14:textId="77777777" w:rsidR="00B908BF" w:rsidRDefault="000D34B2" w:rsidP="00B908BF">
            <w:pPr>
              <w:spacing w:line="288" w:lineRule="auto"/>
            </w:pPr>
            <w:r>
              <w:t>9</w:t>
            </w:r>
          </w:p>
        </w:tc>
        <w:tc>
          <w:tcPr>
            <w:tcW w:w="1013" w:type="dxa"/>
            <w:shd w:val="clear" w:color="auto" w:fill="auto"/>
            <w:vAlign w:val="center"/>
          </w:tcPr>
          <w:p w14:paraId="3578EA33" w14:textId="77777777" w:rsidR="00B908BF" w:rsidRDefault="000D34B2" w:rsidP="00B908BF">
            <w:pPr>
              <w:spacing w:line="288" w:lineRule="auto"/>
            </w:pPr>
            <w:r>
              <w:t>9</w:t>
            </w:r>
          </w:p>
        </w:tc>
        <w:tc>
          <w:tcPr>
            <w:tcW w:w="1294" w:type="dxa"/>
            <w:shd w:val="clear" w:color="auto" w:fill="auto"/>
            <w:vAlign w:val="center"/>
          </w:tcPr>
          <w:p w14:paraId="7ABD696F" w14:textId="77777777" w:rsidR="00B908BF" w:rsidRDefault="000D34B2" w:rsidP="00B908BF">
            <w:pPr>
              <w:spacing w:line="288" w:lineRule="auto"/>
            </w:pPr>
            <w:r>
              <w:t>9</w:t>
            </w:r>
          </w:p>
        </w:tc>
        <w:tc>
          <w:tcPr>
            <w:tcW w:w="1363" w:type="dxa"/>
            <w:shd w:val="clear" w:color="auto" w:fill="auto"/>
            <w:vAlign w:val="center"/>
          </w:tcPr>
          <w:p w14:paraId="4F82CF65" w14:textId="77777777" w:rsidR="00B908BF" w:rsidRPr="0052738E" w:rsidRDefault="000D34B2" w:rsidP="00B908BF">
            <w:pPr>
              <w:spacing w:line="288" w:lineRule="auto"/>
            </w:pPr>
            <w:r>
              <w:t>9</w:t>
            </w:r>
          </w:p>
        </w:tc>
      </w:tr>
      <w:tr w:rsidR="00B908BF" w14:paraId="7CAD6918" w14:textId="77777777" w:rsidTr="007516C5">
        <w:tc>
          <w:tcPr>
            <w:tcW w:w="3227" w:type="dxa"/>
            <w:shd w:val="clear" w:color="auto" w:fill="auto"/>
            <w:vAlign w:val="center"/>
          </w:tcPr>
          <w:p w14:paraId="0C6C4F65" w14:textId="77777777" w:rsidR="00B908BF" w:rsidRDefault="000D34B2" w:rsidP="00B908BF">
            <w:pPr>
              <w:spacing w:line="288" w:lineRule="auto"/>
            </w:pPr>
            <w:r>
              <w:t>Feeder loss dB</w:t>
            </w:r>
          </w:p>
        </w:tc>
        <w:tc>
          <w:tcPr>
            <w:tcW w:w="1497" w:type="dxa"/>
            <w:shd w:val="clear" w:color="auto" w:fill="auto"/>
            <w:vAlign w:val="center"/>
          </w:tcPr>
          <w:p w14:paraId="322E7E87" w14:textId="77777777" w:rsidR="00B908BF" w:rsidRDefault="000D34B2" w:rsidP="00B908BF">
            <w:pPr>
              <w:spacing w:line="288" w:lineRule="auto"/>
            </w:pPr>
            <w:r>
              <w:t>0</w:t>
            </w:r>
          </w:p>
        </w:tc>
        <w:tc>
          <w:tcPr>
            <w:tcW w:w="1461" w:type="dxa"/>
            <w:shd w:val="clear" w:color="auto" w:fill="auto"/>
            <w:vAlign w:val="center"/>
          </w:tcPr>
          <w:p w14:paraId="3CB8DAA8" w14:textId="77777777" w:rsidR="00B908BF" w:rsidRDefault="000D34B2" w:rsidP="00B908BF">
            <w:pPr>
              <w:spacing w:line="288" w:lineRule="auto"/>
            </w:pPr>
            <w:r>
              <w:t>0</w:t>
            </w:r>
          </w:p>
        </w:tc>
        <w:tc>
          <w:tcPr>
            <w:tcW w:w="1013" w:type="dxa"/>
            <w:shd w:val="clear" w:color="auto" w:fill="auto"/>
            <w:vAlign w:val="center"/>
          </w:tcPr>
          <w:p w14:paraId="1AA9422A" w14:textId="77777777" w:rsidR="00B908BF" w:rsidRDefault="000D34B2" w:rsidP="00B908BF">
            <w:pPr>
              <w:spacing w:line="288" w:lineRule="auto"/>
            </w:pPr>
            <w:r>
              <w:t>0</w:t>
            </w:r>
          </w:p>
        </w:tc>
        <w:tc>
          <w:tcPr>
            <w:tcW w:w="1294" w:type="dxa"/>
            <w:shd w:val="clear" w:color="auto" w:fill="auto"/>
            <w:vAlign w:val="center"/>
          </w:tcPr>
          <w:p w14:paraId="6A5C04A5" w14:textId="77777777" w:rsidR="00B908BF" w:rsidRDefault="000D34B2" w:rsidP="00B908BF">
            <w:pPr>
              <w:spacing w:line="288" w:lineRule="auto"/>
            </w:pPr>
            <w:r>
              <w:t>0</w:t>
            </w:r>
          </w:p>
        </w:tc>
        <w:tc>
          <w:tcPr>
            <w:tcW w:w="1363" w:type="dxa"/>
            <w:shd w:val="clear" w:color="auto" w:fill="auto"/>
            <w:vAlign w:val="center"/>
          </w:tcPr>
          <w:p w14:paraId="672B2167" w14:textId="77777777" w:rsidR="00B908BF" w:rsidRPr="0052738E" w:rsidRDefault="000D34B2" w:rsidP="00B908BF">
            <w:pPr>
              <w:spacing w:line="288" w:lineRule="auto"/>
            </w:pPr>
            <w:r>
              <w:t>0</w:t>
            </w:r>
          </w:p>
        </w:tc>
      </w:tr>
      <w:tr w:rsidR="00B908BF" w14:paraId="5FB4AAF8" w14:textId="77777777" w:rsidTr="007516C5">
        <w:tc>
          <w:tcPr>
            <w:tcW w:w="3227" w:type="dxa"/>
            <w:shd w:val="clear" w:color="auto" w:fill="auto"/>
            <w:vAlign w:val="center"/>
          </w:tcPr>
          <w:p w14:paraId="23A5C784" w14:textId="77777777" w:rsidR="00B908BF" w:rsidRDefault="000D34B2" w:rsidP="00B908BF">
            <w:pPr>
              <w:spacing w:line="288" w:lineRule="auto"/>
            </w:pPr>
            <w:r>
              <w:t>Splitter loss dB</w:t>
            </w:r>
          </w:p>
        </w:tc>
        <w:tc>
          <w:tcPr>
            <w:tcW w:w="1497" w:type="dxa"/>
            <w:shd w:val="clear" w:color="auto" w:fill="auto"/>
            <w:vAlign w:val="center"/>
          </w:tcPr>
          <w:p w14:paraId="29E3C7EE" w14:textId="77777777" w:rsidR="00B908BF" w:rsidRDefault="000D34B2" w:rsidP="00B908BF">
            <w:pPr>
              <w:spacing w:line="288" w:lineRule="auto"/>
            </w:pPr>
            <w:r>
              <w:t>0</w:t>
            </w:r>
          </w:p>
        </w:tc>
        <w:tc>
          <w:tcPr>
            <w:tcW w:w="1461" w:type="dxa"/>
            <w:shd w:val="clear" w:color="auto" w:fill="auto"/>
            <w:vAlign w:val="center"/>
          </w:tcPr>
          <w:p w14:paraId="2279B90C" w14:textId="77777777" w:rsidR="00B908BF" w:rsidRDefault="000D34B2" w:rsidP="00B908BF">
            <w:pPr>
              <w:spacing w:line="288" w:lineRule="auto"/>
            </w:pPr>
            <w:r>
              <w:t>0</w:t>
            </w:r>
          </w:p>
        </w:tc>
        <w:tc>
          <w:tcPr>
            <w:tcW w:w="1013" w:type="dxa"/>
            <w:shd w:val="clear" w:color="auto" w:fill="auto"/>
            <w:vAlign w:val="center"/>
          </w:tcPr>
          <w:p w14:paraId="32BCD50E" w14:textId="77777777" w:rsidR="00B908BF" w:rsidRDefault="000D34B2" w:rsidP="00B908BF">
            <w:pPr>
              <w:spacing w:line="288" w:lineRule="auto"/>
            </w:pPr>
            <w:r>
              <w:t>0</w:t>
            </w:r>
          </w:p>
        </w:tc>
        <w:tc>
          <w:tcPr>
            <w:tcW w:w="1294" w:type="dxa"/>
            <w:shd w:val="clear" w:color="auto" w:fill="auto"/>
            <w:vAlign w:val="center"/>
          </w:tcPr>
          <w:p w14:paraId="11464FCF" w14:textId="77777777" w:rsidR="00B908BF" w:rsidRDefault="000D34B2" w:rsidP="00B908BF">
            <w:pPr>
              <w:spacing w:line="288" w:lineRule="auto"/>
            </w:pPr>
            <w:r>
              <w:t>0</w:t>
            </w:r>
          </w:p>
        </w:tc>
        <w:tc>
          <w:tcPr>
            <w:tcW w:w="1363" w:type="dxa"/>
            <w:shd w:val="clear" w:color="auto" w:fill="auto"/>
            <w:vAlign w:val="center"/>
          </w:tcPr>
          <w:p w14:paraId="517063E2" w14:textId="77777777" w:rsidR="00B908BF" w:rsidRPr="0052738E" w:rsidRDefault="000D34B2" w:rsidP="00B908BF">
            <w:pPr>
              <w:spacing w:line="288" w:lineRule="auto"/>
            </w:pPr>
            <w:r>
              <w:t>0</w:t>
            </w:r>
          </w:p>
        </w:tc>
      </w:tr>
      <w:tr w:rsidR="00B908BF" w14:paraId="7D00193F" w14:textId="77777777" w:rsidTr="007516C5">
        <w:tc>
          <w:tcPr>
            <w:tcW w:w="3227" w:type="dxa"/>
            <w:shd w:val="clear" w:color="auto" w:fill="auto"/>
            <w:vAlign w:val="center"/>
          </w:tcPr>
          <w:p w14:paraId="310FCC14" w14:textId="77777777" w:rsidR="00B908BF" w:rsidRDefault="000D34B2" w:rsidP="00B908BF">
            <w:pPr>
              <w:spacing w:line="288" w:lineRule="auto"/>
            </w:pPr>
            <w:r>
              <w:t xml:space="preserve">Max permissible </w:t>
            </w:r>
            <w:proofErr w:type="spellStart"/>
            <w:r>
              <w:t>interf</w:t>
            </w:r>
            <w:proofErr w:type="spellEnd"/>
            <w:r>
              <w:t xml:space="preserve"> dBm/</w:t>
            </w:r>
            <w:proofErr w:type="spellStart"/>
            <w:r>
              <w:t>BWv</w:t>
            </w:r>
            <w:proofErr w:type="spellEnd"/>
          </w:p>
        </w:tc>
        <w:tc>
          <w:tcPr>
            <w:tcW w:w="1497" w:type="dxa"/>
            <w:tcBorders>
              <w:bottom w:val="single" w:sz="4" w:space="0" w:color="D2232A"/>
            </w:tcBorders>
            <w:shd w:val="clear" w:color="auto" w:fill="auto"/>
            <w:vAlign w:val="center"/>
          </w:tcPr>
          <w:p w14:paraId="4614E8E4" w14:textId="77777777" w:rsidR="00B908BF" w:rsidRDefault="000D34B2" w:rsidP="00B908BF">
            <w:pPr>
              <w:spacing w:line="288" w:lineRule="auto"/>
            </w:pPr>
            <w:r>
              <w:t>-104</w:t>
            </w:r>
          </w:p>
        </w:tc>
        <w:tc>
          <w:tcPr>
            <w:tcW w:w="1461" w:type="dxa"/>
            <w:tcBorders>
              <w:bottom w:val="single" w:sz="4" w:space="0" w:color="D2232A"/>
            </w:tcBorders>
            <w:shd w:val="clear" w:color="auto" w:fill="auto"/>
            <w:vAlign w:val="center"/>
          </w:tcPr>
          <w:p w14:paraId="2B375390" w14:textId="77777777" w:rsidR="00B908BF" w:rsidRDefault="000D34B2" w:rsidP="00B908BF">
            <w:pPr>
              <w:spacing w:line="288" w:lineRule="auto"/>
            </w:pPr>
            <w:r>
              <w:t>-104</w:t>
            </w:r>
          </w:p>
        </w:tc>
        <w:tc>
          <w:tcPr>
            <w:tcW w:w="1013" w:type="dxa"/>
            <w:tcBorders>
              <w:bottom w:val="single" w:sz="4" w:space="0" w:color="D2232A"/>
            </w:tcBorders>
            <w:shd w:val="clear" w:color="auto" w:fill="auto"/>
            <w:vAlign w:val="center"/>
          </w:tcPr>
          <w:p w14:paraId="048D81E6" w14:textId="77777777" w:rsidR="00B908BF" w:rsidRDefault="000D34B2" w:rsidP="00B908BF">
            <w:pPr>
              <w:spacing w:line="288" w:lineRule="auto"/>
            </w:pPr>
            <w:r>
              <w:t>-104</w:t>
            </w:r>
          </w:p>
        </w:tc>
        <w:tc>
          <w:tcPr>
            <w:tcW w:w="1294" w:type="dxa"/>
            <w:tcBorders>
              <w:bottom w:val="single" w:sz="4" w:space="0" w:color="D2232A"/>
            </w:tcBorders>
            <w:shd w:val="clear" w:color="auto" w:fill="auto"/>
            <w:vAlign w:val="center"/>
          </w:tcPr>
          <w:p w14:paraId="43BD0C14" w14:textId="77777777" w:rsidR="00B908BF" w:rsidRDefault="000D34B2" w:rsidP="00B908BF">
            <w:pPr>
              <w:spacing w:line="288" w:lineRule="auto"/>
            </w:pPr>
            <w:r>
              <w:t>-104</w:t>
            </w:r>
          </w:p>
        </w:tc>
        <w:tc>
          <w:tcPr>
            <w:tcW w:w="1363" w:type="dxa"/>
            <w:tcBorders>
              <w:bottom w:val="single" w:sz="4" w:space="0" w:color="D2232A"/>
            </w:tcBorders>
            <w:shd w:val="clear" w:color="auto" w:fill="auto"/>
            <w:vAlign w:val="center"/>
          </w:tcPr>
          <w:p w14:paraId="46852598" w14:textId="77777777" w:rsidR="00B908BF" w:rsidRPr="0052738E" w:rsidRDefault="000D34B2" w:rsidP="00B908BF">
            <w:pPr>
              <w:spacing w:line="288" w:lineRule="auto"/>
            </w:pPr>
            <w:r>
              <w:t>-104</w:t>
            </w:r>
          </w:p>
        </w:tc>
      </w:tr>
      <w:tr w:rsidR="00B908BF" w14:paraId="45B1A811" w14:textId="77777777" w:rsidTr="007516C5">
        <w:tc>
          <w:tcPr>
            <w:tcW w:w="3227" w:type="dxa"/>
            <w:shd w:val="clear" w:color="auto" w:fill="auto"/>
            <w:vAlign w:val="center"/>
          </w:tcPr>
          <w:p w14:paraId="07D58EB6" w14:textId="77777777" w:rsidR="00B908BF" w:rsidRDefault="000D34B2" w:rsidP="00B908BF">
            <w:pPr>
              <w:spacing w:line="288" w:lineRule="auto"/>
            </w:pPr>
            <w:r>
              <w:t>Reception antenna gain dBi</w:t>
            </w:r>
          </w:p>
        </w:tc>
        <w:tc>
          <w:tcPr>
            <w:tcW w:w="1497" w:type="dxa"/>
            <w:shd w:val="clear" w:color="auto" w:fill="auto"/>
            <w:vAlign w:val="center"/>
          </w:tcPr>
          <w:p w14:paraId="26D0834E" w14:textId="77777777" w:rsidR="00B908BF" w:rsidRDefault="000D34B2" w:rsidP="00B908BF">
            <w:pPr>
              <w:spacing w:line="288" w:lineRule="auto"/>
            </w:pPr>
            <w:r>
              <w:t>0</w:t>
            </w:r>
          </w:p>
        </w:tc>
        <w:tc>
          <w:tcPr>
            <w:tcW w:w="1461" w:type="dxa"/>
            <w:shd w:val="clear" w:color="auto" w:fill="auto"/>
            <w:vAlign w:val="center"/>
          </w:tcPr>
          <w:p w14:paraId="284A211A" w14:textId="77777777" w:rsidR="00B908BF" w:rsidRDefault="000D34B2" w:rsidP="00B908BF">
            <w:pPr>
              <w:spacing w:line="288" w:lineRule="auto"/>
            </w:pPr>
            <w:r>
              <w:t>0</w:t>
            </w:r>
          </w:p>
        </w:tc>
        <w:tc>
          <w:tcPr>
            <w:tcW w:w="1013" w:type="dxa"/>
            <w:shd w:val="clear" w:color="auto" w:fill="auto"/>
            <w:vAlign w:val="center"/>
          </w:tcPr>
          <w:p w14:paraId="3EE4AD26" w14:textId="77777777" w:rsidR="00B908BF" w:rsidRDefault="000D34B2" w:rsidP="00B908BF">
            <w:pPr>
              <w:spacing w:line="288" w:lineRule="auto"/>
            </w:pPr>
            <w:r>
              <w:t>0</w:t>
            </w:r>
          </w:p>
        </w:tc>
        <w:tc>
          <w:tcPr>
            <w:tcW w:w="1294" w:type="dxa"/>
            <w:shd w:val="clear" w:color="auto" w:fill="auto"/>
            <w:vAlign w:val="center"/>
          </w:tcPr>
          <w:p w14:paraId="65D36850" w14:textId="77777777" w:rsidR="00B908BF" w:rsidRDefault="000D34B2" w:rsidP="00B908BF">
            <w:pPr>
              <w:spacing w:line="288" w:lineRule="auto"/>
            </w:pPr>
            <w:r>
              <w:t>0</w:t>
            </w:r>
          </w:p>
        </w:tc>
        <w:tc>
          <w:tcPr>
            <w:tcW w:w="1363" w:type="dxa"/>
            <w:shd w:val="clear" w:color="auto" w:fill="auto"/>
            <w:vAlign w:val="center"/>
          </w:tcPr>
          <w:p w14:paraId="7A55B946" w14:textId="77777777" w:rsidR="00B908BF" w:rsidRPr="0052738E" w:rsidRDefault="000D34B2" w:rsidP="00B908BF">
            <w:pPr>
              <w:spacing w:line="288" w:lineRule="auto"/>
            </w:pPr>
            <w:r>
              <w:t>0</w:t>
            </w:r>
          </w:p>
        </w:tc>
      </w:tr>
      <w:tr w:rsidR="00B908BF" w14:paraId="4C77650C" w14:textId="77777777" w:rsidTr="007516C5">
        <w:tc>
          <w:tcPr>
            <w:tcW w:w="3227" w:type="dxa"/>
            <w:shd w:val="clear" w:color="auto" w:fill="auto"/>
            <w:vAlign w:val="center"/>
          </w:tcPr>
          <w:p w14:paraId="4B8974E8" w14:textId="77777777" w:rsidR="00B908BF" w:rsidRDefault="000D34B2" w:rsidP="00B908BF">
            <w:pPr>
              <w:spacing w:line="288" w:lineRule="auto"/>
            </w:pPr>
            <w:r>
              <w:t>BWCF dB</w:t>
            </w:r>
          </w:p>
        </w:tc>
        <w:tc>
          <w:tcPr>
            <w:tcW w:w="1497" w:type="dxa"/>
            <w:shd w:val="clear" w:color="auto" w:fill="auto"/>
            <w:vAlign w:val="center"/>
          </w:tcPr>
          <w:p w14:paraId="7356D539" w14:textId="77777777" w:rsidR="00B908BF" w:rsidRDefault="000D34B2" w:rsidP="00B908BF">
            <w:pPr>
              <w:spacing w:line="288" w:lineRule="auto"/>
            </w:pPr>
            <w:r>
              <w:t>4.771212547</w:t>
            </w:r>
          </w:p>
        </w:tc>
        <w:tc>
          <w:tcPr>
            <w:tcW w:w="1461" w:type="dxa"/>
            <w:shd w:val="clear" w:color="auto" w:fill="auto"/>
            <w:vAlign w:val="center"/>
          </w:tcPr>
          <w:p w14:paraId="653EEFF4" w14:textId="77777777" w:rsidR="00B908BF" w:rsidRDefault="000D34B2" w:rsidP="00B908BF">
            <w:pPr>
              <w:spacing w:line="288" w:lineRule="auto"/>
            </w:pPr>
            <w:r>
              <w:t>3.010299957</w:t>
            </w:r>
          </w:p>
        </w:tc>
        <w:tc>
          <w:tcPr>
            <w:tcW w:w="1013" w:type="dxa"/>
            <w:shd w:val="clear" w:color="auto" w:fill="auto"/>
            <w:vAlign w:val="center"/>
          </w:tcPr>
          <w:p w14:paraId="3A885469" w14:textId="77777777" w:rsidR="00B908BF" w:rsidRDefault="000D34B2" w:rsidP="00B908BF">
            <w:pPr>
              <w:spacing w:line="288" w:lineRule="auto"/>
            </w:pPr>
            <w:r>
              <w:t>0</w:t>
            </w:r>
          </w:p>
        </w:tc>
        <w:tc>
          <w:tcPr>
            <w:tcW w:w="1294" w:type="dxa"/>
            <w:shd w:val="clear" w:color="auto" w:fill="auto"/>
            <w:vAlign w:val="center"/>
          </w:tcPr>
          <w:p w14:paraId="1B1B01C9" w14:textId="77777777" w:rsidR="00B908BF" w:rsidRDefault="000D34B2" w:rsidP="00B908BF">
            <w:pPr>
              <w:spacing w:line="288" w:lineRule="auto"/>
            </w:pPr>
            <w:r>
              <w:t>3.97940009</w:t>
            </w:r>
          </w:p>
        </w:tc>
        <w:tc>
          <w:tcPr>
            <w:tcW w:w="1363" w:type="dxa"/>
            <w:shd w:val="clear" w:color="auto" w:fill="auto"/>
            <w:vAlign w:val="center"/>
          </w:tcPr>
          <w:p w14:paraId="762033FD" w14:textId="77777777" w:rsidR="00B908BF" w:rsidRPr="0052738E" w:rsidRDefault="000D34B2" w:rsidP="00B908BF">
            <w:pPr>
              <w:spacing w:line="288" w:lineRule="auto"/>
            </w:pPr>
            <w:r>
              <w:t>3.01029996</w:t>
            </w:r>
          </w:p>
        </w:tc>
      </w:tr>
      <w:tr w:rsidR="000D34B2" w14:paraId="70722779" w14:textId="77777777" w:rsidTr="007516C5">
        <w:tc>
          <w:tcPr>
            <w:tcW w:w="3227" w:type="dxa"/>
            <w:shd w:val="clear" w:color="auto" w:fill="auto"/>
            <w:vAlign w:val="center"/>
          </w:tcPr>
          <w:p w14:paraId="1B6C6C2E" w14:textId="77777777" w:rsidR="000D34B2" w:rsidRPr="00D31499" w:rsidRDefault="000D34B2" w:rsidP="00B908BF">
            <w:pPr>
              <w:spacing w:line="288" w:lineRule="auto"/>
            </w:pPr>
          </w:p>
        </w:tc>
        <w:tc>
          <w:tcPr>
            <w:tcW w:w="1497" w:type="dxa"/>
            <w:shd w:val="clear" w:color="auto" w:fill="auto"/>
            <w:vAlign w:val="center"/>
          </w:tcPr>
          <w:p w14:paraId="297EECFD" w14:textId="77777777" w:rsidR="000D34B2" w:rsidRDefault="000D34B2" w:rsidP="00B908BF">
            <w:pPr>
              <w:spacing w:line="288" w:lineRule="auto"/>
            </w:pPr>
          </w:p>
        </w:tc>
        <w:tc>
          <w:tcPr>
            <w:tcW w:w="1461" w:type="dxa"/>
            <w:shd w:val="clear" w:color="auto" w:fill="auto"/>
            <w:vAlign w:val="center"/>
          </w:tcPr>
          <w:p w14:paraId="05567C4E" w14:textId="77777777" w:rsidR="000D34B2" w:rsidRDefault="000D34B2" w:rsidP="00B908BF">
            <w:pPr>
              <w:spacing w:line="288" w:lineRule="auto"/>
            </w:pPr>
          </w:p>
        </w:tc>
        <w:tc>
          <w:tcPr>
            <w:tcW w:w="1013" w:type="dxa"/>
            <w:shd w:val="clear" w:color="auto" w:fill="auto"/>
            <w:vAlign w:val="center"/>
          </w:tcPr>
          <w:p w14:paraId="61EB805E" w14:textId="77777777" w:rsidR="000D34B2" w:rsidRDefault="000D34B2" w:rsidP="00B908BF">
            <w:pPr>
              <w:spacing w:line="288" w:lineRule="auto"/>
            </w:pPr>
          </w:p>
        </w:tc>
        <w:tc>
          <w:tcPr>
            <w:tcW w:w="1294" w:type="dxa"/>
            <w:shd w:val="clear" w:color="auto" w:fill="auto"/>
            <w:vAlign w:val="center"/>
          </w:tcPr>
          <w:p w14:paraId="22A893A8" w14:textId="77777777" w:rsidR="000D34B2" w:rsidRDefault="000D34B2" w:rsidP="00B908BF">
            <w:pPr>
              <w:spacing w:line="288" w:lineRule="auto"/>
            </w:pPr>
          </w:p>
        </w:tc>
        <w:tc>
          <w:tcPr>
            <w:tcW w:w="1363" w:type="dxa"/>
            <w:shd w:val="clear" w:color="auto" w:fill="auto"/>
            <w:vAlign w:val="center"/>
          </w:tcPr>
          <w:p w14:paraId="38355106" w14:textId="77777777" w:rsidR="000D34B2" w:rsidRDefault="000D34B2" w:rsidP="00B908BF">
            <w:pPr>
              <w:spacing w:line="288" w:lineRule="auto"/>
            </w:pPr>
          </w:p>
        </w:tc>
      </w:tr>
      <w:tr w:rsidR="000D34B2" w14:paraId="6C2A6D81" w14:textId="77777777" w:rsidTr="007516C5">
        <w:tc>
          <w:tcPr>
            <w:tcW w:w="3227" w:type="dxa"/>
            <w:shd w:val="clear" w:color="auto" w:fill="auto"/>
            <w:vAlign w:val="center"/>
          </w:tcPr>
          <w:p w14:paraId="6661340E" w14:textId="77777777" w:rsidR="000D34B2" w:rsidRPr="00A40312" w:rsidRDefault="000D34B2" w:rsidP="00B908BF">
            <w:pPr>
              <w:spacing w:line="288" w:lineRule="auto"/>
              <w:rPr>
                <w:b/>
              </w:rPr>
            </w:pPr>
            <w:r w:rsidRPr="00A40312">
              <w:rPr>
                <w:b/>
              </w:rPr>
              <w:t>Interference assessment</w:t>
            </w:r>
          </w:p>
        </w:tc>
        <w:tc>
          <w:tcPr>
            <w:tcW w:w="1497" w:type="dxa"/>
            <w:tcBorders>
              <w:bottom w:val="single" w:sz="4" w:space="0" w:color="D2232A"/>
            </w:tcBorders>
            <w:shd w:val="clear" w:color="auto" w:fill="auto"/>
            <w:vAlign w:val="center"/>
          </w:tcPr>
          <w:p w14:paraId="3A16FAE4" w14:textId="77777777" w:rsidR="000D34B2" w:rsidRDefault="000D34B2" w:rsidP="00B908BF">
            <w:pPr>
              <w:spacing w:line="288" w:lineRule="auto"/>
            </w:pPr>
          </w:p>
        </w:tc>
        <w:tc>
          <w:tcPr>
            <w:tcW w:w="1461" w:type="dxa"/>
            <w:tcBorders>
              <w:bottom w:val="single" w:sz="4" w:space="0" w:color="D2232A"/>
            </w:tcBorders>
            <w:shd w:val="clear" w:color="auto" w:fill="auto"/>
            <w:vAlign w:val="center"/>
          </w:tcPr>
          <w:p w14:paraId="1EA3D5B2" w14:textId="77777777" w:rsidR="000D34B2" w:rsidRDefault="000D34B2" w:rsidP="00B908BF">
            <w:pPr>
              <w:spacing w:line="288" w:lineRule="auto"/>
            </w:pPr>
          </w:p>
        </w:tc>
        <w:tc>
          <w:tcPr>
            <w:tcW w:w="1013" w:type="dxa"/>
            <w:tcBorders>
              <w:bottom w:val="single" w:sz="4" w:space="0" w:color="D2232A"/>
            </w:tcBorders>
            <w:shd w:val="clear" w:color="auto" w:fill="auto"/>
            <w:vAlign w:val="center"/>
          </w:tcPr>
          <w:p w14:paraId="0E49D17A" w14:textId="77777777" w:rsidR="000D34B2" w:rsidRDefault="000D34B2" w:rsidP="00B908BF">
            <w:pPr>
              <w:spacing w:line="288" w:lineRule="auto"/>
            </w:pPr>
          </w:p>
        </w:tc>
        <w:tc>
          <w:tcPr>
            <w:tcW w:w="1294" w:type="dxa"/>
            <w:tcBorders>
              <w:bottom w:val="single" w:sz="4" w:space="0" w:color="D2232A"/>
            </w:tcBorders>
            <w:shd w:val="clear" w:color="auto" w:fill="auto"/>
            <w:vAlign w:val="center"/>
          </w:tcPr>
          <w:p w14:paraId="40F5F78F" w14:textId="77777777" w:rsidR="000D34B2" w:rsidRDefault="000D34B2" w:rsidP="00B908BF">
            <w:pPr>
              <w:spacing w:line="288" w:lineRule="auto"/>
            </w:pPr>
          </w:p>
        </w:tc>
        <w:tc>
          <w:tcPr>
            <w:tcW w:w="1363" w:type="dxa"/>
            <w:tcBorders>
              <w:bottom w:val="single" w:sz="4" w:space="0" w:color="D2232A"/>
            </w:tcBorders>
            <w:shd w:val="clear" w:color="auto" w:fill="auto"/>
            <w:vAlign w:val="center"/>
          </w:tcPr>
          <w:p w14:paraId="3726F24E" w14:textId="77777777" w:rsidR="000D34B2" w:rsidRDefault="000D34B2" w:rsidP="00B908BF">
            <w:pPr>
              <w:spacing w:line="288" w:lineRule="auto"/>
            </w:pPr>
          </w:p>
        </w:tc>
      </w:tr>
      <w:tr w:rsidR="000D34B2" w14:paraId="7CBE7CA7" w14:textId="77777777" w:rsidTr="007516C5">
        <w:tc>
          <w:tcPr>
            <w:tcW w:w="3227" w:type="dxa"/>
            <w:tcBorders>
              <w:bottom w:val="single" w:sz="4" w:space="0" w:color="D2232A"/>
            </w:tcBorders>
            <w:shd w:val="clear" w:color="auto" w:fill="auto"/>
            <w:vAlign w:val="center"/>
          </w:tcPr>
          <w:p w14:paraId="32B7DF88" w14:textId="77777777" w:rsidR="000D34B2" w:rsidRPr="00634CEA" w:rsidRDefault="000D34B2" w:rsidP="00B908BF">
            <w:pPr>
              <w:spacing w:line="288" w:lineRule="auto"/>
            </w:pPr>
            <w:r w:rsidRPr="00634CEA">
              <w:t xml:space="preserve">Propagation exponent n </w:t>
            </w:r>
          </w:p>
          <w:p w14:paraId="53072D03" w14:textId="77777777" w:rsidR="000D34B2" w:rsidRPr="00634CEA" w:rsidRDefault="000D34B2" w:rsidP="00B908BF">
            <w:pPr>
              <w:spacing w:line="288" w:lineRule="auto"/>
            </w:pPr>
            <w:r w:rsidRPr="00634CEA">
              <w:t>(Note 1)</w:t>
            </w:r>
          </w:p>
        </w:tc>
        <w:tc>
          <w:tcPr>
            <w:tcW w:w="1497" w:type="dxa"/>
            <w:tcBorders>
              <w:bottom w:val="single" w:sz="4" w:space="0" w:color="D2232A"/>
            </w:tcBorders>
            <w:shd w:val="clear" w:color="auto" w:fill="auto"/>
            <w:vAlign w:val="center"/>
          </w:tcPr>
          <w:p w14:paraId="5556A64D" w14:textId="77777777" w:rsidR="000D34B2" w:rsidRPr="00634CEA" w:rsidRDefault="000D34B2" w:rsidP="00B908BF">
            <w:pPr>
              <w:spacing w:line="288" w:lineRule="auto"/>
            </w:pPr>
            <w:r w:rsidRPr="00634CEA">
              <w:t>3.5</w:t>
            </w:r>
          </w:p>
        </w:tc>
        <w:tc>
          <w:tcPr>
            <w:tcW w:w="1461" w:type="dxa"/>
            <w:tcBorders>
              <w:bottom w:val="single" w:sz="4" w:space="0" w:color="D2232A"/>
            </w:tcBorders>
            <w:shd w:val="clear" w:color="auto" w:fill="auto"/>
            <w:vAlign w:val="center"/>
          </w:tcPr>
          <w:p w14:paraId="7836CC7C" w14:textId="77777777" w:rsidR="000D34B2" w:rsidRPr="00634CEA" w:rsidRDefault="000D34B2" w:rsidP="00B908BF">
            <w:pPr>
              <w:spacing w:line="288" w:lineRule="auto"/>
            </w:pPr>
            <w:r w:rsidRPr="00634CEA">
              <w:t>3.5</w:t>
            </w:r>
          </w:p>
        </w:tc>
        <w:tc>
          <w:tcPr>
            <w:tcW w:w="1013" w:type="dxa"/>
            <w:tcBorders>
              <w:bottom w:val="single" w:sz="4" w:space="0" w:color="D2232A"/>
            </w:tcBorders>
            <w:shd w:val="clear" w:color="auto" w:fill="auto"/>
            <w:vAlign w:val="center"/>
          </w:tcPr>
          <w:p w14:paraId="694F9C31" w14:textId="77777777" w:rsidR="000D34B2" w:rsidRPr="00634CEA" w:rsidRDefault="000D34B2" w:rsidP="00B908BF">
            <w:pPr>
              <w:spacing w:line="288" w:lineRule="auto"/>
            </w:pPr>
            <w:r w:rsidRPr="00634CEA">
              <w:t>3.5</w:t>
            </w:r>
          </w:p>
        </w:tc>
        <w:tc>
          <w:tcPr>
            <w:tcW w:w="1294" w:type="dxa"/>
            <w:tcBorders>
              <w:bottom w:val="single" w:sz="4" w:space="0" w:color="D2232A"/>
            </w:tcBorders>
            <w:shd w:val="clear" w:color="auto" w:fill="auto"/>
            <w:vAlign w:val="center"/>
          </w:tcPr>
          <w:p w14:paraId="2E27FA6A" w14:textId="77777777" w:rsidR="000D34B2" w:rsidRPr="00634CEA" w:rsidRDefault="000D34B2" w:rsidP="00B908BF">
            <w:pPr>
              <w:spacing w:line="288" w:lineRule="auto"/>
            </w:pPr>
            <w:r w:rsidRPr="00634CEA">
              <w:t>3.5</w:t>
            </w:r>
          </w:p>
        </w:tc>
        <w:tc>
          <w:tcPr>
            <w:tcW w:w="1363" w:type="dxa"/>
            <w:tcBorders>
              <w:bottom w:val="single" w:sz="4" w:space="0" w:color="D2232A"/>
            </w:tcBorders>
            <w:shd w:val="clear" w:color="auto" w:fill="auto"/>
            <w:vAlign w:val="center"/>
          </w:tcPr>
          <w:p w14:paraId="4EBE7C97" w14:textId="77777777" w:rsidR="000D34B2" w:rsidRPr="00634CEA" w:rsidRDefault="000D34B2" w:rsidP="00B908BF">
            <w:pPr>
              <w:spacing w:line="288" w:lineRule="auto"/>
            </w:pPr>
            <w:r w:rsidRPr="00634CEA">
              <w:t>3.5</w:t>
            </w:r>
          </w:p>
        </w:tc>
      </w:tr>
      <w:tr w:rsidR="000D34B2" w14:paraId="44C56176" w14:textId="77777777" w:rsidTr="007516C5">
        <w:tc>
          <w:tcPr>
            <w:tcW w:w="3227" w:type="dxa"/>
            <w:shd w:val="clear" w:color="auto" w:fill="auto"/>
            <w:vAlign w:val="center"/>
          </w:tcPr>
          <w:p w14:paraId="32C0FDAB" w14:textId="77777777" w:rsidR="000D34B2" w:rsidRPr="00634CEA" w:rsidRDefault="000D34B2" w:rsidP="00B908BF">
            <w:pPr>
              <w:spacing w:line="288" w:lineRule="auto"/>
            </w:pPr>
            <w:r w:rsidRPr="00634CEA">
              <w:t xml:space="preserve">Additional wall loss aw dB </w:t>
            </w:r>
          </w:p>
          <w:p w14:paraId="30D04B49" w14:textId="77777777" w:rsidR="000D34B2" w:rsidRPr="00634CEA" w:rsidRDefault="000D34B2" w:rsidP="00B908BF">
            <w:pPr>
              <w:spacing w:line="288" w:lineRule="auto"/>
            </w:pPr>
            <w:r w:rsidRPr="00634CEA">
              <w:t>(Note 1)</w:t>
            </w:r>
          </w:p>
        </w:tc>
        <w:tc>
          <w:tcPr>
            <w:tcW w:w="1497" w:type="dxa"/>
            <w:shd w:val="clear" w:color="auto" w:fill="auto"/>
            <w:vAlign w:val="center"/>
          </w:tcPr>
          <w:p w14:paraId="41E4F1E8" w14:textId="77777777" w:rsidR="000D34B2" w:rsidRPr="00634CEA" w:rsidRDefault="000D34B2" w:rsidP="00B908BF">
            <w:pPr>
              <w:spacing w:line="288" w:lineRule="auto"/>
            </w:pPr>
            <w:r w:rsidRPr="00634CEA">
              <w:t>0</w:t>
            </w:r>
          </w:p>
        </w:tc>
        <w:tc>
          <w:tcPr>
            <w:tcW w:w="1461" w:type="dxa"/>
            <w:shd w:val="clear" w:color="auto" w:fill="auto"/>
            <w:vAlign w:val="center"/>
          </w:tcPr>
          <w:p w14:paraId="07212894" w14:textId="77777777" w:rsidR="000D34B2" w:rsidRPr="00634CEA" w:rsidRDefault="000D34B2" w:rsidP="00B908BF">
            <w:pPr>
              <w:spacing w:line="288" w:lineRule="auto"/>
            </w:pPr>
            <w:r w:rsidRPr="00634CEA">
              <w:t>0</w:t>
            </w:r>
          </w:p>
        </w:tc>
        <w:tc>
          <w:tcPr>
            <w:tcW w:w="1013" w:type="dxa"/>
            <w:shd w:val="clear" w:color="auto" w:fill="auto"/>
            <w:vAlign w:val="center"/>
          </w:tcPr>
          <w:p w14:paraId="1E1E5A55" w14:textId="77777777" w:rsidR="000D34B2" w:rsidRPr="00634CEA" w:rsidRDefault="000D34B2" w:rsidP="00B908BF">
            <w:pPr>
              <w:spacing w:line="288" w:lineRule="auto"/>
            </w:pPr>
            <w:r w:rsidRPr="00634CEA">
              <w:t>0</w:t>
            </w:r>
          </w:p>
        </w:tc>
        <w:tc>
          <w:tcPr>
            <w:tcW w:w="1294" w:type="dxa"/>
            <w:shd w:val="clear" w:color="auto" w:fill="auto"/>
            <w:vAlign w:val="center"/>
          </w:tcPr>
          <w:p w14:paraId="0D7C3AEF" w14:textId="77777777" w:rsidR="000D34B2" w:rsidRPr="00634CEA" w:rsidRDefault="000D34B2" w:rsidP="00B908BF">
            <w:pPr>
              <w:spacing w:line="288" w:lineRule="auto"/>
            </w:pPr>
            <w:r w:rsidRPr="00634CEA">
              <w:t>0</w:t>
            </w:r>
          </w:p>
        </w:tc>
        <w:tc>
          <w:tcPr>
            <w:tcW w:w="1363" w:type="dxa"/>
            <w:shd w:val="clear" w:color="auto" w:fill="auto"/>
            <w:vAlign w:val="center"/>
          </w:tcPr>
          <w:p w14:paraId="71EDA44F" w14:textId="77777777" w:rsidR="000D34B2" w:rsidRPr="00634CEA" w:rsidRDefault="000D34B2" w:rsidP="00B908BF">
            <w:pPr>
              <w:spacing w:line="288" w:lineRule="auto"/>
            </w:pPr>
            <w:r w:rsidRPr="00634CEA">
              <w:t>0</w:t>
            </w:r>
          </w:p>
        </w:tc>
      </w:tr>
      <w:tr w:rsidR="000D34B2" w14:paraId="1F51E3FE" w14:textId="77777777" w:rsidTr="007516C5">
        <w:tc>
          <w:tcPr>
            <w:tcW w:w="3227" w:type="dxa"/>
            <w:shd w:val="clear" w:color="auto" w:fill="auto"/>
            <w:vAlign w:val="center"/>
          </w:tcPr>
          <w:p w14:paraId="6338C1F5" w14:textId="77777777" w:rsidR="000D34B2" w:rsidRPr="00634CEA" w:rsidRDefault="000D34B2" w:rsidP="00B908BF">
            <w:pPr>
              <w:spacing w:line="288" w:lineRule="auto"/>
            </w:pPr>
            <w:r w:rsidRPr="00634CEA">
              <w:t xml:space="preserve">Protection distance </w:t>
            </w:r>
            <w:proofErr w:type="spellStart"/>
            <w:r w:rsidRPr="00634CEA">
              <w:t>rp</w:t>
            </w:r>
            <w:proofErr w:type="spellEnd"/>
            <w:r w:rsidRPr="00634CEA">
              <w:t xml:space="preserve">, m </w:t>
            </w:r>
          </w:p>
          <w:p w14:paraId="1375C8E5" w14:textId="77777777" w:rsidR="000D34B2" w:rsidRPr="00634CEA" w:rsidRDefault="000D34B2" w:rsidP="00B908BF">
            <w:pPr>
              <w:spacing w:line="288" w:lineRule="auto"/>
            </w:pPr>
            <w:r w:rsidRPr="00634CEA">
              <w:t>(Note 1)</w:t>
            </w:r>
          </w:p>
        </w:tc>
        <w:tc>
          <w:tcPr>
            <w:tcW w:w="1497" w:type="dxa"/>
            <w:shd w:val="clear" w:color="auto" w:fill="auto"/>
            <w:vAlign w:val="center"/>
          </w:tcPr>
          <w:p w14:paraId="28A8BA75" w14:textId="77777777" w:rsidR="000D34B2" w:rsidRPr="00634CEA" w:rsidRDefault="000D34B2" w:rsidP="00B908BF">
            <w:pPr>
              <w:spacing w:line="288" w:lineRule="auto"/>
            </w:pPr>
            <w:r w:rsidRPr="00634CEA">
              <w:t>29.46</w:t>
            </w:r>
          </w:p>
        </w:tc>
        <w:tc>
          <w:tcPr>
            <w:tcW w:w="1461" w:type="dxa"/>
            <w:shd w:val="clear" w:color="auto" w:fill="auto"/>
            <w:vAlign w:val="center"/>
          </w:tcPr>
          <w:p w14:paraId="6C05D5FF" w14:textId="77777777" w:rsidR="000D34B2" w:rsidRPr="00634CEA" w:rsidRDefault="000D34B2" w:rsidP="00B908BF">
            <w:pPr>
              <w:spacing w:line="288" w:lineRule="auto"/>
            </w:pPr>
            <w:r w:rsidRPr="00634CEA">
              <w:t>49.15</w:t>
            </w:r>
          </w:p>
        </w:tc>
        <w:tc>
          <w:tcPr>
            <w:tcW w:w="1013" w:type="dxa"/>
            <w:shd w:val="clear" w:color="auto" w:fill="auto"/>
            <w:vAlign w:val="center"/>
          </w:tcPr>
          <w:p w14:paraId="36EF7A05" w14:textId="77777777" w:rsidR="000D34B2" w:rsidRPr="00634CEA" w:rsidRDefault="000D34B2" w:rsidP="00B908BF">
            <w:pPr>
              <w:spacing w:line="288" w:lineRule="auto"/>
            </w:pPr>
            <w:r w:rsidRPr="00634CEA">
              <w:t>31.03</w:t>
            </w:r>
          </w:p>
        </w:tc>
        <w:tc>
          <w:tcPr>
            <w:tcW w:w="1294" w:type="dxa"/>
            <w:shd w:val="clear" w:color="auto" w:fill="auto"/>
            <w:vAlign w:val="center"/>
          </w:tcPr>
          <w:p w14:paraId="1C28D854" w14:textId="77777777" w:rsidR="000D34B2" w:rsidRPr="00634CEA" w:rsidRDefault="000D34B2" w:rsidP="00B908BF">
            <w:pPr>
              <w:spacing w:line="288" w:lineRule="auto"/>
            </w:pPr>
            <w:r w:rsidRPr="00634CEA">
              <w:t>31.03</w:t>
            </w:r>
          </w:p>
        </w:tc>
        <w:tc>
          <w:tcPr>
            <w:tcW w:w="1363" w:type="dxa"/>
            <w:shd w:val="clear" w:color="auto" w:fill="auto"/>
            <w:vAlign w:val="center"/>
          </w:tcPr>
          <w:p w14:paraId="65FFBF11" w14:textId="77777777" w:rsidR="000D34B2" w:rsidRPr="00634CEA" w:rsidRDefault="000D34B2" w:rsidP="00B908BF">
            <w:pPr>
              <w:spacing w:line="288" w:lineRule="auto"/>
            </w:pPr>
            <w:r w:rsidRPr="00634CEA">
              <w:t>49.15</w:t>
            </w:r>
          </w:p>
        </w:tc>
      </w:tr>
      <w:tr w:rsidR="000D34B2" w14:paraId="5CBED2CB" w14:textId="77777777" w:rsidTr="007516C5">
        <w:tc>
          <w:tcPr>
            <w:tcW w:w="3227" w:type="dxa"/>
            <w:shd w:val="clear" w:color="auto" w:fill="auto"/>
            <w:vAlign w:val="center"/>
          </w:tcPr>
          <w:p w14:paraId="23A44192" w14:textId="77777777" w:rsidR="000D34B2" w:rsidRPr="00634CEA" w:rsidRDefault="000D34B2" w:rsidP="00B908BF">
            <w:pPr>
              <w:spacing w:line="288" w:lineRule="auto"/>
            </w:pPr>
            <w:r w:rsidRPr="00634CEA">
              <w:t xml:space="preserve">Interference area Ai, </w:t>
            </w:r>
            <w:r w:rsidRPr="00634CEA">
              <w:rPr>
                <w:lang w:val="en-GB"/>
              </w:rPr>
              <w:t>km</w:t>
            </w:r>
            <w:r w:rsidRPr="00634CEA">
              <w:rPr>
                <w:vertAlign w:val="superscript"/>
                <w:lang w:val="en-GB"/>
              </w:rPr>
              <w:t>2</w:t>
            </w:r>
          </w:p>
        </w:tc>
        <w:tc>
          <w:tcPr>
            <w:tcW w:w="1497" w:type="dxa"/>
            <w:shd w:val="clear" w:color="auto" w:fill="auto"/>
            <w:vAlign w:val="center"/>
          </w:tcPr>
          <w:p w14:paraId="6F743DA7" w14:textId="77777777" w:rsidR="000D34B2" w:rsidRPr="00634CEA" w:rsidRDefault="000D34B2" w:rsidP="00B908BF">
            <w:pPr>
              <w:spacing w:line="288" w:lineRule="auto"/>
            </w:pPr>
            <w:r w:rsidRPr="00634CEA">
              <w:t>0.00</w:t>
            </w:r>
          </w:p>
        </w:tc>
        <w:tc>
          <w:tcPr>
            <w:tcW w:w="1461" w:type="dxa"/>
            <w:shd w:val="clear" w:color="auto" w:fill="auto"/>
            <w:vAlign w:val="center"/>
          </w:tcPr>
          <w:p w14:paraId="596E11AC" w14:textId="77777777" w:rsidR="000D34B2" w:rsidRPr="00634CEA" w:rsidRDefault="000D34B2" w:rsidP="00B908BF">
            <w:pPr>
              <w:spacing w:line="288" w:lineRule="auto"/>
            </w:pPr>
            <w:r w:rsidRPr="00634CEA">
              <w:t>0.01</w:t>
            </w:r>
          </w:p>
        </w:tc>
        <w:tc>
          <w:tcPr>
            <w:tcW w:w="1013" w:type="dxa"/>
            <w:shd w:val="clear" w:color="auto" w:fill="auto"/>
            <w:vAlign w:val="center"/>
          </w:tcPr>
          <w:p w14:paraId="6EA8E3CD" w14:textId="77777777" w:rsidR="000D34B2" w:rsidRPr="00634CEA" w:rsidRDefault="000D34B2" w:rsidP="00B908BF">
            <w:pPr>
              <w:spacing w:line="288" w:lineRule="auto"/>
            </w:pPr>
            <w:r w:rsidRPr="00634CEA">
              <w:t>0.00</w:t>
            </w:r>
          </w:p>
        </w:tc>
        <w:tc>
          <w:tcPr>
            <w:tcW w:w="1294" w:type="dxa"/>
            <w:shd w:val="clear" w:color="auto" w:fill="auto"/>
            <w:vAlign w:val="center"/>
          </w:tcPr>
          <w:p w14:paraId="60381406" w14:textId="77777777" w:rsidR="000D34B2" w:rsidRPr="00634CEA" w:rsidRDefault="0070797F" w:rsidP="00B908BF">
            <w:pPr>
              <w:spacing w:line="288" w:lineRule="auto"/>
            </w:pPr>
            <w:r w:rsidRPr="00634CEA">
              <w:t>0.00</w:t>
            </w:r>
          </w:p>
        </w:tc>
        <w:tc>
          <w:tcPr>
            <w:tcW w:w="1363" w:type="dxa"/>
            <w:shd w:val="clear" w:color="auto" w:fill="auto"/>
            <w:vAlign w:val="center"/>
          </w:tcPr>
          <w:p w14:paraId="62652164" w14:textId="77777777" w:rsidR="000D34B2" w:rsidRPr="00634CEA" w:rsidRDefault="0070797F" w:rsidP="00B908BF">
            <w:pPr>
              <w:spacing w:line="288" w:lineRule="auto"/>
            </w:pPr>
            <w:r w:rsidRPr="00634CEA">
              <w:t>0.01</w:t>
            </w:r>
          </w:p>
        </w:tc>
      </w:tr>
      <w:tr w:rsidR="000D34B2" w14:paraId="59F36FC8" w14:textId="77777777" w:rsidTr="00FF6744">
        <w:tc>
          <w:tcPr>
            <w:tcW w:w="3227" w:type="dxa"/>
            <w:vAlign w:val="center"/>
          </w:tcPr>
          <w:p w14:paraId="1FA98AF1" w14:textId="77777777" w:rsidR="000D34B2" w:rsidRPr="00D31499" w:rsidRDefault="0070797F" w:rsidP="00B908BF">
            <w:pPr>
              <w:spacing w:line="288" w:lineRule="auto"/>
            </w:pPr>
            <w:r w:rsidRPr="00D31499">
              <w:t>Transmitters in interference area</w:t>
            </w:r>
          </w:p>
        </w:tc>
        <w:tc>
          <w:tcPr>
            <w:tcW w:w="1497" w:type="dxa"/>
            <w:vAlign w:val="center"/>
          </w:tcPr>
          <w:p w14:paraId="4644072F" w14:textId="77777777" w:rsidR="000D34B2" w:rsidRDefault="0070797F" w:rsidP="00B908BF">
            <w:pPr>
              <w:spacing w:line="288" w:lineRule="auto"/>
            </w:pPr>
            <w:r>
              <w:t>0.68</w:t>
            </w:r>
          </w:p>
        </w:tc>
        <w:tc>
          <w:tcPr>
            <w:tcW w:w="1461" w:type="dxa"/>
            <w:vAlign w:val="center"/>
          </w:tcPr>
          <w:p w14:paraId="3AD4626D" w14:textId="77777777" w:rsidR="000D34B2" w:rsidRDefault="0070797F" w:rsidP="00B908BF">
            <w:pPr>
              <w:spacing w:line="288" w:lineRule="auto"/>
            </w:pPr>
            <w:r>
              <w:t>1.90</w:t>
            </w:r>
          </w:p>
        </w:tc>
        <w:tc>
          <w:tcPr>
            <w:tcW w:w="1013" w:type="dxa"/>
            <w:vAlign w:val="center"/>
          </w:tcPr>
          <w:p w14:paraId="00D0CCF6" w14:textId="77777777" w:rsidR="000D34B2" w:rsidRDefault="0070797F" w:rsidP="00B908BF">
            <w:pPr>
              <w:spacing w:line="288" w:lineRule="auto"/>
            </w:pPr>
            <w:r>
              <w:t>0.12</w:t>
            </w:r>
          </w:p>
        </w:tc>
        <w:tc>
          <w:tcPr>
            <w:tcW w:w="1294" w:type="dxa"/>
            <w:vAlign w:val="center"/>
          </w:tcPr>
          <w:p w14:paraId="6553B947" w14:textId="77777777" w:rsidR="000D34B2" w:rsidRDefault="0070797F" w:rsidP="00B908BF">
            <w:pPr>
              <w:spacing w:line="288" w:lineRule="auto"/>
            </w:pPr>
            <w:r>
              <w:t>75.65</w:t>
            </w:r>
          </w:p>
        </w:tc>
        <w:tc>
          <w:tcPr>
            <w:tcW w:w="1363" w:type="dxa"/>
            <w:vAlign w:val="center"/>
          </w:tcPr>
          <w:p w14:paraId="57F7D6AC" w14:textId="77777777" w:rsidR="000D34B2" w:rsidRDefault="0070797F" w:rsidP="00B908BF">
            <w:pPr>
              <w:spacing w:line="288" w:lineRule="auto"/>
            </w:pPr>
            <w:r>
              <w:t>3.64</w:t>
            </w:r>
          </w:p>
        </w:tc>
      </w:tr>
    </w:tbl>
    <w:p w14:paraId="6B1429B0" w14:textId="77777777" w:rsidR="00B908BF" w:rsidRPr="0070797F" w:rsidRDefault="0070797F" w:rsidP="0070797F">
      <w:pPr>
        <w:pStyle w:val="ECCTablenote"/>
        <w:rPr>
          <w:lang w:val="da-DK"/>
        </w:rPr>
      </w:pPr>
      <w:r w:rsidRPr="0070797F">
        <w:rPr>
          <w:lang w:val="da-DK"/>
        </w:rPr>
        <w:lastRenderedPageBreak/>
        <w:t xml:space="preserve">Note 1: </w:t>
      </w:r>
      <w:proofErr w:type="spellStart"/>
      <w:r w:rsidRPr="0070797F">
        <w:rPr>
          <w:lang w:val="da-DK"/>
        </w:rPr>
        <w:t>Pr</w:t>
      </w:r>
      <w:r>
        <w:rPr>
          <w:lang w:val="da-DK"/>
        </w:rPr>
        <w:t>opagation</w:t>
      </w:r>
      <w:proofErr w:type="spellEnd"/>
      <w:r>
        <w:rPr>
          <w:lang w:val="da-DK"/>
        </w:rPr>
        <w:t xml:space="preserve"> model PL=32.5</w:t>
      </w:r>
      <w:r w:rsidRPr="0070797F">
        <w:rPr>
          <w:lang w:val="da-DK"/>
        </w:rPr>
        <w:t>dB+20log(f/GHz)+n*10*log(r/m</w:t>
      </w:r>
      <w:r>
        <w:rPr>
          <w:lang w:val="da-DK"/>
        </w:rPr>
        <w:t>)+</w:t>
      </w:r>
      <w:proofErr w:type="spellStart"/>
      <w:r>
        <w:rPr>
          <w:lang w:val="da-DK"/>
        </w:rPr>
        <w:t>aw</w:t>
      </w:r>
      <w:proofErr w:type="spellEnd"/>
    </w:p>
    <w:p w14:paraId="7F904390" w14:textId="77777777" w:rsidR="00B908BF" w:rsidRPr="0070797F" w:rsidRDefault="00B908BF" w:rsidP="00B908BF">
      <w:pPr>
        <w:pStyle w:val="ECCParagraph"/>
        <w:rPr>
          <w:lang w:val="da-DK"/>
        </w:rPr>
      </w:pPr>
    </w:p>
    <w:p w14:paraId="5C7CEA9D" w14:textId="77777777" w:rsidR="00342D83" w:rsidRPr="001B19E4" w:rsidRDefault="00342D83" w:rsidP="000F5A98">
      <w:pPr>
        <w:pStyle w:val="ECCParagraph"/>
      </w:pPr>
      <w:r w:rsidRPr="001B19E4">
        <w:t>Using the obtained numbers of active interferers, the following table reports the SEAMCAT settings as well as the ul</w:t>
      </w:r>
      <w:r>
        <w:t>timate results of interference.</w:t>
      </w:r>
    </w:p>
    <w:p w14:paraId="3F417A41" w14:textId="77777777"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16</w:t>
      </w:r>
      <w:r w:rsidR="00DF5A65">
        <w:rPr>
          <w:noProof/>
        </w:rPr>
        <w:fldChar w:fldCharType="end"/>
      </w:r>
      <w:r>
        <w:t xml:space="preserve">: </w:t>
      </w:r>
      <w:r w:rsidRPr="001B19E4">
        <w:t xml:space="preserve">Simulation results: mix of SRDs to GSM-R downlink across the 921 MHz band: victim Handheld MS in Urban Cell </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392"/>
        <w:gridCol w:w="4959"/>
      </w:tblGrid>
      <w:tr w:rsidR="00342D83" w:rsidRPr="001B19E4" w14:paraId="2B54E93D" w14:textId="77777777" w:rsidTr="002621C0">
        <w:trPr>
          <w:tblHeader/>
          <w:jc w:val="center"/>
        </w:trPr>
        <w:tc>
          <w:tcPr>
            <w:tcW w:w="4392" w:type="dxa"/>
            <w:tcBorders>
              <w:right w:val="single" w:sz="4" w:space="0" w:color="FFFFFF"/>
            </w:tcBorders>
            <w:shd w:val="clear" w:color="auto" w:fill="D2232A"/>
            <w:vAlign w:val="center"/>
          </w:tcPr>
          <w:p w14:paraId="4DFBD4B2" w14:textId="77777777" w:rsidR="00342D83" w:rsidRPr="001B19E4" w:rsidRDefault="00342D83" w:rsidP="002621C0">
            <w:pPr>
              <w:spacing w:before="60" w:after="60"/>
              <w:jc w:val="center"/>
              <w:rPr>
                <w:b/>
                <w:color w:val="FFFFFF"/>
                <w:lang w:val="en-GB"/>
              </w:rPr>
            </w:pPr>
            <w:r w:rsidRPr="001B19E4">
              <w:rPr>
                <w:b/>
                <w:color w:val="FFFFFF"/>
                <w:lang w:val="en-GB"/>
              </w:rPr>
              <w:t>Simulation input/output parameters</w:t>
            </w:r>
          </w:p>
        </w:tc>
        <w:tc>
          <w:tcPr>
            <w:tcW w:w="4959" w:type="dxa"/>
            <w:tcBorders>
              <w:left w:val="single" w:sz="4" w:space="0" w:color="FFFFFF"/>
            </w:tcBorders>
            <w:shd w:val="clear" w:color="auto" w:fill="D2232A"/>
            <w:vAlign w:val="center"/>
          </w:tcPr>
          <w:p w14:paraId="511B9CA3" w14:textId="77777777" w:rsidR="00342D83" w:rsidRPr="001B19E4" w:rsidRDefault="00342D83" w:rsidP="002621C0">
            <w:pPr>
              <w:spacing w:before="60" w:after="60"/>
              <w:jc w:val="center"/>
              <w:rPr>
                <w:b/>
                <w:color w:val="FFFFFF"/>
                <w:lang w:val="en-GB"/>
              </w:rPr>
            </w:pPr>
            <w:r w:rsidRPr="001B19E4">
              <w:rPr>
                <w:b/>
                <w:color w:val="FFFFFF"/>
                <w:lang w:val="en-GB"/>
              </w:rPr>
              <w:t>Settings/Results</w:t>
            </w:r>
          </w:p>
        </w:tc>
      </w:tr>
      <w:tr w:rsidR="00342D83" w:rsidRPr="00227E5B" w14:paraId="42628930" w14:textId="77777777" w:rsidTr="007C0016">
        <w:trPr>
          <w:jc w:val="center"/>
        </w:trPr>
        <w:tc>
          <w:tcPr>
            <w:tcW w:w="9351" w:type="dxa"/>
            <w:gridSpan w:val="2"/>
            <w:vAlign w:val="center"/>
          </w:tcPr>
          <w:p w14:paraId="7384A2B2" w14:textId="77777777" w:rsidR="00342D83" w:rsidRPr="00DE41DB" w:rsidRDefault="00342D83" w:rsidP="007C0016">
            <w:pPr>
              <w:spacing w:line="288" w:lineRule="auto"/>
              <w:jc w:val="center"/>
              <w:rPr>
                <w:b/>
                <w:lang w:val="da-DK"/>
              </w:rPr>
            </w:pPr>
            <w:r>
              <w:rPr>
                <w:b/>
                <w:lang w:val="da-DK"/>
              </w:rPr>
              <w:t>VL</w:t>
            </w:r>
            <w:r w:rsidRPr="00DE41DB">
              <w:rPr>
                <w:b/>
                <w:lang w:val="da-DK"/>
              </w:rPr>
              <w:t>: GSM-R Handheld MS</w:t>
            </w:r>
          </w:p>
        </w:tc>
      </w:tr>
      <w:tr w:rsidR="00342D83" w:rsidRPr="001B19E4" w14:paraId="6F3BD800" w14:textId="77777777" w:rsidTr="002621C0">
        <w:trPr>
          <w:jc w:val="center"/>
        </w:trPr>
        <w:tc>
          <w:tcPr>
            <w:tcW w:w="4392" w:type="dxa"/>
            <w:vAlign w:val="center"/>
          </w:tcPr>
          <w:p w14:paraId="5935E076" w14:textId="77777777" w:rsidR="00342D83" w:rsidRPr="001B19E4" w:rsidRDefault="00342D83" w:rsidP="007C0016">
            <w:pPr>
              <w:spacing w:line="288" w:lineRule="auto"/>
              <w:rPr>
                <w:lang w:val="en-GB"/>
              </w:rPr>
            </w:pPr>
            <w:r w:rsidRPr="001B19E4">
              <w:rPr>
                <w:lang w:val="en-GB"/>
              </w:rPr>
              <w:t>Frequency</w:t>
            </w:r>
          </w:p>
        </w:tc>
        <w:tc>
          <w:tcPr>
            <w:tcW w:w="4959" w:type="dxa"/>
            <w:vAlign w:val="center"/>
          </w:tcPr>
          <w:p w14:paraId="02F0E989" w14:textId="77777777" w:rsidR="00342D83" w:rsidRPr="001B19E4" w:rsidRDefault="00342D83" w:rsidP="002621C0">
            <w:pPr>
              <w:spacing w:line="288" w:lineRule="auto"/>
              <w:rPr>
                <w:lang w:val="en-GB"/>
              </w:rPr>
            </w:pPr>
            <w:r w:rsidRPr="001B19E4">
              <w:rPr>
                <w:lang w:val="en-GB"/>
              </w:rPr>
              <w:t>921.2, 0.2 MHz channel</w:t>
            </w:r>
          </w:p>
        </w:tc>
      </w:tr>
      <w:tr w:rsidR="00342D83" w:rsidRPr="001B19E4" w14:paraId="2A21B6B2" w14:textId="77777777" w:rsidTr="002621C0">
        <w:trPr>
          <w:jc w:val="center"/>
        </w:trPr>
        <w:tc>
          <w:tcPr>
            <w:tcW w:w="4392" w:type="dxa"/>
            <w:vAlign w:val="center"/>
          </w:tcPr>
          <w:p w14:paraId="65DA70C9" w14:textId="77777777" w:rsidR="00342D83" w:rsidRPr="001B19E4" w:rsidRDefault="00342D83" w:rsidP="007C0016">
            <w:pPr>
              <w:spacing w:line="288" w:lineRule="auto"/>
              <w:rPr>
                <w:lang w:val="en-GB"/>
              </w:rPr>
            </w:pPr>
            <w:r w:rsidRPr="001B19E4">
              <w:rPr>
                <w:lang w:val="en-GB"/>
              </w:rPr>
              <w:t>VLR sensitivity</w:t>
            </w:r>
          </w:p>
        </w:tc>
        <w:tc>
          <w:tcPr>
            <w:tcW w:w="4959" w:type="dxa"/>
            <w:vAlign w:val="center"/>
          </w:tcPr>
          <w:p w14:paraId="0825B873" w14:textId="77777777" w:rsidR="00342D83" w:rsidRPr="001B19E4" w:rsidRDefault="00342D83" w:rsidP="002621C0">
            <w:pPr>
              <w:spacing w:line="288" w:lineRule="auto"/>
              <w:rPr>
                <w:lang w:val="en-GB"/>
              </w:rPr>
            </w:pPr>
            <w:r w:rsidRPr="001B19E4">
              <w:rPr>
                <w:lang w:val="en-GB"/>
              </w:rPr>
              <w:t>-102 dBm/200 kHz</w:t>
            </w:r>
          </w:p>
        </w:tc>
      </w:tr>
      <w:tr w:rsidR="00342D83" w:rsidRPr="001B19E4" w14:paraId="7A32AB0E" w14:textId="77777777" w:rsidTr="002621C0">
        <w:trPr>
          <w:jc w:val="center"/>
        </w:trPr>
        <w:tc>
          <w:tcPr>
            <w:tcW w:w="4392" w:type="dxa"/>
            <w:vAlign w:val="center"/>
          </w:tcPr>
          <w:p w14:paraId="6A6A96DD" w14:textId="77777777" w:rsidR="00342D83" w:rsidRPr="0001782A" w:rsidRDefault="00342D83" w:rsidP="007C0016">
            <w:pPr>
              <w:spacing w:line="288" w:lineRule="auto"/>
              <w:rPr>
                <w:lang w:val="en-GB"/>
              </w:rPr>
            </w:pPr>
            <w:r w:rsidRPr="0001782A">
              <w:rPr>
                <w:lang w:val="en-GB"/>
              </w:rPr>
              <w:t>VLR selectivity</w:t>
            </w:r>
          </w:p>
        </w:tc>
        <w:tc>
          <w:tcPr>
            <w:tcW w:w="4959" w:type="dxa"/>
            <w:vAlign w:val="center"/>
          </w:tcPr>
          <w:p w14:paraId="162A9213" w14:textId="77777777" w:rsidR="00342D83" w:rsidRPr="001B19E4" w:rsidRDefault="005F6F26" w:rsidP="002621C0">
            <w:pPr>
              <w:spacing w:line="288" w:lineRule="auto"/>
              <w:rPr>
                <w:lang w:val="en-GB"/>
              </w:rPr>
            </w:pPr>
            <w:r>
              <w:rPr>
                <w:lang w:val="en-GB"/>
              </w:rPr>
              <w:t>Cf. Table 55</w:t>
            </w:r>
            <w:r w:rsidR="00342D83" w:rsidRPr="0001782A">
              <w:rPr>
                <w:lang w:val="en-GB"/>
              </w:rPr>
              <w:t>/Sensitivity mode</w:t>
            </w:r>
          </w:p>
        </w:tc>
      </w:tr>
      <w:tr w:rsidR="00342D83" w:rsidRPr="001B19E4" w14:paraId="4AE52B33" w14:textId="77777777" w:rsidTr="002621C0">
        <w:trPr>
          <w:jc w:val="center"/>
        </w:trPr>
        <w:tc>
          <w:tcPr>
            <w:tcW w:w="4392" w:type="dxa"/>
            <w:vAlign w:val="center"/>
          </w:tcPr>
          <w:p w14:paraId="04D93538" w14:textId="77777777" w:rsidR="00342D83" w:rsidRPr="001B19E4" w:rsidRDefault="00342D83" w:rsidP="007C0016">
            <w:pPr>
              <w:spacing w:line="288" w:lineRule="auto"/>
              <w:rPr>
                <w:lang w:val="en-GB"/>
              </w:rPr>
            </w:pPr>
            <w:r w:rsidRPr="001B19E4">
              <w:rPr>
                <w:lang w:val="en-GB"/>
              </w:rPr>
              <w:t>VLR C/(N+I) threshold</w:t>
            </w:r>
          </w:p>
        </w:tc>
        <w:tc>
          <w:tcPr>
            <w:tcW w:w="4959" w:type="dxa"/>
            <w:vAlign w:val="center"/>
          </w:tcPr>
          <w:p w14:paraId="1BDB6602" w14:textId="77777777" w:rsidR="00342D83" w:rsidRPr="001B19E4" w:rsidRDefault="00342D83" w:rsidP="002621C0">
            <w:pPr>
              <w:spacing w:line="288" w:lineRule="auto"/>
              <w:rPr>
                <w:lang w:val="en-GB"/>
              </w:rPr>
            </w:pPr>
            <w:r w:rsidRPr="001B19E4">
              <w:rPr>
                <w:lang w:val="en-GB"/>
              </w:rPr>
              <w:t>10 dB</w:t>
            </w:r>
          </w:p>
        </w:tc>
      </w:tr>
      <w:tr w:rsidR="00342D83" w:rsidRPr="001B19E4" w14:paraId="60F86116" w14:textId="77777777" w:rsidTr="002621C0">
        <w:trPr>
          <w:jc w:val="center"/>
        </w:trPr>
        <w:tc>
          <w:tcPr>
            <w:tcW w:w="4392" w:type="dxa"/>
            <w:vAlign w:val="center"/>
          </w:tcPr>
          <w:p w14:paraId="54B72083" w14:textId="77777777" w:rsidR="00342D83" w:rsidRPr="001B19E4" w:rsidRDefault="00342D83" w:rsidP="007C0016">
            <w:pPr>
              <w:spacing w:line="288" w:lineRule="auto"/>
              <w:rPr>
                <w:lang w:val="en-GB"/>
              </w:rPr>
            </w:pPr>
            <w:r w:rsidRPr="001B19E4">
              <w:rPr>
                <w:lang w:val="en-GB"/>
              </w:rPr>
              <w:t>VLR antenna gain and height a.g.l.</w:t>
            </w:r>
          </w:p>
        </w:tc>
        <w:tc>
          <w:tcPr>
            <w:tcW w:w="4959" w:type="dxa"/>
            <w:vAlign w:val="center"/>
          </w:tcPr>
          <w:p w14:paraId="10672B64" w14:textId="77777777" w:rsidR="00342D83" w:rsidRPr="001B19E4" w:rsidRDefault="00342D83" w:rsidP="002621C0">
            <w:pPr>
              <w:spacing w:line="288" w:lineRule="auto"/>
              <w:rPr>
                <w:lang w:val="en-GB"/>
              </w:rPr>
            </w:pPr>
            <w:r w:rsidRPr="001B19E4">
              <w:rPr>
                <w:lang w:val="en-GB"/>
              </w:rPr>
              <w:t>0 dBi, 1.5 m, non-directional</w:t>
            </w:r>
          </w:p>
        </w:tc>
      </w:tr>
      <w:tr w:rsidR="00342D83" w:rsidRPr="001B19E4" w14:paraId="791E2718" w14:textId="77777777" w:rsidTr="002621C0">
        <w:trPr>
          <w:jc w:val="center"/>
        </w:trPr>
        <w:tc>
          <w:tcPr>
            <w:tcW w:w="4392" w:type="dxa"/>
            <w:vAlign w:val="center"/>
          </w:tcPr>
          <w:p w14:paraId="33B166F4" w14:textId="77777777" w:rsidR="00342D83" w:rsidRPr="001B19E4" w:rsidRDefault="00342D83" w:rsidP="007C0016">
            <w:pPr>
              <w:spacing w:line="288" w:lineRule="auto"/>
              <w:rPr>
                <w:lang w:val="en-GB"/>
              </w:rPr>
            </w:pPr>
            <w:r w:rsidRPr="001B19E4">
              <w:rPr>
                <w:lang w:val="en-GB"/>
              </w:rPr>
              <w:t>VLT antenna gain and height a.g.l.</w:t>
            </w:r>
          </w:p>
        </w:tc>
        <w:tc>
          <w:tcPr>
            <w:tcW w:w="4959" w:type="dxa"/>
            <w:vAlign w:val="center"/>
          </w:tcPr>
          <w:p w14:paraId="37C76FF0" w14:textId="77777777" w:rsidR="00342D83" w:rsidRPr="001B19E4" w:rsidRDefault="00342D83" w:rsidP="002621C0">
            <w:pPr>
              <w:spacing w:line="288" w:lineRule="auto"/>
              <w:rPr>
                <w:lang w:val="en-GB"/>
              </w:rPr>
            </w:pPr>
            <w:r w:rsidRPr="001B19E4">
              <w:rPr>
                <w:lang w:val="en-GB"/>
              </w:rPr>
              <w:t>18 dBi, 20 m, 32</w:t>
            </w:r>
            <w:r w:rsidRPr="001B19E4">
              <w:rPr>
                <w:vertAlign w:val="superscript"/>
                <w:lang w:val="en-GB"/>
              </w:rPr>
              <w:t>O</w:t>
            </w:r>
            <w:r w:rsidRPr="001B19E4">
              <w:rPr>
                <w:lang w:val="en-GB"/>
              </w:rPr>
              <w:t xml:space="preserve"> sector</w:t>
            </w:r>
          </w:p>
        </w:tc>
      </w:tr>
      <w:tr w:rsidR="00342D83" w:rsidRPr="001B19E4" w14:paraId="4CEA1FEC" w14:textId="77777777" w:rsidTr="002621C0">
        <w:trPr>
          <w:jc w:val="center"/>
        </w:trPr>
        <w:tc>
          <w:tcPr>
            <w:tcW w:w="4392" w:type="dxa"/>
            <w:vAlign w:val="center"/>
          </w:tcPr>
          <w:p w14:paraId="14CECCEA" w14:textId="77777777" w:rsidR="00342D83" w:rsidRPr="001B19E4" w:rsidRDefault="00342D83" w:rsidP="007C0016">
            <w:pPr>
              <w:spacing w:line="288" w:lineRule="auto"/>
              <w:rPr>
                <w:lang w:val="en-GB"/>
              </w:rPr>
            </w:pPr>
            <w:r>
              <w:rPr>
                <w:lang w:val="en-GB"/>
              </w:rPr>
              <w:t>VL</w:t>
            </w:r>
            <w:r w:rsidRPr="001B19E4">
              <w:rPr>
                <w:lang w:val="en-GB"/>
              </w:rPr>
              <w:t xml:space="preserve"> Tx power</w:t>
            </w:r>
          </w:p>
        </w:tc>
        <w:tc>
          <w:tcPr>
            <w:tcW w:w="4959" w:type="dxa"/>
            <w:vAlign w:val="center"/>
          </w:tcPr>
          <w:p w14:paraId="5C97F6F6" w14:textId="77777777" w:rsidR="00342D83" w:rsidRPr="001B19E4" w:rsidRDefault="00342D83" w:rsidP="002621C0">
            <w:pPr>
              <w:spacing w:line="288" w:lineRule="auto"/>
              <w:rPr>
                <w:b/>
                <w:lang w:val="en-GB"/>
              </w:rPr>
            </w:pPr>
            <w:r w:rsidRPr="001B19E4">
              <w:rPr>
                <w:lang w:val="en-GB"/>
              </w:rPr>
              <w:t>40 dBm/200 kHz (including 3dB splitter loss and 3dB feeder loss)</w:t>
            </w:r>
          </w:p>
        </w:tc>
      </w:tr>
      <w:tr w:rsidR="00342D83" w:rsidRPr="001B19E4" w14:paraId="05A0DAA3" w14:textId="77777777" w:rsidTr="002621C0">
        <w:trPr>
          <w:jc w:val="center"/>
        </w:trPr>
        <w:tc>
          <w:tcPr>
            <w:tcW w:w="4392" w:type="dxa"/>
            <w:vAlign w:val="center"/>
          </w:tcPr>
          <w:p w14:paraId="4CD7716F" w14:textId="77777777" w:rsidR="00342D83" w:rsidRPr="001B19E4" w:rsidRDefault="00342D83" w:rsidP="007C0016">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959" w:type="dxa"/>
            <w:vAlign w:val="center"/>
          </w:tcPr>
          <w:p w14:paraId="00277ADB" w14:textId="77777777" w:rsidR="00342D83" w:rsidRPr="001B19E4" w:rsidRDefault="00342D83" w:rsidP="002621C0">
            <w:pPr>
              <w:spacing w:line="288" w:lineRule="auto"/>
              <w:rPr>
                <w:lang w:val="en-GB"/>
              </w:rPr>
            </w:pPr>
            <w:r w:rsidRPr="001B19E4">
              <w:rPr>
                <w:lang w:val="en-GB"/>
              </w:rPr>
              <w:t xml:space="preserve">Hata, urban, </w:t>
            </w:r>
            <w:proofErr w:type="spellStart"/>
            <w:r w:rsidRPr="001B19E4">
              <w:rPr>
                <w:lang w:val="en-GB"/>
              </w:rPr>
              <w:t>outd-outd</w:t>
            </w:r>
            <w:proofErr w:type="spellEnd"/>
            <w:r w:rsidRPr="001B19E4">
              <w:rPr>
                <w:lang w:val="en-GB"/>
              </w:rPr>
              <w:t>/below roof, R=2 km</w:t>
            </w:r>
          </w:p>
        </w:tc>
      </w:tr>
      <w:tr w:rsidR="00342D83" w:rsidRPr="00DF5A65" w14:paraId="49C9F110" w14:textId="77777777" w:rsidTr="007C0016">
        <w:trPr>
          <w:jc w:val="center"/>
        </w:trPr>
        <w:tc>
          <w:tcPr>
            <w:tcW w:w="9351" w:type="dxa"/>
            <w:gridSpan w:val="2"/>
            <w:vAlign w:val="center"/>
          </w:tcPr>
          <w:p w14:paraId="06F03FBD" w14:textId="77777777" w:rsidR="00342D83" w:rsidRPr="00581405" w:rsidRDefault="00342D83" w:rsidP="007C0016">
            <w:pPr>
              <w:spacing w:line="288" w:lineRule="auto"/>
              <w:jc w:val="center"/>
              <w:rPr>
                <w:lang w:val="fr-FR"/>
              </w:rPr>
            </w:pPr>
            <w:r w:rsidRPr="00581405">
              <w:rPr>
                <w:b/>
                <w:lang w:val="fr-FR"/>
              </w:rPr>
              <w:t>IL1: Non-</w:t>
            </w:r>
            <w:proofErr w:type="spellStart"/>
            <w:r w:rsidRPr="00581405">
              <w:rPr>
                <w:b/>
                <w:lang w:val="fr-FR"/>
              </w:rPr>
              <w:t>specific</w:t>
            </w:r>
            <w:proofErr w:type="spellEnd"/>
            <w:r w:rsidRPr="00581405">
              <w:rPr>
                <w:b/>
                <w:lang w:val="fr-FR"/>
              </w:rPr>
              <w:t xml:space="preserve"> SRD Type A</w:t>
            </w:r>
          </w:p>
        </w:tc>
      </w:tr>
      <w:tr w:rsidR="00342D83" w:rsidRPr="001B19E4" w14:paraId="6F33110E" w14:textId="77777777" w:rsidTr="002621C0">
        <w:trPr>
          <w:jc w:val="center"/>
        </w:trPr>
        <w:tc>
          <w:tcPr>
            <w:tcW w:w="4392" w:type="dxa"/>
            <w:vAlign w:val="center"/>
          </w:tcPr>
          <w:p w14:paraId="6331DDB2" w14:textId="77777777" w:rsidR="00342D83" w:rsidRPr="001B19E4" w:rsidRDefault="00342D83" w:rsidP="007C0016">
            <w:pPr>
              <w:spacing w:line="288" w:lineRule="auto"/>
              <w:rPr>
                <w:lang w:val="en-GB"/>
              </w:rPr>
            </w:pPr>
            <w:r w:rsidRPr="001B19E4">
              <w:rPr>
                <w:lang w:val="en-GB"/>
              </w:rPr>
              <w:t>Frequency</w:t>
            </w:r>
          </w:p>
        </w:tc>
        <w:tc>
          <w:tcPr>
            <w:tcW w:w="4959" w:type="dxa"/>
            <w:vAlign w:val="center"/>
          </w:tcPr>
          <w:p w14:paraId="0B12E6F6" w14:textId="77777777" w:rsidR="00342D83" w:rsidRPr="001B19E4" w:rsidRDefault="00342D83" w:rsidP="002621C0">
            <w:pPr>
              <w:spacing w:line="288" w:lineRule="auto"/>
              <w:rPr>
                <w:lang w:val="en-GB"/>
              </w:rPr>
            </w:pPr>
            <w:r w:rsidRPr="001B19E4">
              <w:rPr>
                <w:lang w:val="en-GB"/>
              </w:rPr>
              <w:t>91</w:t>
            </w:r>
            <w:r>
              <w:rPr>
                <w:lang w:val="en-GB"/>
              </w:rPr>
              <w:t>5</w:t>
            </w:r>
            <w:r w:rsidRPr="001B19E4">
              <w:rPr>
                <w:lang w:val="en-GB"/>
              </w:rPr>
              <w:t>-921 MHz, 0.6 MHz steps</w:t>
            </w:r>
          </w:p>
        </w:tc>
      </w:tr>
      <w:tr w:rsidR="00342D83" w:rsidRPr="001B19E4" w14:paraId="1F79B041" w14:textId="77777777" w:rsidTr="002621C0">
        <w:trPr>
          <w:jc w:val="center"/>
        </w:trPr>
        <w:tc>
          <w:tcPr>
            <w:tcW w:w="4392" w:type="dxa"/>
            <w:vAlign w:val="center"/>
          </w:tcPr>
          <w:p w14:paraId="15222DF1" w14:textId="77777777" w:rsidR="00342D83" w:rsidRPr="001B19E4" w:rsidRDefault="00342D83" w:rsidP="007C0016">
            <w:pPr>
              <w:spacing w:line="288" w:lineRule="auto"/>
              <w:rPr>
                <w:lang w:val="en-GB"/>
              </w:rPr>
            </w:pPr>
            <w:r w:rsidRPr="001B19E4">
              <w:rPr>
                <w:lang w:val="en-GB"/>
              </w:rPr>
              <w:t>ILT power e.i.r.p.</w:t>
            </w:r>
          </w:p>
        </w:tc>
        <w:tc>
          <w:tcPr>
            <w:tcW w:w="4959" w:type="dxa"/>
            <w:vAlign w:val="center"/>
          </w:tcPr>
          <w:p w14:paraId="5B4920BC" w14:textId="77777777" w:rsidR="00342D83" w:rsidRPr="001B19E4" w:rsidRDefault="00342D83" w:rsidP="002621C0">
            <w:pPr>
              <w:spacing w:line="288" w:lineRule="auto"/>
              <w:rPr>
                <w:lang w:val="en-GB"/>
              </w:rPr>
            </w:pPr>
            <w:r w:rsidRPr="001B19E4">
              <w:rPr>
                <w:lang w:val="en-GB"/>
              </w:rPr>
              <w:t>14 dBm/600 kHz</w:t>
            </w:r>
          </w:p>
        </w:tc>
      </w:tr>
      <w:tr w:rsidR="00342D83" w:rsidRPr="001B19E4" w14:paraId="4D701DA8" w14:textId="77777777" w:rsidTr="002621C0">
        <w:trPr>
          <w:jc w:val="center"/>
        </w:trPr>
        <w:tc>
          <w:tcPr>
            <w:tcW w:w="4392" w:type="dxa"/>
            <w:vAlign w:val="center"/>
          </w:tcPr>
          <w:p w14:paraId="1A6B6CEE" w14:textId="77777777" w:rsidR="00342D83" w:rsidRPr="001B19E4" w:rsidRDefault="00342D83" w:rsidP="007C0016">
            <w:pPr>
              <w:spacing w:line="288" w:lineRule="auto"/>
              <w:rPr>
                <w:lang w:val="en-GB"/>
              </w:rPr>
            </w:pPr>
            <w:r w:rsidRPr="001B19E4">
              <w:rPr>
                <w:lang w:val="en-GB"/>
              </w:rPr>
              <w:t>ILT probability of transmission</w:t>
            </w:r>
          </w:p>
        </w:tc>
        <w:tc>
          <w:tcPr>
            <w:tcW w:w="4959" w:type="dxa"/>
            <w:vAlign w:val="center"/>
          </w:tcPr>
          <w:p w14:paraId="263EAC99" w14:textId="77777777" w:rsidR="00342D83" w:rsidRPr="001B19E4" w:rsidRDefault="00342D83" w:rsidP="002621C0">
            <w:pPr>
              <w:spacing w:line="288" w:lineRule="auto"/>
              <w:rPr>
                <w:lang w:val="en-GB"/>
              </w:rPr>
            </w:pPr>
            <w:r w:rsidRPr="001B19E4">
              <w:rPr>
                <w:lang w:val="en-GB"/>
              </w:rPr>
              <w:t>0.01</w:t>
            </w:r>
          </w:p>
        </w:tc>
      </w:tr>
      <w:tr w:rsidR="00342D83" w:rsidRPr="001B19E4" w14:paraId="31D10684" w14:textId="77777777" w:rsidTr="002621C0">
        <w:trPr>
          <w:jc w:val="center"/>
        </w:trPr>
        <w:tc>
          <w:tcPr>
            <w:tcW w:w="4392" w:type="dxa"/>
            <w:vAlign w:val="center"/>
          </w:tcPr>
          <w:p w14:paraId="612E9916"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959" w:type="dxa"/>
            <w:vAlign w:val="center"/>
          </w:tcPr>
          <w:p w14:paraId="53B3BFC7" w14:textId="77777777" w:rsidR="00342D83" w:rsidRPr="001B19E4" w:rsidRDefault="00342D83" w:rsidP="002621C0">
            <w:pPr>
              <w:spacing w:line="288" w:lineRule="auto"/>
              <w:rPr>
                <w:lang w:val="en-GB"/>
              </w:rPr>
            </w:pPr>
            <w:r w:rsidRPr="001B19E4">
              <w:rPr>
                <w:lang w:val="en-GB"/>
              </w:rPr>
              <w:t xml:space="preserve">Extended-Hata, urban, </w:t>
            </w:r>
            <w:proofErr w:type="spellStart"/>
            <w:r w:rsidRPr="001B19E4">
              <w:rPr>
                <w:lang w:val="en-GB"/>
              </w:rPr>
              <w:t>ind-outd</w:t>
            </w:r>
            <w:proofErr w:type="spellEnd"/>
            <w:r w:rsidRPr="001B19E4">
              <w:rPr>
                <w:lang w:val="en-GB"/>
              </w:rPr>
              <w:t>/below roof</w:t>
            </w:r>
          </w:p>
        </w:tc>
      </w:tr>
      <w:tr w:rsidR="00342D83" w:rsidRPr="001B19E4" w14:paraId="38D30FF2" w14:textId="77777777" w:rsidTr="002621C0">
        <w:trPr>
          <w:jc w:val="center"/>
        </w:trPr>
        <w:tc>
          <w:tcPr>
            <w:tcW w:w="4392" w:type="dxa"/>
            <w:vAlign w:val="center"/>
          </w:tcPr>
          <w:p w14:paraId="3AF3CBE6" w14:textId="77777777" w:rsidR="00342D83" w:rsidRPr="001B19E4" w:rsidRDefault="00342D83" w:rsidP="007C0016">
            <w:pPr>
              <w:spacing w:line="288" w:lineRule="auto"/>
              <w:rPr>
                <w:lang w:val="en-GB"/>
              </w:rPr>
            </w:pPr>
            <w:r w:rsidRPr="001B19E4">
              <w:rPr>
                <w:lang w:val="en-GB"/>
              </w:rPr>
              <w:t>ILT density</w:t>
            </w:r>
          </w:p>
        </w:tc>
        <w:tc>
          <w:tcPr>
            <w:tcW w:w="4959" w:type="dxa"/>
            <w:vAlign w:val="center"/>
          </w:tcPr>
          <w:p w14:paraId="35E1F725" w14:textId="77777777" w:rsidR="00342D83" w:rsidRPr="001B19E4" w:rsidRDefault="00342D83" w:rsidP="002621C0">
            <w:pPr>
              <w:spacing w:line="288" w:lineRule="auto"/>
              <w:rPr>
                <w:lang w:val="en-GB"/>
              </w:rPr>
            </w:pPr>
            <w:r w:rsidRPr="001B19E4">
              <w:rPr>
                <w:lang w:val="en-GB"/>
              </w:rPr>
              <w:t>250/km</w:t>
            </w:r>
            <w:r w:rsidRPr="001B19E4">
              <w:rPr>
                <w:vertAlign w:val="superscript"/>
                <w:lang w:val="en-GB"/>
              </w:rPr>
              <w:t>2</w:t>
            </w:r>
          </w:p>
        </w:tc>
      </w:tr>
      <w:tr w:rsidR="00342D83" w:rsidRPr="001B19E4" w:rsidDel="00471CD1" w14:paraId="0FE0D0CE" w14:textId="77777777" w:rsidTr="002621C0">
        <w:trPr>
          <w:jc w:val="center"/>
        </w:trPr>
        <w:tc>
          <w:tcPr>
            <w:tcW w:w="4392" w:type="dxa"/>
            <w:vAlign w:val="center"/>
          </w:tcPr>
          <w:p w14:paraId="14179806" w14:textId="77777777" w:rsidR="00342D83" w:rsidRPr="001B19E4" w:rsidDel="00471CD1" w:rsidRDefault="00342D83" w:rsidP="007C0016">
            <w:pPr>
              <w:spacing w:line="288" w:lineRule="auto"/>
              <w:rPr>
                <w:lang w:val="en-GB"/>
              </w:rPr>
            </w:pPr>
            <w:r w:rsidRPr="001B19E4">
              <w:rPr>
                <w:lang w:val="en-GB"/>
              </w:rPr>
              <w:t>ILT number of active transmitters</w:t>
            </w:r>
          </w:p>
        </w:tc>
        <w:tc>
          <w:tcPr>
            <w:tcW w:w="4959" w:type="dxa"/>
            <w:vAlign w:val="center"/>
          </w:tcPr>
          <w:p w14:paraId="682FE13D" w14:textId="77777777" w:rsidR="00342D83" w:rsidRPr="001B19E4" w:rsidDel="00471CD1" w:rsidRDefault="00342D83" w:rsidP="002621C0">
            <w:pPr>
              <w:spacing w:line="288" w:lineRule="auto"/>
              <w:rPr>
                <w:lang w:val="en-GB"/>
              </w:rPr>
            </w:pPr>
            <w:r w:rsidRPr="001B19E4">
              <w:rPr>
                <w:lang w:val="en-GB"/>
              </w:rPr>
              <w:t>1</w:t>
            </w:r>
          </w:p>
        </w:tc>
      </w:tr>
      <w:tr w:rsidR="00342D83" w:rsidRPr="00DF5A65" w14:paraId="1660BE0F" w14:textId="77777777" w:rsidTr="007C0016">
        <w:trPr>
          <w:jc w:val="center"/>
        </w:trPr>
        <w:tc>
          <w:tcPr>
            <w:tcW w:w="9351" w:type="dxa"/>
            <w:gridSpan w:val="2"/>
            <w:vAlign w:val="center"/>
          </w:tcPr>
          <w:p w14:paraId="3EB73B0A" w14:textId="77777777" w:rsidR="00342D83" w:rsidRPr="00581405" w:rsidRDefault="00342D83" w:rsidP="002621C0">
            <w:pPr>
              <w:spacing w:line="288" w:lineRule="auto"/>
              <w:jc w:val="center"/>
              <w:rPr>
                <w:lang w:val="fr-FR"/>
              </w:rPr>
            </w:pPr>
            <w:r w:rsidRPr="00581405">
              <w:rPr>
                <w:b/>
                <w:lang w:val="fr-FR"/>
              </w:rPr>
              <w:t>IL2: Non-</w:t>
            </w:r>
            <w:proofErr w:type="spellStart"/>
            <w:r w:rsidRPr="00581405">
              <w:rPr>
                <w:b/>
                <w:lang w:val="fr-FR"/>
              </w:rPr>
              <w:t>specific</w:t>
            </w:r>
            <w:proofErr w:type="spellEnd"/>
            <w:r w:rsidRPr="00581405">
              <w:rPr>
                <w:b/>
                <w:lang w:val="fr-FR"/>
              </w:rPr>
              <w:t xml:space="preserve"> SRD Type B</w:t>
            </w:r>
          </w:p>
        </w:tc>
      </w:tr>
      <w:tr w:rsidR="00342D83" w:rsidRPr="001B19E4" w14:paraId="7FFB21C6" w14:textId="77777777" w:rsidTr="002621C0">
        <w:trPr>
          <w:jc w:val="center"/>
        </w:trPr>
        <w:tc>
          <w:tcPr>
            <w:tcW w:w="4392" w:type="dxa"/>
            <w:vAlign w:val="center"/>
          </w:tcPr>
          <w:p w14:paraId="18680D9C" w14:textId="77777777" w:rsidR="00342D83" w:rsidRPr="001B19E4" w:rsidRDefault="00342D83" w:rsidP="007C0016">
            <w:pPr>
              <w:spacing w:line="288" w:lineRule="auto"/>
              <w:rPr>
                <w:lang w:val="en-GB"/>
              </w:rPr>
            </w:pPr>
            <w:r w:rsidRPr="001B19E4">
              <w:rPr>
                <w:lang w:val="en-GB"/>
              </w:rPr>
              <w:t>Frequency</w:t>
            </w:r>
          </w:p>
        </w:tc>
        <w:tc>
          <w:tcPr>
            <w:tcW w:w="4959" w:type="dxa"/>
            <w:vAlign w:val="center"/>
          </w:tcPr>
          <w:p w14:paraId="6ADECA13" w14:textId="77777777" w:rsidR="00342D83" w:rsidRPr="001B19E4" w:rsidRDefault="00342D83" w:rsidP="002621C0">
            <w:pPr>
              <w:spacing w:line="288" w:lineRule="auto"/>
              <w:rPr>
                <w:lang w:val="en-GB"/>
              </w:rPr>
            </w:pPr>
            <w:r w:rsidRPr="001B19E4">
              <w:rPr>
                <w:lang w:val="en-GB"/>
              </w:rPr>
              <w:t>916.3; 917.5; 918.7; 919.9 MHz; 400 kHz channels</w:t>
            </w:r>
          </w:p>
        </w:tc>
      </w:tr>
      <w:tr w:rsidR="00342D83" w:rsidRPr="001B19E4" w14:paraId="2B0AE05B" w14:textId="77777777" w:rsidTr="002621C0">
        <w:trPr>
          <w:jc w:val="center"/>
        </w:trPr>
        <w:tc>
          <w:tcPr>
            <w:tcW w:w="4392" w:type="dxa"/>
            <w:vAlign w:val="center"/>
          </w:tcPr>
          <w:p w14:paraId="604BB844" w14:textId="77777777" w:rsidR="00342D83" w:rsidRPr="001B19E4" w:rsidRDefault="00342D83" w:rsidP="007C0016">
            <w:pPr>
              <w:spacing w:line="288" w:lineRule="auto"/>
              <w:rPr>
                <w:lang w:val="en-GB"/>
              </w:rPr>
            </w:pPr>
            <w:r w:rsidRPr="001B19E4">
              <w:rPr>
                <w:lang w:val="en-GB"/>
              </w:rPr>
              <w:t>ILT power e.i.r.p.</w:t>
            </w:r>
          </w:p>
        </w:tc>
        <w:tc>
          <w:tcPr>
            <w:tcW w:w="4959" w:type="dxa"/>
            <w:vAlign w:val="center"/>
          </w:tcPr>
          <w:p w14:paraId="53E8F4F9" w14:textId="77777777" w:rsidR="00342D83" w:rsidRPr="001B19E4" w:rsidRDefault="00342D83" w:rsidP="002621C0">
            <w:pPr>
              <w:spacing w:line="288" w:lineRule="auto"/>
              <w:rPr>
                <w:lang w:val="en-GB"/>
              </w:rPr>
            </w:pPr>
            <w:r w:rsidRPr="001B19E4">
              <w:rPr>
                <w:lang w:val="en-GB"/>
              </w:rPr>
              <w:t>20 dBm/400 kHz</w:t>
            </w:r>
          </w:p>
        </w:tc>
      </w:tr>
      <w:tr w:rsidR="00342D83" w:rsidRPr="001B19E4" w14:paraId="520A23F3" w14:textId="77777777" w:rsidTr="002621C0">
        <w:trPr>
          <w:jc w:val="center"/>
        </w:trPr>
        <w:tc>
          <w:tcPr>
            <w:tcW w:w="4392" w:type="dxa"/>
            <w:vAlign w:val="center"/>
          </w:tcPr>
          <w:p w14:paraId="5B4DCC1D" w14:textId="77777777" w:rsidR="00342D83" w:rsidRPr="001B19E4" w:rsidRDefault="00342D83" w:rsidP="007C0016">
            <w:pPr>
              <w:spacing w:line="288" w:lineRule="auto"/>
              <w:rPr>
                <w:lang w:val="en-GB"/>
              </w:rPr>
            </w:pPr>
            <w:r w:rsidRPr="001B19E4">
              <w:rPr>
                <w:lang w:val="en-GB"/>
              </w:rPr>
              <w:t>ILT probability of transmission</w:t>
            </w:r>
          </w:p>
        </w:tc>
        <w:tc>
          <w:tcPr>
            <w:tcW w:w="4959" w:type="dxa"/>
            <w:vAlign w:val="center"/>
          </w:tcPr>
          <w:p w14:paraId="529C5232" w14:textId="77777777" w:rsidR="00342D83" w:rsidRPr="001B19E4" w:rsidRDefault="00342D83" w:rsidP="002621C0">
            <w:pPr>
              <w:spacing w:line="288" w:lineRule="auto"/>
              <w:rPr>
                <w:lang w:val="en-GB"/>
              </w:rPr>
            </w:pPr>
            <w:r w:rsidRPr="001B19E4">
              <w:rPr>
                <w:lang w:val="en-GB"/>
              </w:rPr>
              <w:t>0.01</w:t>
            </w:r>
          </w:p>
        </w:tc>
      </w:tr>
      <w:tr w:rsidR="00342D83" w:rsidRPr="001B19E4" w14:paraId="4383D2E4" w14:textId="77777777" w:rsidTr="002621C0">
        <w:trPr>
          <w:jc w:val="center"/>
        </w:trPr>
        <w:tc>
          <w:tcPr>
            <w:tcW w:w="4392" w:type="dxa"/>
            <w:vAlign w:val="center"/>
          </w:tcPr>
          <w:p w14:paraId="6A120EAC"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959" w:type="dxa"/>
            <w:vAlign w:val="center"/>
          </w:tcPr>
          <w:p w14:paraId="51C9BDD1" w14:textId="77777777" w:rsidR="00342D83" w:rsidRPr="001B19E4" w:rsidRDefault="00342D83" w:rsidP="002621C0">
            <w:pPr>
              <w:spacing w:line="288" w:lineRule="auto"/>
              <w:rPr>
                <w:lang w:val="en-GB"/>
              </w:rPr>
            </w:pPr>
            <w:r w:rsidRPr="001B19E4">
              <w:rPr>
                <w:lang w:val="en-GB"/>
              </w:rPr>
              <w:t xml:space="preserve">Extended-Hata, urban, </w:t>
            </w:r>
            <w:proofErr w:type="spellStart"/>
            <w:r w:rsidRPr="001B19E4">
              <w:rPr>
                <w:lang w:val="en-GB"/>
              </w:rPr>
              <w:t>ind-outd</w:t>
            </w:r>
            <w:proofErr w:type="spellEnd"/>
            <w:r w:rsidRPr="001B19E4">
              <w:rPr>
                <w:lang w:val="en-GB"/>
              </w:rPr>
              <w:t>/below roof</w:t>
            </w:r>
          </w:p>
        </w:tc>
      </w:tr>
      <w:tr w:rsidR="00342D83" w:rsidRPr="001B19E4" w14:paraId="6111AE5B" w14:textId="77777777" w:rsidTr="002621C0">
        <w:trPr>
          <w:jc w:val="center"/>
        </w:trPr>
        <w:tc>
          <w:tcPr>
            <w:tcW w:w="4392" w:type="dxa"/>
            <w:vAlign w:val="center"/>
          </w:tcPr>
          <w:p w14:paraId="333E581C" w14:textId="77777777" w:rsidR="00342D83" w:rsidRPr="001B19E4" w:rsidRDefault="00342D83" w:rsidP="007C0016">
            <w:pPr>
              <w:spacing w:line="288" w:lineRule="auto"/>
              <w:rPr>
                <w:lang w:val="en-GB"/>
              </w:rPr>
            </w:pPr>
            <w:r w:rsidRPr="001B19E4">
              <w:rPr>
                <w:lang w:val="en-GB"/>
              </w:rPr>
              <w:t>ILT density</w:t>
            </w:r>
          </w:p>
        </w:tc>
        <w:tc>
          <w:tcPr>
            <w:tcW w:w="4959" w:type="dxa"/>
            <w:vAlign w:val="center"/>
          </w:tcPr>
          <w:p w14:paraId="79C6F77F" w14:textId="77777777" w:rsidR="00342D83" w:rsidRPr="001B19E4" w:rsidRDefault="00342D83" w:rsidP="002621C0">
            <w:pPr>
              <w:spacing w:line="288" w:lineRule="auto"/>
              <w:rPr>
                <w:lang w:val="en-GB"/>
              </w:rPr>
            </w:pPr>
            <w:r w:rsidRPr="001B19E4">
              <w:rPr>
                <w:lang w:val="en-GB"/>
              </w:rPr>
              <w:t>250/km</w:t>
            </w:r>
            <w:r w:rsidRPr="001B19E4">
              <w:rPr>
                <w:vertAlign w:val="superscript"/>
                <w:lang w:val="en-GB"/>
              </w:rPr>
              <w:t>2</w:t>
            </w:r>
          </w:p>
        </w:tc>
      </w:tr>
      <w:tr w:rsidR="00342D83" w:rsidRPr="001B19E4" w:rsidDel="00471CD1" w14:paraId="03A5B592" w14:textId="77777777" w:rsidTr="002621C0">
        <w:trPr>
          <w:jc w:val="center"/>
        </w:trPr>
        <w:tc>
          <w:tcPr>
            <w:tcW w:w="4392" w:type="dxa"/>
            <w:vAlign w:val="center"/>
          </w:tcPr>
          <w:p w14:paraId="7E5AD68F" w14:textId="77777777" w:rsidR="00342D83" w:rsidRPr="001B19E4" w:rsidDel="00471CD1" w:rsidRDefault="00342D83" w:rsidP="007C0016">
            <w:pPr>
              <w:spacing w:line="288" w:lineRule="auto"/>
              <w:rPr>
                <w:lang w:val="en-GB"/>
              </w:rPr>
            </w:pPr>
            <w:r w:rsidRPr="001B19E4">
              <w:rPr>
                <w:lang w:val="en-GB"/>
              </w:rPr>
              <w:t>ILT number of active transmitters</w:t>
            </w:r>
          </w:p>
        </w:tc>
        <w:tc>
          <w:tcPr>
            <w:tcW w:w="4959" w:type="dxa"/>
            <w:vAlign w:val="center"/>
          </w:tcPr>
          <w:p w14:paraId="7DE635AA" w14:textId="77777777" w:rsidR="00342D83" w:rsidRPr="001B19E4" w:rsidDel="00471CD1" w:rsidRDefault="00342D83" w:rsidP="002621C0">
            <w:pPr>
              <w:spacing w:line="288" w:lineRule="auto"/>
              <w:rPr>
                <w:lang w:val="en-GB"/>
              </w:rPr>
            </w:pPr>
            <w:r>
              <w:rPr>
                <w:lang w:val="en-GB"/>
              </w:rPr>
              <w:t>2</w:t>
            </w:r>
          </w:p>
        </w:tc>
      </w:tr>
      <w:tr w:rsidR="00342D83" w:rsidRPr="001B19E4" w14:paraId="55BB0DC4" w14:textId="77777777" w:rsidTr="007C0016">
        <w:trPr>
          <w:jc w:val="center"/>
        </w:trPr>
        <w:tc>
          <w:tcPr>
            <w:tcW w:w="9351" w:type="dxa"/>
            <w:gridSpan w:val="2"/>
            <w:vAlign w:val="center"/>
          </w:tcPr>
          <w:p w14:paraId="07334A6E" w14:textId="77777777" w:rsidR="00342D83" w:rsidRPr="001B19E4" w:rsidRDefault="00342D83" w:rsidP="002621C0">
            <w:pPr>
              <w:spacing w:line="288" w:lineRule="auto"/>
              <w:jc w:val="center"/>
              <w:rPr>
                <w:b/>
                <w:lang w:val="en-GB"/>
              </w:rPr>
            </w:pPr>
            <w:r>
              <w:rPr>
                <w:b/>
                <w:lang w:val="en-GB"/>
              </w:rPr>
              <w:t>IL</w:t>
            </w:r>
            <w:r w:rsidRPr="001B19E4">
              <w:rPr>
                <w:b/>
                <w:lang w:val="en-GB"/>
              </w:rPr>
              <w:t>3: ALD</w:t>
            </w:r>
          </w:p>
        </w:tc>
      </w:tr>
      <w:tr w:rsidR="00342D83" w:rsidRPr="001B19E4" w14:paraId="2628B8DB" w14:textId="77777777" w:rsidTr="002621C0">
        <w:trPr>
          <w:jc w:val="center"/>
        </w:trPr>
        <w:tc>
          <w:tcPr>
            <w:tcW w:w="4392" w:type="dxa"/>
            <w:vAlign w:val="center"/>
          </w:tcPr>
          <w:p w14:paraId="040BEDB3" w14:textId="77777777" w:rsidR="00342D83" w:rsidRPr="001B19E4" w:rsidRDefault="00342D83" w:rsidP="007C0016">
            <w:pPr>
              <w:spacing w:line="288" w:lineRule="auto"/>
              <w:rPr>
                <w:lang w:val="en-GB"/>
              </w:rPr>
            </w:pPr>
            <w:r w:rsidRPr="001B19E4">
              <w:rPr>
                <w:lang w:val="en-GB"/>
              </w:rPr>
              <w:t>Frequency</w:t>
            </w:r>
          </w:p>
        </w:tc>
        <w:tc>
          <w:tcPr>
            <w:tcW w:w="4959" w:type="dxa"/>
            <w:vAlign w:val="center"/>
          </w:tcPr>
          <w:p w14:paraId="58AAA92B" w14:textId="77777777" w:rsidR="00342D83" w:rsidRPr="001B19E4" w:rsidRDefault="00342D83" w:rsidP="002621C0">
            <w:pPr>
              <w:spacing w:line="288" w:lineRule="auto"/>
              <w:rPr>
                <w:lang w:val="en-GB"/>
              </w:rPr>
            </w:pPr>
            <w:r w:rsidRPr="008269D1">
              <w:rPr>
                <w:lang w:val="en-GB"/>
              </w:rPr>
              <w:t>9</w:t>
            </w:r>
            <w:r>
              <w:rPr>
                <w:lang w:val="en-GB"/>
              </w:rPr>
              <w:t>16.3; 917.5; 918.7; 919.9 MHz; 2</w:t>
            </w:r>
            <w:r w:rsidRPr="008269D1">
              <w:rPr>
                <w:lang w:val="en-GB"/>
              </w:rPr>
              <w:t>00 kHz channels</w:t>
            </w:r>
          </w:p>
        </w:tc>
      </w:tr>
      <w:tr w:rsidR="00342D83" w:rsidRPr="001B19E4" w14:paraId="4979F49E" w14:textId="77777777" w:rsidTr="002621C0">
        <w:trPr>
          <w:jc w:val="center"/>
        </w:trPr>
        <w:tc>
          <w:tcPr>
            <w:tcW w:w="4392" w:type="dxa"/>
            <w:vAlign w:val="center"/>
          </w:tcPr>
          <w:p w14:paraId="0348620F" w14:textId="77777777" w:rsidR="00342D83" w:rsidRPr="001B19E4" w:rsidRDefault="00342D83" w:rsidP="007C0016">
            <w:pPr>
              <w:spacing w:line="288" w:lineRule="auto"/>
              <w:rPr>
                <w:lang w:val="en-GB"/>
              </w:rPr>
            </w:pPr>
            <w:r w:rsidRPr="001B19E4">
              <w:rPr>
                <w:lang w:val="en-GB"/>
              </w:rPr>
              <w:t>ILT power e.i.r.p.</w:t>
            </w:r>
          </w:p>
        </w:tc>
        <w:tc>
          <w:tcPr>
            <w:tcW w:w="4959" w:type="dxa"/>
            <w:vAlign w:val="center"/>
          </w:tcPr>
          <w:p w14:paraId="0AE68B48" w14:textId="77777777" w:rsidR="00342D83" w:rsidRPr="001B19E4" w:rsidRDefault="00342D83" w:rsidP="002621C0">
            <w:pPr>
              <w:spacing w:line="288" w:lineRule="auto"/>
              <w:rPr>
                <w:lang w:val="en-GB"/>
              </w:rPr>
            </w:pPr>
            <w:r w:rsidRPr="001B19E4">
              <w:rPr>
                <w:lang w:val="en-GB"/>
              </w:rPr>
              <w:t>10 dBm/200 kHz</w:t>
            </w:r>
          </w:p>
        </w:tc>
      </w:tr>
      <w:tr w:rsidR="00342D83" w:rsidRPr="001B19E4" w14:paraId="34355051" w14:textId="77777777" w:rsidTr="002621C0">
        <w:trPr>
          <w:jc w:val="center"/>
        </w:trPr>
        <w:tc>
          <w:tcPr>
            <w:tcW w:w="4392" w:type="dxa"/>
            <w:vAlign w:val="center"/>
          </w:tcPr>
          <w:p w14:paraId="66AA295A" w14:textId="77777777" w:rsidR="00342D83" w:rsidRPr="001B19E4" w:rsidRDefault="00342D83" w:rsidP="007C0016">
            <w:pPr>
              <w:spacing w:line="288" w:lineRule="auto"/>
              <w:rPr>
                <w:lang w:val="en-GB"/>
              </w:rPr>
            </w:pPr>
            <w:r w:rsidRPr="001B19E4">
              <w:rPr>
                <w:lang w:val="en-GB"/>
              </w:rPr>
              <w:t>ILT probability of transmission</w:t>
            </w:r>
          </w:p>
        </w:tc>
        <w:tc>
          <w:tcPr>
            <w:tcW w:w="4959" w:type="dxa"/>
            <w:vAlign w:val="center"/>
          </w:tcPr>
          <w:p w14:paraId="29015C0E" w14:textId="77777777" w:rsidR="00342D83" w:rsidRPr="001B19E4" w:rsidRDefault="00342D83" w:rsidP="002621C0">
            <w:pPr>
              <w:spacing w:line="288" w:lineRule="auto"/>
              <w:rPr>
                <w:lang w:val="en-GB"/>
              </w:rPr>
            </w:pPr>
            <w:r w:rsidRPr="001B19E4">
              <w:rPr>
                <w:lang w:val="en-GB"/>
              </w:rPr>
              <w:t>0.25</w:t>
            </w:r>
          </w:p>
        </w:tc>
      </w:tr>
      <w:tr w:rsidR="00342D83" w:rsidRPr="001B19E4" w14:paraId="639726D6" w14:textId="77777777" w:rsidTr="002621C0">
        <w:trPr>
          <w:jc w:val="center"/>
        </w:trPr>
        <w:tc>
          <w:tcPr>
            <w:tcW w:w="4392" w:type="dxa"/>
            <w:vAlign w:val="center"/>
          </w:tcPr>
          <w:p w14:paraId="7C56F4FC"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959" w:type="dxa"/>
            <w:vAlign w:val="center"/>
          </w:tcPr>
          <w:p w14:paraId="2F016547" w14:textId="77777777" w:rsidR="00342D83" w:rsidRPr="001B19E4" w:rsidRDefault="00342D83" w:rsidP="002621C0">
            <w:pPr>
              <w:spacing w:line="288" w:lineRule="auto"/>
              <w:rPr>
                <w:lang w:val="en-GB"/>
              </w:rPr>
            </w:pPr>
            <w:r w:rsidRPr="001B19E4">
              <w:rPr>
                <w:lang w:val="en-GB"/>
              </w:rPr>
              <w:t xml:space="preserve">Extended-Hata, urban, </w:t>
            </w:r>
            <w:proofErr w:type="spellStart"/>
            <w:r w:rsidRPr="001B19E4">
              <w:rPr>
                <w:lang w:val="en-GB"/>
              </w:rPr>
              <w:t>ind-outd</w:t>
            </w:r>
            <w:proofErr w:type="spellEnd"/>
            <w:r w:rsidRPr="001B19E4">
              <w:rPr>
                <w:lang w:val="en-GB"/>
              </w:rPr>
              <w:t>/below roof</w:t>
            </w:r>
          </w:p>
        </w:tc>
      </w:tr>
      <w:tr w:rsidR="00342D83" w:rsidRPr="001B19E4" w14:paraId="15151FAE" w14:textId="77777777" w:rsidTr="002621C0">
        <w:trPr>
          <w:jc w:val="center"/>
        </w:trPr>
        <w:tc>
          <w:tcPr>
            <w:tcW w:w="4392" w:type="dxa"/>
            <w:vAlign w:val="center"/>
          </w:tcPr>
          <w:p w14:paraId="38B9DBF9" w14:textId="77777777" w:rsidR="00342D83" w:rsidRPr="001B19E4" w:rsidRDefault="00342D83" w:rsidP="007C0016">
            <w:pPr>
              <w:spacing w:line="288" w:lineRule="auto"/>
              <w:rPr>
                <w:lang w:val="en-GB"/>
              </w:rPr>
            </w:pPr>
            <w:r w:rsidRPr="001B19E4">
              <w:rPr>
                <w:lang w:val="en-GB"/>
              </w:rPr>
              <w:t>ILT density</w:t>
            </w:r>
          </w:p>
        </w:tc>
        <w:tc>
          <w:tcPr>
            <w:tcW w:w="4959" w:type="dxa"/>
            <w:vAlign w:val="center"/>
          </w:tcPr>
          <w:p w14:paraId="4D38BF71" w14:textId="77777777" w:rsidR="00342D83" w:rsidRPr="001B19E4" w:rsidRDefault="00342D83" w:rsidP="002621C0">
            <w:pPr>
              <w:spacing w:line="288" w:lineRule="auto"/>
              <w:rPr>
                <w:vertAlign w:val="superscript"/>
                <w:lang w:val="en-GB"/>
              </w:rPr>
            </w:pPr>
            <w:r w:rsidRPr="001B19E4">
              <w:rPr>
                <w:lang w:val="en-GB"/>
              </w:rPr>
              <w:t>40/km</w:t>
            </w:r>
            <w:r w:rsidRPr="001B19E4">
              <w:rPr>
                <w:vertAlign w:val="superscript"/>
                <w:lang w:val="en-GB"/>
              </w:rPr>
              <w:t>2</w:t>
            </w:r>
          </w:p>
        </w:tc>
      </w:tr>
      <w:tr w:rsidR="00342D83" w:rsidRPr="001B19E4" w:rsidDel="00471CD1" w14:paraId="0D362601" w14:textId="77777777" w:rsidTr="002621C0">
        <w:trPr>
          <w:jc w:val="center"/>
        </w:trPr>
        <w:tc>
          <w:tcPr>
            <w:tcW w:w="4392" w:type="dxa"/>
            <w:vAlign w:val="center"/>
          </w:tcPr>
          <w:p w14:paraId="666D1094" w14:textId="77777777" w:rsidR="00342D83" w:rsidRPr="001B19E4" w:rsidDel="00471CD1" w:rsidRDefault="00342D83" w:rsidP="007C0016">
            <w:pPr>
              <w:spacing w:line="288" w:lineRule="auto"/>
              <w:rPr>
                <w:lang w:val="en-GB"/>
              </w:rPr>
            </w:pPr>
            <w:r w:rsidRPr="001B19E4">
              <w:rPr>
                <w:lang w:val="en-GB"/>
              </w:rPr>
              <w:t>ILT number of active transmitters</w:t>
            </w:r>
          </w:p>
        </w:tc>
        <w:tc>
          <w:tcPr>
            <w:tcW w:w="4959" w:type="dxa"/>
            <w:vAlign w:val="center"/>
          </w:tcPr>
          <w:p w14:paraId="0121EAB7" w14:textId="77777777" w:rsidR="00342D83" w:rsidRPr="001B19E4" w:rsidDel="00471CD1" w:rsidRDefault="00342D83" w:rsidP="002621C0">
            <w:pPr>
              <w:spacing w:line="288" w:lineRule="auto"/>
              <w:rPr>
                <w:lang w:val="en-GB"/>
              </w:rPr>
            </w:pPr>
            <w:r w:rsidRPr="001B19E4">
              <w:rPr>
                <w:lang w:val="en-GB"/>
              </w:rPr>
              <w:t>1</w:t>
            </w:r>
          </w:p>
        </w:tc>
      </w:tr>
      <w:tr w:rsidR="00342D83" w:rsidRPr="001B19E4" w14:paraId="0E0C78D6" w14:textId="77777777" w:rsidTr="007C0016">
        <w:trPr>
          <w:jc w:val="center"/>
        </w:trPr>
        <w:tc>
          <w:tcPr>
            <w:tcW w:w="9351" w:type="dxa"/>
            <w:gridSpan w:val="2"/>
            <w:vAlign w:val="center"/>
          </w:tcPr>
          <w:p w14:paraId="715CBEB1" w14:textId="77777777" w:rsidR="00342D83" w:rsidRPr="001B19E4" w:rsidRDefault="00342D83" w:rsidP="002621C0">
            <w:pPr>
              <w:spacing w:line="288" w:lineRule="auto"/>
              <w:jc w:val="center"/>
              <w:rPr>
                <w:b/>
                <w:lang w:val="en-GB"/>
              </w:rPr>
            </w:pPr>
            <w:r>
              <w:rPr>
                <w:b/>
                <w:lang w:val="en-GB"/>
              </w:rPr>
              <w:t>IL</w:t>
            </w:r>
            <w:r w:rsidRPr="001B19E4">
              <w:rPr>
                <w:b/>
                <w:lang w:val="en-GB"/>
              </w:rPr>
              <w:t>4: HA</w:t>
            </w:r>
          </w:p>
        </w:tc>
      </w:tr>
      <w:tr w:rsidR="00342D83" w:rsidRPr="001B19E4" w14:paraId="482D23BB" w14:textId="77777777" w:rsidTr="002621C0">
        <w:trPr>
          <w:jc w:val="center"/>
        </w:trPr>
        <w:tc>
          <w:tcPr>
            <w:tcW w:w="4392" w:type="dxa"/>
            <w:vAlign w:val="center"/>
          </w:tcPr>
          <w:p w14:paraId="0F847499" w14:textId="77777777" w:rsidR="00342D83" w:rsidRPr="001B19E4" w:rsidRDefault="00342D83" w:rsidP="007C0016">
            <w:pPr>
              <w:spacing w:line="288" w:lineRule="auto"/>
              <w:rPr>
                <w:lang w:val="en-GB"/>
              </w:rPr>
            </w:pPr>
            <w:r w:rsidRPr="001B19E4">
              <w:rPr>
                <w:lang w:val="en-GB"/>
              </w:rPr>
              <w:t>Frequency</w:t>
            </w:r>
          </w:p>
        </w:tc>
        <w:tc>
          <w:tcPr>
            <w:tcW w:w="4959" w:type="dxa"/>
            <w:vAlign w:val="center"/>
          </w:tcPr>
          <w:p w14:paraId="6779D6AA" w14:textId="77777777" w:rsidR="00342D83" w:rsidRPr="001B19E4" w:rsidRDefault="00342D83" w:rsidP="002621C0">
            <w:pPr>
              <w:spacing w:line="288" w:lineRule="auto"/>
              <w:rPr>
                <w:lang w:val="en-GB"/>
              </w:rPr>
            </w:pPr>
            <w:r w:rsidRPr="001B19E4">
              <w:rPr>
                <w:lang w:val="en-GB"/>
              </w:rPr>
              <w:t>91</w:t>
            </w:r>
            <w:r>
              <w:rPr>
                <w:lang w:val="en-GB"/>
              </w:rPr>
              <w:t>5</w:t>
            </w:r>
            <w:r w:rsidRPr="001B19E4">
              <w:rPr>
                <w:lang w:val="en-GB"/>
              </w:rPr>
              <w:t>-921 MHz, 0.2 MHz steps</w:t>
            </w:r>
          </w:p>
        </w:tc>
      </w:tr>
      <w:tr w:rsidR="00342D83" w:rsidRPr="001B19E4" w14:paraId="400CECA9" w14:textId="77777777" w:rsidTr="002621C0">
        <w:trPr>
          <w:jc w:val="center"/>
        </w:trPr>
        <w:tc>
          <w:tcPr>
            <w:tcW w:w="4392" w:type="dxa"/>
            <w:vAlign w:val="center"/>
          </w:tcPr>
          <w:p w14:paraId="06C08CF6" w14:textId="77777777" w:rsidR="00342D83" w:rsidRPr="001B19E4" w:rsidRDefault="00342D83" w:rsidP="007C0016">
            <w:pPr>
              <w:spacing w:line="288" w:lineRule="auto"/>
              <w:rPr>
                <w:lang w:val="en-GB"/>
              </w:rPr>
            </w:pPr>
            <w:r w:rsidRPr="001B19E4">
              <w:rPr>
                <w:lang w:val="en-GB"/>
              </w:rPr>
              <w:t>ILT power e.i.r.p.</w:t>
            </w:r>
          </w:p>
        </w:tc>
        <w:tc>
          <w:tcPr>
            <w:tcW w:w="4959" w:type="dxa"/>
            <w:vAlign w:val="center"/>
          </w:tcPr>
          <w:p w14:paraId="23EC6C8C" w14:textId="77777777" w:rsidR="00342D83" w:rsidRPr="001B19E4" w:rsidRDefault="00342D83" w:rsidP="002621C0">
            <w:pPr>
              <w:spacing w:line="288" w:lineRule="auto"/>
              <w:rPr>
                <w:lang w:val="en-GB"/>
              </w:rPr>
            </w:pPr>
            <w:r w:rsidRPr="001B19E4">
              <w:rPr>
                <w:lang w:val="en-GB"/>
              </w:rPr>
              <w:t>14 dBm/200 kHz</w:t>
            </w:r>
          </w:p>
        </w:tc>
      </w:tr>
      <w:tr w:rsidR="00342D83" w:rsidRPr="001B19E4" w14:paraId="40A0B591" w14:textId="77777777" w:rsidTr="002621C0">
        <w:trPr>
          <w:jc w:val="center"/>
        </w:trPr>
        <w:tc>
          <w:tcPr>
            <w:tcW w:w="4392" w:type="dxa"/>
            <w:vAlign w:val="center"/>
          </w:tcPr>
          <w:p w14:paraId="4ADFD2E8" w14:textId="77777777" w:rsidR="00342D83" w:rsidRPr="001B19E4" w:rsidRDefault="00342D83" w:rsidP="007C0016">
            <w:pPr>
              <w:spacing w:line="288" w:lineRule="auto"/>
              <w:rPr>
                <w:lang w:val="en-GB"/>
              </w:rPr>
            </w:pPr>
            <w:r w:rsidRPr="001B19E4">
              <w:rPr>
                <w:lang w:val="en-GB"/>
              </w:rPr>
              <w:t>ILT probability of transmission</w:t>
            </w:r>
          </w:p>
        </w:tc>
        <w:tc>
          <w:tcPr>
            <w:tcW w:w="4959" w:type="dxa"/>
            <w:vAlign w:val="center"/>
          </w:tcPr>
          <w:p w14:paraId="07AADB03" w14:textId="77777777" w:rsidR="00342D83" w:rsidRPr="001B19E4" w:rsidRDefault="00342D83" w:rsidP="002621C0">
            <w:pPr>
              <w:spacing w:line="288" w:lineRule="auto"/>
              <w:rPr>
                <w:lang w:val="en-GB"/>
              </w:rPr>
            </w:pPr>
            <w:r w:rsidRPr="001B19E4">
              <w:rPr>
                <w:lang w:val="en-GB"/>
              </w:rPr>
              <w:t>0.000025</w:t>
            </w:r>
          </w:p>
        </w:tc>
      </w:tr>
      <w:tr w:rsidR="00342D83" w:rsidRPr="001B19E4" w14:paraId="19AD0F82" w14:textId="77777777" w:rsidTr="002621C0">
        <w:trPr>
          <w:jc w:val="center"/>
        </w:trPr>
        <w:tc>
          <w:tcPr>
            <w:tcW w:w="4392" w:type="dxa"/>
            <w:vAlign w:val="center"/>
          </w:tcPr>
          <w:p w14:paraId="70624D58"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959" w:type="dxa"/>
            <w:vAlign w:val="center"/>
          </w:tcPr>
          <w:p w14:paraId="063E28BA" w14:textId="77777777" w:rsidR="00342D83" w:rsidRPr="001B19E4" w:rsidRDefault="00342D83" w:rsidP="002621C0">
            <w:pPr>
              <w:spacing w:line="288" w:lineRule="auto"/>
              <w:rPr>
                <w:lang w:val="en-GB"/>
              </w:rPr>
            </w:pPr>
            <w:r w:rsidRPr="001B19E4">
              <w:rPr>
                <w:lang w:val="en-GB"/>
              </w:rPr>
              <w:t xml:space="preserve">Extended Hata, urban, </w:t>
            </w:r>
            <w:proofErr w:type="spellStart"/>
            <w:r w:rsidRPr="001B19E4">
              <w:rPr>
                <w:lang w:val="en-GB"/>
              </w:rPr>
              <w:t>ind-outd</w:t>
            </w:r>
            <w:proofErr w:type="spellEnd"/>
            <w:r w:rsidRPr="001B19E4">
              <w:rPr>
                <w:lang w:val="en-GB"/>
              </w:rPr>
              <w:t>/below roof</w:t>
            </w:r>
          </w:p>
        </w:tc>
      </w:tr>
      <w:tr w:rsidR="00342D83" w:rsidRPr="001B19E4" w14:paraId="72ABE39B" w14:textId="77777777" w:rsidTr="002621C0">
        <w:trPr>
          <w:jc w:val="center"/>
        </w:trPr>
        <w:tc>
          <w:tcPr>
            <w:tcW w:w="4392" w:type="dxa"/>
            <w:vAlign w:val="center"/>
          </w:tcPr>
          <w:p w14:paraId="1F38C0F3" w14:textId="77777777" w:rsidR="00342D83" w:rsidRPr="001B19E4" w:rsidRDefault="00342D83" w:rsidP="007C0016">
            <w:pPr>
              <w:spacing w:line="288" w:lineRule="auto"/>
              <w:rPr>
                <w:lang w:val="en-GB"/>
              </w:rPr>
            </w:pPr>
            <w:r w:rsidRPr="001B19E4">
              <w:rPr>
                <w:lang w:val="en-GB"/>
              </w:rPr>
              <w:t>ILT density</w:t>
            </w:r>
          </w:p>
        </w:tc>
        <w:tc>
          <w:tcPr>
            <w:tcW w:w="4959" w:type="dxa"/>
            <w:vAlign w:val="center"/>
          </w:tcPr>
          <w:p w14:paraId="5F4EF222" w14:textId="77777777" w:rsidR="00342D83" w:rsidRPr="001B19E4" w:rsidRDefault="00342D83" w:rsidP="002621C0">
            <w:pPr>
              <w:spacing w:line="288" w:lineRule="auto"/>
              <w:rPr>
                <w:vertAlign w:val="superscript"/>
                <w:lang w:val="en-GB"/>
              </w:rPr>
            </w:pPr>
            <w:r w:rsidRPr="001B19E4">
              <w:rPr>
                <w:lang w:val="en-GB"/>
              </w:rPr>
              <w:t>25000/km</w:t>
            </w:r>
            <w:r w:rsidRPr="001B19E4">
              <w:rPr>
                <w:vertAlign w:val="superscript"/>
                <w:lang w:val="en-GB"/>
              </w:rPr>
              <w:t>2</w:t>
            </w:r>
          </w:p>
        </w:tc>
      </w:tr>
      <w:tr w:rsidR="00342D83" w:rsidRPr="001B19E4" w:rsidDel="00471CD1" w14:paraId="6677B480" w14:textId="77777777" w:rsidTr="002621C0">
        <w:trPr>
          <w:jc w:val="center"/>
        </w:trPr>
        <w:tc>
          <w:tcPr>
            <w:tcW w:w="4392" w:type="dxa"/>
            <w:vAlign w:val="center"/>
          </w:tcPr>
          <w:p w14:paraId="4747A8AB" w14:textId="77777777" w:rsidR="00342D83" w:rsidRPr="001B19E4" w:rsidDel="00471CD1" w:rsidRDefault="00342D83" w:rsidP="007C0016">
            <w:pPr>
              <w:spacing w:line="288" w:lineRule="auto"/>
              <w:rPr>
                <w:lang w:val="en-GB"/>
              </w:rPr>
            </w:pPr>
            <w:r w:rsidRPr="001B19E4">
              <w:rPr>
                <w:lang w:val="en-GB"/>
              </w:rPr>
              <w:lastRenderedPageBreak/>
              <w:t>ILT number of active transmitters</w:t>
            </w:r>
          </w:p>
        </w:tc>
        <w:tc>
          <w:tcPr>
            <w:tcW w:w="4959" w:type="dxa"/>
            <w:vAlign w:val="center"/>
          </w:tcPr>
          <w:p w14:paraId="231E8F99" w14:textId="77777777" w:rsidR="00342D83" w:rsidRPr="001B19E4" w:rsidDel="00471CD1" w:rsidRDefault="00342D83" w:rsidP="002621C0">
            <w:pPr>
              <w:spacing w:line="288" w:lineRule="auto"/>
              <w:rPr>
                <w:lang w:val="en-GB"/>
              </w:rPr>
            </w:pPr>
            <w:r>
              <w:rPr>
                <w:lang w:val="en-GB"/>
              </w:rPr>
              <w:t>75</w:t>
            </w:r>
          </w:p>
        </w:tc>
      </w:tr>
      <w:tr w:rsidR="00342D83" w:rsidRPr="001B19E4" w14:paraId="5950FA4F" w14:textId="77777777" w:rsidTr="007C0016">
        <w:trPr>
          <w:jc w:val="center"/>
        </w:trPr>
        <w:tc>
          <w:tcPr>
            <w:tcW w:w="9351" w:type="dxa"/>
            <w:gridSpan w:val="2"/>
            <w:vAlign w:val="center"/>
          </w:tcPr>
          <w:p w14:paraId="19547D20" w14:textId="77777777" w:rsidR="00342D83" w:rsidRPr="001B19E4" w:rsidRDefault="00342D83" w:rsidP="002621C0">
            <w:pPr>
              <w:spacing w:line="288" w:lineRule="auto"/>
              <w:jc w:val="center"/>
              <w:rPr>
                <w:b/>
                <w:lang w:val="en-GB"/>
              </w:rPr>
            </w:pPr>
            <w:r>
              <w:rPr>
                <w:b/>
                <w:lang w:val="en-GB"/>
              </w:rPr>
              <w:t>IL</w:t>
            </w:r>
            <w:r w:rsidRPr="001B19E4">
              <w:rPr>
                <w:b/>
                <w:lang w:val="en-GB"/>
              </w:rPr>
              <w:t>5: RFID</w:t>
            </w:r>
          </w:p>
        </w:tc>
      </w:tr>
      <w:tr w:rsidR="00342D83" w:rsidRPr="001B19E4" w14:paraId="70F43561" w14:textId="77777777" w:rsidTr="002621C0">
        <w:trPr>
          <w:jc w:val="center"/>
        </w:trPr>
        <w:tc>
          <w:tcPr>
            <w:tcW w:w="4392" w:type="dxa"/>
            <w:vAlign w:val="center"/>
          </w:tcPr>
          <w:p w14:paraId="129F7FB2" w14:textId="77777777" w:rsidR="00342D83" w:rsidRPr="001B19E4" w:rsidRDefault="00342D83" w:rsidP="007C0016">
            <w:pPr>
              <w:spacing w:line="288" w:lineRule="auto"/>
              <w:rPr>
                <w:lang w:val="en-GB"/>
              </w:rPr>
            </w:pPr>
            <w:r w:rsidRPr="001B19E4">
              <w:rPr>
                <w:lang w:val="en-GB"/>
              </w:rPr>
              <w:t>Frequency</w:t>
            </w:r>
          </w:p>
        </w:tc>
        <w:tc>
          <w:tcPr>
            <w:tcW w:w="4959" w:type="dxa"/>
            <w:vAlign w:val="center"/>
          </w:tcPr>
          <w:p w14:paraId="0BF27EB9" w14:textId="77777777" w:rsidR="00342D83" w:rsidRPr="001B19E4" w:rsidRDefault="00342D83" w:rsidP="002621C0">
            <w:pPr>
              <w:spacing w:line="288" w:lineRule="auto"/>
              <w:rPr>
                <w:lang w:val="en-GB"/>
              </w:rPr>
            </w:pPr>
            <w:r w:rsidRPr="001B19E4">
              <w:rPr>
                <w:lang w:val="en-GB"/>
              </w:rPr>
              <w:t>916.3; 917.5; 918.7; 919.9 MHz; 400 kHz channels</w:t>
            </w:r>
          </w:p>
        </w:tc>
      </w:tr>
      <w:tr w:rsidR="00342D83" w:rsidRPr="001B19E4" w14:paraId="4388F80F" w14:textId="77777777" w:rsidTr="002621C0">
        <w:trPr>
          <w:jc w:val="center"/>
        </w:trPr>
        <w:tc>
          <w:tcPr>
            <w:tcW w:w="4392" w:type="dxa"/>
            <w:vAlign w:val="center"/>
          </w:tcPr>
          <w:p w14:paraId="63B0B097" w14:textId="77777777" w:rsidR="00342D83" w:rsidRPr="001B19E4" w:rsidRDefault="00342D83" w:rsidP="007C0016">
            <w:pPr>
              <w:spacing w:line="288" w:lineRule="auto"/>
              <w:rPr>
                <w:lang w:val="en-GB"/>
              </w:rPr>
            </w:pPr>
            <w:r w:rsidRPr="001B19E4">
              <w:rPr>
                <w:lang w:val="en-GB"/>
              </w:rPr>
              <w:t>ILT power e.i.r.p.</w:t>
            </w:r>
          </w:p>
        </w:tc>
        <w:tc>
          <w:tcPr>
            <w:tcW w:w="4959" w:type="dxa"/>
            <w:vAlign w:val="center"/>
          </w:tcPr>
          <w:p w14:paraId="0C736F7E" w14:textId="77777777" w:rsidR="00342D83" w:rsidRPr="001B19E4" w:rsidRDefault="00342D83" w:rsidP="002621C0">
            <w:pPr>
              <w:spacing w:line="288" w:lineRule="auto"/>
              <w:rPr>
                <w:lang w:val="en-GB"/>
              </w:rPr>
            </w:pPr>
            <w:r w:rsidRPr="00922DCD">
              <w:rPr>
                <w:lang w:val="en-GB"/>
              </w:rPr>
              <w:t>20 dBm/</w:t>
            </w:r>
            <w:r w:rsidRPr="001B19E4">
              <w:rPr>
                <w:lang w:val="en-GB"/>
              </w:rPr>
              <w:t>400 kHz</w:t>
            </w:r>
          </w:p>
        </w:tc>
      </w:tr>
      <w:tr w:rsidR="00342D83" w:rsidRPr="001B19E4" w14:paraId="41F1DFA2" w14:textId="77777777" w:rsidTr="002621C0">
        <w:trPr>
          <w:jc w:val="center"/>
        </w:trPr>
        <w:tc>
          <w:tcPr>
            <w:tcW w:w="4392" w:type="dxa"/>
            <w:vAlign w:val="center"/>
          </w:tcPr>
          <w:p w14:paraId="78A135A2" w14:textId="77777777" w:rsidR="00342D83" w:rsidRPr="001B19E4" w:rsidRDefault="00342D83" w:rsidP="007C0016">
            <w:pPr>
              <w:spacing w:line="288" w:lineRule="auto"/>
              <w:rPr>
                <w:lang w:val="en-GB"/>
              </w:rPr>
            </w:pPr>
            <w:r w:rsidRPr="001B19E4">
              <w:rPr>
                <w:lang w:val="en-GB"/>
              </w:rPr>
              <w:t>ILT probability of transmission</w:t>
            </w:r>
          </w:p>
        </w:tc>
        <w:tc>
          <w:tcPr>
            <w:tcW w:w="4959" w:type="dxa"/>
            <w:vAlign w:val="center"/>
          </w:tcPr>
          <w:p w14:paraId="5B936E0D" w14:textId="77777777" w:rsidR="00342D83" w:rsidRPr="001B19E4" w:rsidRDefault="00342D83" w:rsidP="002621C0">
            <w:pPr>
              <w:spacing w:line="288" w:lineRule="auto"/>
              <w:rPr>
                <w:lang w:val="en-GB"/>
              </w:rPr>
            </w:pPr>
            <w:r w:rsidRPr="001B19E4">
              <w:rPr>
                <w:lang w:val="en-GB"/>
              </w:rPr>
              <w:t>0.025</w:t>
            </w:r>
          </w:p>
        </w:tc>
      </w:tr>
      <w:tr w:rsidR="00342D83" w:rsidRPr="001B19E4" w14:paraId="1C40172A" w14:textId="77777777" w:rsidTr="002621C0">
        <w:trPr>
          <w:jc w:val="center"/>
        </w:trPr>
        <w:tc>
          <w:tcPr>
            <w:tcW w:w="4392" w:type="dxa"/>
            <w:vAlign w:val="center"/>
          </w:tcPr>
          <w:p w14:paraId="771D2DCE"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959" w:type="dxa"/>
            <w:vAlign w:val="center"/>
          </w:tcPr>
          <w:p w14:paraId="35731D84" w14:textId="77777777" w:rsidR="00342D83" w:rsidRPr="001B19E4" w:rsidRDefault="00342D83" w:rsidP="002621C0">
            <w:pPr>
              <w:spacing w:line="288" w:lineRule="auto"/>
              <w:rPr>
                <w:lang w:val="en-GB"/>
              </w:rPr>
            </w:pPr>
            <w:r w:rsidRPr="001B19E4">
              <w:rPr>
                <w:lang w:val="en-GB"/>
              </w:rPr>
              <w:t xml:space="preserve">Extended Hata, urban, </w:t>
            </w:r>
            <w:proofErr w:type="spellStart"/>
            <w:r w:rsidRPr="001B19E4">
              <w:rPr>
                <w:lang w:val="en-GB"/>
              </w:rPr>
              <w:t>ind-outd</w:t>
            </w:r>
            <w:proofErr w:type="spellEnd"/>
            <w:r w:rsidRPr="001B19E4">
              <w:rPr>
                <w:lang w:val="en-GB"/>
              </w:rPr>
              <w:t>/below roof</w:t>
            </w:r>
          </w:p>
        </w:tc>
      </w:tr>
      <w:tr w:rsidR="00342D83" w:rsidRPr="001B19E4" w14:paraId="6E139470" w14:textId="77777777" w:rsidTr="002621C0">
        <w:trPr>
          <w:jc w:val="center"/>
        </w:trPr>
        <w:tc>
          <w:tcPr>
            <w:tcW w:w="4392" w:type="dxa"/>
            <w:vAlign w:val="center"/>
          </w:tcPr>
          <w:p w14:paraId="61C5614D" w14:textId="77777777" w:rsidR="00342D83" w:rsidRPr="001B19E4" w:rsidRDefault="00342D83" w:rsidP="007C0016">
            <w:pPr>
              <w:spacing w:line="288" w:lineRule="auto"/>
              <w:rPr>
                <w:lang w:val="en-GB"/>
              </w:rPr>
            </w:pPr>
            <w:r w:rsidRPr="001B19E4">
              <w:rPr>
                <w:lang w:val="en-GB"/>
              </w:rPr>
              <w:t>ILT density</w:t>
            </w:r>
          </w:p>
        </w:tc>
        <w:tc>
          <w:tcPr>
            <w:tcW w:w="4959" w:type="dxa"/>
            <w:vAlign w:val="center"/>
          </w:tcPr>
          <w:p w14:paraId="6C32A5E8" w14:textId="77777777" w:rsidR="00342D83" w:rsidRPr="001B19E4" w:rsidRDefault="00342D83" w:rsidP="002621C0">
            <w:pPr>
              <w:spacing w:line="288" w:lineRule="auto"/>
              <w:rPr>
                <w:vertAlign w:val="superscript"/>
                <w:lang w:val="en-GB"/>
              </w:rPr>
            </w:pPr>
            <w:r w:rsidRPr="001B19E4">
              <w:rPr>
                <w:lang w:val="en-GB"/>
              </w:rPr>
              <w:t>480/km</w:t>
            </w:r>
            <w:r w:rsidRPr="001B19E4">
              <w:rPr>
                <w:vertAlign w:val="superscript"/>
                <w:lang w:val="en-GB"/>
              </w:rPr>
              <w:t>2</w:t>
            </w:r>
          </w:p>
        </w:tc>
      </w:tr>
      <w:tr w:rsidR="00342D83" w:rsidRPr="001B19E4" w:rsidDel="00471CD1" w14:paraId="75A63141" w14:textId="77777777" w:rsidTr="002621C0">
        <w:trPr>
          <w:jc w:val="center"/>
        </w:trPr>
        <w:tc>
          <w:tcPr>
            <w:tcW w:w="4392" w:type="dxa"/>
            <w:vAlign w:val="center"/>
          </w:tcPr>
          <w:p w14:paraId="003280E8" w14:textId="77777777" w:rsidR="00342D83" w:rsidRPr="001B19E4" w:rsidDel="00471CD1" w:rsidRDefault="00342D83" w:rsidP="007C0016">
            <w:pPr>
              <w:spacing w:line="288" w:lineRule="auto"/>
              <w:rPr>
                <w:lang w:val="en-GB"/>
              </w:rPr>
            </w:pPr>
            <w:r w:rsidRPr="001B19E4">
              <w:rPr>
                <w:lang w:val="en-GB"/>
              </w:rPr>
              <w:t>ILT number of active transmitters</w:t>
            </w:r>
          </w:p>
        </w:tc>
        <w:tc>
          <w:tcPr>
            <w:tcW w:w="4959" w:type="dxa"/>
            <w:vAlign w:val="center"/>
          </w:tcPr>
          <w:p w14:paraId="2C87ED45" w14:textId="77777777" w:rsidR="00342D83" w:rsidRPr="001B19E4" w:rsidDel="00471CD1" w:rsidRDefault="00342D83" w:rsidP="002621C0">
            <w:pPr>
              <w:spacing w:line="288" w:lineRule="auto"/>
              <w:rPr>
                <w:lang w:val="en-GB"/>
              </w:rPr>
            </w:pPr>
            <w:r>
              <w:rPr>
                <w:lang w:val="en-GB"/>
              </w:rPr>
              <w:t>4</w:t>
            </w:r>
          </w:p>
        </w:tc>
      </w:tr>
      <w:tr w:rsidR="00342D83" w:rsidRPr="001B19E4" w14:paraId="6FB6AD3E" w14:textId="77777777" w:rsidTr="007C0016">
        <w:trPr>
          <w:jc w:val="center"/>
        </w:trPr>
        <w:tc>
          <w:tcPr>
            <w:tcW w:w="9351" w:type="dxa"/>
            <w:gridSpan w:val="2"/>
            <w:vAlign w:val="center"/>
          </w:tcPr>
          <w:p w14:paraId="03BC73E4" w14:textId="77777777" w:rsidR="00342D83" w:rsidRPr="001B19E4" w:rsidRDefault="00342D83" w:rsidP="002621C0">
            <w:pPr>
              <w:spacing w:line="288" w:lineRule="auto"/>
              <w:jc w:val="center"/>
              <w:rPr>
                <w:lang w:val="en-GB"/>
              </w:rPr>
            </w:pPr>
            <w:r w:rsidRPr="001B19E4">
              <w:rPr>
                <w:b/>
                <w:lang w:val="en-GB"/>
              </w:rPr>
              <w:t xml:space="preserve">General settings for all </w:t>
            </w:r>
            <w:r>
              <w:rPr>
                <w:b/>
                <w:lang w:val="en-GB"/>
              </w:rPr>
              <w:t>IL</w:t>
            </w:r>
            <w:r w:rsidRPr="001B19E4">
              <w:rPr>
                <w:b/>
                <w:lang w:val="en-GB"/>
              </w:rPr>
              <w:t>s</w:t>
            </w:r>
          </w:p>
        </w:tc>
      </w:tr>
      <w:tr w:rsidR="00342D83" w:rsidRPr="001B19E4" w14:paraId="7AC69B9D" w14:textId="77777777" w:rsidTr="002621C0">
        <w:trPr>
          <w:jc w:val="center"/>
        </w:trPr>
        <w:tc>
          <w:tcPr>
            <w:tcW w:w="4392" w:type="dxa"/>
            <w:vAlign w:val="center"/>
          </w:tcPr>
          <w:p w14:paraId="4E21254C"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959" w:type="dxa"/>
            <w:vAlign w:val="center"/>
          </w:tcPr>
          <w:p w14:paraId="68A0C586" w14:textId="77777777" w:rsidR="00342D83" w:rsidRPr="001B19E4" w:rsidRDefault="00342D83" w:rsidP="002621C0">
            <w:pPr>
              <w:spacing w:line="288" w:lineRule="auto"/>
              <w:rPr>
                <w:lang w:val="en-GB"/>
              </w:rPr>
            </w:pPr>
            <w:r w:rsidRPr="001B19E4">
              <w:rPr>
                <w:lang w:val="en-GB"/>
              </w:rPr>
              <w:t>None</w:t>
            </w:r>
          </w:p>
        </w:tc>
      </w:tr>
      <w:tr w:rsidR="00342D83" w:rsidRPr="001B19E4" w14:paraId="0E33FA60" w14:textId="77777777" w:rsidTr="007C0016">
        <w:trPr>
          <w:jc w:val="center"/>
        </w:trPr>
        <w:tc>
          <w:tcPr>
            <w:tcW w:w="9351" w:type="dxa"/>
            <w:gridSpan w:val="2"/>
            <w:vAlign w:val="center"/>
          </w:tcPr>
          <w:p w14:paraId="304CD27E" w14:textId="77777777" w:rsidR="00342D83" w:rsidRPr="001B19E4" w:rsidRDefault="00342D83" w:rsidP="002621C0">
            <w:pPr>
              <w:spacing w:line="288" w:lineRule="auto"/>
              <w:jc w:val="center"/>
              <w:rPr>
                <w:b/>
                <w:lang w:val="en-GB"/>
              </w:rPr>
            </w:pPr>
            <w:r w:rsidRPr="001B19E4">
              <w:rPr>
                <w:b/>
                <w:lang w:val="en-GB"/>
              </w:rPr>
              <w:t>Simulation results</w:t>
            </w:r>
          </w:p>
        </w:tc>
      </w:tr>
      <w:tr w:rsidR="00342D83" w:rsidRPr="001B19E4" w14:paraId="4F440153" w14:textId="77777777" w:rsidTr="002621C0">
        <w:trPr>
          <w:jc w:val="center"/>
        </w:trPr>
        <w:tc>
          <w:tcPr>
            <w:tcW w:w="4392" w:type="dxa"/>
            <w:vAlign w:val="center"/>
          </w:tcPr>
          <w:p w14:paraId="7B18FD1A" w14:textId="77777777" w:rsidR="00342D83" w:rsidRPr="001B19E4" w:rsidRDefault="00342D83" w:rsidP="007C0016">
            <w:pPr>
              <w:spacing w:line="288" w:lineRule="auto"/>
              <w:rPr>
                <w:lang w:val="en-GB"/>
              </w:rPr>
            </w:pPr>
            <w:proofErr w:type="spellStart"/>
            <w:r w:rsidRPr="001B19E4">
              <w:rPr>
                <w:lang w:val="en-GB"/>
              </w:rPr>
              <w:t>dRSS</w:t>
            </w:r>
            <w:proofErr w:type="spellEnd"/>
            <w:r w:rsidRPr="001B19E4">
              <w:rPr>
                <w:lang w:val="en-GB"/>
              </w:rPr>
              <w:t>, dBm/200 kHz (</w:t>
            </w:r>
            <w:proofErr w:type="spellStart"/>
            <w:r w:rsidRPr="001B19E4">
              <w:rPr>
                <w:lang w:val="en-GB"/>
              </w:rPr>
              <w:t>Std.dev</w:t>
            </w:r>
            <w:proofErr w:type="spellEnd"/>
            <w:r w:rsidRPr="001B19E4">
              <w:rPr>
                <w:lang w:val="en-GB"/>
              </w:rPr>
              <w:t>., dB)</w:t>
            </w:r>
          </w:p>
        </w:tc>
        <w:tc>
          <w:tcPr>
            <w:tcW w:w="4959" w:type="dxa"/>
            <w:vAlign w:val="center"/>
          </w:tcPr>
          <w:p w14:paraId="08B2D28C" w14:textId="77777777" w:rsidR="00342D83" w:rsidRPr="001B19E4" w:rsidRDefault="00342D83" w:rsidP="002621C0">
            <w:pPr>
              <w:spacing w:line="288" w:lineRule="auto"/>
              <w:rPr>
                <w:lang w:val="en-GB"/>
              </w:rPr>
            </w:pPr>
            <w:r w:rsidRPr="001B19E4">
              <w:rPr>
                <w:lang w:val="en-GB"/>
              </w:rPr>
              <w:t>-76 (12)</w:t>
            </w:r>
          </w:p>
        </w:tc>
      </w:tr>
      <w:tr w:rsidR="00342D83" w:rsidRPr="001B19E4" w14:paraId="3F2BDDB0" w14:textId="77777777" w:rsidTr="002621C0">
        <w:trPr>
          <w:jc w:val="center"/>
        </w:trPr>
        <w:tc>
          <w:tcPr>
            <w:tcW w:w="4392" w:type="dxa"/>
            <w:vAlign w:val="center"/>
          </w:tcPr>
          <w:p w14:paraId="7EF3BD64" w14:textId="77777777" w:rsidR="00342D83" w:rsidRPr="001B19E4" w:rsidRDefault="00342D83" w:rsidP="007C0016">
            <w:pPr>
              <w:spacing w:line="288" w:lineRule="auto"/>
              <w:rPr>
                <w:lang w:val="en-GB"/>
              </w:rPr>
            </w:pPr>
            <w:proofErr w:type="spellStart"/>
            <w:r w:rsidRPr="001B19E4">
              <w:rPr>
                <w:lang w:val="en-GB"/>
              </w:rPr>
              <w:t>iRSS</w:t>
            </w:r>
            <w:r w:rsidRPr="001B19E4">
              <w:rPr>
                <w:vertAlign w:val="subscript"/>
                <w:lang w:val="en-GB"/>
              </w:rPr>
              <w:t>unwanted</w:t>
            </w:r>
            <w:proofErr w:type="spellEnd"/>
            <w:r w:rsidRPr="001B19E4">
              <w:rPr>
                <w:lang w:val="en-GB"/>
              </w:rPr>
              <w:t>, dBm/200 kHz (</w:t>
            </w:r>
            <w:proofErr w:type="spellStart"/>
            <w:r w:rsidRPr="001B19E4">
              <w:rPr>
                <w:lang w:val="en-GB"/>
              </w:rPr>
              <w:t>Std.dev</w:t>
            </w:r>
            <w:proofErr w:type="spellEnd"/>
            <w:r w:rsidRPr="001B19E4">
              <w:rPr>
                <w:lang w:val="en-GB"/>
              </w:rPr>
              <w:t>., dB)</w:t>
            </w:r>
          </w:p>
        </w:tc>
        <w:tc>
          <w:tcPr>
            <w:tcW w:w="4959" w:type="dxa"/>
            <w:vAlign w:val="center"/>
          </w:tcPr>
          <w:p w14:paraId="67B5A946" w14:textId="77777777" w:rsidR="00342D83" w:rsidRPr="001B19E4" w:rsidRDefault="00342D83" w:rsidP="002621C0">
            <w:pPr>
              <w:spacing w:line="288" w:lineRule="auto"/>
              <w:rPr>
                <w:lang w:val="en-GB"/>
              </w:rPr>
            </w:pPr>
            <w:r w:rsidRPr="001B19E4">
              <w:rPr>
                <w:lang w:val="en-GB"/>
              </w:rPr>
              <w:t>-2</w:t>
            </w:r>
            <w:r>
              <w:rPr>
                <w:lang w:val="en-GB"/>
              </w:rPr>
              <w:t>25</w:t>
            </w:r>
            <w:r w:rsidRPr="001B19E4">
              <w:rPr>
                <w:lang w:val="en-GB"/>
              </w:rPr>
              <w:t xml:space="preserve"> (</w:t>
            </w:r>
            <w:r>
              <w:rPr>
                <w:lang w:val="en-GB"/>
              </w:rPr>
              <w:t>88</w:t>
            </w:r>
            <w:r w:rsidRPr="001B19E4">
              <w:rPr>
                <w:lang w:val="en-GB"/>
              </w:rPr>
              <w:t>)</w:t>
            </w:r>
          </w:p>
        </w:tc>
      </w:tr>
      <w:tr w:rsidR="00342D83" w:rsidRPr="001B19E4" w14:paraId="64F08B61" w14:textId="77777777" w:rsidTr="002621C0">
        <w:trPr>
          <w:jc w:val="center"/>
        </w:trPr>
        <w:tc>
          <w:tcPr>
            <w:tcW w:w="4392" w:type="dxa"/>
            <w:vAlign w:val="center"/>
          </w:tcPr>
          <w:p w14:paraId="10E47B10" w14:textId="77777777" w:rsidR="00342D83" w:rsidRPr="001B19E4" w:rsidRDefault="00342D83" w:rsidP="007C0016">
            <w:pPr>
              <w:spacing w:line="288" w:lineRule="auto"/>
              <w:rPr>
                <w:lang w:val="en-GB"/>
              </w:rPr>
            </w:pPr>
            <w:proofErr w:type="spellStart"/>
            <w:r w:rsidRPr="001B19E4">
              <w:rPr>
                <w:lang w:val="en-GB"/>
              </w:rPr>
              <w:t>iRSS</w:t>
            </w:r>
            <w:r w:rsidRPr="001B19E4">
              <w:rPr>
                <w:vertAlign w:val="subscript"/>
                <w:lang w:val="en-GB"/>
              </w:rPr>
              <w:t>blocking</w:t>
            </w:r>
            <w:proofErr w:type="spellEnd"/>
            <w:r w:rsidRPr="001B19E4">
              <w:rPr>
                <w:lang w:val="en-GB"/>
              </w:rPr>
              <w:t>, dBm/200 kHz (</w:t>
            </w:r>
            <w:proofErr w:type="spellStart"/>
            <w:r w:rsidRPr="001B19E4">
              <w:rPr>
                <w:lang w:val="en-GB"/>
              </w:rPr>
              <w:t>Std.dev</w:t>
            </w:r>
            <w:proofErr w:type="spellEnd"/>
            <w:r w:rsidRPr="001B19E4">
              <w:rPr>
                <w:lang w:val="en-GB"/>
              </w:rPr>
              <w:t>., dB)</w:t>
            </w:r>
          </w:p>
        </w:tc>
        <w:tc>
          <w:tcPr>
            <w:tcW w:w="4959" w:type="dxa"/>
            <w:vAlign w:val="center"/>
          </w:tcPr>
          <w:p w14:paraId="2851CB4A" w14:textId="77777777" w:rsidR="00342D83" w:rsidRPr="001B19E4" w:rsidRDefault="00342D83" w:rsidP="002621C0">
            <w:pPr>
              <w:spacing w:line="288" w:lineRule="auto"/>
              <w:rPr>
                <w:lang w:val="en-GB"/>
              </w:rPr>
            </w:pPr>
            <w:r w:rsidRPr="001B19E4">
              <w:rPr>
                <w:lang w:val="en-GB"/>
              </w:rPr>
              <w:t>-2</w:t>
            </w:r>
            <w:r>
              <w:rPr>
                <w:lang w:val="en-GB"/>
              </w:rPr>
              <w:t>45</w:t>
            </w:r>
            <w:r w:rsidRPr="001B19E4">
              <w:rPr>
                <w:lang w:val="en-GB"/>
              </w:rPr>
              <w:t xml:space="preserve"> (</w:t>
            </w:r>
            <w:r>
              <w:rPr>
                <w:lang w:val="en-GB"/>
              </w:rPr>
              <w:t>78</w:t>
            </w:r>
            <w:r w:rsidRPr="001B19E4">
              <w:rPr>
                <w:lang w:val="en-GB"/>
              </w:rPr>
              <w:t>)</w:t>
            </w:r>
          </w:p>
        </w:tc>
      </w:tr>
      <w:tr w:rsidR="00342D83" w:rsidRPr="001B19E4" w14:paraId="1A103FE0" w14:textId="77777777" w:rsidTr="002621C0">
        <w:trPr>
          <w:jc w:val="center"/>
        </w:trPr>
        <w:tc>
          <w:tcPr>
            <w:tcW w:w="4392" w:type="dxa"/>
            <w:vAlign w:val="center"/>
          </w:tcPr>
          <w:p w14:paraId="7B1FFC99" w14:textId="77777777" w:rsidR="00342D83" w:rsidRPr="001B19E4" w:rsidRDefault="00342D83" w:rsidP="007C0016">
            <w:pPr>
              <w:spacing w:line="288" w:lineRule="auto"/>
              <w:rPr>
                <w:lang w:val="en-GB"/>
              </w:rPr>
            </w:pPr>
            <w:r w:rsidRPr="001B19E4">
              <w:rPr>
                <w:lang w:val="en-GB"/>
              </w:rPr>
              <w:t>Probability of interference (unwanted and blocking modes), C/(N+I), %</w:t>
            </w:r>
          </w:p>
        </w:tc>
        <w:tc>
          <w:tcPr>
            <w:tcW w:w="4959" w:type="dxa"/>
            <w:vAlign w:val="center"/>
          </w:tcPr>
          <w:p w14:paraId="152A7D29" w14:textId="77777777" w:rsidR="00342D83" w:rsidRPr="001B19E4" w:rsidRDefault="00342D83" w:rsidP="002621C0">
            <w:pPr>
              <w:spacing w:line="288" w:lineRule="auto"/>
              <w:rPr>
                <w:b/>
                <w:lang w:val="en-GB"/>
              </w:rPr>
            </w:pPr>
            <w:r>
              <w:rPr>
                <w:b/>
                <w:szCs w:val="22"/>
                <w:lang w:val="en-GB"/>
              </w:rPr>
              <w:t>2.6</w:t>
            </w:r>
          </w:p>
        </w:tc>
      </w:tr>
    </w:tbl>
    <w:p w14:paraId="7C6F2DC4" w14:textId="77777777" w:rsidR="00342D83" w:rsidRPr="001B19E4" w:rsidRDefault="00342D83" w:rsidP="000F5A98">
      <w:pPr>
        <w:pStyle w:val="ECCParagraph"/>
      </w:pPr>
    </w:p>
    <w:p w14:paraId="503BBDA6" w14:textId="77777777" w:rsidR="00342D83" w:rsidRDefault="00342D83" w:rsidP="000F5A98">
      <w:pPr>
        <w:pStyle w:val="ECCParagraph"/>
      </w:pPr>
      <w:r w:rsidRPr="001B19E4">
        <w:t>The results of this analysis demonstrate that adjacent band interference from SRD operation in the band 915-921 MHz into the adjacent GSM-R downlink in the band above 921 MHz would be at marginal levels and therefore could be disregarded.</w:t>
      </w:r>
    </w:p>
    <w:p w14:paraId="1EE7767A" w14:textId="77777777" w:rsidR="00342D83" w:rsidRPr="00FF5923" w:rsidRDefault="00342D83" w:rsidP="006C583E">
      <w:pPr>
        <w:pStyle w:val="Heading2"/>
      </w:pPr>
      <w:bookmarkStart w:id="152" w:name="_Toc354271200"/>
      <w:bookmarkStart w:id="153" w:name="_Ref355025996"/>
      <w:bookmarkStart w:id="154" w:name="_Ref355026868"/>
      <w:bookmarkStart w:id="155" w:name="_Ref355026937"/>
      <w:bookmarkStart w:id="156" w:name="_Toc367794594"/>
      <w:r w:rsidRPr="001B19E4">
        <w:t>Compatibility with ER-GSM</w:t>
      </w:r>
      <w:bookmarkEnd w:id="152"/>
      <w:bookmarkEnd w:id="153"/>
      <w:bookmarkEnd w:id="154"/>
      <w:bookmarkEnd w:id="155"/>
      <w:bookmarkEnd w:id="156"/>
    </w:p>
    <w:p w14:paraId="30B8F2C0" w14:textId="77777777" w:rsidR="00342D83" w:rsidRPr="00FA3F4A" w:rsidRDefault="00342D83" w:rsidP="006C583E">
      <w:pPr>
        <w:pStyle w:val="Heading3"/>
        <w:rPr>
          <w:iCs/>
        </w:rPr>
      </w:pPr>
      <w:bookmarkStart w:id="157" w:name="_Toc354271201"/>
      <w:bookmarkStart w:id="158" w:name="_Ref355027053"/>
      <w:bookmarkStart w:id="159" w:name="_Ref355077888"/>
      <w:bookmarkStart w:id="160" w:name="_Ref355077962"/>
      <w:bookmarkStart w:id="161" w:name="_Toc367794595"/>
      <w:r w:rsidRPr="001B19E4">
        <w:t xml:space="preserve">In-Band Co-Existence of proposed SRD and ER-GSM </w:t>
      </w:r>
      <w:r>
        <w:t>in 870-876</w:t>
      </w:r>
      <w:r w:rsidRPr="001B19E4">
        <w:t xml:space="preserve"> MHz</w:t>
      </w:r>
      <w:bookmarkEnd w:id="157"/>
      <w:bookmarkEnd w:id="158"/>
      <w:bookmarkEnd w:id="159"/>
      <w:bookmarkEnd w:id="160"/>
      <w:bookmarkEnd w:id="161"/>
    </w:p>
    <w:p w14:paraId="42456DB7" w14:textId="77777777" w:rsidR="00342D83" w:rsidRDefault="00342D83" w:rsidP="00AC28EC">
      <w:pPr>
        <w:pStyle w:val="Heading4"/>
        <w:rPr>
          <w:lang w:val="en-GB"/>
        </w:rPr>
      </w:pPr>
      <w:bookmarkStart w:id="162" w:name="_Toc317714156"/>
      <w:bookmarkStart w:id="163" w:name="_Toc349767875"/>
      <w:bookmarkStart w:id="164" w:name="_Toc354271202"/>
      <w:bookmarkStart w:id="165" w:name="_Toc367794596"/>
      <w:r w:rsidRPr="001B19E4">
        <w:rPr>
          <w:lang w:val="en-GB"/>
        </w:rPr>
        <w:t>Description of co-existence scenario</w:t>
      </w:r>
      <w:bookmarkEnd w:id="162"/>
      <w:bookmarkEnd w:id="163"/>
      <w:r w:rsidRPr="001B19E4">
        <w:rPr>
          <w:lang w:val="en-GB"/>
        </w:rPr>
        <w:t xml:space="preserve"> in 870-876 MHz</w:t>
      </w:r>
      <w:bookmarkEnd w:id="164"/>
      <w:bookmarkEnd w:id="165"/>
    </w:p>
    <w:p w14:paraId="7C8EE7A2" w14:textId="77777777" w:rsidR="0070797F" w:rsidRDefault="00342D83" w:rsidP="006C583E">
      <w:pPr>
        <w:pStyle w:val="ECCParagraph"/>
      </w:pPr>
      <w:r w:rsidRPr="001B19E4">
        <w:t>In this case the proposed SRD applications would have to co-exist with GSM-R deployment in the uplink part of “ER-GSM” frequency band 873-876 MHz. Illustration of the situation with the interference coupling paths is shown below (only two units and two types of SRD devices are shown to keep the picture simpler).</w:t>
      </w:r>
    </w:p>
    <w:p w14:paraId="1159301C" w14:textId="77777777" w:rsidR="0070797F" w:rsidRDefault="0070797F" w:rsidP="0070797F">
      <w:pPr>
        <w:rPr>
          <w:szCs w:val="20"/>
          <w:lang w:val="en-GB"/>
        </w:rPr>
      </w:pPr>
      <w:r>
        <w:br w:type="page"/>
      </w:r>
    </w:p>
    <w:p w14:paraId="25975832" w14:textId="77777777" w:rsidR="00342D83" w:rsidRPr="001B19E4" w:rsidRDefault="00342D83" w:rsidP="006C583E">
      <w:pPr>
        <w:pStyle w:val="ECCParagraph"/>
      </w:pPr>
    </w:p>
    <w:p w14:paraId="3A1F4E95" w14:textId="77777777" w:rsidR="00342D83" w:rsidRPr="001B19E4" w:rsidRDefault="000D215A" w:rsidP="0070797F">
      <w:pPr>
        <w:pStyle w:val="ECCParagraph"/>
        <w:keepNext/>
      </w:pPr>
      <w:r>
        <w:rPr>
          <w:noProof/>
          <w:lang w:eastAsia="en-GB"/>
        </w:rPr>
        <mc:AlternateContent>
          <mc:Choice Requires="wpg">
            <w:drawing>
              <wp:anchor distT="0" distB="0" distL="114300" distR="114300" simplePos="0" relativeHeight="251655680" behindDoc="0" locked="0" layoutInCell="1" allowOverlap="1" wp14:anchorId="0DD96678" wp14:editId="683CB3B4">
                <wp:simplePos x="0" y="0"/>
                <wp:positionH relativeFrom="column">
                  <wp:posOffset>74930</wp:posOffset>
                </wp:positionH>
                <wp:positionV relativeFrom="paragraph">
                  <wp:posOffset>16510</wp:posOffset>
                </wp:positionV>
                <wp:extent cx="6042025" cy="2859405"/>
                <wp:effectExtent l="0" t="0" r="0" b="0"/>
                <wp:wrapNone/>
                <wp:docPr id="418"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025" cy="2859405"/>
                          <a:chOff x="1191" y="4176"/>
                          <a:chExt cx="9515" cy="4503"/>
                        </a:xfrm>
                      </wpg:grpSpPr>
                      <pic:pic xmlns:pic="http://schemas.openxmlformats.org/drawingml/2006/picture">
                        <pic:nvPicPr>
                          <pic:cNvPr id="419" name="Picture 1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264" y="4347"/>
                            <a:ext cx="593" cy="19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0" name="Picture 1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942" y="6176"/>
                            <a:ext cx="430" cy="7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1" name="Picture 152" descr="MC90003001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91" y="6137"/>
                            <a:ext cx="2393" cy="1915"/>
                          </a:xfrm>
                          <a:prstGeom prst="rect">
                            <a:avLst/>
                          </a:prstGeom>
                          <a:noFill/>
                          <a:extLst>
                            <a:ext uri="{909E8E84-426E-40DD-AFC4-6F175D3DCCD1}">
                              <a14:hiddenFill xmlns:a14="http://schemas.microsoft.com/office/drawing/2010/main">
                                <a:solidFill>
                                  <a:srgbClr val="FFFFFF"/>
                                </a:solidFill>
                              </a14:hiddenFill>
                            </a:ext>
                          </a:extLst>
                        </pic:spPr>
                      </pic:pic>
                      <wpg:grpSp>
                        <wpg:cNvPr id="422" name="Group 153"/>
                        <wpg:cNvGrpSpPr>
                          <a:grpSpLocks/>
                        </wpg:cNvGrpSpPr>
                        <wpg:grpSpPr bwMode="auto">
                          <a:xfrm>
                            <a:off x="4612" y="6129"/>
                            <a:ext cx="3590" cy="1157"/>
                            <a:chOff x="3654" y="7560"/>
                            <a:chExt cx="6660" cy="2160"/>
                          </a:xfrm>
                        </wpg:grpSpPr>
                        <wps:wsp>
                          <wps:cNvPr id="423" name="AutoShape 154"/>
                          <wps:cNvSpPr>
                            <a:spLocks noChangeArrowheads="1"/>
                          </wps:cNvSpPr>
                          <wps:spPr bwMode="auto">
                            <a:xfrm>
                              <a:off x="3654" y="8100"/>
                              <a:ext cx="3060" cy="1260"/>
                            </a:xfrm>
                            <a:prstGeom prst="flowChartPunchedCard">
                              <a:avLst/>
                            </a:prstGeom>
                            <a:solidFill>
                              <a:srgbClr val="FFFFFF"/>
                            </a:solidFill>
                            <a:ln w="9525">
                              <a:solidFill>
                                <a:srgbClr val="000000"/>
                              </a:solidFill>
                              <a:miter lim="800000"/>
                              <a:headEnd/>
                              <a:tailEnd/>
                            </a:ln>
                          </wps:spPr>
                          <wps:txbx>
                            <w:txbxContent>
                              <w:p w14:paraId="3A855147" w14:textId="77777777" w:rsidR="001054ED" w:rsidRDefault="001054ED" w:rsidP="006C583E">
                                <w:pPr>
                                  <w:rPr>
                                    <w:sz w:val="12"/>
                                    <w:szCs w:val="12"/>
                                  </w:rPr>
                                </w:pPr>
                                <w:r w:rsidRPr="00CF4E45">
                                  <w:rPr>
                                    <w:sz w:val="12"/>
                                    <w:szCs w:val="12"/>
                                  </w:rPr>
                                  <w:t xml:space="preserve">                  </w:t>
                                </w:r>
                              </w:p>
                              <w:p w14:paraId="278BDB33" w14:textId="77777777" w:rsidR="001054ED" w:rsidRPr="00CF4E45" w:rsidRDefault="001054ED" w:rsidP="006C583E">
                                <w:pPr>
                                  <w:rPr>
                                    <w:sz w:val="12"/>
                                    <w:szCs w:val="12"/>
                                  </w:rPr>
                                </w:pPr>
                                <w:r>
                                  <w:rPr>
                                    <w:sz w:val="12"/>
                                    <w:szCs w:val="12"/>
                                  </w:rPr>
                                  <w:t xml:space="preserve">             </w:t>
                                </w:r>
                                <w:r w:rsidRPr="00CF4E45">
                                  <w:rPr>
                                    <w:sz w:val="12"/>
                                    <w:szCs w:val="12"/>
                                  </w:rPr>
                                  <w:t xml:space="preserve">       Train MS</w:t>
                                </w:r>
                              </w:p>
                              <w:p w14:paraId="3B64F52A" w14:textId="77777777" w:rsidR="001054ED" w:rsidRPr="00CF4E45" w:rsidRDefault="001054ED" w:rsidP="006C583E">
                                <w:pPr>
                                  <w:rPr>
                                    <w:sz w:val="12"/>
                                    <w:szCs w:val="12"/>
                                  </w:rPr>
                                </w:pPr>
                                <w:r w:rsidRPr="00CF4E45">
                                  <w:rPr>
                                    <w:sz w:val="12"/>
                                    <w:szCs w:val="12"/>
                                  </w:rPr>
                                  <w:t>Locomotive</w:t>
                                </w:r>
                              </w:p>
                            </w:txbxContent>
                          </wps:txbx>
                          <wps:bodyPr rot="0" vert="horz" wrap="square" lIns="91440" tIns="45720" rIns="91440" bIns="45720" anchor="t" anchorCtr="0" upright="1">
                            <a:noAutofit/>
                          </wps:bodyPr>
                        </wps:wsp>
                        <wps:wsp>
                          <wps:cNvPr id="424" name="AutoShape 155"/>
                          <wps:cNvSpPr>
                            <a:spLocks noChangeArrowheads="1"/>
                          </wps:cNvSpPr>
                          <wps:spPr bwMode="auto">
                            <a:xfrm>
                              <a:off x="6894" y="8100"/>
                              <a:ext cx="3420" cy="126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5" name="Oval 156"/>
                          <wps:cNvSpPr>
                            <a:spLocks noChangeArrowheads="1"/>
                          </wps:cNvSpPr>
                          <wps:spPr bwMode="auto">
                            <a:xfrm>
                              <a:off x="365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6" name="Oval 157"/>
                          <wps:cNvSpPr>
                            <a:spLocks noChangeArrowheads="1"/>
                          </wps:cNvSpPr>
                          <wps:spPr bwMode="auto">
                            <a:xfrm>
                              <a:off x="401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7" name="Oval 158"/>
                          <wps:cNvSpPr>
                            <a:spLocks noChangeArrowheads="1"/>
                          </wps:cNvSpPr>
                          <wps:spPr bwMode="auto">
                            <a:xfrm>
                              <a:off x="599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8" name="Oval 159"/>
                          <wps:cNvSpPr>
                            <a:spLocks noChangeArrowheads="1"/>
                          </wps:cNvSpPr>
                          <wps:spPr bwMode="auto">
                            <a:xfrm>
                              <a:off x="635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9" name="Oval 160"/>
                          <wps:cNvSpPr>
                            <a:spLocks noChangeArrowheads="1"/>
                          </wps:cNvSpPr>
                          <wps:spPr bwMode="auto">
                            <a:xfrm>
                              <a:off x="707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0" name="Oval 161"/>
                          <wps:cNvSpPr>
                            <a:spLocks noChangeArrowheads="1"/>
                          </wps:cNvSpPr>
                          <wps:spPr bwMode="auto">
                            <a:xfrm>
                              <a:off x="743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1" name="Oval 162"/>
                          <wps:cNvSpPr>
                            <a:spLocks noChangeArrowheads="1"/>
                          </wps:cNvSpPr>
                          <wps:spPr bwMode="auto">
                            <a:xfrm>
                              <a:off x="941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2" name="Oval 163"/>
                          <wps:cNvSpPr>
                            <a:spLocks noChangeArrowheads="1"/>
                          </wps:cNvSpPr>
                          <wps:spPr bwMode="auto">
                            <a:xfrm>
                              <a:off x="977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3" name="Rectangle 164"/>
                          <wps:cNvSpPr>
                            <a:spLocks noChangeArrowheads="1"/>
                          </wps:cNvSpPr>
                          <wps:spPr bwMode="auto">
                            <a:xfrm>
                              <a:off x="5454" y="82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4" name="Line 165"/>
                          <wps:cNvCnPr/>
                          <wps:spPr bwMode="auto">
                            <a:xfrm flipV="1">
                              <a:off x="5994" y="7560"/>
                              <a:ext cx="0" cy="54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435" name="Freeform 166"/>
                          <wps:cNvSpPr>
                            <a:spLocks/>
                          </wps:cNvSpPr>
                          <wps:spPr bwMode="auto">
                            <a:xfrm>
                              <a:off x="5814" y="8100"/>
                              <a:ext cx="210" cy="210"/>
                            </a:xfrm>
                            <a:custGeom>
                              <a:avLst/>
                              <a:gdLst>
                                <a:gd name="T0" fmla="*/ 0 w 210"/>
                                <a:gd name="T1" fmla="*/ 180 h 210"/>
                                <a:gd name="T2" fmla="*/ 180 w 210"/>
                                <a:gd name="T3" fmla="*/ 180 h 210"/>
                                <a:gd name="T4" fmla="*/ 180 w 210"/>
                                <a:gd name="T5" fmla="*/ 0 h 210"/>
                                <a:gd name="T6" fmla="*/ 0 60000 65536"/>
                                <a:gd name="T7" fmla="*/ 0 60000 65536"/>
                                <a:gd name="T8" fmla="*/ 0 60000 65536"/>
                              </a:gdLst>
                              <a:ahLst/>
                              <a:cxnLst>
                                <a:cxn ang="T6">
                                  <a:pos x="T0" y="T1"/>
                                </a:cxn>
                                <a:cxn ang="T7">
                                  <a:pos x="T2" y="T3"/>
                                </a:cxn>
                                <a:cxn ang="T8">
                                  <a:pos x="T4" y="T5"/>
                                </a:cxn>
                              </a:cxnLst>
                              <a:rect l="0" t="0" r="r" b="b"/>
                              <a:pathLst>
                                <a:path w="210" h="210">
                                  <a:moveTo>
                                    <a:pt x="0" y="180"/>
                                  </a:moveTo>
                                  <a:cubicBezTo>
                                    <a:pt x="75" y="195"/>
                                    <a:pt x="150" y="210"/>
                                    <a:pt x="180" y="180"/>
                                  </a:cubicBezTo>
                                  <a:cubicBezTo>
                                    <a:pt x="210" y="150"/>
                                    <a:pt x="18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Rectangle 167"/>
                          <wps:cNvSpPr>
                            <a:spLocks noChangeArrowheads="1"/>
                          </wps:cNvSpPr>
                          <wps:spPr bwMode="auto">
                            <a:xfrm>
                              <a:off x="4194" y="8280"/>
                              <a:ext cx="10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7" name="Rectangle 168"/>
                          <wps:cNvSpPr>
                            <a:spLocks noChangeArrowheads="1"/>
                          </wps:cNvSpPr>
                          <wps:spPr bwMode="auto">
                            <a:xfrm>
                              <a:off x="7074" y="8280"/>
                              <a:ext cx="10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8" name="Rectangle 169"/>
                          <wps:cNvSpPr>
                            <a:spLocks noChangeArrowheads="1"/>
                          </wps:cNvSpPr>
                          <wps:spPr bwMode="auto">
                            <a:xfrm>
                              <a:off x="8334" y="8280"/>
                              <a:ext cx="10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9" name="Rectangle 170"/>
                          <wps:cNvSpPr>
                            <a:spLocks noChangeArrowheads="1"/>
                          </wps:cNvSpPr>
                          <wps:spPr bwMode="auto">
                            <a:xfrm>
                              <a:off x="9594" y="8280"/>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0" name="Rectangle 171"/>
                          <wps:cNvSpPr>
                            <a:spLocks noChangeArrowheads="1"/>
                          </wps:cNvSpPr>
                          <wps:spPr bwMode="auto">
                            <a:xfrm>
                              <a:off x="9774" y="8460"/>
                              <a:ext cx="30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1" name="AutoShape 172"/>
                          <wps:cNvSpPr>
                            <a:spLocks noChangeArrowheads="1"/>
                          </wps:cNvSpPr>
                          <wps:spPr bwMode="auto">
                            <a:xfrm rot="5400000">
                              <a:off x="6714" y="9180"/>
                              <a:ext cx="180" cy="18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pic:pic xmlns:pic="http://schemas.openxmlformats.org/drawingml/2006/picture">
                        <pic:nvPicPr>
                          <pic:cNvPr id="442" name="Picture 1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362" y="6315"/>
                            <a:ext cx="123" cy="397"/>
                          </a:xfrm>
                          <a:prstGeom prst="rect">
                            <a:avLst/>
                          </a:prstGeom>
                          <a:noFill/>
                          <a:extLst>
                            <a:ext uri="{909E8E84-426E-40DD-AFC4-6F175D3DCCD1}">
                              <a14:hiddenFill xmlns:a14="http://schemas.microsoft.com/office/drawing/2010/main">
                                <a:solidFill>
                                  <a:srgbClr val="FFFFFF"/>
                                </a:solidFill>
                              </a14:hiddenFill>
                            </a:ext>
                          </a:extLst>
                        </pic:spPr>
                      </pic:pic>
                      <wps:wsp>
                        <wps:cNvPr id="443" name="Text Box 174"/>
                        <wps:cNvSpPr txBox="1">
                          <a:spLocks noChangeArrowheads="1"/>
                        </wps:cNvSpPr>
                        <wps:spPr bwMode="auto">
                          <a:xfrm>
                            <a:off x="3360" y="6643"/>
                            <a:ext cx="751"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4D6FF" w14:textId="77777777" w:rsidR="001054ED" w:rsidRPr="00CF4E45" w:rsidRDefault="001054ED" w:rsidP="006C583E">
                              <w:pPr>
                                <w:rPr>
                                  <w:sz w:val="12"/>
                                  <w:szCs w:val="12"/>
                                </w:rPr>
                              </w:pPr>
                              <w:r w:rsidRPr="00CF4E45">
                                <w:rPr>
                                  <w:sz w:val="12"/>
                                  <w:szCs w:val="12"/>
                                </w:rPr>
                                <w:t>H</w:t>
                              </w:r>
                              <w:r>
                                <w:rPr>
                                  <w:sz w:val="12"/>
                                  <w:szCs w:val="12"/>
                                </w:rPr>
                                <w:t>andheld</w:t>
                              </w:r>
                              <w:r w:rsidRPr="00CF4E45">
                                <w:rPr>
                                  <w:sz w:val="12"/>
                                  <w:szCs w:val="12"/>
                                </w:rPr>
                                <w:t xml:space="preserve"> MS</w:t>
                              </w:r>
                            </w:p>
                          </w:txbxContent>
                        </wps:txbx>
                        <wps:bodyPr rot="0" vert="horz" wrap="square" lIns="18000" tIns="45720" rIns="18000" bIns="45720" anchor="t" anchorCtr="0" upright="1">
                          <a:noAutofit/>
                        </wps:bodyPr>
                      </wps:wsp>
                      <wps:wsp>
                        <wps:cNvPr id="444" name="Line 175"/>
                        <wps:cNvCnPr/>
                        <wps:spPr bwMode="auto">
                          <a:xfrm>
                            <a:off x="1815" y="4548"/>
                            <a:ext cx="3966" cy="1535"/>
                          </a:xfrm>
                          <a:prstGeom prst="line">
                            <a:avLst/>
                          </a:prstGeom>
                          <a:noFill/>
                          <a:ln w="9525">
                            <a:solidFill>
                              <a:srgbClr val="3366FF"/>
                            </a:solidFill>
                            <a:round/>
                            <a:headEnd type="stealth" w="sm" len="lg"/>
                            <a:tailEnd type="none" w="sm" len="lg"/>
                          </a:ln>
                          <a:extLst>
                            <a:ext uri="{909E8E84-426E-40DD-AFC4-6F175D3DCCD1}">
                              <a14:hiddenFill xmlns:a14="http://schemas.microsoft.com/office/drawing/2010/main">
                                <a:noFill/>
                              </a14:hiddenFill>
                            </a:ext>
                          </a:extLst>
                        </wps:spPr>
                        <wps:bodyPr/>
                      </wps:wsp>
                      <wps:wsp>
                        <wps:cNvPr id="445" name="Line 176"/>
                        <wps:cNvCnPr/>
                        <wps:spPr bwMode="auto">
                          <a:xfrm>
                            <a:off x="1815" y="4641"/>
                            <a:ext cx="1599" cy="1587"/>
                          </a:xfrm>
                          <a:prstGeom prst="line">
                            <a:avLst/>
                          </a:prstGeom>
                          <a:noFill/>
                          <a:ln w="9525">
                            <a:solidFill>
                              <a:srgbClr val="3366FF"/>
                            </a:solidFill>
                            <a:round/>
                            <a:headEnd type="stealth" w="sm" len="lg"/>
                            <a:tailEnd type="none" w="sm" len="lg"/>
                          </a:ln>
                          <a:extLst>
                            <a:ext uri="{909E8E84-426E-40DD-AFC4-6F175D3DCCD1}">
                              <a14:hiddenFill xmlns:a14="http://schemas.microsoft.com/office/drawing/2010/main">
                                <a:noFill/>
                              </a14:hiddenFill>
                            </a:ext>
                          </a:extLst>
                        </wps:spPr>
                        <wps:bodyPr/>
                      </wps:wsp>
                      <wps:wsp>
                        <wps:cNvPr id="446" name="Text Box 177"/>
                        <wps:cNvSpPr txBox="1">
                          <a:spLocks noChangeArrowheads="1"/>
                        </wps:cNvSpPr>
                        <wps:spPr bwMode="auto">
                          <a:xfrm>
                            <a:off x="1648" y="5154"/>
                            <a:ext cx="751"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54E42" w14:textId="77777777" w:rsidR="001054ED" w:rsidRPr="00CF4E45" w:rsidRDefault="001054ED" w:rsidP="006C583E">
                              <w:pPr>
                                <w:rPr>
                                  <w:sz w:val="12"/>
                                  <w:szCs w:val="12"/>
                                </w:rPr>
                              </w:pPr>
                              <w:r w:rsidRPr="00CF4E45">
                                <w:rPr>
                                  <w:sz w:val="12"/>
                                  <w:szCs w:val="12"/>
                                </w:rPr>
                                <w:t>R-GSM BTS</w:t>
                              </w:r>
                            </w:p>
                          </w:txbxContent>
                        </wps:txbx>
                        <wps:bodyPr rot="0" vert="horz" wrap="square" lIns="91440" tIns="45720" rIns="91440" bIns="45720" anchor="t" anchorCtr="0" upright="1">
                          <a:noAutofit/>
                        </wps:bodyPr>
                      </wps:wsp>
                      <pic:pic xmlns:pic="http://schemas.openxmlformats.org/drawingml/2006/picture">
                        <pic:nvPicPr>
                          <pic:cNvPr id="447" name="Picture 180" descr="MC90043481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689" y="7482"/>
                            <a:ext cx="1197" cy="1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Picture 182" descr="MC90043162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062" y="4404"/>
                            <a:ext cx="1314" cy="1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Picture 1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855" y="5145"/>
                            <a:ext cx="395" cy="1311"/>
                          </a:xfrm>
                          <a:prstGeom prst="rect">
                            <a:avLst/>
                          </a:prstGeom>
                          <a:noFill/>
                          <a:extLst>
                            <a:ext uri="{909E8E84-426E-40DD-AFC4-6F175D3DCCD1}">
                              <a14:hiddenFill xmlns:a14="http://schemas.microsoft.com/office/drawing/2010/main">
                                <a:solidFill>
                                  <a:srgbClr val="FFFFFF"/>
                                </a:solidFill>
                              </a14:hiddenFill>
                            </a:ext>
                          </a:extLst>
                        </pic:spPr>
                      </pic:pic>
                      <wps:wsp>
                        <wps:cNvPr id="450" name="Text Box 184"/>
                        <wps:cNvSpPr txBox="1">
                          <a:spLocks noChangeArrowheads="1"/>
                        </wps:cNvSpPr>
                        <wps:spPr bwMode="auto">
                          <a:xfrm>
                            <a:off x="9908" y="5316"/>
                            <a:ext cx="798"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5448A" w14:textId="77777777" w:rsidR="001054ED" w:rsidRPr="00CF4E45" w:rsidRDefault="001054ED" w:rsidP="006C583E">
                              <w:pPr>
                                <w:rPr>
                                  <w:sz w:val="12"/>
                                  <w:szCs w:val="12"/>
                                </w:rPr>
                              </w:pPr>
                              <w:r>
                                <w:rPr>
                                  <w:sz w:val="12"/>
                                  <w:szCs w:val="12"/>
                                </w:rPr>
                                <w:t>Smart metering collector</w:t>
                              </w:r>
                            </w:p>
                          </w:txbxContent>
                        </wps:txbx>
                        <wps:bodyPr rot="0" vert="horz" wrap="square" lIns="91440" tIns="45720" rIns="91440" bIns="45720" anchor="t" anchorCtr="0" upright="1">
                          <a:noAutofit/>
                        </wps:bodyPr>
                      </wps:wsp>
                      <wps:wsp>
                        <wps:cNvPr id="451" name="Rectangle 187"/>
                        <wps:cNvSpPr>
                          <a:spLocks noChangeArrowheads="1"/>
                        </wps:cNvSpPr>
                        <wps:spPr bwMode="auto">
                          <a:xfrm>
                            <a:off x="7746" y="8052"/>
                            <a:ext cx="57"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2" name="Line 188"/>
                        <wps:cNvCnPr/>
                        <wps:spPr bwMode="auto">
                          <a:xfrm flipV="1">
                            <a:off x="7803" y="7938"/>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Text Box 189"/>
                        <wps:cNvSpPr txBox="1">
                          <a:spLocks noChangeArrowheads="1"/>
                        </wps:cNvSpPr>
                        <wps:spPr bwMode="auto">
                          <a:xfrm>
                            <a:off x="6891" y="7995"/>
                            <a:ext cx="91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78BD7" w14:textId="77777777" w:rsidR="001054ED" w:rsidRPr="004E7045" w:rsidRDefault="001054ED" w:rsidP="006C583E">
                              <w:pPr>
                                <w:jc w:val="right"/>
                                <w:rPr>
                                  <w:sz w:val="12"/>
                                  <w:szCs w:val="12"/>
                                  <w:vertAlign w:val="subscript"/>
                                </w:rPr>
                              </w:pPr>
                              <w:r>
                                <w:rPr>
                                  <w:sz w:val="12"/>
                                  <w:szCs w:val="12"/>
                                </w:rPr>
                                <w:t xml:space="preserve">Automotive </w:t>
                              </w:r>
                              <w:r w:rsidRPr="004E7045">
                                <w:rPr>
                                  <w:sz w:val="12"/>
                                  <w:szCs w:val="12"/>
                                </w:rPr>
                                <w:t>SRD</w:t>
                              </w:r>
                            </w:p>
                          </w:txbxContent>
                        </wps:txbx>
                        <wps:bodyPr rot="0" vert="horz" wrap="square" lIns="91440" tIns="45720" rIns="91440" bIns="45720" anchor="t" anchorCtr="0" upright="1">
                          <a:noAutofit/>
                        </wps:bodyPr>
                      </wps:wsp>
                      <wps:wsp>
                        <wps:cNvPr id="454" name="Rectangle 190"/>
                        <wps:cNvSpPr>
                          <a:spLocks noChangeArrowheads="1"/>
                        </wps:cNvSpPr>
                        <wps:spPr bwMode="auto">
                          <a:xfrm>
                            <a:off x="7404" y="4632"/>
                            <a:ext cx="57"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5" name="Line 191"/>
                        <wps:cNvCnPr/>
                        <wps:spPr bwMode="auto">
                          <a:xfrm flipV="1">
                            <a:off x="7461" y="4518"/>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Text Box 192"/>
                        <wps:cNvSpPr txBox="1">
                          <a:spLocks noChangeArrowheads="1"/>
                        </wps:cNvSpPr>
                        <wps:spPr bwMode="auto">
                          <a:xfrm>
                            <a:off x="6777" y="4176"/>
                            <a:ext cx="11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CB368" w14:textId="77777777" w:rsidR="001054ED" w:rsidRPr="004E7045" w:rsidRDefault="001054ED" w:rsidP="006C583E">
                              <w:pPr>
                                <w:jc w:val="right"/>
                                <w:rPr>
                                  <w:sz w:val="12"/>
                                  <w:szCs w:val="12"/>
                                  <w:vertAlign w:val="subscript"/>
                                </w:rPr>
                              </w:pPr>
                              <w:r w:rsidRPr="004E7045">
                                <w:rPr>
                                  <w:sz w:val="12"/>
                                  <w:szCs w:val="12"/>
                                </w:rPr>
                                <w:t>Smart metering SRD</w:t>
                              </w:r>
                            </w:p>
                          </w:txbxContent>
                        </wps:txbx>
                        <wps:bodyPr rot="0" vert="horz" wrap="square" lIns="91440" tIns="45720" rIns="91440" bIns="45720" anchor="t" anchorCtr="0" upright="1">
                          <a:noAutofit/>
                        </wps:bodyPr>
                      </wps:wsp>
                      <wps:wsp>
                        <wps:cNvPr id="457" name="Line 193"/>
                        <wps:cNvCnPr/>
                        <wps:spPr bwMode="auto">
                          <a:xfrm flipH="1">
                            <a:off x="7835" y="7197"/>
                            <a:ext cx="1108" cy="762"/>
                          </a:xfrm>
                          <a:prstGeom prst="line">
                            <a:avLst/>
                          </a:prstGeom>
                          <a:noFill/>
                          <a:ln w="9525">
                            <a:solidFill>
                              <a:srgbClr val="3366FF"/>
                            </a:solidFill>
                            <a:round/>
                            <a:headEnd type="stealth" w="sm" len="lg"/>
                            <a:tailEnd type="stealth" w="sm" len="lg"/>
                          </a:ln>
                          <a:extLst>
                            <a:ext uri="{909E8E84-426E-40DD-AFC4-6F175D3DCCD1}">
                              <a14:hiddenFill xmlns:a14="http://schemas.microsoft.com/office/drawing/2010/main">
                                <a:noFill/>
                              </a14:hiddenFill>
                            </a:ext>
                          </a:extLst>
                        </wps:spPr>
                        <wps:bodyPr/>
                      </wps:wsp>
                      <wps:wsp>
                        <wps:cNvPr id="458" name="Line 194"/>
                        <wps:cNvCnPr/>
                        <wps:spPr bwMode="auto">
                          <a:xfrm flipH="1" flipV="1">
                            <a:off x="7518" y="4575"/>
                            <a:ext cx="2305" cy="741"/>
                          </a:xfrm>
                          <a:prstGeom prst="line">
                            <a:avLst/>
                          </a:prstGeom>
                          <a:noFill/>
                          <a:ln w="9525">
                            <a:solidFill>
                              <a:srgbClr val="3366FF"/>
                            </a:solidFill>
                            <a:round/>
                            <a:headEnd type="stealth" w="sm" len="lg"/>
                            <a:tailEnd type="stealth" w="sm" len="lg"/>
                          </a:ln>
                          <a:extLst>
                            <a:ext uri="{909E8E84-426E-40DD-AFC4-6F175D3DCCD1}">
                              <a14:hiddenFill xmlns:a14="http://schemas.microsoft.com/office/drawing/2010/main">
                                <a:noFill/>
                              </a14:hiddenFill>
                            </a:ext>
                          </a:extLst>
                        </wps:spPr>
                        <wps:bodyPr/>
                      </wps:wsp>
                      <wps:wsp>
                        <wps:cNvPr id="459" name="Line 195"/>
                        <wps:cNvCnPr/>
                        <wps:spPr bwMode="auto">
                          <a:xfrm flipH="1" flipV="1">
                            <a:off x="5979" y="6171"/>
                            <a:ext cx="1767" cy="1710"/>
                          </a:xfrm>
                          <a:prstGeom prst="line">
                            <a:avLst/>
                          </a:prstGeom>
                          <a:noFill/>
                          <a:ln w="9525">
                            <a:solidFill>
                              <a:srgbClr val="FF0000"/>
                            </a:solidFill>
                            <a:prstDash val="dash"/>
                            <a:round/>
                            <a:headEnd type="stealth" w="sm" len="lg"/>
                            <a:tailEnd type="none" w="sm" len="lg"/>
                          </a:ln>
                          <a:extLst>
                            <a:ext uri="{909E8E84-426E-40DD-AFC4-6F175D3DCCD1}">
                              <a14:hiddenFill xmlns:a14="http://schemas.microsoft.com/office/drawing/2010/main">
                                <a:noFill/>
                              </a14:hiddenFill>
                            </a:ext>
                          </a:extLst>
                        </wps:spPr>
                        <wps:bodyPr/>
                      </wps:wsp>
                      <wps:wsp>
                        <wps:cNvPr id="460" name="Line 196"/>
                        <wps:cNvCnPr/>
                        <wps:spPr bwMode="auto">
                          <a:xfrm flipH="1" flipV="1">
                            <a:off x="3471" y="6285"/>
                            <a:ext cx="4218" cy="1653"/>
                          </a:xfrm>
                          <a:prstGeom prst="line">
                            <a:avLst/>
                          </a:prstGeom>
                          <a:noFill/>
                          <a:ln w="9525">
                            <a:solidFill>
                              <a:srgbClr val="FF0000"/>
                            </a:solidFill>
                            <a:prstDash val="dash"/>
                            <a:round/>
                            <a:headEnd type="stealth" w="sm" len="lg"/>
                            <a:tailEnd type="none" w="sm" len="lg"/>
                          </a:ln>
                          <a:extLst>
                            <a:ext uri="{909E8E84-426E-40DD-AFC4-6F175D3DCCD1}">
                              <a14:hiddenFill xmlns:a14="http://schemas.microsoft.com/office/drawing/2010/main">
                                <a:noFill/>
                              </a14:hiddenFill>
                            </a:ext>
                          </a:extLst>
                        </wps:spPr>
                        <wps:bodyPr/>
                      </wps:wsp>
                      <wps:wsp>
                        <wps:cNvPr id="461" name="Line 197"/>
                        <wps:cNvCnPr/>
                        <wps:spPr bwMode="auto">
                          <a:xfrm flipH="1">
                            <a:off x="3471" y="4575"/>
                            <a:ext cx="3933" cy="1710"/>
                          </a:xfrm>
                          <a:prstGeom prst="line">
                            <a:avLst/>
                          </a:prstGeom>
                          <a:noFill/>
                          <a:ln w="9525">
                            <a:solidFill>
                              <a:srgbClr val="FF0000"/>
                            </a:solidFill>
                            <a:prstDash val="dash"/>
                            <a:round/>
                            <a:headEnd type="stealth" w="sm" len="lg"/>
                            <a:tailEnd type="none" w="sm" len="lg"/>
                          </a:ln>
                          <a:extLst>
                            <a:ext uri="{909E8E84-426E-40DD-AFC4-6F175D3DCCD1}">
                              <a14:hiddenFill xmlns:a14="http://schemas.microsoft.com/office/drawing/2010/main">
                                <a:noFill/>
                              </a14:hiddenFill>
                            </a:ext>
                          </a:extLst>
                        </wps:spPr>
                        <wps:bodyPr/>
                      </wps:wsp>
                      <wps:wsp>
                        <wps:cNvPr id="462" name="Line 198"/>
                        <wps:cNvCnPr/>
                        <wps:spPr bwMode="auto">
                          <a:xfrm flipH="1">
                            <a:off x="5979" y="4575"/>
                            <a:ext cx="1425" cy="1482"/>
                          </a:xfrm>
                          <a:prstGeom prst="line">
                            <a:avLst/>
                          </a:prstGeom>
                          <a:noFill/>
                          <a:ln w="9525">
                            <a:solidFill>
                              <a:srgbClr val="FF0000"/>
                            </a:solidFill>
                            <a:prstDash val="dash"/>
                            <a:round/>
                            <a:headEnd type="stealth" w="sm" len="lg"/>
                            <a:tailEnd type="none" w="sm" len="lg"/>
                          </a:ln>
                          <a:extLst>
                            <a:ext uri="{909E8E84-426E-40DD-AFC4-6F175D3DCCD1}">
                              <a14:hiddenFill xmlns:a14="http://schemas.microsoft.com/office/drawing/2010/main">
                                <a:noFill/>
                              </a14:hiddenFill>
                            </a:ext>
                          </a:extLst>
                        </wps:spPr>
                        <wps:bodyPr/>
                      </wps:wsp>
                      <pic:pic xmlns:pic="http://schemas.openxmlformats.org/drawingml/2006/picture">
                        <pic:nvPicPr>
                          <pic:cNvPr id="463" name="Picture 199" descr="MC90043481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886" y="6855"/>
                            <a:ext cx="855" cy="855"/>
                          </a:xfrm>
                          <a:prstGeom prst="rect">
                            <a:avLst/>
                          </a:prstGeom>
                          <a:noFill/>
                          <a:extLst>
                            <a:ext uri="{909E8E84-426E-40DD-AFC4-6F175D3DCCD1}">
                              <a14:hiddenFill xmlns:a14="http://schemas.microsoft.com/office/drawing/2010/main">
                                <a:solidFill>
                                  <a:srgbClr val="FFFFFF"/>
                                </a:solidFill>
                              </a14:hiddenFill>
                            </a:ext>
                          </a:extLst>
                        </pic:spPr>
                      </pic:pic>
                      <wps:wsp>
                        <wps:cNvPr id="464" name="Rectangle 200"/>
                        <wps:cNvSpPr>
                          <a:spLocks noChangeArrowheads="1"/>
                        </wps:cNvSpPr>
                        <wps:spPr bwMode="auto">
                          <a:xfrm>
                            <a:off x="8943" y="7254"/>
                            <a:ext cx="57"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5" name="Line 201"/>
                        <wps:cNvCnPr/>
                        <wps:spPr bwMode="auto">
                          <a:xfrm flipV="1">
                            <a:off x="9000" y="7140"/>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203"/>
                        <wps:cNvCnPr/>
                        <wps:spPr bwMode="auto">
                          <a:xfrm flipV="1">
                            <a:off x="1932" y="4518"/>
                            <a:ext cx="5472" cy="0"/>
                          </a:xfrm>
                          <a:prstGeom prst="line">
                            <a:avLst/>
                          </a:prstGeom>
                          <a:noFill/>
                          <a:ln w="9525">
                            <a:solidFill>
                              <a:srgbClr val="FF0000"/>
                            </a:solidFill>
                            <a:prstDash val="dash"/>
                            <a:round/>
                            <a:headEnd type="stealth" w="sm" len="lg"/>
                            <a:tailEnd type="none" w="sm" len="lg"/>
                          </a:ln>
                          <a:extLst>
                            <a:ext uri="{909E8E84-426E-40DD-AFC4-6F175D3DCCD1}">
                              <a14:hiddenFill xmlns:a14="http://schemas.microsoft.com/office/drawing/2010/main">
                                <a:noFill/>
                              </a14:hiddenFill>
                            </a:ext>
                          </a:extLst>
                        </wps:spPr>
                        <wps:bodyPr/>
                      </wps:wsp>
                      <wps:wsp>
                        <wps:cNvPr id="467" name="Line 204"/>
                        <wps:cNvCnPr/>
                        <wps:spPr bwMode="auto">
                          <a:xfrm>
                            <a:off x="1989" y="4689"/>
                            <a:ext cx="5700" cy="3192"/>
                          </a:xfrm>
                          <a:prstGeom prst="line">
                            <a:avLst/>
                          </a:prstGeom>
                          <a:noFill/>
                          <a:ln w="9525">
                            <a:solidFill>
                              <a:srgbClr val="FF0000"/>
                            </a:solidFill>
                            <a:prstDash val="dash"/>
                            <a:round/>
                            <a:headEnd type="stealth" w="sm" len="lg"/>
                            <a:tailEnd type="none" w="sm" len="lg"/>
                          </a:ln>
                          <a:extLst>
                            <a:ext uri="{909E8E84-426E-40DD-AFC4-6F175D3DCCD1}">
                              <a14:hiddenFill xmlns:a14="http://schemas.microsoft.com/office/drawing/2010/main">
                                <a:noFill/>
                              </a14:hiddenFill>
                            </a:ext>
                          </a:extLst>
                        </wps:spPr>
                        <wps:bodyPr/>
                      </wps:wsp>
                      <wps:wsp>
                        <wps:cNvPr id="468" name="Oval 205"/>
                        <wps:cNvSpPr>
                          <a:spLocks noChangeArrowheads="1"/>
                        </wps:cNvSpPr>
                        <wps:spPr bwMode="auto">
                          <a:xfrm>
                            <a:off x="2559" y="4404"/>
                            <a:ext cx="114" cy="741"/>
                          </a:xfrm>
                          <a:prstGeom prst="ellipse">
                            <a:avLst/>
                          </a:prstGeom>
                          <a:noFill/>
                          <a:ln w="9525" cap="rnd">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Text Box 206"/>
                        <wps:cNvSpPr txBox="1">
                          <a:spLocks noChangeArrowheads="1"/>
                        </wps:cNvSpPr>
                        <wps:spPr bwMode="auto">
                          <a:xfrm>
                            <a:off x="2502" y="4461"/>
                            <a:ext cx="11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E6EBE" w14:textId="77777777" w:rsidR="001054ED" w:rsidRPr="00960D59" w:rsidRDefault="001054ED" w:rsidP="006C583E">
                              <w:pPr>
                                <w:jc w:val="right"/>
                                <w:rPr>
                                  <w:color w:val="FF0000"/>
                                  <w:sz w:val="12"/>
                                  <w:szCs w:val="12"/>
                                  <w:vertAlign w:val="subscript"/>
                                </w:rPr>
                              </w:pPr>
                              <w:r w:rsidRPr="00960D59">
                                <w:rPr>
                                  <w:color w:val="FF0000"/>
                                  <w:sz w:val="12"/>
                                  <w:szCs w:val="12"/>
                                </w:rPr>
                                <w:t>SRD to R-GSM</w:t>
                              </w:r>
                              <w:r>
                                <w:rPr>
                                  <w:color w:val="FF0000"/>
                                  <w:sz w:val="12"/>
                                  <w:szCs w:val="12"/>
                                </w:rPr>
                                <w:t xml:space="preserve"> interference direction</w:t>
                              </w:r>
                            </w:p>
                          </w:txbxContent>
                        </wps:txbx>
                        <wps:bodyPr rot="0" vert="horz" wrap="square" lIns="91440" tIns="45720" rIns="91440" bIns="45720" anchor="t" anchorCtr="0" upright="1">
                          <a:noAutofit/>
                        </wps:bodyPr>
                      </wps:wsp>
                      <wps:wsp>
                        <wps:cNvPr id="470" name="Oval 207"/>
                        <wps:cNvSpPr>
                          <a:spLocks noChangeArrowheads="1"/>
                        </wps:cNvSpPr>
                        <wps:spPr bwMode="auto">
                          <a:xfrm>
                            <a:off x="6492" y="4803"/>
                            <a:ext cx="114" cy="741"/>
                          </a:xfrm>
                          <a:prstGeom prst="ellipse">
                            <a:avLst/>
                          </a:prstGeom>
                          <a:noFill/>
                          <a:ln w="9525" cap="rnd">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Text Box 208"/>
                        <wps:cNvSpPr txBox="1">
                          <a:spLocks noChangeArrowheads="1"/>
                        </wps:cNvSpPr>
                        <wps:spPr bwMode="auto">
                          <a:xfrm>
                            <a:off x="5523" y="5316"/>
                            <a:ext cx="11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1E526" w14:textId="77777777" w:rsidR="001054ED" w:rsidRPr="00960D59" w:rsidRDefault="001054ED" w:rsidP="006C583E">
                              <w:pPr>
                                <w:rPr>
                                  <w:color w:val="FF0000"/>
                                  <w:sz w:val="12"/>
                                  <w:szCs w:val="12"/>
                                  <w:vertAlign w:val="subscript"/>
                                </w:rPr>
                              </w:pPr>
                              <w:r w:rsidRPr="00960D59">
                                <w:rPr>
                                  <w:color w:val="FF0000"/>
                                  <w:sz w:val="12"/>
                                  <w:szCs w:val="12"/>
                                </w:rPr>
                                <w:t>R-GSM</w:t>
                              </w:r>
                              <w:r>
                                <w:rPr>
                                  <w:color w:val="FF0000"/>
                                  <w:sz w:val="12"/>
                                  <w:szCs w:val="12"/>
                                </w:rPr>
                                <w:t xml:space="preserve"> to SRD interference direction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96678" id="Group 209" o:spid="_x0000_s1037" style="position:absolute;left:0;text-align:left;margin-left:5.9pt;margin-top:1.3pt;width:475.75pt;height:225.15pt;z-index:251655680" coordorigin="1191,4176" coordsize="9515,4503"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 o:spid="_x0000_s1038" type="#_x0000_t75" style="position:absolute;left:1264;top:4347;width:593;height:1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">
                  <v:imagedata r:id="rId29" o:title=""/>
                </v:shape>
                <v:shape id="Picture 151" o:spid="_x0000_s1039" type="#_x0000_t75" style="position:absolute;left:2942;top:6176;width:430;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">
                  <v:imagedata r:id="rId30" o:title=""/>
                </v:shape>
                <v:shape id="Picture 152" o:spid="_x0000_s1040" type="#_x0000_t75" alt="MC900030019[1]" style="position:absolute;left:1191;top:6137;width:2393;height:1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">
                  <v:imagedata r:id="rId31" o:title="MC900030019[1]"/>
                </v:shape>
                <v:group id="Group 153" o:spid="_x0000_s1041" style="position:absolute;left:4612;top:6129;width:3590;height:1157" coordorigin="3654,7560" coordsize="66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type id="_x0000_t121" coordsize="21600,21600" o:spt="121" path="m4321,l21600,r,21600l,21600,,4338xe">
                    <v:stroke joinstyle="miter"/>
                    <v:path gradientshapeok="t" o:connecttype="rect" textboxrect="0,4321,21600,21600"/>
                  </v:shapetype>
                  <v:shape id="AutoShape 154" o:spid="_x0000_s1042" type="#_x0000_t121" style="position:absolute;left:3654;top:8100;width:30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">
                    <v:textbox>
                      <w:txbxContent>
                        <w:p w14:paraId="3A855147" w14:textId="77777777" w:rsidR="001054ED" w:rsidRDefault="001054ED" w:rsidP="006C583E">
                          <w:pPr>
                            <w:rPr>
                              <w:sz w:val="12"/>
                              <w:szCs w:val="12"/>
                            </w:rPr>
                          </w:pPr>
                          <w:r w:rsidRPr="00CF4E45">
                            <w:rPr>
                              <w:sz w:val="12"/>
                              <w:szCs w:val="12"/>
                            </w:rPr>
                            <w:t xml:space="preserve">                  </w:t>
                          </w:r>
                        </w:p>
                        <w:p w14:paraId="278BDB33" w14:textId="77777777" w:rsidR="001054ED" w:rsidRPr="00CF4E45" w:rsidRDefault="001054ED" w:rsidP="006C583E">
                          <w:pPr>
                            <w:rPr>
                              <w:sz w:val="12"/>
                              <w:szCs w:val="12"/>
                            </w:rPr>
                          </w:pPr>
                          <w:r>
                            <w:rPr>
                              <w:sz w:val="12"/>
                              <w:szCs w:val="12"/>
                            </w:rPr>
                            <w:t xml:space="preserve">             </w:t>
                          </w:r>
                          <w:r w:rsidRPr="00CF4E45">
                            <w:rPr>
                              <w:sz w:val="12"/>
                              <w:szCs w:val="12"/>
                            </w:rPr>
                            <w:t xml:space="preserve">       Train MS</w:t>
                          </w:r>
                        </w:p>
                        <w:p w14:paraId="3B64F52A" w14:textId="77777777" w:rsidR="001054ED" w:rsidRPr="00CF4E45" w:rsidRDefault="001054ED" w:rsidP="006C583E">
                          <w:pPr>
                            <w:rPr>
                              <w:sz w:val="12"/>
                              <w:szCs w:val="12"/>
                            </w:rPr>
                          </w:pPr>
                          <w:r w:rsidRPr="00CF4E45">
                            <w:rPr>
                              <w:sz w:val="12"/>
                              <w:szCs w:val="12"/>
                            </w:rPr>
                            <w:t>Locomotive</w:t>
                          </w:r>
                        </w:p>
                      </w:txbxContent>
                    </v:textbox>
                  </v:shape>
                  <v:shapetype id="_x0000_t109" coordsize="21600,21600" o:spt="109" path="m,l,21600r21600,l21600,xe">
                    <v:stroke joinstyle="miter"/>
                    <v:path gradientshapeok="t" o:connecttype="rect"/>
                  </v:shapetype>
                  <v:shape id="AutoShape 155" o:spid="_x0000_s1043" type="#_x0000_t109" style="position:absolute;left:6894;top:8100;width:34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"/>
                  <v:oval id="Oval 156" o:spid="_x0000_s1044" style="position:absolute;left:3654;top:93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"/>
                  <v:oval id="Oval 157" o:spid="_x0000_s1045" style="position:absolute;left:4014;top:93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"/>
                  <v:oval id="Oval 158" o:spid="_x0000_s1046" style="position:absolute;left:5994;top:93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"/>
                  <v:oval id="Oval 159" o:spid="_x0000_s1047" style="position:absolute;left:6354;top:93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"/>
                  <v:oval id="Oval 160" o:spid="_x0000_s1048" style="position:absolute;left:7074;top:93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"/>
                  <v:oval id="Oval 161" o:spid="_x0000_s1049" style="position:absolute;left:7434;top:93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"/>
                  <v:oval id="Oval 162" o:spid="_x0000_s1050" style="position:absolute;left:9414;top:93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"/>
                  <v:oval id="Oval 163" o:spid="_x0000_s1051" style="position:absolute;left:9774;top:93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"/>
                  <v:rect id="Rectangle 164" o:spid="_x0000_s1052" style="position:absolute;left:5454;top:82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"/>
                  <v:line id="Line 165" o:spid="_x0000_s1053" style="position:absolute;flip:y;visibility:visible;mso-wrap-style:square" from="5994,7560" to="5994,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">
                    <v:stroke endarrow="oval"/>
                  </v:line>
                  <v:shape id="Freeform 166" o:spid="_x0000_s1054" style="position:absolute;left:5814;top:8100;width:210;height:210;visibility:visible;mso-wrap-style:square;v-text-anchor:top" coordsize="2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" path="m,180v75,15,150,30,180,c210,150,180,30,180,e" filled="f">
                    <v:path arrowok="t" o:connecttype="custom" o:connectlocs="0,180;180,180;180,0" o:connectangles="0,0,0"/>
                  </v:shape>
                  <v:rect id="Rectangle 167" o:spid="_x0000_s1055" style="position:absolute;left:4194;top:8280;width:10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"/>
                  <v:rect id="Rectangle 168" o:spid="_x0000_s1056" style="position:absolute;left:7074;top:828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"/>
                  <v:rect id="Rectangle 169" o:spid="_x0000_s1057" style="position:absolute;left:8334;top:828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"/>
                  <v:rect id="Rectangle 170" o:spid="_x0000_s1058" style="position:absolute;left:9594;top:8280;width:5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"/>
                  <v:rect id="Rectangle 171" o:spid="_x0000_s1059" style="position:absolute;left:9774;top:846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"/>
                  <v:shapetype id="_x0000_t125" coordsize="21600,21600" o:spt="125" path="m21600,21600l,21600,21600,,,xe">
                    <v:stroke joinstyle="miter"/>
                    <v:path o:extrusionok="f" gradientshapeok="t" o:connecttype="custom" o:connectlocs="10800,0;10800,10800;10800,21600" textboxrect="5400,5400,16200,16200"/>
                  </v:shapetype>
                  <v:shape id="AutoShape 172" o:spid="_x0000_s1060" type="#_x0000_t125" style="position:absolute;left:6714;top:9180;width:180;height:1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"/>
                </v:group>
                <v:shape id="Picture 173" o:spid="_x0000_s1061" type="#_x0000_t75" style="position:absolute;left:3362;top:6315;width:123;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">
                  <v:imagedata r:id="rId32" o:title=""/>
                </v:shape>
                <v:shape id="Text Box 174" o:spid="_x0000_s1062" type="#_x0000_t202" style="position:absolute;left:3360;top:6643;width:751;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" filled="f" stroked="f">
                  <v:textbox inset=".5mm,,.5mm">
                    <w:txbxContent>
                      <w:p w14:paraId="3F54D6FF" w14:textId="77777777" w:rsidR="001054ED" w:rsidRPr="00CF4E45" w:rsidRDefault="001054ED" w:rsidP="006C583E">
                        <w:pPr>
                          <w:rPr>
                            <w:sz w:val="12"/>
                            <w:szCs w:val="12"/>
                          </w:rPr>
                        </w:pPr>
                        <w:r w:rsidRPr="00CF4E45">
                          <w:rPr>
                            <w:sz w:val="12"/>
                            <w:szCs w:val="12"/>
                          </w:rPr>
                          <w:t>H</w:t>
                        </w:r>
                        <w:r>
                          <w:rPr>
                            <w:sz w:val="12"/>
                            <w:szCs w:val="12"/>
                          </w:rPr>
                          <w:t>andheld</w:t>
                        </w:r>
                        <w:r w:rsidRPr="00CF4E45">
                          <w:rPr>
                            <w:sz w:val="12"/>
                            <w:szCs w:val="12"/>
                          </w:rPr>
                          <w:t xml:space="preserve"> MS</w:t>
                        </w:r>
                      </w:p>
                    </w:txbxContent>
                  </v:textbox>
                </v:shape>
                <v:line id="Line 175" o:spid="_x0000_s1063" style="position:absolute;visibility:visible;mso-wrap-style:square" from="1815,4548" to="578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" strokecolor="#36f">
                  <v:stroke startarrow="classic" startarrowwidth="narrow" startarrowlength="long" endarrowwidth="narrow" endarrowlength="long"/>
                </v:line>
                <v:line id="Line 176" o:spid="_x0000_s1064" style="position:absolute;visibility:visible;mso-wrap-style:square" from="1815,4641" to="3414,6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" strokecolor="#36f">
                  <v:stroke startarrow="classic" startarrowwidth="narrow" startarrowlength="long" endarrowwidth="narrow" endarrowlength="long"/>
                </v:line>
                <v:shape id="Text Box 177" o:spid="_x0000_s1065" type="#_x0000_t202" style="position:absolute;left:1648;top:5154;width:751;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" filled="f" stroked="f">
                  <v:textbox>
                    <w:txbxContent>
                      <w:p w14:paraId="14054E42" w14:textId="77777777" w:rsidR="001054ED" w:rsidRPr="00CF4E45" w:rsidRDefault="001054ED" w:rsidP="006C583E">
                        <w:pPr>
                          <w:rPr>
                            <w:sz w:val="12"/>
                            <w:szCs w:val="12"/>
                          </w:rPr>
                        </w:pPr>
                        <w:r w:rsidRPr="00CF4E45">
                          <w:rPr>
                            <w:sz w:val="12"/>
                            <w:szCs w:val="12"/>
                          </w:rPr>
                          <w:t>R-GSM BTS</w:t>
                        </w:r>
                      </w:p>
                    </w:txbxContent>
                  </v:textbox>
                </v:shape>
                <v:shape id="Picture 180" o:spid="_x0000_s1066" type="#_x0000_t75" alt="MC900434818[1]" style="position:absolute;left:7689;top:7482;width:1197;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">
                  <v:imagedata r:id="rId33" o:title="MC900434818[1]"/>
                </v:shape>
                <v:shape id="Picture 182" o:spid="_x0000_s1067" type="#_x0000_t75" alt="MC900431627[1]" style="position:absolute;left:7062;top:4404;width:1314;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">
                  <v:imagedata r:id="rId34" o:title="MC900431627[1]"/>
                </v:shape>
                <v:shape id="Picture 183" o:spid="_x0000_s1068" type="#_x0000_t75" style="position:absolute;left:9855;top:5145;width:395;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">
                  <v:imagedata r:id="rId35" o:title=""/>
                </v:shape>
                <v:shape id="Text Box 184" o:spid="_x0000_s1069" type="#_x0000_t202" style="position:absolute;left:9908;top:5316;width:79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" filled="f" stroked="f">
                  <v:textbox>
                    <w:txbxContent>
                      <w:p w14:paraId="2235448A" w14:textId="77777777" w:rsidR="001054ED" w:rsidRPr="00CF4E45" w:rsidRDefault="001054ED" w:rsidP="006C583E">
                        <w:pPr>
                          <w:rPr>
                            <w:sz w:val="12"/>
                            <w:szCs w:val="12"/>
                          </w:rPr>
                        </w:pPr>
                        <w:r>
                          <w:rPr>
                            <w:sz w:val="12"/>
                            <w:szCs w:val="12"/>
                          </w:rPr>
                          <w:t>Smart metering collector</w:t>
                        </w:r>
                      </w:p>
                    </w:txbxContent>
                  </v:textbox>
                </v:shape>
                <v:rect id="Rectangle 187" o:spid="_x0000_s1070" style="position:absolute;left:7746;top:8052;width:57;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"/>
                <v:line id="Line 188" o:spid="_x0000_s1071" style="position:absolute;flip:y;visibility:visible;mso-wrap-style:square" from="7803,7938" to="7803,8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jbU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B+G8HvmXQE5PwOAAD//wMAUEsBAi0AFAAGAAgAAAAhANvh9svuAAAAhQEAABMAAAAAAAAA&#10;AAAAAAAAAAAAAFtDb250ZW50X1R5cGVzXS54bWxQSwECLQAUAAYACAAAACEAWvQsW78AAAAVAQAA&#10;CwAAAAAAAAAAAAAAAAAfAQAAX3JlbHMvLnJlbHNQSwECLQAUAAYACAAAACEArp421MYAAADcAAAA&#10;DwAAAAAAAAAAAAAAAAAHAgAAZHJzL2Rvd25yZXYueG1sUEsFBgAAAAADAAMAtwAAAPoCAAAAAA==&#10;"/>
                <v:shape id="Text Box 189" o:spid="_x0000_s1072" type="#_x0000_t202" style="position:absolute;left:6891;top:7995;width:91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14:paraId="56578BD7" w14:textId="77777777" w:rsidR="001054ED" w:rsidRPr="004E7045" w:rsidRDefault="001054ED" w:rsidP="006C583E">
                        <w:pPr>
                          <w:jc w:val="right"/>
                          <w:rPr>
                            <w:sz w:val="12"/>
                            <w:szCs w:val="12"/>
                            <w:vertAlign w:val="subscript"/>
                          </w:rPr>
                        </w:pPr>
                        <w:r>
                          <w:rPr>
                            <w:sz w:val="12"/>
                            <w:szCs w:val="12"/>
                          </w:rPr>
                          <w:t xml:space="preserve">Automotive </w:t>
                        </w:r>
                        <w:r w:rsidRPr="004E7045">
                          <w:rPr>
                            <w:sz w:val="12"/>
                            <w:szCs w:val="12"/>
                          </w:rPr>
                          <w:t>SRD</w:t>
                        </w:r>
                      </w:p>
                    </w:txbxContent>
                  </v:textbox>
                </v:shape>
                <v:rect id="Rectangle 190" o:spid="_x0000_s1073" style="position:absolute;left:7404;top:4632;width:57;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"/>
                <v:line id="Line 191" o:spid="_x0000_s1074" style="position:absolute;flip:y;visibility:visible;mso-wrap-style:square" from="7461,4518" to="7461,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"/>
                <v:shape id="Text Box 192" o:spid="_x0000_s1075" type="#_x0000_t202" style="position:absolute;left:6777;top:4176;width:114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textbox>
                    <w:txbxContent>
                      <w:p w14:paraId="50CCB368" w14:textId="77777777" w:rsidR="001054ED" w:rsidRPr="004E7045" w:rsidRDefault="001054ED" w:rsidP="006C583E">
                        <w:pPr>
                          <w:jc w:val="right"/>
                          <w:rPr>
                            <w:sz w:val="12"/>
                            <w:szCs w:val="12"/>
                            <w:vertAlign w:val="subscript"/>
                          </w:rPr>
                        </w:pPr>
                        <w:r w:rsidRPr="004E7045">
                          <w:rPr>
                            <w:sz w:val="12"/>
                            <w:szCs w:val="12"/>
                          </w:rPr>
                          <w:t>Smart metering SRD</w:t>
                        </w:r>
                      </w:p>
                    </w:txbxContent>
                  </v:textbox>
                </v:shape>
                <v:line id="Line 193" o:spid="_x0000_s1076" style="position:absolute;flip:x;visibility:visible;mso-wrap-style:square" from="7835,7197" to="8943,7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" strokecolor="#36f">
                  <v:stroke startarrow="classic" startarrowwidth="narrow" startarrowlength="long" endarrow="classic" endarrowwidth="narrow" endarrowlength="long"/>
                </v:line>
                <v:line id="Line 194" o:spid="_x0000_s1077" style="position:absolute;flip:x y;visibility:visible;mso-wrap-style:square" from="7518,4575" to="9823,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" strokecolor="#36f">
                  <v:stroke startarrow="classic" startarrowwidth="narrow" startarrowlength="long" endarrow="classic" endarrowwidth="narrow" endarrowlength="long"/>
                </v:line>
                <v:line id="Line 195" o:spid="_x0000_s1078" style="position:absolute;flip:x y;visibility:visible;mso-wrap-style:square" from="5979,6171" to="7746,7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" strokecolor="red">
                  <v:stroke dashstyle="dash" startarrow="classic" startarrowwidth="narrow" startarrowlength="long" endarrowwidth="narrow" endarrowlength="long"/>
                </v:line>
                <v:line id="Line 196" o:spid="_x0000_s1079" style="position:absolute;flip:x y;visibility:visible;mso-wrap-style:square" from="3471,6285" to="7689,7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" strokecolor="red">
                  <v:stroke dashstyle="dash" startarrow="classic" startarrowwidth="narrow" startarrowlength="long" endarrowwidth="narrow" endarrowlength="long"/>
                </v:line>
                <v:line id="Line 197" o:spid="_x0000_s1080" style="position:absolute;flip:x;visibility:visible;mso-wrap-style:square" from="3471,4575" to="7404,6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" strokecolor="red">
                  <v:stroke dashstyle="dash" startarrow="classic" startarrowwidth="narrow" startarrowlength="long" endarrowwidth="narrow" endarrowlength="long"/>
                </v:line>
                <v:line id="Line 198" o:spid="_x0000_s1081" style="position:absolute;flip:x;visibility:visible;mso-wrap-style:square" from="5979,4575" to="7404,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" strokecolor="red">
                  <v:stroke dashstyle="dash" startarrow="classic" startarrowwidth="narrow" startarrowlength="long" endarrowwidth="narrow" endarrowlength="long"/>
                </v:line>
                <v:shape id="Picture 199" o:spid="_x0000_s1082" type="#_x0000_t75" alt="MC900434818[1]" style="position:absolute;left:8886;top:6855;width:855;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">
                  <v:imagedata r:id="rId33" o:title="MC900434818[1]"/>
                </v:shape>
                <v:rect id="Rectangle 200" o:spid="_x0000_s1083" style="position:absolute;left:8943;top:7254;width:57;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"/>
                <v:line id="Line 201" o:spid="_x0000_s1084" style="position:absolute;flip:y;visibility:visible;mso-wrap-style:square" from="9000,7140" to="9000,7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"/>
                <v:line id="Line 203" o:spid="_x0000_s1085" style="position:absolute;flip:y;visibility:visible;mso-wrap-style:square" from="1932,4518" to="7404,4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" strokecolor="red">
                  <v:stroke dashstyle="dash" startarrow="classic" startarrowwidth="narrow" startarrowlength="long" endarrowwidth="narrow" endarrowlength="long"/>
                </v:line>
                <v:line id="Line 204" o:spid="_x0000_s1086" style="position:absolute;visibility:visible;mso-wrap-style:square" from="1989,4689" to="7689,7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" strokecolor="red">
                  <v:stroke dashstyle="dash" startarrow="classic" startarrowwidth="narrow" startarrowlength="long" endarrowwidth="narrow" endarrowlength="long"/>
                </v:line>
                <v:oval id="Oval 205" o:spid="_x0000_s1087" style="position:absolute;left:2559;top:4404;width:114;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" filled="f" strokecolor="red">
                  <v:stroke dashstyle="1 1" endcap="round"/>
                </v:oval>
                <v:shape id="Text Box 206" o:spid="_x0000_s1088" type="#_x0000_t202" style="position:absolute;left:2502;top:4461;width:114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" filled="f" stroked="f">
                  <v:textbox>
                    <w:txbxContent>
                      <w:p w14:paraId="4C9E6EBE" w14:textId="77777777" w:rsidR="001054ED" w:rsidRPr="00960D59" w:rsidRDefault="001054ED" w:rsidP="006C583E">
                        <w:pPr>
                          <w:jc w:val="right"/>
                          <w:rPr>
                            <w:color w:val="FF0000"/>
                            <w:sz w:val="12"/>
                            <w:szCs w:val="12"/>
                            <w:vertAlign w:val="subscript"/>
                          </w:rPr>
                        </w:pPr>
                        <w:r w:rsidRPr="00960D59">
                          <w:rPr>
                            <w:color w:val="FF0000"/>
                            <w:sz w:val="12"/>
                            <w:szCs w:val="12"/>
                          </w:rPr>
                          <w:t>SRD to R-GSM</w:t>
                        </w:r>
                        <w:r>
                          <w:rPr>
                            <w:color w:val="FF0000"/>
                            <w:sz w:val="12"/>
                            <w:szCs w:val="12"/>
                          </w:rPr>
                          <w:t xml:space="preserve"> interference direction</w:t>
                        </w:r>
                      </w:p>
                    </w:txbxContent>
                  </v:textbox>
                </v:shape>
                <v:oval id="Oval 207" o:spid="_x0000_s1089" style="position:absolute;left:6492;top:4803;width:114;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" filled="f" strokecolor="red">
                  <v:stroke dashstyle="1 1" endcap="round"/>
                </v:oval>
                <v:shape id="Text Box 208" o:spid="_x0000_s1090" type="#_x0000_t202" style="position:absolute;left:5523;top:5316;width:114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" filled="f" stroked="f">
                  <v:textbox>
                    <w:txbxContent>
                      <w:p w14:paraId="4BD1E526" w14:textId="77777777" w:rsidR="001054ED" w:rsidRPr="00960D59" w:rsidRDefault="001054ED" w:rsidP="006C583E">
                        <w:pPr>
                          <w:rPr>
                            <w:color w:val="FF0000"/>
                            <w:sz w:val="12"/>
                            <w:szCs w:val="12"/>
                            <w:vertAlign w:val="subscript"/>
                          </w:rPr>
                        </w:pPr>
                        <w:r w:rsidRPr="00960D59">
                          <w:rPr>
                            <w:color w:val="FF0000"/>
                            <w:sz w:val="12"/>
                            <w:szCs w:val="12"/>
                          </w:rPr>
                          <w:t>R-GSM</w:t>
                        </w:r>
                        <w:r>
                          <w:rPr>
                            <w:color w:val="FF0000"/>
                            <w:sz w:val="12"/>
                            <w:szCs w:val="12"/>
                          </w:rPr>
                          <w:t xml:space="preserve"> to SRD interference direction</w:t>
                        </w:r>
                      </w:p>
                    </w:txbxContent>
                  </v:textbox>
                </v:shape>
              </v:group>
            </w:pict>
          </mc:Fallback>
        </mc:AlternateContent>
      </w:r>
    </w:p>
    <w:p w14:paraId="5E166A7E" w14:textId="77777777" w:rsidR="00342D83" w:rsidRPr="001B19E4" w:rsidRDefault="00342D83" w:rsidP="0070797F">
      <w:pPr>
        <w:pStyle w:val="ECCParagraph"/>
        <w:keepNext/>
      </w:pPr>
      <w:r w:rsidRPr="001B19E4">
        <w:t xml:space="preserve"> </w:t>
      </w:r>
    </w:p>
    <w:p w14:paraId="1D003EBD" w14:textId="77777777" w:rsidR="00342D83" w:rsidRPr="001B19E4" w:rsidRDefault="00342D83" w:rsidP="006C583E">
      <w:pPr>
        <w:pStyle w:val="ECCParagraph"/>
      </w:pPr>
    </w:p>
    <w:p w14:paraId="2D739FC5" w14:textId="77777777" w:rsidR="00342D83" w:rsidRPr="001B19E4" w:rsidRDefault="00342D83" w:rsidP="006C583E">
      <w:pPr>
        <w:pStyle w:val="ECCParagraph"/>
      </w:pPr>
    </w:p>
    <w:p w14:paraId="47C50A81" w14:textId="77777777" w:rsidR="00342D83" w:rsidRPr="001B19E4" w:rsidRDefault="00342D83" w:rsidP="006C583E">
      <w:pPr>
        <w:pStyle w:val="ECCParagraph"/>
      </w:pPr>
    </w:p>
    <w:p w14:paraId="6D30CAB5" w14:textId="77777777" w:rsidR="00342D83" w:rsidRPr="001B19E4" w:rsidRDefault="00342D83" w:rsidP="006C583E">
      <w:pPr>
        <w:pStyle w:val="ECCParagraph"/>
      </w:pPr>
    </w:p>
    <w:p w14:paraId="03DD656A" w14:textId="77777777" w:rsidR="00342D83" w:rsidRPr="001B19E4" w:rsidRDefault="00342D83" w:rsidP="006C583E">
      <w:pPr>
        <w:pStyle w:val="ECCParagraph"/>
      </w:pPr>
    </w:p>
    <w:p w14:paraId="5F883719" w14:textId="77777777" w:rsidR="00342D83" w:rsidRPr="001B19E4" w:rsidRDefault="00342D83" w:rsidP="006C583E">
      <w:pPr>
        <w:pStyle w:val="ECCParagraph"/>
      </w:pPr>
    </w:p>
    <w:p w14:paraId="07B69EA4" w14:textId="77777777" w:rsidR="00342D83" w:rsidRPr="001B19E4" w:rsidRDefault="00342D83" w:rsidP="006C583E">
      <w:pPr>
        <w:pStyle w:val="ECCParagraph"/>
      </w:pPr>
    </w:p>
    <w:p w14:paraId="03F0A3EB" w14:textId="77777777" w:rsidR="00342D83" w:rsidRPr="001B19E4" w:rsidRDefault="00342D83" w:rsidP="006C583E">
      <w:pPr>
        <w:pStyle w:val="ECCParagraph"/>
      </w:pPr>
    </w:p>
    <w:p w14:paraId="41CD1389" w14:textId="77777777" w:rsidR="00342D83" w:rsidRPr="001B19E4" w:rsidRDefault="00342D83" w:rsidP="006C583E">
      <w:pPr>
        <w:pStyle w:val="ECCFiguretitle"/>
        <w:ind w:left="426"/>
      </w:pPr>
      <w:bookmarkStart w:id="166" w:name="_Ref355026897"/>
      <w:r w:rsidRPr="001B19E4">
        <w:t>In-band SRD vs. ER-GSM co-existence: wanted and interfering paths in 873-876 MHz</w:t>
      </w:r>
      <w:bookmarkEnd w:id="166"/>
    </w:p>
    <w:p w14:paraId="73734C34" w14:textId="77777777" w:rsidR="00342D83" w:rsidRPr="001B19E4" w:rsidRDefault="00342D83" w:rsidP="004F5357">
      <w:pPr>
        <w:pStyle w:val="ECCParagraph"/>
        <w:spacing w:after="120"/>
      </w:pPr>
      <w:r w:rsidRPr="001B19E4">
        <w:t xml:space="preserve">This means that the following two interference directions </w:t>
      </w:r>
      <w:r>
        <w:t>will exist</w:t>
      </w:r>
      <w:r w:rsidRPr="001B19E4">
        <w:t>:</w:t>
      </w:r>
    </w:p>
    <w:p w14:paraId="293F5423" w14:textId="77777777" w:rsidR="00342D83" w:rsidRPr="001B19E4" w:rsidRDefault="00342D83" w:rsidP="00483123">
      <w:pPr>
        <w:pStyle w:val="ECCParBulleted"/>
        <w:numPr>
          <w:ilvl w:val="0"/>
          <w:numId w:val="21"/>
        </w:numPr>
        <w:spacing w:after="120"/>
      </w:pPr>
      <w:r w:rsidRPr="001B19E4">
        <w:t>Multiple SRDs to ER-GSM band BTS Rx</w:t>
      </w:r>
      <w:r w:rsidR="00A40312">
        <w:t>;</w:t>
      </w:r>
    </w:p>
    <w:p w14:paraId="7D8B9642" w14:textId="77777777" w:rsidR="00342D83" w:rsidRDefault="00342D83" w:rsidP="00483123">
      <w:pPr>
        <w:pStyle w:val="ECCParBulleted"/>
        <w:numPr>
          <w:ilvl w:val="0"/>
          <w:numId w:val="21"/>
        </w:numPr>
      </w:pPr>
      <w:r w:rsidRPr="001B19E4">
        <w:t>Multiple ER-GSM band MS (appropriate mix of handheld and train-mounted units) to SRD Rx</w:t>
      </w:r>
      <w:r>
        <w:t>.</w:t>
      </w:r>
    </w:p>
    <w:p w14:paraId="6F10501E" w14:textId="77777777" w:rsidR="00A40312" w:rsidRPr="001B19E4" w:rsidRDefault="00A40312" w:rsidP="00A40312">
      <w:pPr>
        <w:pStyle w:val="ECCParBulleted"/>
      </w:pPr>
    </w:p>
    <w:p w14:paraId="5FDE8FB3" w14:textId="77777777" w:rsidR="00342D83" w:rsidRDefault="00342D83" w:rsidP="006C583E">
      <w:pPr>
        <w:pStyle w:val="ECCParagraph"/>
      </w:pPr>
      <w:r>
        <w:t>However only interference to ER-GSM is studied in this report as being the more critical to protect sensitive public services, whereas SRDs would be introduced on a non-protected basis.</w:t>
      </w:r>
    </w:p>
    <w:p w14:paraId="783BA928" w14:textId="77777777" w:rsidR="00342D83" w:rsidRDefault="00342D83" w:rsidP="006C583E">
      <w:pPr>
        <w:pStyle w:val="ECCParagraph"/>
      </w:pPr>
      <w:r>
        <w:t>Then, similarly as was done with UAS and TRR studies, also two cases are considered:</w:t>
      </w:r>
    </w:p>
    <w:p w14:paraId="23D54949" w14:textId="77777777" w:rsidR="00342D83" w:rsidRPr="001B19E4" w:rsidRDefault="00342D83" w:rsidP="006C583E">
      <w:pPr>
        <w:pStyle w:val="ECCParBulleted"/>
        <w:ind w:left="360" w:hanging="360"/>
      </w:pPr>
      <w:r w:rsidRPr="00922DCD">
        <w:rPr>
          <w:b/>
        </w:rPr>
        <w:t>Case A – Typical Scenario</w:t>
      </w:r>
      <w:r>
        <w:t>: the planning requirements recommended from UIC are considered here (</w:t>
      </w:r>
      <w:proofErr w:type="spellStart"/>
      <w:r w:rsidRPr="00DF2CDA">
        <w:t>dRSS</w:t>
      </w:r>
      <w:proofErr w:type="spellEnd"/>
      <w:r w:rsidRPr="00DF2CDA">
        <w:t xml:space="preserve"> </w:t>
      </w:r>
      <w:r>
        <w:t xml:space="preserve"> </w:t>
      </w:r>
      <w:r>
        <w:rPr>
          <w:rFonts w:cs="Arial"/>
        </w:rPr>
        <w:t>≥</w:t>
      </w:r>
      <w:r w:rsidRPr="00DF2CDA">
        <w:t xml:space="preserve">-98dBm </w:t>
      </w:r>
      <w:r>
        <w:t xml:space="preserve">should be ensured for </w:t>
      </w:r>
      <w:r w:rsidRPr="00DF2CDA">
        <w:t xml:space="preserve">95% </w:t>
      </w:r>
      <w:r>
        <w:t xml:space="preserve">of cases). Case A simulations indicate the percentage of potentially impacted railway tracks supplied with ER-GSM. </w:t>
      </w:r>
    </w:p>
    <w:p w14:paraId="486942C5" w14:textId="77777777" w:rsidR="00342D83" w:rsidRPr="001B19E4" w:rsidRDefault="00342D83" w:rsidP="006C583E">
      <w:pPr>
        <w:pStyle w:val="ECCParBulleted"/>
        <w:ind w:left="360" w:hanging="360"/>
      </w:pPr>
      <w:r w:rsidRPr="00922DCD">
        <w:rPr>
          <w:b/>
        </w:rPr>
        <w:t>Case B – Critical Scenario</w:t>
      </w:r>
      <w:r>
        <w:t>: a worst case indication on the impact in the hand-over region (</w:t>
      </w:r>
      <w:proofErr w:type="spellStart"/>
      <w:r>
        <w:t>dRSS</w:t>
      </w:r>
      <w:proofErr w:type="spellEnd"/>
      <w:r>
        <w:t>=-98 dBm)</w:t>
      </w:r>
    </w:p>
    <w:p w14:paraId="093363D3" w14:textId="77777777" w:rsidR="00342D83" w:rsidRPr="001B19E4" w:rsidRDefault="00342D83" w:rsidP="006C583E">
      <w:pPr>
        <w:pStyle w:val="ECCParagraph"/>
      </w:pPr>
      <w:r>
        <w:t xml:space="preserve"> </w:t>
      </w:r>
    </w:p>
    <w:p w14:paraId="13894A7B" w14:textId="77777777" w:rsidR="0070797F" w:rsidRDefault="0070797F">
      <w:pPr>
        <w:rPr>
          <w:szCs w:val="20"/>
          <w:lang w:val="en-GB"/>
        </w:rPr>
      </w:pPr>
      <w:r>
        <w:br w:type="page"/>
      </w:r>
    </w:p>
    <w:p w14:paraId="14FB0656" w14:textId="77777777" w:rsidR="00342D83" w:rsidRPr="001B19E4" w:rsidRDefault="00342D83" w:rsidP="006C583E">
      <w:pPr>
        <w:pStyle w:val="ECCParagraph"/>
      </w:pPr>
      <w:r w:rsidRPr="001B19E4">
        <w:lastRenderedPageBreak/>
        <w:t>Geographically th</w:t>
      </w:r>
      <w:r>
        <w:t>e</w:t>
      </w:r>
      <w:r w:rsidRPr="001B19E4">
        <w:t xml:space="preserve"> </w:t>
      </w:r>
      <w:r>
        <w:t>simulation of ER-GSM vs SRD co-existence</w:t>
      </w:r>
      <w:r w:rsidRPr="001B19E4">
        <w:t xml:space="preserve"> could be modelled as a number of MSs (VLT) and SRDs (ILT and ILR) operated within a coverage sector (cell) of ER-GSM band BTS (VLR), as shown in the figure below.</w:t>
      </w:r>
    </w:p>
    <w:p w14:paraId="7D2EC6D0" w14:textId="77777777" w:rsidR="00342D83" w:rsidRPr="001B19E4" w:rsidRDefault="00342D83" w:rsidP="006C583E">
      <w:pPr>
        <w:pStyle w:val="ECCParagraph"/>
      </w:pPr>
    </w:p>
    <w:p w14:paraId="068E14E6" w14:textId="77777777" w:rsidR="00342D83" w:rsidRPr="001B19E4" w:rsidRDefault="000D215A" w:rsidP="006C583E">
      <w:pPr>
        <w:pStyle w:val="ECCParagraph"/>
      </w:pPr>
      <w:r>
        <w:rPr>
          <w:noProof/>
          <w:lang w:eastAsia="en-GB"/>
        </w:rPr>
        <mc:AlternateContent>
          <mc:Choice Requires="wpg">
            <w:drawing>
              <wp:anchor distT="0" distB="0" distL="114300" distR="114300" simplePos="0" relativeHeight="251656704" behindDoc="0" locked="0" layoutInCell="1" allowOverlap="1" wp14:anchorId="7BC6DD60" wp14:editId="172795AD">
                <wp:simplePos x="0" y="0"/>
                <wp:positionH relativeFrom="column">
                  <wp:posOffset>904875</wp:posOffset>
                </wp:positionH>
                <wp:positionV relativeFrom="paragraph">
                  <wp:posOffset>69215</wp:posOffset>
                </wp:positionV>
                <wp:extent cx="4596765" cy="1946910"/>
                <wp:effectExtent l="0" t="19050" r="0" b="72390"/>
                <wp:wrapNone/>
                <wp:docPr id="18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6765" cy="1946910"/>
                          <a:chOff x="2559" y="651"/>
                          <a:chExt cx="7239" cy="3066"/>
                        </a:xfrm>
                      </wpg:grpSpPr>
                      <wps:wsp>
                        <wps:cNvPr id="187" name="AutoShape 212"/>
                        <wps:cNvSpPr>
                          <a:spLocks noChangeArrowheads="1"/>
                        </wps:cNvSpPr>
                        <wps:spPr bwMode="auto">
                          <a:xfrm>
                            <a:off x="3357" y="2076"/>
                            <a:ext cx="171" cy="17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 name="AutoShape 213"/>
                        <wps:cNvSpPr>
                          <a:spLocks noChangeArrowheads="1"/>
                        </wps:cNvSpPr>
                        <wps:spPr bwMode="auto">
                          <a:xfrm rot="5400000">
                            <a:off x="4240" y="-61"/>
                            <a:ext cx="3021" cy="4446"/>
                          </a:xfrm>
                          <a:prstGeom prst="flowChartMerge">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189" name="Text Box 214"/>
                        <wps:cNvSpPr txBox="1">
                          <a:spLocks noChangeArrowheads="1"/>
                        </wps:cNvSpPr>
                        <wps:spPr bwMode="auto">
                          <a:xfrm>
                            <a:off x="2559" y="1962"/>
                            <a:ext cx="85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15B3D" w14:textId="77777777" w:rsidR="001054ED" w:rsidRPr="0016221A" w:rsidRDefault="001054ED" w:rsidP="006C583E">
                              <w:pPr>
                                <w:jc w:val="right"/>
                                <w:rPr>
                                  <w:sz w:val="12"/>
                                  <w:szCs w:val="12"/>
                                </w:rPr>
                              </w:pPr>
                              <w:r w:rsidRPr="0016221A">
                                <w:rPr>
                                  <w:sz w:val="12"/>
                                  <w:szCs w:val="12"/>
                                </w:rPr>
                                <w:t>ER-GSM BTS</w:t>
                              </w:r>
                            </w:p>
                          </w:txbxContent>
                        </wps:txbx>
                        <wps:bodyPr rot="0" vert="horz" wrap="square" lIns="91440" tIns="45720" rIns="91440" bIns="45720" anchor="t" anchorCtr="0" upright="1">
                          <a:noAutofit/>
                        </wps:bodyPr>
                      </wps:wsp>
                      <wps:wsp>
                        <wps:cNvPr id="190" name="Line 215"/>
                        <wps:cNvCnPr/>
                        <wps:spPr bwMode="auto">
                          <a:xfrm>
                            <a:off x="3528" y="3672"/>
                            <a:ext cx="4446"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1" name="Text Box 216"/>
                        <wps:cNvSpPr txBox="1">
                          <a:spLocks noChangeArrowheads="1"/>
                        </wps:cNvSpPr>
                        <wps:spPr bwMode="auto">
                          <a:xfrm>
                            <a:off x="5238" y="3387"/>
                            <a:ext cx="1071"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80D25" w14:textId="77777777" w:rsidR="001054ED" w:rsidRPr="0016221A" w:rsidRDefault="001054ED" w:rsidP="006C583E">
                              <w:pPr>
                                <w:jc w:val="center"/>
                                <w:rPr>
                                  <w:sz w:val="12"/>
                                  <w:szCs w:val="12"/>
                                </w:rPr>
                              </w:pPr>
                              <w:r>
                                <w:rPr>
                                  <w:sz w:val="12"/>
                                  <w:szCs w:val="12"/>
                                </w:rPr>
                                <w:t>2-8 km</w:t>
                              </w:r>
                            </w:p>
                          </w:txbxContent>
                        </wps:txbx>
                        <wps:bodyPr rot="0" vert="horz" wrap="square" lIns="91440" tIns="45720" rIns="91440" bIns="45720" anchor="t" anchorCtr="0" upright="1">
                          <a:noAutofit/>
                        </wps:bodyPr>
                      </wps:wsp>
                      <wps:wsp>
                        <wps:cNvPr id="192" name="Line 219"/>
                        <wps:cNvCnPr/>
                        <wps:spPr bwMode="auto">
                          <a:xfrm>
                            <a:off x="3528" y="2133"/>
                            <a:ext cx="0" cy="153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3" name="Text Box 220"/>
                        <wps:cNvSpPr txBox="1">
                          <a:spLocks noChangeArrowheads="1"/>
                        </wps:cNvSpPr>
                        <wps:spPr bwMode="auto">
                          <a:xfrm>
                            <a:off x="4725" y="1164"/>
                            <a:ext cx="85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A7460" w14:textId="77777777" w:rsidR="001054ED" w:rsidRPr="0016221A" w:rsidRDefault="001054ED" w:rsidP="006C583E">
                              <w:pPr>
                                <w:jc w:val="right"/>
                                <w:rPr>
                                  <w:sz w:val="12"/>
                                  <w:szCs w:val="12"/>
                                </w:rPr>
                              </w:pPr>
                              <w:r>
                                <w:rPr>
                                  <w:sz w:val="12"/>
                                  <w:szCs w:val="12"/>
                                </w:rPr>
                                <w:t>ER-GSM cell</w:t>
                              </w:r>
                            </w:p>
                          </w:txbxContent>
                        </wps:txbx>
                        <wps:bodyPr rot="0" vert="horz" wrap="square" lIns="91440" tIns="45720" rIns="91440" bIns="45720" anchor="t" anchorCtr="0" upright="1">
                          <a:noAutofit/>
                        </wps:bodyPr>
                      </wps:wsp>
                      <wps:wsp>
                        <wps:cNvPr id="194" name="AutoShape 225"/>
                        <wps:cNvSpPr>
                          <a:spLocks noChangeArrowheads="1"/>
                        </wps:cNvSpPr>
                        <wps:spPr bwMode="auto">
                          <a:xfrm>
                            <a:off x="5937" y="2124"/>
                            <a:ext cx="102" cy="102"/>
                          </a:xfrm>
                          <a:prstGeom prst="flowChartConnector">
                            <a:avLst/>
                          </a:prstGeom>
                          <a:solidFill>
                            <a:srgbClr val="003366"/>
                          </a:solidFill>
                          <a:ln w="9525">
                            <a:solidFill>
                              <a:srgbClr val="003366"/>
                            </a:solidFill>
                            <a:round/>
                            <a:headEnd/>
                            <a:tailEnd/>
                          </a:ln>
                        </wps:spPr>
                        <wps:bodyPr rot="0" vert="horz" wrap="square" lIns="91440" tIns="45720" rIns="91440" bIns="45720" anchor="t" anchorCtr="0" upright="1">
                          <a:noAutofit/>
                        </wps:bodyPr>
                      </wps:wsp>
                      <wps:wsp>
                        <wps:cNvPr id="195" name="AutoShape 226"/>
                        <wps:cNvSpPr>
                          <a:spLocks noChangeArrowheads="1"/>
                        </wps:cNvSpPr>
                        <wps:spPr bwMode="auto">
                          <a:xfrm>
                            <a:off x="6336" y="2124"/>
                            <a:ext cx="102" cy="102"/>
                          </a:xfrm>
                          <a:prstGeom prst="flowChartConnector">
                            <a:avLst/>
                          </a:prstGeom>
                          <a:solidFill>
                            <a:srgbClr val="003366"/>
                          </a:solidFill>
                          <a:ln w="9525">
                            <a:solidFill>
                              <a:srgbClr val="003366"/>
                            </a:solidFill>
                            <a:round/>
                            <a:headEnd/>
                            <a:tailEnd/>
                          </a:ln>
                        </wps:spPr>
                        <wps:bodyPr rot="0" vert="horz" wrap="square" lIns="91440" tIns="45720" rIns="91440" bIns="45720" anchor="t" anchorCtr="0" upright="1">
                          <a:noAutofit/>
                        </wps:bodyPr>
                      </wps:wsp>
                      <wps:wsp>
                        <wps:cNvPr id="196" name="AutoShape 227"/>
                        <wps:cNvSpPr>
                          <a:spLocks noChangeArrowheads="1"/>
                        </wps:cNvSpPr>
                        <wps:spPr bwMode="auto">
                          <a:xfrm>
                            <a:off x="4740" y="2124"/>
                            <a:ext cx="102" cy="102"/>
                          </a:xfrm>
                          <a:prstGeom prst="flowChartConnector">
                            <a:avLst/>
                          </a:prstGeom>
                          <a:solidFill>
                            <a:srgbClr val="003366"/>
                          </a:solidFill>
                          <a:ln w="9525">
                            <a:solidFill>
                              <a:srgbClr val="003366"/>
                            </a:solidFill>
                            <a:round/>
                            <a:headEnd/>
                            <a:tailEnd/>
                          </a:ln>
                        </wps:spPr>
                        <wps:bodyPr rot="0" vert="horz" wrap="square" lIns="91440" tIns="45720" rIns="91440" bIns="45720" anchor="t" anchorCtr="0" upright="1">
                          <a:noAutofit/>
                        </wps:bodyPr>
                      </wps:wsp>
                      <wps:wsp>
                        <wps:cNvPr id="197" name="AutoShape 228"/>
                        <wps:cNvSpPr>
                          <a:spLocks noChangeArrowheads="1"/>
                        </wps:cNvSpPr>
                        <wps:spPr bwMode="auto">
                          <a:xfrm>
                            <a:off x="7818" y="2067"/>
                            <a:ext cx="102" cy="102"/>
                          </a:xfrm>
                          <a:prstGeom prst="flowChartConnector">
                            <a:avLst/>
                          </a:prstGeom>
                          <a:solidFill>
                            <a:srgbClr val="003366"/>
                          </a:solidFill>
                          <a:ln w="9525">
                            <a:solidFill>
                              <a:srgbClr val="003366"/>
                            </a:solidFill>
                            <a:round/>
                            <a:headEnd/>
                            <a:tailEnd/>
                          </a:ln>
                        </wps:spPr>
                        <wps:bodyPr rot="0" vert="horz" wrap="square" lIns="91440" tIns="45720" rIns="91440" bIns="45720" anchor="t" anchorCtr="0" upright="1">
                          <a:noAutofit/>
                        </wps:bodyPr>
                      </wps:wsp>
                      <wps:wsp>
                        <wps:cNvPr id="198" name="AutoShape 231"/>
                        <wps:cNvSpPr>
                          <a:spLocks noChangeArrowheads="1"/>
                        </wps:cNvSpPr>
                        <wps:spPr bwMode="auto">
                          <a:xfrm>
                            <a:off x="5253" y="2124"/>
                            <a:ext cx="102" cy="102"/>
                          </a:xfrm>
                          <a:prstGeom prst="flowChartConnector">
                            <a:avLst/>
                          </a:prstGeom>
                          <a:solidFill>
                            <a:srgbClr val="003366"/>
                          </a:solidFill>
                          <a:ln w="9525">
                            <a:solidFill>
                              <a:srgbClr val="003366"/>
                            </a:solidFill>
                            <a:round/>
                            <a:headEnd/>
                            <a:tailEnd/>
                          </a:ln>
                        </wps:spPr>
                        <wps:bodyPr rot="0" vert="horz" wrap="square" lIns="91440" tIns="45720" rIns="91440" bIns="45720" anchor="t" anchorCtr="0" upright="1">
                          <a:noAutofit/>
                        </wps:bodyPr>
                      </wps:wsp>
                      <wps:wsp>
                        <wps:cNvPr id="200" name="AutoShape 233"/>
                        <wps:cNvSpPr>
                          <a:spLocks noChangeArrowheads="1"/>
                        </wps:cNvSpPr>
                        <wps:spPr bwMode="auto">
                          <a:xfrm>
                            <a:off x="6849" y="2067"/>
                            <a:ext cx="102" cy="102"/>
                          </a:xfrm>
                          <a:prstGeom prst="flowChartConnector">
                            <a:avLst/>
                          </a:prstGeom>
                          <a:solidFill>
                            <a:srgbClr val="003366"/>
                          </a:solidFill>
                          <a:ln w="9525">
                            <a:solidFill>
                              <a:srgbClr val="003366"/>
                            </a:solidFill>
                            <a:round/>
                            <a:headEnd/>
                            <a:tailEnd/>
                          </a:ln>
                        </wps:spPr>
                        <wps:bodyPr rot="0" vert="horz" wrap="square" lIns="91440" tIns="45720" rIns="91440" bIns="45720" anchor="t" anchorCtr="0" upright="1">
                          <a:noAutofit/>
                        </wps:bodyPr>
                      </wps:wsp>
                      <wps:wsp>
                        <wps:cNvPr id="201" name="AutoShape 234"/>
                        <wps:cNvSpPr>
                          <a:spLocks noChangeArrowheads="1"/>
                        </wps:cNvSpPr>
                        <wps:spPr bwMode="auto">
                          <a:xfrm>
                            <a:off x="7305" y="2124"/>
                            <a:ext cx="102" cy="102"/>
                          </a:xfrm>
                          <a:prstGeom prst="flowChartConnector">
                            <a:avLst/>
                          </a:prstGeom>
                          <a:solidFill>
                            <a:srgbClr val="003366"/>
                          </a:solidFill>
                          <a:ln w="9525">
                            <a:solidFill>
                              <a:srgbClr val="003366"/>
                            </a:solidFill>
                            <a:round/>
                            <a:headEnd/>
                            <a:tailEnd/>
                          </a:ln>
                        </wps:spPr>
                        <wps:bodyPr rot="0" vert="horz" wrap="square" lIns="91440" tIns="45720" rIns="91440" bIns="45720" anchor="t" anchorCtr="0" upright="1">
                          <a:noAutofit/>
                        </wps:bodyPr>
                      </wps:wsp>
                      <wps:wsp>
                        <wps:cNvPr id="202" name="AutoShape 237"/>
                        <wps:cNvSpPr>
                          <a:spLocks noChangeArrowheads="1"/>
                        </wps:cNvSpPr>
                        <wps:spPr bwMode="auto">
                          <a:xfrm>
                            <a:off x="8556" y="1062"/>
                            <a:ext cx="102" cy="102"/>
                          </a:xfrm>
                          <a:prstGeom prst="flowChartConnector">
                            <a:avLst/>
                          </a:prstGeom>
                          <a:solidFill>
                            <a:srgbClr val="003366"/>
                          </a:solidFill>
                          <a:ln w="9525">
                            <a:solidFill>
                              <a:srgbClr val="003366"/>
                            </a:solidFill>
                            <a:round/>
                            <a:headEnd/>
                            <a:tailEnd/>
                          </a:ln>
                        </wps:spPr>
                        <wps:bodyPr rot="0" vert="horz" wrap="square" lIns="91440" tIns="45720" rIns="91440" bIns="45720" anchor="t" anchorCtr="0" upright="1">
                          <a:noAutofit/>
                        </wps:bodyPr>
                      </wps:wsp>
                      <wps:wsp>
                        <wps:cNvPr id="203" name="Text Box 238"/>
                        <wps:cNvSpPr txBox="1">
                          <a:spLocks noChangeArrowheads="1"/>
                        </wps:cNvSpPr>
                        <wps:spPr bwMode="auto">
                          <a:xfrm>
                            <a:off x="8604" y="1335"/>
                            <a:ext cx="85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FA818" w14:textId="77777777" w:rsidR="001054ED" w:rsidRPr="0016221A" w:rsidRDefault="001054ED" w:rsidP="006C583E">
                              <w:pPr>
                                <w:rPr>
                                  <w:sz w:val="12"/>
                                  <w:szCs w:val="12"/>
                                </w:rPr>
                              </w:pPr>
                              <w:r>
                                <w:rPr>
                                  <w:sz w:val="12"/>
                                  <w:szCs w:val="12"/>
                                </w:rPr>
                                <w:t>- SRDs</w:t>
                              </w:r>
                            </w:p>
                          </w:txbxContent>
                        </wps:txbx>
                        <wps:bodyPr rot="0" vert="horz" wrap="square" lIns="91440" tIns="45720" rIns="91440" bIns="45720" anchor="t" anchorCtr="0" upright="1">
                          <a:noAutofit/>
                        </wps:bodyPr>
                      </wps:wsp>
                      <wps:wsp>
                        <wps:cNvPr id="204" name="AutoShape 242"/>
                        <wps:cNvSpPr>
                          <a:spLocks noChangeArrowheads="1"/>
                        </wps:cNvSpPr>
                        <wps:spPr bwMode="auto">
                          <a:xfrm>
                            <a:off x="4440" y="2076"/>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05" name="AutoShape 243"/>
                        <wps:cNvSpPr>
                          <a:spLocks noChangeArrowheads="1"/>
                        </wps:cNvSpPr>
                        <wps:spPr bwMode="auto">
                          <a:xfrm>
                            <a:off x="5295" y="2361"/>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06" name="AutoShape 244"/>
                        <wps:cNvSpPr>
                          <a:spLocks noChangeArrowheads="1"/>
                        </wps:cNvSpPr>
                        <wps:spPr bwMode="auto">
                          <a:xfrm>
                            <a:off x="5238" y="1848"/>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07" name="AutoShape 245"/>
                        <wps:cNvSpPr>
                          <a:spLocks noChangeArrowheads="1"/>
                        </wps:cNvSpPr>
                        <wps:spPr bwMode="auto">
                          <a:xfrm>
                            <a:off x="5808" y="2190"/>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08" name="AutoShape 246"/>
                        <wps:cNvSpPr>
                          <a:spLocks noChangeArrowheads="1"/>
                        </wps:cNvSpPr>
                        <wps:spPr bwMode="auto">
                          <a:xfrm>
                            <a:off x="6720" y="1734"/>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09" name="AutoShape 247"/>
                        <wps:cNvSpPr>
                          <a:spLocks noChangeArrowheads="1"/>
                        </wps:cNvSpPr>
                        <wps:spPr bwMode="auto">
                          <a:xfrm>
                            <a:off x="6834" y="2760"/>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10" name="AutoShape 248"/>
                        <wps:cNvSpPr>
                          <a:spLocks noChangeArrowheads="1"/>
                        </wps:cNvSpPr>
                        <wps:spPr bwMode="auto">
                          <a:xfrm>
                            <a:off x="7419" y="2523"/>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11" name="AutoShape 249"/>
                        <wps:cNvSpPr>
                          <a:spLocks noChangeArrowheads="1"/>
                        </wps:cNvSpPr>
                        <wps:spPr bwMode="auto">
                          <a:xfrm>
                            <a:off x="7689" y="1848"/>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12" name="AutoShape 250"/>
                        <wps:cNvSpPr>
                          <a:spLocks noChangeArrowheads="1"/>
                        </wps:cNvSpPr>
                        <wps:spPr bwMode="auto">
                          <a:xfrm>
                            <a:off x="7074" y="3000"/>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13" name="AutoShape 251"/>
                        <wps:cNvSpPr>
                          <a:spLocks noChangeArrowheads="1"/>
                        </wps:cNvSpPr>
                        <wps:spPr bwMode="auto">
                          <a:xfrm>
                            <a:off x="8601" y="1392"/>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14" name="Text Box 252"/>
                        <wps:cNvSpPr txBox="1">
                          <a:spLocks noChangeArrowheads="1"/>
                        </wps:cNvSpPr>
                        <wps:spPr bwMode="auto">
                          <a:xfrm>
                            <a:off x="8601" y="993"/>
                            <a:ext cx="119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90BEE" w14:textId="77777777" w:rsidR="001054ED" w:rsidRPr="0016221A" w:rsidRDefault="001054ED" w:rsidP="006C583E">
                              <w:pPr>
                                <w:rPr>
                                  <w:sz w:val="12"/>
                                  <w:szCs w:val="12"/>
                                </w:rPr>
                              </w:pPr>
                              <w:r>
                                <w:rPr>
                                  <w:sz w:val="12"/>
                                  <w:szCs w:val="12"/>
                                </w:rPr>
                                <w:t>- ER-GSM MSs</w:t>
                              </w:r>
                            </w:p>
                          </w:txbxContent>
                        </wps:txbx>
                        <wps:bodyPr rot="0" vert="horz" wrap="square" lIns="91440" tIns="45720" rIns="91440" bIns="45720" anchor="t" anchorCtr="0" upright="1">
                          <a:noAutofit/>
                        </wps:bodyPr>
                      </wps:wsp>
                      <wps:wsp>
                        <wps:cNvPr id="215" name="AutoShape 247"/>
                        <wps:cNvSpPr>
                          <a:spLocks noChangeArrowheads="1"/>
                        </wps:cNvSpPr>
                        <wps:spPr bwMode="auto">
                          <a:xfrm>
                            <a:off x="6834" y="1392"/>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16" name="AutoShape 247"/>
                        <wps:cNvSpPr>
                          <a:spLocks noChangeArrowheads="1"/>
                        </wps:cNvSpPr>
                        <wps:spPr bwMode="auto">
                          <a:xfrm>
                            <a:off x="7761" y="813"/>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18" name="AutoShape 247"/>
                        <wps:cNvSpPr>
                          <a:spLocks noChangeArrowheads="1"/>
                        </wps:cNvSpPr>
                        <wps:spPr bwMode="auto">
                          <a:xfrm>
                            <a:off x="7314" y="1872"/>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19" name="AutoShape 247"/>
                        <wps:cNvSpPr>
                          <a:spLocks noChangeArrowheads="1"/>
                        </wps:cNvSpPr>
                        <wps:spPr bwMode="auto">
                          <a:xfrm>
                            <a:off x="7554" y="2112"/>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20" name="AutoShape 247"/>
                        <wps:cNvSpPr>
                          <a:spLocks noChangeArrowheads="1"/>
                        </wps:cNvSpPr>
                        <wps:spPr bwMode="auto">
                          <a:xfrm>
                            <a:off x="7794" y="2352"/>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21" name="AutoShape 247"/>
                        <wps:cNvSpPr>
                          <a:spLocks noChangeArrowheads="1"/>
                        </wps:cNvSpPr>
                        <wps:spPr bwMode="auto">
                          <a:xfrm>
                            <a:off x="7533" y="1269"/>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22" name="AutoShape 247"/>
                        <wps:cNvSpPr>
                          <a:spLocks noChangeArrowheads="1"/>
                        </wps:cNvSpPr>
                        <wps:spPr bwMode="auto">
                          <a:xfrm>
                            <a:off x="6108" y="1839"/>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23" name="AutoShape 247"/>
                        <wps:cNvSpPr>
                          <a:spLocks noChangeArrowheads="1"/>
                        </wps:cNvSpPr>
                        <wps:spPr bwMode="auto">
                          <a:xfrm>
                            <a:off x="6336" y="2523"/>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416" name="AutoShape 248"/>
                        <wps:cNvSpPr>
                          <a:spLocks noChangeArrowheads="1"/>
                        </wps:cNvSpPr>
                        <wps:spPr bwMode="auto">
                          <a:xfrm>
                            <a:off x="7761" y="2865"/>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417" name="AutoShape 248"/>
                        <wps:cNvSpPr>
                          <a:spLocks noChangeArrowheads="1"/>
                        </wps:cNvSpPr>
                        <wps:spPr bwMode="auto">
                          <a:xfrm>
                            <a:off x="5652" y="1497"/>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6DD60" id="Group 96" o:spid="_x0000_s1091" style="position:absolute;left:0;text-align:left;margin-left:71.25pt;margin-top:5.45pt;width:361.95pt;height:153.3pt;z-index:251656704" coordorigin="2559,651" coordsize="7239,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12" o:spid="_x0000_s1092" type="#_x0000_t120" style="position:absolute;left:3357;top:2076;width:17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"/>
                <v:shapetype id="_x0000_t128" coordsize="21600,21600" o:spt="128" path="m,l21600,,10800,21600xe">
                  <v:stroke joinstyle="miter"/>
                  <v:path gradientshapeok="t" o:connecttype="custom" o:connectlocs="10800,0;5400,10800;10800,21600;16200,10800" textboxrect="5400,0,16200,10800"/>
                </v:shapetype>
                <v:shape id="AutoShape 213" o:spid="_x0000_s1093" type="#_x0000_t128" style="position:absolute;left:4240;top:-61;width:3021;height:44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">
                  <v:stroke dashstyle="1 1" endcap="round"/>
                </v:shape>
                <v:shape id="Text Box 214" o:spid="_x0000_s1094" type="#_x0000_t202" style="position:absolute;left:2559;top:1962;width:85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14:paraId="0A115B3D" w14:textId="77777777" w:rsidR="001054ED" w:rsidRPr="0016221A" w:rsidRDefault="001054ED" w:rsidP="006C583E">
                        <w:pPr>
                          <w:jc w:val="right"/>
                          <w:rPr>
                            <w:sz w:val="12"/>
                            <w:szCs w:val="12"/>
                          </w:rPr>
                        </w:pPr>
                        <w:r w:rsidRPr="0016221A">
                          <w:rPr>
                            <w:sz w:val="12"/>
                            <w:szCs w:val="12"/>
                          </w:rPr>
                          <w:t>ER-GSM BTS</w:t>
                        </w:r>
                      </w:p>
                    </w:txbxContent>
                  </v:textbox>
                </v:shape>
                <v:line id="Line 215" o:spid="_x0000_s1095" style="position:absolute;visibility:visible;mso-wrap-style:square" from="3528,3672" to="7974,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">
                  <v:stroke startarrow="classic" endarrow="classic"/>
                </v:line>
                <v:shape id="Text Box 216" o:spid="_x0000_s1096" type="#_x0000_t202" style="position:absolute;left:5238;top:3387;width:1071;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14:paraId="4CC80D25" w14:textId="77777777" w:rsidR="001054ED" w:rsidRPr="0016221A" w:rsidRDefault="001054ED" w:rsidP="006C583E">
                        <w:pPr>
                          <w:jc w:val="center"/>
                          <w:rPr>
                            <w:sz w:val="12"/>
                            <w:szCs w:val="12"/>
                          </w:rPr>
                        </w:pPr>
                        <w:r>
                          <w:rPr>
                            <w:sz w:val="12"/>
                            <w:szCs w:val="12"/>
                          </w:rPr>
                          <w:t>2-8 km</w:t>
                        </w:r>
                      </w:p>
                    </w:txbxContent>
                  </v:textbox>
                </v:shape>
                <v:line id="Line 219" o:spid="_x0000_s1097" style="position:absolute;visibility:visible;mso-wrap-style:square" from="3528,2133" to="3528,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">
                  <v:stroke dashstyle="dash"/>
                </v:line>
                <v:shape id="Text Box 220" o:spid="_x0000_s1098" type="#_x0000_t202" style="position:absolute;left:4725;top:1164;width:85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5A9A7460" w14:textId="77777777" w:rsidR="001054ED" w:rsidRPr="0016221A" w:rsidRDefault="001054ED" w:rsidP="006C583E">
                        <w:pPr>
                          <w:jc w:val="right"/>
                          <w:rPr>
                            <w:sz w:val="12"/>
                            <w:szCs w:val="12"/>
                          </w:rPr>
                        </w:pPr>
                        <w:r>
                          <w:rPr>
                            <w:sz w:val="12"/>
                            <w:szCs w:val="12"/>
                          </w:rPr>
                          <w:t>ER-GSM cell</w:t>
                        </w:r>
                      </w:p>
                    </w:txbxContent>
                  </v:textbox>
                </v:shape>
                <v:shape id="AutoShape 225" o:spid="_x0000_s1099" type="#_x0000_t120" style="position:absolute;left:5937;top:2124;width:102;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" fillcolor="#036" strokecolor="#036"/>
                <v:shape id="AutoShape 226" o:spid="_x0000_s1100" type="#_x0000_t120" style="position:absolute;left:6336;top:2124;width:102;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" fillcolor="#036" strokecolor="#036"/>
                <v:shape id="AutoShape 227" o:spid="_x0000_s1101" type="#_x0000_t120" style="position:absolute;left:4740;top:2124;width:102;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" fillcolor="#036" strokecolor="#036"/>
                <v:shape id="AutoShape 228" o:spid="_x0000_s1102" type="#_x0000_t120" style="position:absolute;left:7818;top:2067;width:102;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" fillcolor="#036" strokecolor="#036"/>
                <v:shape id="AutoShape 231" o:spid="_x0000_s1103" type="#_x0000_t120" style="position:absolute;left:5253;top:2124;width:102;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" fillcolor="#036" strokecolor="#036"/>
                <v:shape id="AutoShape 233" o:spid="_x0000_s1104" type="#_x0000_t120" style="position:absolute;left:6849;top:2067;width:102;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" fillcolor="#036" strokecolor="#036"/>
                <v:shape id="AutoShape 234" o:spid="_x0000_s1105" type="#_x0000_t120" style="position:absolute;left:7305;top:2124;width:102;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" fillcolor="#036" strokecolor="#036"/>
                <v:shape id="AutoShape 237" o:spid="_x0000_s1106" type="#_x0000_t120" style="position:absolute;left:8556;top:1062;width:102;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" fillcolor="#036" strokecolor="#036"/>
                <v:shape id="Text Box 238" o:spid="_x0000_s1107" type="#_x0000_t202" style="position:absolute;left:8604;top:1335;width:85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3A8FA818" w14:textId="77777777" w:rsidR="001054ED" w:rsidRPr="0016221A" w:rsidRDefault="001054ED" w:rsidP="006C583E">
                        <w:pPr>
                          <w:rPr>
                            <w:sz w:val="12"/>
                            <w:szCs w:val="12"/>
                          </w:rPr>
                        </w:pPr>
                        <w:r>
                          <w:rPr>
                            <w:sz w:val="12"/>
                            <w:szCs w:val="12"/>
                          </w:rPr>
                          <w:t>- SRDs</w:t>
                        </w:r>
                      </w:p>
                    </w:txbxContent>
                  </v:textbox>
                </v:shape>
                <v:shapetype id="_x0000_t4" coordsize="21600,21600" o:spt="4" path="m10800,l,10800,10800,21600,21600,10800xe">
                  <v:stroke joinstyle="miter"/>
                  <v:path gradientshapeok="t" o:connecttype="rect" textboxrect="5400,5400,16200,16200"/>
                </v:shapetype>
                <v:shape id="AutoShape 242" o:spid="_x0000_s1108" type="#_x0000_t4" style="position:absolute;left:4440;top:2076;width:5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" fillcolor="green" strokecolor="green"/>
                <v:shape id="AutoShape 243" o:spid="_x0000_s1109" type="#_x0000_t4" style="position:absolute;left:5295;top:2361;width:5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" fillcolor="green" strokecolor="green"/>
                <v:shape id="AutoShape 244" o:spid="_x0000_s1110" type="#_x0000_t4" style="position:absolute;left:5238;top:1848;width:5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" fillcolor="green" strokecolor="green"/>
                <v:shape id="AutoShape 245" o:spid="_x0000_s1111" type="#_x0000_t4" style="position:absolute;left:5808;top:2190;width:5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" fillcolor="green" strokecolor="green"/>
                <v:shape id="AutoShape 246" o:spid="_x0000_s1112" type="#_x0000_t4" style="position:absolute;left:6720;top:1734;width:5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" fillcolor="green" strokecolor="green"/>
                <v:shape id="AutoShape 247" o:spid="_x0000_s1113" type="#_x0000_t4" style="position:absolute;left:6834;top:2760;width:5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" fillcolor="green" strokecolor="green"/>
                <v:shape id="AutoShape 248" o:spid="_x0000_s1114" type="#_x0000_t4" style="position:absolute;left:7419;top:2523;width:5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" fillcolor="green" strokecolor="green"/>
                <v:shape id="AutoShape 249" o:spid="_x0000_s1115" type="#_x0000_t4" style="position:absolute;left:7689;top:1848;width:5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" fillcolor="green" strokecolor="green"/>
                <v:shape id="AutoShape 250" o:spid="_x0000_s1116" type="#_x0000_t4" style="position:absolute;left:7074;top:3000;width:5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" fillcolor="green" strokecolor="green"/>
                <v:shape id="AutoShape 251" o:spid="_x0000_s1117" type="#_x0000_t4" style="position:absolute;left:8601;top:1392;width:5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" fillcolor="green" strokecolor="green"/>
                <v:shape id="Text Box 252" o:spid="_x0000_s1118" type="#_x0000_t202" style="position:absolute;left:8601;top:993;width:1197;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43590BEE" w14:textId="77777777" w:rsidR="001054ED" w:rsidRPr="0016221A" w:rsidRDefault="001054ED" w:rsidP="006C583E">
                        <w:pPr>
                          <w:rPr>
                            <w:sz w:val="12"/>
                            <w:szCs w:val="12"/>
                          </w:rPr>
                        </w:pPr>
                        <w:r>
                          <w:rPr>
                            <w:sz w:val="12"/>
                            <w:szCs w:val="12"/>
                          </w:rPr>
                          <w:t>- ER-GSM MSs</w:t>
                        </w:r>
                      </w:p>
                    </w:txbxContent>
                  </v:textbox>
                </v:shape>
                <v:shape id="AutoShape 247" o:spid="_x0000_s1119" type="#_x0000_t4" style="position:absolute;left:6834;top:1392;width:5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" fillcolor="green" strokecolor="green"/>
                <v:shape id="AutoShape 247" o:spid="_x0000_s1120" type="#_x0000_t4" style="position:absolute;left:7761;top:813;width:5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" fillcolor="green" strokecolor="green"/>
                <v:shape id="AutoShape 247" o:spid="_x0000_s1121" type="#_x0000_t4" style="position:absolute;left:7314;top:1872;width:5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" fillcolor="green" strokecolor="green"/>
                <v:shape id="AutoShape 247" o:spid="_x0000_s1122" type="#_x0000_t4" style="position:absolute;left:7554;top:2112;width:5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" fillcolor="green" strokecolor="green"/>
                <v:shape id="AutoShape 247" o:spid="_x0000_s1123" type="#_x0000_t4" style="position:absolute;left:7794;top:2352;width:5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" fillcolor="green" strokecolor="green"/>
                <v:shape id="AutoShape 247" o:spid="_x0000_s1124" type="#_x0000_t4" style="position:absolute;left:7533;top:1269;width:5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" fillcolor="green" strokecolor="green"/>
                <v:shape id="AutoShape 247" o:spid="_x0000_s1125" type="#_x0000_t4" style="position:absolute;left:6108;top:1839;width:5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" fillcolor="green" strokecolor="green"/>
                <v:shape id="AutoShape 247" o:spid="_x0000_s1126" type="#_x0000_t4" style="position:absolute;left:6336;top:2523;width:5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" fillcolor="green" strokecolor="green"/>
                <v:shape id="AutoShape 248" o:spid="_x0000_s1127" type="#_x0000_t4" style="position:absolute;left:7761;top:2865;width:5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" fillcolor="green" strokecolor="green"/>
                <v:shape id="AutoShape 248" o:spid="_x0000_s1128" type="#_x0000_t4" style="position:absolute;left:5652;top:1497;width:5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" fillcolor="green" strokecolor="green"/>
              </v:group>
            </w:pict>
          </mc:Fallback>
        </mc:AlternateContent>
      </w:r>
    </w:p>
    <w:p w14:paraId="13C46E6F" w14:textId="77777777" w:rsidR="00342D83" w:rsidRPr="001B19E4" w:rsidRDefault="00342D83" w:rsidP="006C583E">
      <w:pPr>
        <w:pStyle w:val="ECCParagraph"/>
      </w:pPr>
    </w:p>
    <w:p w14:paraId="71CD589C" w14:textId="77777777" w:rsidR="00342D83" w:rsidRPr="001B19E4" w:rsidRDefault="00342D83" w:rsidP="006C583E">
      <w:pPr>
        <w:pStyle w:val="ECCParagraph"/>
      </w:pPr>
    </w:p>
    <w:p w14:paraId="6DCD5307" w14:textId="77777777" w:rsidR="00342D83" w:rsidRPr="001B19E4" w:rsidRDefault="00342D83" w:rsidP="006C583E">
      <w:pPr>
        <w:pStyle w:val="ECCParagraph"/>
      </w:pPr>
    </w:p>
    <w:p w14:paraId="78F72535" w14:textId="77777777" w:rsidR="00342D83" w:rsidRPr="001B19E4" w:rsidRDefault="00342D83" w:rsidP="006C583E">
      <w:pPr>
        <w:pStyle w:val="ECCParagraph"/>
      </w:pPr>
    </w:p>
    <w:p w14:paraId="3C5B5139" w14:textId="77777777" w:rsidR="00342D83" w:rsidRPr="001B19E4" w:rsidRDefault="00342D83" w:rsidP="006C583E">
      <w:pPr>
        <w:pStyle w:val="ECCParagraph"/>
      </w:pPr>
    </w:p>
    <w:p w14:paraId="1647D200" w14:textId="77777777" w:rsidR="00342D83" w:rsidRPr="001B19E4" w:rsidRDefault="00342D83" w:rsidP="006C583E">
      <w:pPr>
        <w:pStyle w:val="ECCParagraph"/>
      </w:pPr>
    </w:p>
    <w:p w14:paraId="5C4FF8C1" w14:textId="77777777" w:rsidR="00342D83" w:rsidRPr="001B19E4" w:rsidRDefault="00342D83" w:rsidP="006C583E">
      <w:pPr>
        <w:pStyle w:val="ECCFiguretitle"/>
        <w:ind w:left="426"/>
      </w:pPr>
      <w:bookmarkStart w:id="167" w:name="_Ref355026909"/>
      <w:r w:rsidRPr="001B19E4">
        <w:t>Geographic representation of SRD vs. ER-GSM co-existence scenario in SEAMCAT</w:t>
      </w:r>
      <w:bookmarkEnd w:id="167"/>
    </w:p>
    <w:p w14:paraId="0306EB25" w14:textId="77777777" w:rsidR="00342D83" w:rsidRPr="001B19E4" w:rsidRDefault="00342D83" w:rsidP="006C583E">
      <w:pPr>
        <w:pStyle w:val="ECCParagraph"/>
      </w:pPr>
      <w:r w:rsidRPr="001B19E4">
        <w:t>Note that in this scenario modelling the ER-GSM MS devices are being clustered along a single line representing the railway track. An example of how the above scenario would appear after being programmed in SEAMCAT is presented below.</w:t>
      </w:r>
    </w:p>
    <w:p w14:paraId="3B77948D" w14:textId="77777777" w:rsidR="00342D83" w:rsidRPr="001B19E4" w:rsidRDefault="000D215A" w:rsidP="006C583E">
      <w:pPr>
        <w:pStyle w:val="ECCParagraph"/>
        <w:jc w:val="center"/>
      </w:pPr>
      <w:r>
        <w:rPr>
          <w:noProof/>
          <w:lang w:eastAsia="en-GB"/>
        </w:rPr>
        <w:drawing>
          <wp:inline distT="0" distB="0" distL="0" distR="0" wp14:anchorId="64A5D39B" wp14:editId="48B3BF45">
            <wp:extent cx="4762500" cy="2314575"/>
            <wp:effectExtent l="0" t="0" r="0" b="9525"/>
            <wp:docPr id="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2314575"/>
                    </a:xfrm>
                    <a:prstGeom prst="rect">
                      <a:avLst/>
                    </a:prstGeom>
                    <a:noFill/>
                    <a:ln>
                      <a:noFill/>
                    </a:ln>
                  </pic:spPr>
                </pic:pic>
              </a:graphicData>
            </a:graphic>
          </wp:inline>
        </w:drawing>
      </w:r>
    </w:p>
    <w:p w14:paraId="758AC235" w14:textId="77777777" w:rsidR="00342D83" w:rsidRPr="001B19E4" w:rsidRDefault="00342D83" w:rsidP="006C583E">
      <w:pPr>
        <w:pStyle w:val="ECCFiguretitle"/>
        <w:ind w:left="426"/>
      </w:pPr>
      <w:r w:rsidRPr="001B19E4">
        <w:t>Example of SEAMCAT simulation window: SRD to ER-GSM</w:t>
      </w:r>
    </w:p>
    <w:p w14:paraId="67496C0E" w14:textId="77777777" w:rsidR="00342D83" w:rsidRPr="001B19E4" w:rsidRDefault="00342D83" w:rsidP="006C583E">
      <w:pPr>
        <w:pStyle w:val="ECCParagraph"/>
      </w:pPr>
      <w:r w:rsidRPr="001B19E4">
        <w:t xml:space="preserve">It may be seen from the picture that the victim receivers are positioned along the central line with interfering devices clustered around them in the limits of the cell. Note that due to specific peculiarity of SEAMCAT (namely, that in graphical rendering the position of VLT is taken to correspond to (0;0) coordinates), it appears that BTS is moving with respect to the MS, not the other way around. This has no impact on the simulation results, because the true essence of simulations is the changing link distance and configuration, regardless of which transceiver in the pair moved and which was stationary. </w:t>
      </w:r>
    </w:p>
    <w:p w14:paraId="06C33838" w14:textId="77777777" w:rsidR="00342D83" w:rsidRPr="001B19E4" w:rsidRDefault="00342D83" w:rsidP="006C583E">
      <w:pPr>
        <w:pStyle w:val="ECCParagraph"/>
      </w:pPr>
      <w:r w:rsidRPr="001B19E4">
        <w:t xml:space="preserve">In order to evaluate sensitivity of interference scenario to different types and densities of SRDs, the simulations first look at interference from single type of SRD for a set of different densities. This would be then followed by a mixed scenario where several types of SRDs are sharing the same band. </w:t>
      </w:r>
    </w:p>
    <w:p w14:paraId="0A507BBD" w14:textId="77777777" w:rsidR="00342D83" w:rsidRDefault="00342D83" w:rsidP="00A40312">
      <w:pPr>
        <w:pStyle w:val="Heading4"/>
        <w:keepNext/>
        <w:rPr>
          <w:lang w:val="en-GB"/>
        </w:rPr>
      </w:pPr>
      <w:bookmarkStart w:id="168" w:name="_Toc317714157"/>
      <w:bookmarkStart w:id="169" w:name="_Toc349767876"/>
      <w:bookmarkStart w:id="170" w:name="_Toc354271203"/>
      <w:bookmarkStart w:id="171" w:name="_Toc367794597"/>
      <w:r w:rsidRPr="001B19E4">
        <w:rPr>
          <w:lang w:val="en-GB"/>
        </w:rPr>
        <w:lastRenderedPageBreak/>
        <w:t>Results of SEAMCAT simulations</w:t>
      </w:r>
      <w:bookmarkEnd w:id="168"/>
      <w:bookmarkEnd w:id="169"/>
      <w:r w:rsidRPr="001B19E4">
        <w:rPr>
          <w:lang w:val="en-GB"/>
        </w:rPr>
        <w:t xml:space="preserve"> in 870-876 MHz</w:t>
      </w:r>
      <w:bookmarkEnd w:id="170"/>
      <w:bookmarkEnd w:id="171"/>
    </w:p>
    <w:p w14:paraId="4CA7A866" w14:textId="77777777" w:rsidR="00342D83" w:rsidRPr="001B19E4" w:rsidRDefault="00342D83" w:rsidP="006C583E">
      <w:pPr>
        <w:pStyle w:val="ECCParagraph"/>
      </w:pPr>
      <w:r w:rsidRPr="001B19E4">
        <w:t>This sub-section describes the results of SEAMCAT simulations in power-level domain of the above described scenario of in-band interference between the diff</w:t>
      </w:r>
      <w:r>
        <w:t>erent kinds of SRDs and ER-GSM.</w:t>
      </w:r>
    </w:p>
    <w:p w14:paraId="56F4275F" w14:textId="77777777" w:rsidR="00342D83" w:rsidRPr="00B81625" w:rsidRDefault="00342D83" w:rsidP="006C583E">
      <w:pPr>
        <w:rPr>
          <w:b/>
          <w:lang w:val="en-GB"/>
        </w:rPr>
      </w:pPr>
      <w:bookmarkStart w:id="172" w:name="_Toc349767877"/>
      <w:r w:rsidRPr="00B81625">
        <w:rPr>
          <w:b/>
          <w:lang w:val="en-GB"/>
        </w:rPr>
        <w:t>Non-specific SRDs in the band</w:t>
      </w:r>
      <w:bookmarkEnd w:id="172"/>
    </w:p>
    <w:p w14:paraId="6F974AF0" w14:textId="77777777" w:rsidR="00342D83" w:rsidRPr="001B19E4" w:rsidRDefault="00342D83" w:rsidP="006C583E">
      <w:pPr>
        <w:pStyle w:val="ECCParagraph"/>
      </w:pPr>
      <w:r w:rsidRPr="001B19E4">
        <w:t xml:space="preserve">This case reflects upon the original vision in TR 102 649-2 </w:t>
      </w:r>
      <w:r>
        <w:fldChar w:fldCharType="begin"/>
      </w:r>
      <w:r>
        <w:instrText xml:space="preserve"> REF _Ref355011062 \r \h </w:instrText>
      </w:r>
      <w:r>
        <w:fldChar w:fldCharType="separate"/>
      </w:r>
      <w:r w:rsidR="00DE0071">
        <w:t>[1]</w:t>
      </w:r>
      <w:r>
        <w:fldChar w:fldCharType="end"/>
      </w:r>
      <w:r w:rsidRPr="001B19E4">
        <w:t xml:space="preserve"> for placing non-specific SRDs in the lower part of the band 870-876 MHz, i.e. around 870-873…874 MHz (</w:t>
      </w:r>
      <w:r w:rsidRPr="00DE41DB">
        <w:t xml:space="preserve">see </w:t>
      </w:r>
      <w:r>
        <w:fldChar w:fldCharType="begin"/>
      </w:r>
      <w:r>
        <w:instrText xml:space="preserve"> REF _Ref355022161 \r \h </w:instrText>
      </w:r>
      <w:r>
        <w:fldChar w:fldCharType="separate"/>
      </w:r>
      <w:r w:rsidR="00DE0071">
        <w:t>Figure 2:</w:t>
      </w:r>
      <w:r>
        <w:fldChar w:fldCharType="end"/>
      </w:r>
      <w:r>
        <w:t xml:space="preserve"> and </w:t>
      </w:r>
      <w:r>
        <w:fldChar w:fldCharType="begin"/>
      </w:r>
      <w:r>
        <w:instrText xml:space="preserve"> REF _Ref355074612 \r \h </w:instrText>
      </w:r>
      <w:r>
        <w:fldChar w:fldCharType="separate"/>
      </w:r>
      <w:r w:rsidR="00DE0071">
        <w:t>Figure 37:</w:t>
      </w:r>
      <w:r>
        <w:fldChar w:fldCharType="end"/>
      </w:r>
      <w:r>
        <w:t xml:space="preserve"> in </w:t>
      </w:r>
      <w:r>
        <w:fldChar w:fldCharType="begin"/>
      </w:r>
      <w:r>
        <w:instrText xml:space="preserve"> REF _Ref355074628 \r \h </w:instrText>
      </w:r>
      <w:r>
        <w:fldChar w:fldCharType="separate"/>
      </w:r>
      <w:r w:rsidR="00DE0071">
        <w:t>ANNEX 2:</w:t>
      </w:r>
      <w:r>
        <w:fldChar w:fldCharType="end"/>
      </w:r>
      <w:r w:rsidRPr="00EB1B33">
        <w:t>),</w:t>
      </w:r>
      <w:r w:rsidRPr="001B19E4">
        <w:t xml:space="preserve"> with the upper limit to be determined by the requirements derived from this sharing study. Therefore the following analysis attempt</w:t>
      </w:r>
      <w:r>
        <w:t>s</w:t>
      </w:r>
      <w:r w:rsidRPr="001B19E4">
        <w:t xml:space="preserve"> to investigate the sensitivity of this sharing scenario to the changing upper limit of the operational range for non-specific SRDs by testing three upper limit values: 873 MHz, 874 MHz and 876 MHz.</w:t>
      </w:r>
    </w:p>
    <w:p w14:paraId="1A22DAD1" w14:textId="77777777" w:rsidR="00342D83" w:rsidRDefault="00342D83" w:rsidP="006C583E">
      <w:pPr>
        <w:pStyle w:val="ECCParagraph"/>
      </w:pPr>
      <w:r w:rsidRPr="001B19E4">
        <w:t xml:space="preserve">Direction of interference: SRD to ER-GSM BTS receiver, no LBT used by SRD. The SRD transmitter parameters used in simulations correspond to those outlined in </w:t>
      </w:r>
      <w:r>
        <w:t xml:space="preserve">Annex 2 </w:t>
      </w:r>
      <w:r w:rsidR="00DF5A65">
        <w:fldChar w:fldCharType="begin"/>
      </w:r>
      <w:r w:rsidR="00DF5A65">
        <w:instrText xml:space="preserve"> REF _Ref355086294 \h  \* MERGEFORMAT </w:instrText>
      </w:r>
      <w:r w:rsidR="00DF5A65">
        <w:fldChar w:fldCharType="separate"/>
      </w:r>
      <w:r w:rsidR="00DE0071">
        <w:t xml:space="preserve">Table </w:t>
      </w:r>
      <w:r w:rsidR="00DE0071">
        <w:rPr>
          <w:noProof/>
        </w:rPr>
        <w:t>17</w:t>
      </w:r>
      <w:r w:rsidR="00DF5A65">
        <w:fldChar w:fldCharType="end"/>
      </w:r>
      <w:r w:rsidRPr="001B19E4">
        <w:t>, including the DC of 1% and channel bandwidth of 600 kHz. It was assumed that non-specific SRDs would be predominantly deployed indoors, with deployment density in the order of 10-1000/km</w:t>
      </w:r>
      <w:r w:rsidRPr="001B19E4">
        <w:rPr>
          <w:vertAlign w:val="superscript"/>
        </w:rPr>
        <w:t>2</w:t>
      </w:r>
      <w:r w:rsidRPr="001B19E4">
        <w:t>. Accordingly the lower bound was used for rural scenario and upper bound for urban</w:t>
      </w:r>
      <w:r>
        <w:t xml:space="preserve"> as a baseline scenario corresponding to Density Option I of these SRDs being used in only one band of 870-876 MHz (see Annex </w:t>
      </w:r>
      <w:r>
        <w:fldChar w:fldCharType="begin"/>
      </w:r>
      <w:r>
        <w:instrText xml:space="preserve"> REF _Ref355074852 \r \h </w:instrText>
      </w:r>
      <w:r>
        <w:fldChar w:fldCharType="separate"/>
      </w:r>
      <w:r w:rsidR="00DE0071">
        <w:t>A2.3</w:t>
      </w:r>
      <w:r>
        <w:fldChar w:fldCharType="end"/>
      </w:r>
      <w:r>
        <w:t>)</w:t>
      </w:r>
      <w:r w:rsidRPr="001B19E4">
        <w:t>.</w:t>
      </w:r>
      <w:r>
        <w:t xml:space="preserve"> Then the Density Option II, with non-specific SRDs being deployed across both 870-876 MHz and 915-921 MHz would mean that alternative scenario may be also considered with device density reduced by a factor of two.</w:t>
      </w:r>
    </w:p>
    <w:p w14:paraId="463140B1" w14:textId="77777777" w:rsidR="00342D83" w:rsidRPr="001B19E4" w:rsidRDefault="00342D83" w:rsidP="006C583E">
      <w:pPr>
        <w:pStyle w:val="ECCParagraph"/>
      </w:pPr>
      <w:r w:rsidRPr="001B19E4">
        <w:t xml:space="preserve">The </w:t>
      </w:r>
      <w:r>
        <w:t>Table 17</w:t>
      </w:r>
      <w:r w:rsidRPr="001B19E4">
        <w:t xml:space="preserve"> below provides calculation of impact area and respective numbers of active interferers according to the procedure in annex </w:t>
      </w:r>
      <w:r>
        <w:fldChar w:fldCharType="begin"/>
      </w:r>
      <w:r>
        <w:instrText xml:space="preserve"> REF _Ref355074925 \r \h </w:instrText>
      </w:r>
      <w:r>
        <w:fldChar w:fldCharType="separate"/>
      </w:r>
      <w:r w:rsidR="00DE0071">
        <w:t>A2.3</w:t>
      </w:r>
      <w:r>
        <w:fldChar w:fldCharType="end"/>
      </w:r>
      <w:r w:rsidRPr="001B19E4">
        <w:t>.</w:t>
      </w:r>
      <w:r>
        <w:t xml:space="preserve"> Note that in this calculation the assumption of Case A (typical) vs. Case B (critical) manifests via modelling of operating margin of victim receiver. Case A simulations indicate the percentage of potentially impacted railway tracks, as the resulting </w:t>
      </w:r>
      <w:proofErr w:type="spellStart"/>
      <w:r>
        <w:t>dRSS</w:t>
      </w:r>
      <w:proofErr w:type="spellEnd"/>
      <w:r>
        <w:t xml:space="preserve"> distribution represents the planning requirements recommended by UIC (</w:t>
      </w:r>
      <w:proofErr w:type="spellStart"/>
      <w:r w:rsidRPr="00DF2CDA">
        <w:t>dRSS</w:t>
      </w:r>
      <w:proofErr w:type="spellEnd"/>
      <w:r w:rsidRPr="00DF2CDA">
        <w:t xml:space="preserve"> </w:t>
      </w:r>
      <w:r>
        <w:t xml:space="preserve"> </w:t>
      </w:r>
      <w:r>
        <w:rPr>
          <w:rFonts w:cs="Arial"/>
        </w:rPr>
        <w:t>≥</w:t>
      </w:r>
      <w:r w:rsidRPr="00DF2CDA">
        <w:t xml:space="preserve">-98dBm </w:t>
      </w:r>
      <w:r>
        <w:t xml:space="preserve">should be ensured for </w:t>
      </w:r>
      <w:r w:rsidRPr="00DF2CDA">
        <w:t xml:space="preserve">95% </w:t>
      </w:r>
      <w:r>
        <w:t>of cases). Case B simulation shows a worst case indication on the impact in the hand-over region.</w:t>
      </w:r>
    </w:p>
    <w:p w14:paraId="6A8BAC0D" w14:textId="77777777" w:rsidR="00342D83" w:rsidRPr="001B19E4" w:rsidRDefault="00342D83" w:rsidP="0069612B">
      <w:pPr>
        <w:pStyle w:val="ECCTabletitle"/>
      </w:pPr>
      <w:bookmarkStart w:id="173" w:name="_Ref355086294"/>
      <w:bookmarkStart w:id="174" w:name="_Ref355027063"/>
      <w:r>
        <w:t xml:space="preserve">Table </w:t>
      </w:r>
      <w:r w:rsidR="00DF5A65">
        <w:fldChar w:fldCharType="begin"/>
      </w:r>
      <w:r w:rsidR="00DF5A65">
        <w:instrText xml:space="preserve"> SEQ Table \* ARABIC </w:instrText>
      </w:r>
      <w:r w:rsidR="00DF5A65">
        <w:fldChar w:fldCharType="separate"/>
      </w:r>
      <w:r w:rsidR="00DE0071">
        <w:rPr>
          <w:noProof/>
        </w:rPr>
        <w:t>17</w:t>
      </w:r>
      <w:r w:rsidR="00DF5A65">
        <w:rPr>
          <w:noProof/>
        </w:rPr>
        <w:fldChar w:fldCharType="end"/>
      </w:r>
      <w:bookmarkEnd w:id="173"/>
      <w:r>
        <w:t xml:space="preserve">: </w:t>
      </w:r>
      <w:r w:rsidRPr="001B19E4">
        <w:t>Estimating impact area and number of active transmitters for Non-specific SRD</w:t>
      </w:r>
      <w:bookmarkEnd w:id="174"/>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969"/>
        <w:gridCol w:w="1134"/>
        <w:gridCol w:w="1134"/>
        <w:gridCol w:w="1134"/>
        <w:gridCol w:w="1247"/>
      </w:tblGrid>
      <w:tr w:rsidR="00342D83" w:rsidRPr="001B19E4" w14:paraId="5E264BC2" w14:textId="77777777" w:rsidTr="003D124F">
        <w:trPr>
          <w:tblHeader/>
          <w:jc w:val="center"/>
        </w:trPr>
        <w:tc>
          <w:tcPr>
            <w:tcW w:w="3969" w:type="dxa"/>
            <w:vMerge w:val="restart"/>
            <w:tcBorders>
              <w:top w:val="single" w:sz="4" w:space="0" w:color="FFFFFF"/>
              <w:left w:val="single" w:sz="4" w:space="0" w:color="FFFFFF"/>
              <w:right w:val="single" w:sz="6" w:space="0" w:color="FFFFFF"/>
            </w:tcBorders>
            <w:shd w:val="clear" w:color="auto" w:fill="D2232A"/>
            <w:vAlign w:val="center"/>
          </w:tcPr>
          <w:p w14:paraId="0B546231" w14:textId="77777777" w:rsidR="00342D83" w:rsidRPr="001B19E4" w:rsidRDefault="00342D83" w:rsidP="003D0941">
            <w:pPr>
              <w:spacing w:before="60" w:after="60"/>
              <w:jc w:val="center"/>
              <w:rPr>
                <w:b/>
                <w:color w:val="FFFFFF"/>
                <w:lang w:val="en-GB"/>
              </w:rPr>
            </w:pPr>
            <w:r w:rsidRPr="001B19E4">
              <w:rPr>
                <w:b/>
                <w:color w:val="FFFFFF"/>
                <w:lang w:val="en-GB"/>
              </w:rPr>
              <w:t>Parameter</w:t>
            </w:r>
          </w:p>
        </w:tc>
        <w:tc>
          <w:tcPr>
            <w:tcW w:w="2268" w:type="dxa"/>
            <w:gridSpan w:val="2"/>
            <w:tcBorders>
              <w:top w:val="single" w:sz="4" w:space="0" w:color="FFFFFF"/>
              <w:left w:val="single" w:sz="6" w:space="0" w:color="FFFFFF"/>
              <w:bottom w:val="single" w:sz="6" w:space="0" w:color="FFFFFF"/>
              <w:right w:val="single" w:sz="6" w:space="0" w:color="FFFFFF"/>
            </w:tcBorders>
            <w:shd w:val="clear" w:color="auto" w:fill="D2232A"/>
          </w:tcPr>
          <w:p w14:paraId="3F47A1C1" w14:textId="77777777" w:rsidR="00342D83" w:rsidRPr="001B19E4" w:rsidRDefault="00342D83" w:rsidP="003D0941">
            <w:pPr>
              <w:spacing w:before="60" w:after="60"/>
              <w:jc w:val="center"/>
              <w:rPr>
                <w:b/>
                <w:color w:val="FFFFFF"/>
                <w:lang w:val="en-GB"/>
              </w:rPr>
            </w:pPr>
            <w:r w:rsidRPr="001B19E4">
              <w:rPr>
                <w:b/>
                <w:color w:val="FFFFFF"/>
                <w:lang w:val="en-GB"/>
              </w:rPr>
              <w:t>Rural scenario</w:t>
            </w:r>
            <w:r>
              <w:rPr>
                <w:b/>
                <w:color w:val="FFFFFF"/>
                <w:lang w:val="en-GB"/>
              </w:rPr>
              <w:t xml:space="preserve"> </w:t>
            </w:r>
          </w:p>
        </w:tc>
        <w:tc>
          <w:tcPr>
            <w:tcW w:w="2381" w:type="dxa"/>
            <w:gridSpan w:val="2"/>
            <w:tcBorders>
              <w:top w:val="single" w:sz="4" w:space="0" w:color="FFFFFF"/>
              <w:left w:val="single" w:sz="6" w:space="0" w:color="FFFFFF"/>
              <w:bottom w:val="single" w:sz="6" w:space="0" w:color="FFFFFF"/>
              <w:right w:val="single" w:sz="4" w:space="0" w:color="FFFFFF"/>
            </w:tcBorders>
            <w:shd w:val="clear" w:color="auto" w:fill="D2232A"/>
          </w:tcPr>
          <w:p w14:paraId="3A154C8B" w14:textId="77777777" w:rsidR="00342D83" w:rsidRPr="001B19E4" w:rsidRDefault="00342D83" w:rsidP="003D0941">
            <w:pPr>
              <w:spacing w:before="60" w:after="60"/>
              <w:jc w:val="center"/>
              <w:rPr>
                <w:b/>
                <w:color w:val="FFFFFF"/>
                <w:lang w:val="en-GB"/>
              </w:rPr>
            </w:pPr>
            <w:r w:rsidRPr="001B19E4">
              <w:rPr>
                <w:b/>
                <w:color w:val="FFFFFF"/>
                <w:lang w:val="en-GB"/>
              </w:rPr>
              <w:t>Urban scenario</w:t>
            </w:r>
          </w:p>
        </w:tc>
      </w:tr>
      <w:tr w:rsidR="00342D83" w:rsidRPr="001B19E4" w14:paraId="432E6D94" w14:textId="77777777" w:rsidTr="003D124F">
        <w:trPr>
          <w:tblHeader/>
          <w:jc w:val="center"/>
        </w:trPr>
        <w:tc>
          <w:tcPr>
            <w:tcW w:w="3969" w:type="dxa"/>
            <w:vMerge/>
            <w:tcBorders>
              <w:left w:val="single" w:sz="4" w:space="0" w:color="FFFFFF"/>
              <w:bottom w:val="single" w:sz="4" w:space="0" w:color="FFFFFF"/>
              <w:right w:val="single" w:sz="6" w:space="0" w:color="FFFFFF"/>
            </w:tcBorders>
            <w:shd w:val="clear" w:color="auto" w:fill="D2232A"/>
            <w:vAlign w:val="center"/>
          </w:tcPr>
          <w:p w14:paraId="7E353474" w14:textId="77777777" w:rsidR="00342D83" w:rsidRPr="001B19E4" w:rsidRDefault="00342D83" w:rsidP="003D0941">
            <w:pPr>
              <w:spacing w:before="60" w:after="60"/>
              <w:jc w:val="center"/>
              <w:rPr>
                <w:b/>
                <w:color w:val="FFFFFF"/>
                <w:lang w:val="en-GB"/>
              </w:rPr>
            </w:pPr>
          </w:p>
        </w:tc>
        <w:tc>
          <w:tcPr>
            <w:tcW w:w="1134" w:type="dxa"/>
            <w:tcBorders>
              <w:top w:val="single" w:sz="6" w:space="0" w:color="FFFFFF"/>
              <w:left w:val="single" w:sz="6" w:space="0" w:color="FFFFFF"/>
              <w:bottom w:val="single" w:sz="4" w:space="0" w:color="FFFFFF"/>
              <w:right w:val="single" w:sz="6" w:space="0" w:color="FFFFFF"/>
            </w:tcBorders>
            <w:shd w:val="clear" w:color="auto" w:fill="D2232A"/>
          </w:tcPr>
          <w:p w14:paraId="5A2A4452" w14:textId="77777777" w:rsidR="00342D83" w:rsidRPr="001B19E4" w:rsidRDefault="00342D83" w:rsidP="003D0941">
            <w:pPr>
              <w:spacing w:before="60" w:after="60"/>
              <w:jc w:val="center"/>
              <w:rPr>
                <w:b/>
                <w:color w:val="FFFFFF"/>
                <w:lang w:val="en-GB"/>
              </w:rPr>
            </w:pPr>
            <w:r>
              <w:rPr>
                <w:b/>
                <w:color w:val="FFFFFF"/>
                <w:lang w:val="en-GB"/>
              </w:rPr>
              <w:t>Case A</w:t>
            </w:r>
          </w:p>
        </w:tc>
        <w:tc>
          <w:tcPr>
            <w:tcW w:w="1134" w:type="dxa"/>
            <w:tcBorders>
              <w:top w:val="single" w:sz="6" w:space="0" w:color="FFFFFF"/>
              <w:left w:val="single" w:sz="6" w:space="0" w:color="FFFFFF"/>
              <w:bottom w:val="single" w:sz="4" w:space="0" w:color="FFFFFF"/>
              <w:right w:val="single" w:sz="6" w:space="0" w:color="FFFFFF"/>
            </w:tcBorders>
            <w:shd w:val="clear" w:color="auto" w:fill="D2232A"/>
            <w:vAlign w:val="center"/>
          </w:tcPr>
          <w:p w14:paraId="228BD322" w14:textId="77777777" w:rsidR="00342D83" w:rsidRPr="001B19E4" w:rsidRDefault="00342D83" w:rsidP="003D0941">
            <w:pPr>
              <w:spacing w:before="60" w:after="60"/>
              <w:jc w:val="center"/>
              <w:rPr>
                <w:b/>
                <w:color w:val="FFFFFF"/>
                <w:lang w:val="en-GB"/>
              </w:rPr>
            </w:pPr>
            <w:r>
              <w:rPr>
                <w:b/>
                <w:color w:val="FFFFFF"/>
                <w:lang w:val="en-GB"/>
              </w:rPr>
              <w:t>Case B</w:t>
            </w:r>
          </w:p>
        </w:tc>
        <w:tc>
          <w:tcPr>
            <w:tcW w:w="1134" w:type="dxa"/>
            <w:tcBorders>
              <w:top w:val="single" w:sz="6" w:space="0" w:color="FFFFFF"/>
              <w:left w:val="single" w:sz="6" w:space="0" w:color="FFFFFF"/>
              <w:bottom w:val="single" w:sz="4" w:space="0" w:color="FFFFFF"/>
              <w:right w:val="single" w:sz="6" w:space="0" w:color="FFFFFF"/>
            </w:tcBorders>
            <w:shd w:val="clear" w:color="auto" w:fill="D2232A"/>
          </w:tcPr>
          <w:p w14:paraId="692F94EB" w14:textId="77777777" w:rsidR="00342D83" w:rsidRDefault="00342D83" w:rsidP="003D0941">
            <w:pPr>
              <w:spacing w:before="60" w:after="60"/>
              <w:jc w:val="center"/>
              <w:rPr>
                <w:b/>
                <w:color w:val="FFFFFF"/>
                <w:lang w:val="en-GB"/>
              </w:rPr>
            </w:pPr>
            <w:r>
              <w:rPr>
                <w:b/>
                <w:color w:val="FFFFFF"/>
                <w:lang w:val="en-GB"/>
              </w:rPr>
              <w:t>Case A</w:t>
            </w:r>
          </w:p>
        </w:tc>
        <w:tc>
          <w:tcPr>
            <w:tcW w:w="1247" w:type="dxa"/>
            <w:tcBorders>
              <w:top w:val="single" w:sz="6" w:space="0" w:color="FFFFFF"/>
              <w:left w:val="single" w:sz="6" w:space="0" w:color="FFFFFF"/>
              <w:bottom w:val="single" w:sz="4" w:space="0" w:color="FFFFFF"/>
              <w:right w:val="single" w:sz="4" w:space="0" w:color="FFFFFF"/>
            </w:tcBorders>
            <w:shd w:val="clear" w:color="auto" w:fill="D2232A"/>
          </w:tcPr>
          <w:p w14:paraId="6170E5D8" w14:textId="77777777" w:rsidR="00342D83" w:rsidRPr="001B19E4" w:rsidRDefault="00342D83" w:rsidP="003D0941">
            <w:pPr>
              <w:spacing w:before="60" w:after="60"/>
              <w:jc w:val="center"/>
              <w:rPr>
                <w:b/>
                <w:color w:val="FFFFFF"/>
                <w:lang w:val="en-GB"/>
              </w:rPr>
            </w:pPr>
            <w:r>
              <w:rPr>
                <w:b/>
                <w:color w:val="FFFFFF"/>
                <w:lang w:val="en-GB"/>
              </w:rPr>
              <w:t>Case B</w:t>
            </w:r>
          </w:p>
        </w:tc>
      </w:tr>
      <w:tr w:rsidR="00342D83" w:rsidRPr="001B19E4" w14:paraId="029549C5" w14:textId="77777777" w:rsidTr="003D0941">
        <w:trPr>
          <w:jc w:val="center"/>
        </w:trPr>
        <w:tc>
          <w:tcPr>
            <w:tcW w:w="3969" w:type="dxa"/>
            <w:tcBorders>
              <w:top w:val="single" w:sz="4" w:space="0" w:color="FFFFFF"/>
            </w:tcBorders>
            <w:vAlign w:val="center"/>
          </w:tcPr>
          <w:p w14:paraId="672EA5FF" w14:textId="77777777" w:rsidR="00342D83" w:rsidRPr="001B19E4" w:rsidRDefault="00342D83" w:rsidP="007C0016">
            <w:pPr>
              <w:spacing w:line="288" w:lineRule="auto"/>
              <w:rPr>
                <w:lang w:val="en-GB"/>
              </w:rPr>
            </w:pPr>
            <w:r w:rsidRPr="001B19E4">
              <w:rPr>
                <w:lang w:val="en-GB"/>
              </w:rPr>
              <w:t xml:space="preserve">Frequency, f, GHz </w:t>
            </w:r>
          </w:p>
        </w:tc>
        <w:tc>
          <w:tcPr>
            <w:tcW w:w="1134" w:type="dxa"/>
            <w:tcBorders>
              <w:top w:val="single" w:sz="4" w:space="0" w:color="FFFFFF"/>
            </w:tcBorders>
            <w:vAlign w:val="center"/>
          </w:tcPr>
          <w:p w14:paraId="03A322AC" w14:textId="77777777" w:rsidR="00342D83" w:rsidRPr="001B19E4" w:rsidRDefault="00342D83" w:rsidP="003D0941">
            <w:pPr>
              <w:spacing w:line="288" w:lineRule="auto"/>
              <w:rPr>
                <w:lang w:val="en-GB"/>
              </w:rPr>
            </w:pPr>
            <w:r>
              <w:rPr>
                <w:lang w:val="en-GB"/>
              </w:rPr>
              <w:t>0.873</w:t>
            </w:r>
          </w:p>
        </w:tc>
        <w:tc>
          <w:tcPr>
            <w:tcW w:w="1134" w:type="dxa"/>
            <w:tcBorders>
              <w:top w:val="single" w:sz="4" w:space="0" w:color="FFFFFF"/>
            </w:tcBorders>
            <w:vAlign w:val="center"/>
          </w:tcPr>
          <w:p w14:paraId="2475DDB4" w14:textId="77777777" w:rsidR="00342D83" w:rsidRPr="001B19E4" w:rsidRDefault="00342D83" w:rsidP="003D0941">
            <w:pPr>
              <w:spacing w:line="288" w:lineRule="auto"/>
              <w:rPr>
                <w:lang w:val="en-GB"/>
              </w:rPr>
            </w:pPr>
            <w:r w:rsidRPr="001B19E4">
              <w:rPr>
                <w:lang w:val="en-GB"/>
              </w:rPr>
              <w:t>0.873</w:t>
            </w:r>
          </w:p>
        </w:tc>
        <w:tc>
          <w:tcPr>
            <w:tcW w:w="1134" w:type="dxa"/>
            <w:tcBorders>
              <w:top w:val="single" w:sz="4" w:space="0" w:color="FFFFFF"/>
            </w:tcBorders>
            <w:vAlign w:val="center"/>
          </w:tcPr>
          <w:p w14:paraId="58C7053A" w14:textId="77777777" w:rsidR="00342D83" w:rsidRPr="001B19E4" w:rsidRDefault="00342D83" w:rsidP="003D0941">
            <w:pPr>
              <w:spacing w:line="288" w:lineRule="auto"/>
              <w:rPr>
                <w:lang w:val="en-GB"/>
              </w:rPr>
            </w:pPr>
            <w:r>
              <w:rPr>
                <w:lang w:val="en-GB"/>
              </w:rPr>
              <w:t>0.873</w:t>
            </w:r>
          </w:p>
        </w:tc>
        <w:tc>
          <w:tcPr>
            <w:tcW w:w="1247" w:type="dxa"/>
            <w:tcBorders>
              <w:top w:val="single" w:sz="4" w:space="0" w:color="FFFFFF"/>
            </w:tcBorders>
            <w:vAlign w:val="center"/>
          </w:tcPr>
          <w:p w14:paraId="66205CCE" w14:textId="77777777" w:rsidR="00342D83" w:rsidRPr="001B19E4" w:rsidRDefault="00342D83" w:rsidP="003D0941">
            <w:pPr>
              <w:spacing w:line="288" w:lineRule="auto"/>
              <w:rPr>
                <w:lang w:val="en-GB"/>
              </w:rPr>
            </w:pPr>
            <w:r w:rsidRPr="001B19E4">
              <w:rPr>
                <w:lang w:val="en-GB"/>
              </w:rPr>
              <w:t>0.873</w:t>
            </w:r>
          </w:p>
        </w:tc>
      </w:tr>
      <w:tr w:rsidR="00342D83" w:rsidRPr="001B19E4" w14:paraId="713BD195" w14:textId="77777777" w:rsidTr="003D124F">
        <w:trPr>
          <w:jc w:val="center"/>
        </w:trPr>
        <w:tc>
          <w:tcPr>
            <w:tcW w:w="8618" w:type="dxa"/>
            <w:gridSpan w:val="5"/>
            <w:vAlign w:val="center"/>
          </w:tcPr>
          <w:p w14:paraId="343BB281" w14:textId="77777777" w:rsidR="00342D83" w:rsidRPr="001B19E4" w:rsidRDefault="00342D83" w:rsidP="003D0941">
            <w:pPr>
              <w:spacing w:line="288" w:lineRule="auto"/>
              <w:jc w:val="center"/>
              <w:rPr>
                <w:lang w:val="en-GB"/>
              </w:rPr>
            </w:pPr>
            <w:r w:rsidRPr="001B19E4">
              <w:rPr>
                <w:b/>
                <w:lang w:val="en-GB"/>
              </w:rPr>
              <w:t>SRD interferer</w:t>
            </w:r>
          </w:p>
        </w:tc>
      </w:tr>
      <w:tr w:rsidR="00342D83" w:rsidRPr="001B19E4" w14:paraId="13720E2B" w14:textId="77777777" w:rsidTr="007C0016">
        <w:trPr>
          <w:jc w:val="center"/>
        </w:trPr>
        <w:tc>
          <w:tcPr>
            <w:tcW w:w="3969" w:type="dxa"/>
            <w:vAlign w:val="center"/>
          </w:tcPr>
          <w:p w14:paraId="1EE4465B" w14:textId="77777777" w:rsidR="00342D83" w:rsidRPr="001B19E4" w:rsidRDefault="00342D83" w:rsidP="007C0016">
            <w:pPr>
              <w:spacing w:line="288" w:lineRule="auto"/>
              <w:rPr>
                <w:lang w:val="en-GB"/>
              </w:rPr>
            </w:pPr>
            <w:r w:rsidRPr="001B19E4">
              <w:rPr>
                <w:lang w:val="en-GB"/>
              </w:rPr>
              <w:t xml:space="preserve">Tx power, </w:t>
            </w:r>
            <w:proofErr w:type="spellStart"/>
            <w:r w:rsidRPr="001B19E4">
              <w:rPr>
                <w:lang w:val="en-GB"/>
              </w:rPr>
              <w:t>mW</w:t>
            </w:r>
            <w:proofErr w:type="spellEnd"/>
          </w:p>
        </w:tc>
        <w:tc>
          <w:tcPr>
            <w:tcW w:w="1134" w:type="dxa"/>
            <w:vAlign w:val="center"/>
          </w:tcPr>
          <w:p w14:paraId="366BC309" w14:textId="77777777" w:rsidR="00342D83" w:rsidRPr="001B19E4" w:rsidRDefault="00342D83" w:rsidP="003D0941">
            <w:pPr>
              <w:spacing w:line="288" w:lineRule="auto"/>
              <w:rPr>
                <w:lang w:val="en-GB"/>
              </w:rPr>
            </w:pPr>
            <w:r>
              <w:rPr>
                <w:lang w:val="en-GB"/>
              </w:rPr>
              <w:t>25</w:t>
            </w:r>
          </w:p>
        </w:tc>
        <w:tc>
          <w:tcPr>
            <w:tcW w:w="1134" w:type="dxa"/>
            <w:vAlign w:val="center"/>
          </w:tcPr>
          <w:p w14:paraId="5F261007" w14:textId="77777777" w:rsidR="00342D83" w:rsidRPr="001B19E4" w:rsidRDefault="00342D83" w:rsidP="003D0941">
            <w:pPr>
              <w:spacing w:line="288" w:lineRule="auto"/>
              <w:rPr>
                <w:lang w:val="en-GB"/>
              </w:rPr>
            </w:pPr>
            <w:r w:rsidRPr="001B19E4">
              <w:rPr>
                <w:lang w:val="en-GB"/>
              </w:rPr>
              <w:t>25</w:t>
            </w:r>
          </w:p>
        </w:tc>
        <w:tc>
          <w:tcPr>
            <w:tcW w:w="1134" w:type="dxa"/>
            <w:vAlign w:val="center"/>
          </w:tcPr>
          <w:p w14:paraId="5241BBA0" w14:textId="77777777" w:rsidR="00342D83" w:rsidRPr="001B19E4" w:rsidRDefault="00342D83" w:rsidP="003D0941">
            <w:pPr>
              <w:spacing w:line="288" w:lineRule="auto"/>
              <w:rPr>
                <w:lang w:val="en-GB"/>
              </w:rPr>
            </w:pPr>
            <w:r>
              <w:rPr>
                <w:lang w:val="en-GB"/>
              </w:rPr>
              <w:t>25</w:t>
            </w:r>
          </w:p>
        </w:tc>
        <w:tc>
          <w:tcPr>
            <w:tcW w:w="1247" w:type="dxa"/>
            <w:vAlign w:val="center"/>
          </w:tcPr>
          <w:p w14:paraId="3EC7D639" w14:textId="77777777" w:rsidR="00342D83" w:rsidRPr="001B19E4" w:rsidRDefault="00342D83" w:rsidP="003D0941">
            <w:pPr>
              <w:spacing w:line="288" w:lineRule="auto"/>
              <w:rPr>
                <w:lang w:val="en-GB"/>
              </w:rPr>
            </w:pPr>
            <w:r w:rsidRPr="001B19E4">
              <w:rPr>
                <w:lang w:val="en-GB"/>
              </w:rPr>
              <w:t>25</w:t>
            </w:r>
          </w:p>
        </w:tc>
      </w:tr>
      <w:tr w:rsidR="00342D83" w:rsidRPr="001B19E4" w14:paraId="0AB9FDE9" w14:textId="77777777" w:rsidTr="007C0016">
        <w:trPr>
          <w:jc w:val="center"/>
        </w:trPr>
        <w:tc>
          <w:tcPr>
            <w:tcW w:w="3969" w:type="dxa"/>
            <w:vAlign w:val="center"/>
          </w:tcPr>
          <w:p w14:paraId="199649B6" w14:textId="77777777" w:rsidR="00342D83" w:rsidRPr="001B19E4" w:rsidRDefault="00342D83" w:rsidP="007C0016">
            <w:pPr>
              <w:spacing w:line="288" w:lineRule="auto"/>
              <w:rPr>
                <w:lang w:val="en-GB"/>
              </w:rPr>
            </w:pPr>
            <w:r w:rsidRPr="001B19E4">
              <w:rPr>
                <w:lang w:val="en-GB"/>
              </w:rPr>
              <w:t xml:space="preserve">Receiver bandwidth, </w:t>
            </w:r>
            <w:proofErr w:type="spellStart"/>
            <w:r w:rsidRPr="001B19E4">
              <w:rPr>
                <w:lang w:val="en-GB"/>
              </w:rPr>
              <w:t>BWi</w:t>
            </w:r>
            <w:proofErr w:type="spellEnd"/>
            <w:r w:rsidRPr="001B19E4">
              <w:rPr>
                <w:lang w:val="en-GB"/>
              </w:rPr>
              <w:t>, kHz</w:t>
            </w:r>
          </w:p>
        </w:tc>
        <w:tc>
          <w:tcPr>
            <w:tcW w:w="1134" w:type="dxa"/>
            <w:vAlign w:val="center"/>
          </w:tcPr>
          <w:p w14:paraId="35968689" w14:textId="77777777" w:rsidR="00342D83" w:rsidRPr="001B19E4" w:rsidRDefault="00342D83" w:rsidP="003D0941">
            <w:pPr>
              <w:spacing w:line="288" w:lineRule="auto"/>
              <w:rPr>
                <w:lang w:val="en-GB"/>
              </w:rPr>
            </w:pPr>
            <w:r>
              <w:rPr>
                <w:lang w:val="en-GB"/>
              </w:rPr>
              <w:t>200</w:t>
            </w:r>
          </w:p>
        </w:tc>
        <w:tc>
          <w:tcPr>
            <w:tcW w:w="1134" w:type="dxa"/>
            <w:vAlign w:val="center"/>
          </w:tcPr>
          <w:p w14:paraId="6AB4112E" w14:textId="77777777" w:rsidR="00342D83" w:rsidRPr="001B19E4" w:rsidRDefault="00342D83" w:rsidP="003D0941">
            <w:pPr>
              <w:spacing w:line="288" w:lineRule="auto"/>
              <w:rPr>
                <w:lang w:val="en-GB"/>
              </w:rPr>
            </w:pPr>
            <w:r w:rsidRPr="001B19E4">
              <w:rPr>
                <w:lang w:val="en-GB"/>
              </w:rPr>
              <w:t>200</w:t>
            </w:r>
          </w:p>
        </w:tc>
        <w:tc>
          <w:tcPr>
            <w:tcW w:w="1134" w:type="dxa"/>
            <w:vAlign w:val="center"/>
          </w:tcPr>
          <w:p w14:paraId="190402A1" w14:textId="77777777" w:rsidR="00342D83" w:rsidRPr="001B19E4" w:rsidRDefault="00342D83" w:rsidP="003D0941">
            <w:pPr>
              <w:spacing w:line="288" w:lineRule="auto"/>
              <w:rPr>
                <w:lang w:val="en-GB"/>
              </w:rPr>
            </w:pPr>
            <w:r>
              <w:rPr>
                <w:lang w:val="en-GB"/>
              </w:rPr>
              <w:t>200</w:t>
            </w:r>
          </w:p>
        </w:tc>
        <w:tc>
          <w:tcPr>
            <w:tcW w:w="1247" w:type="dxa"/>
            <w:vAlign w:val="center"/>
          </w:tcPr>
          <w:p w14:paraId="49E5AA10" w14:textId="77777777" w:rsidR="00342D83" w:rsidRPr="001B19E4" w:rsidRDefault="00342D83" w:rsidP="003D0941">
            <w:pPr>
              <w:spacing w:line="288" w:lineRule="auto"/>
              <w:rPr>
                <w:lang w:val="en-GB"/>
              </w:rPr>
            </w:pPr>
            <w:r w:rsidRPr="001B19E4">
              <w:rPr>
                <w:lang w:val="en-GB"/>
              </w:rPr>
              <w:t>200</w:t>
            </w:r>
          </w:p>
        </w:tc>
      </w:tr>
      <w:tr w:rsidR="00342D83" w:rsidRPr="001B19E4" w14:paraId="3F0A59D5" w14:textId="77777777" w:rsidTr="007C0016">
        <w:trPr>
          <w:jc w:val="center"/>
        </w:trPr>
        <w:tc>
          <w:tcPr>
            <w:tcW w:w="3969" w:type="dxa"/>
            <w:vAlign w:val="center"/>
          </w:tcPr>
          <w:p w14:paraId="1C4E7BCF" w14:textId="77777777" w:rsidR="00342D83" w:rsidRPr="001B19E4" w:rsidRDefault="00342D83" w:rsidP="007C0016">
            <w:pPr>
              <w:spacing w:line="288" w:lineRule="auto"/>
              <w:rPr>
                <w:lang w:val="en-GB"/>
              </w:rPr>
            </w:pPr>
            <w:r w:rsidRPr="001B19E4">
              <w:rPr>
                <w:lang w:val="en-GB"/>
              </w:rPr>
              <w:t>Tx power normalised, dBm/</w:t>
            </w:r>
            <w:proofErr w:type="spellStart"/>
            <w:r w:rsidRPr="001B19E4">
              <w:rPr>
                <w:lang w:val="en-GB"/>
              </w:rPr>
              <w:t>BWi</w:t>
            </w:r>
            <w:proofErr w:type="spellEnd"/>
          </w:p>
        </w:tc>
        <w:tc>
          <w:tcPr>
            <w:tcW w:w="1134" w:type="dxa"/>
            <w:vAlign w:val="center"/>
          </w:tcPr>
          <w:p w14:paraId="09F07577" w14:textId="77777777" w:rsidR="00342D83" w:rsidRPr="001B19E4" w:rsidRDefault="00342D83" w:rsidP="003D0941">
            <w:pPr>
              <w:spacing w:line="288" w:lineRule="auto"/>
              <w:rPr>
                <w:lang w:val="en-GB"/>
              </w:rPr>
            </w:pPr>
            <w:r>
              <w:rPr>
                <w:lang w:val="en-GB"/>
              </w:rPr>
              <w:t>13.98</w:t>
            </w:r>
          </w:p>
        </w:tc>
        <w:tc>
          <w:tcPr>
            <w:tcW w:w="1134" w:type="dxa"/>
            <w:vAlign w:val="center"/>
          </w:tcPr>
          <w:p w14:paraId="68D711B9" w14:textId="77777777" w:rsidR="00342D83" w:rsidRPr="001B19E4" w:rsidRDefault="00342D83" w:rsidP="003D0941">
            <w:pPr>
              <w:spacing w:line="288" w:lineRule="auto"/>
              <w:rPr>
                <w:lang w:val="en-GB"/>
              </w:rPr>
            </w:pPr>
            <w:r w:rsidRPr="001B19E4">
              <w:rPr>
                <w:lang w:val="en-GB"/>
              </w:rPr>
              <w:t>13.98</w:t>
            </w:r>
          </w:p>
        </w:tc>
        <w:tc>
          <w:tcPr>
            <w:tcW w:w="1134" w:type="dxa"/>
            <w:vAlign w:val="center"/>
          </w:tcPr>
          <w:p w14:paraId="1DCFC897" w14:textId="77777777" w:rsidR="00342D83" w:rsidRPr="001B19E4" w:rsidRDefault="00342D83" w:rsidP="003D0941">
            <w:pPr>
              <w:spacing w:line="288" w:lineRule="auto"/>
              <w:rPr>
                <w:lang w:val="en-GB"/>
              </w:rPr>
            </w:pPr>
            <w:r>
              <w:rPr>
                <w:lang w:val="en-GB"/>
              </w:rPr>
              <w:t>13.98</w:t>
            </w:r>
          </w:p>
        </w:tc>
        <w:tc>
          <w:tcPr>
            <w:tcW w:w="1247" w:type="dxa"/>
            <w:vAlign w:val="center"/>
          </w:tcPr>
          <w:p w14:paraId="474F0F4A" w14:textId="77777777" w:rsidR="00342D83" w:rsidRPr="001B19E4" w:rsidRDefault="00342D83" w:rsidP="003D0941">
            <w:pPr>
              <w:spacing w:line="288" w:lineRule="auto"/>
              <w:rPr>
                <w:lang w:val="en-GB"/>
              </w:rPr>
            </w:pPr>
            <w:r w:rsidRPr="001B19E4">
              <w:rPr>
                <w:lang w:val="en-GB"/>
              </w:rPr>
              <w:t>13.98</w:t>
            </w:r>
          </w:p>
        </w:tc>
      </w:tr>
      <w:tr w:rsidR="00342D83" w:rsidRPr="001B19E4" w14:paraId="094700ED" w14:textId="77777777" w:rsidTr="007C0016">
        <w:trPr>
          <w:jc w:val="center"/>
        </w:trPr>
        <w:tc>
          <w:tcPr>
            <w:tcW w:w="3969" w:type="dxa"/>
            <w:vAlign w:val="center"/>
          </w:tcPr>
          <w:p w14:paraId="0B2512F4" w14:textId="77777777" w:rsidR="00342D83" w:rsidRPr="001B19E4" w:rsidRDefault="00342D83" w:rsidP="007C0016">
            <w:pPr>
              <w:spacing w:line="288" w:lineRule="auto"/>
              <w:rPr>
                <w:lang w:val="en-GB"/>
              </w:rPr>
            </w:pPr>
            <w:r w:rsidRPr="001B19E4">
              <w:rPr>
                <w:lang w:val="en-GB"/>
              </w:rPr>
              <w:t>SRD uniform density, 1/sq.km</w:t>
            </w:r>
          </w:p>
        </w:tc>
        <w:tc>
          <w:tcPr>
            <w:tcW w:w="1134" w:type="dxa"/>
            <w:vAlign w:val="center"/>
          </w:tcPr>
          <w:p w14:paraId="2854D490" w14:textId="77777777" w:rsidR="00342D83" w:rsidRPr="001B19E4" w:rsidRDefault="00342D83" w:rsidP="003D0941">
            <w:pPr>
              <w:spacing w:line="288" w:lineRule="auto"/>
              <w:rPr>
                <w:lang w:val="en-GB"/>
              </w:rPr>
            </w:pPr>
            <w:r>
              <w:rPr>
                <w:lang w:val="en-GB"/>
              </w:rPr>
              <w:t>10</w:t>
            </w:r>
          </w:p>
        </w:tc>
        <w:tc>
          <w:tcPr>
            <w:tcW w:w="1134" w:type="dxa"/>
            <w:vAlign w:val="center"/>
          </w:tcPr>
          <w:p w14:paraId="596B5B72" w14:textId="77777777" w:rsidR="00342D83" w:rsidRPr="001B19E4" w:rsidRDefault="00342D83" w:rsidP="003D0941">
            <w:pPr>
              <w:spacing w:line="288" w:lineRule="auto"/>
              <w:rPr>
                <w:lang w:val="en-GB"/>
              </w:rPr>
            </w:pPr>
            <w:r w:rsidRPr="001B19E4">
              <w:rPr>
                <w:lang w:val="en-GB"/>
              </w:rPr>
              <w:t>10</w:t>
            </w:r>
          </w:p>
        </w:tc>
        <w:tc>
          <w:tcPr>
            <w:tcW w:w="1134" w:type="dxa"/>
            <w:vAlign w:val="center"/>
          </w:tcPr>
          <w:p w14:paraId="06A01B08" w14:textId="77777777" w:rsidR="00342D83" w:rsidRPr="001B19E4" w:rsidRDefault="00342D83" w:rsidP="003D0941">
            <w:pPr>
              <w:spacing w:line="288" w:lineRule="auto"/>
              <w:rPr>
                <w:lang w:val="en-GB"/>
              </w:rPr>
            </w:pPr>
            <w:r>
              <w:rPr>
                <w:lang w:val="en-GB"/>
              </w:rPr>
              <w:t>1000</w:t>
            </w:r>
          </w:p>
        </w:tc>
        <w:tc>
          <w:tcPr>
            <w:tcW w:w="1247" w:type="dxa"/>
            <w:vAlign w:val="center"/>
          </w:tcPr>
          <w:p w14:paraId="4739A3A0" w14:textId="77777777" w:rsidR="00342D83" w:rsidRPr="001B19E4" w:rsidRDefault="00342D83" w:rsidP="003D0941">
            <w:pPr>
              <w:spacing w:line="288" w:lineRule="auto"/>
              <w:rPr>
                <w:lang w:val="en-GB"/>
              </w:rPr>
            </w:pPr>
            <w:r w:rsidRPr="001B19E4">
              <w:rPr>
                <w:lang w:val="en-GB"/>
              </w:rPr>
              <w:t>1000</w:t>
            </w:r>
          </w:p>
        </w:tc>
      </w:tr>
      <w:tr w:rsidR="00342D83" w:rsidRPr="001B19E4" w14:paraId="662235AB" w14:textId="77777777" w:rsidTr="007C0016">
        <w:trPr>
          <w:jc w:val="center"/>
        </w:trPr>
        <w:tc>
          <w:tcPr>
            <w:tcW w:w="3969" w:type="dxa"/>
            <w:vAlign w:val="center"/>
          </w:tcPr>
          <w:p w14:paraId="03FB48BC" w14:textId="77777777" w:rsidR="00342D83" w:rsidRPr="001B19E4" w:rsidRDefault="00342D83" w:rsidP="007C0016">
            <w:pPr>
              <w:spacing w:line="288" w:lineRule="auto"/>
              <w:rPr>
                <w:lang w:val="en-GB"/>
              </w:rPr>
            </w:pPr>
            <w:r w:rsidRPr="001B19E4">
              <w:rPr>
                <w:lang w:val="en-GB"/>
              </w:rPr>
              <w:t>Duty Cycle, %</w:t>
            </w:r>
          </w:p>
        </w:tc>
        <w:tc>
          <w:tcPr>
            <w:tcW w:w="1134" w:type="dxa"/>
            <w:vAlign w:val="center"/>
          </w:tcPr>
          <w:p w14:paraId="5A221675" w14:textId="77777777" w:rsidR="00342D83" w:rsidRPr="001B19E4" w:rsidRDefault="00342D83" w:rsidP="003D0941">
            <w:pPr>
              <w:spacing w:line="288" w:lineRule="auto"/>
              <w:rPr>
                <w:lang w:val="en-GB"/>
              </w:rPr>
            </w:pPr>
            <w:r>
              <w:rPr>
                <w:lang w:val="en-GB"/>
              </w:rPr>
              <w:t>1</w:t>
            </w:r>
          </w:p>
        </w:tc>
        <w:tc>
          <w:tcPr>
            <w:tcW w:w="1134" w:type="dxa"/>
            <w:vAlign w:val="center"/>
          </w:tcPr>
          <w:p w14:paraId="68C46F40" w14:textId="77777777" w:rsidR="00342D83" w:rsidRPr="001B19E4" w:rsidRDefault="00342D83" w:rsidP="003D0941">
            <w:pPr>
              <w:spacing w:line="288" w:lineRule="auto"/>
              <w:rPr>
                <w:lang w:val="en-GB"/>
              </w:rPr>
            </w:pPr>
            <w:r w:rsidRPr="001B19E4">
              <w:rPr>
                <w:lang w:val="en-GB"/>
              </w:rPr>
              <w:t>1</w:t>
            </w:r>
          </w:p>
        </w:tc>
        <w:tc>
          <w:tcPr>
            <w:tcW w:w="1134" w:type="dxa"/>
            <w:vAlign w:val="center"/>
          </w:tcPr>
          <w:p w14:paraId="52ECE7E7" w14:textId="77777777" w:rsidR="00342D83" w:rsidRPr="001B19E4" w:rsidRDefault="00342D83" w:rsidP="003D0941">
            <w:pPr>
              <w:spacing w:line="288" w:lineRule="auto"/>
              <w:rPr>
                <w:lang w:val="en-GB"/>
              </w:rPr>
            </w:pPr>
            <w:r>
              <w:rPr>
                <w:lang w:val="en-GB"/>
              </w:rPr>
              <w:t>1</w:t>
            </w:r>
          </w:p>
        </w:tc>
        <w:tc>
          <w:tcPr>
            <w:tcW w:w="1247" w:type="dxa"/>
            <w:vAlign w:val="center"/>
          </w:tcPr>
          <w:p w14:paraId="65897A35" w14:textId="77777777" w:rsidR="00342D83" w:rsidRPr="001B19E4" w:rsidRDefault="00342D83" w:rsidP="003D0941">
            <w:pPr>
              <w:spacing w:line="288" w:lineRule="auto"/>
              <w:rPr>
                <w:lang w:val="en-GB"/>
              </w:rPr>
            </w:pPr>
            <w:r w:rsidRPr="001B19E4">
              <w:rPr>
                <w:lang w:val="en-GB"/>
              </w:rPr>
              <w:t>1</w:t>
            </w:r>
          </w:p>
        </w:tc>
      </w:tr>
      <w:tr w:rsidR="00342D83" w:rsidRPr="001B19E4" w14:paraId="2D37C8DB" w14:textId="77777777" w:rsidTr="003D124F">
        <w:trPr>
          <w:jc w:val="center"/>
        </w:trPr>
        <w:tc>
          <w:tcPr>
            <w:tcW w:w="8618" w:type="dxa"/>
            <w:gridSpan w:val="5"/>
            <w:vAlign w:val="center"/>
          </w:tcPr>
          <w:p w14:paraId="4971C8F9" w14:textId="77777777" w:rsidR="00342D83" w:rsidRPr="001B19E4" w:rsidRDefault="00342D83" w:rsidP="003D0941">
            <w:pPr>
              <w:spacing w:line="288" w:lineRule="auto"/>
              <w:jc w:val="center"/>
              <w:rPr>
                <w:lang w:val="en-GB"/>
              </w:rPr>
            </w:pPr>
            <w:r w:rsidRPr="001B19E4">
              <w:rPr>
                <w:b/>
                <w:lang w:val="en-GB"/>
              </w:rPr>
              <w:t>GSM-R BS victim</w:t>
            </w:r>
          </w:p>
        </w:tc>
      </w:tr>
      <w:tr w:rsidR="00342D83" w:rsidRPr="001B19E4" w14:paraId="2E69BE35" w14:textId="77777777" w:rsidTr="007C0016">
        <w:trPr>
          <w:jc w:val="center"/>
        </w:trPr>
        <w:tc>
          <w:tcPr>
            <w:tcW w:w="3969" w:type="dxa"/>
            <w:vAlign w:val="center"/>
          </w:tcPr>
          <w:p w14:paraId="50214F93" w14:textId="77777777" w:rsidR="00342D83" w:rsidRPr="001B19E4" w:rsidRDefault="00342D83" w:rsidP="007C0016">
            <w:pPr>
              <w:spacing w:line="288" w:lineRule="auto"/>
              <w:rPr>
                <w:lang w:val="en-GB"/>
              </w:rPr>
            </w:pPr>
            <w:r w:rsidRPr="001B19E4">
              <w:rPr>
                <w:lang w:val="en-GB"/>
              </w:rPr>
              <w:t xml:space="preserve">Receiver bandwidth, </w:t>
            </w:r>
            <w:proofErr w:type="spellStart"/>
            <w:r w:rsidRPr="001B19E4">
              <w:rPr>
                <w:lang w:val="en-GB"/>
              </w:rPr>
              <w:t>BWv</w:t>
            </w:r>
            <w:proofErr w:type="spellEnd"/>
            <w:r w:rsidRPr="001B19E4">
              <w:rPr>
                <w:lang w:val="en-GB"/>
              </w:rPr>
              <w:t>, kHz</w:t>
            </w:r>
          </w:p>
        </w:tc>
        <w:tc>
          <w:tcPr>
            <w:tcW w:w="1134" w:type="dxa"/>
            <w:vAlign w:val="center"/>
          </w:tcPr>
          <w:p w14:paraId="28F6A853" w14:textId="77777777" w:rsidR="00342D83" w:rsidRPr="001B19E4" w:rsidRDefault="00342D83" w:rsidP="003D0941">
            <w:pPr>
              <w:spacing w:line="288" w:lineRule="auto"/>
              <w:rPr>
                <w:lang w:val="en-GB"/>
              </w:rPr>
            </w:pPr>
            <w:r>
              <w:rPr>
                <w:lang w:val="en-GB"/>
              </w:rPr>
              <w:t>200</w:t>
            </w:r>
          </w:p>
        </w:tc>
        <w:tc>
          <w:tcPr>
            <w:tcW w:w="1134" w:type="dxa"/>
            <w:vAlign w:val="center"/>
          </w:tcPr>
          <w:p w14:paraId="19A43D8A" w14:textId="77777777" w:rsidR="00342D83" w:rsidRPr="001B19E4" w:rsidRDefault="00342D83" w:rsidP="003D0941">
            <w:pPr>
              <w:spacing w:line="288" w:lineRule="auto"/>
              <w:rPr>
                <w:lang w:val="en-GB"/>
              </w:rPr>
            </w:pPr>
            <w:r w:rsidRPr="001B19E4">
              <w:rPr>
                <w:lang w:val="en-GB"/>
              </w:rPr>
              <w:t>200</w:t>
            </w:r>
          </w:p>
        </w:tc>
        <w:tc>
          <w:tcPr>
            <w:tcW w:w="1134" w:type="dxa"/>
            <w:vAlign w:val="center"/>
          </w:tcPr>
          <w:p w14:paraId="4CD99240" w14:textId="77777777" w:rsidR="00342D83" w:rsidRPr="001B19E4" w:rsidRDefault="00342D83" w:rsidP="003D0941">
            <w:pPr>
              <w:spacing w:line="288" w:lineRule="auto"/>
              <w:rPr>
                <w:lang w:val="en-GB"/>
              </w:rPr>
            </w:pPr>
            <w:r>
              <w:rPr>
                <w:lang w:val="en-GB"/>
              </w:rPr>
              <w:t>200</w:t>
            </w:r>
          </w:p>
        </w:tc>
        <w:tc>
          <w:tcPr>
            <w:tcW w:w="1247" w:type="dxa"/>
            <w:vAlign w:val="center"/>
          </w:tcPr>
          <w:p w14:paraId="51CC8727" w14:textId="77777777" w:rsidR="00342D83" w:rsidRPr="001B19E4" w:rsidRDefault="00342D83" w:rsidP="003D0941">
            <w:pPr>
              <w:spacing w:line="288" w:lineRule="auto"/>
              <w:rPr>
                <w:lang w:val="en-GB"/>
              </w:rPr>
            </w:pPr>
            <w:r w:rsidRPr="001B19E4">
              <w:rPr>
                <w:lang w:val="en-GB"/>
              </w:rPr>
              <w:t>200</w:t>
            </w:r>
          </w:p>
        </w:tc>
      </w:tr>
      <w:tr w:rsidR="00342D83" w:rsidRPr="001B19E4" w14:paraId="1910FFC9" w14:textId="77777777" w:rsidTr="007C0016">
        <w:trPr>
          <w:jc w:val="center"/>
        </w:trPr>
        <w:tc>
          <w:tcPr>
            <w:tcW w:w="3969" w:type="dxa"/>
            <w:vAlign w:val="center"/>
          </w:tcPr>
          <w:p w14:paraId="29B2C555" w14:textId="77777777" w:rsidR="00342D83" w:rsidRPr="001B19E4" w:rsidRDefault="00342D83" w:rsidP="007C0016">
            <w:pPr>
              <w:spacing w:line="288" w:lineRule="auto"/>
              <w:rPr>
                <w:lang w:val="en-GB"/>
              </w:rPr>
            </w:pPr>
            <w:r w:rsidRPr="001B19E4">
              <w:rPr>
                <w:lang w:val="en-GB"/>
              </w:rPr>
              <w:t>Sensitivity threshold, dBm/</w:t>
            </w:r>
            <w:proofErr w:type="spellStart"/>
            <w:r w:rsidRPr="001B19E4">
              <w:rPr>
                <w:lang w:val="en-GB"/>
              </w:rPr>
              <w:t>BWv</w:t>
            </w:r>
            <w:proofErr w:type="spellEnd"/>
          </w:p>
        </w:tc>
        <w:tc>
          <w:tcPr>
            <w:tcW w:w="1134" w:type="dxa"/>
            <w:vAlign w:val="center"/>
          </w:tcPr>
          <w:p w14:paraId="4A490BB2" w14:textId="77777777" w:rsidR="00342D83" w:rsidRPr="001B19E4" w:rsidRDefault="00342D83" w:rsidP="003D0941">
            <w:pPr>
              <w:spacing w:line="288" w:lineRule="auto"/>
              <w:rPr>
                <w:lang w:val="en-GB"/>
              </w:rPr>
            </w:pPr>
            <w:r>
              <w:rPr>
                <w:lang w:val="en-GB"/>
              </w:rPr>
              <w:t>-104</w:t>
            </w:r>
          </w:p>
        </w:tc>
        <w:tc>
          <w:tcPr>
            <w:tcW w:w="1134" w:type="dxa"/>
            <w:vAlign w:val="center"/>
          </w:tcPr>
          <w:p w14:paraId="6F527FE2" w14:textId="77777777" w:rsidR="00342D83" w:rsidRPr="001B19E4" w:rsidRDefault="00342D83" w:rsidP="003D0941">
            <w:pPr>
              <w:spacing w:line="288" w:lineRule="auto"/>
              <w:rPr>
                <w:lang w:val="en-GB"/>
              </w:rPr>
            </w:pPr>
            <w:r w:rsidRPr="001B19E4">
              <w:rPr>
                <w:lang w:val="en-GB"/>
              </w:rPr>
              <w:t>-104</w:t>
            </w:r>
          </w:p>
        </w:tc>
        <w:tc>
          <w:tcPr>
            <w:tcW w:w="1134" w:type="dxa"/>
            <w:vAlign w:val="center"/>
          </w:tcPr>
          <w:p w14:paraId="4B00E13C" w14:textId="77777777" w:rsidR="00342D83" w:rsidRPr="001B19E4" w:rsidRDefault="00342D83" w:rsidP="003D0941">
            <w:pPr>
              <w:spacing w:line="288" w:lineRule="auto"/>
              <w:rPr>
                <w:lang w:val="en-GB"/>
              </w:rPr>
            </w:pPr>
            <w:r>
              <w:rPr>
                <w:lang w:val="en-GB"/>
              </w:rPr>
              <w:t>-104</w:t>
            </w:r>
          </w:p>
        </w:tc>
        <w:tc>
          <w:tcPr>
            <w:tcW w:w="1247" w:type="dxa"/>
            <w:vAlign w:val="center"/>
          </w:tcPr>
          <w:p w14:paraId="7BCD966E" w14:textId="77777777" w:rsidR="00342D83" w:rsidRPr="001B19E4" w:rsidRDefault="00342D83" w:rsidP="003D0941">
            <w:pPr>
              <w:spacing w:line="288" w:lineRule="auto"/>
              <w:rPr>
                <w:lang w:val="en-GB"/>
              </w:rPr>
            </w:pPr>
            <w:r w:rsidRPr="001B19E4">
              <w:rPr>
                <w:lang w:val="en-GB"/>
              </w:rPr>
              <w:t>-104</w:t>
            </w:r>
          </w:p>
        </w:tc>
      </w:tr>
      <w:tr w:rsidR="00342D83" w:rsidRPr="001B19E4" w14:paraId="797067BE" w14:textId="77777777" w:rsidTr="007C0016">
        <w:trPr>
          <w:jc w:val="center"/>
        </w:trPr>
        <w:tc>
          <w:tcPr>
            <w:tcW w:w="3969" w:type="dxa"/>
            <w:vAlign w:val="center"/>
          </w:tcPr>
          <w:p w14:paraId="3C318561" w14:textId="77777777" w:rsidR="00342D83" w:rsidRPr="001B19E4" w:rsidRDefault="00342D83" w:rsidP="007C0016">
            <w:pPr>
              <w:spacing w:line="288" w:lineRule="auto"/>
              <w:rPr>
                <w:lang w:val="en-GB"/>
              </w:rPr>
            </w:pPr>
            <w:bookmarkStart w:id="175" w:name="OLE_LINK2"/>
            <w:r w:rsidRPr="001B19E4">
              <w:rPr>
                <w:lang w:val="en-GB"/>
              </w:rPr>
              <w:t>Useful signal level above sensitivity, dB</w:t>
            </w:r>
            <w:bookmarkEnd w:id="175"/>
          </w:p>
        </w:tc>
        <w:tc>
          <w:tcPr>
            <w:tcW w:w="1134" w:type="dxa"/>
            <w:vAlign w:val="center"/>
          </w:tcPr>
          <w:p w14:paraId="52D6BF64" w14:textId="77777777" w:rsidR="00342D83" w:rsidRPr="00870EE9" w:rsidRDefault="00342D83" w:rsidP="003D0941">
            <w:pPr>
              <w:spacing w:line="288" w:lineRule="auto"/>
              <w:rPr>
                <w:b/>
                <w:lang w:val="en-GB"/>
              </w:rPr>
            </w:pPr>
            <w:r>
              <w:rPr>
                <w:b/>
                <w:lang w:val="en-GB"/>
              </w:rPr>
              <w:t>25</w:t>
            </w:r>
          </w:p>
        </w:tc>
        <w:tc>
          <w:tcPr>
            <w:tcW w:w="1134" w:type="dxa"/>
            <w:vAlign w:val="center"/>
          </w:tcPr>
          <w:p w14:paraId="1379416A" w14:textId="77777777" w:rsidR="00342D83" w:rsidRPr="00DE41DB" w:rsidRDefault="00342D83" w:rsidP="003D0941">
            <w:pPr>
              <w:spacing w:line="288" w:lineRule="auto"/>
              <w:rPr>
                <w:b/>
                <w:lang w:val="en-GB"/>
              </w:rPr>
            </w:pPr>
            <w:r w:rsidRPr="00DE41DB">
              <w:rPr>
                <w:b/>
                <w:lang w:val="en-GB"/>
              </w:rPr>
              <w:t>9</w:t>
            </w:r>
          </w:p>
        </w:tc>
        <w:tc>
          <w:tcPr>
            <w:tcW w:w="1134" w:type="dxa"/>
            <w:vAlign w:val="center"/>
          </w:tcPr>
          <w:p w14:paraId="2DCF2A12" w14:textId="77777777" w:rsidR="00342D83" w:rsidRPr="00DE41DB" w:rsidRDefault="00342D83" w:rsidP="003D0941">
            <w:pPr>
              <w:spacing w:line="288" w:lineRule="auto"/>
              <w:rPr>
                <w:b/>
                <w:lang w:val="en-GB"/>
              </w:rPr>
            </w:pPr>
            <w:r w:rsidRPr="00DE41DB">
              <w:rPr>
                <w:b/>
                <w:lang w:val="en-GB"/>
              </w:rPr>
              <w:t>25</w:t>
            </w:r>
          </w:p>
        </w:tc>
        <w:tc>
          <w:tcPr>
            <w:tcW w:w="1247" w:type="dxa"/>
            <w:vAlign w:val="center"/>
          </w:tcPr>
          <w:p w14:paraId="7F8DAE9B" w14:textId="77777777" w:rsidR="00342D83" w:rsidRPr="00DE41DB" w:rsidRDefault="00342D83" w:rsidP="003D0941">
            <w:pPr>
              <w:spacing w:line="288" w:lineRule="auto"/>
              <w:rPr>
                <w:b/>
                <w:lang w:val="en-GB"/>
              </w:rPr>
            </w:pPr>
            <w:r w:rsidRPr="00DE41DB">
              <w:rPr>
                <w:b/>
                <w:lang w:val="en-GB"/>
              </w:rPr>
              <w:t>9</w:t>
            </w:r>
          </w:p>
        </w:tc>
      </w:tr>
      <w:tr w:rsidR="00342D83" w:rsidRPr="001B19E4" w14:paraId="12390027" w14:textId="77777777" w:rsidTr="007C0016">
        <w:trPr>
          <w:jc w:val="center"/>
        </w:trPr>
        <w:tc>
          <w:tcPr>
            <w:tcW w:w="3969" w:type="dxa"/>
            <w:vAlign w:val="center"/>
          </w:tcPr>
          <w:p w14:paraId="6848D28A" w14:textId="77777777" w:rsidR="00342D83" w:rsidRPr="001B19E4" w:rsidRDefault="00342D83" w:rsidP="007C0016">
            <w:pPr>
              <w:spacing w:line="288" w:lineRule="auto"/>
              <w:rPr>
                <w:lang w:val="en-GB"/>
              </w:rPr>
            </w:pPr>
            <w:r w:rsidRPr="001B19E4">
              <w:rPr>
                <w:lang w:val="en-GB"/>
              </w:rPr>
              <w:t>S/(I+N), dB</w:t>
            </w:r>
          </w:p>
        </w:tc>
        <w:tc>
          <w:tcPr>
            <w:tcW w:w="1134" w:type="dxa"/>
            <w:vAlign w:val="center"/>
          </w:tcPr>
          <w:p w14:paraId="4CC1F556" w14:textId="77777777" w:rsidR="00342D83" w:rsidRPr="001B19E4" w:rsidRDefault="00342D83" w:rsidP="003D0941">
            <w:pPr>
              <w:spacing w:line="288" w:lineRule="auto"/>
              <w:rPr>
                <w:lang w:val="en-GB"/>
              </w:rPr>
            </w:pPr>
            <w:r>
              <w:rPr>
                <w:lang w:val="en-GB"/>
              </w:rPr>
              <w:t>9</w:t>
            </w:r>
          </w:p>
        </w:tc>
        <w:tc>
          <w:tcPr>
            <w:tcW w:w="1134" w:type="dxa"/>
            <w:vAlign w:val="center"/>
          </w:tcPr>
          <w:p w14:paraId="47EDD216" w14:textId="77777777" w:rsidR="00342D83" w:rsidRPr="001B19E4" w:rsidRDefault="00342D83" w:rsidP="003D0941">
            <w:pPr>
              <w:spacing w:line="288" w:lineRule="auto"/>
              <w:rPr>
                <w:lang w:val="en-GB"/>
              </w:rPr>
            </w:pPr>
            <w:r w:rsidRPr="001B19E4">
              <w:rPr>
                <w:lang w:val="en-GB"/>
              </w:rPr>
              <w:t>9</w:t>
            </w:r>
          </w:p>
        </w:tc>
        <w:tc>
          <w:tcPr>
            <w:tcW w:w="1134" w:type="dxa"/>
            <w:vAlign w:val="center"/>
          </w:tcPr>
          <w:p w14:paraId="09A17AC6" w14:textId="77777777" w:rsidR="00342D83" w:rsidRPr="001B19E4" w:rsidRDefault="00342D83" w:rsidP="003D0941">
            <w:pPr>
              <w:spacing w:line="288" w:lineRule="auto"/>
              <w:rPr>
                <w:lang w:val="en-GB"/>
              </w:rPr>
            </w:pPr>
            <w:r>
              <w:rPr>
                <w:lang w:val="en-GB"/>
              </w:rPr>
              <w:t>9</w:t>
            </w:r>
          </w:p>
        </w:tc>
        <w:tc>
          <w:tcPr>
            <w:tcW w:w="1247" w:type="dxa"/>
            <w:vAlign w:val="center"/>
          </w:tcPr>
          <w:p w14:paraId="12EFBD2C" w14:textId="77777777" w:rsidR="00342D83" w:rsidRPr="001B19E4" w:rsidRDefault="00342D83" w:rsidP="003D0941">
            <w:pPr>
              <w:spacing w:line="288" w:lineRule="auto"/>
              <w:rPr>
                <w:lang w:val="en-GB"/>
              </w:rPr>
            </w:pPr>
            <w:r w:rsidRPr="001B19E4">
              <w:rPr>
                <w:lang w:val="en-GB"/>
              </w:rPr>
              <w:t>9</w:t>
            </w:r>
          </w:p>
        </w:tc>
      </w:tr>
      <w:tr w:rsidR="00342D83" w:rsidRPr="001B19E4" w14:paraId="43F5DFDD" w14:textId="77777777" w:rsidTr="007C0016">
        <w:trPr>
          <w:jc w:val="center"/>
        </w:trPr>
        <w:tc>
          <w:tcPr>
            <w:tcW w:w="3969" w:type="dxa"/>
            <w:vAlign w:val="center"/>
          </w:tcPr>
          <w:p w14:paraId="2FC7905E" w14:textId="77777777" w:rsidR="00342D83" w:rsidRPr="001B19E4" w:rsidRDefault="00342D83" w:rsidP="007C0016">
            <w:pPr>
              <w:spacing w:line="288" w:lineRule="auto"/>
              <w:rPr>
                <w:lang w:val="en-GB"/>
              </w:rPr>
            </w:pPr>
            <w:r w:rsidRPr="001B19E4">
              <w:rPr>
                <w:lang w:val="en-GB"/>
              </w:rPr>
              <w:t>Feeder loss, dB</w:t>
            </w:r>
          </w:p>
        </w:tc>
        <w:tc>
          <w:tcPr>
            <w:tcW w:w="1134" w:type="dxa"/>
            <w:vAlign w:val="center"/>
          </w:tcPr>
          <w:p w14:paraId="15FA2278" w14:textId="77777777" w:rsidR="00342D83" w:rsidRPr="001B19E4" w:rsidRDefault="00342D83" w:rsidP="003D0941">
            <w:pPr>
              <w:spacing w:line="288" w:lineRule="auto"/>
              <w:rPr>
                <w:lang w:val="en-GB"/>
              </w:rPr>
            </w:pPr>
            <w:r>
              <w:rPr>
                <w:lang w:val="en-GB"/>
              </w:rPr>
              <w:t>3</w:t>
            </w:r>
          </w:p>
        </w:tc>
        <w:tc>
          <w:tcPr>
            <w:tcW w:w="1134" w:type="dxa"/>
            <w:vAlign w:val="center"/>
          </w:tcPr>
          <w:p w14:paraId="3809118A" w14:textId="77777777" w:rsidR="00342D83" w:rsidRPr="001B19E4" w:rsidRDefault="00342D83" w:rsidP="003D0941">
            <w:pPr>
              <w:spacing w:line="288" w:lineRule="auto"/>
              <w:rPr>
                <w:lang w:val="en-GB"/>
              </w:rPr>
            </w:pPr>
            <w:r w:rsidRPr="001B19E4">
              <w:rPr>
                <w:lang w:val="en-GB"/>
              </w:rPr>
              <w:t>3</w:t>
            </w:r>
          </w:p>
        </w:tc>
        <w:tc>
          <w:tcPr>
            <w:tcW w:w="1134" w:type="dxa"/>
            <w:vAlign w:val="center"/>
          </w:tcPr>
          <w:p w14:paraId="4EF29A99" w14:textId="77777777" w:rsidR="00342D83" w:rsidRPr="001B19E4" w:rsidRDefault="00342D83" w:rsidP="003D0941">
            <w:pPr>
              <w:spacing w:line="288" w:lineRule="auto"/>
              <w:rPr>
                <w:lang w:val="en-GB"/>
              </w:rPr>
            </w:pPr>
            <w:r>
              <w:rPr>
                <w:lang w:val="en-GB"/>
              </w:rPr>
              <w:t>3</w:t>
            </w:r>
          </w:p>
        </w:tc>
        <w:tc>
          <w:tcPr>
            <w:tcW w:w="1247" w:type="dxa"/>
            <w:vAlign w:val="center"/>
          </w:tcPr>
          <w:p w14:paraId="4C21B3A7" w14:textId="77777777" w:rsidR="00342D83" w:rsidRPr="001B19E4" w:rsidRDefault="00342D83" w:rsidP="003D0941">
            <w:pPr>
              <w:spacing w:line="288" w:lineRule="auto"/>
              <w:rPr>
                <w:lang w:val="en-GB"/>
              </w:rPr>
            </w:pPr>
            <w:r w:rsidRPr="001B19E4">
              <w:rPr>
                <w:lang w:val="en-GB"/>
              </w:rPr>
              <w:t>3</w:t>
            </w:r>
          </w:p>
        </w:tc>
      </w:tr>
      <w:tr w:rsidR="00342D83" w:rsidRPr="001B19E4" w14:paraId="6F35B42F" w14:textId="77777777" w:rsidTr="007C0016">
        <w:trPr>
          <w:jc w:val="center"/>
        </w:trPr>
        <w:tc>
          <w:tcPr>
            <w:tcW w:w="3969" w:type="dxa"/>
            <w:vAlign w:val="center"/>
          </w:tcPr>
          <w:p w14:paraId="4A9A0517" w14:textId="77777777" w:rsidR="00342D83" w:rsidRPr="001B19E4" w:rsidRDefault="00342D83" w:rsidP="007C0016">
            <w:pPr>
              <w:spacing w:line="288" w:lineRule="auto"/>
              <w:rPr>
                <w:lang w:val="en-GB"/>
              </w:rPr>
            </w:pPr>
            <w:r w:rsidRPr="001B19E4">
              <w:rPr>
                <w:lang w:val="en-GB"/>
              </w:rPr>
              <w:t>Splitter loss, dB</w:t>
            </w:r>
          </w:p>
        </w:tc>
        <w:tc>
          <w:tcPr>
            <w:tcW w:w="1134" w:type="dxa"/>
            <w:vAlign w:val="center"/>
          </w:tcPr>
          <w:p w14:paraId="11C21B1A" w14:textId="77777777" w:rsidR="00342D83" w:rsidRPr="001B19E4" w:rsidRDefault="00342D83" w:rsidP="003D0941">
            <w:pPr>
              <w:spacing w:line="288" w:lineRule="auto"/>
              <w:rPr>
                <w:lang w:val="en-GB"/>
              </w:rPr>
            </w:pPr>
            <w:r>
              <w:rPr>
                <w:lang w:val="en-GB"/>
              </w:rPr>
              <w:t>3</w:t>
            </w:r>
          </w:p>
        </w:tc>
        <w:tc>
          <w:tcPr>
            <w:tcW w:w="1134" w:type="dxa"/>
            <w:vAlign w:val="center"/>
          </w:tcPr>
          <w:p w14:paraId="5E965C75" w14:textId="77777777" w:rsidR="00342D83" w:rsidRPr="001B19E4" w:rsidRDefault="00342D83" w:rsidP="003D0941">
            <w:pPr>
              <w:spacing w:line="288" w:lineRule="auto"/>
              <w:rPr>
                <w:lang w:val="en-GB"/>
              </w:rPr>
            </w:pPr>
            <w:r w:rsidRPr="001B19E4">
              <w:rPr>
                <w:lang w:val="en-GB"/>
              </w:rPr>
              <w:t>3</w:t>
            </w:r>
          </w:p>
        </w:tc>
        <w:tc>
          <w:tcPr>
            <w:tcW w:w="1134" w:type="dxa"/>
            <w:vAlign w:val="center"/>
          </w:tcPr>
          <w:p w14:paraId="4965CE31" w14:textId="77777777" w:rsidR="00342D83" w:rsidRPr="001B19E4" w:rsidRDefault="00342D83" w:rsidP="003D0941">
            <w:pPr>
              <w:spacing w:line="288" w:lineRule="auto"/>
              <w:rPr>
                <w:lang w:val="en-GB"/>
              </w:rPr>
            </w:pPr>
            <w:r>
              <w:rPr>
                <w:lang w:val="en-GB"/>
              </w:rPr>
              <w:t>3</w:t>
            </w:r>
          </w:p>
        </w:tc>
        <w:tc>
          <w:tcPr>
            <w:tcW w:w="1247" w:type="dxa"/>
            <w:vAlign w:val="center"/>
          </w:tcPr>
          <w:p w14:paraId="61A417E6" w14:textId="77777777" w:rsidR="00342D83" w:rsidRPr="001B19E4" w:rsidRDefault="00342D83" w:rsidP="003D0941">
            <w:pPr>
              <w:spacing w:line="288" w:lineRule="auto"/>
              <w:rPr>
                <w:lang w:val="en-GB"/>
              </w:rPr>
            </w:pPr>
            <w:r w:rsidRPr="001B19E4">
              <w:rPr>
                <w:lang w:val="en-GB"/>
              </w:rPr>
              <w:t>3</w:t>
            </w:r>
          </w:p>
        </w:tc>
      </w:tr>
      <w:tr w:rsidR="00342D83" w:rsidRPr="001B19E4" w14:paraId="4197FD1D" w14:textId="77777777" w:rsidTr="007C0016">
        <w:trPr>
          <w:jc w:val="center"/>
        </w:trPr>
        <w:tc>
          <w:tcPr>
            <w:tcW w:w="3969" w:type="dxa"/>
            <w:vAlign w:val="center"/>
          </w:tcPr>
          <w:p w14:paraId="7A4E62E9" w14:textId="77777777" w:rsidR="00342D83" w:rsidRPr="001B19E4" w:rsidRDefault="00342D83" w:rsidP="007C0016">
            <w:pPr>
              <w:spacing w:line="288" w:lineRule="auto"/>
              <w:rPr>
                <w:lang w:val="en-GB"/>
              </w:rPr>
            </w:pPr>
            <w:r w:rsidRPr="001B19E4">
              <w:rPr>
                <w:lang w:val="en-GB"/>
              </w:rPr>
              <w:t>Max permissible interference, dBm/</w:t>
            </w:r>
            <w:proofErr w:type="spellStart"/>
            <w:r w:rsidRPr="001B19E4">
              <w:rPr>
                <w:lang w:val="en-GB"/>
              </w:rPr>
              <w:t>BWv</w:t>
            </w:r>
            <w:proofErr w:type="spellEnd"/>
          </w:p>
        </w:tc>
        <w:tc>
          <w:tcPr>
            <w:tcW w:w="1134" w:type="dxa"/>
            <w:vAlign w:val="center"/>
          </w:tcPr>
          <w:p w14:paraId="2C357DF4" w14:textId="77777777" w:rsidR="00342D83" w:rsidRPr="001B19E4" w:rsidRDefault="00342D83" w:rsidP="003D0941">
            <w:pPr>
              <w:spacing w:line="288" w:lineRule="auto"/>
              <w:rPr>
                <w:lang w:val="en-GB"/>
              </w:rPr>
            </w:pPr>
            <w:r>
              <w:rPr>
                <w:lang w:val="en-GB"/>
              </w:rPr>
              <w:t>-82</w:t>
            </w:r>
          </w:p>
        </w:tc>
        <w:tc>
          <w:tcPr>
            <w:tcW w:w="1134" w:type="dxa"/>
            <w:vAlign w:val="center"/>
          </w:tcPr>
          <w:p w14:paraId="1B2DD67B" w14:textId="77777777" w:rsidR="00342D83" w:rsidRPr="001B19E4" w:rsidRDefault="00342D83" w:rsidP="003D0941">
            <w:pPr>
              <w:spacing w:line="288" w:lineRule="auto"/>
              <w:rPr>
                <w:lang w:val="en-GB"/>
              </w:rPr>
            </w:pPr>
            <w:r w:rsidRPr="001B19E4">
              <w:rPr>
                <w:lang w:val="en-GB"/>
              </w:rPr>
              <w:t>-98</w:t>
            </w:r>
          </w:p>
        </w:tc>
        <w:tc>
          <w:tcPr>
            <w:tcW w:w="1134" w:type="dxa"/>
            <w:vAlign w:val="center"/>
          </w:tcPr>
          <w:p w14:paraId="4889E22F" w14:textId="77777777" w:rsidR="00342D83" w:rsidRPr="001B19E4" w:rsidRDefault="00342D83" w:rsidP="003D0941">
            <w:pPr>
              <w:spacing w:line="288" w:lineRule="auto"/>
              <w:rPr>
                <w:lang w:val="en-GB"/>
              </w:rPr>
            </w:pPr>
            <w:r>
              <w:rPr>
                <w:lang w:val="en-GB"/>
              </w:rPr>
              <w:t>-82</w:t>
            </w:r>
          </w:p>
        </w:tc>
        <w:tc>
          <w:tcPr>
            <w:tcW w:w="1247" w:type="dxa"/>
            <w:vAlign w:val="center"/>
          </w:tcPr>
          <w:p w14:paraId="6CB6F312" w14:textId="77777777" w:rsidR="00342D83" w:rsidRPr="001B19E4" w:rsidRDefault="00342D83" w:rsidP="003D0941">
            <w:pPr>
              <w:spacing w:line="288" w:lineRule="auto"/>
              <w:rPr>
                <w:lang w:val="en-GB"/>
              </w:rPr>
            </w:pPr>
            <w:r w:rsidRPr="001B19E4">
              <w:rPr>
                <w:lang w:val="en-GB"/>
              </w:rPr>
              <w:t>-98</w:t>
            </w:r>
          </w:p>
        </w:tc>
      </w:tr>
      <w:tr w:rsidR="00342D83" w:rsidRPr="001B19E4" w14:paraId="4DCF9D0C" w14:textId="77777777" w:rsidTr="007C0016">
        <w:trPr>
          <w:jc w:val="center"/>
        </w:trPr>
        <w:tc>
          <w:tcPr>
            <w:tcW w:w="3969" w:type="dxa"/>
            <w:vAlign w:val="center"/>
          </w:tcPr>
          <w:p w14:paraId="7ED619DF" w14:textId="77777777" w:rsidR="00342D83" w:rsidRPr="001B19E4" w:rsidRDefault="00342D83" w:rsidP="007C0016">
            <w:pPr>
              <w:spacing w:line="288" w:lineRule="auto"/>
              <w:rPr>
                <w:lang w:val="en-GB"/>
              </w:rPr>
            </w:pPr>
            <w:r w:rsidRPr="001B19E4">
              <w:rPr>
                <w:lang w:val="en-GB"/>
              </w:rPr>
              <w:t>Receiver antenna gain, dBi</w:t>
            </w:r>
          </w:p>
        </w:tc>
        <w:tc>
          <w:tcPr>
            <w:tcW w:w="1134" w:type="dxa"/>
            <w:vAlign w:val="center"/>
          </w:tcPr>
          <w:p w14:paraId="76AB8621" w14:textId="77777777" w:rsidR="00342D83" w:rsidRPr="001B19E4" w:rsidRDefault="00342D83" w:rsidP="003D0941">
            <w:pPr>
              <w:spacing w:line="288" w:lineRule="auto"/>
              <w:rPr>
                <w:lang w:val="en-GB"/>
              </w:rPr>
            </w:pPr>
            <w:r>
              <w:rPr>
                <w:lang w:val="en-GB"/>
              </w:rPr>
              <w:t>18</w:t>
            </w:r>
          </w:p>
        </w:tc>
        <w:tc>
          <w:tcPr>
            <w:tcW w:w="1134" w:type="dxa"/>
            <w:vAlign w:val="center"/>
          </w:tcPr>
          <w:p w14:paraId="2D45A596" w14:textId="77777777" w:rsidR="00342D83" w:rsidRPr="001B19E4" w:rsidRDefault="00342D83" w:rsidP="003D0941">
            <w:pPr>
              <w:spacing w:line="288" w:lineRule="auto"/>
              <w:rPr>
                <w:lang w:val="en-GB"/>
              </w:rPr>
            </w:pPr>
            <w:r w:rsidRPr="001B19E4">
              <w:rPr>
                <w:lang w:val="en-GB"/>
              </w:rPr>
              <w:t>18</w:t>
            </w:r>
          </w:p>
        </w:tc>
        <w:tc>
          <w:tcPr>
            <w:tcW w:w="1134" w:type="dxa"/>
            <w:vAlign w:val="center"/>
          </w:tcPr>
          <w:p w14:paraId="63EE403C" w14:textId="77777777" w:rsidR="00342D83" w:rsidRPr="001B19E4" w:rsidRDefault="00342D83" w:rsidP="003D0941">
            <w:pPr>
              <w:spacing w:line="288" w:lineRule="auto"/>
              <w:rPr>
                <w:lang w:val="en-GB"/>
              </w:rPr>
            </w:pPr>
            <w:r>
              <w:rPr>
                <w:lang w:val="en-GB"/>
              </w:rPr>
              <w:t>18</w:t>
            </w:r>
          </w:p>
        </w:tc>
        <w:tc>
          <w:tcPr>
            <w:tcW w:w="1247" w:type="dxa"/>
            <w:vAlign w:val="center"/>
          </w:tcPr>
          <w:p w14:paraId="46232858" w14:textId="77777777" w:rsidR="00342D83" w:rsidRPr="001B19E4" w:rsidRDefault="00342D83" w:rsidP="003D0941">
            <w:pPr>
              <w:spacing w:line="288" w:lineRule="auto"/>
              <w:rPr>
                <w:lang w:val="en-GB"/>
              </w:rPr>
            </w:pPr>
            <w:r w:rsidRPr="001B19E4">
              <w:rPr>
                <w:lang w:val="en-GB"/>
              </w:rPr>
              <w:t>18</w:t>
            </w:r>
          </w:p>
        </w:tc>
      </w:tr>
      <w:tr w:rsidR="00342D83" w:rsidRPr="001B19E4" w14:paraId="1E26E701" w14:textId="77777777" w:rsidTr="003D124F">
        <w:trPr>
          <w:jc w:val="center"/>
        </w:trPr>
        <w:tc>
          <w:tcPr>
            <w:tcW w:w="8618" w:type="dxa"/>
            <w:gridSpan w:val="5"/>
            <w:vAlign w:val="center"/>
          </w:tcPr>
          <w:p w14:paraId="30C8B079" w14:textId="77777777" w:rsidR="00342D83" w:rsidRPr="001B19E4" w:rsidRDefault="00342D83" w:rsidP="003D0941">
            <w:pPr>
              <w:spacing w:line="288" w:lineRule="auto"/>
              <w:jc w:val="center"/>
              <w:rPr>
                <w:lang w:val="en-GB"/>
              </w:rPr>
            </w:pPr>
            <w:r w:rsidRPr="001B19E4">
              <w:rPr>
                <w:b/>
                <w:lang w:val="en-GB"/>
              </w:rPr>
              <w:t>Impact range and active interferers</w:t>
            </w:r>
          </w:p>
        </w:tc>
      </w:tr>
      <w:tr w:rsidR="00342D83" w:rsidRPr="001B19E4" w14:paraId="0904A528" w14:textId="77777777" w:rsidTr="007C0016">
        <w:trPr>
          <w:jc w:val="center"/>
        </w:trPr>
        <w:tc>
          <w:tcPr>
            <w:tcW w:w="3969" w:type="dxa"/>
            <w:vAlign w:val="center"/>
          </w:tcPr>
          <w:p w14:paraId="5578CB0F" w14:textId="77777777" w:rsidR="00342D83" w:rsidRPr="001B19E4" w:rsidRDefault="00342D83" w:rsidP="007C0016">
            <w:pPr>
              <w:spacing w:line="288" w:lineRule="auto"/>
              <w:rPr>
                <w:lang w:val="en-GB"/>
              </w:rPr>
            </w:pPr>
            <w:r w:rsidRPr="001B19E4">
              <w:rPr>
                <w:lang w:val="en-GB"/>
              </w:rPr>
              <w:t xml:space="preserve">Propagation exponent </w:t>
            </w:r>
            <w:r w:rsidRPr="001B19E4">
              <w:rPr>
                <w:i/>
                <w:lang w:val="en-GB"/>
              </w:rPr>
              <w:t xml:space="preserve">n </w:t>
            </w:r>
            <w:r w:rsidRPr="001B19E4">
              <w:rPr>
                <w:vertAlign w:val="superscript"/>
                <w:lang w:val="en-GB"/>
              </w:rPr>
              <w:t>(1)</w:t>
            </w:r>
            <w:r w:rsidRPr="001B19E4">
              <w:rPr>
                <w:lang w:val="en-GB"/>
              </w:rPr>
              <w:t xml:space="preserve"> </w:t>
            </w:r>
          </w:p>
        </w:tc>
        <w:tc>
          <w:tcPr>
            <w:tcW w:w="1134" w:type="dxa"/>
            <w:vAlign w:val="center"/>
          </w:tcPr>
          <w:p w14:paraId="1612D30C" w14:textId="77777777" w:rsidR="00342D83" w:rsidRPr="001B19E4" w:rsidRDefault="00342D83" w:rsidP="003D0941">
            <w:pPr>
              <w:spacing w:line="288" w:lineRule="auto"/>
              <w:rPr>
                <w:lang w:val="en-GB"/>
              </w:rPr>
            </w:pPr>
            <w:r>
              <w:rPr>
                <w:lang w:val="en-GB"/>
              </w:rPr>
              <w:t>2.5</w:t>
            </w:r>
          </w:p>
        </w:tc>
        <w:tc>
          <w:tcPr>
            <w:tcW w:w="1134" w:type="dxa"/>
            <w:vAlign w:val="center"/>
          </w:tcPr>
          <w:p w14:paraId="6B37299B" w14:textId="77777777" w:rsidR="00342D83" w:rsidRPr="001B19E4" w:rsidRDefault="00342D83" w:rsidP="003D0941">
            <w:pPr>
              <w:spacing w:line="288" w:lineRule="auto"/>
              <w:rPr>
                <w:lang w:val="en-GB"/>
              </w:rPr>
            </w:pPr>
            <w:r w:rsidRPr="001B19E4">
              <w:rPr>
                <w:lang w:val="en-GB"/>
              </w:rPr>
              <w:t>2.5</w:t>
            </w:r>
          </w:p>
        </w:tc>
        <w:tc>
          <w:tcPr>
            <w:tcW w:w="1134" w:type="dxa"/>
            <w:vAlign w:val="center"/>
          </w:tcPr>
          <w:p w14:paraId="3E440CA1" w14:textId="77777777" w:rsidR="00342D83" w:rsidRPr="001B19E4" w:rsidRDefault="00342D83" w:rsidP="003D0941">
            <w:pPr>
              <w:spacing w:line="288" w:lineRule="auto"/>
              <w:rPr>
                <w:lang w:val="en-GB"/>
              </w:rPr>
            </w:pPr>
            <w:r>
              <w:rPr>
                <w:lang w:val="en-GB"/>
              </w:rPr>
              <w:t>3.5</w:t>
            </w:r>
          </w:p>
        </w:tc>
        <w:tc>
          <w:tcPr>
            <w:tcW w:w="1247" w:type="dxa"/>
            <w:vAlign w:val="center"/>
          </w:tcPr>
          <w:p w14:paraId="53A556ED" w14:textId="77777777" w:rsidR="00342D83" w:rsidRPr="001B19E4" w:rsidRDefault="00342D83" w:rsidP="003D0941">
            <w:pPr>
              <w:spacing w:line="288" w:lineRule="auto"/>
              <w:rPr>
                <w:lang w:val="en-GB"/>
              </w:rPr>
            </w:pPr>
            <w:r w:rsidRPr="001B19E4">
              <w:rPr>
                <w:lang w:val="en-GB"/>
              </w:rPr>
              <w:t>3.5</w:t>
            </w:r>
          </w:p>
        </w:tc>
      </w:tr>
      <w:tr w:rsidR="00342D83" w:rsidRPr="001B19E4" w14:paraId="32A75580" w14:textId="77777777" w:rsidTr="007C0016">
        <w:trPr>
          <w:jc w:val="center"/>
        </w:trPr>
        <w:tc>
          <w:tcPr>
            <w:tcW w:w="3969" w:type="dxa"/>
            <w:vAlign w:val="center"/>
          </w:tcPr>
          <w:p w14:paraId="1240A7F5" w14:textId="77777777" w:rsidR="00342D83" w:rsidRPr="001B19E4" w:rsidRDefault="00342D83" w:rsidP="007C0016">
            <w:pPr>
              <w:spacing w:line="288" w:lineRule="auto"/>
              <w:rPr>
                <w:lang w:val="en-GB"/>
              </w:rPr>
            </w:pPr>
            <w:r w:rsidRPr="001B19E4">
              <w:rPr>
                <w:lang w:val="en-GB"/>
              </w:rPr>
              <w:t xml:space="preserve">Additional wall loss, </w:t>
            </w:r>
            <w:r w:rsidRPr="001B19E4">
              <w:rPr>
                <w:i/>
                <w:lang w:val="en-GB"/>
              </w:rPr>
              <w:t>Aw</w:t>
            </w:r>
            <w:r w:rsidRPr="001B19E4">
              <w:rPr>
                <w:lang w:val="en-GB"/>
              </w:rPr>
              <w:t xml:space="preserve"> </w:t>
            </w:r>
            <w:r w:rsidRPr="001B19E4">
              <w:rPr>
                <w:vertAlign w:val="superscript"/>
                <w:lang w:val="en-GB"/>
              </w:rPr>
              <w:t>(1)</w:t>
            </w:r>
            <w:r w:rsidRPr="001B19E4">
              <w:rPr>
                <w:lang w:val="en-GB"/>
              </w:rPr>
              <w:t xml:space="preserve">, dB </w:t>
            </w:r>
          </w:p>
        </w:tc>
        <w:tc>
          <w:tcPr>
            <w:tcW w:w="1134" w:type="dxa"/>
            <w:vAlign w:val="center"/>
          </w:tcPr>
          <w:p w14:paraId="55780CDD" w14:textId="77777777" w:rsidR="00342D83" w:rsidRPr="001B19E4" w:rsidRDefault="00342D83" w:rsidP="003D0941">
            <w:pPr>
              <w:spacing w:line="288" w:lineRule="auto"/>
              <w:rPr>
                <w:lang w:val="en-GB"/>
              </w:rPr>
            </w:pPr>
            <w:r>
              <w:rPr>
                <w:lang w:val="en-GB"/>
              </w:rPr>
              <w:t>0</w:t>
            </w:r>
          </w:p>
        </w:tc>
        <w:tc>
          <w:tcPr>
            <w:tcW w:w="1134" w:type="dxa"/>
            <w:vAlign w:val="center"/>
          </w:tcPr>
          <w:p w14:paraId="7992503A" w14:textId="77777777" w:rsidR="00342D83" w:rsidRPr="001B19E4" w:rsidRDefault="00342D83" w:rsidP="003D0941">
            <w:pPr>
              <w:spacing w:line="288" w:lineRule="auto"/>
              <w:rPr>
                <w:lang w:val="en-GB"/>
              </w:rPr>
            </w:pPr>
            <w:r w:rsidRPr="001B19E4">
              <w:rPr>
                <w:lang w:val="en-GB"/>
              </w:rPr>
              <w:t>0</w:t>
            </w:r>
          </w:p>
        </w:tc>
        <w:tc>
          <w:tcPr>
            <w:tcW w:w="1134" w:type="dxa"/>
            <w:vAlign w:val="center"/>
          </w:tcPr>
          <w:p w14:paraId="7D1CA805" w14:textId="77777777" w:rsidR="00342D83" w:rsidRPr="001B19E4" w:rsidRDefault="00342D83" w:rsidP="003D0941">
            <w:pPr>
              <w:spacing w:line="288" w:lineRule="auto"/>
              <w:rPr>
                <w:lang w:val="en-GB"/>
              </w:rPr>
            </w:pPr>
            <w:r>
              <w:rPr>
                <w:lang w:val="en-GB"/>
              </w:rPr>
              <w:t>0</w:t>
            </w:r>
          </w:p>
        </w:tc>
        <w:tc>
          <w:tcPr>
            <w:tcW w:w="1247" w:type="dxa"/>
            <w:vAlign w:val="center"/>
          </w:tcPr>
          <w:p w14:paraId="4F66B7D5" w14:textId="77777777" w:rsidR="00342D83" w:rsidRPr="001B19E4" w:rsidRDefault="00342D83" w:rsidP="003D0941">
            <w:pPr>
              <w:spacing w:line="288" w:lineRule="auto"/>
              <w:rPr>
                <w:lang w:val="en-GB"/>
              </w:rPr>
            </w:pPr>
            <w:r w:rsidRPr="001B19E4">
              <w:rPr>
                <w:lang w:val="en-GB"/>
              </w:rPr>
              <w:t>0</w:t>
            </w:r>
          </w:p>
        </w:tc>
      </w:tr>
      <w:tr w:rsidR="00342D83" w:rsidRPr="001B19E4" w14:paraId="0A72F996" w14:textId="77777777" w:rsidTr="007C0016">
        <w:trPr>
          <w:jc w:val="center"/>
        </w:trPr>
        <w:tc>
          <w:tcPr>
            <w:tcW w:w="3969" w:type="dxa"/>
            <w:vAlign w:val="center"/>
          </w:tcPr>
          <w:p w14:paraId="5887D149" w14:textId="77777777" w:rsidR="00342D83" w:rsidRPr="001B19E4" w:rsidRDefault="00342D83" w:rsidP="00CB5D69">
            <w:pPr>
              <w:rPr>
                <w:lang w:val="en-GB"/>
              </w:rPr>
            </w:pPr>
            <w:r w:rsidRPr="001B19E4">
              <w:rPr>
                <w:lang w:val="en-GB"/>
              </w:rPr>
              <w:lastRenderedPageBreak/>
              <w:t xml:space="preserve">Calculated impact range (simulation radius), </w:t>
            </w:r>
            <w:r w:rsidRPr="001B19E4">
              <w:rPr>
                <w:i/>
                <w:lang w:val="en-GB"/>
              </w:rPr>
              <w:t>R</w:t>
            </w:r>
            <w:r w:rsidRPr="001B19E4">
              <w:rPr>
                <w:lang w:val="en-GB"/>
              </w:rPr>
              <w:t xml:space="preserve"> </w:t>
            </w:r>
            <w:r w:rsidRPr="001B19E4">
              <w:rPr>
                <w:vertAlign w:val="superscript"/>
                <w:lang w:val="en-GB"/>
              </w:rPr>
              <w:t>(1)</w:t>
            </w:r>
            <w:r w:rsidRPr="001B19E4">
              <w:rPr>
                <w:lang w:val="en-GB"/>
              </w:rPr>
              <w:t>, m</w:t>
            </w:r>
          </w:p>
        </w:tc>
        <w:tc>
          <w:tcPr>
            <w:tcW w:w="1134" w:type="dxa"/>
            <w:vAlign w:val="center"/>
          </w:tcPr>
          <w:p w14:paraId="6D74C9CA" w14:textId="77777777" w:rsidR="00342D83" w:rsidRPr="001B19E4" w:rsidRDefault="00342D83" w:rsidP="003D0941">
            <w:pPr>
              <w:spacing w:line="288" w:lineRule="auto"/>
              <w:rPr>
                <w:lang w:val="en-GB"/>
              </w:rPr>
            </w:pPr>
            <w:r>
              <w:rPr>
                <w:lang w:val="en-GB"/>
              </w:rPr>
              <w:t>2024</w:t>
            </w:r>
          </w:p>
        </w:tc>
        <w:tc>
          <w:tcPr>
            <w:tcW w:w="1134" w:type="dxa"/>
            <w:vAlign w:val="center"/>
          </w:tcPr>
          <w:p w14:paraId="346E3648" w14:textId="77777777" w:rsidR="00342D83" w:rsidRPr="001B19E4" w:rsidRDefault="00342D83" w:rsidP="003D0941">
            <w:pPr>
              <w:spacing w:line="288" w:lineRule="auto"/>
              <w:rPr>
                <w:lang w:val="en-GB"/>
              </w:rPr>
            </w:pPr>
            <w:r w:rsidRPr="001B19E4">
              <w:rPr>
                <w:lang w:val="en-GB"/>
              </w:rPr>
              <w:t>8835</w:t>
            </w:r>
          </w:p>
        </w:tc>
        <w:tc>
          <w:tcPr>
            <w:tcW w:w="1134" w:type="dxa"/>
            <w:vAlign w:val="center"/>
          </w:tcPr>
          <w:p w14:paraId="03253137" w14:textId="77777777" w:rsidR="00342D83" w:rsidRPr="001B19E4" w:rsidRDefault="00342D83" w:rsidP="003D0941">
            <w:pPr>
              <w:spacing w:line="288" w:lineRule="auto"/>
              <w:rPr>
                <w:lang w:val="en-GB"/>
              </w:rPr>
            </w:pPr>
            <w:r>
              <w:rPr>
                <w:lang w:val="en-GB"/>
              </w:rPr>
              <w:t>230</w:t>
            </w:r>
          </w:p>
        </w:tc>
        <w:tc>
          <w:tcPr>
            <w:tcW w:w="1247" w:type="dxa"/>
            <w:vAlign w:val="center"/>
          </w:tcPr>
          <w:p w14:paraId="44DDC247" w14:textId="77777777" w:rsidR="00342D83" w:rsidRPr="001B19E4" w:rsidRDefault="00342D83" w:rsidP="003D0941">
            <w:pPr>
              <w:spacing w:line="288" w:lineRule="auto"/>
              <w:rPr>
                <w:lang w:val="en-GB"/>
              </w:rPr>
            </w:pPr>
            <w:r w:rsidRPr="001B19E4">
              <w:rPr>
                <w:lang w:val="en-GB"/>
              </w:rPr>
              <w:t>659</w:t>
            </w:r>
          </w:p>
        </w:tc>
      </w:tr>
      <w:tr w:rsidR="00342D83" w:rsidRPr="001B19E4" w14:paraId="32C137D7" w14:textId="77777777" w:rsidTr="007C0016">
        <w:trPr>
          <w:jc w:val="center"/>
        </w:trPr>
        <w:tc>
          <w:tcPr>
            <w:tcW w:w="3969" w:type="dxa"/>
            <w:vAlign w:val="center"/>
          </w:tcPr>
          <w:p w14:paraId="77DDA729" w14:textId="77777777" w:rsidR="00342D83" w:rsidRPr="001B19E4" w:rsidRDefault="00342D83" w:rsidP="007C0016">
            <w:pPr>
              <w:spacing w:line="288" w:lineRule="auto"/>
              <w:rPr>
                <w:lang w:val="en-GB"/>
              </w:rPr>
            </w:pPr>
            <w:r w:rsidRPr="001B19E4">
              <w:rPr>
                <w:lang w:val="en-GB"/>
              </w:rPr>
              <w:t>Impact area, sq. km</w:t>
            </w:r>
          </w:p>
        </w:tc>
        <w:tc>
          <w:tcPr>
            <w:tcW w:w="1134" w:type="dxa"/>
            <w:vAlign w:val="center"/>
          </w:tcPr>
          <w:p w14:paraId="0D62CE87" w14:textId="77777777" w:rsidR="00342D83" w:rsidRPr="001B19E4" w:rsidRDefault="00342D83" w:rsidP="003D0941">
            <w:pPr>
              <w:spacing w:line="288" w:lineRule="auto"/>
              <w:rPr>
                <w:lang w:val="en-GB"/>
              </w:rPr>
            </w:pPr>
            <w:r>
              <w:rPr>
                <w:lang w:val="en-GB"/>
              </w:rPr>
              <w:t>12.9</w:t>
            </w:r>
          </w:p>
        </w:tc>
        <w:tc>
          <w:tcPr>
            <w:tcW w:w="1134" w:type="dxa"/>
            <w:vAlign w:val="center"/>
          </w:tcPr>
          <w:p w14:paraId="2299C39F" w14:textId="77777777" w:rsidR="00342D83" w:rsidRPr="001B19E4" w:rsidRDefault="00342D83" w:rsidP="003D0941">
            <w:pPr>
              <w:spacing w:line="288" w:lineRule="auto"/>
              <w:rPr>
                <w:lang w:val="en-GB"/>
              </w:rPr>
            </w:pPr>
            <w:r w:rsidRPr="001B19E4">
              <w:rPr>
                <w:lang w:val="en-GB"/>
              </w:rPr>
              <w:t>255</w:t>
            </w:r>
          </w:p>
        </w:tc>
        <w:tc>
          <w:tcPr>
            <w:tcW w:w="1134" w:type="dxa"/>
            <w:vAlign w:val="center"/>
          </w:tcPr>
          <w:p w14:paraId="7FF27589" w14:textId="77777777" w:rsidR="00342D83" w:rsidRPr="001B19E4" w:rsidRDefault="00342D83" w:rsidP="003D0941">
            <w:pPr>
              <w:spacing w:line="288" w:lineRule="auto"/>
              <w:rPr>
                <w:lang w:val="en-GB"/>
              </w:rPr>
            </w:pPr>
            <w:r>
              <w:rPr>
                <w:lang w:val="en-GB"/>
              </w:rPr>
              <w:t>0.17</w:t>
            </w:r>
          </w:p>
        </w:tc>
        <w:tc>
          <w:tcPr>
            <w:tcW w:w="1247" w:type="dxa"/>
            <w:vAlign w:val="center"/>
          </w:tcPr>
          <w:p w14:paraId="1394139D" w14:textId="77777777" w:rsidR="00342D83" w:rsidRPr="001B19E4" w:rsidRDefault="00342D83" w:rsidP="003D0941">
            <w:pPr>
              <w:spacing w:line="288" w:lineRule="auto"/>
              <w:rPr>
                <w:lang w:val="en-GB"/>
              </w:rPr>
            </w:pPr>
            <w:r w:rsidRPr="001B19E4">
              <w:rPr>
                <w:lang w:val="en-GB"/>
              </w:rPr>
              <w:t>1.36</w:t>
            </w:r>
          </w:p>
        </w:tc>
      </w:tr>
      <w:tr w:rsidR="00342D83" w:rsidRPr="001B19E4" w14:paraId="1F206C12" w14:textId="77777777" w:rsidTr="007C0016">
        <w:trPr>
          <w:jc w:val="center"/>
        </w:trPr>
        <w:tc>
          <w:tcPr>
            <w:tcW w:w="3969" w:type="dxa"/>
            <w:vAlign w:val="center"/>
          </w:tcPr>
          <w:p w14:paraId="398809B9" w14:textId="77777777" w:rsidR="00342D83" w:rsidRPr="001B19E4" w:rsidRDefault="00342D83" w:rsidP="00CB5D69">
            <w:pPr>
              <w:rPr>
                <w:vertAlign w:val="superscript"/>
                <w:lang w:val="en-GB"/>
              </w:rPr>
            </w:pPr>
            <w:r w:rsidRPr="001B19E4">
              <w:rPr>
                <w:lang w:val="en-GB"/>
              </w:rPr>
              <w:t>Number of active transmitters</w:t>
            </w:r>
            <w:r>
              <w:rPr>
                <w:lang w:val="en-GB"/>
              </w:rPr>
              <w:t xml:space="preserve"> for Density Option I </w:t>
            </w:r>
            <w:r w:rsidRPr="001B19E4">
              <w:rPr>
                <w:vertAlign w:val="superscript"/>
                <w:lang w:val="en-GB"/>
              </w:rPr>
              <w:t>(2)</w:t>
            </w:r>
          </w:p>
        </w:tc>
        <w:tc>
          <w:tcPr>
            <w:tcW w:w="1134" w:type="dxa"/>
            <w:vAlign w:val="center"/>
          </w:tcPr>
          <w:p w14:paraId="32E9D726" w14:textId="77777777" w:rsidR="00342D83" w:rsidRPr="001B19E4" w:rsidRDefault="00342D83" w:rsidP="003D0941">
            <w:pPr>
              <w:spacing w:line="288" w:lineRule="auto"/>
              <w:rPr>
                <w:lang w:val="en-GB"/>
              </w:rPr>
            </w:pPr>
            <w:r>
              <w:rPr>
                <w:lang w:val="en-GB"/>
              </w:rPr>
              <w:t>2</w:t>
            </w:r>
          </w:p>
        </w:tc>
        <w:tc>
          <w:tcPr>
            <w:tcW w:w="1134" w:type="dxa"/>
            <w:vAlign w:val="center"/>
          </w:tcPr>
          <w:p w14:paraId="4FEF9795" w14:textId="77777777" w:rsidR="00342D83" w:rsidRPr="001B19E4" w:rsidRDefault="00342D83" w:rsidP="003D0941">
            <w:pPr>
              <w:spacing w:line="288" w:lineRule="auto"/>
              <w:rPr>
                <w:lang w:val="en-GB"/>
              </w:rPr>
            </w:pPr>
            <w:r w:rsidRPr="001B19E4">
              <w:rPr>
                <w:lang w:val="en-GB"/>
              </w:rPr>
              <w:t>25</w:t>
            </w:r>
          </w:p>
        </w:tc>
        <w:tc>
          <w:tcPr>
            <w:tcW w:w="1134" w:type="dxa"/>
            <w:vAlign w:val="center"/>
          </w:tcPr>
          <w:p w14:paraId="3597139C" w14:textId="77777777" w:rsidR="00342D83" w:rsidRPr="001B19E4" w:rsidRDefault="00342D83" w:rsidP="003D0941">
            <w:pPr>
              <w:spacing w:line="288" w:lineRule="auto"/>
              <w:rPr>
                <w:lang w:val="en-GB"/>
              </w:rPr>
            </w:pPr>
            <w:r>
              <w:rPr>
                <w:lang w:val="en-GB"/>
              </w:rPr>
              <w:t>2</w:t>
            </w:r>
          </w:p>
        </w:tc>
        <w:tc>
          <w:tcPr>
            <w:tcW w:w="1247" w:type="dxa"/>
            <w:vAlign w:val="center"/>
          </w:tcPr>
          <w:p w14:paraId="7FD81166" w14:textId="77777777" w:rsidR="00342D83" w:rsidRPr="001B19E4" w:rsidRDefault="00342D83" w:rsidP="003D0941">
            <w:pPr>
              <w:spacing w:line="288" w:lineRule="auto"/>
              <w:rPr>
                <w:lang w:val="en-GB"/>
              </w:rPr>
            </w:pPr>
            <w:r w:rsidRPr="001B19E4">
              <w:rPr>
                <w:lang w:val="en-GB"/>
              </w:rPr>
              <w:t>14</w:t>
            </w:r>
          </w:p>
        </w:tc>
      </w:tr>
    </w:tbl>
    <w:p w14:paraId="39DEA550" w14:textId="77777777" w:rsidR="00342D83" w:rsidRPr="001613BC" w:rsidRDefault="00342D83" w:rsidP="0063107F">
      <w:pPr>
        <w:pStyle w:val="ECCTablenote"/>
        <w:rPr>
          <w:lang w:val="da-DK"/>
        </w:rPr>
      </w:pPr>
      <w:r w:rsidRPr="001613BC">
        <w:rPr>
          <w:lang w:val="da-DK"/>
        </w:rPr>
        <w:t>1.</w:t>
      </w:r>
      <w:r w:rsidRPr="001613BC">
        <w:rPr>
          <w:lang w:val="da-DK"/>
        </w:rPr>
        <w:tab/>
      </w:r>
      <w:proofErr w:type="spellStart"/>
      <w:r w:rsidRPr="001613BC">
        <w:rPr>
          <w:lang w:val="da-DK"/>
        </w:rPr>
        <w:t>Propagation</w:t>
      </w:r>
      <w:proofErr w:type="spellEnd"/>
      <w:r w:rsidRPr="001613BC">
        <w:rPr>
          <w:lang w:val="da-DK"/>
        </w:rPr>
        <w:t xml:space="preserve"> model PL (dB) = 32.5 + 20*log(f [GHz])+n*10*log(R [m])+ </w:t>
      </w:r>
      <w:proofErr w:type="spellStart"/>
      <w:r w:rsidRPr="001613BC">
        <w:rPr>
          <w:lang w:val="da-DK"/>
        </w:rPr>
        <w:t>Aw</w:t>
      </w:r>
      <w:proofErr w:type="spellEnd"/>
    </w:p>
    <w:p w14:paraId="2D78BF70" w14:textId="77777777" w:rsidR="00342D83" w:rsidRDefault="00342D83" w:rsidP="0063107F">
      <w:pPr>
        <w:pStyle w:val="ECCTablenote"/>
      </w:pPr>
      <w:r>
        <w:t>2</w:t>
      </w:r>
      <w:r w:rsidRPr="00617F5E">
        <w:t>.</w:t>
      </w:r>
      <w:r>
        <w:tab/>
        <w:t>Calculated as: Density (1/km</w:t>
      </w:r>
      <w:r>
        <w:rPr>
          <w:vertAlign w:val="superscript"/>
        </w:rPr>
        <w:t>2</w:t>
      </w:r>
      <w:r>
        <w:t xml:space="preserve">) x </w:t>
      </w:r>
      <w:proofErr w:type="spellStart"/>
      <w:r>
        <w:t>ImpactArea</w:t>
      </w:r>
      <w:proofErr w:type="spellEnd"/>
      <w:r>
        <w:t xml:space="preserve"> (km</w:t>
      </w:r>
      <w:r>
        <w:rPr>
          <w:vertAlign w:val="superscript"/>
        </w:rPr>
        <w:t>2</w:t>
      </w:r>
      <w:r>
        <w:t xml:space="preserve">) x </w:t>
      </w:r>
      <w:proofErr w:type="spellStart"/>
      <w:r>
        <w:t>DutyCycle</w:t>
      </w:r>
      <w:proofErr w:type="spellEnd"/>
    </w:p>
    <w:p w14:paraId="0C54E935" w14:textId="77777777" w:rsidR="00342D83" w:rsidRPr="00617F5E" w:rsidRDefault="00342D83" w:rsidP="00617F5E">
      <w:pPr>
        <w:pStyle w:val="ECCParagraph"/>
        <w:ind w:left="284" w:hanging="284"/>
      </w:pPr>
    </w:p>
    <w:p w14:paraId="30834E9A" w14:textId="77777777" w:rsidR="00342D83" w:rsidRPr="001B19E4" w:rsidRDefault="00342D83" w:rsidP="006C583E">
      <w:pPr>
        <w:pStyle w:val="ECCParagraph"/>
      </w:pPr>
      <w:r w:rsidRPr="001B19E4">
        <w:t xml:space="preserve">Note that in order to ensure consistency with SEAMCAT simulations, propagation exponents (2.5 for rural case and 3.5 for urban case) were chosen based on comparison with mean path loss curves obtainable from Extended Hata rural and urban models respectively, see </w:t>
      </w:r>
      <w:r>
        <w:fldChar w:fldCharType="begin"/>
      </w:r>
      <w:r>
        <w:instrText xml:space="preserve"> REF _Ref355075072 \r \h </w:instrText>
      </w:r>
      <w:r>
        <w:fldChar w:fldCharType="separate"/>
      </w:r>
      <w:r w:rsidR="00DE0071">
        <w:t>Figure 10:</w:t>
      </w:r>
      <w:r>
        <w:fldChar w:fldCharType="end"/>
      </w:r>
      <w:r>
        <w:t xml:space="preserve"> </w:t>
      </w:r>
      <w:r w:rsidRPr="001B19E4">
        <w:t>below. Note that the chosen propagation exponent also takes into account the impact of wall loss, therefore this parameter set to zero in the above table.</w:t>
      </w:r>
    </w:p>
    <w:p w14:paraId="386B3433" w14:textId="77777777" w:rsidR="00342D83" w:rsidRPr="001B19E4" w:rsidRDefault="000D215A" w:rsidP="006C583E">
      <w:pPr>
        <w:pStyle w:val="ECCParagraph"/>
        <w:jc w:val="center"/>
      </w:pPr>
      <w:r>
        <w:rPr>
          <w:noProof/>
          <w:lang w:eastAsia="en-GB"/>
        </w:rPr>
        <w:drawing>
          <wp:inline distT="0" distB="0" distL="0" distR="0" wp14:anchorId="32BD8B5D" wp14:editId="2C984BB3">
            <wp:extent cx="4162425" cy="2590800"/>
            <wp:effectExtent l="0" t="0" r="9525" b="0"/>
            <wp:docPr id="10"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62425" cy="2590800"/>
                    </a:xfrm>
                    <a:prstGeom prst="rect">
                      <a:avLst/>
                    </a:prstGeom>
                    <a:noFill/>
                    <a:ln>
                      <a:noFill/>
                    </a:ln>
                  </pic:spPr>
                </pic:pic>
              </a:graphicData>
            </a:graphic>
          </wp:inline>
        </w:drawing>
      </w:r>
    </w:p>
    <w:p w14:paraId="03BE6298" w14:textId="77777777" w:rsidR="00342D83" w:rsidRPr="001B19E4" w:rsidRDefault="00342D83" w:rsidP="006C583E">
      <w:pPr>
        <w:pStyle w:val="ECCFiguretitle"/>
        <w:ind w:left="284"/>
      </w:pPr>
      <w:bookmarkStart w:id="176" w:name="_Ref355075072"/>
      <w:r w:rsidRPr="001B19E4">
        <w:t>Choosing propagation exponents to represent Extended Hata rural and urban modes</w:t>
      </w:r>
      <w:bookmarkEnd w:id="176"/>
    </w:p>
    <w:p w14:paraId="39D9216F" w14:textId="77777777" w:rsidR="00342D83" w:rsidRDefault="00342D83" w:rsidP="006C583E">
      <w:pPr>
        <w:pStyle w:val="ECCParagraph"/>
      </w:pPr>
      <w:r w:rsidRPr="001B19E4">
        <w:t>The complete results of the simulations for non-specific SRDs interference to ER-GSM are reported below, first for rural cell, then for urban cell configurations.</w:t>
      </w:r>
    </w:p>
    <w:p w14:paraId="59E46C59" w14:textId="77777777" w:rsidR="00342D83" w:rsidRPr="001B19E4" w:rsidRDefault="00342D83" w:rsidP="006C583E">
      <w:pPr>
        <w:pStyle w:val="ECCParagraph"/>
      </w:pPr>
      <w:r>
        <w:t>In order to simulate</w:t>
      </w:r>
      <w:r w:rsidRPr="00FE2AD4">
        <w:t xml:space="preserve"> Case A the ER-GSM cell radius was set to 1</w:t>
      </w:r>
      <w:r>
        <w:t>0</w:t>
      </w:r>
      <w:r w:rsidRPr="00FE2AD4">
        <w:t xml:space="preserve"> km </w:t>
      </w:r>
      <w:r>
        <w:t xml:space="preserve">in rural scenario and 1 km in urban scenario in order </w:t>
      </w:r>
      <w:r w:rsidRPr="00FE2AD4">
        <w:t xml:space="preserve">to arrive at </w:t>
      </w:r>
      <w:proofErr w:type="spellStart"/>
      <w:r w:rsidRPr="00FE2AD4">
        <w:t>dRSS</w:t>
      </w:r>
      <w:proofErr w:type="spellEnd"/>
      <w:r w:rsidRPr="00FE2AD4">
        <w:t xml:space="preserve"> value of</w:t>
      </w:r>
      <w:r>
        <w:t xml:space="preserve"> approx.</w:t>
      </w:r>
      <w:r w:rsidRPr="00FE2AD4">
        <w:t xml:space="preserve"> -79 dBm, or 25 dB above sensitivity threshold, whereas for Case B – critical scenario, the </w:t>
      </w:r>
      <w:proofErr w:type="spellStart"/>
      <w:r w:rsidRPr="00FE2AD4">
        <w:t>dRSS</w:t>
      </w:r>
      <w:proofErr w:type="spellEnd"/>
      <w:r w:rsidRPr="00FE2AD4">
        <w:t xml:space="preserve"> operating margin was set constant at -98 dBm to correspond to the requirement for hand-over areas at cell edges.</w:t>
      </w:r>
    </w:p>
    <w:p w14:paraId="2B1D880C" w14:textId="77777777"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18</w:t>
      </w:r>
      <w:r w:rsidR="00DF5A65">
        <w:rPr>
          <w:noProof/>
        </w:rPr>
        <w:fldChar w:fldCharType="end"/>
      </w:r>
      <w:r>
        <w:t xml:space="preserve">: </w:t>
      </w:r>
      <w:r w:rsidRPr="001B19E4">
        <w:t>Simulation results: non-specific SRDs to ER-GSM in RURAL</w:t>
      </w:r>
      <w:r>
        <w:t xml:space="preserve"> Case A: Typical Scenario</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1701"/>
        <w:gridCol w:w="1701"/>
        <w:gridCol w:w="1701"/>
      </w:tblGrid>
      <w:tr w:rsidR="00342D83" w:rsidRPr="001B19E4" w14:paraId="2D6B43E4" w14:textId="77777777" w:rsidTr="00CB5D69">
        <w:trPr>
          <w:tblHeader/>
          <w:jc w:val="center"/>
        </w:trPr>
        <w:tc>
          <w:tcPr>
            <w:tcW w:w="4248" w:type="dxa"/>
            <w:vMerge w:val="restart"/>
            <w:tcBorders>
              <w:top w:val="single" w:sz="4" w:space="0" w:color="FFFFFF"/>
              <w:left w:val="single" w:sz="4" w:space="0" w:color="FFFFFF"/>
              <w:bottom w:val="single" w:sz="6" w:space="0" w:color="FFFFFF"/>
              <w:right w:val="single" w:sz="6" w:space="0" w:color="FFFFFF"/>
            </w:tcBorders>
            <w:shd w:val="clear" w:color="auto" w:fill="D2232A"/>
            <w:vAlign w:val="center"/>
          </w:tcPr>
          <w:p w14:paraId="26F8F58D" w14:textId="77777777" w:rsidR="00342D83" w:rsidRPr="001B19E4" w:rsidRDefault="00342D83" w:rsidP="00CB5D69">
            <w:pPr>
              <w:spacing w:before="60" w:after="60"/>
              <w:jc w:val="center"/>
              <w:rPr>
                <w:b/>
                <w:color w:val="FFFFFF"/>
                <w:lang w:val="en-GB"/>
              </w:rPr>
            </w:pPr>
            <w:r w:rsidRPr="001B19E4">
              <w:rPr>
                <w:b/>
                <w:color w:val="FFFFFF"/>
                <w:lang w:val="en-GB"/>
              </w:rPr>
              <w:t xml:space="preserve">Simulation input/output parameters </w:t>
            </w:r>
          </w:p>
        </w:tc>
        <w:tc>
          <w:tcPr>
            <w:tcW w:w="5103" w:type="dxa"/>
            <w:gridSpan w:val="3"/>
            <w:tcBorders>
              <w:top w:val="single" w:sz="4" w:space="0" w:color="FFFFFF"/>
              <w:left w:val="single" w:sz="6" w:space="0" w:color="FFFFFF"/>
              <w:bottom w:val="single" w:sz="6" w:space="0" w:color="FFFFFF"/>
              <w:right w:val="single" w:sz="4" w:space="0" w:color="FFFFFF"/>
            </w:tcBorders>
            <w:shd w:val="clear" w:color="auto" w:fill="D2232A"/>
            <w:vAlign w:val="center"/>
          </w:tcPr>
          <w:p w14:paraId="37F0D6C0" w14:textId="77777777" w:rsidR="00342D83" w:rsidRPr="001B19E4" w:rsidRDefault="00342D83" w:rsidP="00CB5D69">
            <w:pPr>
              <w:spacing w:before="60" w:after="60"/>
              <w:jc w:val="center"/>
              <w:rPr>
                <w:b/>
                <w:color w:val="FFFFFF"/>
                <w:lang w:val="en-GB"/>
              </w:rPr>
            </w:pPr>
            <w:r w:rsidRPr="001B19E4">
              <w:rPr>
                <w:b/>
                <w:color w:val="FFFFFF"/>
                <w:lang w:val="en-GB"/>
              </w:rPr>
              <w:t>Settings/Results</w:t>
            </w:r>
          </w:p>
        </w:tc>
      </w:tr>
      <w:tr w:rsidR="00342D83" w:rsidRPr="001B19E4" w14:paraId="351AD8E4" w14:textId="77777777" w:rsidTr="00CB5D69">
        <w:trPr>
          <w:tblHeader/>
          <w:jc w:val="center"/>
        </w:trPr>
        <w:tc>
          <w:tcPr>
            <w:tcW w:w="4248" w:type="dxa"/>
            <w:vMerge/>
            <w:tcBorders>
              <w:top w:val="single" w:sz="6" w:space="0" w:color="FFFFFF"/>
              <w:left w:val="single" w:sz="4" w:space="0" w:color="FFFFFF"/>
              <w:bottom w:val="single" w:sz="4" w:space="0" w:color="FFFFFF"/>
              <w:right w:val="single" w:sz="6" w:space="0" w:color="FFFFFF"/>
            </w:tcBorders>
            <w:shd w:val="clear" w:color="auto" w:fill="D2232A"/>
            <w:vAlign w:val="center"/>
          </w:tcPr>
          <w:p w14:paraId="071847E4" w14:textId="77777777" w:rsidR="00342D83" w:rsidRPr="001B19E4" w:rsidRDefault="00342D83" w:rsidP="00CB5D69">
            <w:pPr>
              <w:spacing w:before="60" w:after="60"/>
              <w:jc w:val="center"/>
              <w:rPr>
                <w:b/>
                <w:color w:val="FFFFFF"/>
                <w:lang w:val="en-GB"/>
              </w:rPr>
            </w:pPr>
          </w:p>
        </w:tc>
        <w:tc>
          <w:tcPr>
            <w:tcW w:w="1701" w:type="dxa"/>
            <w:tcBorders>
              <w:top w:val="single" w:sz="6" w:space="0" w:color="FFFFFF"/>
              <w:left w:val="single" w:sz="6" w:space="0" w:color="FFFFFF"/>
              <w:bottom w:val="single" w:sz="4" w:space="0" w:color="FFFFFF"/>
              <w:right w:val="single" w:sz="6" w:space="0" w:color="FFFFFF"/>
            </w:tcBorders>
            <w:shd w:val="clear" w:color="auto" w:fill="D2232A"/>
            <w:vAlign w:val="center"/>
          </w:tcPr>
          <w:p w14:paraId="498AA2EF" w14:textId="77777777" w:rsidR="00342D83" w:rsidRPr="001B19E4" w:rsidRDefault="00342D83" w:rsidP="00CB5D69">
            <w:pPr>
              <w:spacing w:before="60" w:after="60"/>
              <w:jc w:val="center"/>
              <w:rPr>
                <w:b/>
                <w:color w:val="FFFFFF"/>
                <w:vertAlign w:val="superscript"/>
                <w:lang w:val="en-GB"/>
              </w:rPr>
            </w:pPr>
            <w:r w:rsidRPr="001B19E4">
              <w:rPr>
                <w:b/>
                <w:color w:val="FFFFFF"/>
                <w:lang w:val="en-GB"/>
              </w:rPr>
              <w:t>SRD in 870-873 MHz</w:t>
            </w:r>
          </w:p>
        </w:tc>
        <w:tc>
          <w:tcPr>
            <w:tcW w:w="1701" w:type="dxa"/>
            <w:tcBorders>
              <w:top w:val="single" w:sz="6" w:space="0" w:color="FFFFFF"/>
              <w:left w:val="single" w:sz="6" w:space="0" w:color="FFFFFF"/>
              <w:bottom w:val="single" w:sz="4" w:space="0" w:color="FFFFFF"/>
              <w:right w:val="single" w:sz="6" w:space="0" w:color="FFFFFF"/>
            </w:tcBorders>
            <w:shd w:val="clear" w:color="auto" w:fill="D2232A"/>
          </w:tcPr>
          <w:p w14:paraId="66999200" w14:textId="77777777" w:rsidR="00342D83" w:rsidRPr="001B19E4" w:rsidRDefault="00342D83" w:rsidP="00CB5D69">
            <w:pPr>
              <w:spacing w:before="60" w:after="60"/>
              <w:jc w:val="center"/>
              <w:rPr>
                <w:b/>
                <w:color w:val="FFFFFF"/>
                <w:vertAlign w:val="superscript"/>
                <w:lang w:val="en-GB"/>
              </w:rPr>
            </w:pPr>
            <w:r w:rsidRPr="001B19E4">
              <w:rPr>
                <w:b/>
                <w:color w:val="FFFFFF"/>
                <w:lang w:val="en-GB"/>
              </w:rPr>
              <w:t>SRD in 87</w:t>
            </w:r>
            <w:r>
              <w:rPr>
                <w:b/>
                <w:color w:val="FFFFFF"/>
                <w:lang w:val="en-GB"/>
              </w:rPr>
              <w:t>3</w:t>
            </w:r>
            <w:r w:rsidRPr="001B19E4">
              <w:rPr>
                <w:b/>
                <w:color w:val="FFFFFF"/>
                <w:lang w:val="en-GB"/>
              </w:rPr>
              <w:t>-87</w:t>
            </w:r>
            <w:r>
              <w:rPr>
                <w:b/>
                <w:color w:val="FFFFFF"/>
                <w:lang w:val="en-GB"/>
              </w:rPr>
              <w:t>6</w:t>
            </w:r>
            <w:r w:rsidRPr="001B19E4">
              <w:rPr>
                <w:b/>
                <w:color w:val="FFFFFF"/>
                <w:lang w:val="en-GB"/>
              </w:rPr>
              <w:t xml:space="preserve"> MHz</w:t>
            </w:r>
          </w:p>
        </w:tc>
        <w:tc>
          <w:tcPr>
            <w:tcW w:w="1701" w:type="dxa"/>
            <w:tcBorders>
              <w:top w:val="single" w:sz="6" w:space="0" w:color="FFFFFF"/>
              <w:left w:val="single" w:sz="6" w:space="0" w:color="FFFFFF"/>
              <w:bottom w:val="single" w:sz="4" w:space="0" w:color="FFFFFF"/>
              <w:right w:val="single" w:sz="4" w:space="0" w:color="FFFFFF"/>
            </w:tcBorders>
            <w:shd w:val="clear" w:color="auto" w:fill="D2232A"/>
            <w:vAlign w:val="center"/>
          </w:tcPr>
          <w:p w14:paraId="2C82E869" w14:textId="77777777" w:rsidR="00342D83" w:rsidRPr="001B19E4" w:rsidRDefault="00342D83" w:rsidP="00CB5D69">
            <w:pPr>
              <w:spacing w:before="60" w:after="60"/>
              <w:jc w:val="center"/>
              <w:rPr>
                <w:b/>
                <w:color w:val="FFFFFF"/>
                <w:lang w:val="en-GB"/>
              </w:rPr>
            </w:pPr>
            <w:r w:rsidRPr="001B19E4">
              <w:rPr>
                <w:b/>
                <w:color w:val="FFFFFF"/>
                <w:lang w:val="en-GB"/>
              </w:rPr>
              <w:t>SRD in 870-876 MHz</w:t>
            </w:r>
          </w:p>
        </w:tc>
      </w:tr>
      <w:tr w:rsidR="00342D83" w:rsidRPr="00185942" w14:paraId="1E1FC32C" w14:textId="77777777" w:rsidTr="00CB5D69">
        <w:trPr>
          <w:jc w:val="center"/>
        </w:trPr>
        <w:tc>
          <w:tcPr>
            <w:tcW w:w="9351" w:type="dxa"/>
            <w:gridSpan w:val="4"/>
            <w:tcBorders>
              <w:top w:val="single" w:sz="4" w:space="0" w:color="FFFFFF"/>
            </w:tcBorders>
            <w:vAlign w:val="center"/>
          </w:tcPr>
          <w:p w14:paraId="61FF6703" w14:textId="77777777" w:rsidR="00342D83" w:rsidRPr="00450596" w:rsidRDefault="00342D83" w:rsidP="007C0016">
            <w:pPr>
              <w:spacing w:line="288" w:lineRule="auto"/>
              <w:jc w:val="center"/>
              <w:rPr>
                <w:lang w:val="de-DE"/>
              </w:rPr>
            </w:pPr>
            <w:proofErr w:type="spellStart"/>
            <w:r w:rsidRPr="00450596">
              <w:rPr>
                <w:b/>
                <w:lang w:val="de-DE"/>
              </w:rPr>
              <w:t>Victim</w:t>
            </w:r>
            <w:proofErr w:type="spellEnd"/>
            <w:r w:rsidRPr="00450596">
              <w:rPr>
                <w:b/>
                <w:lang w:val="de-DE"/>
              </w:rPr>
              <w:t xml:space="preserve"> Link (</w:t>
            </w:r>
            <w:r>
              <w:rPr>
                <w:b/>
                <w:lang w:val="de-DE"/>
              </w:rPr>
              <w:t>VL</w:t>
            </w:r>
            <w:r w:rsidRPr="00450596">
              <w:rPr>
                <w:b/>
                <w:lang w:val="de-DE"/>
              </w:rPr>
              <w:t xml:space="preserve">): ER-GSM </w:t>
            </w:r>
            <w:proofErr w:type="spellStart"/>
            <w:r w:rsidRPr="00450596">
              <w:rPr>
                <w:b/>
                <w:lang w:val="de-DE"/>
              </w:rPr>
              <w:t>uplink</w:t>
            </w:r>
            <w:proofErr w:type="spellEnd"/>
          </w:p>
        </w:tc>
      </w:tr>
      <w:tr w:rsidR="00342D83" w:rsidRPr="001B19E4" w14:paraId="645EC1A9" w14:textId="77777777" w:rsidTr="007C0016">
        <w:trPr>
          <w:jc w:val="center"/>
        </w:trPr>
        <w:tc>
          <w:tcPr>
            <w:tcW w:w="4248" w:type="dxa"/>
            <w:vAlign w:val="center"/>
          </w:tcPr>
          <w:p w14:paraId="438F23BC" w14:textId="77777777" w:rsidR="00342D83" w:rsidRPr="001B19E4" w:rsidRDefault="00342D83" w:rsidP="007C0016">
            <w:pPr>
              <w:spacing w:line="288" w:lineRule="auto"/>
              <w:rPr>
                <w:lang w:val="en-GB"/>
              </w:rPr>
            </w:pPr>
            <w:r w:rsidRPr="001B19E4">
              <w:rPr>
                <w:lang w:val="en-GB"/>
              </w:rPr>
              <w:t>Frequency</w:t>
            </w:r>
          </w:p>
        </w:tc>
        <w:tc>
          <w:tcPr>
            <w:tcW w:w="5103" w:type="dxa"/>
            <w:gridSpan w:val="3"/>
            <w:vAlign w:val="center"/>
          </w:tcPr>
          <w:p w14:paraId="655AB857" w14:textId="77777777" w:rsidR="00342D83" w:rsidRPr="001B19E4" w:rsidRDefault="00342D83" w:rsidP="00CB5D69">
            <w:pPr>
              <w:spacing w:line="288" w:lineRule="auto"/>
              <w:rPr>
                <w:lang w:val="en-GB"/>
              </w:rPr>
            </w:pPr>
            <w:r w:rsidRPr="001B19E4">
              <w:rPr>
                <w:lang w:val="en-GB"/>
              </w:rPr>
              <w:t>873.2 MHz</w:t>
            </w:r>
          </w:p>
        </w:tc>
      </w:tr>
      <w:tr w:rsidR="00342D83" w:rsidRPr="001B19E4" w14:paraId="372BF5A8" w14:textId="77777777" w:rsidTr="007C0016">
        <w:trPr>
          <w:jc w:val="center"/>
        </w:trPr>
        <w:tc>
          <w:tcPr>
            <w:tcW w:w="4248" w:type="dxa"/>
            <w:vAlign w:val="center"/>
          </w:tcPr>
          <w:p w14:paraId="22386B5B" w14:textId="77777777" w:rsidR="00342D83" w:rsidRPr="001B19E4" w:rsidRDefault="00342D83" w:rsidP="007C0016">
            <w:pPr>
              <w:spacing w:line="288" w:lineRule="auto"/>
              <w:rPr>
                <w:lang w:val="en-GB"/>
              </w:rPr>
            </w:pPr>
            <w:r w:rsidRPr="001B19E4">
              <w:rPr>
                <w:lang w:val="en-GB"/>
              </w:rPr>
              <w:t>VLR N</w:t>
            </w:r>
          </w:p>
        </w:tc>
        <w:tc>
          <w:tcPr>
            <w:tcW w:w="5103" w:type="dxa"/>
            <w:gridSpan w:val="3"/>
            <w:vAlign w:val="center"/>
          </w:tcPr>
          <w:p w14:paraId="697B384E" w14:textId="77777777" w:rsidR="00342D83" w:rsidRPr="001B19E4" w:rsidRDefault="00342D83" w:rsidP="00CB5D69">
            <w:pPr>
              <w:spacing w:line="288" w:lineRule="auto"/>
              <w:rPr>
                <w:lang w:val="en-GB"/>
              </w:rPr>
            </w:pPr>
            <w:r w:rsidRPr="001B19E4">
              <w:rPr>
                <w:lang w:val="en-GB"/>
              </w:rPr>
              <w:t>-116 dBm/200 kHz</w:t>
            </w:r>
          </w:p>
        </w:tc>
      </w:tr>
      <w:tr w:rsidR="00342D83" w:rsidRPr="001B19E4" w14:paraId="13544334" w14:textId="77777777" w:rsidTr="007C0016">
        <w:trPr>
          <w:jc w:val="center"/>
        </w:trPr>
        <w:tc>
          <w:tcPr>
            <w:tcW w:w="4248" w:type="dxa"/>
            <w:vAlign w:val="center"/>
          </w:tcPr>
          <w:p w14:paraId="2C7C0865" w14:textId="77777777" w:rsidR="00342D83" w:rsidRPr="001B19E4" w:rsidRDefault="00342D83" w:rsidP="007C0016">
            <w:pPr>
              <w:spacing w:line="288" w:lineRule="auto"/>
              <w:rPr>
                <w:lang w:val="en-GB"/>
              </w:rPr>
            </w:pPr>
            <w:r w:rsidRPr="001B19E4">
              <w:rPr>
                <w:lang w:val="en-GB"/>
              </w:rPr>
              <w:t>VLR C/(N+I) threshold</w:t>
            </w:r>
          </w:p>
        </w:tc>
        <w:tc>
          <w:tcPr>
            <w:tcW w:w="5103" w:type="dxa"/>
            <w:gridSpan w:val="3"/>
            <w:vAlign w:val="center"/>
          </w:tcPr>
          <w:p w14:paraId="2D5AE6C8" w14:textId="77777777" w:rsidR="00342D83" w:rsidRPr="001B19E4" w:rsidRDefault="00342D83" w:rsidP="00CB5D69">
            <w:pPr>
              <w:spacing w:line="288" w:lineRule="auto"/>
              <w:rPr>
                <w:lang w:val="en-GB"/>
              </w:rPr>
            </w:pPr>
            <w:r w:rsidRPr="001B19E4">
              <w:rPr>
                <w:lang w:val="en-GB"/>
              </w:rPr>
              <w:t>9 dB</w:t>
            </w:r>
          </w:p>
        </w:tc>
      </w:tr>
      <w:tr w:rsidR="00342D83" w:rsidRPr="001B19E4" w14:paraId="1554D6CD" w14:textId="77777777" w:rsidTr="007C0016">
        <w:trPr>
          <w:jc w:val="center"/>
        </w:trPr>
        <w:tc>
          <w:tcPr>
            <w:tcW w:w="4248" w:type="dxa"/>
            <w:vAlign w:val="center"/>
          </w:tcPr>
          <w:p w14:paraId="22A2CC61" w14:textId="77777777" w:rsidR="00342D83" w:rsidRPr="001B19E4" w:rsidRDefault="00342D83" w:rsidP="007C0016">
            <w:pPr>
              <w:spacing w:line="288" w:lineRule="auto"/>
              <w:rPr>
                <w:lang w:val="en-GB"/>
              </w:rPr>
            </w:pPr>
            <w:r w:rsidRPr="001B19E4">
              <w:rPr>
                <w:lang w:val="en-GB"/>
              </w:rPr>
              <w:lastRenderedPageBreak/>
              <w:t>VLR BS antenna (incl. feeder/splitter losses)</w:t>
            </w:r>
          </w:p>
        </w:tc>
        <w:tc>
          <w:tcPr>
            <w:tcW w:w="5103" w:type="dxa"/>
            <w:gridSpan w:val="3"/>
            <w:vAlign w:val="center"/>
          </w:tcPr>
          <w:p w14:paraId="5A875857" w14:textId="77777777" w:rsidR="00342D83" w:rsidRPr="001B19E4" w:rsidRDefault="00342D83" w:rsidP="00CB5D69">
            <w:pPr>
              <w:spacing w:line="288" w:lineRule="auto"/>
              <w:rPr>
                <w:lang w:val="en-GB"/>
              </w:rPr>
            </w:pPr>
            <w:r w:rsidRPr="001B19E4">
              <w:rPr>
                <w:lang w:val="en-GB"/>
              </w:rPr>
              <w:t>12 dBi</w:t>
            </w:r>
          </w:p>
        </w:tc>
      </w:tr>
      <w:tr w:rsidR="00342D83" w:rsidRPr="001B19E4" w14:paraId="76C12854" w14:textId="77777777" w:rsidTr="007C0016">
        <w:trPr>
          <w:jc w:val="center"/>
        </w:trPr>
        <w:tc>
          <w:tcPr>
            <w:tcW w:w="4248" w:type="dxa"/>
            <w:vAlign w:val="center"/>
          </w:tcPr>
          <w:p w14:paraId="72C13E1A" w14:textId="77777777" w:rsidR="00342D83" w:rsidRPr="001B19E4" w:rsidRDefault="00342D83" w:rsidP="007C0016">
            <w:pPr>
              <w:spacing w:line="288" w:lineRule="auto"/>
              <w:rPr>
                <w:lang w:val="en-GB"/>
              </w:rPr>
            </w:pPr>
            <w:r w:rsidRPr="001B19E4">
              <w:rPr>
                <w:lang w:val="en-GB"/>
              </w:rPr>
              <w:t>VLR BS height</w:t>
            </w:r>
          </w:p>
        </w:tc>
        <w:tc>
          <w:tcPr>
            <w:tcW w:w="5103" w:type="dxa"/>
            <w:gridSpan w:val="3"/>
            <w:vAlign w:val="center"/>
          </w:tcPr>
          <w:p w14:paraId="7A785E28" w14:textId="77777777" w:rsidR="00342D83" w:rsidRPr="001B19E4" w:rsidRDefault="00342D83" w:rsidP="00CB5D69">
            <w:pPr>
              <w:spacing w:line="288" w:lineRule="auto"/>
              <w:rPr>
                <w:lang w:val="en-GB"/>
              </w:rPr>
            </w:pPr>
            <w:r w:rsidRPr="001B19E4">
              <w:rPr>
                <w:lang w:val="en-GB"/>
              </w:rPr>
              <w:t>45 m</w:t>
            </w:r>
          </w:p>
        </w:tc>
      </w:tr>
      <w:tr w:rsidR="00342D83" w:rsidRPr="001B19E4" w14:paraId="303226D8" w14:textId="77777777" w:rsidTr="007C0016">
        <w:trPr>
          <w:jc w:val="center"/>
        </w:trPr>
        <w:tc>
          <w:tcPr>
            <w:tcW w:w="4248" w:type="dxa"/>
            <w:vAlign w:val="center"/>
          </w:tcPr>
          <w:p w14:paraId="6B350BD5" w14:textId="77777777" w:rsidR="00342D83" w:rsidRPr="001B19E4" w:rsidRDefault="00342D83" w:rsidP="007C0016">
            <w:pPr>
              <w:spacing w:line="288" w:lineRule="auto"/>
              <w:rPr>
                <w:lang w:val="en-GB"/>
              </w:rPr>
            </w:pPr>
            <w:r w:rsidRPr="001B19E4">
              <w:rPr>
                <w:lang w:val="en-GB"/>
              </w:rPr>
              <w:t>VLR BS antenna down tilt</w:t>
            </w:r>
          </w:p>
        </w:tc>
        <w:tc>
          <w:tcPr>
            <w:tcW w:w="5103" w:type="dxa"/>
            <w:gridSpan w:val="3"/>
            <w:vAlign w:val="center"/>
          </w:tcPr>
          <w:p w14:paraId="6D13EB2E" w14:textId="77777777" w:rsidR="00342D83" w:rsidRPr="001B19E4" w:rsidRDefault="00342D83" w:rsidP="00CB5D69">
            <w:pPr>
              <w:spacing w:line="288" w:lineRule="auto"/>
              <w:rPr>
                <w:vertAlign w:val="superscript"/>
                <w:lang w:val="en-GB"/>
              </w:rPr>
            </w:pPr>
            <w:r w:rsidRPr="001B19E4">
              <w:rPr>
                <w:lang w:val="en-GB"/>
              </w:rPr>
              <w:t>3</w:t>
            </w:r>
            <w:r w:rsidRPr="001B19E4">
              <w:rPr>
                <w:vertAlign w:val="superscript"/>
                <w:lang w:val="en-GB"/>
              </w:rPr>
              <w:t>o</w:t>
            </w:r>
          </w:p>
        </w:tc>
      </w:tr>
      <w:tr w:rsidR="00342D83" w:rsidRPr="001B19E4" w14:paraId="6CB23A63" w14:textId="77777777" w:rsidTr="007C0016">
        <w:trPr>
          <w:jc w:val="center"/>
        </w:trPr>
        <w:tc>
          <w:tcPr>
            <w:tcW w:w="4248" w:type="dxa"/>
            <w:vAlign w:val="center"/>
          </w:tcPr>
          <w:p w14:paraId="0F08EBF0" w14:textId="77777777" w:rsidR="00342D83" w:rsidRPr="001B19E4" w:rsidRDefault="00342D83" w:rsidP="007C0016">
            <w:pPr>
              <w:spacing w:line="288" w:lineRule="auto"/>
              <w:rPr>
                <w:lang w:val="en-GB"/>
              </w:rPr>
            </w:pPr>
            <w:r w:rsidRPr="001B19E4">
              <w:rPr>
                <w:lang w:val="en-GB"/>
              </w:rPr>
              <w:t>VLT power e.i.r.p.</w:t>
            </w:r>
          </w:p>
        </w:tc>
        <w:tc>
          <w:tcPr>
            <w:tcW w:w="5103" w:type="dxa"/>
            <w:gridSpan w:val="3"/>
            <w:vAlign w:val="center"/>
          </w:tcPr>
          <w:p w14:paraId="645003E4" w14:textId="77777777" w:rsidR="00342D83" w:rsidRPr="001B19E4" w:rsidRDefault="00342D83" w:rsidP="00CB5D69">
            <w:pPr>
              <w:spacing w:line="288" w:lineRule="auto"/>
              <w:rPr>
                <w:lang w:val="en-GB"/>
              </w:rPr>
            </w:pPr>
            <w:r w:rsidRPr="001B19E4">
              <w:rPr>
                <w:lang w:val="en-GB"/>
              </w:rPr>
              <w:t>33 dBm</w:t>
            </w:r>
          </w:p>
        </w:tc>
      </w:tr>
      <w:tr w:rsidR="00342D83" w:rsidRPr="001B19E4" w14:paraId="356ED113" w14:textId="77777777" w:rsidTr="007C0016">
        <w:trPr>
          <w:jc w:val="center"/>
        </w:trPr>
        <w:tc>
          <w:tcPr>
            <w:tcW w:w="4248" w:type="dxa"/>
            <w:vAlign w:val="center"/>
          </w:tcPr>
          <w:p w14:paraId="0C76CBC6" w14:textId="77777777" w:rsidR="00342D83" w:rsidRPr="001B19E4" w:rsidRDefault="00342D83" w:rsidP="00CB5D69">
            <w:pPr>
              <w:rPr>
                <w:lang w:val="en-GB"/>
              </w:rPr>
            </w:pPr>
            <w:r w:rsidRPr="001B19E4">
              <w:rPr>
                <w:lang w:val="en-GB"/>
              </w:rPr>
              <w:t xml:space="preserve">VLT </w:t>
            </w:r>
            <w:r w:rsidRPr="001B19E4">
              <w:rPr>
                <w:rFonts w:cs="Arial"/>
                <w:lang w:val="en-GB"/>
              </w:rPr>
              <w:t>→</w:t>
            </w:r>
            <w:r w:rsidRPr="001B19E4">
              <w:rPr>
                <w:lang w:val="en-GB"/>
              </w:rPr>
              <w:t xml:space="preserve"> VLR path</w:t>
            </w:r>
          </w:p>
        </w:tc>
        <w:tc>
          <w:tcPr>
            <w:tcW w:w="5103" w:type="dxa"/>
            <w:gridSpan w:val="3"/>
            <w:vAlign w:val="center"/>
          </w:tcPr>
          <w:p w14:paraId="44741C4F" w14:textId="77777777" w:rsidR="00342D83" w:rsidRPr="001B19E4" w:rsidRDefault="00342D83" w:rsidP="00CB5D69">
            <w:pPr>
              <w:rPr>
                <w:lang w:val="en-GB"/>
              </w:rPr>
            </w:pPr>
            <w:r w:rsidRPr="001B19E4">
              <w:rPr>
                <w:lang w:val="en-GB"/>
              </w:rPr>
              <w:t xml:space="preserve">Extended-Hata, </w:t>
            </w:r>
            <w:r>
              <w:rPr>
                <w:lang w:val="en-GB"/>
              </w:rPr>
              <w:t>rural, Outdoor-Outdoor/above roof, R=10</w:t>
            </w:r>
            <w:r w:rsidRPr="001B19E4">
              <w:rPr>
                <w:lang w:val="en-GB"/>
              </w:rPr>
              <w:t xml:space="preserve"> km </w:t>
            </w:r>
          </w:p>
        </w:tc>
      </w:tr>
      <w:tr w:rsidR="00342D83" w:rsidRPr="001B19E4" w14:paraId="77924DF3" w14:textId="77777777" w:rsidTr="007C0016">
        <w:trPr>
          <w:jc w:val="center"/>
        </w:trPr>
        <w:tc>
          <w:tcPr>
            <w:tcW w:w="9351" w:type="dxa"/>
            <w:gridSpan w:val="4"/>
            <w:vAlign w:val="center"/>
          </w:tcPr>
          <w:p w14:paraId="77579F97" w14:textId="77777777" w:rsidR="00342D83" w:rsidRPr="001B19E4" w:rsidRDefault="00342D83" w:rsidP="007C0016">
            <w:pPr>
              <w:spacing w:line="288" w:lineRule="auto"/>
              <w:jc w:val="center"/>
              <w:rPr>
                <w:lang w:val="en-GB"/>
              </w:rPr>
            </w:pPr>
            <w:r w:rsidRPr="001B19E4">
              <w:rPr>
                <w:b/>
                <w:lang w:val="en-GB"/>
              </w:rPr>
              <w:t>Interfering Link (</w:t>
            </w:r>
            <w:r>
              <w:rPr>
                <w:b/>
                <w:lang w:val="en-GB"/>
              </w:rPr>
              <w:t>IL</w:t>
            </w:r>
            <w:r w:rsidRPr="001B19E4">
              <w:rPr>
                <w:b/>
                <w:lang w:val="en-GB"/>
              </w:rPr>
              <w:t>): Non-specific SRD</w:t>
            </w:r>
          </w:p>
        </w:tc>
      </w:tr>
      <w:tr w:rsidR="00342D83" w:rsidRPr="001B19E4" w14:paraId="69A45BF2" w14:textId="77777777" w:rsidTr="007C0016">
        <w:trPr>
          <w:jc w:val="center"/>
        </w:trPr>
        <w:tc>
          <w:tcPr>
            <w:tcW w:w="4248" w:type="dxa"/>
            <w:vAlign w:val="center"/>
          </w:tcPr>
          <w:p w14:paraId="42C56B46" w14:textId="77777777" w:rsidR="00342D83" w:rsidRPr="001B19E4" w:rsidRDefault="00342D83" w:rsidP="007C0016">
            <w:pPr>
              <w:spacing w:line="288" w:lineRule="auto"/>
              <w:rPr>
                <w:lang w:val="en-GB"/>
              </w:rPr>
            </w:pPr>
            <w:r>
              <w:rPr>
                <w:lang w:val="en-GB"/>
              </w:rPr>
              <w:t>IL</w:t>
            </w:r>
            <w:r w:rsidRPr="001B19E4">
              <w:rPr>
                <w:lang w:val="en-GB"/>
              </w:rPr>
              <w:t xml:space="preserve"> Channel bandwidth</w:t>
            </w:r>
          </w:p>
        </w:tc>
        <w:tc>
          <w:tcPr>
            <w:tcW w:w="5103" w:type="dxa"/>
            <w:gridSpan w:val="3"/>
            <w:vAlign w:val="center"/>
          </w:tcPr>
          <w:p w14:paraId="2AB129FB" w14:textId="77777777" w:rsidR="00342D83" w:rsidRPr="001B19E4" w:rsidRDefault="00342D83" w:rsidP="00CB5D69">
            <w:pPr>
              <w:spacing w:line="288" w:lineRule="auto"/>
              <w:rPr>
                <w:lang w:val="en-GB"/>
              </w:rPr>
            </w:pPr>
            <w:r w:rsidRPr="001B19E4">
              <w:rPr>
                <w:lang w:val="en-GB"/>
              </w:rPr>
              <w:t>600 kHz</w:t>
            </w:r>
          </w:p>
        </w:tc>
      </w:tr>
      <w:tr w:rsidR="00342D83" w:rsidRPr="001B19E4" w14:paraId="6BED6783" w14:textId="77777777" w:rsidTr="007C0016">
        <w:trPr>
          <w:jc w:val="center"/>
        </w:trPr>
        <w:tc>
          <w:tcPr>
            <w:tcW w:w="4248" w:type="dxa"/>
            <w:vAlign w:val="center"/>
          </w:tcPr>
          <w:p w14:paraId="616843FB" w14:textId="77777777" w:rsidR="00342D83" w:rsidRPr="001B19E4" w:rsidRDefault="00342D83" w:rsidP="007C0016">
            <w:pPr>
              <w:spacing w:line="288" w:lineRule="auto"/>
              <w:rPr>
                <w:lang w:val="en-GB"/>
              </w:rPr>
            </w:pPr>
            <w:r w:rsidRPr="001B19E4">
              <w:rPr>
                <w:lang w:val="en-GB"/>
              </w:rPr>
              <w:t>ILT power e.i.r.p.</w:t>
            </w:r>
          </w:p>
        </w:tc>
        <w:tc>
          <w:tcPr>
            <w:tcW w:w="5103" w:type="dxa"/>
            <w:gridSpan w:val="3"/>
            <w:vAlign w:val="center"/>
          </w:tcPr>
          <w:p w14:paraId="7804D1B1" w14:textId="77777777" w:rsidR="00342D83" w:rsidRPr="001B19E4" w:rsidRDefault="00342D83" w:rsidP="00CB5D69">
            <w:pPr>
              <w:spacing w:line="288" w:lineRule="auto"/>
              <w:rPr>
                <w:lang w:val="en-GB"/>
              </w:rPr>
            </w:pPr>
            <w:r w:rsidRPr="001B19E4">
              <w:rPr>
                <w:lang w:val="en-GB"/>
              </w:rPr>
              <w:t>14 dBm/600 kHz</w:t>
            </w:r>
          </w:p>
        </w:tc>
      </w:tr>
      <w:tr w:rsidR="00342D83" w:rsidRPr="001B19E4" w14:paraId="11F76E71" w14:textId="77777777" w:rsidTr="007C0016">
        <w:trPr>
          <w:jc w:val="center"/>
        </w:trPr>
        <w:tc>
          <w:tcPr>
            <w:tcW w:w="4248" w:type="dxa"/>
            <w:vAlign w:val="center"/>
          </w:tcPr>
          <w:p w14:paraId="0DA9024E" w14:textId="77777777" w:rsidR="00342D83" w:rsidRPr="001B19E4" w:rsidRDefault="00342D83" w:rsidP="007C0016">
            <w:pPr>
              <w:spacing w:line="288" w:lineRule="auto"/>
              <w:rPr>
                <w:lang w:val="en-GB"/>
              </w:rPr>
            </w:pPr>
            <w:r w:rsidRPr="001B19E4">
              <w:rPr>
                <w:lang w:val="en-GB"/>
              </w:rPr>
              <w:t>ILT density</w:t>
            </w:r>
          </w:p>
        </w:tc>
        <w:tc>
          <w:tcPr>
            <w:tcW w:w="5103" w:type="dxa"/>
            <w:gridSpan w:val="3"/>
            <w:vAlign w:val="center"/>
          </w:tcPr>
          <w:p w14:paraId="27CA2B9A" w14:textId="77777777" w:rsidR="00342D83" w:rsidRPr="001B19E4" w:rsidRDefault="00342D83" w:rsidP="00CB5D69">
            <w:pPr>
              <w:spacing w:line="288" w:lineRule="auto"/>
              <w:rPr>
                <w:lang w:val="en-GB"/>
              </w:rPr>
            </w:pPr>
            <w:r w:rsidRPr="001B19E4">
              <w:rPr>
                <w:b/>
                <w:lang w:val="en-GB"/>
              </w:rPr>
              <w:t>10</w:t>
            </w:r>
            <w:r w:rsidRPr="001B19E4">
              <w:rPr>
                <w:lang w:val="en-GB"/>
              </w:rPr>
              <w:t>/km</w:t>
            </w:r>
            <w:r w:rsidRPr="001B19E4">
              <w:rPr>
                <w:vertAlign w:val="superscript"/>
                <w:lang w:val="en-GB"/>
              </w:rPr>
              <w:t>2</w:t>
            </w:r>
          </w:p>
        </w:tc>
      </w:tr>
      <w:tr w:rsidR="00342D83" w:rsidRPr="001B19E4" w14:paraId="53F02168" w14:textId="77777777" w:rsidTr="007C0016">
        <w:trPr>
          <w:jc w:val="center"/>
        </w:trPr>
        <w:tc>
          <w:tcPr>
            <w:tcW w:w="4248" w:type="dxa"/>
            <w:vAlign w:val="center"/>
          </w:tcPr>
          <w:p w14:paraId="5C54A111" w14:textId="77777777" w:rsidR="00342D83" w:rsidRPr="007D3B97" w:rsidRDefault="00342D83" w:rsidP="007C0016">
            <w:pPr>
              <w:spacing w:line="288" w:lineRule="auto"/>
              <w:rPr>
                <w:lang w:val="en-GB"/>
              </w:rPr>
            </w:pPr>
            <w:r w:rsidRPr="007D3B97">
              <w:rPr>
                <w:lang w:val="en-GB"/>
              </w:rPr>
              <w:t>Simulation radius</w:t>
            </w:r>
          </w:p>
        </w:tc>
        <w:tc>
          <w:tcPr>
            <w:tcW w:w="5103" w:type="dxa"/>
            <w:gridSpan w:val="3"/>
            <w:vAlign w:val="center"/>
          </w:tcPr>
          <w:p w14:paraId="35B3F5F9" w14:textId="77777777" w:rsidR="00342D83" w:rsidRPr="001B19E4" w:rsidRDefault="00342D83" w:rsidP="00CB5D69">
            <w:pPr>
              <w:spacing w:line="288" w:lineRule="auto"/>
              <w:rPr>
                <w:lang w:val="en-GB"/>
              </w:rPr>
            </w:pPr>
            <w:r w:rsidRPr="007D3B97">
              <w:rPr>
                <w:lang w:val="en-GB"/>
              </w:rPr>
              <w:t>2.5 km</w:t>
            </w:r>
          </w:p>
        </w:tc>
      </w:tr>
      <w:tr w:rsidR="00342D83" w:rsidRPr="001B19E4" w14:paraId="27FC1952" w14:textId="77777777" w:rsidTr="007C0016">
        <w:trPr>
          <w:jc w:val="center"/>
        </w:trPr>
        <w:tc>
          <w:tcPr>
            <w:tcW w:w="4248" w:type="dxa"/>
            <w:vAlign w:val="center"/>
          </w:tcPr>
          <w:p w14:paraId="3E3E655A" w14:textId="77777777" w:rsidR="00342D83" w:rsidRPr="001B19E4" w:rsidRDefault="00342D83" w:rsidP="007C0016">
            <w:pPr>
              <w:spacing w:line="288" w:lineRule="auto"/>
              <w:rPr>
                <w:lang w:val="en-GB"/>
              </w:rPr>
            </w:pPr>
            <w:r w:rsidRPr="001B19E4">
              <w:rPr>
                <w:lang w:val="en-GB"/>
              </w:rPr>
              <w:t>ILT probability of transmission</w:t>
            </w:r>
          </w:p>
        </w:tc>
        <w:tc>
          <w:tcPr>
            <w:tcW w:w="5103" w:type="dxa"/>
            <w:gridSpan w:val="3"/>
            <w:vAlign w:val="center"/>
          </w:tcPr>
          <w:p w14:paraId="7AC30DFA" w14:textId="77777777" w:rsidR="00342D83" w:rsidRPr="001B19E4" w:rsidRDefault="00342D83" w:rsidP="00CB5D69">
            <w:pPr>
              <w:spacing w:line="288" w:lineRule="auto"/>
              <w:rPr>
                <w:lang w:val="en-GB"/>
              </w:rPr>
            </w:pPr>
            <w:r w:rsidRPr="001B19E4">
              <w:rPr>
                <w:lang w:val="en-GB"/>
              </w:rPr>
              <w:t>0.01</w:t>
            </w:r>
          </w:p>
        </w:tc>
      </w:tr>
      <w:tr w:rsidR="00342D83" w:rsidRPr="001B19E4" w14:paraId="193DEE48" w14:textId="77777777" w:rsidTr="007C0016">
        <w:trPr>
          <w:jc w:val="center"/>
        </w:trPr>
        <w:tc>
          <w:tcPr>
            <w:tcW w:w="4248" w:type="dxa"/>
            <w:vAlign w:val="center"/>
          </w:tcPr>
          <w:p w14:paraId="0D642F0A"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5103" w:type="dxa"/>
            <w:gridSpan w:val="3"/>
            <w:vAlign w:val="center"/>
          </w:tcPr>
          <w:p w14:paraId="576D5AB6" w14:textId="77777777" w:rsidR="00342D83" w:rsidRPr="001B19E4" w:rsidRDefault="00342D83" w:rsidP="00CB5D69">
            <w:pPr>
              <w:spacing w:line="288" w:lineRule="auto"/>
              <w:rPr>
                <w:lang w:val="en-GB"/>
              </w:rPr>
            </w:pPr>
            <w:r w:rsidRPr="001B19E4">
              <w:rPr>
                <w:lang w:val="en-GB"/>
              </w:rPr>
              <w:t xml:space="preserve">Extended Hata, rural, </w:t>
            </w:r>
            <w:r>
              <w:rPr>
                <w:lang w:val="en-GB"/>
              </w:rPr>
              <w:t>Indoor-Outdoor</w:t>
            </w:r>
            <w:r w:rsidRPr="001B19E4">
              <w:rPr>
                <w:lang w:val="en-GB"/>
              </w:rPr>
              <w:t>/below roof</w:t>
            </w:r>
          </w:p>
        </w:tc>
      </w:tr>
      <w:tr w:rsidR="00342D83" w:rsidRPr="001B19E4" w14:paraId="08072A1C" w14:textId="77777777" w:rsidTr="007C0016">
        <w:trPr>
          <w:jc w:val="center"/>
        </w:trPr>
        <w:tc>
          <w:tcPr>
            <w:tcW w:w="4248" w:type="dxa"/>
            <w:vAlign w:val="center"/>
          </w:tcPr>
          <w:p w14:paraId="77EB04CA"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5103" w:type="dxa"/>
            <w:gridSpan w:val="3"/>
            <w:vAlign w:val="center"/>
          </w:tcPr>
          <w:p w14:paraId="0E23A1E9" w14:textId="77777777" w:rsidR="00342D83" w:rsidRPr="001B19E4" w:rsidRDefault="00342D83" w:rsidP="00CB5D69">
            <w:pPr>
              <w:spacing w:line="288" w:lineRule="auto"/>
              <w:rPr>
                <w:lang w:val="en-GB"/>
              </w:rPr>
            </w:pPr>
            <w:r w:rsidRPr="001B19E4">
              <w:rPr>
                <w:lang w:val="en-GB"/>
              </w:rPr>
              <w:t>Uniform density</w:t>
            </w:r>
          </w:p>
        </w:tc>
      </w:tr>
      <w:tr w:rsidR="00342D83" w:rsidRPr="001B19E4" w14:paraId="6DACA3C2" w14:textId="77777777" w:rsidTr="007C0016">
        <w:trPr>
          <w:jc w:val="center"/>
        </w:trPr>
        <w:tc>
          <w:tcPr>
            <w:tcW w:w="4248" w:type="dxa"/>
            <w:vAlign w:val="center"/>
          </w:tcPr>
          <w:p w14:paraId="15E72C12" w14:textId="77777777" w:rsidR="00342D83" w:rsidRPr="001B19E4" w:rsidRDefault="00342D83" w:rsidP="007C0016">
            <w:pPr>
              <w:spacing w:line="288" w:lineRule="auto"/>
              <w:rPr>
                <w:vertAlign w:val="superscript"/>
                <w:lang w:val="en-GB"/>
              </w:rPr>
            </w:pPr>
            <w:r w:rsidRPr="001B19E4">
              <w:rPr>
                <w:lang w:val="en-GB"/>
              </w:rPr>
              <w:t xml:space="preserve">ILT </w:t>
            </w:r>
            <w:r w:rsidRPr="001B19E4">
              <w:rPr>
                <w:rFonts w:cs="Arial"/>
                <w:lang w:val="en-GB"/>
              </w:rPr>
              <w:t xml:space="preserve">→ VLR minimum distance </w:t>
            </w:r>
            <w:r w:rsidRPr="001B19E4">
              <w:rPr>
                <w:rFonts w:cs="Arial"/>
                <w:vertAlign w:val="superscript"/>
                <w:lang w:val="en-GB"/>
              </w:rPr>
              <w:t>(1)</w:t>
            </w:r>
          </w:p>
        </w:tc>
        <w:tc>
          <w:tcPr>
            <w:tcW w:w="5103" w:type="dxa"/>
            <w:gridSpan w:val="3"/>
            <w:vAlign w:val="center"/>
          </w:tcPr>
          <w:p w14:paraId="60927558" w14:textId="77777777" w:rsidR="00342D83" w:rsidRPr="001B19E4" w:rsidRDefault="00342D83" w:rsidP="00CB5D69">
            <w:pPr>
              <w:spacing w:line="288" w:lineRule="auto"/>
              <w:rPr>
                <w:lang w:val="en-GB"/>
              </w:rPr>
            </w:pPr>
            <w:r w:rsidRPr="001B19E4">
              <w:rPr>
                <w:lang w:val="en-GB"/>
              </w:rPr>
              <w:t>100 m</w:t>
            </w:r>
          </w:p>
        </w:tc>
      </w:tr>
      <w:tr w:rsidR="00342D83" w:rsidRPr="001B19E4" w14:paraId="340BD2B1" w14:textId="77777777" w:rsidTr="007C0016">
        <w:trPr>
          <w:jc w:val="center"/>
        </w:trPr>
        <w:tc>
          <w:tcPr>
            <w:tcW w:w="4248" w:type="dxa"/>
            <w:vAlign w:val="center"/>
          </w:tcPr>
          <w:p w14:paraId="13132DCF" w14:textId="77777777" w:rsidR="00342D83" w:rsidRPr="008E16B8" w:rsidRDefault="00342D83" w:rsidP="007C0016">
            <w:pPr>
              <w:spacing w:line="288" w:lineRule="auto"/>
              <w:rPr>
                <w:lang w:val="en-GB"/>
              </w:rPr>
            </w:pPr>
            <w:r>
              <w:rPr>
                <w:lang w:val="en-GB"/>
              </w:rPr>
              <w:t>IL</w:t>
            </w:r>
            <w:r w:rsidRPr="008E16B8">
              <w:rPr>
                <w:lang w:val="en-GB"/>
              </w:rPr>
              <w:t>: frequency range, MHz</w:t>
            </w:r>
          </w:p>
        </w:tc>
        <w:tc>
          <w:tcPr>
            <w:tcW w:w="1701" w:type="dxa"/>
            <w:vAlign w:val="center"/>
          </w:tcPr>
          <w:p w14:paraId="61D11A11" w14:textId="77777777" w:rsidR="00342D83" w:rsidRPr="008E16B8" w:rsidRDefault="00342D83" w:rsidP="00CB5D69">
            <w:pPr>
              <w:spacing w:line="288" w:lineRule="auto"/>
              <w:rPr>
                <w:lang w:val="en-GB"/>
              </w:rPr>
            </w:pPr>
            <w:r w:rsidRPr="008E16B8">
              <w:rPr>
                <w:lang w:val="en-GB"/>
              </w:rPr>
              <w:t>870-873</w:t>
            </w:r>
          </w:p>
        </w:tc>
        <w:tc>
          <w:tcPr>
            <w:tcW w:w="1701" w:type="dxa"/>
          </w:tcPr>
          <w:p w14:paraId="2DE1DD09" w14:textId="77777777" w:rsidR="00342D83" w:rsidRPr="008E16B8" w:rsidRDefault="00342D83" w:rsidP="00CB5D69">
            <w:pPr>
              <w:spacing w:line="288" w:lineRule="auto"/>
              <w:rPr>
                <w:lang w:val="en-GB"/>
              </w:rPr>
            </w:pPr>
            <w:r w:rsidRPr="008E16B8">
              <w:rPr>
                <w:lang w:val="en-GB"/>
              </w:rPr>
              <w:t>87</w:t>
            </w:r>
            <w:r w:rsidRPr="00FA3F4A">
              <w:rPr>
                <w:lang w:val="en-GB"/>
              </w:rPr>
              <w:t>3</w:t>
            </w:r>
            <w:r w:rsidRPr="008E16B8">
              <w:rPr>
                <w:lang w:val="en-GB"/>
              </w:rPr>
              <w:t>-8</w:t>
            </w:r>
            <w:r w:rsidRPr="00FA3F4A">
              <w:rPr>
                <w:lang w:val="en-GB"/>
              </w:rPr>
              <w:t>76</w:t>
            </w:r>
          </w:p>
        </w:tc>
        <w:tc>
          <w:tcPr>
            <w:tcW w:w="1701" w:type="dxa"/>
            <w:vAlign w:val="center"/>
          </w:tcPr>
          <w:p w14:paraId="4CE97A76" w14:textId="77777777" w:rsidR="00342D83" w:rsidRPr="001B19E4" w:rsidRDefault="00342D83" w:rsidP="00CB5D69">
            <w:pPr>
              <w:spacing w:line="288" w:lineRule="auto"/>
              <w:rPr>
                <w:lang w:val="en-GB"/>
              </w:rPr>
            </w:pPr>
            <w:r w:rsidRPr="008E16B8">
              <w:rPr>
                <w:lang w:val="en-GB"/>
              </w:rPr>
              <w:t>870-876</w:t>
            </w:r>
          </w:p>
        </w:tc>
      </w:tr>
      <w:tr w:rsidR="00342D83" w:rsidRPr="001B19E4" w14:paraId="1A3A6396" w14:textId="77777777" w:rsidTr="007C0016">
        <w:trPr>
          <w:jc w:val="center"/>
        </w:trPr>
        <w:tc>
          <w:tcPr>
            <w:tcW w:w="4248" w:type="dxa"/>
            <w:vAlign w:val="center"/>
          </w:tcPr>
          <w:p w14:paraId="449E9143" w14:textId="77777777" w:rsidR="00342D83" w:rsidRPr="001B19E4" w:rsidRDefault="00342D83" w:rsidP="00CB5D69">
            <w:pPr>
              <w:rPr>
                <w:lang w:val="en-GB"/>
              </w:rPr>
            </w:pPr>
            <w:r w:rsidRPr="001B19E4">
              <w:rPr>
                <w:lang w:val="en-GB"/>
              </w:rPr>
              <w:t>ILT: number of active transmitters</w:t>
            </w:r>
            <w:r>
              <w:rPr>
                <w:lang w:val="en-GB"/>
              </w:rPr>
              <w:t xml:space="preserve"> for Deployment Density Option I</w:t>
            </w:r>
          </w:p>
        </w:tc>
        <w:tc>
          <w:tcPr>
            <w:tcW w:w="1701" w:type="dxa"/>
            <w:vAlign w:val="center"/>
          </w:tcPr>
          <w:p w14:paraId="1237A3B0" w14:textId="77777777" w:rsidR="00342D83" w:rsidRPr="001B19E4" w:rsidRDefault="00342D83" w:rsidP="00CB5D69">
            <w:pPr>
              <w:rPr>
                <w:lang w:val="en-GB"/>
              </w:rPr>
            </w:pPr>
            <w:r>
              <w:rPr>
                <w:lang w:val="en-GB"/>
              </w:rPr>
              <w:t>2</w:t>
            </w:r>
          </w:p>
        </w:tc>
        <w:tc>
          <w:tcPr>
            <w:tcW w:w="1701" w:type="dxa"/>
            <w:vAlign w:val="center"/>
          </w:tcPr>
          <w:p w14:paraId="7B8F6370" w14:textId="77777777" w:rsidR="00342D83" w:rsidRPr="001B19E4" w:rsidRDefault="00342D83" w:rsidP="00CB5D69">
            <w:pPr>
              <w:rPr>
                <w:lang w:val="en-GB"/>
              </w:rPr>
            </w:pPr>
            <w:r>
              <w:rPr>
                <w:lang w:val="en-GB"/>
              </w:rPr>
              <w:t>2</w:t>
            </w:r>
          </w:p>
        </w:tc>
        <w:tc>
          <w:tcPr>
            <w:tcW w:w="1701" w:type="dxa"/>
            <w:vAlign w:val="center"/>
          </w:tcPr>
          <w:p w14:paraId="46E6AAFC" w14:textId="77777777" w:rsidR="00342D83" w:rsidRPr="001B19E4" w:rsidRDefault="00342D83" w:rsidP="00CB5D69">
            <w:pPr>
              <w:rPr>
                <w:lang w:val="en-GB"/>
              </w:rPr>
            </w:pPr>
            <w:r>
              <w:rPr>
                <w:lang w:val="en-GB"/>
              </w:rPr>
              <w:t>2</w:t>
            </w:r>
          </w:p>
        </w:tc>
      </w:tr>
      <w:tr w:rsidR="00342D83" w:rsidRPr="001B19E4" w14:paraId="521B9A7E" w14:textId="77777777" w:rsidTr="007C0016">
        <w:trPr>
          <w:jc w:val="center"/>
        </w:trPr>
        <w:tc>
          <w:tcPr>
            <w:tcW w:w="4248" w:type="dxa"/>
            <w:vAlign w:val="center"/>
          </w:tcPr>
          <w:p w14:paraId="4D0B2365" w14:textId="77777777" w:rsidR="00342D83" w:rsidRPr="001B19E4" w:rsidRDefault="00342D83" w:rsidP="00CB5D69">
            <w:pPr>
              <w:rPr>
                <w:lang w:val="en-GB"/>
              </w:rPr>
            </w:pPr>
            <w:r w:rsidRPr="009953C4">
              <w:rPr>
                <w:lang w:val="en-GB"/>
              </w:rPr>
              <w:t>ILT: number of active transmitters for Deployment Density Option I</w:t>
            </w:r>
            <w:r>
              <w:rPr>
                <w:lang w:val="en-GB"/>
              </w:rPr>
              <w:t>I</w:t>
            </w:r>
          </w:p>
        </w:tc>
        <w:tc>
          <w:tcPr>
            <w:tcW w:w="1701" w:type="dxa"/>
            <w:vAlign w:val="center"/>
          </w:tcPr>
          <w:p w14:paraId="3F59B27B" w14:textId="77777777" w:rsidR="00342D83" w:rsidRDefault="00342D83" w:rsidP="00CB5D69">
            <w:pPr>
              <w:rPr>
                <w:lang w:val="en-GB"/>
              </w:rPr>
            </w:pPr>
            <w:r>
              <w:rPr>
                <w:lang w:val="en-GB"/>
              </w:rPr>
              <w:t>1</w:t>
            </w:r>
          </w:p>
        </w:tc>
        <w:tc>
          <w:tcPr>
            <w:tcW w:w="1701" w:type="dxa"/>
            <w:vAlign w:val="center"/>
          </w:tcPr>
          <w:p w14:paraId="6F20FBE3" w14:textId="77777777" w:rsidR="00342D83" w:rsidRDefault="00342D83" w:rsidP="00CB5D69">
            <w:pPr>
              <w:rPr>
                <w:lang w:val="en-GB"/>
              </w:rPr>
            </w:pPr>
            <w:r>
              <w:rPr>
                <w:lang w:val="en-GB"/>
              </w:rPr>
              <w:t>1</w:t>
            </w:r>
          </w:p>
        </w:tc>
        <w:tc>
          <w:tcPr>
            <w:tcW w:w="1701" w:type="dxa"/>
            <w:vAlign w:val="center"/>
          </w:tcPr>
          <w:p w14:paraId="5F6C202F" w14:textId="77777777" w:rsidR="00342D83" w:rsidRDefault="00342D83" w:rsidP="00CB5D69">
            <w:pPr>
              <w:rPr>
                <w:lang w:val="en-GB"/>
              </w:rPr>
            </w:pPr>
            <w:r>
              <w:rPr>
                <w:lang w:val="en-GB"/>
              </w:rPr>
              <w:t>1</w:t>
            </w:r>
          </w:p>
        </w:tc>
      </w:tr>
      <w:tr w:rsidR="00342D83" w:rsidRPr="001B19E4" w14:paraId="6A5DCB1C" w14:textId="77777777" w:rsidTr="007C0016">
        <w:trPr>
          <w:jc w:val="center"/>
        </w:trPr>
        <w:tc>
          <w:tcPr>
            <w:tcW w:w="9351" w:type="dxa"/>
            <w:gridSpan w:val="4"/>
            <w:vAlign w:val="center"/>
          </w:tcPr>
          <w:p w14:paraId="0802B170" w14:textId="77777777" w:rsidR="00342D83" w:rsidRPr="001B19E4" w:rsidRDefault="00342D83" w:rsidP="007C0016">
            <w:pPr>
              <w:spacing w:line="288" w:lineRule="auto"/>
              <w:jc w:val="center"/>
              <w:rPr>
                <w:b/>
                <w:lang w:val="en-GB"/>
              </w:rPr>
            </w:pPr>
            <w:r w:rsidRPr="001B19E4">
              <w:rPr>
                <w:b/>
                <w:lang w:val="en-GB"/>
              </w:rPr>
              <w:t>Simulation results</w:t>
            </w:r>
          </w:p>
        </w:tc>
      </w:tr>
      <w:tr w:rsidR="00342D83" w:rsidRPr="001B19E4" w14:paraId="4A891EB1" w14:textId="77777777" w:rsidTr="007C0016">
        <w:trPr>
          <w:jc w:val="center"/>
        </w:trPr>
        <w:tc>
          <w:tcPr>
            <w:tcW w:w="4248" w:type="dxa"/>
            <w:vAlign w:val="center"/>
          </w:tcPr>
          <w:p w14:paraId="2B45DE92" w14:textId="77777777" w:rsidR="00342D83" w:rsidRPr="001B19E4" w:rsidRDefault="00342D83" w:rsidP="007C0016">
            <w:pPr>
              <w:spacing w:line="288" w:lineRule="auto"/>
              <w:rPr>
                <w:lang w:val="en-GB"/>
              </w:rPr>
            </w:pPr>
            <w:proofErr w:type="spellStart"/>
            <w:r w:rsidRPr="001B19E4">
              <w:rPr>
                <w:lang w:val="en-GB"/>
              </w:rPr>
              <w:t>dRSS</w:t>
            </w:r>
            <w:proofErr w:type="spellEnd"/>
            <w:r w:rsidRPr="001B19E4">
              <w:rPr>
                <w:lang w:val="en-GB"/>
              </w:rPr>
              <w:t>, dBm/200 kHz (</w:t>
            </w:r>
            <w:proofErr w:type="spellStart"/>
            <w:r w:rsidRPr="001B19E4">
              <w:rPr>
                <w:lang w:val="en-GB"/>
              </w:rPr>
              <w:t>Std.dev</w:t>
            </w:r>
            <w:proofErr w:type="spellEnd"/>
            <w:r w:rsidRPr="001B19E4">
              <w:rPr>
                <w:lang w:val="en-GB"/>
              </w:rPr>
              <w:t>., dB)</w:t>
            </w:r>
          </w:p>
        </w:tc>
        <w:tc>
          <w:tcPr>
            <w:tcW w:w="5103" w:type="dxa"/>
            <w:gridSpan w:val="3"/>
            <w:vAlign w:val="center"/>
          </w:tcPr>
          <w:p w14:paraId="32784202" w14:textId="77777777" w:rsidR="00342D83" w:rsidRPr="001B19E4" w:rsidRDefault="00342D83" w:rsidP="00CB5D69">
            <w:pPr>
              <w:spacing w:line="288" w:lineRule="auto"/>
              <w:rPr>
                <w:lang w:val="en-GB"/>
              </w:rPr>
            </w:pPr>
            <w:r>
              <w:rPr>
                <w:lang w:val="en-GB"/>
              </w:rPr>
              <w:t>-79 (12</w:t>
            </w:r>
            <w:r w:rsidRPr="001B19E4">
              <w:rPr>
                <w:lang w:val="en-GB"/>
              </w:rPr>
              <w:t>)</w:t>
            </w:r>
          </w:p>
        </w:tc>
      </w:tr>
      <w:tr w:rsidR="00342D83" w:rsidRPr="001B19E4" w14:paraId="73CDEE73" w14:textId="77777777" w:rsidTr="007C0016">
        <w:trPr>
          <w:jc w:val="center"/>
        </w:trPr>
        <w:tc>
          <w:tcPr>
            <w:tcW w:w="4248" w:type="dxa"/>
            <w:vAlign w:val="center"/>
          </w:tcPr>
          <w:p w14:paraId="096B4F96" w14:textId="77777777" w:rsidR="00342D83" w:rsidRPr="001B19E4" w:rsidRDefault="00342D83" w:rsidP="00CB5D69">
            <w:pPr>
              <w:rPr>
                <w:lang w:val="en-GB"/>
              </w:rPr>
            </w:pPr>
            <w:r w:rsidRPr="001B19E4">
              <w:rPr>
                <w:lang w:val="en-GB"/>
              </w:rPr>
              <w:t>Probability of interference, C/(N+I), % (including blocking )</w:t>
            </w:r>
            <w:r>
              <w:rPr>
                <w:lang w:val="en-GB"/>
              </w:rPr>
              <w:t xml:space="preserve"> for Density Option I</w:t>
            </w:r>
          </w:p>
        </w:tc>
        <w:tc>
          <w:tcPr>
            <w:tcW w:w="1701" w:type="dxa"/>
            <w:vAlign w:val="center"/>
          </w:tcPr>
          <w:p w14:paraId="74D8D474" w14:textId="77777777" w:rsidR="00342D83" w:rsidRPr="00922DCD" w:rsidRDefault="00342D83" w:rsidP="00CB5D69">
            <w:pPr>
              <w:rPr>
                <w:b/>
                <w:lang w:val="en-GB"/>
              </w:rPr>
            </w:pPr>
            <w:r w:rsidRPr="00922DCD">
              <w:rPr>
                <w:b/>
                <w:lang w:val="en-GB"/>
              </w:rPr>
              <w:t>0.7</w:t>
            </w:r>
          </w:p>
        </w:tc>
        <w:tc>
          <w:tcPr>
            <w:tcW w:w="1701" w:type="dxa"/>
            <w:vAlign w:val="center"/>
          </w:tcPr>
          <w:p w14:paraId="3D5B515D" w14:textId="77777777" w:rsidR="00342D83" w:rsidRPr="00922DCD" w:rsidRDefault="00342D83" w:rsidP="00CB5D69">
            <w:pPr>
              <w:rPr>
                <w:b/>
                <w:lang w:val="en-GB"/>
              </w:rPr>
            </w:pPr>
            <w:r>
              <w:rPr>
                <w:b/>
                <w:lang w:val="en-GB"/>
              </w:rPr>
              <w:t>6.8</w:t>
            </w:r>
          </w:p>
        </w:tc>
        <w:tc>
          <w:tcPr>
            <w:tcW w:w="1701" w:type="dxa"/>
            <w:vAlign w:val="center"/>
          </w:tcPr>
          <w:p w14:paraId="734D33ED" w14:textId="77777777" w:rsidR="00342D83" w:rsidRPr="00922DCD" w:rsidRDefault="00342D83" w:rsidP="00CB5D69">
            <w:pPr>
              <w:rPr>
                <w:b/>
                <w:lang w:val="en-GB"/>
              </w:rPr>
            </w:pPr>
            <w:r w:rsidRPr="00922DCD">
              <w:rPr>
                <w:b/>
                <w:lang w:val="en-GB"/>
              </w:rPr>
              <w:t>3.8</w:t>
            </w:r>
          </w:p>
        </w:tc>
      </w:tr>
      <w:tr w:rsidR="00342D83" w:rsidRPr="001B19E4" w14:paraId="4D8816FE" w14:textId="77777777" w:rsidTr="007C0016">
        <w:trPr>
          <w:jc w:val="center"/>
        </w:trPr>
        <w:tc>
          <w:tcPr>
            <w:tcW w:w="4248" w:type="dxa"/>
            <w:vAlign w:val="center"/>
          </w:tcPr>
          <w:p w14:paraId="3E41AC96" w14:textId="77777777" w:rsidR="00342D83" w:rsidRPr="008E16B8" w:rsidRDefault="00342D83" w:rsidP="00CB5D69">
            <w:pPr>
              <w:rPr>
                <w:lang w:val="en-GB"/>
              </w:rPr>
            </w:pPr>
            <w:r w:rsidRPr="008E16B8">
              <w:rPr>
                <w:lang w:val="en-GB"/>
              </w:rPr>
              <w:t>Probability of interference, C/(N+I), % (including blocking ) for Density Option II</w:t>
            </w:r>
          </w:p>
        </w:tc>
        <w:tc>
          <w:tcPr>
            <w:tcW w:w="1701" w:type="dxa"/>
            <w:vAlign w:val="center"/>
          </w:tcPr>
          <w:p w14:paraId="7886C53D" w14:textId="77777777" w:rsidR="00342D83" w:rsidRPr="008E16B8" w:rsidRDefault="00342D83" w:rsidP="00CB5D69">
            <w:pPr>
              <w:rPr>
                <w:b/>
                <w:lang w:val="en-GB"/>
              </w:rPr>
            </w:pPr>
            <w:r w:rsidRPr="008E16B8">
              <w:rPr>
                <w:b/>
                <w:lang w:val="en-GB"/>
              </w:rPr>
              <w:t>0.7</w:t>
            </w:r>
          </w:p>
        </w:tc>
        <w:tc>
          <w:tcPr>
            <w:tcW w:w="1701" w:type="dxa"/>
            <w:vAlign w:val="center"/>
          </w:tcPr>
          <w:p w14:paraId="6549B1B0" w14:textId="77777777" w:rsidR="00342D83" w:rsidRPr="008E16B8" w:rsidDel="003C10B8" w:rsidRDefault="00342D83" w:rsidP="00CB5D69">
            <w:pPr>
              <w:rPr>
                <w:b/>
                <w:lang w:val="en-GB"/>
              </w:rPr>
            </w:pPr>
            <w:r w:rsidRPr="008E16B8">
              <w:rPr>
                <w:b/>
                <w:lang w:val="en-GB"/>
              </w:rPr>
              <w:t>4.9</w:t>
            </w:r>
          </w:p>
        </w:tc>
        <w:tc>
          <w:tcPr>
            <w:tcW w:w="1701" w:type="dxa"/>
            <w:vAlign w:val="center"/>
          </w:tcPr>
          <w:p w14:paraId="5732A8F1" w14:textId="77777777" w:rsidR="00342D83" w:rsidRPr="00922DCD" w:rsidRDefault="00342D83" w:rsidP="00CB5D69">
            <w:pPr>
              <w:rPr>
                <w:b/>
                <w:lang w:val="en-GB"/>
              </w:rPr>
            </w:pPr>
            <w:r w:rsidRPr="008E16B8">
              <w:rPr>
                <w:b/>
                <w:lang w:val="en-GB"/>
              </w:rPr>
              <w:t>2.8</w:t>
            </w:r>
          </w:p>
        </w:tc>
      </w:tr>
    </w:tbl>
    <w:p w14:paraId="78E6E842" w14:textId="77777777" w:rsidR="00342D83" w:rsidRDefault="00342D83" w:rsidP="0063107F">
      <w:pPr>
        <w:pStyle w:val="ECCTablenote"/>
      </w:pPr>
      <w:r>
        <w:t>1.</w:t>
      </w:r>
      <w:r>
        <w:tab/>
      </w:r>
      <w:r w:rsidRPr="001B19E4">
        <w:t>minimum distance is also elsewhere in this report and within SEAMCAT settings referred to as “protection distance”, e.g. in this case as may be ensured by BTS’ and railways safety enclosures</w:t>
      </w:r>
    </w:p>
    <w:p w14:paraId="4D6931F3" w14:textId="77777777" w:rsidR="00342D83" w:rsidRDefault="00342D83" w:rsidP="006C583E">
      <w:pPr>
        <w:rPr>
          <w:lang w:val="en-GB"/>
        </w:rPr>
      </w:pPr>
    </w:p>
    <w:p w14:paraId="57AE086C" w14:textId="77777777"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19</w:t>
      </w:r>
      <w:r w:rsidR="00DF5A65">
        <w:rPr>
          <w:noProof/>
        </w:rPr>
        <w:fldChar w:fldCharType="end"/>
      </w:r>
      <w:r>
        <w:t xml:space="preserve">: </w:t>
      </w:r>
      <w:r w:rsidRPr="001B19E4">
        <w:t xml:space="preserve">Simulation results: non-specific SRDs to ER-GSM in RURAL </w:t>
      </w:r>
      <w:r>
        <w:t>Case B: Critical Scenario</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1701"/>
        <w:gridCol w:w="1701"/>
        <w:gridCol w:w="1701"/>
      </w:tblGrid>
      <w:tr w:rsidR="00342D83" w:rsidRPr="001B19E4" w14:paraId="0F18A9AB" w14:textId="77777777" w:rsidTr="00CB5D69">
        <w:trPr>
          <w:tblHeader/>
          <w:jc w:val="center"/>
        </w:trPr>
        <w:tc>
          <w:tcPr>
            <w:tcW w:w="4248" w:type="dxa"/>
            <w:vMerge w:val="restart"/>
            <w:tcBorders>
              <w:top w:val="single" w:sz="4" w:space="0" w:color="FFFFFF"/>
              <w:left w:val="single" w:sz="4" w:space="0" w:color="FFFFFF"/>
              <w:bottom w:val="single" w:sz="6" w:space="0" w:color="FFFFFF"/>
              <w:right w:val="single" w:sz="6" w:space="0" w:color="FFFFFF"/>
            </w:tcBorders>
            <w:shd w:val="clear" w:color="auto" w:fill="D2232A"/>
            <w:vAlign w:val="center"/>
          </w:tcPr>
          <w:p w14:paraId="4A860C92" w14:textId="77777777" w:rsidR="00342D83" w:rsidRPr="001B19E4" w:rsidRDefault="00342D83" w:rsidP="00CB5D69">
            <w:pPr>
              <w:spacing w:before="60" w:after="60"/>
              <w:jc w:val="center"/>
              <w:rPr>
                <w:b/>
                <w:color w:val="FFFFFF"/>
                <w:lang w:val="en-GB"/>
              </w:rPr>
            </w:pPr>
            <w:r w:rsidRPr="001B19E4">
              <w:rPr>
                <w:b/>
                <w:color w:val="FFFFFF"/>
                <w:lang w:val="en-GB"/>
              </w:rPr>
              <w:t xml:space="preserve">Simulation input/output parameters </w:t>
            </w:r>
          </w:p>
        </w:tc>
        <w:tc>
          <w:tcPr>
            <w:tcW w:w="5103" w:type="dxa"/>
            <w:gridSpan w:val="3"/>
            <w:tcBorders>
              <w:top w:val="single" w:sz="4" w:space="0" w:color="FFFFFF"/>
              <w:left w:val="single" w:sz="6" w:space="0" w:color="FFFFFF"/>
              <w:bottom w:val="single" w:sz="6" w:space="0" w:color="FFFFFF"/>
              <w:right w:val="single" w:sz="4" w:space="0" w:color="FFFFFF"/>
            </w:tcBorders>
            <w:shd w:val="clear" w:color="auto" w:fill="D2232A"/>
            <w:vAlign w:val="center"/>
          </w:tcPr>
          <w:p w14:paraId="139D281D" w14:textId="77777777" w:rsidR="00342D83" w:rsidRPr="001B19E4" w:rsidRDefault="00342D83" w:rsidP="00CB5D69">
            <w:pPr>
              <w:spacing w:before="60" w:after="60"/>
              <w:jc w:val="center"/>
              <w:rPr>
                <w:b/>
                <w:color w:val="FFFFFF"/>
                <w:lang w:val="en-GB"/>
              </w:rPr>
            </w:pPr>
            <w:r w:rsidRPr="001B19E4">
              <w:rPr>
                <w:b/>
                <w:color w:val="FFFFFF"/>
                <w:lang w:val="en-GB"/>
              </w:rPr>
              <w:t>Settings/Results</w:t>
            </w:r>
          </w:p>
        </w:tc>
      </w:tr>
      <w:tr w:rsidR="00342D83" w:rsidRPr="001B19E4" w14:paraId="7C4AB7BD" w14:textId="77777777" w:rsidTr="00CB5D69">
        <w:trPr>
          <w:tblHeader/>
          <w:jc w:val="center"/>
        </w:trPr>
        <w:tc>
          <w:tcPr>
            <w:tcW w:w="4248" w:type="dxa"/>
            <w:vMerge/>
            <w:tcBorders>
              <w:top w:val="single" w:sz="6" w:space="0" w:color="FFFFFF"/>
              <w:left w:val="single" w:sz="4" w:space="0" w:color="FFFFFF"/>
              <w:bottom w:val="single" w:sz="4" w:space="0" w:color="FFFFFF"/>
              <w:right w:val="single" w:sz="6" w:space="0" w:color="FFFFFF"/>
            </w:tcBorders>
            <w:shd w:val="clear" w:color="auto" w:fill="D2232A"/>
            <w:vAlign w:val="center"/>
          </w:tcPr>
          <w:p w14:paraId="4031C363" w14:textId="77777777" w:rsidR="00342D83" w:rsidRPr="001B19E4" w:rsidRDefault="00342D83" w:rsidP="00CB5D69">
            <w:pPr>
              <w:spacing w:before="60" w:after="60"/>
              <w:jc w:val="center"/>
              <w:rPr>
                <w:b/>
                <w:color w:val="FFFFFF"/>
                <w:lang w:val="en-GB"/>
              </w:rPr>
            </w:pPr>
          </w:p>
        </w:tc>
        <w:tc>
          <w:tcPr>
            <w:tcW w:w="1701" w:type="dxa"/>
            <w:tcBorders>
              <w:top w:val="single" w:sz="6" w:space="0" w:color="FFFFFF"/>
              <w:left w:val="single" w:sz="6" w:space="0" w:color="FFFFFF"/>
              <w:bottom w:val="single" w:sz="4" w:space="0" w:color="FFFFFF"/>
              <w:right w:val="single" w:sz="6" w:space="0" w:color="FFFFFF"/>
            </w:tcBorders>
            <w:shd w:val="clear" w:color="auto" w:fill="D2232A"/>
            <w:vAlign w:val="center"/>
          </w:tcPr>
          <w:p w14:paraId="502184A1" w14:textId="77777777" w:rsidR="00342D83" w:rsidRPr="001B19E4" w:rsidRDefault="00342D83" w:rsidP="00CB5D69">
            <w:pPr>
              <w:spacing w:before="60" w:after="60"/>
              <w:jc w:val="center"/>
              <w:rPr>
                <w:b/>
                <w:color w:val="FFFFFF"/>
                <w:vertAlign w:val="superscript"/>
                <w:lang w:val="en-GB"/>
              </w:rPr>
            </w:pPr>
            <w:r w:rsidRPr="001B19E4">
              <w:rPr>
                <w:b/>
                <w:color w:val="FFFFFF"/>
                <w:lang w:val="en-GB"/>
              </w:rPr>
              <w:t>SRD in 870-873 MHz</w:t>
            </w:r>
          </w:p>
        </w:tc>
        <w:tc>
          <w:tcPr>
            <w:tcW w:w="1701" w:type="dxa"/>
            <w:tcBorders>
              <w:top w:val="single" w:sz="6" w:space="0" w:color="FFFFFF"/>
              <w:left w:val="single" w:sz="6" w:space="0" w:color="FFFFFF"/>
              <w:bottom w:val="single" w:sz="4" w:space="0" w:color="FFFFFF"/>
              <w:right w:val="single" w:sz="6" w:space="0" w:color="FFFFFF"/>
            </w:tcBorders>
            <w:shd w:val="clear" w:color="auto" w:fill="D2232A"/>
          </w:tcPr>
          <w:p w14:paraId="30EA0242" w14:textId="77777777" w:rsidR="00342D83" w:rsidRPr="001B19E4" w:rsidRDefault="00342D83" w:rsidP="00CB5D69">
            <w:pPr>
              <w:spacing w:before="60" w:after="60"/>
              <w:jc w:val="center"/>
              <w:rPr>
                <w:b/>
                <w:color w:val="FFFFFF"/>
                <w:vertAlign w:val="superscript"/>
                <w:lang w:val="en-GB"/>
              </w:rPr>
            </w:pPr>
            <w:r w:rsidRPr="001B19E4">
              <w:rPr>
                <w:b/>
                <w:color w:val="FFFFFF"/>
                <w:lang w:val="en-GB"/>
              </w:rPr>
              <w:t>SRD in 87</w:t>
            </w:r>
            <w:r>
              <w:rPr>
                <w:b/>
                <w:color w:val="FFFFFF"/>
                <w:lang w:val="en-GB"/>
              </w:rPr>
              <w:t>3</w:t>
            </w:r>
            <w:r w:rsidRPr="001B19E4">
              <w:rPr>
                <w:b/>
                <w:color w:val="FFFFFF"/>
                <w:lang w:val="en-GB"/>
              </w:rPr>
              <w:t>-87</w:t>
            </w:r>
            <w:r>
              <w:rPr>
                <w:b/>
                <w:color w:val="FFFFFF"/>
                <w:lang w:val="en-GB"/>
              </w:rPr>
              <w:t>6</w:t>
            </w:r>
            <w:r w:rsidRPr="001B19E4">
              <w:rPr>
                <w:b/>
                <w:color w:val="FFFFFF"/>
                <w:lang w:val="en-GB"/>
              </w:rPr>
              <w:t xml:space="preserve"> MHz</w:t>
            </w:r>
          </w:p>
        </w:tc>
        <w:tc>
          <w:tcPr>
            <w:tcW w:w="1701" w:type="dxa"/>
            <w:tcBorders>
              <w:top w:val="single" w:sz="6" w:space="0" w:color="FFFFFF"/>
              <w:left w:val="single" w:sz="6" w:space="0" w:color="FFFFFF"/>
              <w:bottom w:val="single" w:sz="4" w:space="0" w:color="FFFFFF"/>
              <w:right w:val="single" w:sz="4" w:space="0" w:color="FFFFFF"/>
            </w:tcBorders>
            <w:shd w:val="clear" w:color="auto" w:fill="D2232A"/>
            <w:vAlign w:val="center"/>
          </w:tcPr>
          <w:p w14:paraId="1C657BCA" w14:textId="77777777" w:rsidR="00342D83" w:rsidRPr="001B19E4" w:rsidRDefault="00342D83" w:rsidP="00CB5D69">
            <w:pPr>
              <w:spacing w:before="60" w:after="60"/>
              <w:jc w:val="center"/>
              <w:rPr>
                <w:b/>
                <w:color w:val="FFFFFF"/>
                <w:lang w:val="en-GB"/>
              </w:rPr>
            </w:pPr>
            <w:r w:rsidRPr="001B19E4">
              <w:rPr>
                <w:b/>
                <w:color w:val="FFFFFF"/>
                <w:lang w:val="en-GB"/>
              </w:rPr>
              <w:t>SRD in 870-876 MHz</w:t>
            </w:r>
          </w:p>
        </w:tc>
      </w:tr>
      <w:tr w:rsidR="00342D83" w:rsidRPr="00185942" w14:paraId="65D37594" w14:textId="77777777" w:rsidTr="00CB5D69">
        <w:trPr>
          <w:jc w:val="center"/>
        </w:trPr>
        <w:tc>
          <w:tcPr>
            <w:tcW w:w="9351" w:type="dxa"/>
            <w:gridSpan w:val="4"/>
            <w:tcBorders>
              <w:top w:val="single" w:sz="4" w:space="0" w:color="FFFFFF"/>
            </w:tcBorders>
            <w:vAlign w:val="center"/>
          </w:tcPr>
          <w:p w14:paraId="5977D92D" w14:textId="77777777" w:rsidR="00342D83" w:rsidRPr="00450596" w:rsidRDefault="00342D83" w:rsidP="007C0016">
            <w:pPr>
              <w:spacing w:line="288" w:lineRule="auto"/>
              <w:jc w:val="center"/>
              <w:rPr>
                <w:lang w:val="de-DE"/>
              </w:rPr>
            </w:pPr>
            <w:proofErr w:type="spellStart"/>
            <w:r w:rsidRPr="00450596">
              <w:rPr>
                <w:b/>
                <w:lang w:val="de-DE"/>
              </w:rPr>
              <w:t>Victim</w:t>
            </w:r>
            <w:proofErr w:type="spellEnd"/>
            <w:r w:rsidRPr="00450596">
              <w:rPr>
                <w:b/>
                <w:lang w:val="de-DE"/>
              </w:rPr>
              <w:t xml:space="preserve"> Link (</w:t>
            </w:r>
            <w:r>
              <w:rPr>
                <w:b/>
                <w:lang w:val="de-DE"/>
              </w:rPr>
              <w:t>VL</w:t>
            </w:r>
            <w:r w:rsidRPr="00450596">
              <w:rPr>
                <w:b/>
                <w:lang w:val="de-DE"/>
              </w:rPr>
              <w:t xml:space="preserve">): ER-GSM </w:t>
            </w:r>
            <w:proofErr w:type="spellStart"/>
            <w:r w:rsidRPr="00450596">
              <w:rPr>
                <w:b/>
                <w:lang w:val="de-DE"/>
              </w:rPr>
              <w:t>uplink</w:t>
            </w:r>
            <w:proofErr w:type="spellEnd"/>
          </w:p>
        </w:tc>
      </w:tr>
      <w:tr w:rsidR="00342D83" w:rsidRPr="001B19E4" w14:paraId="308EF453" w14:textId="77777777" w:rsidTr="007C0016">
        <w:trPr>
          <w:jc w:val="center"/>
        </w:trPr>
        <w:tc>
          <w:tcPr>
            <w:tcW w:w="4248" w:type="dxa"/>
            <w:vAlign w:val="center"/>
          </w:tcPr>
          <w:p w14:paraId="7C528D9F" w14:textId="77777777" w:rsidR="00342D83" w:rsidRPr="001B19E4" w:rsidRDefault="00342D83" w:rsidP="007C0016">
            <w:pPr>
              <w:spacing w:line="288" w:lineRule="auto"/>
              <w:rPr>
                <w:lang w:val="en-GB"/>
              </w:rPr>
            </w:pPr>
            <w:r w:rsidRPr="001B19E4">
              <w:rPr>
                <w:lang w:val="en-GB"/>
              </w:rPr>
              <w:t>Frequency</w:t>
            </w:r>
          </w:p>
        </w:tc>
        <w:tc>
          <w:tcPr>
            <w:tcW w:w="5103" w:type="dxa"/>
            <w:gridSpan w:val="3"/>
            <w:vAlign w:val="center"/>
          </w:tcPr>
          <w:p w14:paraId="06100B52" w14:textId="77777777" w:rsidR="00342D83" w:rsidRPr="001B19E4" w:rsidRDefault="00342D83" w:rsidP="00CB5D69">
            <w:pPr>
              <w:spacing w:line="288" w:lineRule="auto"/>
              <w:rPr>
                <w:lang w:val="en-GB"/>
              </w:rPr>
            </w:pPr>
            <w:r w:rsidRPr="001B19E4">
              <w:rPr>
                <w:lang w:val="en-GB"/>
              </w:rPr>
              <w:t>873.2 MHz</w:t>
            </w:r>
          </w:p>
        </w:tc>
      </w:tr>
      <w:tr w:rsidR="00342D83" w:rsidRPr="001B19E4" w14:paraId="3C801383" w14:textId="77777777" w:rsidTr="007C0016">
        <w:trPr>
          <w:jc w:val="center"/>
        </w:trPr>
        <w:tc>
          <w:tcPr>
            <w:tcW w:w="4248" w:type="dxa"/>
            <w:vAlign w:val="center"/>
          </w:tcPr>
          <w:p w14:paraId="773FDC15" w14:textId="77777777" w:rsidR="00342D83" w:rsidRPr="001B19E4" w:rsidRDefault="00342D83" w:rsidP="007C0016">
            <w:pPr>
              <w:spacing w:line="288" w:lineRule="auto"/>
              <w:rPr>
                <w:lang w:val="en-GB"/>
              </w:rPr>
            </w:pPr>
            <w:r w:rsidRPr="001B19E4">
              <w:rPr>
                <w:lang w:val="en-GB"/>
              </w:rPr>
              <w:t>VLR N</w:t>
            </w:r>
          </w:p>
        </w:tc>
        <w:tc>
          <w:tcPr>
            <w:tcW w:w="5103" w:type="dxa"/>
            <w:gridSpan w:val="3"/>
            <w:vAlign w:val="center"/>
          </w:tcPr>
          <w:p w14:paraId="67EAF9DA" w14:textId="77777777" w:rsidR="00342D83" w:rsidRPr="001B19E4" w:rsidRDefault="00342D83" w:rsidP="00CB5D69">
            <w:pPr>
              <w:spacing w:line="288" w:lineRule="auto"/>
              <w:rPr>
                <w:lang w:val="en-GB"/>
              </w:rPr>
            </w:pPr>
            <w:r w:rsidRPr="001B19E4">
              <w:rPr>
                <w:lang w:val="en-GB"/>
              </w:rPr>
              <w:t>-116 dBm/200 kHz</w:t>
            </w:r>
          </w:p>
        </w:tc>
      </w:tr>
      <w:tr w:rsidR="00342D83" w:rsidRPr="001B19E4" w14:paraId="62C9AAB7" w14:textId="77777777" w:rsidTr="007C0016">
        <w:trPr>
          <w:jc w:val="center"/>
        </w:trPr>
        <w:tc>
          <w:tcPr>
            <w:tcW w:w="4248" w:type="dxa"/>
            <w:vAlign w:val="center"/>
          </w:tcPr>
          <w:p w14:paraId="187950F9" w14:textId="77777777" w:rsidR="00342D83" w:rsidRPr="001B19E4" w:rsidRDefault="00342D83" w:rsidP="007C0016">
            <w:pPr>
              <w:spacing w:line="288" w:lineRule="auto"/>
              <w:rPr>
                <w:lang w:val="en-GB"/>
              </w:rPr>
            </w:pPr>
            <w:r w:rsidRPr="001B19E4">
              <w:rPr>
                <w:lang w:val="en-GB"/>
              </w:rPr>
              <w:t>VLR C/(N+I) threshold</w:t>
            </w:r>
          </w:p>
        </w:tc>
        <w:tc>
          <w:tcPr>
            <w:tcW w:w="5103" w:type="dxa"/>
            <w:gridSpan w:val="3"/>
            <w:vAlign w:val="center"/>
          </w:tcPr>
          <w:p w14:paraId="012425C5" w14:textId="77777777" w:rsidR="00342D83" w:rsidRPr="001B19E4" w:rsidRDefault="00342D83" w:rsidP="00CB5D69">
            <w:pPr>
              <w:spacing w:line="288" w:lineRule="auto"/>
              <w:rPr>
                <w:lang w:val="en-GB"/>
              </w:rPr>
            </w:pPr>
            <w:r w:rsidRPr="001B19E4">
              <w:rPr>
                <w:lang w:val="en-GB"/>
              </w:rPr>
              <w:t>9 dB</w:t>
            </w:r>
          </w:p>
        </w:tc>
      </w:tr>
      <w:tr w:rsidR="00342D83" w:rsidRPr="001B19E4" w14:paraId="1B6DC3EE" w14:textId="77777777" w:rsidTr="007C0016">
        <w:trPr>
          <w:jc w:val="center"/>
        </w:trPr>
        <w:tc>
          <w:tcPr>
            <w:tcW w:w="4248" w:type="dxa"/>
            <w:vAlign w:val="center"/>
          </w:tcPr>
          <w:p w14:paraId="6DA71881" w14:textId="77777777" w:rsidR="00342D83" w:rsidRPr="001B19E4" w:rsidRDefault="00342D83" w:rsidP="007C0016">
            <w:pPr>
              <w:spacing w:line="288" w:lineRule="auto"/>
              <w:rPr>
                <w:lang w:val="en-GB"/>
              </w:rPr>
            </w:pPr>
            <w:r w:rsidRPr="001B19E4">
              <w:rPr>
                <w:lang w:val="en-GB"/>
              </w:rPr>
              <w:t>VLR BS antenna (incl. feeder/splitter losses)</w:t>
            </w:r>
          </w:p>
        </w:tc>
        <w:tc>
          <w:tcPr>
            <w:tcW w:w="5103" w:type="dxa"/>
            <w:gridSpan w:val="3"/>
            <w:vAlign w:val="center"/>
          </w:tcPr>
          <w:p w14:paraId="3E63F2FE" w14:textId="77777777" w:rsidR="00342D83" w:rsidRPr="001B19E4" w:rsidRDefault="00342D83" w:rsidP="00CB5D69">
            <w:pPr>
              <w:spacing w:line="288" w:lineRule="auto"/>
              <w:rPr>
                <w:lang w:val="en-GB"/>
              </w:rPr>
            </w:pPr>
            <w:r w:rsidRPr="001B19E4">
              <w:rPr>
                <w:lang w:val="en-GB"/>
              </w:rPr>
              <w:t>12 dBi</w:t>
            </w:r>
          </w:p>
        </w:tc>
      </w:tr>
      <w:tr w:rsidR="00342D83" w:rsidRPr="001B19E4" w14:paraId="148C5C5F" w14:textId="77777777" w:rsidTr="007C0016">
        <w:trPr>
          <w:jc w:val="center"/>
        </w:trPr>
        <w:tc>
          <w:tcPr>
            <w:tcW w:w="4248" w:type="dxa"/>
            <w:vAlign w:val="center"/>
          </w:tcPr>
          <w:p w14:paraId="5D024A24" w14:textId="77777777" w:rsidR="00342D83" w:rsidRPr="001B19E4" w:rsidRDefault="00342D83" w:rsidP="007C0016">
            <w:pPr>
              <w:spacing w:line="288" w:lineRule="auto"/>
              <w:rPr>
                <w:lang w:val="en-GB"/>
              </w:rPr>
            </w:pPr>
            <w:r w:rsidRPr="001B19E4">
              <w:rPr>
                <w:lang w:val="en-GB"/>
              </w:rPr>
              <w:t>VLR BS height</w:t>
            </w:r>
          </w:p>
        </w:tc>
        <w:tc>
          <w:tcPr>
            <w:tcW w:w="5103" w:type="dxa"/>
            <w:gridSpan w:val="3"/>
            <w:vAlign w:val="center"/>
          </w:tcPr>
          <w:p w14:paraId="3BE32843" w14:textId="77777777" w:rsidR="00342D83" w:rsidRPr="001B19E4" w:rsidRDefault="00342D83" w:rsidP="00CB5D69">
            <w:pPr>
              <w:spacing w:line="288" w:lineRule="auto"/>
              <w:rPr>
                <w:lang w:val="en-GB"/>
              </w:rPr>
            </w:pPr>
            <w:r w:rsidRPr="001B19E4">
              <w:rPr>
                <w:lang w:val="en-GB"/>
              </w:rPr>
              <w:t>45 m</w:t>
            </w:r>
          </w:p>
        </w:tc>
      </w:tr>
      <w:tr w:rsidR="00342D83" w:rsidRPr="001B19E4" w14:paraId="0B732DB8" w14:textId="77777777" w:rsidTr="007C0016">
        <w:trPr>
          <w:jc w:val="center"/>
        </w:trPr>
        <w:tc>
          <w:tcPr>
            <w:tcW w:w="4248" w:type="dxa"/>
            <w:vAlign w:val="center"/>
          </w:tcPr>
          <w:p w14:paraId="67C06DAB" w14:textId="77777777" w:rsidR="00342D83" w:rsidRPr="001B19E4" w:rsidRDefault="00342D83" w:rsidP="007C0016">
            <w:pPr>
              <w:spacing w:line="288" w:lineRule="auto"/>
              <w:rPr>
                <w:lang w:val="en-GB"/>
              </w:rPr>
            </w:pPr>
            <w:r w:rsidRPr="001B19E4">
              <w:rPr>
                <w:lang w:val="en-GB"/>
              </w:rPr>
              <w:t>VLR BS antenna down tilt</w:t>
            </w:r>
          </w:p>
        </w:tc>
        <w:tc>
          <w:tcPr>
            <w:tcW w:w="5103" w:type="dxa"/>
            <w:gridSpan w:val="3"/>
            <w:vAlign w:val="center"/>
          </w:tcPr>
          <w:p w14:paraId="5C3C2C0F" w14:textId="77777777" w:rsidR="00342D83" w:rsidRPr="001B19E4" w:rsidRDefault="00342D83" w:rsidP="00CB5D69">
            <w:pPr>
              <w:spacing w:line="288" w:lineRule="auto"/>
              <w:rPr>
                <w:vertAlign w:val="superscript"/>
                <w:lang w:val="en-GB"/>
              </w:rPr>
            </w:pPr>
            <w:r w:rsidRPr="001B19E4">
              <w:rPr>
                <w:lang w:val="en-GB"/>
              </w:rPr>
              <w:t>3</w:t>
            </w:r>
            <w:r w:rsidRPr="001B19E4">
              <w:rPr>
                <w:vertAlign w:val="superscript"/>
                <w:lang w:val="en-GB"/>
              </w:rPr>
              <w:t>o</w:t>
            </w:r>
          </w:p>
        </w:tc>
      </w:tr>
      <w:tr w:rsidR="00342D83" w:rsidRPr="001B19E4" w14:paraId="2F3A9826" w14:textId="77777777" w:rsidTr="007C0016">
        <w:trPr>
          <w:jc w:val="center"/>
        </w:trPr>
        <w:tc>
          <w:tcPr>
            <w:tcW w:w="4248" w:type="dxa"/>
            <w:vAlign w:val="center"/>
          </w:tcPr>
          <w:p w14:paraId="5CAD9F65" w14:textId="77777777" w:rsidR="00342D83" w:rsidRPr="001B19E4" w:rsidRDefault="00342D83" w:rsidP="007C0016">
            <w:pPr>
              <w:spacing w:line="288" w:lineRule="auto"/>
              <w:rPr>
                <w:lang w:val="en-GB"/>
              </w:rPr>
            </w:pPr>
            <w:r w:rsidRPr="001B19E4">
              <w:rPr>
                <w:lang w:val="en-GB"/>
              </w:rPr>
              <w:t>VLT power e.i.r.p.</w:t>
            </w:r>
          </w:p>
        </w:tc>
        <w:tc>
          <w:tcPr>
            <w:tcW w:w="5103" w:type="dxa"/>
            <w:gridSpan w:val="3"/>
            <w:vAlign w:val="center"/>
          </w:tcPr>
          <w:p w14:paraId="0BC8BE56" w14:textId="77777777" w:rsidR="00342D83" w:rsidRPr="001B19E4" w:rsidRDefault="00342D83" w:rsidP="00CB5D69">
            <w:pPr>
              <w:spacing w:line="288" w:lineRule="auto"/>
              <w:rPr>
                <w:lang w:val="en-GB"/>
              </w:rPr>
            </w:pPr>
            <w:r w:rsidRPr="001B19E4">
              <w:rPr>
                <w:lang w:val="en-GB"/>
              </w:rPr>
              <w:t>33 dBm</w:t>
            </w:r>
          </w:p>
        </w:tc>
      </w:tr>
      <w:tr w:rsidR="00342D83" w:rsidRPr="001B19E4" w14:paraId="0F3AEED4" w14:textId="77777777" w:rsidTr="007C0016">
        <w:trPr>
          <w:jc w:val="center"/>
        </w:trPr>
        <w:tc>
          <w:tcPr>
            <w:tcW w:w="4248" w:type="dxa"/>
            <w:vAlign w:val="center"/>
          </w:tcPr>
          <w:p w14:paraId="75EBB867" w14:textId="77777777" w:rsidR="00342D83" w:rsidRPr="001B19E4" w:rsidRDefault="00342D83" w:rsidP="007C0016">
            <w:pPr>
              <w:spacing w:line="288" w:lineRule="auto"/>
              <w:rPr>
                <w:lang w:val="en-GB"/>
              </w:rPr>
            </w:pPr>
            <w:r w:rsidRPr="001B19E4">
              <w:rPr>
                <w:lang w:val="en-GB"/>
              </w:rPr>
              <w:t xml:space="preserve">VLR </w:t>
            </w:r>
            <w:proofErr w:type="spellStart"/>
            <w:r>
              <w:rPr>
                <w:lang w:val="en-GB"/>
              </w:rPr>
              <w:t>dRSS</w:t>
            </w:r>
            <w:proofErr w:type="spellEnd"/>
          </w:p>
        </w:tc>
        <w:tc>
          <w:tcPr>
            <w:tcW w:w="5103" w:type="dxa"/>
            <w:gridSpan w:val="3"/>
            <w:vAlign w:val="center"/>
          </w:tcPr>
          <w:p w14:paraId="6F0E3602" w14:textId="77777777" w:rsidR="00342D83" w:rsidRPr="001B19E4" w:rsidRDefault="00342D83" w:rsidP="00CB5D69">
            <w:pPr>
              <w:spacing w:line="288" w:lineRule="auto"/>
              <w:rPr>
                <w:lang w:val="en-GB"/>
              </w:rPr>
            </w:pPr>
            <w:r>
              <w:rPr>
                <w:lang w:val="en-GB"/>
              </w:rPr>
              <w:t xml:space="preserve">Constant -98 dBm </w:t>
            </w:r>
            <w:r>
              <w:rPr>
                <w:vertAlign w:val="superscript"/>
                <w:lang w:val="en-GB"/>
              </w:rPr>
              <w:t>(2</w:t>
            </w:r>
            <w:r w:rsidRPr="00DE41DB">
              <w:rPr>
                <w:vertAlign w:val="superscript"/>
                <w:lang w:val="en-GB"/>
              </w:rPr>
              <w:t>)</w:t>
            </w:r>
          </w:p>
        </w:tc>
      </w:tr>
      <w:tr w:rsidR="00342D83" w:rsidRPr="001B19E4" w14:paraId="1E6B19EE" w14:textId="77777777" w:rsidTr="007C0016">
        <w:trPr>
          <w:jc w:val="center"/>
        </w:trPr>
        <w:tc>
          <w:tcPr>
            <w:tcW w:w="9351" w:type="dxa"/>
            <w:gridSpan w:val="4"/>
            <w:vAlign w:val="center"/>
          </w:tcPr>
          <w:p w14:paraId="62E8F77B" w14:textId="77777777" w:rsidR="00342D83" w:rsidRPr="001B19E4" w:rsidRDefault="00342D83" w:rsidP="007C0016">
            <w:pPr>
              <w:spacing w:line="288" w:lineRule="auto"/>
              <w:jc w:val="center"/>
              <w:rPr>
                <w:lang w:val="en-GB"/>
              </w:rPr>
            </w:pPr>
            <w:r w:rsidRPr="001B19E4">
              <w:rPr>
                <w:b/>
                <w:lang w:val="en-GB"/>
              </w:rPr>
              <w:t>Interfering Link (</w:t>
            </w:r>
            <w:r>
              <w:rPr>
                <w:b/>
                <w:lang w:val="en-GB"/>
              </w:rPr>
              <w:t>IL</w:t>
            </w:r>
            <w:r w:rsidRPr="001B19E4">
              <w:rPr>
                <w:b/>
                <w:lang w:val="en-GB"/>
              </w:rPr>
              <w:t>): Non-specific SRD</w:t>
            </w:r>
          </w:p>
        </w:tc>
      </w:tr>
      <w:tr w:rsidR="00342D83" w:rsidRPr="001B19E4" w14:paraId="1298A9D9" w14:textId="77777777" w:rsidTr="007C0016">
        <w:trPr>
          <w:jc w:val="center"/>
        </w:trPr>
        <w:tc>
          <w:tcPr>
            <w:tcW w:w="4248" w:type="dxa"/>
            <w:vAlign w:val="center"/>
          </w:tcPr>
          <w:p w14:paraId="0DCE76B0" w14:textId="77777777" w:rsidR="00342D83" w:rsidRPr="001B19E4" w:rsidRDefault="00342D83" w:rsidP="007C0016">
            <w:pPr>
              <w:spacing w:line="288" w:lineRule="auto"/>
              <w:rPr>
                <w:lang w:val="en-GB"/>
              </w:rPr>
            </w:pPr>
            <w:r>
              <w:rPr>
                <w:lang w:val="en-GB"/>
              </w:rPr>
              <w:t>IL</w:t>
            </w:r>
            <w:r w:rsidRPr="001B19E4">
              <w:rPr>
                <w:lang w:val="en-GB"/>
              </w:rPr>
              <w:t xml:space="preserve"> Channel bandwidth</w:t>
            </w:r>
          </w:p>
        </w:tc>
        <w:tc>
          <w:tcPr>
            <w:tcW w:w="5103" w:type="dxa"/>
            <w:gridSpan w:val="3"/>
            <w:vAlign w:val="center"/>
          </w:tcPr>
          <w:p w14:paraId="44ABEC65" w14:textId="77777777" w:rsidR="00342D83" w:rsidRPr="001B19E4" w:rsidRDefault="00342D83" w:rsidP="00CB5D69">
            <w:pPr>
              <w:spacing w:line="288" w:lineRule="auto"/>
              <w:rPr>
                <w:lang w:val="en-GB"/>
              </w:rPr>
            </w:pPr>
            <w:r w:rsidRPr="001B19E4">
              <w:rPr>
                <w:lang w:val="en-GB"/>
              </w:rPr>
              <w:t>600 kHz</w:t>
            </w:r>
          </w:p>
        </w:tc>
      </w:tr>
      <w:tr w:rsidR="00342D83" w:rsidRPr="001B19E4" w14:paraId="74FDAE83" w14:textId="77777777" w:rsidTr="007C0016">
        <w:trPr>
          <w:jc w:val="center"/>
        </w:trPr>
        <w:tc>
          <w:tcPr>
            <w:tcW w:w="4248" w:type="dxa"/>
            <w:vAlign w:val="center"/>
          </w:tcPr>
          <w:p w14:paraId="05B8A46E" w14:textId="77777777" w:rsidR="00342D83" w:rsidRPr="001B19E4" w:rsidRDefault="00342D83" w:rsidP="007C0016">
            <w:pPr>
              <w:spacing w:line="288" w:lineRule="auto"/>
              <w:rPr>
                <w:lang w:val="en-GB"/>
              </w:rPr>
            </w:pPr>
            <w:r w:rsidRPr="001B19E4">
              <w:rPr>
                <w:lang w:val="en-GB"/>
              </w:rPr>
              <w:lastRenderedPageBreak/>
              <w:t>ILT power e.i.r.p.</w:t>
            </w:r>
          </w:p>
        </w:tc>
        <w:tc>
          <w:tcPr>
            <w:tcW w:w="5103" w:type="dxa"/>
            <w:gridSpan w:val="3"/>
            <w:vAlign w:val="center"/>
          </w:tcPr>
          <w:p w14:paraId="1788C517" w14:textId="77777777" w:rsidR="00342D83" w:rsidRPr="001B19E4" w:rsidRDefault="00342D83" w:rsidP="00CB5D69">
            <w:pPr>
              <w:spacing w:line="288" w:lineRule="auto"/>
              <w:rPr>
                <w:lang w:val="en-GB"/>
              </w:rPr>
            </w:pPr>
            <w:r w:rsidRPr="001B19E4">
              <w:rPr>
                <w:lang w:val="en-GB"/>
              </w:rPr>
              <w:t>14 dBm/600 kHz</w:t>
            </w:r>
          </w:p>
        </w:tc>
      </w:tr>
      <w:tr w:rsidR="00342D83" w:rsidRPr="001B19E4" w14:paraId="15734F20" w14:textId="77777777" w:rsidTr="007C0016">
        <w:trPr>
          <w:jc w:val="center"/>
        </w:trPr>
        <w:tc>
          <w:tcPr>
            <w:tcW w:w="4248" w:type="dxa"/>
            <w:vAlign w:val="center"/>
          </w:tcPr>
          <w:p w14:paraId="431CC968" w14:textId="77777777" w:rsidR="00342D83" w:rsidRPr="001B19E4" w:rsidRDefault="00342D83" w:rsidP="007C0016">
            <w:pPr>
              <w:spacing w:line="288" w:lineRule="auto"/>
              <w:rPr>
                <w:lang w:val="en-GB"/>
              </w:rPr>
            </w:pPr>
            <w:r w:rsidRPr="001B19E4">
              <w:rPr>
                <w:lang w:val="en-GB"/>
              </w:rPr>
              <w:t>ILT density</w:t>
            </w:r>
          </w:p>
        </w:tc>
        <w:tc>
          <w:tcPr>
            <w:tcW w:w="5103" w:type="dxa"/>
            <w:gridSpan w:val="3"/>
            <w:vAlign w:val="center"/>
          </w:tcPr>
          <w:p w14:paraId="42677153" w14:textId="77777777" w:rsidR="00342D83" w:rsidRPr="001B19E4" w:rsidRDefault="00342D83" w:rsidP="00CB5D69">
            <w:pPr>
              <w:spacing w:line="288" w:lineRule="auto"/>
              <w:rPr>
                <w:lang w:val="en-GB"/>
              </w:rPr>
            </w:pPr>
            <w:r w:rsidRPr="001B19E4">
              <w:rPr>
                <w:b/>
                <w:lang w:val="en-GB"/>
              </w:rPr>
              <w:t>10</w:t>
            </w:r>
            <w:r w:rsidRPr="001B19E4">
              <w:rPr>
                <w:lang w:val="en-GB"/>
              </w:rPr>
              <w:t>/km</w:t>
            </w:r>
            <w:r w:rsidRPr="001B19E4">
              <w:rPr>
                <w:vertAlign w:val="superscript"/>
                <w:lang w:val="en-GB"/>
              </w:rPr>
              <w:t>2</w:t>
            </w:r>
          </w:p>
        </w:tc>
      </w:tr>
      <w:tr w:rsidR="00342D83" w:rsidRPr="001B19E4" w14:paraId="1E717946" w14:textId="77777777" w:rsidTr="007C0016">
        <w:trPr>
          <w:jc w:val="center"/>
        </w:trPr>
        <w:tc>
          <w:tcPr>
            <w:tcW w:w="4248" w:type="dxa"/>
            <w:vAlign w:val="center"/>
          </w:tcPr>
          <w:p w14:paraId="03AF4D87" w14:textId="77777777" w:rsidR="00342D83" w:rsidRPr="001B19E4" w:rsidRDefault="00342D83" w:rsidP="007C0016">
            <w:pPr>
              <w:spacing w:line="288" w:lineRule="auto"/>
              <w:rPr>
                <w:lang w:val="en-GB"/>
              </w:rPr>
            </w:pPr>
            <w:r w:rsidRPr="001B19E4">
              <w:rPr>
                <w:lang w:val="en-GB"/>
              </w:rPr>
              <w:t>Simulation radius</w:t>
            </w:r>
          </w:p>
        </w:tc>
        <w:tc>
          <w:tcPr>
            <w:tcW w:w="5103" w:type="dxa"/>
            <w:gridSpan w:val="3"/>
            <w:vAlign w:val="center"/>
          </w:tcPr>
          <w:p w14:paraId="773DF1C8" w14:textId="77777777" w:rsidR="00342D83" w:rsidRPr="001B19E4" w:rsidRDefault="00342D83" w:rsidP="00CB5D69">
            <w:pPr>
              <w:spacing w:line="288" w:lineRule="auto"/>
              <w:rPr>
                <w:lang w:val="en-GB"/>
              </w:rPr>
            </w:pPr>
            <w:r w:rsidRPr="001B19E4">
              <w:rPr>
                <w:lang w:val="en-GB"/>
              </w:rPr>
              <w:t>8.9 km</w:t>
            </w:r>
          </w:p>
        </w:tc>
      </w:tr>
      <w:tr w:rsidR="00342D83" w:rsidRPr="001B19E4" w14:paraId="077E80BB" w14:textId="77777777" w:rsidTr="007C0016">
        <w:trPr>
          <w:jc w:val="center"/>
        </w:trPr>
        <w:tc>
          <w:tcPr>
            <w:tcW w:w="4248" w:type="dxa"/>
            <w:vAlign w:val="center"/>
          </w:tcPr>
          <w:p w14:paraId="02463066" w14:textId="77777777" w:rsidR="00342D83" w:rsidRPr="001B19E4" w:rsidRDefault="00342D83" w:rsidP="007C0016">
            <w:pPr>
              <w:spacing w:line="288" w:lineRule="auto"/>
              <w:rPr>
                <w:lang w:val="en-GB"/>
              </w:rPr>
            </w:pPr>
            <w:r w:rsidRPr="001B19E4">
              <w:rPr>
                <w:lang w:val="en-GB"/>
              </w:rPr>
              <w:t>ILT probability of transmission</w:t>
            </w:r>
          </w:p>
        </w:tc>
        <w:tc>
          <w:tcPr>
            <w:tcW w:w="5103" w:type="dxa"/>
            <w:gridSpan w:val="3"/>
            <w:vAlign w:val="center"/>
          </w:tcPr>
          <w:p w14:paraId="59BB74D9" w14:textId="77777777" w:rsidR="00342D83" w:rsidRPr="001B19E4" w:rsidRDefault="00342D83" w:rsidP="00CB5D69">
            <w:pPr>
              <w:spacing w:line="288" w:lineRule="auto"/>
              <w:rPr>
                <w:lang w:val="en-GB"/>
              </w:rPr>
            </w:pPr>
            <w:r w:rsidRPr="001B19E4">
              <w:rPr>
                <w:lang w:val="en-GB"/>
              </w:rPr>
              <w:t>0.01</w:t>
            </w:r>
          </w:p>
        </w:tc>
      </w:tr>
      <w:tr w:rsidR="00342D83" w:rsidRPr="001B19E4" w14:paraId="7E31001E" w14:textId="77777777" w:rsidTr="007C0016">
        <w:trPr>
          <w:jc w:val="center"/>
        </w:trPr>
        <w:tc>
          <w:tcPr>
            <w:tcW w:w="4248" w:type="dxa"/>
            <w:vAlign w:val="center"/>
          </w:tcPr>
          <w:p w14:paraId="1B1D2C86"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5103" w:type="dxa"/>
            <w:gridSpan w:val="3"/>
            <w:vAlign w:val="center"/>
          </w:tcPr>
          <w:p w14:paraId="4941D90F" w14:textId="77777777" w:rsidR="00342D83" w:rsidRPr="001B19E4" w:rsidRDefault="00342D83" w:rsidP="00CB5D69">
            <w:pPr>
              <w:spacing w:line="288" w:lineRule="auto"/>
              <w:rPr>
                <w:lang w:val="en-GB"/>
              </w:rPr>
            </w:pPr>
            <w:r w:rsidRPr="001B19E4">
              <w:rPr>
                <w:lang w:val="en-GB"/>
              </w:rPr>
              <w:t xml:space="preserve">Extended Hata, rural, </w:t>
            </w:r>
            <w:r>
              <w:rPr>
                <w:lang w:val="en-GB"/>
              </w:rPr>
              <w:t>Indoor-Outdoor</w:t>
            </w:r>
            <w:r w:rsidRPr="001B19E4">
              <w:rPr>
                <w:lang w:val="en-GB"/>
              </w:rPr>
              <w:t>/below roof</w:t>
            </w:r>
          </w:p>
        </w:tc>
      </w:tr>
      <w:tr w:rsidR="00342D83" w:rsidRPr="001B19E4" w14:paraId="773C434D" w14:textId="77777777" w:rsidTr="007C0016">
        <w:trPr>
          <w:jc w:val="center"/>
        </w:trPr>
        <w:tc>
          <w:tcPr>
            <w:tcW w:w="4248" w:type="dxa"/>
            <w:vAlign w:val="center"/>
          </w:tcPr>
          <w:p w14:paraId="38DE7FC7"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5103" w:type="dxa"/>
            <w:gridSpan w:val="3"/>
            <w:vAlign w:val="center"/>
          </w:tcPr>
          <w:p w14:paraId="4AD8B8F4" w14:textId="77777777" w:rsidR="00342D83" w:rsidRPr="001B19E4" w:rsidRDefault="00342D83" w:rsidP="00CB5D69">
            <w:pPr>
              <w:spacing w:line="288" w:lineRule="auto"/>
              <w:rPr>
                <w:lang w:val="en-GB"/>
              </w:rPr>
            </w:pPr>
            <w:r w:rsidRPr="001B19E4">
              <w:rPr>
                <w:lang w:val="en-GB"/>
              </w:rPr>
              <w:t>Uniform density</w:t>
            </w:r>
          </w:p>
        </w:tc>
      </w:tr>
      <w:tr w:rsidR="00342D83" w:rsidRPr="001B19E4" w14:paraId="71F5F21A" w14:textId="77777777" w:rsidTr="007C0016">
        <w:trPr>
          <w:jc w:val="center"/>
        </w:trPr>
        <w:tc>
          <w:tcPr>
            <w:tcW w:w="4248" w:type="dxa"/>
            <w:vAlign w:val="center"/>
          </w:tcPr>
          <w:p w14:paraId="5DEED8EE" w14:textId="77777777" w:rsidR="00342D83" w:rsidRPr="001B19E4" w:rsidRDefault="00342D83" w:rsidP="007C0016">
            <w:pPr>
              <w:spacing w:line="288" w:lineRule="auto"/>
              <w:rPr>
                <w:vertAlign w:val="superscript"/>
                <w:lang w:val="en-GB"/>
              </w:rPr>
            </w:pPr>
            <w:r w:rsidRPr="001B19E4">
              <w:rPr>
                <w:lang w:val="en-GB"/>
              </w:rPr>
              <w:t xml:space="preserve">ILT </w:t>
            </w:r>
            <w:r>
              <w:rPr>
                <w:rFonts w:cs="Arial"/>
                <w:lang w:val="en-GB"/>
              </w:rPr>
              <w:t>→ VLR minimum distance</w:t>
            </w:r>
          </w:p>
        </w:tc>
        <w:tc>
          <w:tcPr>
            <w:tcW w:w="5103" w:type="dxa"/>
            <w:gridSpan w:val="3"/>
            <w:vAlign w:val="center"/>
          </w:tcPr>
          <w:p w14:paraId="2F051B52" w14:textId="77777777" w:rsidR="00342D83" w:rsidRPr="001B19E4" w:rsidRDefault="00342D83" w:rsidP="00CB5D69">
            <w:pPr>
              <w:spacing w:line="288" w:lineRule="auto"/>
              <w:rPr>
                <w:lang w:val="en-GB"/>
              </w:rPr>
            </w:pPr>
            <w:r w:rsidRPr="001B19E4">
              <w:rPr>
                <w:lang w:val="en-GB"/>
              </w:rPr>
              <w:t>100 m</w:t>
            </w:r>
          </w:p>
        </w:tc>
      </w:tr>
      <w:tr w:rsidR="00342D83" w:rsidRPr="001B19E4" w14:paraId="4F2A4BEA" w14:textId="77777777" w:rsidTr="007C0016">
        <w:trPr>
          <w:jc w:val="center"/>
        </w:trPr>
        <w:tc>
          <w:tcPr>
            <w:tcW w:w="4248" w:type="dxa"/>
            <w:vAlign w:val="center"/>
          </w:tcPr>
          <w:p w14:paraId="0355BD12" w14:textId="77777777" w:rsidR="00342D83" w:rsidRPr="001B19E4" w:rsidRDefault="00342D83" w:rsidP="007C0016">
            <w:pPr>
              <w:spacing w:line="288" w:lineRule="auto"/>
              <w:rPr>
                <w:lang w:val="en-GB"/>
              </w:rPr>
            </w:pPr>
            <w:r>
              <w:rPr>
                <w:lang w:val="en-GB"/>
              </w:rPr>
              <w:t>IL</w:t>
            </w:r>
            <w:r w:rsidRPr="001B19E4">
              <w:rPr>
                <w:lang w:val="en-GB"/>
              </w:rPr>
              <w:t>: frequency range, MHz</w:t>
            </w:r>
          </w:p>
        </w:tc>
        <w:tc>
          <w:tcPr>
            <w:tcW w:w="1701" w:type="dxa"/>
            <w:vAlign w:val="center"/>
          </w:tcPr>
          <w:p w14:paraId="0B430521" w14:textId="77777777" w:rsidR="00342D83" w:rsidRPr="001B19E4" w:rsidRDefault="00342D83" w:rsidP="00CB5D69">
            <w:pPr>
              <w:spacing w:line="288" w:lineRule="auto"/>
              <w:rPr>
                <w:lang w:val="en-GB"/>
              </w:rPr>
            </w:pPr>
            <w:r w:rsidRPr="001B19E4">
              <w:rPr>
                <w:lang w:val="en-GB"/>
              </w:rPr>
              <w:t>870-873</w:t>
            </w:r>
          </w:p>
        </w:tc>
        <w:tc>
          <w:tcPr>
            <w:tcW w:w="1701" w:type="dxa"/>
          </w:tcPr>
          <w:p w14:paraId="25286F33" w14:textId="77777777" w:rsidR="00342D83" w:rsidRPr="001B19E4" w:rsidRDefault="00342D83" w:rsidP="00CB5D69">
            <w:pPr>
              <w:spacing w:line="288" w:lineRule="auto"/>
              <w:rPr>
                <w:lang w:val="en-GB"/>
              </w:rPr>
            </w:pPr>
            <w:r>
              <w:rPr>
                <w:lang w:val="en-GB"/>
              </w:rPr>
              <w:t>873-876</w:t>
            </w:r>
          </w:p>
        </w:tc>
        <w:tc>
          <w:tcPr>
            <w:tcW w:w="1701" w:type="dxa"/>
            <w:vAlign w:val="center"/>
          </w:tcPr>
          <w:p w14:paraId="1B3EB173" w14:textId="77777777" w:rsidR="00342D83" w:rsidRPr="001B19E4" w:rsidRDefault="00342D83" w:rsidP="00CB5D69">
            <w:pPr>
              <w:spacing w:line="288" w:lineRule="auto"/>
              <w:rPr>
                <w:lang w:val="en-GB"/>
              </w:rPr>
            </w:pPr>
            <w:r w:rsidRPr="001B19E4">
              <w:rPr>
                <w:lang w:val="en-GB"/>
              </w:rPr>
              <w:t>870-876</w:t>
            </w:r>
          </w:p>
        </w:tc>
      </w:tr>
      <w:tr w:rsidR="00342D83" w:rsidRPr="001B19E4" w14:paraId="3C62F87F" w14:textId="77777777" w:rsidTr="007C0016">
        <w:trPr>
          <w:jc w:val="center"/>
        </w:trPr>
        <w:tc>
          <w:tcPr>
            <w:tcW w:w="4248" w:type="dxa"/>
            <w:vAlign w:val="center"/>
          </w:tcPr>
          <w:p w14:paraId="24AF2042" w14:textId="77777777" w:rsidR="00342D83" w:rsidRPr="001B19E4" w:rsidRDefault="00342D83" w:rsidP="00980A11">
            <w:pPr>
              <w:rPr>
                <w:lang w:val="en-GB"/>
              </w:rPr>
            </w:pPr>
            <w:r w:rsidRPr="001B19E4">
              <w:rPr>
                <w:lang w:val="en-GB"/>
              </w:rPr>
              <w:t>ILT: number of active transmitters</w:t>
            </w:r>
            <w:r>
              <w:rPr>
                <w:lang w:val="en-GB"/>
              </w:rPr>
              <w:t xml:space="preserve"> for Deployment Density Option I</w:t>
            </w:r>
          </w:p>
        </w:tc>
        <w:tc>
          <w:tcPr>
            <w:tcW w:w="1701" w:type="dxa"/>
            <w:vAlign w:val="center"/>
          </w:tcPr>
          <w:p w14:paraId="6D754C0E" w14:textId="77777777" w:rsidR="00342D83" w:rsidRPr="001B19E4" w:rsidRDefault="00342D83" w:rsidP="00980A11">
            <w:pPr>
              <w:rPr>
                <w:lang w:val="en-GB"/>
              </w:rPr>
            </w:pPr>
            <w:r w:rsidRPr="001B19E4">
              <w:rPr>
                <w:lang w:val="en-GB"/>
              </w:rPr>
              <w:t>25</w:t>
            </w:r>
          </w:p>
        </w:tc>
        <w:tc>
          <w:tcPr>
            <w:tcW w:w="1701" w:type="dxa"/>
            <w:vAlign w:val="center"/>
          </w:tcPr>
          <w:p w14:paraId="47F3AB3F" w14:textId="77777777" w:rsidR="00342D83" w:rsidRPr="001B19E4" w:rsidRDefault="00342D83" w:rsidP="00CB5D69">
            <w:pPr>
              <w:rPr>
                <w:lang w:val="en-GB"/>
              </w:rPr>
            </w:pPr>
            <w:r w:rsidRPr="001B19E4">
              <w:rPr>
                <w:lang w:val="en-GB"/>
              </w:rPr>
              <w:t>25</w:t>
            </w:r>
          </w:p>
        </w:tc>
        <w:tc>
          <w:tcPr>
            <w:tcW w:w="1701" w:type="dxa"/>
            <w:vAlign w:val="center"/>
          </w:tcPr>
          <w:p w14:paraId="69FD7AF5" w14:textId="77777777" w:rsidR="00342D83" w:rsidRPr="001B19E4" w:rsidRDefault="00342D83" w:rsidP="00CB5D69">
            <w:pPr>
              <w:rPr>
                <w:lang w:val="en-GB"/>
              </w:rPr>
            </w:pPr>
            <w:r w:rsidRPr="001B19E4">
              <w:rPr>
                <w:lang w:val="en-GB"/>
              </w:rPr>
              <w:t>25</w:t>
            </w:r>
          </w:p>
        </w:tc>
      </w:tr>
      <w:tr w:rsidR="00342D83" w:rsidRPr="001B19E4" w14:paraId="25C01EF0" w14:textId="77777777" w:rsidTr="007C0016">
        <w:trPr>
          <w:jc w:val="center"/>
        </w:trPr>
        <w:tc>
          <w:tcPr>
            <w:tcW w:w="4248" w:type="dxa"/>
            <w:vAlign w:val="center"/>
          </w:tcPr>
          <w:p w14:paraId="3BE404C4" w14:textId="77777777" w:rsidR="00342D83" w:rsidRPr="001B19E4" w:rsidRDefault="00342D83" w:rsidP="00980A11">
            <w:pPr>
              <w:rPr>
                <w:lang w:val="en-GB"/>
              </w:rPr>
            </w:pPr>
            <w:r w:rsidRPr="001C7F99">
              <w:rPr>
                <w:lang w:val="en-GB"/>
              </w:rPr>
              <w:t>ILT: number of active transmitters for Deployment Density Option I</w:t>
            </w:r>
            <w:r>
              <w:rPr>
                <w:lang w:val="en-GB"/>
              </w:rPr>
              <w:t>I</w:t>
            </w:r>
          </w:p>
        </w:tc>
        <w:tc>
          <w:tcPr>
            <w:tcW w:w="1701" w:type="dxa"/>
            <w:vAlign w:val="center"/>
          </w:tcPr>
          <w:p w14:paraId="3597AADF" w14:textId="77777777" w:rsidR="00342D83" w:rsidRPr="001B19E4" w:rsidRDefault="00342D83" w:rsidP="00980A11">
            <w:pPr>
              <w:rPr>
                <w:lang w:val="en-GB"/>
              </w:rPr>
            </w:pPr>
            <w:r>
              <w:rPr>
                <w:lang w:val="en-GB"/>
              </w:rPr>
              <w:t>13</w:t>
            </w:r>
          </w:p>
        </w:tc>
        <w:tc>
          <w:tcPr>
            <w:tcW w:w="1701" w:type="dxa"/>
            <w:vAlign w:val="center"/>
          </w:tcPr>
          <w:p w14:paraId="1682F46C" w14:textId="77777777" w:rsidR="00342D83" w:rsidRPr="001B19E4" w:rsidRDefault="00342D83" w:rsidP="00CB5D69">
            <w:pPr>
              <w:rPr>
                <w:lang w:val="en-GB"/>
              </w:rPr>
            </w:pPr>
            <w:r>
              <w:rPr>
                <w:lang w:val="en-GB"/>
              </w:rPr>
              <w:t>13</w:t>
            </w:r>
          </w:p>
        </w:tc>
        <w:tc>
          <w:tcPr>
            <w:tcW w:w="1701" w:type="dxa"/>
            <w:vAlign w:val="center"/>
          </w:tcPr>
          <w:p w14:paraId="38E78AAF" w14:textId="77777777" w:rsidR="00342D83" w:rsidRPr="001B19E4" w:rsidRDefault="00342D83" w:rsidP="00CB5D69">
            <w:pPr>
              <w:rPr>
                <w:lang w:val="en-GB"/>
              </w:rPr>
            </w:pPr>
            <w:r>
              <w:rPr>
                <w:lang w:val="en-GB"/>
              </w:rPr>
              <w:t>13</w:t>
            </w:r>
          </w:p>
        </w:tc>
      </w:tr>
      <w:tr w:rsidR="00342D83" w:rsidRPr="001B19E4" w14:paraId="12BFA7E8" w14:textId="77777777" w:rsidTr="007C0016">
        <w:trPr>
          <w:jc w:val="center"/>
        </w:trPr>
        <w:tc>
          <w:tcPr>
            <w:tcW w:w="9351" w:type="dxa"/>
            <w:gridSpan w:val="4"/>
            <w:vAlign w:val="center"/>
          </w:tcPr>
          <w:p w14:paraId="566F9BFA" w14:textId="77777777" w:rsidR="00342D83" w:rsidRPr="001B19E4" w:rsidRDefault="00342D83" w:rsidP="007C0016">
            <w:pPr>
              <w:spacing w:line="288" w:lineRule="auto"/>
              <w:jc w:val="center"/>
              <w:rPr>
                <w:b/>
                <w:lang w:val="en-GB"/>
              </w:rPr>
            </w:pPr>
            <w:r w:rsidRPr="001B19E4">
              <w:rPr>
                <w:b/>
                <w:lang w:val="en-GB"/>
              </w:rPr>
              <w:t>Simulation results</w:t>
            </w:r>
          </w:p>
        </w:tc>
      </w:tr>
      <w:tr w:rsidR="00342D83" w:rsidRPr="001B19E4" w14:paraId="57BCD834" w14:textId="77777777" w:rsidTr="007C0016">
        <w:trPr>
          <w:jc w:val="center"/>
        </w:trPr>
        <w:tc>
          <w:tcPr>
            <w:tcW w:w="4248" w:type="dxa"/>
            <w:vAlign w:val="center"/>
          </w:tcPr>
          <w:p w14:paraId="5D9919D7" w14:textId="77777777" w:rsidR="00342D83" w:rsidRPr="001B19E4" w:rsidRDefault="00342D83" w:rsidP="007C0016">
            <w:pPr>
              <w:spacing w:line="288" w:lineRule="auto"/>
              <w:rPr>
                <w:lang w:val="en-GB"/>
              </w:rPr>
            </w:pPr>
            <w:proofErr w:type="spellStart"/>
            <w:r w:rsidRPr="001B19E4">
              <w:rPr>
                <w:lang w:val="en-GB"/>
              </w:rPr>
              <w:t>dRSS</w:t>
            </w:r>
            <w:proofErr w:type="spellEnd"/>
            <w:r w:rsidRPr="001B19E4">
              <w:rPr>
                <w:lang w:val="en-GB"/>
              </w:rPr>
              <w:t>, dBm/200 kHz (</w:t>
            </w:r>
            <w:proofErr w:type="spellStart"/>
            <w:r w:rsidRPr="001B19E4">
              <w:rPr>
                <w:lang w:val="en-GB"/>
              </w:rPr>
              <w:t>Std.dev</w:t>
            </w:r>
            <w:proofErr w:type="spellEnd"/>
            <w:r w:rsidRPr="001B19E4">
              <w:rPr>
                <w:lang w:val="en-GB"/>
              </w:rPr>
              <w:t>., dB)</w:t>
            </w:r>
          </w:p>
        </w:tc>
        <w:tc>
          <w:tcPr>
            <w:tcW w:w="5103" w:type="dxa"/>
            <w:gridSpan w:val="3"/>
            <w:vAlign w:val="center"/>
          </w:tcPr>
          <w:p w14:paraId="55812D8A" w14:textId="77777777" w:rsidR="00342D83" w:rsidRPr="001B19E4" w:rsidRDefault="00342D83" w:rsidP="007C0016">
            <w:pPr>
              <w:spacing w:line="288" w:lineRule="auto"/>
              <w:jc w:val="center"/>
              <w:rPr>
                <w:lang w:val="en-GB"/>
              </w:rPr>
            </w:pPr>
            <w:r w:rsidRPr="001B19E4">
              <w:rPr>
                <w:lang w:val="en-GB"/>
              </w:rPr>
              <w:t>-</w:t>
            </w:r>
            <w:r>
              <w:rPr>
                <w:lang w:val="en-GB"/>
              </w:rPr>
              <w:t>98</w:t>
            </w:r>
          </w:p>
        </w:tc>
      </w:tr>
      <w:tr w:rsidR="00342D83" w:rsidRPr="008E16B8" w14:paraId="5B62FBC4" w14:textId="77777777" w:rsidTr="007C0016">
        <w:trPr>
          <w:jc w:val="center"/>
        </w:trPr>
        <w:tc>
          <w:tcPr>
            <w:tcW w:w="4248" w:type="dxa"/>
            <w:vAlign w:val="center"/>
          </w:tcPr>
          <w:p w14:paraId="02BF3144" w14:textId="77777777" w:rsidR="00342D83" w:rsidRPr="008E16B8" w:rsidRDefault="00342D83" w:rsidP="00980A11">
            <w:pPr>
              <w:rPr>
                <w:lang w:val="en-GB"/>
              </w:rPr>
            </w:pPr>
            <w:r w:rsidRPr="008E16B8">
              <w:rPr>
                <w:lang w:val="en-GB"/>
              </w:rPr>
              <w:t>Probability of interference, C/(N+I), % (including blocking ) for Density Option I</w:t>
            </w:r>
          </w:p>
        </w:tc>
        <w:tc>
          <w:tcPr>
            <w:tcW w:w="1701" w:type="dxa"/>
            <w:vAlign w:val="center"/>
          </w:tcPr>
          <w:p w14:paraId="7BD1A02B" w14:textId="77777777" w:rsidR="00342D83" w:rsidRPr="008E16B8" w:rsidRDefault="00342D83" w:rsidP="00980A11">
            <w:pPr>
              <w:rPr>
                <w:b/>
                <w:lang w:val="en-GB"/>
              </w:rPr>
            </w:pPr>
            <w:r w:rsidRPr="008E16B8">
              <w:rPr>
                <w:b/>
                <w:lang w:val="en-GB"/>
              </w:rPr>
              <w:t>5.3</w:t>
            </w:r>
          </w:p>
        </w:tc>
        <w:tc>
          <w:tcPr>
            <w:tcW w:w="1701" w:type="dxa"/>
            <w:vAlign w:val="center"/>
          </w:tcPr>
          <w:p w14:paraId="33FA80BE" w14:textId="77777777" w:rsidR="00342D83" w:rsidRPr="008E16B8" w:rsidRDefault="00342D83" w:rsidP="00CB5D69">
            <w:pPr>
              <w:rPr>
                <w:b/>
                <w:lang w:val="en-GB"/>
              </w:rPr>
            </w:pPr>
            <w:r>
              <w:rPr>
                <w:b/>
                <w:lang w:val="en-GB"/>
              </w:rPr>
              <w:t>58</w:t>
            </w:r>
          </w:p>
        </w:tc>
        <w:tc>
          <w:tcPr>
            <w:tcW w:w="1701" w:type="dxa"/>
            <w:vAlign w:val="center"/>
          </w:tcPr>
          <w:p w14:paraId="2C29D1D1" w14:textId="77777777" w:rsidR="00342D83" w:rsidRPr="008E16B8" w:rsidRDefault="00342D83" w:rsidP="00CB5D69">
            <w:pPr>
              <w:rPr>
                <w:b/>
                <w:lang w:val="en-GB"/>
              </w:rPr>
            </w:pPr>
            <w:r w:rsidRPr="008E16B8">
              <w:rPr>
                <w:b/>
                <w:lang w:val="en-GB"/>
              </w:rPr>
              <w:t>36</w:t>
            </w:r>
          </w:p>
        </w:tc>
      </w:tr>
      <w:tr w:rsidR="00342D83" w:rsidRPr="001B19E4" w14:paraId="41778172" w14:textId="77777777" w:rsidTr="007C0016">
        <w:trPr>
          <w:jc w:val="center"/>
        </w:trPr>
        <w:tc>
          <w:tcPr>
            <w:tcW w:w="4248" w:type="dxa"/>
            <w:vAlign w:val="center"/>
          </w:tcPr>
          <w:p w14:paraId="7F617AEC" w14:textId="77777777" w:rsidR="00342D83" w:rsidRPr="008E16B8" w:rsidRDefault="00342D83" w:rsidP="00980A11">
            <w:pPr>
              <w:rPr>
                <w:lang w:val="en-GB"/>
              </w:rPr>
            </w:pPr>
            <w:r w:rsidRPr="008E16B8">
              <w:rPr>
                <w:lang w:val="en-GB"/>
              </w:rPr>
              <w:t>Probability of interference, C/(N+I), % (including blocking ) for Density Option II</w:t>
            </w:r>
          </w:p>
        </w:tc>
        <w:tc>
          <w:tcPr>
            <w:tcW w:w="1701" w:type="dxa"/>
            <w:vAlign w:val="center"/>
          </w:tcPr>
          <w:p w14:paraId="59B59F14" w14:textId="77777777" w:rsidR="00342D83" w:rsidRPr="008E16B8" w:rsidRDefault="00342D83" w:rsidP="00980A11">
            <w:pPr>
              <w:rPr>
                <w:b/>
                <w:lang w:val="en-GB"/>
              </w:rPr>
            </w:pPr>
            <w:r w:rsidRPr="00FA3F4A">
              <w:rPr>
                <w:b/>
                <w:lang w:val="en-GB"/>
              </w:rPr>
              <w:t>5.0</w:t>
            </w:r>
          </w:p>
        </w:tc>
        <w:tc>
          <w:tcPr>
            <w:tcW w:w="1701" w:type="dxa"/>
            <w:vAlign w:val="center"/>
          </w:tcPr>
          <w:p w14:paraId="27A4991C" w14:textId="77777777" w:rsidR="00342D83" w:rsidRPr="00FA3F4A" w:rsidRDefault="00342D83" w:rsidP="00CB5D69">
            <w:pPr>
              <w:rPr>
                <w:b/>
                <w:lang w:val="en-GB"/>
              </w:rPr>
            </w:pPr>
            <w:r>
              <w:rPr>
                <w:b/>
                <w:lang w:val="en-GB"/>
              </w:rPr>
              <w:t>48</w:t>
            </w:r>
          </w:p>
        </w:tc>
        <w:tc>
          <w:tcPr>
            <w:tcW w:w="1701" w:type="dxa"/>
            <w:vAlign w:val="center"/>
          </w:tcPr>
          <w:p w14:paraId="70928EA7" w14:textId="77777777" w:rsidR="00342D83" w:rsidRPr="00922DCD" w:rsidRDefault="00342D83" w:rsidP="00CB5D69">
            <w:pPr>
              <w:rPr>
                <w:b/>
                <w:lang w:val="en-GB"/>
              </w:rPr>
            </w:pPr>
            <w:r>
              <w:rPr>
                <w:b/>
                <w:lang w:val="en-GB"/>
              </w:rPr>
              <w:t>29</w:t>
            </w:r>
          </w:p>
        </w:tc>
      </w:tr>
    </w:tbl>
    <w:p w14:paraId="20ADD818" w14:textId="77777777" w:rsidR="00342D83" w:rsidRDefault="00342D83" w:rsidP="0063107F">
      <w:pPr>
        <w:pStyle w:val="ECCTablenote"/>
      </w:pPr>
      <w:r w:rsidRPr="00617F5E">
        <w:t>1.</w:t>
      </w:r>
      <w:r>
        <w:tab/>
      </w:r>
      <w:r w:rsidRPr="001B19E4">
        <w:t>the lower bound increased to make up the whole number of 600 kHz channels</w:t>
      </w:r>
    </w:p>
    <w:p w14:paraId="4847D6DA" w14:textId="77777777" w:rsidR="00342D83" w:rsidRDefault="00342D83" w:rsidP="0063107F">
      <w:pPr>
        <w:pStyle w:val="ECCTablenote"/>
      </w:pPr>
      <w:r>
        <w:t>2.</w:t>
      </w:r>
      <w:r>
        <w:tab/>
      </w:r>
      <w:proofErr w:type="spellStart"/>
      <w:r w:rsidRPr="00C838B9">
        <w:t>dRSS</w:t>
      </w:r>
      <w:proofErr w:type="spellEnd"/>
      <w:r w:rsidRPr="00C838B9">
        <w:t xml:space="preserve"> set to correspond to required protected power level</w:t>
      </w:r>
      <w:r>
        <w:t xml:space="preserve"> in hand-over area at cell edge</w:t>
      </w:r>
    </w:p>
    <w:p w14:paraId="070A43A3" w14:textId="77777777" w:rsidR="00342D83" w:rsidRPr="00617F5E" w:rsidRDefault="00342D83" w:rsidP="00617F5E">
      <w:pPr>
        <w:pStyle w:val="ECCParagraph"/>
        <w:ind w:left="284" w:hanging="284"/>
      </w:pPr>
    </w:p>
    <w:p w14:paraId="2FD180E8" w14:textId="77777777"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20</w:t>
      </w:r>
      <w:r w:rsidR="00DF5A65">
        <w:rPr>
          <w:noProof/>
        </w:rPr>
        <w:fldChar w:fldCharType="end"/>
      </w:r>
      <w:r>
        <w:t xml:space="preserve">: </w:t>
      </w:r>
      <w:r w:rsidRPr="001B19E4">
        <w:t>Simulation results: non-specific SRDs to ER-GSM in URBAN</w:t>
      </w:r>
      <w:r>
        <w:t xml:space="preserve"> Case A: Typical Scenario</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1701"/>
        <w:gridCol w:w="1701"/>
        <w:gridCol w:w="1701"/>
      </w:tblGrid>
      <w:tr w:rsidR="00342D83" w:rsidRPr="001B19E4" w14:paraId="735462FF" w14:textId="77777777" w:rsidTr="00CB5D69">
        <w:trPr>
          <w:tblHeader/>
          <w:jc w:val="center"/>
        </w:trPr>
        <w:tc>
          <w:tcPr>
            <w:tcW w:w="4248" w:type="dxa"/>
            <w:vMerge w:val="restart"/>
            <w:tcBorders>
              <w:top w:val="single" w:sz="4" w:space="0" w:color="FFFFFF"/>
              <w:left w:val="single" w:sz="4" w:space="0" w:color="FFFFFF"/>
              <w:bottom w:val="single" w:sz="6" w:space="0" w:color="FFFFFF"/>
              <w:right w:val="single" w:sz="6" w:space="0" w:color="FFFFFF"/>
            </w:tcBorders>
            <w:shd w:val="clear" w:color="auto" w:fill="D2232A"/>
            <w:vAlign w:val="center"/>
          </w:tcPr>
          <w:p w14:paraId="134B2312" w14:textId="77777777" w:rsidR="00342D83" w:rsidRPr="001B19E4" w:rsidRDefault="00342D83" w:rsidP="00CB5D69">
            <w:pPr>
              <w:spacing w:before="60" w:after="60"/>
              <w:jc w:val="center"/>
              <w:rPr>
                <w:b/>
                <w:color w:val="FFFFFF"/>
                <w:lang w:val="en-GB"/>
              </w:rPr>
            </w:pPr>
            <w:r w:rsidRPr="001B19E4">
              <w:rPr>
                <w:b/>
                <w:color w:val="FFFFFF"/>
                <w:lang w:val="en-GB"/>
              </w:rPr>
              <w:t xml:space="preserve">Simulation input/output parameters </w:t>
            </w:r>
          </w:p>
        </w:tc>
        <w:tc>
          <w:tcPr>
            <w:tcW w:w="5103" w:type="dxa"/>
            <w:gridSpan w:val="3"/>
            <w:tcBorders>
              <w:top w:val="single" w:sz="4" w:space="0" w:color="FFFFFF"/>
              <w:left w:val="single" w:sz="6" w:space="0" w:color="FFFFFF"/>
              <w:bottom w:val="single" w:sz="6" w:space="0" w:color="FFFFFF"/>
              <w:right w:val="single" w:sz="4" w:space="0" w:color="FFFFFF"/>
            </w:tcBorders>
            <w:shd w:val="clear" w:color="auto" w:fill="D2232A"/>
            <w:vAlign w:val="center"/>
          </w:tcPr>
          <w:p w14:paraId="448D1466" w14:textId="77777777" w:rsidR="00342D83" w:rsidRPr="001B19E4" w:rsidRDefault="00342D83" w:rsidP="00CB5D69">
            <w:pPr>
              <w:spacing w:before="60" w:after="60"/>
              <w:jc w:val="center"/>
              <w:rPr>
                <w:b/>
                <w:color w:val="FFFFFF"/>
                <w:lang w:val="en-GB"/>
              </w:rPr>
            </w:pPr>
            <w:r w:rsidRPr="001B19E4">
              <w:rPr>
                <w:b/>
                <w:color w:val="FFFFFF"/>
                <w:lang w:val="en-GB"/>
              </w:rPr>
              <w:t>Settings/Results</w:t>
            </w:r>
          </w:p>
        </w:tc>
      </w:tr>
      <w:tr w:rsidR="00342D83" w:rsidRPr="001B19E4" w14:paraId="04886C48" w14:textId="77777777" w:rsidTr="00CB5D69">
        <w:trPr>
          <w:tblHeader/>
          <w:jc w:val="center"/>
        </w:trPr>
        <w:tc>
          <w:tcPr>
            <w:tcW w:w="4248" w:type="dxa"/>
            <w:vMerge/>
            <w:tcBorders>
              <w:top w:val="single" w:sz="6" w:space="0" w:color="FFFFFF"/>
              <w:left w:val="single" w:sz="4" w:space="0" w:color="FFFFFF"/>
              <w:bottom w:val="single" w:sz="4" w:space="0" w:color="FFFFFF"/>
              <w:right w:val="single" w:sz="6" w:space="0" w:color="FFFFFF"/>
            </w:tcBorders>
            <w:shd w:val="clear" w:color="auto" w:fill="D2232A"/>
            <w:vAlign w:val="center"/>
          </w:tcPr>
          <w:p w14:paraId="0766B798" w14:textId="77777777" w:rsidR="00342D83" w:rsidRPr="001B19E4" w:rsidRDefault="00342D83" w:rsidP="00CB5D69">
            <w:pPr>
              <w:spacing w:before="60" w:after="60"/>
              <w:jc w:val="center"/>
              <w:rPr>
                <w:b/>
                <w:color w:val="FFFFFF"/>
                <w:lang w:val="en-GB"/>
              </w:rPr>
            </w:pPr>
          </w:p>
        </w:tc>
        <w:tc>
          <w:tcPr>
            <w:tcW w:w="1701" w:type="dxa"/>
            <w:tcBorders>
              <w:top w:val="single" w:sz="6" w:space="0" w:color="FFFFFF"/>
              <w:left w:val="single" w:sz="6" w:space="0" w:color="FFFFFF"/>
              <w:bottom w:val="single" w:sz="4" w:space="0" w:color="FFFFFF"/>
              <w:right w:val="single" w:sz="6" w:space="0" w:color="FFFFFF"/>
            </w:tcBorders>
            <w:shd w:val="clear" w:color="auto" w:fill="D2232A"/>
            <w:vAlign w:val="center"/>
          </w:tcPr>
          <w:p w14:paraId="0A9DE583" w14:textId="77777777" w:rsidR="00342D83" w:rsidRPr="001B19E4" w:rsidRDefault="00342D83" w:rsidP="00CB5D69">
            <w:pPr>
              <w:spacing w:before="60" w:after="60"/>
              <w:jc w:val="center"/>
              <w:rPr>
                <w:b/>
                <w:color w:val="FFFFFF"/>
                <w:vertAlign w:val="superscript"/>
                <w:lang w:val="en-GB"/>
              </w:rPr>
            </w:pPr>
            <w:r w:rsidRPr="001B19E4">
              <w:rPr>
                <w:b/>
                <w:color w:val="FFFFFF"/>
                <w:lang w:val="en-GB"/>
              </w:rPr>
              <w:t>SRD in 870-873 MHz</w:t>
            </w:r>
          </w:p>
        </w:tc>
        <w:tc>
          <w:tcPr>
            <w:tcW w:w="1701" w:type="dxa"/>
            <w:tcBorders>
              <w:top w:val="single" w:sz="6" w:space="0" w:color="FFFFFF"/>
              <w:left w:val="single" w:sz="6" w:space="0" w:color="FFFFFF"/>
              <w:bottom w:val="single" w:sz="4" w:space="0" w:color="FFFFFF"/>
              <w:right w:val="single" w:sz="6" w:space="0" w:color="FFFFFF"/>
            </w:tcBorders>
            <w:shd w:val="clear" w:color="auto" w:fill="D2232A"/>
          </w:tcPr>
          <w:p w14:paraId="667A9B45" w14:textId="77777777" w:rsidR="00342D83" w:rsidRPr="001B19E4" w:rsidRDefault="00342D83" w:rsidP="00CB5D69">
            <w:pPr>
              <w:spacing w:before="60" w:after="60"/>
              <w:jc w:val="center"/>
              <w:rPr>
                <w:b/>
                <w:color w:val="FFFFFF"/>
                <w:vertAlign w:val="superscript"/>
                <w:lang w:val="en-GB"/>
              </w:rPr>
            </w:pPr>
            <w:r w:rsidRPr="001B19E4">
              <w:rPr>
                <w:b/>
                <w:color w:val="FFFFFF"/>
                <w:lang w:val="en-GB"/>
              </w:rPr>
              <w:t>SRD in 87</w:t>
            </w:r>
            <w:r>
              <w:rPr>
                <w:b/>
                <w:color w:val="FFFFFF"/>
                <w:lang w:val="en-GB"/>
              </w:rPr>
              <w:t>3</w:t>
            </w:r>
            <w:r w:rsidRPr="001B19E4">
              <w:rPr>
                <w:b/>
                <w:color w:val="FFFFFF"/>
                <w:lang w:val="en-GB"/>
              </w:rPr>
              <w:t>-87</w:t>
            </w:r>
            <w:r>
              <w:rPr>
                <w:b/>
                <w:color w:val="FFFFFF"/>
                <w:lang w:val="en-GB"/>
              </w:rPr>
              <w:t>6</w:t>
            </w:r>
            <w:r w:rsidRPr="001B19E4">
              <w:rPr>
                <w:b/>
                <w:color w:val="FFFFFF"/>
                <w:lang w:val="en-GB"/>
              </w:rPr>
              <w:t xml:space="preserve"> MHz</w:t>
            </w:r>
          </w:p>
        </w:tc>
        <w:tc>
          <w:tcPr>
            <w:tcW w:w="1701" w:type="dxa"/>
            <w:tcBorders>
              <w:top w:val="single" w:sz="6" w:space="0" w:color="FFFFFF"/>
              <w:left w:val="single" w:sz="6" w:space="0" w:color="FFFFFF"/>
              <w:bottom w:val="single" w:sz="4" w:space="0" w:color="FFFFFF"/>
              <w:right w:val="single" w:sz="4" w:space="0" w:color="FFFFFF"/>
            </w:tcBorders>
            <w:shd w:val="clear" w:color="auto" w:fill="D2232A"/>
            <w:vAlign w:val="center"/>
          </w:tcPr>
          <w:p w14:paraId="08A38741" w14:textId="77777777" w:rsidR="00342D83" w:rsidRPr="001B19E4" w:rsidRDefault="00342D83" w:rsidP="00CB5D69">
            <w:pPr>
              <w:spacing w:before="60" w:after="60"/>
              <w:jc w:val="center"/>
              <w:rPr>
                <w:b/>
                <w:color w:val="FFFFFF"/>
                <w:lang w:val="en-GB"/>
              </w:rPr>
            </w:pPr>
            <w:r w:rsidRPr="001B19E4">
              <w:rPr>
                <w:b/>
                <w:color w:val="FFFFFF"/>
                <w:lang w:val="en-GB"/>
              </w:rPr>
              <w:t>SRD in 870-876 MHz</w:t>
            </w:r>
          </w:p>
        </w:tc>
      </w:tr>
      <w:tr w:rsidR="00342D83" w:rsidRPr="00185942" w14:paraId="4CBAAF01" w14:textId="77777777" w:rsidTr="00CB5D69">
        <w:trPr>
          <w:jc w:val="center"/>
        </w:trPr>
        <w:tc>
          <w:tcPr>
            <w:tcW w:w="9351" w:type="dxa"/>
            <w:gridSpan w:val="4"/>
            <w:tcBorders>
              <w:top w:val="single" w:sz="4" w:space="0" w:color="FFFFFF"/>
            </w:tcBorders>
            <w:vAlign w:val="center"/>
          </w:tcPr>
          <w:p w14:paraId="00AECB52" w14:textId="77777777" w:rsidR="00342D83" w:rsidRPr="00450596" w:rsidRDefault="00342D83" w:rsidP="007C0016">
            <w:pPr>
              <w:spacing w:line="288" w:lineRule="auto"/>
              <w:jc w:val="center"/>
              <w:rPr>
                <w:lang w:val="de-DE"/>
              </w:rPr>
            </w:pPr>
            <w:proofErr w:type="spellStart"/>
            <w:r w:rsidRPr="00450596">
              <w:rPr>
                <w:b/>
                <w:lang w:val="de-DE"/>
              </w:rPr>
              <w:t>Victim</w:t>
            </w:r>
            <w:proofErr w:type="spellEnd"/>
            <w:r w:rsidRPr="00450596">
              <w:rPr>
                <w:b/>
                <w:lang w:val="de-DE"/>
              </w:rPr>
              <w:t xml:space="preserve"> Link (</w:t>
            </w:r>
            <w:r>
              <w:rPr>
                <w:b/>
                <w:lang w:val="de-DE"/>
              </w:rPr>
              <w:t>VL</w:t>
            </w:r>
            <w:r w:rsidRPr="00450596">
              <w:rPr>
                <w:b/>
                <w:lang w:val="de-DE"/>
              </w:rPr>
              <w:t xml:space="preserve">): ER-GSM </w:t>
            </w:r>
            <w:proofErr w:type="spellStart"/>
            <w:r w:rsidRPr="00450596">
              <w:rPr>
                <w:b/>
                <w:lang w:val="de-DE"/>
              </w:rPr>
              <w:t>uplink</w:t>
            </w:r>
            <w:proofErr w:type="spellEnd"/>
          </w:p>
        </w:tc>
      </w:tr>
      <w:tr w:rsidR="00342D83" w:rsidRPr="001B19E4" w14:paraId="4EE86140" w14:textId="77777777" w:rsidTr="007C0016">
        <w:trPr>
          <w:jc w:val="center"/>
        </w:trPr>
        <w:tc>
          <w:tcPr>
            <w:tcW w:w="4248" w:type="dxa"/>
            <w:vAlign w:val="center"/>
          </w:tcPr>
          <w:p w14:paraId="30D88545" w14:textId="77777777" w:rsidR="00342D83" w:rsidRPr="001B19E4" w:rsidRDefault="00342D83" w:rsidP="007C0016">
            <w:pPr>
              <w:spacing w:line="288" w:lineRule="auto"/>
              <w:rPr>
                <w:lang w:val="en-GB"/>
              </w:rPr>
            </w:pPr>
            <w:r w:rsidRPr="001B19E4">
              <w:rPr>
                <w:lang w:val="en-GB"/>
              </w:rPr>
              <w:t>Frequency</w:t>
            </w:r>
          </w:p>
        </w:tc>
        <w:tc>
          <w:tcPr>
            <w:tcW w:w="5103" w:type="dxa"/>
            <w:gridSpan w:val="3"/>
            <w:vAlign w:val="center"/>
          </w:tcPr>
          <w:p w14:paraId="7D7D6714" w14:textId="77777777" w:rsidR="00342D83" w:rsidRPr="001B19E4" w:rsidRDefault="00342D83" w:rsidP="00CB5D69">
            <w:pPr>
              <w:spacing w:line="288" w:lineRule="auto"/>
              <w:rPr>
                <w:lang w:val="en-GB"/>
              </w:rPr>
            </w:pPr>
            <w:r w:rsidRPr="001B19E4">
              <w:rPr>
                <w:lang w:val="en-GB"/>
              </w:rPr>
              <w:t>873.2 MHz</w:t>
            </w:r>
          </w:p>
        </w:tc>
      </w:tr>
      <w:tr w:rsidR="00342D83" w:rsidRPr="001B19E4" w14:paraId="3F228701" w14:textId="77777777" w:rsidTr="007C0016">
        <w:trPr>
          <w:jc w:val="center"/>
        </w:trPr>
        <w:tc>
          <w:tcPr>
            <w:tcW w:w="4248" w:type="dxa"/>
            <w:vAlign w:val="center"/>
          </w:tcPr>
          <w:p w14:paraId="43E7BF2C" w14:textId="77777777" w:rsidR="00342D83" w:rsidRPr="001B19E4" w:rsidRDefault="00342D83" w:rsidP="007C0016">
            <w:pPr>
              <w:spacing w:line="288" w:lineRule="auto"/>
              <w:rPr>
                <w:lang w:val="en-GB"/>
              </w:rPr>
            </w:pPr>
            <w:r w:rsidRPr="001B19E4">
              <w:rPr>
                <w:lang w:val="en-GB"/>
              </w:rPr>
              <w:t>VLR N</w:t>
            </w:r>
          </w:p>
        </w:tc>
        <w:tc>
          <w:tcPr>
            <w:tcW w:w="5103" w:type="dxa"/>
            <w:gridSpan w:val="3"/>
            <w:vAlign w:val="center"/>
          </w:tcPr>
          <w:p w14:paraId="2C9DDC8B" w14:textId="77777777" w:rsidR="00342D83" w:rsidRPr="001B19E4" w:rsidRDefault="00342D83" w:rsidP="00CB5D69">
            <w:pPr>
              <w:spacing w:line="288" w:lineRule="auto"/>
              <w:rPr>
                <w:lang w:val="en-GB"/>
              </w:rPr>
            </w:pPr>
            <w:r w:rsidRPr="001B19E4">
              <w:rPr>
                <w:lang w:val="en-GB"/>
              </w:rPr>
              <w:t>-116 dBm/200 kHz</w:t>
            </w:r>
          </w:p>
        </w:tc>
      </w:tr>
      <w:tr w:rsidR="00342D83" w:rsidRPr="001B19E4" w14:paraId="04669AF8" w14:textId="77777777" w:rsidTr="007C0016">
        <w:trPr>
          <w:jc w:val="center"/>
        </w:trPr>
        <w:tc>
          <w:tcPr>
            <w:tcW w:w="4248" w:type="dxa"/>
            <w:vAlign w:val="center"/>
          </w:tcPr>
          <w:p w14:paraId="2AA20848" w14:textId="77777777" w:rsidR="00342D83" w:rsidRPr="001B19E4" w:rsidRDefault="00342D83" w:rsidP="007C0016">
            <w:pPr>
              <w:spacing w:line="288" w:lineRule="auto"/>
              <w:rPr>
                <w:lang w:val="en-GB"/>
              </w:rPr>
            </w:pPr>
            <w:r w:rsidRPr="001B19E4">
              <w:rPr>
                <w:lang w:val="en-GB"/>
              </w:rPr>
              <w:t>VLR C/(N+I) threshold</w:t>
            </w:r>
          </w:p>
        </w:tc>
        <w:tc>
          <w:tcPr>
            <w:tcW w:w="5103" w:type="dxa"/>
            <w:gridSpan w:val="3"/>
            <w:vAlign w:val="center"/>
          </w:tcPr>
          <w:p w14:paraId="2524809C" w14:textId="77777777" w:rsidR="00342D83" w:rsidRPr="001B19E4" w:rsidRDefault="00342D83" w:rsidP="00CB5D69">
            <w:pPr>
              <w:spacing w:line="288" w:lineRule="auto"/>
              <w:rPr>
                <w:lang w:val="en-GB"/>
              </w:rPr>
            </w:pPr>
            <w:r w:rsidRPr="001B19E4">
              <w:rPr>
                <w:lang w:val="en-GB"/>
              </w:rPr>
              <w:t>9 dB</w:t>
            </w:r>
          </w:p>
        </w:tc>
      </w:tr>
      <w:tr w:rsidR="00342D83" w:rsidRPr="001B19E4" w14:paraId="1F5E52CC" w14:textId="77777777" w:rsidTr="007C0016">
        <w:trPr>
          <w:jc w:val="center"/>
        </w:trPr>
        <w:tc>
          <w:tcPr>
            <w:tcW w:w="4248" w:type="dxa"/>
            <w:vAlign w:val="center"/>
          </w:tcPr>
          <w:p w14:paraId="6F53DBB5" w14:textId="77777777" w:rsidR="00342D83" w:rsidRPr="001B19E4" w:rsidRDefault="00342D83" w:rsidP="007C0016">
            <w:pPr>
              <w:spacing w:line="288" w:lineRule="auto"/>
              <w:rPr>
                <w:lang w:val="en-GB"/>
              </w:rPr>
            </w:pPr>
            <w:r w:rsidRPr="001B19E4">
              <w:rPr>
                <w:lang w:val="en-GB"/>
              </w:rPr>
              <w:t>VLR BS antenna (incl. feeder/splitter losses)</w:t>
            </w:r>
          </w:p>
        </w:tc>
        <w:tc>
          <w:tcPr>
            <w:tcW w:w="5103" w:type="dxa"/>
            <w:gridSpan w:val="3"/>
            <w:vAlign w:val="center"/>
          </w:tcPr>
          <w:p w14:paraId="7F2090C2" w14:textId="77777777" w:rsidR="00342D83" w:rsidRPr="001B19E4" w:rsidRDefault="00342D83" w:rsidP="00CB5D69">
            <w:pPr>
              <w:spacing w:line="288" w:lineRule="auto"/>
              <w:rPr>
                <w:lang w:val="en-GB"/>
              </w:rPr>
            </w:pPr>
            <w:r w:rsidRPr="001B19E4">
              <w:rPr>
                <w:lang w:val="en-GB"/>
              </w:rPr>
              <w:t>12 dBi, 30</w:t>
            </w:r>
            <w:r w:rsidRPr="001B19E4">
              <w:rPr>
                <w:vertAlign w:val="superscript"/>
                <w:lang w:val="en-GB"/>
              </w:rPr>
              <w:t xml:space="preserve">o </w:t>
            </w:r>
          </w:p>
        </w:tc>
      </w:tr>
      <w:tr w:rsidR="00342D83" w:rsidRPr="001B19E4" w14:paraId="609B17E7" w14:textId="77777777" w:rsidTr="007C0016">
        <w:trPr>
          <w:jc w:val="center"/>
        </w:trPr>
        <w:tc>
          <w:tcPr>
            <w:tcW w:w="4248" w:type="dxa"/>
            <w:vAlign w:val="center"/>
          </w:tcPr>
          <w:p w14:paraId="009B1A61" w14:textId="77777777" w:rsidR="00342D83" w:rsidRPr="001B19E4" w:rsidRDefault="00342D83" w:rsidP="007C0016">
            <w:pPr>
              <w:spacing w:line="288" w:lineRule="auto"/>
              <w:rPr>
                <w:lang w:val="en-GB"/>
              </w:rPr>
            </w:pPr>
            <w:r w:rsidRPr="001B19E4">
              <w:rPr>
                <w:lang w:val="en-GB"/>
              </w:rPr>
              <w:t>VLR BS height</w:t>
            </w:r>
          </w:p>
        </w:tc>
        <w:tc>
          <w:tcPr>
            <w:tcW w:w="5103" w:type="dxa"/>
            <w:gridSpan w:val="3"/>
            <w:vAlign w:val="center"/>
          </w:tcPr>
          <w:p w14:paraId="594FAC8A" w14:textId="77777777" w:rsidR="00342D83" w:rsidRPr="001B19E4" w:rsidRDefault="00342D83" w:rsidP="00CB5D69">
            <w:pPr>
              <w:spacing w:line="288" w:lineRule="auto"/>
              <w:rPr>
                <w:lang w:val="en-GB"/>
              </w:rPr>
            </w:pPr>
            <w:r w:rsidRPr="001B19E4">
              <w:rPr>
                <w:lang w:val="en-GB"/>
              </w:rPr>
              <w:t>20 m</w:t>
            </w:r>
          </w:p>
        </w:tc>
      </w:tr>
      <w:tr w:rsidR="00342D83" w:rsidRPr="001B19E4" w14:paraId="1BEA76AC" w14:textId="77777777" w:rsidTr="007C0016">
        <w:trPr>
          <w:jc w:val="center"/>
        </w:trPr>
        <w:tc>
          <w:tcPr>
            <w:tcW w:w="4248" w:type="dxa"/>
            <w:vAlign w:val="center"/>
          </w:tcPr>
          <w:p w14:paraId="38F0E231" w14:textId="77777777" w:rsidR="00342D83" w:rsidRPr="001B19E4" w:rsidRDefault="00342D83" w:rsidP="007C0016">
            <w:pPr>
              <w:spacing w:line="288" w:lineRule="auto"/>
              <w:rPr>
                <w:lang w:val="en-GB"/>
              </w:rPr>
            </w:pPr>
            <w:r w:rsidRPr="001B19E4">
              <w:rPr>
                <w:lang w:val="en-GB"/>
              </w:rPr>
              <w:t>VLR BS antenna down tilt</w:t>
            </w:r>
          </w:p>
        </w:tc>
        <w:tc>
          <w:tcPr>
            <w:tcW w:w="5103" w:type="dxa"/>
            <w:gridSpan w:val="3"/>
            <w:vAlign w:val="center"/>
          </w:tcPr>
          <w:p w14:paraId="0C225383" w14:textId="77777777" w:rsidR="00342D83" w:rsidRPr="001B19E4" w:rsidRDefault="00342D83" w:rsidP="00CB5D69">
            <w:pPr>
              <w:spacing w:line="288" w:lineRule="auto"/>
              <w:rPr>
                <w:vertAlign w:val="superscript"/>
                <w:lang w:val="en-GB"/>
              </w:rPr>
            </w:pPr>
            <w:r w:rsidRPr="001B19E4">
              <w:rPr>
                <w:lang w:val="en-GB"/>
              </w:rPr>
              <w:t>3</w:t>
            </w:r>
            <w:r w:rsidRPr="001B19E4">
              <w:rPr>
                <w:vertAlign w:val="superscript"/>
                <w:lang w:val="en-GB"/>
              </w:rPr>
              <w:t>o</w:t>
            </w:r>
          </w:p>
        </w:tc>
      </w:tr>
      <w:tr w:rsidR="00342D83" w:rsidRPr="001B19E4" w14:paraId="333B6156" w14:textId="77777777" w:rsidTr="00980A11">
        <w:trPr>
          <w:trHeight w:val="59"/>
          <w:jc w:val="center"/>
        </w:trPr>
        <w:tc>
          <w:tcPr>
            <w:tcW w:w="4248" w:type="dxa"/>
            <w:vAlign w:val="center"/>
          </w:tcPr>
          <w:p w14:paraId="0CD7732A" w14:textId="77777777" w:rsidR="00342D83" w:rsidRPr="001B19E4" w:rsidRDefault="00342D83" w:rsidP="007C0016">
            <w:pPr>
              <w:spacing w:line="288" w:lineRule="auto"/>
              <w:rPr>
                <w:lang w:val="en-GB"/>
              </w:rPr>
            </w:pPr>
            <w:r w:rsidRPr="001B19E4">
              <w:rPr>
                <w:lang w:val="en-GB"/>
              </w:rPr>
              <w:t>VLT power e.i.r.p.</w:t>
            </w:r>
          </w:p>
        </w:tc>
        <w:tc>
          <w:tcPr>
            <w:tcW w:w="5103" w:type="dxa"/>
            <w:gridSpan w:val="3"/>
            <w:vAlign w:val="center"/>
          </w:tcPr>
          <w:p w14:paraId="4069BB18" w14:textId="77777777" w:rsidR="00342D83" w:rsidRPr="001B19E4" w:rsidRDefault="00342D83" w:rsidP="00CB5D69">
            <w:pPr>
              <w:spacing w:line="288" w:lineRule="auto"/>
              <w:rPr>
                <w:lang w:val="en-GB"/>
              </w:rPr>
            </w:pPr>
            <w:r w:rsidRPr="001B19E4">
              <w:rPr>
                <w:lang w:val="en-GB"/>
              </w:rPr>
              <w:t>33 dBm</w:t>
            </w:r>
          </w:p>
        </w:tc>
      </w:tr>
      <w:tr w:rsidR="00342D83" w:rsidRPr="001B19E4" w14:paraId="4D85EAC9" w14:textId="77777777" w:rsidTr="007C0016">
        <w:trPr>
          <w:jc w:val="center"/>
        </w:trPr>
        <w:tc>
          <w:tcPr>
            <w:tcW w:w="4248" w:type="dxa"/>
            <w:vAlign w:val="center"/>
          </w:tcPr>
          <w:p w14:paraId="0811DD03" w14:textId="77777777" w:rsidR="00342D83" w:rsidRPr="001B19E4" w:rsidRDefault="00342D83" w:rsidP="007C0016">
            <w:pPr>
              <w:spacing w:line="288" w:lineRule="auto"/>
              <w:rPr>
                <w:lang w:val="en-GB"/>
              </w:rPr>
            </w:pPr>
            <w:r w:rsidRPr="001B19E4">
              <w:rPr>
                <w:lang w:val="en-GB"/>
              </w:rPr>
              <w:t xml:space="preserve">VLT </w:t>
            </w:r>
            <w:r w:rsidRPr="001B19E4">
              <w:rPr>
                <w:rFonts w:cs="Arial"/>
                <w:lang w:val="en-GB"/>
              </w:rPr>
              <w:t>→</w:t>
            </w:r>
            <w:r w:rsidRPr="001B19E4">
              <w:rPr>
                <w:lang w:val="en-GB"/>
              </w:rPr>
              <w:t xml:space="preserve"> VLR path</w:t>
            </w:r>
          </w:p>
        </w:tc>
        <w:tc>
          <w:tcPr>
            <w:tcW w:w="5103" w:type="dxa"/>
            <w:gridSpan w:val="3"/>
            <w:vAlign w:val="center"/>
          </w:tcPr>
          <w:p w14:paraId="30587B7B" w14:textId="77777777" w:rsidR="00342D83" w:rsidRPr="001B19E4" w:rsidRDefault="00342D83" w:rsidP="00CB5D69">
            <w:pPr>
              <w:rPr>
                <w:lang w:val="en-GB"/>
              </w:rPr>
            </w:pPr>
            <w:r w:rsidRPr="001B19E4">
              <w:rPr>
                <w:lang w:val="en-GB"/>
              </w:rPr>
              <w:t xml:space="preserve">Extended-Hata, </w:t>
            </w:r>
            <w:r>
              <w:rPr>
                <w:lang w:val="en-GB"/>
              </w:rPr>
              <w:t>urban, Outdoor-Outdoor/below roof, R=1</w:t>
            </w:r>
            <w:r w:rsidRPr="001B19E4">
              <w:rPr>
                <w:lang w:val="en-GB"/>
              </w:rPr>
              <w:t xml:space="preserve"> km</w:t>
            </w:r>
          </w:p>
        </w:tc>
      </w:tr>
      <w:tr w:rsidR="00342D83" w:rsidRPr="001B19E4" w14:paraId="2BF981AC" w14:textId="77777777" w:rsidTr="007C0016">
        <w:trPr>
          <w:jc w:val="center"/>
        </w:trPr>
        <w:tc>
          <w:tcPr>
            <w:tcW w:w="9351" w:type="dxa"/>
            <w:gridSpan w:val="4"/>
            <w:vAlign w:val="center"/>
          </w:tcPr>
          <w:p w14:paraId="258CF757" w14:textId="77777777" w:rsidR="00342D83" w:rsidRPr="001B19E4" w:rsidRDefault="00342D83" w:rsidP="007C0016">
            <w:pPr>
              <w:spacing w:line="288" w:lineRule="auto"/>
              <w:jc w:val="center"/>
              <w:rPr>
                <w:lang w:val="en-GB"/>
              </w:rPr>
            </w:pPr>
            <w:r w:rsidRPr="001B19E4">
              <w:rPr>
                <w:b/>
                <w:lang w:val="en-GB"/>
              </w:rPr>
              <w:t>Interfering Link (</w:t>
            </w:r>
            <w:r>
              <w:rPr>
                <w:b/>
                <w:lang w:val="en-GB"/>
              </w:rPr>
              <w:t>IL</w:t>
            </w:r>
            <w:r w:rsidRPr="001B19E4">
              <w:rPr>
                <w:b/>
                <w:lang w:val="en-GB"/>
              </w:rPr>
              <w:t>): Non-specific SRD</w:t>
            </w:r>
          </w:p>
        </w:tc>
      </w:tr>
      <w:tr w:rsidR="00342D83" w:rsidRPr="001B19E4" w14:paraId="335415F7" w14:textId="77777777" w:rsidTr="007C0016">
        <w:trPr>
          <w:jc w:val="center"/>
        </w:trPr>
        <w:tc>
          <w:tcPr>
            <w:tcW w:w="4248" w:type="dxa"/>
            <w:vAlign w:val="center"/>
          </w:tcPr>
          <w:p w14:paraId="1DF07EC0" w14:textId="77777777" w:rsidR="00342D83" w:rsidRPr="001B19E4" w:rsidRDefault="00342D83" w:rsidP="007C0016">
            <w:pPr>
              <w:spacing w:line="288" w:lineRule="auto"/>
              <w:rPr>
                <w:lang w:val="en-GB"/>
              </w:rPr>
            </w:pPr>
            <w:r>
              <w:rPr>
                <w:lang w:val="en-GB"/>
              </w:rPr>
              <w:t>IL</w:t>
            </w:r>
            <w:r w:rsidRPr="001B19E4">
              <w:rPr>
                <w:lang w:val="en-GB"/>
              </w:rPr>
              <w:t xml:space="preserve"> Channel bandwidth</w:t>
            </w:r>
          </w:p>
        </w:tc>
        <w:tc>
          <w:tcPr>
            <w:tcW w:w="5103" w:type="dxa"/>
            <w:gridSpan w:val="3"/>
            <w:vAlign w:val="center"/>
          </w:tcPr>
          <w:p w14:paraId="2E3B485E" w14:textId="77777777" w:rsidR="00342D83" w:rsidRPr="001B19E4" w:rsidRDefault="00342D83" w:rsidP="00CB5D69">
            <w:pPr>
              <w:spacing w:line="288" w:lineRule="auto"/>
              <w:rPr>
                <w:lang w:val="en-GB"/>
              </w:rPr>
            </w:pPr>
            <w:r w:rsidRPr="001B19E4">
              <w:rPr>
                <w:lang w:val="en-GB"/>
              </w:rPr>
              <w:t>600 kHz</w:t>
            </w:r>
          </w:p>
        </w:tc>
      </w:tr>
      <w:tr w:rsidR="00342D83" w:rsidRPr="001B19E4" w14:paraId="5209E611" w14:textId="77777777" w:rsidTr="007C0016">
        <w:trPr>
          <w:jc w:val="center"/>
        </w:trPr>
        <w:tc>
          <w:tcPr>
            <w:tcW w:w="4248" w:type="dxa"/>
            <w:vAlign w:val="center"/>
          </w:tcPr>
          <w:p w14:paraId="3BDB7A13" w14:textId="77777777" w:rsidR="00342D83" w:rsidRPr="001B19E4" w:rsidRDefault="00342D83" w:rsidP="007C0016">
            <w:pPr>
              <w:spacing w:line="288" w:lineRule="auto"/>
              <w:rPr>
                <w:lang w:val="en-GB"/>
              </w:rPr>
            </w:pPr>
            <w:r w:rsidRPr="001B19E4">
              <w:rPr>
                <w:lang w:val="en-GB"/>
              </w:rPr>
              <w:t>ILT power e.i.r.p.</w:t>
            </w:r>
          </w:p>
        </w:tc>
        <w:tc>
          <w:tcPr>
            <w:tcW w:w="5103" w:type="dxa"/>
            <w:gridSpan w:val="3"/>
            <w:vAlign w:val="center"/>
          </w:tcPr>
          <w:p w14:paraId="6DE70078" w14:textId="77777777" w:rsidR="00342D83" w:rsidRPr="001B19E4" w:rsidRDefault="00342D83" w:rsidP="00CB5D69">
            <w:pPr>
              <w:spacing w:line="288" w:lineRule="auto"/>
              <w:rPr>
                <w:lang w:val="en-GB"/>
              </w:rPr>
            </w:pPr>
            <w:r w:rsidRPr="001B19E4">
              <w:rPr>
                <w:lang w:val="en-GB"/>
              </w:rPr>
              <w:t>14 dBm/600 kHz</w:t>
            </w:r>
          </w:p>
        </w:tc>
      </w:tr>
      <w:tr w:rsidR="00342D83" w:rsidRPr="001B19E4" w14:paraId="080E15AD" w14:textId="77777777" w:rsidTr="007C0016">
        <w:trPr>
          <w:jc w:val="center"/>
        </w:trPr>
        <w:tc>
          <w:tcPr>
            <w:tcW w:w="4248" w:type="dxa"/>
            <w:vAlign w:val="center"/>
          </w:tcPr>
          <w:p w14:paraId="60CBF85C" w14:textId="77777777" w:rsidR="00342D83" w:rsidRPr="001B19E4" w:rsidRDefault="00342D83" w:rsidP="007C0016">
            <w:pPr>
              <w:spacing w:line="288" w:lineRule="auto"/>
              <w:rPr>
                <w:lang w:val="en-GB"/>
              </w:rPr>
            </w:pPr>
            <w:r w:rsidRPr="001B19E4">
              <w:rPr>
                <w:lang w:val="en-GB"/>
              </w:rPr>
              <w:t>ILT density</w:t>
            </w:r>
          </w:p>
        </w:tc>
        <w:tc>
          <w:tcPr>
            <w:tcW w:w="5103" w:type="dxa"/>
            <w:gridSpan w:val="3"/>
            <w:vAlign w:val="center"/>
          </w:tcPr>
          <w:p w14:paraId="0C03C7A1" w14:textId="77777777" w:rsidR="00342D83" w:rsidRPr="001B19E4" w:rsidRDefault="00342D83" w:rsidP="00CB5D69">
            <w:pPr>
              <w:spacing w:line="288" w:lineRule="auto"/>
              <w:rPr>
                <w:lang w:val="en-GB"/>
              </w:rPr>
            </w:pPr>
            <w:r w:rsidRPr="001B19E4">
              <w:rPr>
                <w:b/>
                <w:lang w:val="en-GB"/>
              </w:rPr>
              <w:t>1000</w:t>
            </w:r>
            <w:r w:rsidRPr="001B19E4">
              <w:rPr>
                <w:lang w:val="en-GB"/>
              </w:rPr>
              <w:t>/km</w:t>
            </w:r>
            <w:r w:rsidRPr="001B19E4">
              <w:rPr>
                <w:vertAlign w:val="superscript"/>
                <w:lang w:val="en-GB"/>
              </w:rPr>
              <w:t>2</w:t>
            </w:r>
          </w:p>
        </w:tc>
      </w:tr>
      <w:tr w:rsidR="00342D83" w:rsidRPr="001B19E4" w14:paraId="0742F549" w14:textId="77777777" w:rsidTr="007C0016">
        <w:trPr>
          <w:jc w:val="center"/>
        </w:trPr>
        <w:tc>
          <w:tcPr>
            <w:tcW w:w="4248" w:type="dxa"/>
            <w:vAlign w:val="center"/>
          </w:tcPr>
          <w:p w14:paraId="1F624B71" w14:textId="77777777" w:rsidR="00342D83" w:rsidRPr="001B19E4" w:rsidRDefault="00342D83" w:rsidP="007C0016">
            <w:pPr>
              <w:spacing w:line="288" w:lineRule="auto"/>
              <w:rPr>
                <w:lang w:val="en-GB"/>
              </w:rPr>
            </w:pPr>
            <w:r w:rsidRPr="001B19E4">
              <w:rPr>
                <w:lang w:val="en-GB"/>
              </w:rPr>
              <w:t>Simulation radius</w:t>
            </w:r>
          </w:p>
        </w:tc>
        <w:tc>
          <w:tcPr>
            <w:tcW w:w="5103" w:type="dxa"/>
            <w:gridSpan w:val="3"/>
            <w:vAlign w:val="center"/>
          </w:tcPr>
          <w:p w14:paraId="18F4ED5E" w14:textId="77777777" w:rsidR="00342D83" w:rsidRPr="001B19E4" w:rsidRDefault="00342D83" w:rsidP="00CB5D69">
            <w:pPr>
              <w:spacing w:line="288" w:lineRule="auto"/>
              <w:rPr>
                <w:lang w:val="en-GB"/>
              </w:rPr>
            </w:pPr>
            <w:r>
              <w:rPr>
                <w:lang w:val="en-GB"/>
              </w:rPr>
              <w:t>0.23</w:t>
            </w:r>
            <w:r w:rsidRPr="001B19E4">
              <w:rPr>
                <w:lang w:val="en-GB"/>
              </w:rPr>
              <w:t xml:space="preserve"> km</w:t>
            </w:r>
          </w:p>
        </w:tc>
      </w:tr>
      <w:tr w:rsidR="00342D83" w:rsidRPr="001B19E4" w14:paraId="3AA2AB37" w14:textId="77777777" w:rsidTr="007C0016">
        <w:trPr>
          <w:jc w:val="center"/>
        </w:trPr>
        <w:tc>
          <w:tcPr>
            <w:tcW w:w="4248" w:type="dxa"/>
            <w:vAlign w:val="center"/>
          </w:tcPr>
          <w:p w14:paraId="2EC8A599" w14:textId="77777777" w:rsidR="00342D83" w:rsidRPr="001B19E4" w:rsidRDefault="00342D83" w:rsidP="007C0016">
            <w:pPr>
              <w:spacing w:line="288" w:lineRule="auto"/>
              <w:rPr>
                <w:lang w:val="en-GB"/>
              </w:rPr>
            </w:pPr>
            <w:r w:rsidRPr="001B19E4">
              <w:rPr>
                <w:lang w:val="en-GB"/>
              </w:rPr>
              <w:t>ILT probability of transmission</w:t>
            </w:r>
          </w:p>
        </w:tc>
        <w:tc>
          <w:tcPr>
            <w:tcW w:w="5103" w:type="dxa"/>
            <w:gridSpan w:val="3"/>
            <w:vAlign w:val="center"/>
          </w:tcPr>
          <w:p w14:paraId="62859B46" w14:textId="77777777" w:rsidR="00342D83" w:rsidRPr="001B19E4" w:rsidRDefault="00342D83" w:rsidP="00CB5D69">
            <w:pPr>
              <w:spacing w:line="288" w:lineRule="auto"/>
              <w:rPr>
                <w:lang w:val="en-GB"/>
              </w:rPr>
            </w:pPr>
            <w:r w:rsidRPr="001B19E4">
              <w:rPr>
                <w:lang w:val="en-GB"/>
              </w:rPr>
              <w:t>0.01</w:t>
            </w:r>
          </w:p>
        </w:tc>
      </w:tr>
      <w:tr w:rsidR="00342D83" w:rsidRPr="001B19E4" w14:paraId="2DCC1055" w14:textId="77777777" w:rsidTr="007C0016">
        <w:trPr>
          <w:jc w:val="center"/>
        </w:trPr>
        <w:tc>
          <w:tcPr>
            <w:tcW w:w="4248" w:type="dxa"/>
            <w:vAlign w:val="center"/>
          </w:tcPr>
          <w:p w14:paraId="0D8F2E35"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5103" w:type="dxa"/>
            <w:gridSpan w:val="3"/>
            <w:vAlign w:val="center"/>
          </w:tcPr>
          <w:p w14:paraId="48EC56D5" w14:textId="77777777" w:rsidR="00342D83" w:rsidRPr="001B19E4" w:rsidRDefault="00342D83" w:rsidP="00CB5D69">
            <w:pPr>
              <w:spacing w:line="288" w:lineRule="auto"/>
              <w:rPr>
                <w:lang w:val="en-GB"/>
              </w:rPr>
            </w:pPr>
            <w:r w:rsidRPr="001B19E4">
              <w:rPr>
                <w:lang w:val="en-GB"/>
              </w:rPr>
              <w:t xml:space="preserve">Extended Hata, urban, </w:t>
            </w:r>
            <w:r>
              <w:rPr>
                <w:lang w:val="en-GB"/>
              </w:rPr>
              <w:t>Indoor-Outdoor</w:t>
            </w:r>
            <w:r w:rsidRPr="001B19E4">
              <w:rPr>
                <w:lang w:val="en-GB"/>
              </w:rPr>
              <w:t>/below roof</w:t>
            </w:r>
          </w:p>
        </w:tc>
      </w:tr>
      <w:tr w:rsidR="00342D83" w:rsidRPr="001B19E4" w14:paraId="25FFDF2E" w14:textId="77777777" w:rsidTr="007C0016">
        <w:trPr>
          <w:jc w:val="center"/>
        </w:trPr>
        <w:tc>
          <w:tcPr>
            <w:tcW w:w="4248" w:type="dxa"/>
            <w:vAlign w:val="center"/>
          </w:tcPr>
          <w:p w14:paraId="089B5663"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5103" w:type="dxa"/>
            <w:gridSpan w:val="3"/>
            <w:vAlign w:val="center"/>
          </w:tcPr>
          <w:p w14:paraId="4A4DCEB5" w14:textId="77777777" w:rsidR="00342D83" w:rsidRPr="001B19E4" w:rsidRDefault="00342D83" w:rsidP="00CB5D69">
            <w:pPr>
              <w:spacing w:line="288" w:lineRule="auto"/>
              <w:rPr>
                <w:lang w:val="en-GB"/>
              </w:rPr>
            </w:pPr>
            <w:r w:rsidRPr="001B19E4">
              <w:rPr>
                <w:lang w:val="en-GB"/>
              </w:rPr>
              <w:t>Uniform density</w:t>
            </w:r>
          </w:p>
        </w:tc>
      </w:tr>
      <w:tr w:rsidR="00342D83" w:rsidRPr="001B19E4" w14:paraId="56A433BE" w14:textId="77777777" w:rsidTr="007C0016">
        <w:trPr>
          <w:jc w:val="center"/>
        </w:trPr>
        <w:tc>
          <w:tcPr>
            <w:tcW w:w="4248" w:type="dxa"/>
            <w:vAlign w:val="center"/>
          </w:tcPr>
          <w:p w14:paraId="6421B0FD" w14:textId="77777777" w:rsidR="00342D83" w:rsidRPr="001B19E4" w:rsidRDefault="00342D83" w:rsidP="007C0016">
            <w:pPr>
              <w:spacing w:line="288" w:lineRule="auto"/>
              <w:rPr>
                <w:lang w:val="en-GB"/>
              </w:rPr>
            </w:pPr>
            <w:r w:rsidRPr="001B19E4">
              <w:rPr>
                <w:lang w:val="en-GB"/>
              </w:rPr>
              <w:lastRenderedPageBreak/>
              <w:t xml:space="preserve">ILT </w:t>
            </w:r>
            <w:r w:rsidRPr="001B19E4">
              <w:rPr>
                <w:rFonts w:cs="Arial"/>
                <w:lang w:val="en-GB"/>
              </w:rPr>
              <w:t>→ VLR minimum distance</w:t>
            </w:r>
          </w:p>
        </w:tc>
        <w:tc>
          <w:tcPr>
            <w:tcW w:w="5103" w:type="dxa"/>
            <w:gridSpan w:val="3"/>
            <w:vAlign w:val="center"/>
          </w:tcPr>
          <w:p w14:paraId="7B8FCC79" w14:textId="77777777" w:rsidR="00342D83" w:rsidRPr="001B19E4" w:rsidRDefault="00342D83" w:rsidP="00CB5D69">
            <w:pPr>
              <w:spacing w:line="288" w:lineRule="auto"/>
              <w:rPr>
                <w:lang w:val="en-GB"/>
              </w:rPr>
            </w:pPr>
            <w:r w:rsidRPr="001B19E4">
              <w:rPr>
                <w:lang w:val="en-GB"/>
              </w:rPr>
              <w:t>100 m</w:t>
            </w:r>
          </w:p>
        </w:tc>
      </w:tr>
      <w:tr w:rsidR="00342D83" w:rsidRPr="001B19E4" w14:paraId="66F6FC9E" w14:textId="77777777" w:rsidTr="007C0016">
        <w:trPr>
          <w:jc w:val="center"/>
        </w:trPr>
        <w:tc>
          <w:tcPr>
            <w:tcW w:w="4248" w:type="dxa"/>
            <w:vAlign w:val="center"/>
          </w:tcPr>
          <w:p w14:paraId="7461EE8A" w14:textId="77777777" w:rsidR="00342D83" w:rsidRPr="008E16B8" w:rsidRDefault="00342D83" w:rsidP="007C0016">
            <w:pPr>
              <w:spacing w:line="288" w:lineRule="auto"/>
              <w:rPr>
                <w:lang w:val="en-GB"/>
              </w:rPr>
            </w:pPr>
            <w:r>
              <w:rPr>
                <w:lang w:val="en-GB"/>
              </w:rPr>
              <w:t>IL</w:t>
            </w:r>
            <w:r w:rsidRPr="008E16B8">
              <w:rPr>
                <w:lang w:val="en-GB"/>
              </w:rPr>
              <w:t>: frequency range, MHz</w:t>
            </w:r>
          </w:p>
        </w:tc>
        <w:tc>
          <w:tcPr>
            <w:tcW w:w="1701" w:type="dxa"/>
            <w:vAlign w:val="center"/>
          </w:tcPr>
          <w:p w14:paraId="6C092143" w14:textId="77777777" w:rsidR="00342D83" w:rsidRPr="008E16B8" w:rsidRDefault="00342D83" w:rsidP="00CB5D69">
            <w:pPr>
              <w:spacing w:line="288" w:lineRule="auto"/>
              <w:rPr>
                <w:lang w:val="en-GB"/>
              </w:rPr>
            </w:pPr>
            <w:r w:rsidRPr="008E16B8">
              <w:rPr>
                <w:lang w:val="en-GB"/>
              </w:rPr>
              <w:t>870-873</w:t>
            </w:r>
          </w:p>
        </w:tc>
        <w:tc>
          <w:tcPr>
            <w:tcW w:w="1701" w:type="dxa"/>
          </w:tcPr>
          <w:p w14:paraId="354DEE5E" w14:textId="77777777" w:rsidR="00342D83" w:rsidRPr="008E16B8" w:rsidRDefault="00342D83" w:rsidP="00CB5D69">
            <w:pPr>
              <w:spacing w:line="288" w:lineRule="auto"/>
              <w:rPr>
                <w:lang w:val="en-GB"/>
              </w:rPr>
            </w:pPr>
            <w:r w:rsidRPr="008E16B8">
              <w:rPr>
                <w:lang w:val="en-GB"/>
              </w:rPr>
              <w:t>873-876</w:t>
            </w:r>
          </w:p>
        </w:tc>
        <w:tc>
          <w:tcPr>
            <w:tcW w:w="1701" w:type="dxa"/>
            <w:vAlign w:val="center"/>
          </w:tcPr>
          <w:p w14:paraId="09BE5CB3" w14:textId="77777777" w:rsidR="00342D83" w:rsidRPr="001B19E4" w:rsidRDefault="00342D83" w:rsidP="00CB5D69">
            <w:pPr>
              <w:spacing w:line="288" w:lineRule="auto"/>
              <w:rPr>
                <w:lang w:val="en-GB"/>
              </w:rPr>
            </w:pPr>
            <w:r w:rsidRPr="008E16B8">
              <w:rPr>
                <w:lang w:val="en-GB"/>
              </w:rPr>
              <w:t>870-876</w:t>
            </w:r>
          </w:p>
        </w:tc>
      </w:tr>
      <w:tr w:rsidR="00342D83" w:rsidRPr="001B19E4" w14:paraId="4CAC7AF3" w14:textId="77777777" w:rsidTr="007C0016">
        <w:trPr>
          <w:jc w:val="center"/>
        </w:trPr>
        <w:tc>
          <w:tcPr>
            <w:tcW w:w="4248" w:type="dxa"/>
            <w:vAlign w:val="center"/>
          </w:tcPr>
          <w:p w14:paraId="2C461F14" w14:textId="77777777" w:rsidR="00342D83" w:rsidRPr="001B19E4" w:rsidRDefault="00342D83" w:rsidP="00980A11">
            <w:pPr>
              <w:rPr>
                <w:lang w:val="en-GB"/>
              </w:rPr>
            </w:pPr>
            <w:r w:rsidRPr="001B19E4">
              <w:rPr>
                <w:lang w:val="en-GB"/>
              </w:rPr>
              <w:t>ILT: number of active transmitters</w:t>
            </w:r>
            <w:r>
              <w:rPr>
                <w:lang w:val="en-GB"/>
              </w:rPr>
              <w:t xml:space="preserve"> </w:t>
            </w:r>
            <w:r w:rsidRPr="001C7F99">
              <w:rPr>
                <w:lang w:val="en-GB"/>
              </w:rPr>
              <w:t>for Density Option I</w:t>
            </w:r>
          </w:p>
        </w:tc>
        <w:tc>
          <w:tcPr>
            <w:tcW w:w="1701" w:type="dxa"/>
            <w:vAlign w:val="center"/>
          </w:tcPr>
          <w:p w14:paraId="19230867" w14:textId="77777777" w:rsidR="00342D83" w:rsidRPr="001B19E4" w:rsidRDefault="00342D83" w:rsidP="00CB5D69">
            <w:pPr>
              <w:rPr>
                <w:lang w:val="en-GB"/>
              </w:rPr>
            </w:pPr>
            <w:r>
              <w:rPr>
                <w:lang w:val="en-GB"/>
              </w:rPr>
              <w:t>2</w:t>
            </w:r>
          </w:p>
        </w:tc>
        <w:tc>
          <w:tcPr>
            <w:tcW w:w="1701" w:type="dxa"/>
            <w:vAlign w:val="center"/>
          </w:tcPr>
          <w:p w14:paraId="70060B7E" w14:textId="77777777" w:rsidR="00342D83" w:rsidRPr="001B19E4" w:rsidRDefault="00342D83" w:rsidP="00CB5D69">
            <w:pPr>
              <w:rPr>
                <w:lang w:val="en-GB"/>
              </w:rPr>
            </w:pPr>
            <w:r>
              <w:rPr>
                <w:lang w:val="en-GB"/>
              </w:rPr>
              <w:t>2</w:t>
            </w:r>
          </w:p>
        </w:tc>
        <w:tc>
          <w:tcPr>
            <w:tcW w:w="1701" w:type="dxa"/>
            <w:vAlign w:val="center"/>
          </w:tcPr>
          <w:p w14:paraId="32F3C3D4" w14:textId="77777777" w:rsidR="00342D83" w:rsidRPr="001B19E4" w:rsidRDefault="00342D83" w:rsidP="00CB5D69">
            <w:pPr>
              <w:rPr>
                <w:lang w:val="en-GB"/>
              </w:rPr>
            </w:pPr>
            <w:r>
              <w:rPr>
                <w:lang w:val="en-GB"/>
              </w:rPr>
              <w:t>2</w:t>
            </w:r>
          </w:p>
        </w:tc>
      </w:tr>
      <w:tr w:rsidR="00342D83" w:rsidRPr="001B19E4" w14:paraId="7095AA63" w14:textId="77777777" w:rsidTr="007C0016">
        <w:trPr>
          <w:jc w:val="center"/>
        </w:trPr>
        <w:tc>
          <w:tcPr>
            <w:tcW w:w="4248" w:type="dxa"/>
            <w:vAlign w:val="center"/>
          </w:tcPr>
          <w:p w14:paraId="0FF59B71" w14:textId="77777777" w:rsidR="00342D83" w:rsidRPr="001B19E4" w:rsidRDefault="00342D83" w:rsidP="00980A11">
            <w:pPr>
              <w:rPr>
                <w:lang w:val="en-GB"/>
              </w:rPr>
            </w:pPr>
            <w:r w:rsidRPr="001C7F99">
              <w:rPr>
                <w:lang w:val="en-GB"/>
              </w:rPr>
              <w:t>ILT: number of active transmitters for Density Option I</w:t>
            </w:r>
            <w:r>
              <w:rPr>
                <w:lang w:val="en-GB"/>
              </w:rPr>
              <w:t>I</w:t>
            </w:r>
          </w:p>
        </w:tc>
        <w:tc>
          <w:tcPr>
            <w:tcW w:w="1701" w:type="dxa"/>
            <w:vAlign w:val="center"/>
          </w:tcPr>
          <w:p w14:paraId="5C58E563" w14:textId="77777777" w:rsidR="00342D83" w:rsidRDefault="00342D83" w:rsidP="00CB5D69">
            <w:pPr>
              <w:rPr>
                <w:lang w:val="en-GB"/>
              </w:rPr>
            </w:pPr>
            <w:r>
              <w:rPr>
                <w:lang w:val="en-GB"/>
              </w:rPr>
              <w:t>1</w:t>
            </w:r>
          </w:p>
        </w:tc>
        <w:tc>
          <w:tcPr>
            <w:tcW w:w="1701" w:type="dxa"/>
            <w:vAlign w:val="center"/>
          </w:tcPr>
          <w:p w14:paraId="5964EEAA" w14:textId="77777777" w:rsidR="00342D83" w:rsidRDefault="00342D83" w:rsidP="00CB5D69">
            <w:pPr>
              <w:rPr>
                <w:lang w:val="en-GB"/>
              </w:rPr>
            </w:pPr>
            <w:r>
              <w:rPr>
                <w:lang w:val="en-GB"/>
              </w:rPr>
              <w:t>1</w:t>
            </w:r>
          </w:p>
        </w:tc>
        <w:tc>
          <w:tcPr>
            <w:tcW w:w="1701" w:type="dxa"/>
            <w:vAlign w:val="center"/>
          </w:tcPr>
          <w:p w14:paraId="1024D896" w14:textId="77777777" w:rsidR="00342D83" w:rsidRDefault="00342D83" w:rsidP="00CB5D69">
            <w:pPr>
              <w:rPr>
                <w:lang w:val="en-GB"/>
              </w:rPr>
            </w:pPr>
            <w:r>
              <w:rPr>
                <w:lang w:val="en-GB"/>
              </w:rPr>
              <w:t>1</w:t>
            </w:r>
          </w:p>
        </w:tc>
      </w:tr>
      <w:tr w:rsidR="00342D83" w:rsidRPr="001B19E4" w14:paraId="4D1E5C37" w14:textId="77777777" w:rsidTr="007C0016">
        <w:trPr>
          <w:jc w:val="center"/>
        </w:trPr>
        <w:tc>
          <w:tcPr>
            <w:tcW w:w="9351" w:type="dxa"/>
            <w:gridSpan w:val="4"/>
            <w:vAlign w:val="center"/>
          </w:tcPr>
          <w:p w14:paraId="38B68523" w14:textId="77777777" w:rsidR="00342D83" w:rsidRPr="001B19E4" w:rsidRDefault="00342D83" w:rsidP="007C0016">
            <w:pPr>
              <w:spacing w:line="288" w:lineRule="auto"/>
              <w:jc w:val="center"/>
              <w:rPr>
                <w:b/>
                <w:lang w:val="en-GB"/>
              </w:rPr>
            </w:pPr>
            <w:r w:rsidRPr="001B19E4">
              <w:rPr>
                <w:b/>
                <w:lang w:val="en-GB"/>
              </w:rPr>
              <w:t>Simulation results</w:t>
            </w:r>
          </w:p>
        </w:tc>
      </w:tr>
      <w:tr w:rsidR="00342D83" w:rsidRPr="001B19E4" w14:paraId="77367747" w14:textId="77777777" w:rsidTr="007C0016">
        <w:trPr>
          <w:jc w:val="center"/>
        </w:trPr>
        <w:tc>
          <w:tcPr>
            <w:tcW w:w="4248" w:type="dxa"/>
            <w:vAlign w:val="center"/>
          </w:tcPr>
          <w:p w14:paraId="20C49548" w14:textId="77777777" w:rsidR="00342D83" w:rsidRPr="001B19E4" w:rsidRDefault="00342D83" w:rsidP="007C0016">
            <w:pPr>
              <w:spacing w:line="288" w:lineRule="auto"/>
              <w:rPr>
                <w:lang w:val="en-GB"/>
              </w:rPr>
            </w:pPr>
            <w:proofErr w:type="spellStart"/>
            <w:r w:rsidRPr="001B19E4">
              <w:rPr>
                <w:lang w:val="en-GB"/>
              </w:rPr>
              <w:t>dRSS</w:t>
            </w:r>
            <w:proofErr w:type="spellEnd"/>
            <w:r w:rsidRPr="001B19E4">
              <w:rPr>
                <w:lang w:val="en-GB"/>
              </w:rPr>
              <w:t>, dBm/200 kHz (</w:t>
            </w:r>
            <w:proofErr w:type="spellStart"/>
            <w:r w:rsidRPr="001B19E4">
              <w:rPr>
                <w:lang w:val="en-GB"/>
              </w:rPr>
              <w:t>Std.dev</w:t>
            </w:r>
            <w:proofErr w:type="spellEnd"/>
            <w:r w:rsidRPr="001B19E4">
              <w:rPr>
                <w:lang w:val="en-GB"/>
              </w:rPr>
              <w:t>., dB)</w:t>
            </w:r>
          </w:p>
        </w:tc>
        <w:tc>
          <w:tcPr>
            <w:tcW w:w="5103" w:type="dxa"/>
            <w:gridSpan w:val="3"/>
            <w:vAlign w:val="center"/>
          </w:tcPr>
          <w:p w14:paraId="309FA2D4" w14:textId="77777777" w:rsidR="00342D83" w:rsidRPr="001B19E4" w:rsidRDefault="00342D83" w:rsidP="00CB5D69">
            <w:pPr>
              <w:spacing w:line="288" w:lineRule="auto"/>
              <w:rPr>
                <w:lang w:val="en-GB"/>
              </w:rPr>
            </w:pPr>
            <w:r w:rsidRPr="001B19E4">
              <w:rPr>
                <w:lang w:val="en-GB"/>
              </w:rPr>
              <w:t>-</w:t>
            </w:r>
            <w:r>
              <w:rPr>
                <w:lang w:val="en-GB"/>
              </w:rPr>
              <w:t>78 (13</w:t>
            </w:r>
            <w:r w:rsidRPr="001B19E4">
              <w:rPr>
                <w:lang w:val="en-GB"/>
              </w:rPr>
              <w:t>)</w:t>
            </w:r>
          </w:p>
        </w:tc>
      </w:tr>
      <w:tr w:rsidR="00342D83" w:rsidRPr="001B19E4" w14:paraId="7C93E8CE" w14:textId="77777777" w:rsidTr="007C0016">
        <w:trPr>
          <w:jc w:val="center"/>
        </w:trPr>
        <w:tc>
          <w:tcPr>
            <w:tcW w:w="4248" w:type="dxa"/>
            <w:vAlign w:val="center"/>
          </w:tcPr>
          <w:p w14:paraId="7F8ADDF1" w14:textId="77777777" w:rsidR="00342D83" w:rsidRPr="001B19E4" w:rsidRDefault="00342D83" w:rsidP="00980A11">
            <w:pPr>
              <w:rPr>
                <w:lang w:val="en-GB"/>
              </w:rPr>
            </w:pPr>
            <w:r w:rsidRPr="001B19E4">
              <w:rPr>
                <w:lang w:val="en-GB"/>
              </w:rPr>
              <w:t>Probability of interference, C/(N+I), % (including blocking )</w:t>
            </w:r>
            <w:r>
              <w:rPr>
                <w:lang w:val="en-GB"/>
              </w:rPr>
              <w:t xml:space="preserve"> for</w:t>
            </w:r>
            <w:r w:rsidRPr="001C7F99">
              <w:rPr>
                <w:lang w:val="en-GB"/>
              </w:rPr>
              <w:t xml:space="preserve"> Density Option I</w:t>
            </w:r>
          </w:p>
        </w:tc>
        <w:tc>
          <w:tcPr>
            <w:tcW w:w="1701" w:type="dxa"/>
            <w:vAlign w:val="center"/>
          </w:tcPr>
          <w:p w14:paraId="0D717033" w14:textId="77777777" w:rsidR="00342D83" w:rsidRPr="001B19E4" w:rsidRDefault="00342D83" w:rsidP="00980A11">
            <w:pPr>
              <w:rPr>
                <w:b/>
                <w:lang w:val="en-GB"/>
              </w:rPr>
            </w:pPr>
            <w:r>
              <w:rPr>
                <w:b/>
                <w:lang w:val="en-GB"/>
              </w:rPr>
              <w:t>1.4</w:t>
            </w:r>
          </w:p>
        </w:tc>
        <w:tc>
          <w:tcPr>
            <w:tcW w:w="1701" w:type="dxa"/>
            <w:vAlign w:val="center"/>
          </w:tcPr>
          <w:p w14:paraId="53E9FB90" w14:textId="77777777" w:rsidR="00342D83" w:rsidRPr="001B19E4" w:rsidRDefault="00342D83" w:rsidP="00CB5D69">
            <w:pPr>
              <w:rPr>
                <w:b/>
                <w:lang w:val="en-GB"/>
              </w:rPr>
            </w:pPr>
            <w:r>
              <w:rPr>
                <w:b/>
                <w:lang w:val="en-GB"/>
              </w:rPr>
              <w:t>7.7</w:t>
            </w:r>
          </w:p>
        </w:tc>
        <w:tc>
          <w:tcPr>
            <w:tcW w:w="1701" w:type="dxa"/>
            <w:vAlign w:val="center"/>
          </w:tcPr>
          <w:p w14:paraId="5264B581" w14:textId="77777777" w:rsidR="00342D83" w:rsidRPr="001B19E4" w:rsidRDefault="00342D83" w:rsidP="00CB5D69">
            <w:pPr>
              <w:rPr>
                <w:b/>
                <w:lang w:val="en-GB"/>
              </w:rPr>
            </w:pPr>
            <w:r>
              <w:rPr>
                <w:b/>
                <w:lang w:val="en-GB"/>
              </w:rPr>
              <w:t>4.5</w:t>
            </w:r>
          </w:p>
        </w:tc>
      </w:tr>
      <w:tr w:rsidR="00342D83" w:rsidRPr="001B19E4" w14:paraId="7889A3A8" w14:textId="77777777" w:rsidTr="007C0016">
        <w:trPr>
          <w:jc w:val="center"/>
        </w:trPr>
        <w:tc>
          <w:tcPr>
            <w:tcW w:w="4248" w:type="dxa"/>
            <w:vAlign w:val="center"/>
          </w:tcPr>
          <w:p w14:paraId="515729F6" w14:textId="77777777" w:rsidR="00342D83" w:rsidRPr="008E16B8" w:rsidRDefault="00342D83" w:rsidP="00980A11">
            <w:pPr>
              <w:rPr>
                <w:lang w:val="en-GB"/>
              </w:rPr>
            </w:pPr>
            <w:r w:rsidRPr="008E16B8">
              <w:rPr>
                <w:lang w:val="en-GB"/>
              </w:rPr>
              <w:t>Probability of interference, C/(N+I), % (including blocking ) for Density Option II</w:t>
            </w:r>
          </w:p>
        </w:tc>
        <w:tc>
          <w:tcPr>
            <w:tcW w:w="1701" w:type="dxa"/>
            <w:vAlign w:val="center"/>
          </w:tcPr>
          <w:p w14:paraId="17F1976A" w14:textId="77777777" w:rsidR="00342D83" w:rsidRPr="008E16B8" w:rsidRDefault="00342D83" w:rsidP="00980A11">
            <w:pPr>
              <w:rPr>
                <w:b/>
                <w:lang w:val="en-GB"/>
              </w:rPr>
            </w:pPr>
            <w:r w:rsidRPr="008E16B8">
              <w:rPr>
                <w:b/>
                <w:lang w:val="en-GB"/>
              </w:rPr>
              <w:t>0.9</w:t>
            </w:r>
          </w:p>
        </w:tc>
        <w:tc>
          <w:tcPr>
            <w:tcW w:w="1701" w:type="dxa"/>
            <w:vAlign w:val="center"/>
          </w:tcPr>
          <w:p w14:paraId="2A4A7734" w14:textId="77777777" w:rsidR="00342D83" w:rsidRPr="008E16B8" w:rsidRDefault="00342D83" w:rsidP="00CB5D69">
            <w:pPr>
              <w:rPr>
                <w:b/>
                <w:lang w:val="en-GB"/>
              </w:rPr>
            </w:pPr>
            <w:r w:rsidRPr="008E16B8">
              <w:rPr>
                <w:b/>
                <w:lang w:val="en-GB"/>
              </w:rPr>
              <w:t>4.8</w:t>
            </w:r>
          </w:p>
        </w:tc>
        <w:tc>
          <w:tcPr>
            <w:tcW w:w="1701" w:type="dxa"/>
            <w:vAlign w:val="center"/>
          </w:tcPr>
          <w:p w14:paraId="05CBDA7D" w14:textId="77777777" w:rsidR="00342D83" w:rsidRDefault="00342D83" w:rsidP="00CB5D69">
            <w:pPr>
              <w:rPr>
                <w:b/>
                <w:lang w:val="en-GB"/>
              </w:rPr>
            </w:pPr>
            <w:r w:rsidRPr="008E16B8">
              <w:rPr>
                <w:b/>
                <w:lang w:val="en-GB"/>
              </w:rPr>
              <w:t>2.9</w:t>
            </w:r>
          </w:p>
        </w:tc>
      </w:tr>
    </w:tbl>
    <w:p w14:paraId="5358515A" w14:textId="77777777" w:rsidR="00342D83" w:rsidRDefault="00342D83" w:rsidP="006C583E">
      <w:pPr>
        <w:rPr>
          <w:lang w:val="en-GB"/>
        </w:rPr>
      </w:pPr>
    </w:p>
    <w:p w14:paraId="7E35C421" w14:textId="77777777" w:rsidR="00980A11" w:rsidRPr="001B19E4" w:rsidRDefault="00980A11" w:rsidP="006C583E">
      <w:pPr>
        <w:rPr>
          <w:lang w:val="en-GB"/>
        </w:rPr>
      </w:pPr>
    </w:p>
    <w:p w14:paraId="6FB22F67" w14:textId="77777777"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21</w:t>
      </w:r>
      <w:r w:rsidR="00DF5A65">
        <w:rPr>
          <w:noProof/>
        </w:rPr>
        <w:fldChar w:fldCharType="end"/>
      </w:r>
      <w:r>
        <w:t xml:space="preserve">: </w:t>
      </w:r>
      <w:r w:rsidRPr="001B19E4">
        <w:t xml:space="preserve">Simulation results: non-specific SRDs to ER-GSM in URBAN </w:t>
      </w:r>
      <w:r>
        <w:t>Case B: Critical Scenario</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1701"/>
        <w:gridCol w:w="1701"/>
        <w:gridCol w:w="1701"/>
      </w:tblGrid>
      <w:tr w:rsidR="00342D83" w:rsidRPr="001B19E4" w14:paraId="6B1B7F26" w14:textId="77777777" w:rsidTr="00CB5D69">
        <w:trPr>
          <w:tblHeader/>
          <w:jc w:val="center"/>
        </w:trPr>
        <w:tc>
          <w:tcPr>
            <w:tcW w:w="4248" w:type="dxa"/>
            <w:vMerge w:val="restart"/>
            <w:tcBorders>
              <w:top w:val="single" w:sz="4" w:space="0" w:color="FFFFFF"/>
              <w:left w:val="single" w:sz="4" w:space="0" w:color="FFFFFF"/>
              <w:bottom w:val="single" w:sz="6" w:space="0" w:color="FFFFFF"/>
              <w:right w:val="single" w:sz="6" w:space="0" w:color="FFFFFF"/>
            </w:tcBorders>
            <w:shd w:val="clear" w:color="auto" w:fill="D2232A"/>
            <w:vAlign w:val="center"/>
          </w:tcPr>
          <w:p w14:paraId="21D187B8" w14:textId="77777777" w:rsidR="00342D83" w:rsidRPr="001B19E4" w:rsidRDefault="00342D83" w:rsidP="00CB5D69">
            <w:pPr>
              <w:spacing w:before="60" w:after="60"/>
              <w:jc w:val="center"/>
              <w:rPr>
                <w:b/>
                <w:color w:val="FFFFFF"/>
                <w:lang w:val="en-GB"/>
              </w:rPr>
            </w:pPr>
            <w:r w:rsidRPr="001B19E4">
              <w:rPr>
                <w:b/>
                <w:color w:val="FFFFFF"/>
                <w:lang w:val="en-GB"/>
              </w:rPr>
              <w:t xml:space="preserve">Simulation input/output parameters </w:t>
            </w:r>
          </w:p>
        </w:tc>
        <w:tc>
          <w:tcPr>
            <w:tcW w:w="5103" w:type="dxa"/>
            <w:gridSpan w:val="3"/>
            <w:tcBorders>
              <w:top w:val="single" w:sz="4" w:space="0" w:color="FFFFFF"/>
              <w:left w:val="single" w:sz="6" w:space="0" w:color="FFFFFF"/>
              <w:bottom w:val="single" w:sz="6" w:space="0" w:color="FFFFFF"/>
              <w:right w:val="single" w:sz="4" w:space="0" w:color="FFFFFF"/>
            </w:tcBorders>
            <w:shd w:val="clear" w:color="auto" w:fill="D2232A"/>
            <w:vAlign w:val="center"/>
          </w:tcPr>
          <w:p w14:paraId="7E5056B6" w14:textId="77777777" w:rsidR="00342D83" w:rsidRPr="001B19E4" w:rsidRDefault="00342D83" w:rsidP="00CB5D69">
            <w:pPr>
              <w:spacing w:before="60" w:after="60"/>
              <w:jc w:val="center"/>
              <w:rPr>
                <w:b/>
                <w:color w:val="FFFFFF"/>
                <w:lang w:val="en-GB"/>
              </w:rPr>
            </w:pPr>
            <w:r w:rsidRPr="001B19E4">
              <w:rPr>
                <w:b/>
                <w:color w:val="FFFFFF"/>
                <w:lang w:val="en-GB"/>
              </w:rPr>
              <w:t>Settings/Results</w:t>
            </w:r>
          </w:p>
        </w:tc>
      </w:tr>
      <w:tr w:rsidR="00342D83" w:rsidRPr="001B19E4" w14:paraId="09BBA352" w14:textId="77777777" w:rsidTr="00CB5D69">
        <w:trPr>
          <w:tblHeader/>
          <w:jc w:val="center"/>
        </w:trPr>
        <w:tc>
          <w:tcPr>
            <w:tcW w:w="4248" w:type="dxa"/>
            <w:vMerge/>
            <w:tcBorders>
              <w:top w:val="single" w:sz="6" w:space="0" w:color="FFFFFF"/>
              <w:left w:val="single" w:sz="4" w:space="0" w:color="FFFFFF"/>
              <w:bottom w:val="single" w:sz="4" w:space="0" w:color="FFFFFF"/>
              <w:right w:val="single" w:sz="6" w:space="0" w:color="FFFFFF"/>
            </w:tcBorders>
            <w:shd w:val="clear" w:color="auto" w:fill="D2232A"/>
            <w:vAlign w:val="center"/>
          </w:tcPr>
          <w:p w14:paraId="18E9B889" w14:textId="77777777" w:rsidR="00342D83" w:rsidRPr="001B19E4" w:rsidRDefault="00342D83" w:rsidP="00CB5D69">
            <w:pPr>
              <w:spacing w:before="60" w:after="60"/>
              <w:jc w:val="center"/>
              <w:rPr>
                <w:b/>
                <w:color w:val="FFFFFF"/>
                <w:lang w:val="en-GB"/>
              </w:rPr>
            </w:pPr>
          </w:p>
        </w:tc>
        <w:tc>
          <w:tcPr>
            <w:tcW w:w="1701" w:type="dxa"/>
            <w:tcBorders>
              <w:top w:val="single" w:sz="6" w:space="0" w:color="FFFFFF"/>
              <w:left w:val="single" w:sz="6" w:space="0" w:color="FFFFFF"/>
              <w:bottom w:val="single" w:sz="4" w:space="0" w:color="FFFFFF"/>
              <w:right w:val="single" w:sz="6" w:space="0" w:color="FFFFFF"/>
            </w:tcBorders>
            <w:shd w:val="clear" w:color="auto" w:fill="D2232A"/>
            <w:vAlign w:val="center"/>
          </w:tcPr>
          <w:p w14:paraId="5959309E" w14:textId="77777777" w:rsidR="00342D83" w:rsidRPr="001B19E4" w:rsidRDefault="00342D83" w:rsidP="00CB5D69">
            <w:pPr>
              <w:spacing w:before="60" w:after="60"/>
              <w:jc w:val="center"/>
              <w:rPr>
                <w:b/>
                <w:color w:val="FFFFFF"/>
                <w:vertAlign w:val="superscript"/>
                <w:lang w:val="en-GB"/>
              </w:rPr>
            </w:pPr>
            <w:r w:rsidRPr="001B19E4">
              <w:rPr>
                <w:b/>
                <w:color w:val="FFFFFF"/>
                <w:lang w:val="en-GB"/>
              </w:rPr>
              <w:t>SRD in 870-873 MHz</w:t>
            </w:r>
          </w:p>
        </w:tc>
        <w:tc>
          <w:tcPr>
            <w:tcW w:w="1701" w:type="dxa"/>
            <w:tcBorders>
              <w:top w:val="single" w:sz="6" w:space="0" w:color="FFFFFF"/>
              <w:left w:val="single" w:sz="6" w:space="0" w:color="FFFFFF"/>
              <w:bottom w:val="single" w:sz="4" w:space="0" w:color="FFFFFF"/>
              <w:right w:val="single" w:sz="6" w:space="0" w:color="FFFFFF"/>
            </w:tcBorders>
            <w:shd w:val="clear" w:color="auto" w:fill="D2232A"/>
          </w:tcPr>
          <w:p w14:paraId="4DAAF6DD" w14:textId="77777777" w:rsidR="00342D83" w:rsidRPr="001B19E4" w:rsidRDefault="00342D83" w:rsidP="00CB5D69">
            <w:pPr>
              <w:spacing w:before="60" w:after="60"/>
              <w:jc w:val="center"/>
              <w:rPr>
                <w:b/>
                <w:color w:val="FFFFFF"/>
                <w:vertAlign w:val="superscript"/>
                <w:lang w:val="en-GB"/>
              </w:rPr>
            </w:pPr>
            <w:r w:rsidRPr="001B19E4">
              <w:rPr>
                <w:b/>
                <w:color w:val="FFFFFF"/>
                <w:lang w:val="en-GB"/>
              </w:rPr>
              <w:t>SRD in 87</w:t>
            </w:r>
            <w:r>
              <w:rPr>
                <w:b/>
                <w:color w:val="FFFFFF"/>
                <w:lang w:val="en-GB"/>
              </w:rPr>
              <w:t>3</w:t>
            </w:r>
            <w:r w:rsidRPr="001B19E4">
              <w:rPr>
                <w:b/>
                <w:color w:val="FFFFFF"/>
                <w:lang w:val="en-GB"/>
              </w:rPr>
              <w:t>-87</w:t>
            </w:r>
            <w:r>
              <w:rPr>
                <w:b/>
                <w:color w:val="FFFFFF"/>
                <w:lang w:val="en-GB"/>
              </w:rPr>
              <w:t>6</w:t>
            </w:r>
            <w:r w:rsidRPr="001B19E4">
              <w:rPr>
                <w:b/>
                <w:color w:val="FFFFFF"/>
                <w:lang w:val="en-GB"/>
              </w:rPr>
              <w:t xml:space="preserve"> MHz</w:t>
            </w:r>
          </w:p>
        </w:tc>
        <w:tc>
          <w:tcPr>
            <w:tcW w:w="1701" w:type="dxa"/>
            <w:tcBorders>
              <w:top w:val="single" w:sz="6" w:space="0" w:color="FFFFFF"/>
              <w:left w:val="single" w:sz="6" w:space="0" w:color="FFFFFF"/>
              <w:bottom w:val="single" w:sz="4" w:space="0" w:color="FFFFFF"/>
              <w:right w:val="single" w:sz="4" w:space="0" w:color="FFFFFF"/>
            </w:tcBorders>
            <w:shd w:val="clear" w:color="auto" w:fill="D2232A"/>
            <w:vAlign w:val="center"/>
          </w:tcPr>
          <w:p w14:paraId="32CD517B" w14:textId="77777777" w:rsidR="00342D83" w:rsidRPr="001B19E4" w:rsidRDefault="00342D83" w:rsidP="00CB5D69">
            <w:pPr>
              <w:spacing w:before="60" w:after="60"/>
              <w:jc w:val="center"/>
              <w:rPr>
                <w:b/>
                <w:color w:val="FFFFFF"/>
                <w:lang w:val="en-GB"/>
              </w:rPr>
            </w:pPr>
            <w:r w:rsidRPr="001B19E4">
              <w:rPr>
                <w:b/>
                <w:color w:val="FFFFFF"/>
                <w:lang w:val="en-GB"/>
              </w:rPr>
              <w:t>SRD in 870-876 MHz</w:t>
            </w:r>
          </w:p>
        </w:tc>
      </w:tr>
      <w:tr w:rsidR="00342D83" w:rsidRPr="00185942" w14:paraId="6F5D7DA7" w14:textId="77777777" w:rsidTr="00CB5D69">
        <w:trPr>
          <w:jc w:val="center"/>
        </w:trPr>
        <w:tc>
          <w:tcPr>
            <w:tcW w:w="9351" w:type="dxa"/>
            <w:gridSpan w:val="4"/>
            <w:tcBorders>
              <w:top w:val="single" w:sz="4" w:space="0" w:color="FFFFFF"/>
            </w:tcBorders>
            <w:vAlign w:val="center"/>
          </w:tcPr>
          <w:p w14:paraId="7E7526C6" w14:textId="77777777" w:rsidR="00342D83" w:rsidRPr="00450596" w:rsidRDefault="00342D83" w:rsidP="007C0016">
            <w:pPr>
              <w:spacing w:line="288" w:lineRule="auto"/>
              <w:jc w:val="center"/>
              <w:rPr>
                <w:lang w:val="de-DE"/>
              </w:rPr>
            </w:pPr>
            <w:proofErr w:type="spellStart"/>
            <w:r w:rsidRPr="00450596">
              <w:rPr>
                <w:b/>
                <w:lang w:val="de-DE"/>
              </w:rPr>
              <w:t>Victim</w:t>
            </w:r>
            <w:proofErr w:type="spellEnd"/>
            <w:r w:rsidRPr="00450596">
              <w:rPr>
                <w:b/>
                <w:lang w:val="de-DE"/>
              </w:rPr>
              <w:t xml:space="preserve"> Link (</w:t>
            </w:r>
            <w:r>
              <w:rPr>
                <w:b/>
                <w:lang w:val="de-DE"/>
              </w:rPr>
              <w:t>VL</w:t>
            </w:r>
            <w:r w:rsidRPr="00450596">
              <w:rPr>
                <w:b/>
                <w:lang w:val="de-DE"/>
              </w:rPr>
              <w:t xml:space="preserve">): ER-GSM </w:t>
            </w:r>
            <w:proofErr w:type="spellStart"/>
            <w:r w:rsidRPr="00450596">
              <w:rPr>
                <w:b/>
                <w:lang w:val="de-DE"/>
              </w:rPr>
              <w:t>uplink</w:t>
            </w:r>
            <w:proofErr w:type="spellEnd"/>
          </w:p>
        </w:tc>
      </w:tr>
      <w:tr w:rsidR="00342D83" w:rsidRPr="001B19E4" w14:paraId="44039B85" w14:textId="77777777" w:rsidTr="007C0016">
        <w:trPr>
          <w:jc w:val="center"/>
        </w:trPr>
        <w:tc>
          <w:tcPr>
            <w:tcW w:w="4248" w:type="dxa"/>
            <w:vAlign w:val="center"/>
          </w:tcPr>
          <w:p w14:paraId="70AA5618" w14:textId="77777777" w:rsidR="00342D83" w:rsidRPr="001B19E4" w:rsidRDefault="00342D83" w:rsidP="007C0016">
            <w:pPr>
              <w:spacing w:line="288" w:lineRule="auto"/>
              <w:rPr>
                <w:lang w:val="en-GB"/>
              </w:rPr>
            </w:pPr>
            <w:r w:rsidRPr="001B19E4">
              <w:rPr>
                <w:lang w:val="en-GB"/>
              </w:rPr>
              <w:t>Frequency</w:t>
            </w:r>
          </w:p>
        </w:tc>
        <w:tc>
          <w:tcPr>
            <w:tcW w:w="5103" w:type="dxa"/>
            <w:gridSpan w:val="3"/>
            <w:vAlign w:val="center"/>
          </w:tcPr>
          <w:p w14:paraId="51B5BC3F" w14:textId="77777777" w:rsidR="00342D83" w:rsidRPr="001B19E4" w:rsidRDefault="00342D83" w:rsidP="00CB5D69">
            <w:pPr>
              <w:spacing w:line="288" w:lineRule="auto"/>
              <w:rPr>
                <w:lang w:val="en-GB"/>
              </w:rPr>
            </w:pPr>
            <w:r w:rsidRPr="001B19E4">
              <w:rPr>
                <w:lang w:val="en-GB"/>
              </w:rPr>
              <w:t>873.2 MHz</w:t>
            </w:r>
          </w:p>
        </w:tc>
      </w:tr>
      <w:tr w:rsidR="00342D83" w:rsidRPr="001B19E4" w14:paraId="3E628A36" w14:textId="77777777" w:rsidTr="007C0016">
        <w:trPr>
          <w:jc w:val="center"/>
        </w:trPr>
        <w:tc>
          <w:tcPr>
            <w:tcW w:w="4248" w:type="dxa"/>
            <w:vAlign w:val="center"/>
          </w:tcPr>
          <w:p w14:paraId="597226F7" w14:textId="77777777" w:rsidR="00342D83" w:rsidRPr="001B19E4" w:rsidRDefault="00342D83" w:rsidP="007C0016">
            <w:pPr>
              <w:spacing w:line="288" w:lineRule="auto"/>
              <w:rPr>
                <w:lang w:val="en-GB"/>
              </w:rPr>
            </w:pPr>
            <w:r w:rsidRPr="001B19E4">
              <w:rPr>
                <w:lang w:val="en-GB"/>
              </w:rPr>
              <w:t>VLR N</w:t>
            </w:r>
          </w:p>
        </w:tc>
        <w:tc>
          <w:tcPr>
            <w:tcW w:w="5103" w:type="dxa"/>
            <w:gridSpan w:val="3"/>
            <w:vAlign w:val="center"/>
          </w:tcPr>
          <w:p w14:paraId="0B4DAFEB" w14:textId="77777777" w:rsidR="00342D83" w:rsidRPr="001B19E4" w:rsidRDefault="00342D83" w:rsidP="00CB5D69">
            <w:pPr>
              <w:spacing w:line="288" w:lineRule="auto"/>
              <w:rPr>
                <w:lang w:val="en-GB"/>
              </w:rPr>
            </w:pPr>
            <w:r w:rsidRPr="001B19E4">
              <w:rPr>
                <w:lang w:val="en-GB"/>
              </w:rPr>
              <w:t>-116 dBm/200 kHz</w:t>
            </w:r>
          </w:p>
        </w:tc>
      </w:tr>
      <w:tr w:rsidR="00342D83" w:rsidRPr="001B19E4" w14:paraId="0675EA4C" w14:textId="77777777" w:rsidTr="007C0016">
        <w:trPr>
          <w:jc w:val="center"/>
        </w:trPr>
        <w:tc>
          <w:tcPr>
            <w:tcW w:w="4248" w:type="dxa"/>
            <w:vAlign w:val="center"/>
          </w:tcPr>
          <w:p w14:paraId="655D0A2A" w14:textId="77777777" w:rsidR="00342D83" w:rsidRPr="001B19E4" w:rsidRDefault="00342D83" w:rsidP="007C0016">
            <w:pPr>
              <w:spacing w:line="288" w:lineRule="auto"/>
              <w:rPr>
                <w:lang w:val="en-GB"/>
              </w:rPr>
            </w:pPr>
            <w:r w:rsidRPr="001B19E4">
              <w:rPr>
                <w:lang w:val="en-GB"/>
              </w:rPr>
              <w:t>VLR C/(N+I) threshold</w:t>
            </w:r>
          </w:p>
        </w:tc>
        <w:tc>
          <w:tcPr>
            <w:tcW w:w="5103" w:type="dxa"/>
            <w:gridSpan w:val="3"/>
            <w:vAlign w:val="center"/>
          </w:tcPr>
          <w:p w14:paraId="3D5BD136" w14:textId="77777777" w:rsidR="00342D83" w:rsidRPr="001B19E4" w:rsidRDefault="00342D83" w:rsidP="00CB5D69">
            <w:pPr>
              <w:spacing w:line="288" w:lineRule="auto"/>
              <w:rPr>
                <w:lang w:val="en-GB"/>
              </w:rPr>
            </w:pPr>
            <w:r w:rsidRPr="001B19E4">
              <w:rPr>
                <w:lang w:val="en-GB"/>
              </w:rPr>
              <w:t>9 dB</w:t>
            </w:r>
          </w:p>
        </w:tc>
      </w:tr>
      <w:tr w:rsidR="00342D83" w:rsidRPr="001B19E4" w14:paraId="6BCE7BFF" w14:textId="77777777" w:rsidTr="007C0016">
        <w:trPr>
          <w:jc w:val="center"/>
        </w:trPr>
        <w:tc>
          <w:tcPr>
            <w:tcW w:w="4248" w:type="dxa"/>
            <w:vAlign w:val="center"/>
          </w:tcPr>
          <w:p w14:paraId="74AA2BBD" w14:textId="77777777" w:rsidR="00342D83" w:rsidRPr="001B19E4" w:rsidRDefault="00342D83" w:rsidP="007C0016">
            <w:pPr>
              <w:spacing w:line="288" w:lineRule="auto"/>
              <w:rPr>
                <w:lang w:val="en-GB"/>
              </w:rPr>
            </w:pPr>
            <w:r w:rsidRPr="001B19E4">
              <w:rPr>
                <w:lang w:val="en-GB"/>
              </w:rPr>
              <w:t>VLR BS antenna (incl. feeder/splitter losses)</w:t>
            </w:r>
          </w:p>
        </w:tc>
        <w:tc>
          <w:tcPr>
            <w:tcW w:w="5103" w:type="dxa"/>
            <w:gridSpan w:val="3"/>
            <w:vAlign w:val="center"/>
          </w:tcPr>
          <w:p w14:paraId="3F5CF276" w14:textId="77777777" w:rsidR="00342D83" w:rsidRPr="001B19E4" w:rsidRDefault="00342D83" w:rsidP="00CB5D69">
            <w:pPr>
              <w:spacing w:line="288" w:lineRule="auto"/>
              <w:rPr>
                <w:lang w:val="en-GB"/>
              </w:rPr>
            </w:pPr>
            <w:r w:rsidRPr="001B19E4">
              <w:rPr>
                <w:lang w:val="en-GB"/>
              </w:rPr>
              <w:t>12 dBi, 30</w:t>
            </w:r>
            <w:r w:rsidRPr="001B19E4">
              <w:rPr>
                <w:vertAlign w:val="superscript"/>
                <w:lang w:val="en-GB"/>
              </w:rPr>
              <w:t xml:space="preserve">o </w:t>
            </w:r>
          </w:p>
        </w:tc>
      </w:tr>
      <w:tr w:rsidR="00342D83" w:rsidRPr="001B19E4" w14:paraId="5AFE7A18" w14:textId="77777777" w:rsidTr="007C0016">
        <w:trPr>
          <w:jc w:val="center"/>
        </w:trPr>
        <w:tc>
          <w:tcPr>
            <w:tcW w:w="4248" w:type="dxa"/>
            <w:vAlign w:val="center"/>
          </w:tcPr>
          <w:p w14:paraId="6B77CB63" w14:textId="77777777" w:rsidR="00342D83" w:rsidRPr="001B19E4" w:rsidRDefault="00342D83" w:rsidP="007C0016">
            <w:pPr>
              <w:spacing w:line="288" w:lineRule="auto"/>
              <w:rPr>
                <w:lang w:val="en-GB"/>
              </w:rPr>
            </w:pPr>
            <w:r w:rsidRPr="001B19E4">
              <w:rPr>
                <w:lang w:val="en-GB"/>
              </w:rPr>
              <w:t>VLR BS height</w:t>
            </w:r>
          </w:p>
        </w:tc>
        <w:tc>
          <w:tcPr>
            <w:tcW w:w="5103" w:type="dxa"/>
            <w:gridSpan w:val="3"/>
            <w:vAlign w:val="center"/>
          </w:tcPr>
          <w:p w14:paraId="6DC28894" w14:textId="77777777" w:rsidR="00342D83" w:rsidRPr="001B19E4" w:rsidRDefault="00342D83" w:rsidP="00CB5D69">
            <w:pPr>
              <w:spacing w:line="288" w:lineRule="auto"/>
              <w:rPr>
                <w:lang w:val="en-GB"/>
              </w:rPr>
            </w:pPr>
            <w:r w:rsidRPr="001B19E4">
              <w:rPr>
                <w:lang w:val="en-GB"/>
              </w:rPr>
              <w:t>20 m</w:t>
            </w:r>
          </w:p>
        </w:tc>
      </w:tr>
      <w:tr w:rsidR="00342D83" w:rsidRPr="001B19E4" w14:paraId="6119C80E" w14:textId="77777777" w:rsidTr="007C0016">
        <w:trPr>
          <w:jc w:val="center"/>
        </w:trPr>
        <w:tc>
          <w:tcPr>
            <w:tcW w:w="4248" w:type="dxa"/>
            <w:vAlign w:val="center"/>
          </w:tcPr>
          <w:p w14:paraId="6F9ECCF2" w14:textId="77777777" w:rsidR="00342D83" w:rsidRPr="001B19E4" w:rsidRDefault="00342D83" w:rsidP="007C0016">
            <w:pPr>
              <w:spacing w:line="288" w:lineRule="auto"/>
              <w:rPr>
                <w:lang w:val="en-GB"/>
              </w:rPr>
            </w:pPr>
            <w:r w:rsidRPr="001B19E4">
              <w:rPr>
                <w:lang w:val="en-GB"/>
              </w:rPr>
              <w:t>VLR BS antenna down tilt</w:t>
            </w:r>
          </w:p>
        </w:tc>
        <w:tc>
          <w:tcPr>
            <w:tcW w:w="5103" w:type="dxa"/>
            <w:gridSpan w:val="3"/>
            <w:vAlign w:val="center"/>
          </w:tcPr>
          <w:p w14:paraId="3A296523" w14:textId="77777777" w:rsidR="00342D83" w:rsidRPr="001B19E4" w:rsidRDefault="00342D83" w:rsidP="00CB5D69">
            <w:pPr>
              <w:spacing w:line="288" w:lineRule="auto"/>
              <w:rPr>
                <w:vertAlign w:val="superscript"/>
                <w:lang w:val="en-GB"/>
              </w:rPr>
            </w:pPr>
            <w:r w:rsidRPr="001B19E4">
              <w:rPr>
                <w:lang w:val="en-GB"/>
              </w:rPr>
              <w:t>3</w:t>
            </w:r>
            <w:r w:rsidRPr="001B19E4">
              <w:rPr>
                <w:vertAlign w:val="superscript"/>
                <w:lang w:val="en-GB"/>
              </w:rPr>
              <w:t>o</w:t>
            </w:r>
          </w:p>
        </w:tc>
      </w:tr>
      <w:tr w:rsidR="00342D83" w:rsidRPr="001B19E4" w14:paraId="6738D751" w14:textId="77777777" w:rsidTr="007C0016">
        <w:trPr>
          <w:jc w:val="center"/>
        </w:trPr>
        <w:tc>
          <w:tcPr>
            <w:tcW w:w="4248" w:type="dxa"/>
            <w:vAlign w:val="center"/>
          </w:tcPr>
          <w:p w14:paraId="351CA0D8" w14:textId="77777777" w:rsidR="00342D83" w:rsidRPr="001B19E4" w:rsidRDefault="00342D83" w:rsidP="007C0016">
            <w:pPr>
              <w:spacing w:line="288" w:lineRule="auto"/>
              <w:rPr>
                <w:lang w:val="en-GB"/>
              </w:rPr>
            </w:pPr>
            <w:r w:rsidRPr="001B19E4">
              <w:rPr>
                <w:lang w:val="en-GB"/>
              </w:rPr>
              <w:t>VLT power e.i.r.p.</w:t>
            </w:r>
          </w:p>
        </w:tc>
        <w:tc>
          <w:tcPr>
            <w:tcW w:w="5103" w:type="dxa"/>
            <w:gridSpan w:val="3"/>
            <w:vAlign w:val="center"/>
          </w:tcPr>
          <w:p w14:paraId="26535D8E" w14:textId="77777777" w:rsidR="00342D83" w:rsidRPr="001B19E4" w:rsidRDefault="00342D83" w:rsidP="00CB5D69">
            <w:pPr>
              <w:spacing w:line="288" w:lineRule="auto"/>
              <w:rPr>
                <w:lang w:val="en-GB"/>
              </w:rPr>
            </w:pPr>
            <w:r w:rsidRPr="001B19E4">
              <w:rPr>
                <w:lang w:val="en-GB"/>
              </w:rPr>
              <w:t>33 dBm</w:t>
            </w:r>
          </w:p>
        </w:tc>
      </w:tr>
      <w:tr w:rsidR="00342D83" w:rsidRPr="001B19E4" w14:paraId="5C421406" w14:textId="77777777" w:rsidTr="007C0016">
        <w:trPr>
          <w:jc w:val="center"/>
        </w:trPr>
        <w:tc>
          <w:tcPr>
            <w:tcW w:w="4248" w:type="dxa"/>
            <w:vAlign w:val="center"/>
          </w:tcPr>
          <w:p w14:paraId="0AA92A40" w14:textId="77777777" w:rsidR="00342D83" w:rsidRPr="001B19E4" w:rsidRDefault="00342D83" w:rsidP="007C0016">
            <w:pPr>
              <w:spacing w:line="288" w:lineRule="auto"/>
              <w:rPr>
                <w:lang w:val="en-GB"/>
              </w:rPr>
            </w:pPr>
            <w:r w:rsidRPr="001B19E4">
              <w:rPr>
                <w:lang w:val="en-GB"/>
              </w:rPr>
              <w:t xml:space="preserve">VLR </w:t>
            </w:r>
            <w:proofErr w:type="spellStart"/>
            <w:r>
              <w:rPr>
                <w:lang w:val="en-GB"/>
              </w:rPr>
              <w:t>dRSS</w:t>
            </w:r>
            <w:proofErr w:type="spellEnd"/>
          </w:p>
        </w:tc>
        <w:tc>
          <w:tcPr>
            <w:tcW w:w="5103" w:type="dxa"/>
            <w:gridSpan w:val="3"/>
            <w:vAlign w:val="center"/>
          </w:tcPr>
          <w:p w14:paraId="16C69B57" w14:textId="77777777" w:rsidR="00342D83" w:rsidRPr="001B19E4" w:rsidRDefault="00342D83" w:rsidP="00CB5D69">
            <w:pPr>
              <w:spacing w:line="288" w:lineRule="auto"/>
              <w:rPr>
                <w:lang w:val="en-GB"/>
              </w:rPr>
            </w:pPr>
            <w:r>
              <w:rPr>
                <w:lang w:val="en-GB"/>
              </w:rPr>
              <w:t xml:space="preserve"> Constant -98 dBm</w:t>
            </w:r>
          </w:p>
        </w:tc>
      </w:tr>
      <w:tr w:rsidR="00342D83" w:rsidRPr="001B19E4" w14:paraId="1E6E62C6" w14:textId="77777777" w:rsidTr="007C0016">
        <w:trPr>
          <w:jc w:val="center"/>
        </w:trPr>
        <w:tc>
          <w:tcPr>
            <w:tcW w:w="9351" w:type="dxa"/>
            <w:gridSpan w:val="4"/>
            <w:vAlign w:val="center"/>
          </w:tcPr>
          <w:p w14:paraId="6E070597" w14:textId="77777777" w:rsidR="00342D83" w:rsidRPr="001B19E4" w:rsidRDefault="00342D83" w:rsidP="007C0016">
            <w:pPr>
              <w:spacing w:line="288" w:lineRule="auto"/>
              <w:jc w:val="center"/>
              <w:rPr>
                <w:lang w:val="en-GB"/>
              </w:rPr>
            </w:pPr>
            <w:r w:rsidRPr="001B19E4">
              <w:rPr>
                <w:b/>
                <w:lang w:val="en-GB"/>
              </w:rPr>
              <w:t>Interfering Link (</w:t>
            </w:r>
            <w:r>
              <w:rPr>
                <w:b/>
                <w:lang w:val="en-GB"/>
              </w:rPr>
              <w:t>IL</w:t>
            </w:r>
            <w:r w:rsidRPr="001B19E4">
              <w:rPr>
                <w:b/>
                <w:lang w:val="en-GB"/>
              </w:rPr>
              <w:t>): Non-specific SRD</w:t>
            </w:r>
          </w:p>
        </w:tc>
      </w:tr>
      <w:tr w:rsidR="00342D83" w:rsidRPr="001B19E4" w14:paraId="3B44AE6C" w14:textId="77777777" w:rsidTr="007C0016">
        <w:trPr>
          <w:jc w:val="center"/>
        </w:trPr>
        <w:tc>
          <w:tcPr>
            <w:tcW w:w="4248" w:type="dxa"/>
            <w:vAlign w:val="center"/>
          </w:tcPr>
          <w:p w14:paraId="0BD01595" w14:textId="77777777" w:rsidR="00342D83" w:rsidRPr="001B19E4" w:rsidRDefault="00342D83" w:rsidP="007C0016">
            <w:pPr>
              <w:spacing w:line="288" w:lineRule="auto"/>
              <w:rPr>
                <w:lang w:val="en-GB"/>
              </w:rPr>
            </w:pPr>
            <w:r>
              <w:rPr>
                <w:lang w:val="en-GB"/>
              </w:rPr>
              <w:t>IL</w:t>
            </w:r>
            <w:r w:rsidRPr="001B19E4">
              <w:rPr>
                <w:lang w:val="en-GB"/>
              </w:rPr>
              <w:t xml:space="preserve"> Channel bandwidth</w:t>
            </w:r>
          </w:p>
        </w:tc>
        <w:tc>
          <w:tcPr>
            <w:tcW w:w="5103" w:type="dxa"/>
            <w:gridSpan w:val="3"/>
            <w:vAlign w:val="center"/>
          </w:tcPr>
          <w:p w14:paraId="48D8ABD4" w14:textId="77777777" w:rsidR="00342D83" w:rsidRPr="001B19E4" w:rsidRDefault="00342D83" w:rsidP="00CB5D69">
            <w:pPr>
              <w:spacing w:line="288" w:lineRule="auto"/>
              <w:rPr>
                <w:lang w:val="en-GB"/>
              </w:rPr>
            </w:pPr>
            <w:r w:rsidRPr="001B19E4">
              <w:rPr>
                <w:lang w:val="en-GB"/>
              </w:rPr>
              <w:t>600 kHz</w:t>
            </w:r>
          </w:p>
        </w:tc>
      </w:tr>
      <w:tr w:rsidR="00342D83" w:rsidRPr="001B19E4" w14:paraId="4AF07F1B" w14:textId="77777777" w:rsidTr="007C0016">
        <w:trPr>
          <w:jc w:val="center"/>
        </w:trPr>
        <w:tc>
          <w:tcPr>
            <w:tcW w:w="4248" w:type="dxa"/>
            <w:vAlign w:val="center"/>
          </w:tcPr>
          <w:p w14:paraId="54E426DF" w14:textId="77777777" w:rsidR="00342D83" w:rsidRPr="001B19E4" w:rsidRDefault="00342D83" w:rsidP="007C0016">
            <w:pPr>
              <w:spacing w:line="288" w:lineRule="auto"/>
              <w:rPr>
                <w:lang w:val="en-GB"/>
              </w:rPr>
            </w:pPr>
            <w:r w:rsidRPr="001B19E4">
              <w:rPr>
                <w:lang w:val="en-GB"/>
              </w:rPr>
              <w:t>ILT power e.i.r.p.</w:t>
            </w:r>
          </w:p>
        </w:tc>
        <w:tc>
          <w:tcPr>
            <w:tcW w:w="5103" w:type="dxa"/>
            <w:gridSpan w:val="3"/>
            <w:vAlign w:val="center"/>
          </w:tcPr>
          <w:p w14:paraId="4FB41759" w14:textId="77777777" w:rsidR="00342D83" w:rsidRPr="001B19E4" w:rsidRDefault="00342D83" w:rsidP="00CB5D69">
            <w:pPr>
              <w:spacing w:line="288" w:lineRule="auto"/>
              <w:rPr>
                <w:lang w:val="en-GB"/>
              </w:rPr>
            </w:pPr>
            <w:r w:rsidRPr="001B19E4">
              <w:rPr>
                <w:lang w:val="en-GB"/>
              </w:rPr>
              <w:t>14 dBm/600 kHz</w:t>
            </w:r>
          </w:p>
        </w:tc>
      </w:tr>
      <w:tr w:rsidR="00342D83" w:rsidRPr="001B19E4" w14:paraId="6BDFE2D0" w14:textId="77777777" w:rsidTr="007C0016">
        <w:trPr>
          <w:jc w:val="center"/>
        </w:trPr>
        <w:tc>
          <w:tcPr>
            <w:tcW w:w="4248" w:type="dxa"/>
            <w:vAlign w:val="center"/>
          </w:tcPr>
          <w:p w14:paraId="07491D7B" w14:textId="77777777" w:rsidR="00342D83" w:rsidRPr="001B19E4" w:rsidRDefault="00342D83" w:rsidP="007C0016">
            <w:pPr>
              <w:spacing w:line="288" w:lineRule="auto"/>
              <w:rPr>
                <w:lang w:val="en-GB"/>
              </w:rPr>
            </w:pPr>
            <w:r w:rsidRPr="001B19E4">
              <w:rPr>
                <w:lang w:val="en-GB"/>
              </w:rPr>
              <w:t>ILT density</w:t>
            </w:r>
          </w:p>
        </w:tc>
        <w:tc>
          <w:tcPr>
            <w:tcW w:w="5103" w:type="dxa"/>
            <w:gridSpan w:val="3"/>
            <w:vAlign w:val="center"/>
          </w:tcPr>
          <w:p w14:paraId="1AFCB607" w14:textId="77777777" w:rsidR="00342D83" w:rsidRPr="001B19E4" w:rsidRDefault="00342D83" w:rsidP="00CB5D69">
            <w:pPr>
              <w:spacing w:line="288" w:lineRule="auto"/>
              <w:rPr>
                <w:lang w:val="en-GB"/>
              </w:rPr>
            </w:pPr>
            <w:r w:rsidRPr="001B19E4">
              <w:rPr>
                <w:b/>
                <w:lang w:val="en-GB"/>
              </w:rPr>
              <w:t>1000</w:t>
            </w:r>
            <w:r w:rsidRPr="001B19E4">
              <w:rPr>
                <w:lang w:val="en-GB"/>
              </w:rPr>
              <w:t>/km</w:t>
            </w:r>
            <w:r w:rsidRPr="001B19E4">
              <w:rPr>
                <w:vertAlign w:val="superscript"/>
                <w:lang w:val="en-GB"/>
              </w:rPr>
              <w:t>2</w:t>
            </w:r>
          </w:p>
        </w:tc>
      </w:tr>
      <w:tr w:rsidR="00342D83" w:rsidRPr="001B19E4" w14:paraId="6439466A" w14:textId="77777777" w:rsidTr="007C0016">
        <w:trPr>
          <w:jc w:val="center"/>
        </w:trPr>
        <w:tc>
          <w:tcPr>
            <w:tcW w:w="4248" w:type="dxa"/>
            <w:vAlign w:val="center"/>
          </w:tcPr>
          <w:p w14:paraId="070D2F37" w14:textId="77777777" w:rsidR="00342D83" w:rsidRPr="001B19E4" w:rsidRDefault="00342D83" w:rsidP="007C0016">
            <w:pPr>
              <w:spacing w:line="288" w:lineRule="auto"/>
              <w:rPr>
                <w:lang w:val="en-GB"/>
              </w:rPr>
            </w:pPr>
            <w:r w:rsidRPr="001B19E4">
              <w:rPr>
                <w:lang w:val="en-GB"/>
              </w:rPr>
              <w:t>Simulation radius</w:t>
            </w:r>
          </w:p>
        </w:tc>
        <w:tc>
          <w:tcPr>
            <w:tcW w:w="5103" w:type="dxa"/>
            <w:gridSpan w:val="3"/>
            <w:vAlign w:val="center"/>
          </w:tcPr>
          <w:p w14:paraId="1FD908F4" w14:textId="77777777" w:rsidR="00342D83" w:rsidRPr="001B19E4" w:rsidRDefault="00342D83" w:rsidP="00CB5D69">
            <w:pPr>
              <w:spacing w:line="288" w:lineRule="auto"/>
              <w:rPr>
                <w:lang w:val="en-GB"/>
              </w:rPr>
            </w:pPr>
            <w:r w:rsidRPr="001B19E4">
              <w:rPr>
                <w:lang w:val="en-GB"/>
              </w:rPr>
              <w:t>0.67 km</w:t>
            </w:r>
          </w:p>
        </w:tc>
      </w:tr>
      <w:tr w:rsidR="00342D83" w:rsidRPr="001B19E4" w14:paraId="401E7F5B" w14:textId="77777777" w:rsidTr="007C0016">
        <w:trPr>
          <w:jc w:val="center"/>
        </w:trPr>
        <w:tc>
          <w:tcPr>
            <w:tcW w:w="4248" w:type="dxa"/>
            <w:vAlign w:val="center"/>
          </w:tcPr>
          <w:p w14:paraId="044F3F2E" w14:textId="77777777" w:rsidR="00342D83" w:rsidRPr="001B19E4" w:rsidRDefault="00342D83" w:rsidP="007C0016">
            <w:pPr>
              <w:spacing w:line="288" w:lineRule="auto"/>
              <w:rPr>
                <w:lang w:val="en-GB"/>
              </w:rPr>
            </w:pPr>
            <w:r w:rsidRPr="001B19E4">
              <w:rPr>
                <w:lang w:val="en-GB"/>
              </w:rPr>
              <w:t>ILT probability of transmission</w:t>
            </w:r>
          </w:p>
        </w:tc>
        <w:tc>
          <w:tcPr>
            <w:tcW w:w="5103" w:type="dxa"/>
            <w:gridSpan w:val="3"/>
            <w:vAlign w:val="center"/>
          </w:tcPr>
          <w:p w14:paraId="6F37860C" w14:textId="77777777" w:rsidR="00342D83" w:rsidRPr="001B19E4" w:rsidRDefault="00342D83" w:rsidP="00CB5D69">
            <w:pPr>
              <w:spacing w:line="288" w:lineRule="auto"/>
              <w:rPr>
                <w:lang w:val="en-GB"/>
              </w:rPr>
            </w:pPr>
            <w:r w:rsidRPr="001B19E4">
              <w:rPr>
                <w:lang w:val="en-GB"/>
              </w:rPr>
              <w:t>0.01</w:t>
            </w:r>
          </w:p>
        </w:tc>
      </w:tr>
      <w:tr w:rsidR="00342D83" w:rsidRPr="001B19E4" w14:paraId="6C90976E" w14:textId="77777777" w:rsidTr="007C0016">
        <w:trPr>
          <w:jc w:val="center"/>
        </w:trPr>
        <w:tc>
          <w:tcPr>
            <w:tcW w:w="4248" w:type="dxa"/>
            <w:vAlign w:val="center"/>
          </w:tcPr>
          <w:p w14:paraId="6D08AFC8"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5103" w:type="dxa"/>
            <w:gridSpan w:val="3"/>
            <w:vAlign w:val="center"/>
          </w:tcPr>
          <w:p w14:paraId="014C70D0" w14:textId="77777777" w:rsidR="00342D83" w:rsidRPr="001B19E4" w:rsidRDefault="00342D83" w:rsidP="00CB5D69">
            <w:pPr>
              <w:spacing w:line="288" w:lineRule="auto"/>
              <w:rPr>
                <w:lang w:val="en-GB"/>
              </w:rPr>
            </w:pPr>
            <w:r w:rsidRPr="001B19E4">
              <w:rPr>
                <w:lang w:val="en-GB"/>
              </w:rPr>
              <w:t xml:space="preserve">Extended Hata, urban, </w:t>
            </w:r>
            <w:r>
              <w:rPr>
                <w:lang w:val="en-GB"/>
              </w:rPr>
              <w:t>Indoor-Outdoor</w:t>
            </w:r>
            <w:r w:rsidRPr="001B19E4">
              <w:rPr>
                <w:lang w:val="en-GB"/>
              </w:rPr>
              <w:t>/below roof</w:t>
            </w:r>
          </w:p>
        </w:tc>
      </w:tr>
      <w:tr w:rsidR="00342D83" w:rsidRPr="001B19E4" w14:paraId="351B9998" w14:textId="77777777" w:rsidTr="007C0016">
        <w:trPr>
          <w:jc w:val="center"/>
        </w:trPr>
        <w:tc>
          <w:tcPr>
            <w:tcW w:w="4248" w:type="dxa"/>
            <w:vAlign w:val="center"/>
          </w:tcPr>
          <w:p w14:paraId="020E35D3"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5103" w:type="dxa"/>
            <w:gridSpan w:val="3"/>
            <w:vAlign w:val="center"/>
          </w:tcPr>
          <w:p w14:paraId="76339D04" w14:textId="77777777" w:rsidR="00342D83" w:rsidRPr="001B19E4" w:rsidRDefault="00342D83" w:rsidP="00CB5D69">
            <w:pPr>
              <w:spacing w:line="288" w:lineRule="auto"/>
              <w:rPr>
                <w:lang w:val="en-GB"/>
              </w:rPr>
            </w:pPr>
            <w:r w:rsidRPr="001B19E4">
              <w:rPr>
                <w:lang w:val="en-GB"/>
              </w:rPr>
              <w:t>Uniform density</w:t>
            </w:r>
          </w:p>
        </w:tc>
      </w:tr>
      <w:tr w:rsidR="00342D83" w:rsidRPr="001B19E4" w14:paraId="04E826AD" w14:textId="77777777" w:rsidTr="007C0016">
        <w:trPr>
          <w:jc w:val="center"/>
        </w:trPr>
        <w:tc>
          <w:tcPr>
            <w:tcW w:w="4248" w:type="dxa"/>
            <w:vAlign w:val="center"/>
          </w:tcPr>
          <w:p w14:paraId="7EE01F6D"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5103" w:type="dxa"/>
            <w:gridSpan w:val="3"/>
            <w:vAlign w:val="center"/>
          </w:tcPr>
          <w:p w14:paraId="7722962D" w14:textId="77777777" w:rsidR="00342D83" w:rsidRPr="001B19E4" w:rsidRDefault="00342D83" w:rsidP="00CB5D69">
            <w:pPr>
              <w:spacing w:line="288" w:lineRule="auto"/>
              <w:rPr>
                <w:lang w:val="en-GB"/>
              </w:rPr>
            </w:pPr>
            <w:r w:rsidRPr="001B19E4">
              <w:rPr>
                <w:lang w:val="en-GB"/>
              </w:rPr>
              <w:t>100 m</w:t>
            </w:r>
          </w:p>
        </w:tc>
      </w:tr>
      <w:tr w:rsidR="00342D83" w:rsidRPr="001B19E4" w14:paraId="5BA6163A" w14:textId="77777777" w:rsidTr="007C0016">
        <w:trPr>
          <w:jc w:val="center"/>
        </w:trPr>
        <w:tc>
          <w:tcPr>
            <w:tcW w:w="4248" w:type="dxa"/>
            <w:vAlign w:val="center"/>
          </w:tcPr>
          <w:p w14:paraId="592064BB" w14:textId="77777777" w:rsidR="00342D83" w:rsidRPr="008E16B8" w:rsidRDefault="00342D83" w:rsidP="007C0016">
            <w:pPr>
              <w:spacing w:line="288" w:lineRule="auto"/>
              <w:rPr>
                <w:lang w:val="en-GB"/>
              </w:rPr>
            </w:pPr>
            <w:r>
              <w:rPr>
                <w:lang w:val="en-GB"/>
              </w:rPr>
              <w:t>IL</w:t>
            </w:r>
            <w:r w:rsidRPr="008E16B8">
              <w:rPr>
                <w:lang w:val="en-GB"/>
              </w:rPr>
              <w:t>: frequency range, MHz</w:t>
            </w:r>
          </w:p>
        </w:tc>
        <w:tc>
          <w:tcPr>
            <w:tcW w:w="1701" w:type="dxa"/>
            <w:vAlign w:val="center"/>
          </w:tcPr>
          <w:p w14:paraId="4AC54861" w14:textId="77777777" w:rsidR="00342D83" w:rsidRPr="008E16B8" w:rsidRDefault="00342D83" w:rsidP="00CB5D69">
            <w:pPr>
              <w:spacing w:line="288" w:lineRule="auto"/>
              <w:rPr>
                <w:lang w:val="en-GB"/>
              </w:rPr>
            </w:pPr>
            <w:r w:rsidRPr="008E16B8">
              <w:rPr>
                <w:lang w:val="en-GB"/>
              </w:rPr>
              <w:t>870-873</w:t>
            </w:r>
          </w:p>
        </w:tc>
        <w:tc>
          <w:tcPr>
            <w:tcW w:w="1701" w:type="dxa"/>
          </w:tcPr>
          <w:p w14:paraId="0D76810A" w14:textId="77777777" w:rsidR="00342D83" w:rsidRPr="008E16B8" w:rsidRDefault="00342D83" w:rsidP="00CB5D69">
            <w:pPr>
              <w:spacing w:line="288" w:lineRule="auto"/>
              <w:rPr>
                <w:lang w:val="en-GB"/>
              </w:rPr>
            </w:pPr>
            <w:r w:rsidRPr="008E16B8">
              <w:rPr>
                <w:lang w:val="en-GB"/>
              </w:rPr>
              <w:t>873-876</w:t>
            </w:r>
          </w:p>
        </w:tc>
        <w:tc>
          <w:tcPr>
            <w:tcW w:w="1701" w:type="dxa"/>
            <w:vAlign w:val="center"/>
          </w:tcPr>
          <w:p w14:paraId="16412145" w14:textId="77777777" w:rsidR="00342D83" w:rsidRPr="001B19E4" w:rsidRDefault="00342D83" w:rsidP="00CB5D69">
            <w:pPr>
              <w:spacing w:line="288" w:lineRule="auto"/>
              <w:rPr>
                <w:lang w:val="en-GB"/>
              </w:rPr>
            </w:pPr>
            <w:r w:rsidRPr="008E16B8">
              <w:rPr>
                <w:lang w:val="en-GB"/>
              </w:rPr>
              <w:t>870-876</w:t>
            </w:r>
          </w:p>
        </w:tc>
      </w:tr>
      <w:tr w:rsidR="00342D83" w:rsidRPr="001B19E4" w14:paraId="7D603E59" w14:textId="77777777" w:rsidTr="007C0016">
        <w:trPr>
          <w:jc w:val="center"/>
        </w:trPr>
        <w:tc>
          <w:tcPr>
            <w:tcW w:w="4248" w:type="dxa"/>
            <w:vAlign w:val="center"/>
          </w:tcPr>
          <w:p w14:paraId="0DAF97D3" w14:textId="77777777" w:rsidR="00342D83" w:rsidRPr="001B19E4" w:rsidRDefault="00342D83" w:rsidP="00980A11">
            <w:pPr>
              <w:rPr>
                <w:lang w:val="en-GB"/>
              </w:rPr>
            </w:pPr>
            <w:r w:rsidRPr="001B19E4">
              <w:rPr>
                <w:lang w:val="en-GB"/>
              </w:rPr>
              <w:t>ILT: number of active transmitters</w:t>
            </w:r>
            <w:r>
              <w:rPr>
                <w:lang w:val="en-GB"/>
              </w:rPr>
              <w:t xml:space="preserve"> for Density Option I</w:t>
            </w:r>
          </w:p>
        </w:tc>
        <w:tc>
          <w:tcPr>
            <w:tcW w:w="1701" w:type="dxa"/>
            <w:vAlign w:val="center"/>
          </w:tcPr>
          <w:p w14:paraId="24602A95" w14:textId="77777777" w:rsidR="00342D83" w:rsidRPr="001B19E4" w:rsidRDefault="00342D83" w:rsidP="00980A11">
            <w:pPr>
              <w:rPr>
                <w:lang w:val="en-GB"/>
              </w:rPr>
            </w:pPr>
            <w:r w:rsidRPr="001B19E4">
              <w:rPr>
                <w:lang w:val="en-GB"/>
              </w:rPr>
              <w:t>14</w:t>
            </w:r>
          </w:p>
        </w:tc>
        <w:tc>
          <w:tcPr>
            <w:tcW w:w="1701" w:type="dxa"/>
            <w:vAlign w:val="center"/>
          </w:tcPr>
          <w:p w14:paraId="184E610F" w14:textId="77777777" w:rsidR="00342D83" w:rsidRPr="001B19E4" w:rsidRDefault="00342D83" w:rsidP="00980A11">
            <w:pPr>
              <w:rPr>
                <w:lang w:val="en-GB"/>
              </w:rPr>
            </w:pPr>
            <w:r w:rsidRPr="001B19E4">
              <w:rPr>
                <w:lang w:val="en-GB"/>
              </w:rPr>
              <w:t>14</w:t>
            </w:r>
          </w:p>
        </w:tc>
        <w:tc>
          <w:tcPr>
            <w:tcW w:w="1701" w:type="dxa"/>
            <w:vAlign w:val="center"/>
          </w:tcPr>
          <w:p w14:paraId="11EE4881" w14:textId="77777777" w:rsidR="00342D83" w:rsidRPr="001B19E4" w:rsidRDefault="00342D83" w:rsidP="00CB5D69">
            <w:pPr>
              <w:rPr>
                <w:lang w:val="en-GB"/>
              </w:rPr>
            </w:pPr>
            <w:r w:rsidRPr="001B19E4">
              <w:rPr>
                <w:lang w:val="en-GB"/>
              </w:rPr>
              <w:t>14</w:t>
            </w:r>
          </w:p>
        </w:tc>
      </w:tr>
      <w:tr w:rsidR="00342D83" w:rsidRPr="001B19E4" w14:paraId="59503325" w14:textId="77777777" w:rsidTr="007C0016">
        <w:trPr>
          <w:jc w:val="center"/>
        </w:trPr>
        <w:tc>
          <w:tcPr>
            <w:tcW w:w="4248" w:type="dxa"/>
            <w:vAlign w:val="center"/>
          </w:tcPr>
          <w:p w14:paraId="7044D317" w14:textId="77777777" w:rsidR="00342D83" w:rsidRPr="001B19E4" w:rsidRDefault="00342D83" w:rsidP="00980A11">
            <w:pPr>
              <w:rPr>
                <w:lang w:val="en-GB"/>
              </w:rPr>
            </w:pPr>
            <w:r w:rsidRPr="001B19E4">
              <w:rPr>
                <w:lang w:val="en-GB"/>
              </w:rPr>
              <w:t>ILT: number of active transmitters</w:t>
            </w:r>
            <w:r>
              <w:rPr>
                <w:lang w:val="en-GB"/>
              </w:rPr>
              <w:t xml:space="preserve"> for Density Option II</w:t>
            </w:r>
          </w:p>
        </w:tc>
        <w:tc>
          <w:tcPr>
            <w:tcW w:w="1701" w:type="dxa"/>
            <w:vAlign w:val="center"/>
          </w:tcPr>
          <w:p w14:paraId="1B6315D0" w14:textId="77777777" w:rsidR="00342D83" w:rsidRPr="001B19E4" w:rsidRDefault="00342D83" w:rsidP="00980A11">
            <w:pPr>
              <w:rPr>
                <w:lang w:val="en-GB"/>
              </w:rPr>
            </w:pPr>
            <w:r>
              <w:rPr>
                <w:lang w:val="en-GB"/>
              </w:rPr>
              <w:t>7</w:t>
            </w:r>
          </w:p>
        </w:tc>
        <w:tc>
          <w:tcPr>
            <w:tcW w:w="1701" w:type="dxa"/>
            <w:vAlign w:val="center"/>
          </w:tcPr>
          <w:p w14:paraId="43489B2A" w14:textId="77777777" w:rsidR="00342D83" w:rsidRPr="001B19E4" w:rsidRDefault="00342D83" w:rsidP="00980A11">
            <w:pPr>
              <w:rPr>
                <w:lang w:val="en-GB"/>
              </w:rPr>
            </w:pPr>
            <w:r>
              <w:rPr>
                <w:lang w:val="en-GB"/>
              </w:rPr>
              <w:t>7</w:t>
            </w:r>
          </w:p>
        </w:tc>
        <w:tc>
          <w:tcPr>
            <w:tcW w:w="1701" w:type="dxa"/>
            <w:vAlign w:val="center"/>
          </w:tcPr>
          <w:p w14:paraId="5375627D" w14:textId="77777777" w:rsidR="00342D83" w:rsidRPr="001B19E4" w:rsidRDefault="00342D83" w:rsidP="00CB5D69">
            <w:pPr>
              <w:rPr>
                <w:lang w:val="en-GB"/>
              </w:rPr>
            </w:pPr>
            <w:r>
              <w:rPr>
                <w:lang w:val="en-GB"/>
              </w:rPr>
              <w:t>7</w:t>
            </w:r>
          </w:p>
        </w:tc>
      </w:tr>
      <w:tr w:rsidR="00342D83" w:rsidRPr="001B19E4" w14:paraId="0FB96871" w14:textId="77777777" w:rsidTr="007C0016">
        <w:trPr>
          <w:jc w:val="center"/>
        </w:trPr>
        <w:tc>
          <w:tcPr>
            <w:tcW w:w="9351" w:type="dxa"/>
            <w:gridSpan w:val="4"/>
            <w:vAlign w:val="center"/>
          </w:tcPr>
          <w:p w14:paraId="74C6F532" w14:textId="77777777" w:rsidR="00342D83" w:rsidRPr="001B19E4" w:rsidRDefault="00342D83" w:rsidP="007C0016">
            <w:pPr>
              <w:spacing w:line="288" w:lineRule="auto"/>
              <w:jc w:val="center"/>
              <w:rPr>
                <w:b/>
                <w:lang w:val="en-GB"/>
              </w:rPr>
            </w:pPr>
            <w:r w:rsidRPr="001B19E4">
              <w:rPr>
                <w:b/>
                <w:lang w:val="en-GB"/>
              </w:rPr>
              <w:t>Simulation results</w:t>
            </w:r>
          </w:p>
        </w:tc>
      </w:tr>
      <w:tr w:rsidR="00342D83" w:rsidRPr="001B19E4" w14:paraId="6FD6B447" w14:textId="77777777" w:rsidTr="007C0016">
        <w:trPr>
          <w:jc w:val="center"/>
        </w:trPr>
        <w:tc>
          <w:tcPr>
            <w:tcW w:w="4248" w:type="dxa"/>
            <w:vAlign w:val="center"/>
          </w:tcPr>
          <w:p w14:paraId="56E87278" w14:textId="77777777" w:rsidR="00342D83" w:rsidRPr="001B19E4" w:rsidRDefault="00342D83" w:rsidP="00CB5D69">
            <w:pPr>
              <w:spacing w:line="288" w:lineRule="auto"/>
              <w:rPr>
                <w:lang w:val="en-GB"/>
              </w:rPr>
            </w:pPr>
            <w:proofErr w:type="spellStart"/>
            <w:r w:rsidRPr="001B19E4">
              <w:rPr>
                <w:lang w:val="en-GB"/>
              </w:rPr>
              <w:t>dRSS</w:t>
            </w:r>
            <w:proofErr w:type="spellEnd"/>
            <w:r w:rsidRPr="001B19E4">
              <w:rPr>
                <w:lang w:val="en-GB"/>
              </w:rPr>
              <w:t>, dBm/200 kHz (</w:t>
            </w:r>
            <w:proofErr w:type="spellStart"/>
            <w:r w:rsidRPr="001B19E4">
              <w:rPr>
                <w:lang w:val="en-GB"/>
              </w:rPr>
              <w:t>Std.dev</w:t>
            </w:r>
            <w:proofErr w:type="spellEnd"/>
            <w:r w:rsidRPr="001B19E4">
              <w:rPr>
                <w:lang w:val="en-GB"/>
              </w:rPr>
              <w:t>., dB)</w:t>
            </w:r>
          </w:p>
        </w:tc>
        <w:tc>
          <w:tcPr>
            <w:tcW w:w="5103" w:type="dxa"/>
            <w:gridSpan w:val="3"/>
            <w:vAlign w:val="center"/>
          </w:tcPr>
          <w:p w14:paraId="2E7C4102" w14:textId="77777777" w:rsidR="00342D83" w:rsidRPr="001B19E4" w:rsidRDefault="00342D83" w:rsidP="00CB5D69">
            <w:pPr>
              <w:spacing w:line="288" w:lineRule="auto"/>
              <w:rPr>
                <w:lang w:val="en-GB"/>
              </w:rPr>
            </w:pPr>
            <w:r w:rsidRPr="001B19E4">
              <w:rPr>
                <w:lang w:val="en-GB"/>
              </w:rPr>
              <w:t>-</w:t>
            </w:r>
            <w:r>
              <w:rPr>
                <w:lang w:val="en-GB"/>
              </w:rPr>
              <w:t>98</w:t>
            </w:r>
          </w:p>
        </w:tc>
      </w:tr>
      <w:tr w:rsidR="00342D83" w:rsidRPr="00996670" w14:paraId="3176CDBC" w14:textId="77777777" w:rsidTr="007C0016">
        <w:trPr>
          <w:jc w:val="center"/>
        </w:trPr>
        <w:tc>
          <w:tcPr>
            <w:tcW w:w="4248" w:type="dxa"/>
            <w:vAlign w:val="center"/>
          </w:tcPr>
          <w:p w14:paraId="1ACEFDBC" w14:textId="77777777" w:rsidR="00342D83" w:rsidRPr="00996670" w:rsidRDefault="00342D83" w:rsidP="00980A11">
            <w:pPr>
              <w:rPr>
                <w:lang w:val="en-GB"/>
              </w:rPr>
            </w:pPr>
            <w:r w:rsidRPr="00996670">
              <w:rPr>
                <w:lang w:val="en-GB"/>
              </w:rPr>
              <w:lastRenderedPageBreak/>
              <w:t>Probability of interference, C/(N+I), % (including blocking ) for Density Option I</w:t>
            </w:r>
          </w:p>
        </w:tc>
        <w:tc>
          <w:tcPr>
            <w:tcW w:w="1701" w:type="dxa"/>
            <w:vAlign w:val="center"/>
          </w:tcPr>
          <w:p w14:paraId="11E8C52E" w14:textId="77777777" w:rsidR="00342D83" w:rsidRPr="00996670" w:rsidRDefault="00342D83" w:rsidP="00980A11">
            <w:pPr>
              <w:rPr>
                <w:b/>
                <w:lang w:val="en-GB"/>
              </w:rPr>
            </w:pPr>
            <w:r w:rsidRPr="00996670">
              <w:rPr>
                <w:b/>
                <w:lang w:val="en-GB"/>
              </w:rPr>
              <w:t>8.5</w:t>
            </w:r>
          </w:p>
        </w:tc>
        <w:tc>
          <w:tcPr>
            <w:tcW w:w="1701" w:type="dxa"/>
            <w:vAlign w:val="center"/>
          </w:tcPr>
          <w:p w14:paraId="29E12BD0" w14:textId="77777777" w:rsidR="00342D83" w:rsidRPr="00996670" w:rsidRDefault="00342D83" w:rsidP="00980A11">
            <w:pPr>
              <w:rPr>
                <w:b/>
                <w:lang w:val="en-GB"/>
              </w:rPr>
            </w:pPr>
            <w:r>
              <w:rPr>
                <w:b/>
                <w:lang w:val="en-GB"/>
              </w:rPr>
              <w:t>51</w:t>
            </w:r>
          </w:p>
        </w:tc>
        <w:tc>
          <w:tcPr>
            <w:tcW w:w="1701" w:type="dxa"/>
            <w:vAlign w:val="center"/>
          </w:tcPr>
          <w:p w14:paraId="3E5A8395" w14:textId="77777777" w:rsidR="00342D83" w:rsidRPr="00996670" w:rsidRDefault="00342D83" w:rsidP="00980A11">
            <w:pPr>
              <w:rPr>
                <w:b/>
                <w:lang w:val="en-GB"/>
              </w:rPr>
            </w:pPr>
            <w:r w:rsidRPr="00996670">
              <w:rPr>
                <w:b/>
                <w:lang w:val="en-GB"/>
              </w:rPr>
              <w:t>32</w:t>
            </w:r>
          </w:p>
        </w:tc>
      </w:tr>
      <w:tr w:rsidR="00342D83" w:rsidRPr="001B19E4" w14:paraId="504302A7" w14:textId="77777777" w:rsidTr="007C0016">
        <w:trPr>
          <w:jc w:val="center"/>
        </w:trPr>
        <w:tc>
          <w:tcPr>
            <w:tcW w:w="4248" w:type="dxa"/>
            <w:vAlign w:val="center"/>
          </w:tcPr>
          <w:p w14:paraId="35BF80A3" w14:textId="77777777" w:rsidR="00342D83" w:rsidRPr="00996670" w:rsidRDefault="00342D83" w:rsidP="00980A11">
            <w:pPr>
              <w:rPr>
                <w:lang w:val="en-GB"/>
              </w:rPr>
            </w:pPr>
            <w:r w:rsidRPr="00996670">
              <w:rPr>
                <w:lang w:val="en-GB"/>
              </w:rPr>
              <w:t>Probability of interference, C/(N+I), % (including blocking ) for Density Option II</w:t>
            </w:r>
          </w:p>
        </w:tc>
        <w:tc>
          <w:tcPr>
            <w:tcW w:w="1701" w:type="dxa"/>
            <w:vAlign w:val="center"/>
          </w:tcPr>
          <w:p w14:paraId="0EB6B0CE" w14:textId="77777777" w:rsidR="00342D83" w:rsidRPr="00996670" w:rsidRDefault="00342D83" w:rsidP="00980A11">
            <w:pPr>
              <w:rPr>
                <w:b/>
                <w:lang w:val="en-GB"/>
              </w:rPr>
            </w:pPr>
            <w:r>
              <w:rPr>
                <w:b/>
                <w:lang w:val="en-GB"/>
              </w:rPr>
              <w:t>7.9</w:t>
            </w:r>
          </w:p>
        </w:tc>
        <w:tc>
          <w:tcPr>
            <w:tcW w:w="1701" w:type="dxa"/>
            <w:vAlign w:val="center"/>
          </w:tcPr>
          <w:p w14:paraId="11A97C2C" w14:textId="77777777" w:rsidR="00342D83" w:rsidRPr="00FA3F4A" w:rsidRDefault="00342D83" w:rsidP="00980A11">
            <w:pPr>
              <w:rPr>
                <w:b/>
                <w:lang w:val="en-GB"/>
              </w:rPr>
            </w:pPr>
            <w:r>
              <w:rPr>
                <w:b/>
                <w:lang w:val="en-GB"/>
              </w:rPr>
              <w:t>41</w:t>
            </w:r>
          </w:p>
        </w:tc>
        <w:tc>
          <w:tcPr>
            <w:tcW w:w="1701" w:type="dxa"/>
            <w:vAlign w:val="center"/>
          </w:tcPr>
          <w:p w14:paraId="2E0D5357" w14:textId="77777777" w:rsidR="00342D83" w:rsidRDefault="00342D83" w:rsidP="00980A11">
            <w:pPr>
              <w:rPr>
                <w:b/>
                <w:lang w:val="en-GB"/>
              </w:rPr>
            </w:pPr>
            <w:r>
              <w:rPr>
                <w:b/>
                <w:lang w:val="en-GB"/>
              </w:rPr>
              <w:t>26</w:t>
            </w:r>
          </w:p>
        </w:tc>
      </w:tr>
    </w:tbl>
    <w:p w14:paraId="35C99689" w14:textId="77777777" w:rsidR="00342D83" w:rsidRDefault="00342D83" w:rsidP="0063107F">
      <w:pPr>
        <w:pStyle w:val="ECCTablenote"/>
      </w:pPr>
      <w:r w:rsidRPr="00617F5E">
        <w:t>1.</w:t>
      </w:r>
      <w:r>
        <w:tab/>
      </w:r>
      <w:r w:rsidRPr="001B19E4">
        <w:t>the lower bound increased to make up the whole number of 600 kHz channels</w:t>
      </w:r>
    </w:p>
    <w:p w14:paraId="11A0E5C1" w14:textId="77777777" w:rsidR="00342D83" w:rsidRPr="001B19E4" w:rsidRDefault="00342D83" w:rsidP="006C583E">
      <w:pPr>
        <w:pStyle w:val="ECCParagraph"/>
        <w:rPr>
          <w:i/>
        </w:rPr>
      </w:pPr>
    </w:p>
    <w:p w14:paraId="649AEABD" w14:textId="77777777" w:rsidR="00342D83" w:rsidRPr="001B19E4" w:rsidRDefault="00342D83" w:rsidP="006C583E">
      <w:pPr>
        <w:pStyle w:val="ECCParagraph"/>
      </w:pPr>
      <w:r>
        <w:t>The first</w:t>
      </w:r>
      <w:r w:rsidRPr="001B19E4">
        <w:t xml:space="preserve"> observation </w:t>
      </w:r>
      <w:r>
        <w:t xml:space="preserve">that could be made </w:t>
      </w:r>
      <w:r w:rsidRPr="001B19E4">
        <w:t>from the above tables is that if the non-specific SRDs were allowed to infringe across the 873 MHz border line of ER-GSM sub-band, then it would make more sense to allow them operating across the entire band 870-876 MHz (in other words, upper limit of 876 MHz would be better than the considered previously 874 MHz). This may be explained by the fact, that the larger tuning range the non-specific SRDs have, the more evenly their random transmissions would be spread, thus minimising impact on any specific ER-GSM channel.</w:t>
      </w:r>
    </w:p>
    <w:p w14:paraId="262C3565" w14:textId="77777777" w:rsidR="00342D83" w:rsidRPr="00FF5923" w:rsidRDefault="00342D83" w:rsidP="006C583E">
      <w:pPr>
        <w:pStyle w:val="ECCParagraph"/>
      </w:pPr>
      <w:r w:rsidRPr="00FF5923">
        <w:t>Also the urban scenario of interference appears slightly more critical and therefore it shall be used in future simulations as a reference worst-case scenario.</w:t>
      </w:r>
    </w:p>
    <w:p w14:paraId="09092A47" w14:textId="77777777" w:rsidR="00342D83" w:rsidRDefault="00342D83" w:rsidP="004F5357">
      <w:pPr>
        <w:pStyle w:val="ECCParBulleted"/>
        <w:spacing w:after="120"/>
      </w:pPr>
      <w:r w:rsidRPr="00FF5923">
        <w:t>As conclusion of this sub-section, it may be noted that the probability of interference would greatly depend on the assumption of the ER-GSM wanted signal:</w:t>
      </w:r>
    </w:p>
    <w:p w14:paraId="3FA79D51" w14:textId="77777777" w:rsidR="00342D83" w:rsidRDefault="00342D83" w:rsidP="00483123">
      <w:pPr>
        <w:pStyle w:val="ECCParBulleted"/>
        <w:numPr>
          <w:ilvl w:val="0"/>
          <w:numId w:val="22"/>
        </w:numPr>
        <w:spacing w:after="120"/>
      </w:pPr>
      <w:r w:rsidRPr="00FF5923">
        <w:t>For Case A, representing an average ER-GSM frequencies use case (e.g. railways shunting yards), the results are between 4 % if the whole 6</w:t>
      </w:r>
      <w:r w:rsidR="00256FBB">
        <w:t xml:space="preserve"> </w:t>
      </w:r>
      <w:r w:rsidRPr="00FF5923">
        <w:t>MHz can be used by SRDs and 8 % if only the band 873</w:t>
      </w:r>
      <w:r w:rsidR="00070DB4">
        <w:t>-</w:t>
      </w:r>
      <w:r w:rsidRPr="00FF5923">
        <w:t>876 MHz can be used by SRDs. If SRDs are deployed adjacent in the band 870</w:t>
      </w:r>
      <w:r w:rsidR="00070DB4">
        <w:t>-</w:t>
      </w:r>
      <w:r w:rsidRPr="00FF5923">
        <w:t xml:space="preserve">873 MHz then the probability of interference is in the order of 1%. </w:t>
      </w:r>
    </w:p>
    <w:p w14:paraId="1C4AF6C2" w14:textId="77777777" w:rsidR="00342D83" w:rsidRDefault="00342D83" w:rsidP="00483123">
      <w:pPr>
        <w:pStyle w:val="ECCParBulleted"/>
        <w:numPr>
          <w:ilvl w:val="0"/>
          <w:numId w:val="22"/>
        </w:numPr>
      </w:pPr>
      <w:r w:rsidRPr="00FF5923">
        <w:t>For Case B, representing a worst case indication on the impact in the hand-over region of ER-GSM,  the results are between 30 % if the whole 6</w:t>
      </w:r>
      <w:r w:rsidR="00256FBB">
        <w:t xml:space="preserve"> </w:t>
      </w:r>
      <w:r w:rsidRPr="00FF5923">
        <w:t>MHz can be used by SRDs a</w:t>
      </w:r>
      <w:r w:rsidR="00070DB4">
        <w:t>nd 60 % if only the band 873-</w:t>
      </w:r>
      <w:r w:rsidRPr="00FF5923">
        <w:t>876 MHz can be used by SRDs. If SRDs are deployed adjacent in the band 870</w:t>
      </w:r>
      <w:r w:rsidR="00070DB4">
        <w:t>-</w:t>
      </w:r>
      <w:r w:rsidRPr="00FF5923">
        <w:t>873 MHz then the probability of interference is between 5 % and 8 %.</w:t>
      </w:r>
    </w:p>
    <w:p w14:paraId="02E92B26" w14:textId="77777777" w:rsidR="00342D83" w:rsidRPr="00FF5923" w:rsidRDefault="00342D83" w:rsidP="004F5357">
      <w:pPr>
        <w:pStyle w:val="ECCParBulleted"/>
        <w:ind w:left="720"/>
      </w:pPr>
    </w:p>
    <w:p w14:paraId="46290CE6" w14:textId="77777777" w:rsidR="00342D83" w:rsidRPr="00B81625" w:rsidRDefault="00342D83" w:rsidP="006C583E">
      <w:pPr>
        <w:rPr>
          <w:b/>
          <w:lang w:val="en-GB"/>
        </w:rPr>
      </w:pPr>
      <w:bookmarkStart w:id="177" w:name="_Toc349767878"/>
      <w:r w:rsidRPr="00B81625">
        <w:rPr>
          <w:b/>
          <w:lang w:val="en-GB"/>
        </w:rPr>
        <w:t>Specific SRDs in the band</w:t>
      </w:r>
      <w:bookmarkEnd w:id="177"/>
    </w:p>
    <w:p w14:paraId="2FE0A0F6" w14:textId="77777777" w:rsidR="00342D83" w:rsidRPr="001B19E4" w:rsidRDefault="00342D83" w:rsidP="006C583E">
      <w:pPr>
        <w:pStyle w:val="ECCParagraph"/>
      </w:pPr>
      <w:r w:rsidRPr="001B19E4">
        <w:t xml:space="preserve">In this case we consider the scenario envisaged to develop in the upper part of the band, where a mix of various specific SRD families is expected to co-exist (see </w:t>
      </w:r>
      <w:r>
        <w:fldChar w:fldCharType="begin"/>
      </w:r>
      <w:r>
        <w:instrText xml:space="preserve"> REF _Ref355074612 \r \h </w:instrText>
      </w:r>
      <w:r>
        <w:fldChar w:fldCharType="separate"/>
      </w:r>
      <w:r w:rsidR="00DE0071">
        <w:t>Figure 37:</w:t>
      </w:r>
      <w:r>
        <w:fldChar w:fldCharType="end"/>
      </w:r>
      <w:r>
        <w:t xml:space="preserve"> in </w:t>
      </w:r>
      <w:r>
        <w:fldChar w:fldCharType="begin"/>
      </w:r>
      <w:r>
        <w:instrText xml:space="preserve"> REF _Ref355076439 \r \h </w:instrText>
      </w:r>
      <w:r>
        <w:fldChar w:fldCharType="separate"/>
      </w:r>
      <w:r w:rsidR="00DE0071">
        <w:t>ANNEX 2:</w:t>
      </w:r>
      <w:r>
        <w:fldChar w:fldCharType="end"/>
      </w:r>
      <w:r w:rsidRPr="001B19E4">
        <w:t xml:space="preserve">). The table below lists the modelled </w:t>
      </w:r>
      <w:r w:rsidRPr="00973D95">
        <w:t>representative</w:t>
      </w:r>
      <w:r w:rsidRPr="003C1D3A">
        <w:t xml:space="preserve"> </w:t>
      </w:r>
      <w:r w:rsidRPr="001B19E4">
        <w:t xml:space="preserve">mix of four different types of SRD, each having different output powers, bandwidth and DCs. It was prepared with due note of the overview of SRD requirements and typical deployment densities as discussed in annex </w:t>
      </w:r>
      <w:r>
        <w:fldChar w:fldCharType="begin"/>
      </w:r>
      <w:r>
        <w:instrText xml:space="preserve"> REF _Ref355076465 \r \h </w:instrText>
      </w:r>
      <w:r>
        <w:fldChar w:fldCharType="separate"/>
      </w:r>
      <w:r w:rsidR="00DE0071">
        <w:t>A2.2</w:t>
      </w:r>
      <w:r>
        <w:fldChar w:fldCharType="end"/>
      </w:r>
      <w:r>
        <w:t xml:space="preserve"> </w:t>
      </w:r>
      <w:r w:rsidRPr="001B19E4">
        <w:t>and</w:t>
      </w:r>
      <w:r>
        <w:t xml:space="preserve"> </w:t>
      </w:r>
      <w:r>
        <w:fldChar w:fldCharType="begin"/>
      </w:r>
      <w:r>
        <w:instrText xml:space="preserve"> REF _Ref355076478 \r \h </w:instrText>
      </w:r>
      <w:r>
        <w:fldChar w:fldCharType="separate"/>
      </w:r>
      <w:r w:rsidR="00DE0071">
        <w:t>A2.3</w:t>
      </w:r>
      <w:r>
        <w:fldChar w:fldCharType="end"/>
      </w:r>
      <w:r w:rsidRPr="001B19E4">
        <w:t>. Note that in order to reflect the most pessimistic scenario, the applications with higher powers were chosen in a mix, with DC chosen a</w:t>
      </w:r>
      <w:r>
        <w:t>s per principles shown in</w:t>
      </w:r>
      <w:r w:rsidR="00297FF8">
        <w:t xml:space="preserve"> </w:t>
      </w:r>
      <w:r w:rsidR="00297FF8">
        <w:fldChar w:fldCharType="begin"/>
      </w:r>
      <w:r w:rsidR="00297FF8">
        <w:instrText xml:space="preserve"> REF _Ref366051057 \n \h </w:instrText>
      </w:r>
      <w:r w:rsidR="00297FF8">
        <w:fldChar w:fldCharType="separate"/>
      </w:r>
      <w:r w:rsidR="00DE0071">
        <w:t>ANNEX 2:</w:t>
      </w:r>
      <w:r w:rsidR="00297FF8">
        <w:fldChar w:fldCharType="end"/>
      </w:r>
      <w:r w:rsidRPr="001B19E4">
        <w:t>.</w:t>
      </w:r>
    </w:p>
    <w:p w14:paraId="578BB9D5" w14:textId="77777777"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22</w:t>
      </w:r>
      <w:r w:rsidR="00DF5A65">
        <w:rPr>
          <w:noProof/>
        </w:rPr>
        <w:fldChar w:fldCharType="end"/>
      </w:r>
      <w:r>
        <w:t xml:space="preserve">: </w:t>
      </w:r>
      <w:r w:rsidRPr="001B19E4">
        <w:t>Simulated mix of different types of SRD in the band 870-876 MHz</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04"/>
        <w:gridCol w:w="1324"/>
        <w:gridCol w:w="1297"/>
        <w:gridCol w:w="1808"/>
        <w:gridCol w:w="1125"/>
        <w:gridCol w:w="1871"/>
      </w:tblGrid>
      <w:tr w:rsidR="00342D83" w:rsidRPr="001B19E4" w14:paraId="575165F9" w14:textId="77777777" w:rsidTr="003D124F">
        <w:trPr>
          <w:tblHeader/>
          <w:jc w:val="center"/>
        </w:trPr>
        <w:tc>
          <w:tcPr>
            <w:tcW w:w="2220" w:type="dxa"/>
            <w:tcBorders>
              <w:right w:val="single" w:sz="4" w:space="0" w:color="FFFFFF"/>
            </w:tcBorders>
            <w:shd w:val="clear" w:color="auto" w:fill="D2232A"/>
            <w:vAlign w:val="center"/>
          </w:tcPr>
          <w:p w14:paraId="266510A0" w14:textId="77777777" w:rsidR="00342D83" w:rsidRPr="001B19E4" w:rsidRDefault="00342D83" w:rsidP="003D124F">
            <w:pPr>
              <w:spacing w:before="60" w:after="60"/>
              <w:jc w:val="center"/>
              <w:rPr>
                <w:b/>
                <w:color w:val="FFFFFF"/>
                <w:lang w:val="en-GB"/>
              </w:rPr>
            </w:pPr>
            <w:r w:rsidRPr="001B19E4">
              <w:rPr>
                <w:b/>
                <w:color w:val="FFFFFF"/>
                <w:lang w:val="en-GB"/>
              </w:rPr>
              <w:t>Interferer set</w:t>
            </w:r>
          </w:p>
        </w:tc>
        <w:tc>
          <w:tcPr>
            <w:tcW w:w="1338" w:type="dxa"/>
            <w:tcBorders>
              <w:left w:val="single" w:sz="4" w:space="0" w:color="FFFFFF"/>
              <w:right w:val="single" w:sz="4" w:space="0" w:color="FFFFFF"/>
            </w:tcBorders>
            <w:shd w:val="clear" w:color="auto" w:fill="D2232A"/>
            <w:vAlign w:val="center"/>
          </w:tcPr>
          <w:p w14:paraId="0E3B815A" w14:textId="77777777" w:rsidR="00342D83" w:rsidRPr="001B19E4" w:rsidRDefault="00342D83" w:rsidP="003D124F">
            <w:pPr>
              <w:spacing w:before="60" w:after="60"/>
              <w:jc w:val="center"/>
              <w:rPr>
                <w:b/>
                <w:color w:val="FFFFFF"/>
                <w:vertAlign w:val="superscript"/>
                <w:lang w:val="en-GB"/>
              </w:rPr>
            </w:pPr>
            <w:r w:rsidRPr="001B19E4">
              <w:rPr>
                <w:b/>
                <w:color w:val="FFFFFF"/>
                <w:lang w:val="en-GB"/>
              </w:rPr>
              <w:t xml:space="preserve">Power, </w:t>
            </w:r>
            <w:proofErr w:type="spellStart"/>
            <w:r w:rsidRPr="001B19E4">
              <w:rPr>
                <w:b/>
                <w:color w:val="FFFFFF"/>
                <w:lang w:val="en-GB"/>
              </w:rPr>
              <w:t>mW</w:t>
            </w:r>
            <w:proofErr w:type="spellEnd"/>
          </w:p>
        </w:tc>
        <w:tc>
          <w:tcPr>
            <w:tcW w:w="1318" w:type="dxa"/>
            <w:tcBorders>
              <w:left w:val="single" w:sz="4" w:space="0" w:color="FFFFFF"/>
              <w:right w:val="single" w:sz="4" w:space="0" w:color="FFFFFF"/>
            </w:tcBorders>
            <w:shd w:val="clear" w:color="auto" w:fill="D2232A"/>
          </w:tcPr>
          <w:p w14:paraId="1BDE0827" w14:textId="77777777" w:rsidR="00342D83" w:rsidRPr="001B19E4" w:rsidRDefault="00342D83" w:rsidP="003D124F">
            <w:pPr>
              <w:spacing w:before="60" w:after="60"/>
              <w:jc w:val="center"/>
              <w:rPr>
                <w:b/>
                <w:color w:val="FFFFFF"/>
                <w:vertAlign w:val="superscript"/>
                <w:lang w:val="en-GB"/>
              </w:rPr>
            </w:pPr>
            <w:r w:rsidRPr="001B19E4">
              <w:rPr>
                <w:b/>
                <w:color w:val="FFFFFF"/>
                <w:lang w:val="en-GB"/>
              </w:rPr>
              <w:t>BW, kHz</w:t>
            </w:r>
          </w:p>
        </w:tc>
        <w:tc>
          <w:tcPr>
            <w:tcW w:w="1832" w:type="dxa"/>
            <w:tcBorders>
              <w:left w:val="single" w:sz="4" w:space="0" w:color="FFFFFF"/>
              <w:right w:val="single" w:sz="4" w:space="0" w:color="FFFFFF"/>
            </w:tcBorders>
            <w:shd w:val="clear" w:color="auto" w:fill="D2232A"/>
          </w:tcPr>
          <w:p w14:paraId="2FEB8B53" w14:textId="77777777" w:rsidR="00342D83" w:rsidRPr="001B19E4" w:rsidRDefault="00342D83" w:rsidP="003D124F">
            <w:pPr>
              <w:spacing w:before="60" w:after="60"/>
              <w:jc w:val="center"/>
              <w:rPr>
                <w:b/>
                <w:color w:val="FFFFFF"/>
                <w:vertAlign w:val="superscript"/>
                <w:lang w:val="en-GB"/>
              </w:rPr>
            </w:pPr>
            <w:r w:rsidRPr="001B19E4">
              <w:rPr>
                <w:b/>
                <w:color w:val="FFFFFF"/>
                <w:lang w:val="en-GB"/>
              </w:rPr>
              <w:t>Density, 1/km</w:t>
            </w:r>
            <w:r w:rsidRPr="001B19E4">
              <w:rPr>
                <w:b/>
                <w:color w:val="FFFFFF"/>
                <w:vertAlign w:val="superscript"/>
                <w:lang w:val="en-GB"/>
              </w:rPr>
              <w:t>2</w:t>
            </w:r>
          </w:p>
        </w:tc>
        <w:tc>
          <w:tcPr>
            <w:tcW w:w="1134" w:type="dxa"/>
            <w:tcBorders>
              <w:left w:val="single" w:sz="4" w:space="0" w:color="FFFFFF"/>
              <w:right w:val="single" w:sz="4" w:space="0" w:color="FFFFFF"/>
            </w:tcBorders>
            <w:shd w:val="clear" w:color="auto" w:fill="D2232A"/>
          </w:tcPr>
          <w:p w14:paraId="7A4CA9BE" w14:textId="77777777" w:rsidR="00342D83" w:rsidRPr="001B19E4" w:rsidRDefault="00342D83" w:rsidP="003D124F">
            <w:pPr>
              <w:spacing w:before="60" w:after="60"/>
              <w:jc w:val="center"/>
              <w:rPr>
                <w:b/>
                <w:color w:val="FFFFFF"/>
                <w:lang w:val="en-GB"/>
              </w:rPr>
            </w:pPr>
            <w:r w:rsidRPr="001B19E4">
              <w:rPr>
                <w:b/>
                <w:color w:val="FFFFFF"/>
                <w:lang w:val="en-GB"/>
              </w:rPr>
              <w:t>DC, %</w:t>
            </w:r>
          </w:p>
        </w:tc>
        <w:tc>
          <w:tcPr>
            <w:tcW w:w="1886" w:type="dxa"/>
            <w:tcBorders>
              <w:left w:val="single" w:sz="4" w:space="0" w:color="FFFFFF"/>
            </w:tcBorders>
            <w:shd w:val="clear" w:color="auto" w:fill="D2232A"/>
            <w:vAlign w:val="center"/>
          </w:tcPr>
          <w:p w14:paraId="6A18DFDF" w14:textId="77777777" w:rsidR="00342D83" w:rsidRPr="001B19E4" w:rsidRDefault="00342D83" w:rsidP="003D124F">
            <w:pPr>
              <w:spacing w:before="60" w:after="60"/>
              <w:jc w:val="center"/>
              <w:rPr>
                <w:b/>
                <w:color w:val="FFFFFF"/>
                <w:lang w:val="en-GB"/>
              </w:rPr>
            </w:pPr>
            <w:r w:rsidRPr="001B19E4">
              <w:rPr>
                <w:b/>
                <w:color w:val="FFFFFF"/>
                <w:lang w:val="en-GB"/>
              </w:rPr>
              <w:t>Deployment</w:t>
            </w:r>
          </w:p>
        </w:tc>
      </w:tr>
      <w:tr w:rsidR="00342D83" w:rsidRPr="001B19E4" w14:paraId="54FD83C8" w14:textId="77777777" w:rsidTr="003D124F">
        <w:trPr>
          <w:jc w:val="center"/>
        </w:trPr>
        <w:tc>
          <w:tcPr>
            <w:tcW w:w="2220" w:type="dxa"/>
            <w:vAlign w:val="center"/>
          </w:tcPr>
          <w:p w14:paraId="68C1D3E0" w14:textId="77777777" w:rsidR="00342D83" w:rsidRPr="001B19E4" w:rsidRDefault="00342D83" w:rsidP="003D124F">
            <w:pPr>
              <w:spacing w:line="288" w:lineRule="auto"/>
              <w:rPr>
                <w:lang w:val="en-GB"/>
              </w:rPr>
            </w:pPr>
            <w:r w:rsidRPr="001B19E4">
              <w:rPr>
                <w:lang w:val="en-GB"/>
              </w:rPr>
              <w:t>Alarms</w:t>
            </w:r>
          </w:p>
        </w:tc>
        <w:tc>
          <w:tcPr>
            <w:tcW w:w="1338" w:type="dxa"/>
            <w:vAlign w:val="center"/>
          </w:tcPr>
          <w:p w14:paraId="6EEA3115" w14:textId="77777777" w:rsidR="00342D83" w:rsidRPr="001B19E4" w:rsidRDefault="00342D83" w:rsidP="003D124F">
            <w:pPr>
              <w:spacing w:line="288" w:lineRule="auto"/>
              <w:rPr>
                <w:lang w:val="en-GB"/>
              </w:rPr>
            </w:pPr>
            <w:r w:rsidRPr="001B19E4">
              <w:rPr>
                <w:lang w:val="en-GB"/>
              </w:rPr>
              <w:t>100</w:t>
            </w:r>
          </w:p>
        </w:tc>
        <w:tc>
          <w:tcPr>
            <w:tcW w:w="1318" w:type="dxa"/>
            <w:vAlign w:val="center"/>
          </w:tcPr>
          <w:p w14:paraId="2969E45F" w14:textId="77777777" w:rsidR="00342D83" w:rsidRPr="001B19E4" w:rsidRDefault="00342D83" w:rsidP="003D124F">
            <w:pPr>
              <w:spacing w:line="288" w:lineRule="auto"/>
              <w:rPr>
                <w:vertAlign w:val="superscript"/>
                <w:lang w:val="en-GB"/>
              </w:rPr>
            </w:pPr>
            <w:r w:rsidRPr="001B19E4">
              <w:rPr>
                <w:lang w:val="en-GB"/>
              </w:rPr>
              <w:t xml:space="preserve">25 </w:t>
            </w:r>
            <w:r w:rsidRPr="001B19E4">
              <w:rPr>
                <w:b/>
                <w:vertAlign w:val="superscript"/>
                <w:lang w:val="en-GB"/>
              </w:rPr>
              <w:t>(1)</w:t>
            </w:r>
          </w:p>
        </w:tc>
        <w:tc>
          <w:tcPr>
            <w:tcW w:w="1832" w:type="dxa"/>
            <w:vAlign w:val="center"/>
          </w:tcPr>
          <w:p w14:paraId="5E6AE029" w14:textId="77777777" w:rsidR="00342D83" w:rsidRPr="001B19E4" w:rsidRDefault="00342D83" w:rsidP="003D124F">
            <w:pPr>
              <w:spacing w:line="288" w:lineRule="auto"/>
              <w:rPr>
                <w:lang w:val="en-GB"/>
              </w:rPr>
            </w:pPr>
            <w:r w:rsidRPr="001B19E4">
              <w:rPr>
                <w:lang w:val="en-GB"/>
              </w:rPr>
              <w:t>12</w:t>
            </w:r>
          </w:p>
        </w:tc>
        <w:tc>
          <w:tcPr>
            <w:tcW w:w="1134" w:type="dxa"/>
            <w:vAlign w:val="center"/>
          </w:tcPr>
          <w:p w14:paraId="452661F5" w14:textId="77777777" w:rsidR="00342D83" w:rsidRPr="001B19E4" w:rsidRDefault="00342D83" w:rsidP="003D124F">
            <w:pPr>
              <w:spacing w:line="288" w:lineRule="auto"/>
              <w:rPr>
                <w:lang w:val="en-GB"/>
              </w:rPr>
            </w:pPr>
            <w:r w:rsidRPr="001B19E4">
              <w:rPr>
                <w:lang w:val="en-GB"/>
              </w:rPr>
              <w:t>0.1</w:t>
            </w:r>
          </w:p>
        </w:tc>
        <w:tc>
          <w:tcPr>
            <w:tcW w:w="1886" w:type="dxa"/>
            <w:vAlign w:val="center"/>
          </w:tcPr>
          <w:p w14:paraId="6C88BE68" w14:textId="77777777" w:rsidR="00342D83" w:rsidRPr="001B19E4" w:rsidRDefault="00342D83" w:rsidP="003D124F">
            <w:pPr>
              <w:spacing w:line="288" w:lineRule="auto"/>
              <w:rPr>
                <w:lang w:val="en-GB"/>
              </w:rPr>
            </w:pPr>
            <w:r w:rsidRPr="001B19E4">
              <w:rPr>
                <w:lang w:val="en-GB"/>
              </w:rPr>
              <w:t>Outdoor</w:t>
            </w:r>
          </w:p>
        </w:tc>
      </w:tr>
      <w:tr w:rsidR="00342D83" w:rsidRPr="001B19E4" w14:paraId="3E65DF32" w14:textId="77777777" w:rsidTr="003D124F">
        <w:trPr>
          <w:jc w:val="center"/>
        </w:trPr>
        <w:tc>
          <w:tcPr>
            <w:tcW w:w="2220" w:type="dxa"/>
            <w:vAlign w:val="center"/>
          </w:tcPr>
          <w:p w14:paraId="1CB56DFE" w14:textId="77777777" w:rsidR="00342D83" w:rsidRPr="001B19E4" w:rsidRDefault="00342D83" w:rsidP="003D124F">
            <w:pPr>
              <w:spacing w:line="288" w:lineRule="auto"/>
              <w:rPr>
                <w:lang w:val="en-GB"/>
              </w:rPr>
            </w:pPr>
            <w:r w:rsidRPr="001B19E4">
              <w:rPr>
                <w:lang w:val="en-GB"/>
              </w:rPr>
              <w:t>Automotive (high power variety)</w:t>
            </w:r>
          </w:p>
        </w:tc>
        <w:tc>
          <w:tcPr>
            <w:tcW w:w="1338" w:type="dxa"/>
            <w:vAlign w:val="center"/>
          </w:tcPr>
          <w:p w14:paraId="7749770C" w14:textId="77777777" w:rsidR="00342D83" w:rsidRPr="001B19E4" w:rsidRDefault="00342D83" w:rsidP="003D124F">
            <w:pPr>
              <w:spacing w:line="288" w:lineRule="auto"/>
              <w:rPr>
                <w:lang w:val="en-GB"/>
              </w:rPr>
            </w:pPr>
            <w:r w:rsidRPr="001B19E4">
              <w:rPr>
                <w:lang w:val="en-GB"/>
              </w:rPr>
              <w:t>500</w:t>
            </w:r>
          </w:p>
        </w:tc>
        <w:tc>
          <w:tcPr>
            <w:tcW w:w="1318" w:type="dxa"/>
            <w:vAlign w:val="center"/>
          </w:tcPr>
          <w:p w14:paraId="5868F607" w14:textId="77777777" w:rsidR="00342D83" w:rsidRPr="001B19E4" w:rsidRDefault="00342D83" w:rsidP="003D124F">
            <w:pPr>
              <w:spacing w:line="288" w:lineRule="auto"/>
              <w:rPr>
                <w:lang w:val="en-GB"/>
              </w:rPr>
            </w:pPr>
            <w:r w:rsidRPr="001B19E4">
              <w:rPr>
                <w:lang w:val="en-GB"/>
              </w:rPr>
              <w:t xml:space="preserve">500 </w:t>
            </w:r>
            <w:r w:rsidRPr="001B19E4">
              <w:rPr>
                <w:b/>
                <w:vertAlign w:val="superscript"/>
                <w:lang w:val="en-GB"/>
              </w:rPr>
              <w:t>(2)</w:t>
            </w:r>
          </w:p>
        </w:tc>
        <w:tc>
          <w:tcPr>
            <w:tcW w:w="1832" w:type="dxa"/>
            <w:vAlign w:val="center"/>
          </w:tcPr>
          <w:p w14:paraId="4DB34F52" w14:textId="77777777" w:rsidR="00342D83" w:rsidRPr="001B19E4" w:rsidRDefault="00342D83" w:rsidP="003D124F">
            <w:pPr>
              <w:spacing w:line="288" w:lineRule="auto"/>
              <w:rPr>
                <w:lang w:val="en-GB"/>
              </w:rPr>
            </w:pPr>
            <w:r w:rsidRPr="001B19E4">
              <w:rPr>
                <w:lang w:val="en-GB"/>
              </w:rPr>
              <w:t>80</w:t>
            </w:r>
          </w:p>
        </w:tc>
        <w:tc>
          <w:tcPr>
            <w:tcW w:w="1134" w:type="dxa"/>
            <w:vAlign w:val="center"/>
          </w:tcPr>
          <w:p w14:paraId="72F6E264" w14:textId="77777777" w:rsidR="00342D83" w:rsidRPr="001B19E4" w:rsidRDefault="00342D83" w:rsidP="003D124F">
            <w:pPr>
              <w:spacing w:line="288" w:lineRule="auto"/>
              <w:rPr>
                <w:lang w:val="en-GB"/>
              </w:rPr>
            </w:pPr>
            <w:r w:rsidRPr="001B19E4">
              <w:rPr>
                <w:lang w:val="en-GB"/>
              </w:rPr>
              <w:t>0.1</w:t>
            </w:r>
          </w:p>
        </w:tc>
        <w:tc>
          <w:tcPr>
            <w:tcW w:w="1886" w:type="dxa"/>
            <w:vAlign w:val="center"/>
          </w:tcPr>
          <w:p w14:paraId="0457FBDC" w14:textId="77777777" w:rsidR="00342D83" w:rsidRPr="001B19E4" w:rsidRDefault="00342D83" w:rsidP="003D124F">
            <w:pPr>
              <w:spacing w:line="288" w:lineRule="auto"/>
              <w:rPr>
                <w:lang w:val="en-GB"/>
              </w:rPr>
            </w:pPr>
            <w:r w:rsidRPr="001B19E4">
              <w:rPr>
                <w:lang w:val="en-GB"/>
              </w:rPr>
              <w:t>Outdoor</w:t>
            </w:r>
          </w:p>
        </w:tc>
      </w:tr>
      <w:tr w:rsidR="00342D83" w:rsidRPr="001B19E4" w14:paraId="339BCCDA" w14:textId="77777777" w:rsidTr="003D124F">
        <w:trPr>
          <w:jc w:val="center"/>
        </w:trPr>
        <w:tc>
          <w:tcPr>
            <w:tcW w:w="2220" w:type="dxa"/>
            <w:vAlign w:val="center"/>
          </w:tcPr>
          <w:p w14:paraId="65304473" w14:textId="77777777" w:rsidR="00342D83" w:rsidRPr="001B19E4" w:rsidRDefault="00342D83" w:rsidP="003D124F">
            <w:pPr>
              <w:spacing w:line="288" w:lineRule="auto"/>
              <w:rPr>
                <w:lang w:val="en-GB"/>
              </w:rPr>
            </w:pPr>
            <w:r w:rsidRPr="001B19E4">
              <w:rPr>
                <w:lang w:val="en-GB"/>
              </w:rPr>
              <w:t>Home automation/Sub-metering</w:t>
            </w:r>
          </w:p>
        </w:tc>
        <w:tc>
          <w:tcPr>
            <w:tcW w:w="1338" w:type="dxa"/>
            <w:vAlign w:val="center"/>
          </w:tcPr>
          <w:p w14:paraId="07BECDF7" w14:textId="77777777" w:rsidR="00342D83" w:rsidRPr="001B19E4" w:rsidRDefault="00342D83" w:rsidP="003D124F">
            <w:pPr>
              <w:spacing w:line="288" w:lineRule="auto"/>
              <w:rPr>
                <w:lang w:val="en-GB"/>
              </w:rPr>
            </w:pPr>
            <w:r w:rsidRPr="001B19E4">
              <w:rPr>
                <w:lang w:val="en-GB"/>
              </w:rPr>
              <w:t>25</w:t>
            </w:r>
          </w:p>
        </w:tc>
        <w:tc>
          <w:tcPr>
            <w:tcW w:w="1318" w:type="dxa"/>
            <w:vAlign w:val="center"/>
          </w:tcPr>
          <w:p w14:paraId="3DF03C92" w14:textId="77777777" w:rsidR="00342D83" w:rsidRPr="001B19E4" w:rsidRDefault="00342D83" w:rsidP="003D124F">
            <w:pPr>
              <w:spacing w:line="288" w:lineRule="auto"/>
              <w:rPr>
                <w:lang w:val="en-GB"/>
              </w:rPr>
            </w:pPr>
            <w:r w:rsidRPr="001B19E4">
              <w:rPr>
                <w:lang w:val="en-GB"/>
              </w:rPr>
              <w:t>200</w:t>
            </w:r>
          </w:p>
        </w:tc>
        <w:tc>
          <w:tcPr>
            <w:tcW w:w="1832" w:type="dxa"/>
            <w:vAlign w:val="center"/>
          </w:tcPr>
          <w:p w14:paraId="44507D96" w14:textId="77777777" w:rsidR="00342D83" w:rsidRPr="00FA3F4A" w:rsidRDefault="00342D83" w:rsidP="003D124F">
            <w:pPr>
              <w:spacing w:line="288" w:lineRule="auto"/>
              <w:rPr>
                <w:vertAlign w:val="superscript"/>
                <w:lang w:val="en-GB"/>
              </w:rPr>
            </w:pPr>
            <w:r w:rsidRPr="001B19E4">
              <w:rPr>
                <w:lang w:val="en-GB"/>
              </w:rPr>
              <w:t>50000</w:t>
            </w:r>
            <w:r>
              <w:rPr>
                <w:lang w:val="en-GB"/>
              </w:rPr>
              <w:t xml:space="preserve"> </w:t>
            </w:r>
            <w:r>
              <w:rPr>
                <w:vertAlign w:val="superscript"/>
                <w:lang w:val="en-GB"/>
              </w:rPr>
              <w:t>(3)</w:t>
            </w:r>
          </w:p>
        </w:tc>
        <w:tc>
          <w:tcPr>
            <w:tcW w:w="1134" w:type="dxa"/>
            <w:vAlign w:val="center"/>
          </w:tcPr>
          <w:p w14:paraId="5EEEC772" w14:textId="77777777" w:rsidR="00342D83" w:rsidRPr="001B19E4" w:rsidRDefault="00342D83" w:rsidP="003D124F">
            <w:pPr>
              <w:spacing w:line="288" w:lineRule="auto"/>
              <w:rPr>
                <w:lang w:val="en-GB"/>
              </w:rPr>
            </w:pPr>
            <w:r w:rsidRPr="001B19E4">
              <w:rPr>
                <w:lang w:val="en-GB"/>
              </w:rPr>
              <w:t>0.0025</w:t>
            </w:r>
          </w:p>
        </w:tc>
        <w:tc>
          <w:tcPr>
            <w:tcW w:w="1886" w:type="dxa"/>
            <w:vAlign w:val="center"/>
          </w:tcPr>
          <w:p w14:paraId="09664618" w14:textId="77777777" w:rsidR="00342D83" w:rsidRPr="001B19E4" w:rsidRDefault="00342D83" w:rsidP="003D124F">
            <w:pPr>
              <w:spacing w:line="288" w:lineRule="auto"/>
              <w:rPr>
                <w:lang w:val="en-GB"/>
              </w:rPr>
            </w:pPr>
            <w:r w:rsidRPr="001B19E4">
              <w:rPr>
                <w:lang w:val="en-GB"/>
              </w:rPr>
              <w:t>Indoor</w:t>
            </w:r>
          </w:p>
        </w:tc>
      </w:tr>
      <w:tr w:rsidR="00342D83" w:rsidRPr="001B19E4" w14:paraId="51FED20B" w14:textId="77777777" w:rsidTr="003D124F">
        <w:trPr>
          <w:jc w:val="center"/>
        </w:trPr>
        <w:tc>
          <w:tcPr>
            <w:tcW w:w="2220" w:type="dxa"/>
            <w:vAlign w:val="center"/>
          </w:tcPr>
          <w:p w14:paraId="7B0EA1A1" w14:textId="77777777" w:rsidR="00342D83" w:rsidRPr="001B19E4" w:rsidRDefault="00342D83" w:rsidP="003D124F">
            <w:pPr>
              <w:spacing w:line="288" w:lineRule="auto"/>
              <w:rPr>
                <w:lang w:val="en-GB"/>
              </w:rPr>
            </w:pPr>
            <w:r w:rsidRPr="001B19E4">
              <w:rPr>
                <w:lang w:val="en-GB"/>
              </w:rPr>
              <w:t>Metropolitan utilities (Smart Metering)</w:t>
            </w:r>
          </w:p>
        </w:tc>
        <w:tc>
          <w:tcPr>
            <w:tcW w:w="1338" w:type="dxa"/>
            <w:vAlign w:val="center"/>
          </w:tcPr>
          <w:p w14:paraId="7B5BA6E7" w14:textId="77777777" w:rsidR="00342D83" w:rsidRPr="001B19E4" w:rsidRDefault="00342D83" w:rsidP="003D124F">
            <w:pPr>
              <w:spacing w:line="288" w:lineRule="auto"/>
              <w:rPr>
                <w:lang w:val="en-GB"/>
              </w:rPr>
            </w:pPr>
            <w:r w:rsidRPr="001B19E4">
              <w:rPr>
                <w:lang w:val="en-GB"/>
              </w:rPr>
              <w:t>500</w:t>
            </w:r>
          </w:p>
        </w:tc>
        <w:tc>
          <w:tcPr>
            <w:tcW w:w="1318" w:type="dxa"/>
            <w:vAlign w:val="center"/>
          </w:tcPr>
          <w:p w14:paraId="061EF138" w14:textId="77777777" w:rsidR="00342D83" w:rsidRPr="001B19E4" w:rsidRDefault="00342D83" w:rsidP="003D124F">
            <w:pPr>
              <w:spacing w:line="288" w:lineRule="auto"/>
              <w:rPr>
                <w:lang w:val="en-GB"/>
              </w:rPr>
            </w:pPr>
            <w:r w:rsidRPr="001B19E4">
              <w:rPr>
                <w:lang w:val="en-GB"/>
              </w:rPr>
              <w:t>200</w:t>
            </w:r>
          </w:p>
        </w:tc>
        <w:tc>
          <w:tcPr>
            <w:tcW w:w="1832" w:type="dxa"/>
            <w:vAlign w:val="center"/>
          </w:tcPr>
          <w:p w14:paraId="6C18AA36" w14:textId="77777777" w:rsidR="00342D83" w:rsidRPr="001B19E4" w:rsidRDefault="00342D83" w:rsidP="003D124F">
            <w:pPr>
              <w:spacing w:line="288" w:lineRule="auto"/>
              <w:rPr>
                <w:lang w:val="en-GB"/>
              </w:rPr>
            </w:pPr>
            <w:r w:rsidRPr="001B19E4">
              <w:rPr>
                <w:lang w:val="en-GB"/>
              </w:rPr>
              <w:t>2000</w:t>
            </w:r>
          </w:p>
        </w:tc>
        <w:tc>
          <w:tcPr>
            <w:tcW w:w="1134" w:type="dxa"/>
            <w:vAlign w:val="center"/>
          </w:tcPr>
          <w:p w14:paraId="0946D4A7" w14:textId="77777777" w:rsidR="00342D83" w:rsidRPr="001B19E4" w:rsidRDefault="00342D83" w:rsidP="003D124F">
            <w:pPr>
              <w:spacing w:line="288" w:lineRule="auto"/>
              <w:rPr>
                <w:lang w:val="en-GB"/>
              </w:rPr>
            </w:pPr>
            <w:r w:rsidRPr="001B19E4">
              <w:rPr>
                <w:lang w:val="en-GB"/>
              </w:rPr>
              <w:t>0.1</w:t>
            </w:r>
          </w:p>
        </w:tc>
        <w:tc>
          <w:tcPr>
            <w:tcW w:w="1886" w:type="dxa"/>
            <w:vAlign w:val="center"/>
          </w:tcPr>
          <w:p w14:paraId="7D58C808" w14:textId="77777777" w:rsidR="00342D83" w:rsidRPr="001B19E4" w:rsidRDefault="00342D83" w:rsidP="003D124F">
            <w:pPr>
              <w:spacing w:line="288" w:lineRule="auto"/>
              <w:rPr>
                <w:lang w:val="en-GB"/>
              </w:rPr>
            </w:pPr>
            <w:r w:rsidRPr="001B19E4">
              <w:rPr>
                <w:lang w:val="en-GB"/>
              </w:rPr>
              <w:t>Indoor</w:t>
            </w:r>
          </w:p>
        </w:tc>
      </w:tr>
    </w:tbl>
    <w:p w14:paraId="37CCC2A5" w14:textId="77777777" w:rsidR="00342D83" w:rsidRDefault="00342D83" w:rsidP="0063107F">
      <w:pPr>
        <w:pStyle w:val="ECCTablenote"/>
      </w:pPr>
      <w:r>
        <w:t>1.</w:t>
      </w:r>
      <w:r>
        <w:tab/>
      </w:r>
      <w:r w:rsidRPr="001B19E4">
        <w:t xml:space="preserve">Emissions mask according Fig. B.4 in </w:t>
      </w:r>
      <w:r>
        <w:fldChar w:fldCharType="begin"/>
      </w:r>
      <w:r>
        <w:instrText xml:space="preserve"> REF _Ref355011062 \r \h </w:instrText>
      </w:r>
      <w:r>
        <w:fldChar w:fldCharType="separate"/>
      </w:r>
      <w:r w:rsidR="00DE0071">
        <w:t>[1]</w:t>
      </w:r>
      <w:r>
        <w:fldChar w:fldCharType="end"/>
      </w:r>
    </w:p>
    <w:p w14:paraId="4553F4D4" w14:textId="77777777" w:rsidR="00342D83" w:rsidRDefault="00342D83" w:rsidP="0063107F">
      <w:pPr>
        <w:pStyle w:val="ECCTablenote"/>
      </w:pPr>
      <w:r>
        <w:t>2.</w:t>
      </w:r>
      <w:r>
        <w:tab/>
      </w:r>
      <w:r w:rsidRPr="001B19E4">
        <w:t xml:space="preserve">Emissions mask according Fig. B.5 in </w:t>
      </w:r>
      <w:r>
        <w:fldChar w:fldCharType="begin"/>
      </w:r>
      <w:r>
        <w:instrText xml:space="preserve"> REF _Ref355011062 \r \h </w:instrText>
      </w:r>
      <w:r>
        <w:fldChar w:fldCharType="separate"/>
      </w:r>
      <w:r w:rsidR="00DE0071">
        <w:t>[1]</w:t>
      </w:r>
      <w:r>
        <w:fldChar w:fldCharType="end"/>
      </w:r>
    </w:p>
    <w:p w14:paraId="40E44E65" w14:textId="77777777" w:rsidR="00342D83" w:rsidRDefault="00342D83" w:rsidP="0063107F">
      <w:pPr>
        <w:pStyle w:val="ECCTablenote"/>
      </w:pPr>
      <w:r>
        <w:t>3.</w:t>
      </w:r>
      <w:r>
        <w:tab/>
        <w:t xml:space="preserve">Baseline density for Density Option I (see </w:t>
      </w:r>
      <w:r>
        <w:fldChar w:fldCharType="begin"/>
      </w:r>
      <w:r>
        <w:instrText xml:space="preserve"> REF _Ref355076624 \r \h </w:instrText>
      </w:r>
      <w:r>
        <w:fldChar w:fldCharType="separate"/>
      </w:r>
      <w:r w:rsidR="00DE0071">
        <w:t>A2.3</w:t>
      </w:r>
      <w:r>
        <w:fldChar w:fldCharType="end"/>
      </w:r>
      <w:r>
        <w:t>). The density for Option II will be reduced by a factor of 2.</w:t>
      </w:r>
    </w:p>
    <w:p w14:paraId="11A04951" w14:textId="77777777" w:rsidR="00342D83" w:rsidRPr="001B19E4" w:rsidRDefault="00342D83" w:rsidP="006C583E">
      <w:pPr>
        <w:rPr>
          <w:lang w:val="en-GB"/>
        </w:rPr>
      </w:pPr>
    </w:p>
    <w:p w14:paraId="4D296CFC" w14:textId="77777777" w:rsidR="00342D83" w:rsidRDefault="00342D83" w:rsidP="006C583E">
      <w:pPr>
        <w:pStyle w:val="ECCParagraph"/>
        <w:rPr>
          <w:b/>
          <w:color w:val="D2232A"/>
        </w:rPr>
      </w:pPr>
      <w:r w:rsidRPr="001B19E4">
        <w:lastRenderedPageBreak/>
        <w:t xml:space="preserve">The respective sizes of impact areas and numbers of active devices to be used in the SEAMCAT simulations were derived in </w:t>
      </w:r>
      <w:r>
        <w:fldChar w:fldCharType="begin"/>
      </w:r>
      <w:r>
        <w:instrText xml:space="preserve"> REF _Ref355086487 \h </w:instrText>
      </w:r>
      <w:r>
        <w:fldChar w:fldCharType="separate"/>
      </w:r>
      <w:r w:rsidR="00DE0071">
        <w:t xml:space="preserve">Table </w:t>
      </w:r>
      <w:r w:rsidR="00DE0071">
        <w:rPr>
          <w:noProof/>
        </w:rPr>
        <w:t>23</w:t>
      </w:r>
      <w:r>
        <w:fldChar w:fldCharType="end"/>
      </w:r>
      <w:r>
        <w:t xml:space="preserve"> and </w:t>
      </w:r>
      <w:r>
        <w:fldChar w:fldCharType="begin"/>
      </w:r>
      <w:r>
        <w:instrText xml:space="preserve"> REF _Ref355086497 \h </w:instrText>
      </w:r>
      <w:r>
        <w:fldChar w:fldCharType="separate"/>
      </w:r>
      <w:r w:rsidR="00DE0071">
        <w:t xml:space="preserve">Table </w:t>
      </w:r>
      <w:r w:rsidR="00DE0071">
        <w:rPr>
          <w:noProof/>
        </w:rPr>
        <w:t>24</w:t>
      </w:r>
      <w:r>
        <w:fldChar w:fldCharType="end"/>
      </w:r>
      <w:r>
        <w:t xml:space="preserve"> </w:t>
      </w:r>
      <w:r w:rsidRPr="001B19E4">
        <w:t xml:space="preserve">below according to the procedure in annex </w:t>
      </w:r>
      <w:r>
        <w:fldChar w:fldCharType="begin"/>
      </w:r>
      <w:r>
        <w:instrText xml:space="preserve"> REF _Ref355076662 \r \h </w:instrText>
      </w:r>
      <w:r>
        <w:fldChar w:fldCharType="separate"/>
      </w:r>
      <w:r w:rsidR="00DE0071">
        <w:t>A2.3</w:t>
      </w:r>
      <w:r>
        <w:fldChar w:fldCharType="end"/>
      </w:r>
      <w:r w:rsidRPr="001B19E4">
        <w:t xml:space="preserve"> and noting urban deployment scenario, which was identified as more critical during simulations in previous sub-section.</w:t>
      </w:r>
      <w:r>
        <w:t xml:space="preserve"> </w:t>
      </w:r>
    </w:p>
    <w:p w14:paraId="4946E11A" w14:textId="77777777" w:rsidR="00342D83" w:rsidRPr="001B19E4" w:rsidRDefault="00342D83" w:rsidP="00CB5D69">
      <w:pPr>
        <w:pStyle w:val="ECCTabletitle"/>
      </w:pPr>
      <w:bookmarkStart w:id="178" w:name="_Ref355086487"/>
      <w:bookmarkStart w:id="179" w:name="_Ref355076696"/>
      <w:r>
        <w:t xml:space="preserve">Table </w:t>
      </w:r>
      <w:r w:rsidR="00DF5A65">
        <w:fldChar w:fldCharType="begin"/>
      </w:r>
      <w:r w:rsidR="00DF5A65">
        <w:instrText xml:space="preserve"> SEQ Table \* ARABIC </w:instrText>
      </w:r>
      <w:r w:rsidR="00DF5A65">
        <w:fldChar w:fldCharType="separate"/>
      </w:r>
      <w:r w:rsidR="00DE0071">
        <w:rPr>
          <w:noProof/>
        </w:rPr>
        <w:t>23</w:t>
      </w:r>
      <w:r w:rsidR="00DF5A65">
        <w:rPr>
          <w:noProof/>
        </w:rPr>
        <w:fldChar w:fldCharType="end"/>
      </w:r>
      <w:bookmarkEnd w:id="178"/>
      <w:r>
        <w:t xml:space="preserve">: </w:t>
      </w:r>
      <w:r w:rsidRPr="001B19E4">
        <w:t>Estimating number of active transmitters for Specific SRDs</w:t>
      </w:r>
      <w:r>
        <w:t>: Case A – Typical Scenario</w:t>
      </w:r>
      <w:bookmarkEnd w:id="179"/>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617"/>
        <w:gridCol w:w="1418"/>
        <w:gridCol w:w="1418"/>
        <w:gridCol w:w="1418"/>
        <w:gridCol w:w="1418"/>
      </w:tblGrid>
      <w:tr w:rsidR="00342D83" w:rsidRPr="001B19E4" w14:paraId="3E2702D3" w14:textId="77777777" w:rsidTr="007C0016">
        <w:trPr>
          <w:tblHeader/>
          <w:jc w:val="center"/>
        </w:trPr>
        <w:tc>
          <w:tcPr>
            <w:tcW w:w="3617" w:type="dxa"/>
            <w:tcBorders>
              <w:right w:val="single" w:sz="4" w:space="0" w:color="FFFFFF"/>
            </w:tcBorders>
            <w:shd w:val="clear" w:color="auto" w:fill="D2232A"/>
            <w:vAlign w:val="center"/>
          </w:tcPr>
          <w:p w14:paraId="3F368F51" w14:textId="77777777" w:rsidR="00342D83" w:rsidRPr="001B19E4" w:rsidRDefault="00342D83" w:rsidP="003D124F">
            <w:pPr>
              <w:keepNext/>
              <w:spacing w:before="60" w:after="60"/>
              <w:jc w:val="center"/>
              <w:rPr>
                <w:b/>
                <w:color w:val="FFFFFF"/>
                <w:lang w:val="en-GB"/>
              </w:rPr>
            </w:pPr>
            <w:r w:rsidRPr="001B19E4">
              <w:rPr>
                <w:b/>
                <w:color w:val="FFFFFF"/>
                <w:lang w:val="en-GB"/>
              </w:rPr>
              <w:t>Parameter</w:t>
            </w:r>
          </w:p>
        </w:tc>
        <w:tc>
          <w:tcPr>
            <w:tcW w:w="1418" w:type="dxa"/>
            <w:tcBorders>
              <w:left w:val="single" w:sz="4" w:space="0" w:color="FFFFFF"/>
              <w:right w:val="single" w:sz="4" w:space="0" w:color="FFFFFF"/>
            </w:tcBorders>
            <w:shd w:val="clear" w:color="auto" w:fill="D2232A"/>
            <w:vAlign w:val="center"/>
          </w:tcPr>
          <w:p w14:paraId="2B24ED58" w14:textId="77777777" w:rsidR="00342D83" w:rsidRPr="001B19E4" w:rsidRDefault="00342D83" w:rsidP="003D124F">
            <w:pPr>
              <w:keepNext/>
              <w:spacing w:before="60" w:after="60"/>
              <w:jc w:val="center"/>
              <w:rPr>
                <w:b/>
                <w:color w:val="FFFFFF"/>
                <w:lang w:val="en-GB"/>
              </w:rPr>
            </w:pPr>
            <w:r w:rsidRPr="001B19E4">
              <w:rPr>
                <w:b/>
                <w:color w:val="FFFFFF"/>
                <w:lang w:val="en-GB"/>
              </w:rPr>
              <w:t>Alarms</w:t>
            </w:r>
          </w:p>
        </w:tc>
        <w:tc>
          <w:tcPr>
            <w:tcW w:w="1418" w:type="dxa"/>
            <w:tcBorders>
              <w:left w:val="single" w:sz="4" w:space="0" w:color="FFFFFF"/>
              <w:right w:val="single" w:sz="4" w:space="0" w:color="FFFFFF"/>
            </w:tcBorders>
            <w:shd w:val="clear" w:color="auto" w:fill="D2232A"/>
            <w:vAlign w:val="center"/>
          </w:tcPr>
          <w:p w14:paraId="42B2176B" w14:textId="77777777" w:rsidR="00342D83" w:rsidRPr="001B19E4" w:rsidRDefault="00342D83" w:rsidP="003D124F">
            <w:pPr>
              <w:keepNext/>
              <w:spacing w:before="60" w:after="60"/>
              <w:jc w:val="center"/>
              <w:rPr>
                <w:b/>
                <w:color w:val="FFFFFF"/>
                <w:lang w:val="en-GB"/>
              </w:rPr>
            </w:pPr>
            <w:r w:rsidRPr="001B19E4">
              <w:rPr>
                <w:b/>
                <w:color w:val="FFFFFF"/>
                <w:lang w:val="en-GB"/>
              </w:rPr>
              <w:t>Home Automation</w:t>
            </w:r>
          </w:p>
        </w:tc>
        <w:tc>
          <w:tcPr>
            <w:tcW w:w="1418" w:type="dxa"/>
            <w:tcBorders>
              <w:left w:val="single" w:sz="4" w:space="0" w:color="FFFFFF"/>
              <w:right w:val="single" w:sz="4" w:space="0" w:color="FFFFFF"/>
            </w:tcBorders>
            <w:shd w:val="clear" w:color="auto" w:fill="D2232A"/>
            <w:vAlign w:val="center"/>
          </w:tcPr>
          <w:p w14:paraId="45394487" w14:textId="77777777" w:rsidR="00342D83" w:rsidRPr="001B19E4" w:rsidRDefault="00342D83" w:rsidP="003D124F">
            <w:pPr>
              <w:keepNext/>
              <w:spacing w:before="60" w:after="60"/>
              <w:jc w:val="center"/>
              <w:rPr>
                <w:b/>
                <w:color w:val="FFFFFF"/>
                <w:lang w:val="en-GB"/>
              </w:rPr>
            </w:pPr>
            <w:r w:rsidRPr="001B19E4">
              <w:rPr>
                <w:b/>
                <w:color w:val="FFFFFF"/>
                <w:lang w:val="en-GB"/>
              </w:rPr>
              <w:t>Smart Metering</w:t>
            </w:r>
          </w:p>
        </w:tc>
        <w:tc>
          <w:tcPr>
            <w:tcW w:w="1418" w:type="dxa"/>
            <w:tcBorders>
              <w:left w:val="single" w:sz="4" w:space="0" w:color="FFFFFF"/>
              <w:right w:val="single" w:sz="4" w:space="0" w:color="FFFFFF"/>
            </w:tcBorders>
            <w:shd w:val="clear" w:color="auto" w:fill="D2232A"/>
            <w:vAlign w:val="center"/>
          </w:tcPr>
          <w:p w14:paraId="4106D505" w14:textId="77777777" w:rsidR="00342D83" w:rsidRPr="001B19E4" w:rsidRDefault="00342D83" w:rsidP="003D124F">
            <w:pPr>
              <w:keepNext/>
              <w:spacing w:before="60" w:after="60"/>
              <w:jc w:val="center"/>
              <w:rPr>
                <w:b/>
                <w:color w:val="FFFFFF"/>
                <w:lang w:val="en-GB"/>
              </w:rPr>
            </w:pPr>
            <w:r w:rsidRPr="001B19E4">
              <w:rPr>
                <w:b/>
                <w:color w:val="FFFFFF"/>
                <w:lang w:val="en-GB"/>
              </w:rPr>
              <w:t>Automotive high power</w:t>
            </w:r>
          </w:p>
        </w:tc>
      </w:tr>
      <w:tr w:rsidR="00342D83" w:rsidRPr="001B19E4" w14:paraId="710073E4" w14:textId="77777777" w:rsidTr="007C0016">
        <w:trPr>
          <w:jc w:val="center"/>
        </w:trPr>
        <w:tc>
          <w:tcPr>
            <w:tcW w:w="3617" w:type="dxa"/>
            <w:vAlign w:val="center"/>
          </w:tcPr>
          <w:p w14:paraId="79A4229A" w14:textId="77777777" w:rsidR="00342D83" w:rsidRPr="001B19E4" w:rsidRDefault="00342D83" w:rsidP="003D124F">
            <w:pPr>
              <w:keepNext/>
              <w:spacing w:line="288" w:lineRule="auto"/>
              <w:rPr>
                <w:lang w:val="en-GB"/>
              </w:rPr>
            </w:pPr>
            <w:r w:rsidRPr="001B19E4">
              <w:rPr>
                <w:lang w:val="en-GB"/>
              </w:rPr>
              <w:t>Frequency, f, GHz</w:t>
            </w:r>
          </w:p>
        </w:tc>
        <w:tc>
          <w:tcPr>
            <w:tcW w:w="1418" w:type="dxa"/>
            <w:vAlign w:val="center"/>
          </w:tcPr>
          <w:p w14:paraId="28D078DD" w14:textId="77777777" w:rsidR="00342D83" w:rsidRPr="001B19E4" w:rsidRDefault="00342D83" w:rsidP="003D124F">
            <w:pPr>
              <w:keepNext/>
              <w:spacing w:line="288" w:lineRule="auto"/>
              <w:rPr>
                <w:lang w:val="en-GB"/>
              </w:rPr>
            </w:pPr>
            <w:r w:rsidRPr="001B19E4">
              <w:rPr>
                <w:lang w:val="en-GB"/>
              </w:rPr>
              <w:t>0.873</w:t>
            </w:r>
          </w:p>
        </w:tc>
        <w:tc>
          <w:tcPr>
            <w:tcW w:w="1418" w:type="dxa"/>
            <w:vAlign w:val="center"/>
          </w:tcPr>
          <w:p w14:paraId="60B98722" w14:textId="77777777" w:rsidR="00342D83" w:rsidRPr="001B19E4" w:rsidRDefault="00342D83" w:rsidP="003D124F">
            <w:pPr>
              <w:keepNext/>
              <w:spacing w:line="288" w:lineRule="auto"/>
              <w:rPr>
                <w:lang w:val="en-GB"/>
              </w:rPr>
            </w:pPr>
            <w:r w:rsidRPr="001B19E4">
              <w:rPr>
                <w:lang w:val="en-GB"/>
              </w:rPr>
              <w:t>0.873</w:t>
            </w:r>
          </w:p>
        </w:tc>
        <w:tc>
          <w:tcPr>
            <w:tcW w:w="1418" w:type="dxa"/>
            <w:vAlign w:val="center"/>
          </w:tcPr>
          <w:p w14:paraId="4881FCD1" w14:textId="77777777" w:rsidR="00342D83" w:rsidRPr="001B19E4" w:rsidRDefault="00342D83" w:rsidP="003D124F">
            <w:pPr>
              <w:keepNext/>
              <w:spacing w:line="288" w:lineRule="auto"/>
              <w:rPr>
                <w:lang w:val="en-GB"/>
              </w:rPr>
            </w:pPr>
            <w:r w:rsidRPr="001B19E4">
              <w:rPr>
                <w:lang w:val="en-GB"/>
              </w:rPr>
              <w:t>0.873</w:t>
            </w:r>
          </w:p>
        </w:tc>
        <w:tc>
          <w:tcPr>
            <w:tcW w:w="1418" w:type="dxa"/>
            <w:vAlign w:val="center"/>
          </w:tcPr>
          <w:p w14:paraId="3DCCB31F" w14:textId="77777777" w:rsidR="00342D83" w:rsidRPr="001B19E4" w:rsidRDefault="00342D83" w:rsidP="003D124F">
            <w:pPr>
              <w:keepNext/>
              <w:spacing w:line="288" w:lineRule="auto"/>
              <w:rPr>
                <w:lang w:val="en-GB"/>
              </w:rPr>
            </w:pPr>
            <w:r w:rsidRPr="001B19E4">
              <w:rPr>
                <w:lang w:val="en-GB"/>
              </w:rPr>
              <w:t>0.873</w:t>
            </w:r>
          </w:p>
        </w:tc>
      </w:tr>
      <w:tr w:rsidR="00342D83" w:rsidRPr="001B19E4" w14:paraId="54CE85EE" w14:textId="77777777" w:rsidTr="003D124F">
        <w:trPr>
          <w:jc w:val="center"/>
        </w:trPr>
        <w:tc>
          <w:tcPr>
            <w:tcW w:w="9289" w:type="dxa"/>
            <w:gridSpan w:val="5"/>
            <w:vAlign w:val="center"/>
          </w:tcPr>
          <w:p w14:paraId="396AE48B" w14:textId="77777777" w:rsidR="00342D83" w:rsidRPr="001B19E4" w:rsidRDefault="00342D83" w:rsidP="003D124F">
            <w:pPr>
              <w:spacing w:line="288" w:lineRule="auto"/>
              <w:jc w:val="center"/>
              <w:rPr>
                <w:lang w:val="en-GB"/>
              </w:rPr>
            </w:pPr>
            <w:r w:rsidRPr="001B19E4">
              <w:rPr>
                <w:b/>
                <w:lang w:val="en-GB"/>
              </w:rPr>
              <w:t>SRD interferer</w:t>
            </w:r>
          </w:p>
        </w:tc>
      </w:tr>
      <w:tr w:rsidR="00342D83" w:rsidRPr="001B19E4" w14:paraId="1075AA10" w14:textId="77777777" w:rsidTr="007C0016">
        <w:trPr>
          <w:jc w:val="center"/>
        </w:trPr>
        <w:tc>
          <w:tcPr>
            <w:tcW w:w="3617" w:type="dxa"/>
            <w:vAlign w:val="center"/>
          </w:tcPr>
          <w:p w14:paraId="11F4E8B6" w14:textId="77777777" w:rsidR="00342D83" w:rsidRPr="001B19E4" w:rsidRDefault="00342D83" w:rsidP="003D124F">
            <w:pPr>
              <w:spacing w:line="288" w:lineRule="auto"/>
              <w:rPr>
                <w:lang w:val="en-GB"/>
              </w:rPr>
            </w:pPr>
            <w:r w:rsidRPr="001B19E4">
              <w:rPr>
                <w:lang w:val="en-GB"/>
              </w:rPr>
              <w:t xml:space="preserve">Tx power, </w:t>
            </w:r>
            <w:proofErr w:type="spellStart"/>
            <w:r w:rsidRPr="001B19E4">
              <w:rPr>
                <w:lang w:val="en-GB"/>
              </w:rPr>
              <w:t>mW</w:t>
            </w:r>
            <w:proofErr w:type="spellEnd"/>
          </w:p>
        </w:tc>
        <w:tc>
          <w:tcPr>
            <w:tcW w:w="1418" w:type="dxa"/>
            <w:vAlign w:val="center"/>
          </w:tcPr>
          <w:p w14:paraId="7B903B25" w14:textId="77777777" w:rsidR="00342D83" w:rsidRPr="001B19E4" w:rsidRDefault="00342D83" w:rsidP="003D124F">
            <w:pPr>
              <w:spacing w:line="288" w:lineRule="auto"/>
              <w:rPr>
                <w:lang w:val="en-GB"/>
              </w:rPr>
            </w:pPr>
            <w:r w:rsidRPr="001B19E4">
              <w:rPr>
                <w:lang w:val="en-GB"/>
              </w:rPr>
              <w:t>100</w:t>
            </w:r>
          </w:p>
        </w:tc>
        <w:tc>
          <w:tcPr>
            <w:tcW w:w="1418" w:type="dxa"/>
            <w:vAlign w:val="center"/>
          </w:tcPr>
          <w:p w14:paraId="673A0103" w14:textId="77777777" w:rsidR="00342D83" w:rsidRPr="001B19E4" w:rsidRDefault="00342D83" w:rsidP="003D124F">
            <w:pPr>
              <w:spacing w:line="288" w:lineRule="auto"/>
              <w:rPr>
                <w:lang w:val="en-GB"/>
              </w:rPr>
            </w:pPr>
            <w:r w:rsidRPr="001B19E4">
              <w:rPr>
                <w:lang w:val="en-GB"/>
              </w:rPr>
              <w:t>25</w:t>
            </w:r>
          </w:p>
        </w:tc>
        <w:tc>
          <w:tcPr>
            <w:tcW w:w="1418" w:type="dxa"/>
            <w:vAlign w:val="center"/>
          </w:tcPr>
          <w:p w14:paraId="3745B29F" w14:textId="77777777" w:rsidR="00342D83" w:rsidRPr="001B19E4" w:rsidRDefault="00342D83" w:rsidP="003D124F">
            <w:pPr>
              <w:spacing w:line="288" w:lineRule="auto"/>
              <w:rPr>
                <w:lang w:val="en-GB"/>
              </w:rPr>
            </w:pPr>
            <w:r w:rsidRPr="001B19E4">
              <w:rPr>
                <w:lang w:val="en-GB"/>
              </w:rPr>
              <w:t>500</w:t>
            </w:r>
          </w:p>
        </w:tc>
        <w:tc>
          <w:tcPr>
            <w:tcW w:w="1418" w:type="dxa"/>
            <w:vAlign w:val="center"/>
          </w:tcPr>
          <w:p w14:paraId="07E25222" w14:textId="77777777" w:rsidR="00342D83" w:rsidRPr="001B19E4" w:rsidRDefault="00342D83" w:rsidP="003D124F">
            <w:pPr>
              <w:spacing w:line="288" w:lineRule="auto"/>
              <w:rPr>
                <w:lang w:val="en-GB"/>
              </w:rPr>
            </w:pPr>
            <w:r w:rsidRPr="001B19E4">
              <w:rPr>
                <w:lang w:val="en-GB"/>
              </w:rPr>
              <w:t>500</w:t>
            </w:r>
          </w:p>
        </w:tc>
      </w:tr>
      <w:tr w:rsidR="00342D83" w:rsidRPr="001B19E4" w14:paraId="68147385" w14:textId="77777777" w:rsidTr="007C0016">
        <w:trPr>
          <w:jc w:val="center"/>
        </w:trPr>
        <w:tc>
          <w:tcPr>
            <w:tcW w:w="3617" w:type="dxa"/>
            <w:vAlign w:val="center"/>
          </w:tcPr>
          <w:p w14:paraId="0D09D4C6" w14:textId="77777777" w:rsidR="00342D83" w:rsidRPr="001B19E4" w:rsidRDefault="00342D83" w:rsidP="003D124F">
            <w:pPr>
              <w:spacing w:line="288" w:lineRule="auto"/>
              <w:rPr>
                <w:lang w:val="en-GB"/>
              </w:rPr>
            </w:pPr>
            <w:r w:rsidRPr="001B19E4">
              <w:rPr>
                <w:lang w:val="en-GB"/>
              </w:rPr>
              <w:t xml:space="preserve">Receiver bandwidth, </w:t>
            </w:r>
            <w:proofErr w:type="spellStart"/>
            <w:r w:rsidRPr="001B19E4">
              <w:rPr>
                <w:lang w:val="en-GB"/>
              </w:rPr>
              <w:t>BWi</w:t>
            </w:r>
            <w:proofErr w:type="spellEnd"/>
            <w:r w:rsidRPr="001B19E4">
              <w:rPr>
                <w:lang w:val="en-GB"/>
              </w:rPr>
              <w:t>, kHz</w:t>
            </w:r>
          </w:p>
        </w:tc>
        <w:tc>
          <w:tcPr>
            <w:tcW w:w="1418" w:type="dxa"/>
            <w:vAlign w:val="center"/>
          </w:tcPr>
          <w:p w14:paraId="4D3462CE" w14:textId="77777777" w:rsidR="00342D83" w:rsidRPr="001B19E4" w:rsidRDefault="00342D83" w:rsidP="003D124F">
            <w:pPr>
              <w:spacing w:line="288" w:lineRule="auto"/>
              <w:rPr>
                <w:lang w:val="en-GB"/>
              </w:rPr>
            </w:pPr>
            <w:r w:rsidRPr="001B19E4">
              <w:rPr>
                <w:lang w:val="en-GB"/>
              </w:rPr>
              <w:t>200</w:t>
            </w:r>
          </w:p>
        </w:tc>
        <w:tc>
          <w:tcPr>
            <w:tcW w:w="1418" w:type="dxa"/>
            <w:vAlign w:val="center"/>
          </w:tcPr>
          <w:p w14:paraId="6DBF5F7C" w14:textId="77777777" w:rsidR="00342D83" w:rsidRPr="001B19E4" w:rsidRDefault="00342D83" w:rsidP="003D124F">
            <w:pPr>
              <w:spacing w:line="288" w:lineRule="auto"/>
              <w:rPr>
                <w:lang w:val="en-GB"/>
              </w:rPr>
            </w:pPr>
            <w:r w:rsidRPr="001B19E4">
              <w:rPr>
                <w:lang w:val="en-GB"/>
              </w:rPr>
              <w:t>200</w:t>
            </w:r>
          </w:p>
        </w:tc>
        <w:tc>
          <w:tcPr>
            <w:tcW w:w="1418" w:type="dxa"/>
            <w:vAlign w:val="center"/>
          </w:tcPr>
          <w:p w14:paraId="61BF1267" w14:textId="77777777" w:rsidR="00342D83" w:rsidRPr="001B19E4" w:rsidRDefault="00342D83" w:rsidP="003D124F">
            <w:pPr>
              <w:spacing w:line="288" w:lineRule="auto"/>
              <w:rPr>
                <w:lang w:val="en-GB"/>
              </w:rPr>
            </w:pPr>
            <w:r w:rsidRPr="001B19E4">
              <w:rPr>
                <w:lang w:val="en-GB"/>
              </w:rPr>
              <w:t>200</w:t>
            </w:r>
          </w:p>
        </w:tc>
        <w:tc>
          <w:tcPr>
            <w:tcW w:w="1418" w:type="dxa"/>
            <w:vAlign w:val="center"/>
          </w:tcPr>
          <w:p w14:paraId="7A31EB15" w14:textId="77777777" w:rsidR="00342D83" w:rsidRPr="001B19E4" w:rsidRDefault="00342D83" w:rsidP="003D124F">
            <w:pPr>
              <w:spacing w:line="288" w:lineRule="auto"/>
              <w:rPr>
                <w:lang w:val="en-GB"/>
              </w:rPr>
            </w:pPr>
            <w:r w:rsidRPr="001B19E4">
              <w:rPr>
                <w:lang w:val="en-GB"/>
              </w:rPr>
              <w:t>200</w:t>
            </w:r>
          </w:p>
        </w:tc>
      </w:tr>
      <w:tr w:rsidR="00342D83" w:rsidRPr="001B19E4" w14:paraId="258FB7AA" w14:textId="77777777" w:rsidTr="007C0016">
        <w:trPr>
          <w:jc w:val="center"/>
        </w:trPr>
        <w:tc>
          <w:tcPr>
            <w:tcW w:w="3617" w:type="dxa"/>
            <w:vAlign w:val="center"/>
          </w:tcPr>
          <w:p w14:paraId="73A0AEEC" w14:textId="77777777" w:rsidR="00342D83" w:rsidRPr="001B19E4" w:rsidRDefault="00342D83" w:rsidP="003D124F">
            <w:pPr>
              <w:spacing w:line="288" w:lineRule="auto"/>
              <w:rPr>
                <w:lang w:val="en-GB"/>
              </w:rPr>
            </w:pPr>
            <w:r w:rsidRPr="001B19E4">
              <w:rPr>
                <w:lang w:val="en-GB"/>
              </w:rPr>
              <w:t>Tx power normalised, dBm/</w:t>
            </w:r>
            <w:proofErr w:type="spellStart"/>
            <w:r w:rsidRPr="001B19E4">
              <w:rPr>
                <w:lang w:val="en-GB"/>
              </w:rPr>
              <w:t>BWi</w:t>
            </w:r>
            <w:proofErr w:type="spellEnd"/>
          </w:p>
        </w:tc>
        <w:tc>
          <w:tcPr>
            <w:tcW w:w="1418" w:type="dxa"/>
            <w:vAlign w:val="center"/>
          </w:tcPr>
          <w:p w14:paraId="76638C5E" w14:textId="77777777" w:rsidR="00342D83" w:rsidRPr="001B19E4" w:rsidRDefault="00342D83" w:rsidP="003D124F">
            <w:pPr>
              <w:spacing w:line="288" w:lineRule="auto"/>
              <w:rPr>
                <w:lang w:val="en-GB"/>
              </w:rPr>
            </w:pPr>
            <w:r w:rsidRPr="001B19E4">
              <w:rPr>
                <w:lang w:val="en-GB"/>
              </w:rPr>
              <w:t>20</w:t>
            </w:r>
          </w:p>
        </w:tc>
        <w:tc>
          <w:tcPr>
            <w:tcW w:w="1418" w:type="dxa"/>
            <w:vAlign w:val="center"/>
          </w:tcPr>
          <w:p w14:paraId="640CDD12" w14:textId="77777777" w:rsidR="00342D83" w:rsidRPr="001B19E4" w:rsidRDefault="00342D83" w:rsidP="003D124F">
            <w:pPr>
              <w:spacing w:line="288" w:lineRule="auto"/>
              <w:rPr>
                <w:lang w:val="en-GB"/>
              </w:rPr>
            </w:pPr>
            <w:r w:rsidRPr="001B19E4">
              <w:rPr>
                <w:lang w:val="en-GB"/>
              </w:rPr>
              <w:t>13.98</w:t>
            </w:r>
          </w:p>
        </w:tc>
        <w:tc>
          <w:tcPr>
            <w:tcW w:w="1418" w:type="dxa"/>
            <w:vAlign w:val="center"/>
          </w:tcPr>
          <w:p w14:paraId="5C89DD2B" w14:textId="77777777" w:rsidR="00342D83" w:rsidRPr="001B19E4" w:rsidRDefault="00342D83" w:rsidP="003D124F">
            <w:pPr>
              <w:spacing w:line="288" w:lineRule="auto"/>
              <w:rPr>
                <w:lang w:val="en-GB"/>
              </w:rPr>
            </w:pPr>
            <w:r w:rsidRPr="001B19E4">
              <w:rPr>
                <w:lang w:val="en-GB"/>
              </w:rPr>
              <w:t>26.99</w:t>
            </w:r>
          </w:p>
        </w:tc>
        <w:tc>
          <w:tcPr>
            <w:tcW w:w="1418" w:type="dxa"/>
            <w:vAlign w:val="center"/>
          </w:tcPr>
          <w:p w14:paraId="2FF6AE76" w14:textId="77777777" w:rsidR="00342D83" w:rsidRPr="001B19E4" w:rsidRDefault="00342D83" w:rsidP="003D124F">
            <w:pPr>
              <w:spacing w:line="288" w:lineRule="auto"/>
              <w:rPr>
                <w:lang w:val="en-GB"/>
              </w:rPr>
            </w:pPr>
            <w:r w:rsidRPr="001B19E4">
              <w:rPr>
                <w:lang w:val="en-GB"/>
              </w:rPr>
              <w:t>26.99</w:t>
            </w:r>
          </w:p>
        </w:tc>
      </w:tr>
      <w:tr w:rsidR="00342D83" w:rsidRPr="001B19E4" w14:paraId="403A2967" w14:textId="77777777" w:rsidTr="007C0016">
        <w:trPr>
          <w:jc w:val="center"/>
        </w:trPr>
        <w:tc>
          <w:tcPr>
            <w:tcW w:w="3617" w:type="dxa"/>
            <w:vAlign w:val="center"/>
          </w:tcPr>
          <w:p w14:paraId="1585C396" w14:textId="77777777" w:rsidR="00342D83" w:rsidRPr="001B19E4" w:rsidRDefault="00342D83" w:rsidP="003D124F">
            <w:pPr>
              <w:spacing w:line="288" w:lineRule="auto"/>
              <w:rPr>
                <w:lang w:val="en-GB"/>
              </w:rPr>
            </w:pPr>
            <w:r w:rsidRPr="001B19E4">
              <w:rPr>
                <w:lang w:val="en-GB"/>
              </w:rPr>
              <w:t>SRD uniform density, 1/sq.km</w:t>
            </w:r>
          </w:p>
        </w:tc>
        <w:tc>
          <w:tcPr>
            <w:tcW w:w="1418" w:type="dxa"/>
            <w:vAlign w:val="center"/>
          </w:tcPr>
          <w:p w14:paraId="47AD0844" w14:textId="77777777" w:rsidR="00342D83" w:rsidRPr="001B19E4" w:rsidRDefault="00342D83" w:rsidP="003D124F">
            <w:pPr>
              <w:spacing w:line="288" w:lineRule="auto"/>
              <w:rPr>
                <w:lang w:val="en-GB"/>
              </w:rPr>
            </w:pPr>
            <w:r w:rsidRPr="001B19E4">
              <w:rPr>
                <w:lang w:val="en-GB"/>
              </w:rPr>
              <w:t>12</w:t>
            </w:r>
          </w:p>
        </w:tc>
        <w:tc>
          <w:tcPr>
            <w:tcW w:w="1418" w:type="dxa"/>
            <w:vAlign w:val="center"/>
          </w:tcPr>
          <w:p w14:paraId="5422EA13" w14:textId="77777777" w:rsidR="00342D83" w:rsidRPr="001B19E4" w:rsidRDefault="00342D83" w:rsidP="003D124F">
            <w:pPr>
              <w:spacing w:line="288" w:lineRule="auto"/>
              <w:rPr>
                <w:lang w:val="en-GB"/>
              </w:rPr>
            </w:pPr>
            <w:r w:rsidRPr="001B19E4">
              <w:rPr>
                <w:lang w:val="en-GB"/>
              </w:rPr>
              <w:t>50000</w:t>
            </w:r>
          </w:p>
        </w:tc>
        <w:tc>
          <w:tcPr>
            <w:tcW w:w="1418" w:type="dxa"/>
            <w:vAlign w:val="center"/>
          </w:tcPr>
          <w:p w14:paraId="5A7ABEC8" w14:textId="77777777" w:rsidR="00342D83" w:rsidRPr="001B19E4" w:rsidRDefault="00342D83" w:rsidP="003D124F">
            <w:pPr>
              <w:spacing w:line="288" w:lineRule="auto"/>
              <w:rPr>
                <w:lang w:val="en-GB"/>
              </w:rPr>
            </w:pPr>
            <w:r w:rsidRPr="001B19E4">
              <w:rPr>
                <w:lang w:val="en-GB"/>
              </w:rPr>
              <w:t>2000</w:t>
            </w:r>
          </w:p>
        </w:tc>
        <w:tc>
          <w:tcPr>
            <w:tcW w:w="1418" w:type="dxa"/>
            <w:vAlign w:val="center"/>
          </w:tcPr>
          <w:p w14:paraId="31F5DD5E" w14:textId="77777777" w:rsidR="00342D83" w:rsidRPr="001B19E4" w:rsidRDefault="00342D83" w:rsidP="003D124F">
            <w:pPr>
              <w:spacing w:line="288" w:lineRule="auto"/>
              <w:rPr>
                <w:lang w:val="en-GB"/>
              </w:rPr>
            </w:pPr>
            <w:r w:rsidRPr="001B19E4">
              <w:rPr>
                <w:lang w:val="en-GB"/>
              </w:rPr>
              <w:t>80</w:t>
            </w:r>
          </w:p>
        </w:tc>
      </w:tr>
      <w:tr w:rsidR="00342D83" w:rsidRPr="001B19E4" w14:paraId="766508F9" w14:textId="77777777" w:rsidTr="007C0016">
        <w:trPr>
          <w:jc w:val="center"/>
        </w:trPr>
        <w:tc>
          <w:tcPr>
            <w:tcW w:w="3617" w:type="dxa"/>
            <w:vAlign w:val="center"/>
          </w:tcPr>
          <w:p w14:paraId="12532E7C" w14:textId="77777777" w:rsidR="00342D83" w:rsidRPr="001B19E4" w:rsidRDefault="00342D83" w:rsidP="003D124F">
            <w:pPr>
              <w:spacing w:line="288" w:lineRule="auto"/>
              <w:rPr>
                <w:lang w:val="en-GB"/>
              </w:rPr>
            </w:pPr>
            <w:r w:rsidRPr="001B19E4">
              <w:rPr>
                <w:lang w:val="en-GB"/>
              </w:rPr>
              <w:t>Duty Cycle, %</w:t>
            </w:r>
          </w:p>
        </w:tc>
        <w:tc>
          <w:tcPr>
            <w:tcW w:w="1418" w:type="dxa"/>
            <w:vAlign w:val="center"/>
          </w:tcPr>
          <w:p w14:paraId="1C2B0B43" w14:textId="77777777" w:rsidR="00342D83" w:rsidRPr="001B19E4" w:rsidRDefault="00342D83" w:rsidP="003D124F">
            <w:pPr>
              <w:spacing w:line="288" w:lineRule="auto"/>
              <w:rPr>
                <w:lang w:val="en-GB"/>
              </w:rPr>
            </w:pPr>
            <w:r w:rsidRPr="001B19E4">
              <w:rPr>
                <w:lang w:val="en-GB"/>
              </w:rPr>
              <w:t>0.1</w:t>
            </w:r>
          </w:p>
        </w:tc>
        <w:tc>
          <w:tcPr>
            <w:tcW w:w="1418" w:type="dxa"/>
            <w:vAlign w:val="center"/>
          </w:tcPr>
          <w:p w14:paraId="3A5BD65E" w14:textId="77777777" w:rsidR="00342D83" w:rsidRPr="001B19E4" w:rsidRDefault="00342D83" w:rsidP="003D124F">
            <w:pPr>
              <w:spacing w:line="288" w:lineRule="auto"/>
              <w:rPr>
                <w:lang w:val="en-GB"/>
              </w:rPr>
            </w:pPr>
            <w:r w:rsidRPr="001B19E4">
              <w:rPr>
                <w:lang w:val="en-GB"/>
              </w:rPr>
              <w:t>0.0025</w:t>
            </w:r>
          </w:p>
        </w:tc>
        <w:tc>
          <w:tcPr>
            <w:tcW w:w="1418" w:type="dxa"/>
            <w:vAlign w:val="center"/>
          </w:tcPr>
          <w:p w14:paraId="703BA37F" w14:textId="77777777" w:rsidR="00342D83" w:rsidRPr="001B19E4" w:rsidRDefault="00342D83" w:rsidP="003D124F">
            <w:pPr>
              <w:spacing w:line="288" w:lineRule="auto"/>
              <w:rPr>
                <w:lang w:val="en-GB"/>
              </w:rPr>
            </w:pPr>
            <w:r w:rsidRPr="001B19E4">
              <w:rPr>
                <w:lang w:val="en-GB"/>
              </w:rPr>
              <w:t>0.1</w:t>
            </w:r>
          </w:p>
        </w:tc>
        <w:tc>
          <w:tcPr>
            <w:tcW w:w="1418" w:type="dxa"/>
            <w:vAlign w:val="center"/>
          </w:tcPr>
          <w:p w14:paraId="3AFC26B0" w14:textId="77777777" w:rsidR="00342D83" w:rsidRPr="001B19E4" w:rsidRDefault="00342D83" w:rsidP="003D124F">
            <w:pPr>
              <w:spacing w:line="288" w:lineRule="auto"/>
              <w:rPr>
                <w:lang w:val="en-GB"/>
              </w:rPr>
            </w:pPr>
            <w:r w:rsidRPr="001B19E4">
              <w:rPr>
                <w:lang w:val="en-GB"/>
              </w:rPr>
              <w:t>0.1</w:t>
            </w:r>
          </w:p>
        </w:tc>
      </w:tr>
      <w:tr w:rsidR="00342D83" w:rsidRPr="001B19E4" w14:paraId="76C53184" w14:textId="77777777" w:rsidTr="003D124F">
        <w:trPr>
          <w:jc w:val="center"/>
        </w:trPr>
        <w:tc>
          <w:tcPr>
            <w:tcW w:w="9289" w:type="dxa"/>
            <w:gridSpan w:val="5"/>
            <w:vAlign w:val="center"/>
          </w:tcPr>
          <w:p w14:paraId="1D162CE6" w14:textId="77777777" w:rsidR="00342D83" w:rsidRPr="001B19E4" w:rsidRDefault="00342D83" w:rsidP="003D124F">
            <w:pPr>
              <w:spacing w:line="288" w:lineRule="auto"/>
              <w:jc w:val="center"/>
              <w:rPr>
                <w:lang w:val="en-GB"/>
              </w:rPr>
            </w:pPr>
            <w:r w:rsidRPr="001B19E4">
              <w:rPr>
                <w:b/>
                <w:lang w:val="en-GB"/>
              </w:rPr>
              <w:t>GSM-R BS victim</w:t>
            </w:r>
          </w:p>
        </w:tc>
      </w:tr>
      <w:tr w:rsidR="00342D83" w:rsidRPr="001B19E4" w14:paraId="788D1C63" w14:textId="77777777" w:rsidTr="007C0016">
        <w:trPr>
          <w:jc w:val="center"/>
        </w:trPr>
        <w:tc>
          <w:tcPr>
            <w:tcW w:w="3617" w:type="dxa"/>
            <w:vAlign w:val="center"/>
          </w:tcPr>
          <w:p w14:paraId="06099D7A" w14:textId="77777777" w:rsidR="00342D83" w:rsidRPr="001B19E4" w:rsidRDefault="00342D83" w:rsidP="003D124F">
            <w:pPr>
              <w:spacing w:line="288" w:lineRule="auto"/>
              <w:rPr>
                <w:lang w:val="en-GB"/>
              </w:rPr>
            </w:pPr>
            <w:r w:rsidRPr="001B19E4">
              <w:rPr>
                <w:lang w:val="en-GB"/>
              </w:rPr>
              <w:t xml:space="preserve">Receiver bandwidth, </w:t>
            </w:r>
            <w:proofErr w:type="spellStart"/>
            <w:r w:rsidRPr="001B19E4">
              <w:rPr>
                <w:lang w:val="en-GB"/>
              </w:rPr>
              <w:t>BWv</w:t>
            </w:r>
            <w:proofErr w:type="spellEnd"/>
            <w:r w:rsidRPr="001B19E4">
              <w:rPr>
                <w:lang w:val="en-GB"/>
              </w:rPr>
              <w:t>, kHz</w:t>
            </w:r>
          </w:p>
        </w:tc>
        <w:tc>
          <w:tcPr>
            <w:tcW w:w="1418" w:type="dxa"/>
            <w:vAlign w:val="center"/>
          </w:tcPr>
          <w:p w14:paraId="39EB0300" w14:textId="77777777" w:rsidR="00342D83" w:rsidRPr="001B19E4" w:rsidRDefault="00342D83" w:rsidP="003D124F">
            <w:pPr>
              <w:spacing w:line="288" w:lineRule="auto"/>
              <w:rPr>
                <w:lang w:val="en-GB"/>
              </w:rPr>
            </w:pPr>
            <w:r w:rsidRPr="001B19E4">
              <w:rPr>
                <w:lang w:val="en-GB"/>
              </w:rPr>
              <w:t>200</w:t>
            </w:r>
          </w:p>
        </w:tc>
        <w:tc>
          <w:tcPr>
            <w:tcW w:w="1418" w:type="dxa"/>
            <w:vAlign w:val="center"/>
          </w:tcPr>
          <w:p w14:paraId="07DEDAE4" w14:textId="77777777" w:rsidR="00342D83" w:rsidRPr="001B19E4" w:rsidRDefault="00342D83" w:rsidP="003D124F">
            <w:pPr>
              <w:spacing w:line="288" w:lineRule="auto"/>
              <w:rPr>
                <w:lang w:val="en-GB"/>
              </w:rPr>
            </w:pPr>
            <w:r w:rsidRPr="001B19E4">
              <w:rPr>
                <w:lang w:val="en-GB"/>
              </w:rPr>
              <w:t>200</w:t>
            </w:r>
          </w:p>
        </w:tc>
        <w:tc>
          <w:tcPr>
            <w:tcW w:w="1418" w:type="dxa"/>
            <w:vAlign w:val="center"/>
          </w:tcPr>
          <w:p w14:paraId="0B7FFFAC" w14:textId="77777777" w:rsidR="00342D83" w:rsidRPr="001B19E4" w:rsidRDefault="00342D83" w:rsidP="003D124F">
            <w:pPr>
              <w:spacing w:line="288" w:lineRule="auto"/>
              <w:rPr>
                <w:lang w:val="en-GB"/>
              </w:rPr>
            </w:pPr>
            <w:r w:rsidRPr="001B19E4">
              <w:rPr>
                <w:lang w:val="en-GB"/>
              </w:rPr>
              <w:t>200</w:t>
            </w:r>
          </w:p>
        </w:tc>
        <w:tc>
          <w:tcPr>
            <w:tcW w:w="1418" w:type="dxa"/>
            <w:vAlign w:val="center"/>
          </w:tcPr>
          <w:p w14:paraId="48802EB8" w14:textId="77777777" w:rsidR="00342D83" w:rsidRPr="001B19E4" w:rsidRDefault="00342D83" w:rsidP="003D124F">
            <w:pPr>
              <w:spacing w:line="288" w:lineRule="auto"/>
              <w:rPr>
                <w:lang w:val="en-GB"/>
              </w:rPr>
            </w:pPr>
            <w:r w:rsidRPr="001B19E4">
              <w:rPr>
                <w:lang w:val="en-GB"/>
              </w:rPr>
              <w:t>200</w:t>
            </w:r>
          </w:p>
        </w:tc>
      </w:tr>
      <w:tr w:rsidR="00342D83" w:rsidRPr="001B19E4" w14:paraId="41273D19" w14:textId="77777777" w:rsidTr="007C0016">
        <w:trPr>
          <w:jc w:val="center"/>
        </w:trPr>
        <w:tc>
          <w:tcPr>
            <w:tcW w:w="3617" w:type="dxa"/>
            <w:vAlign w:val="center"/>
          </w:tcPr>
          <w:p w14:paraId="5886F01C" w14:textId="77777777" w:rsidR="00342D83" w:rsidRPr="001B19E4" w:rsidRDefault="00342D83" w:rsidP="003D124F">
            <w:pPr>
              <w:spacing w:line="288" w:lineRule="auto"/>
              <w:rPr>
                <w:lang w:val="en-GB"/>
              </w:rPr>
            </w:pPr>
            <w:r w:rsidRPr="001B19E4">
              <w:rPr>
                <w:lang w:val="en-GB"/>
              </w:rPr>
              <w:t>Sensitivity threshold, dBm/</w:t>
            </w:r>
            <w:proofErr w:type="spellStart"/>
            <w:r w:rsidRPr="001B19E4">
              <w:rPr>
                <w:lang w:val="en-GB"/>
              </w:rPr>
              <w:t>BWv</w:t>
            </w:r>
            <w:proofErr w:type="spellEnd"/>
          </w:p>
        </w:tc>
        <w:tc>
          <w:tcPr>
            <w:tcW w:w="1418" w:type="dxa"/>
            <w:vAlign w:val="center"/>
          </w:tcPr>
          <w:p w14:paraId="4BB63C9C" w14:textId="77777777" w:rsidR="00342D83" w:rsidRPr="001B19E4" w:rsidRDefault="00342D83" w:rsidP="003D124F">
            <w:pPr>
              <w:spacing w:line="288" w:lineRule="auto"/>
              <w:rPr>
                <w:lang w:val="en-GB"/>
              </w:rPr>
            </w:pPr>
            <w:r w:rsidRPr="001B19E4">
              <w:rPr>
                <w:lang w:val="en-GB"/>
              </w:rPr>
              <w:t>-104</w:t>
            </w:r>
          </w:p>
        </w:tc>
        <w:tc>
          <w:tcPr>
            <w:tcW w:w="1418" w:type="dxa"/>
            <w:vAlign w:val="center"/>
          </w:tcPr>
          <w:p w14:paraId="29400FBB" w14:textId="77777777" w:rsidR="00342D83" w:rsidRPr="001B19E4" w:rsidRDefault="00342D83" w:rsidP="003D124F">
            <w:pPr>
              <w:spacing w:line="288" w:lineRule="auto"/>
              <w:rPr>
                <w:lang w:val="en-GB"/>
              </w:rPr>
            </w:pPr>
            <w:r w:rsidRPr="001B19E4">
              <w:rPr>
                <w:lang w:val="en-GB"/>
              </w:rPr>
              <w:t>-104</w:t>
            </w:r>
          </w:p>
        </w:tc>
        <w:tc>
          <w:tcPr>
            <w:tcW w:w="1418" w:type="dxa"/>
            <w:vAlign w:val="center"/>
          </w:tcPr>
          <w:p w14:paraId="19A8315B" w14:textId="77777777" w:rsidR="00342D83" w:rsidRPr="001B19E4" w:rsidRDefault="00342D83" w:rsidP="003D124F">
            <w:pPr>
              <w:spacing w:line="288" w:lineRule="auto"/>
              <w:rPr>
                <w:lang w:val="en-GB"/>
              </w:rPr>
            </w:pPr>
            <w:r w:rsidRPr="001B19E4">
              <w:rPr>
                <w:lang w:val="en-GB"/>
              </w:rPr>
              <w:t>-104</w:t>
            </w:r>
          </w:p>
        </w:tc>
        <w:tc>
          <w:tcPr>
            <w:tcW w:w="1418" w:type="dxa"/>
            <w:vAlign w:val="center"/>
          </w:tcPr>
          <w:p w14:paraId="647A4147" w14:textId="77777777" w:rsidR="00342D83" w:rsidRPr="001B19E4" w:rsidRDefault="00342D83" w:rsidP="003D124F">
            <w:pPr>
              <w:spacing w:line="288" w:lineRule="auto"/>
              <w:rPr>
                <w:lang w:val="en-GB"/>
              </w:rPr>
            </w:pPr>
            <w:r w:rsidRPr="001B19E4">
              <w:rPr>
                <w:lang w:val="en-GB"/>
              </w:rPr>
              <w:t>-104</w:t>
            </w:r>
          </w:p>
        </w:tc>
      </w:tr>
      <w:tr w:rsidR="00342D83" w:rsidRPr="001B19E4" w14:paraId="65BB891D" w14:textId="77777777" w:rsidTr="007C0016">
        <w:trPr>
          <w:jc w:val="center"/>
        </w:trPr>
        <w:tc>
          <w:tcPr>
            <w:tcW w:w="3617" w:type="dxa"/>
            <w:vAlign w:val="center"/>
          </w:tcPr>
          <w:p w14:paraId="195FCF09" w14:textId="77777777" w:rsidR="00342D83" w:rsidRPr="001B19E4" w:rsidRDefault="00342D83" w:rsidP="003D124F">
            <w:pPr>
              <w:spacing w:line="288" w:lineRule="auto"/>
              <w:rPr>
                <w:lang w:val="en-GB"/>
              </w:rPr>
            </w:pPr>
            <w:r w:rsidRPr="001B19E4">
              <w:rPr>
                <w:lang w:val="en-GB"/>
              </w:rPr>
              <w:t>Useful signal above sensitivity, dB</w:t>
            </w:r>
          </w:p>
        </w:tc>
        <w:tc>
          <w:tcPr>
            <w:tcW w:w="1418" w:type="dxa"/>
            <w:vAlign w:val="center"/>
          </w:tcPr>
          <w:p w14:paraId="0B9655C7" w14:textId="77777777" w:rsidR="00342D83" w:rsidRPr="00DE41DB" w:rsidRDefault="00342D83" w:rsidP="003D124F">
            <w:pPr>
              <w:spacing w:line="288" w:lineRule="auto"/>
              <w:rPr>
                <w:b/>
                <w:lang w:val="en-GB"/>
              </w:rPr>
            </w:pPr>
            <w:r w:rsidRPr="00DE41DB">
              <w:rPr>
                <w:b/>
                <w:lang w:val="en-GB"/>
              </w:rPr>
              <w:t>25</w:t>
            </w:r>
          </w:p>
        </w:tc>
        <w:tc>
          <w:tcPr>
            <w:tcW w:w="1418" w:type="dxa"/>
            <w:vAlign w:val="center"/>
          </w:tcPr>
          <w:p w14:paraId="21656E0A" w14:textId="77777777" w:rsidR="00342D83" w:rsidRPr="00DE41DB" w:rsidRDefault="00342D83" w:rsidP="003D124F">
            <w:pPr>
              <w:spacing w:line="288" w:lineRule="auto"/>
              <w:rPr>
                <w:b/>
                <w:lang w:val="en-GB"/>
              </w:rPr>
            </w:pPr>
            <w:r w:rsidRPr="00DE41DB">
              <w:rPr>
                <w:b/>
                <w:lang w:val="en-GB"/>
              </w:rPr>
              <w:t>25</w:t>
            </w:r>
          </w:p>
        </w:tc>
        <w:tc>
          <w:tcPr>
            <w:tcW w:w="1418" w:type="dxa"/>
            <w:vAlign w:val="center"/>
          </w:tcPr>
          <w:p w14:paraId="4B3B38B1" w14:textId="77777777" w:rsidR="00342D83" w:rsidRPr="00DE41DB" w:rsidRDefault="00342D83" w:rsidP="003D124F">
            <w:pPr>
              <w:spacing w:line="288" w:lineRule="auto"/>
              <w:rPr>
                <w:b/>
                <w:lang w:val="en-GB"/>
              </w:rPr>
            </w:pPr>
            <w:r w:rsidRPr="00DE41DB">
              <w:rPr>
                <w:b/>
                <w:lang w:val="en-GB"/>
              </w:rPr>
              <w:t>25</w:t>
            </w:r>
          </w:p>
        </w:tc>
        <w:tc>
          <w:tcPr>
            <w:tcW w:w="1418" w:type="dxa"/>
            <w:vAlign w:val="center"/>
          </w:tcPr>
          <w:p w14:paraId="39FACDF2" w14:textId="77777777" w:rsidR="00342D83" w:rsidRPr="00DE41DB" w:rsidRDefault="00342D83" w:rsidP="003D124F">
            <w:pPr>
              <w:spacing w:line="288" w:lineRule="auto"/>
              <w:rPr>
                <w:b/>
                <w:lang w:val="en-GB"/>
              </w:rPr>
            </w:pPr>
            <w:r w:rsidRPr="00DE41DB">
              <w:rPr>
                <w:b/>
                <w:lang w:val="en-GB"/>
              </w:rPr>
              <w:t>25</w:t>
            </w:r>
          </w:p>
        </w:tc>
      </w:tr>
      <w:tr w:rsidR="00342D83" w:rsidRPr="001B19E4" w14:paraId="2325F4FC" w14:textId="77777777" w:rsidTr="007C0016">
        <w:trPr>
          <w:jc w:val="center"/>
        </w:trPr>
        <w:tc>
          <w:tcPr>
            <w:tcW w:w="3617" w:type="dxa"/>
            <w:vAlign w:val="center"/>
          </w:tcPr>
          <w:p w14:paraId="66881352" w14:textId="77777777" w:rsidR="00342D83" w:rsidRPr="001B19E4" w:rsidRDefault="00342D83" w:rsidP="003D124F">
            <w:pPr>
              <w:spacing w:line="288" w:lineRule="auto"/>
              <w:rPr>
                <w:lang w:val="en-GB"/>
              </w:rPr>
            </w:pPr>
            <w:r w:rsidRPr="001B19E4">
              <w:rPr>
                <w:lang w:val="en-GB"/>
              </w:rPr>
              <w:t>S/(I+N), dB</w:t>
            </w:r>
          </w:p>
        </w:tc>
        <w:tc>
          <w:tcPr>
            <w:tcW w:w="1418" w:type="dxa"/>
            <w:vAlign w:val="center"/>
          </w:tcPr>
          <w:p w14:paraId="0D5A1F50" w14:textId="77777777" w:rsidR="00342D83" w:rsidRPr="001B19E4" w:rsidRDefault="00342D83" w:rsidP="003D124F">
            <w:pPr>
              <w:spacing w:line="288" w:lineRule="auto"/>
              <w:rPr>
                <w:lang w:val="en-GB"/>
              </w:rPr>
            </w:pPr>
            <w:r w:rsidRPr="001B19E4">
              <w:rPr>
                <w:lang w:val="en-GB"/>
              </w:rPr>
              <w:t>9</w:t>
            </w:r>
          </w:p>
        </w:tc>
        <w:tc>
          <w:tcPr>
            <w:tcW w:w="1418" w:type="dxa"/>
            <w:vAlign w:val="center"/>
          </w:tcPr>
          <w:p w14:paraId="556FF077" w14:textId="77777777" w:rsidR="00342D83" w:rsidRPr="001B19E4" w:rsidRDefault="00342D83" w:rsidP="003D124F">
            <w:pPr>
              <w:spacing w:line="288" w:lineRule="auto"/>
              <w:rPr>
                <w:lang w:val="en-GB"/>
              </w:rPr>
            </w:pPr>
            <w:r w:rsidRPr="001B19E4">
              <w:rPr>
                <w:lang w:val="en-GB"/>
              </w:rPr>
              <w:t>9</w:t>
            </w:r>
          </w:p>
        </w:tc>
        <w:tc>
          <w:tcPr>
            <w:tcW w:w="1418" w:type="dxa"/>
            <w:vAlign w:val="center"/>
          </w:tcPr>
          <w:p w14:paraId="4268EC1B" w14:textId="77777777" w:rsidR="00342D83" w:rsidRPr="001B19E4" w:rsidRDefault="00342D83" w:rsidP="003D124F">
            <w:pPr>
              <w:spacing w:line="288" w:lineRule="auto"/>
              <w:rPr>
                <w:lang w:val="en-GB"/>
              </w:rPr>
            </w:pPr>
            <w:r w:rsidRPr="001B19E4">
              <w:rPr>
                <w:lang w:val="en-GB"/>
              </w:rPr>
              <w:t>9</w:t>
            </w:r>
          </w:p>
        </w:tc>
        <w:tc>
          <w:tcPr>
            <w:tcW w:w="1418" w:type="dxa"/>
            <w:vAlign w:val="center"/>
          </w:tcPr>
          <w:p w14:paraId="4E36B0B5" w14:textId="77777777" w:rsidR="00342D83" w:rsidRPr="001B19E4" w:rsidRDefault="00342D83" w:rsidP="003D124F">
            <w:pPr>
              <w:spacing w:line="288" w:lineRule="auto"/>
              <w:rPr>
                <w:lang w:val="en-GB"/>
              </w:rPr>
            </w:pPr>
            <w:r w:rsidRPr="001B19E4">
              <w:rPr>
                <w:lang w:val="en-GB"/>
              </w:rPr>
              <w:t>9</w:t>
            </w:r>
          </w:p>
        </w:tc>
      </w:tr>
      <w:tr w:rsidR="00342D83" w:rsidRPr="001B19E4" w14:paraId="370D6C00" w14:textId="77777777" w:rsidTr="007C0016">
        <w:trPr>
          <w:jc w:val="center"/>
        </w:trPr>
        <w:tc>
          <w:tcPr>
            <w:tcW w:w="3617" w:type="dxa"/>
            <w:vAlign w:val="center"/>
          </w:tcPr>
          <w:p w14:paraId="02342A3D" w14:textId="77777777" w:rsidR="00342D83" w:rsidRPr="001B19E4" w:rsidRDefault="00342D83" w:rsidP="003D124F">
            <w:pPr>
              <w:spacing w:line="288" w:lineRule="auto"/>
              <w:rPr>
                <w:lang w:val="en-GB"/>
              </w:rPr>
            </w:pPr>
            <w:r w:rsidRPr="001B19E4">
              <w:rPr>
                <w:lang w:val="en-GB"/>
              </w:rPr>
              <w:t>Feeder loss, dB</w:t>
            </w:r>
          </w:p>
        </w:tc>
        <w:tc>
          <w:tcPr>
            <w:tcW w:w="1418" w:type="dxa"/>
            <w:vAlign w:val="center"/>
          </w:tcPr>
          <w:p w14:paraId="26450C9A" w14:textId="77777777" w:rsidR="00342D83" w:rsidRPr="001B19E4" w:rsidRDefault="00342D83" w:rsidP="003D124F">
            <w:pPr>
              <w:spacing w:line="288" w:lineRule="auto"/>
              <w:rPr>
                <w:lang w:val="en-GB"/>
              </w:rPr>
            </w:pPr>
            <w:r w:rsidRPr="001B19E4">
              <w:rPr>
                <w:lang w:val="en-GB"/>
              </w:rPr>
              <w:t>3</w:t>
            </w:r>
          </w:p>
        </w:tc>
        <w:tc>
          <w:tcPr>
            <w:tcW w:w="1418" w:type="dxa"/>
            <w:vAlign w:val="center"/>
          </w:tcPr>
          <w:p w14:paraId="42012A64" w14:textId="77777777" w:rsidR="00342D83" w:rsidRPr="001B19E4" w:rsidRDefault="00342D83" w:rsidP="003D124F">
            <w:pPr>
              <w:spacing w:line="288" w:lineRule="auto"/>
              <w:rPr>
                <w:lang w:val="en-GB"/>
              </w:rPr>
            </w:pPr>
            <w:r w:rsidRPr="001B19E4">
              <w:rPr>
                <w:lang w:val="en-GB"/>
              </w:rPr>
              <w:t>3</w:t>
            </w:r>
          </w:p>
        </w:tc>
        <w:tc>
          <w:tcPr>
            <w:tcW w:w="1418" w:type="dxa"/>
            <w:vAlign w:val="center"/>
          </w:tcPr>
          <w:p w14:paraId="41C422E2" w14:textId="77777777" w:rsidR="00342D83" w:rsidRPr="001B19E4" w:rsidRDefault="00342D83" w:rsidP="003D124F">
            <w:pPr>
              <w:spacing w:line="288" w:lineRule="auto"/>
              <w:rPr>
                <w:lang w:val="en-GB"/>
              </w:rPr>
            </w:pPr>
            <w:r w:rsidRPr="001B19E4">
              <w:rPr>
                <w:lang w:val="en-GB"/>
              </w:rPr>
              <w:t>3</w:t>
            </w:r>
          </w:p>
        </w:tc>
        <w:tc>
          <w:tcPr>
            <w:tcW w:w="1418" w:type="dxa"/>
            <w:vAlign w:val="center"/>
          </w:tcPr>
          <w:p w14:paraId="1C7B08CD" w14:textId="77777777" w:rsidR="00342D83" w:rsidRPr="001B19E4" w:rsidRDefault="00342D83" w:rsidP="003D124F">
            <w:pPr>
              <w:spacing w:line="288" w:lineRule="auto"/>
              <w:rPr>
                <w:lang w:val="en-GB"/>
              </w:rPr>
            </w:pPr>
            <w:r w:rsidRPr="001B19E4">
              <w:rPr>
                <w:lang w:val="en-GB"/>
              </w:rPr>
              <w:t>3</w:t>
            </w:r>
          </w:p>
        </w:tc>
      </w:tr>
      <w:tr w:rsidR="00342D83" w:rsidRPr="001B19E4" w14:paraId="76999CA1" w14:textId="77777777" w:rsidTr="007C0016">
        <w:trPr>
          <w:jc w:val="center"/>
        </w:trPr>
        <w:tc>
          <w:tcPr>
            <w:tcW w:w="3617" w:type="dxa"/>
            <w:vAlign w:val="center"/>
          </w:tcPr>
          <w:p w14:paraId="18F51970" w14:textId="77777777" w:rsidR="00342D83" w:rsidRPr="001B19E4" w:rsidRDefault="00342D83" w:rsidP="003D124F">
            <w:pPr>
              <w:spacing w:line="288" w:lineRule="auto"/>
              <w:rPr>
                <w:lang w:val="en-GB"/>
              </w:rPr>
            </w:pPr>
            <w:r w:rsidRPr="001B19E4">
              <w:rPr>
                <w:lang w:val="en-GB"/>
              </w:rPr>
              <w:t>Splitter loss, dB</w:t>
            </w:r>
          </w:p>
        </w:tc>
        <w:tc>
          <w:tcPr>
            <w:tcW w:w="1418" w:type="dxa"/>
            <w:vAlign w:val="center"/>
          </w:tcPr>
          <w:p w14:paraId="0DDDA493" w14:textId="77777777" w:rsidR="00342D83" w:rsidRPr="001B19E4" w:rsidRDefault="00342D83" w:rsidP="003D124F">
            <w:pPr>
              <w:spacing w:line="288" w:lineRule="auto"/>
              <w:rPr>
                <w:lang w:val="en-GB"/>
              </w:rPr>
            </w:pPr>
            <w:r w:rsidRPr="001B19E4">
              <w:rPr>
                <w:lang w:val="en-GB"/>
              </w:rPr>
              <w:t>3</w:t>
            </w:r>
          </w:p>
        </w:tc>
        <w:tc>
          <w:tcPr>
            <w:tcW w:w="1418" w:type="dxa"/>
            <w:vAlign w:val="center"/>
          </w:tcPr>
          <w:p w14:paraId="0AFF4870" w14:textId="77777777" w:rsidR="00342D83" w:rsidRPr="001B19E4" w:rsidRDefault="00342D83" w:rsidP="003D124F">
            <w:pPr>
              <w:spacing w:line="288" w:lineRule="auto"/>
              <w:rPr>
                <w:lang w:val="en-GB"/>
              </w:rPr>
            </w:pPr>
            <w:r w:rsidRPr="001B19E4">
              <w:rPr>
                <w:lang w:val="en-GB"/>
              </w:rPr>
              <w:t>3</w:t>
            </w:r>
          </w:p>
        </w:tc>
        <w:tc>
          <w:tcPr>
            <w:tcW w:w="1418" w:type="dxa"/>
            <w:vAlign w:val="center"/>
          </w:tcPr>
          <w:p w14:paraId="7E8AAA87" w14:textId="77777777" w:rsidR="00342D83" w:rsidRPr="001B19E4" w:rsidRDefault="00342D83" w:rsidP="003D124F">
            <w:pPr>
              <w:spacing w:line="288" w:lineRule="auto"/>
              <w:rPr>
                <w:lang w:val="en-GB"/>
              </w:rPr>
            </w:pPr>
            <w:r w:rsidRPr="001B19E4">
              <w:rPr>
                <w:lang w:val="en-GB"/>
              </w:rPr>
              <w:t>3</w:t>
            </w:r>
          </w:p>
        </w:tc>
        <w:tc>
          <w:tcPr>
            <w:tcW w:w="1418" w:type="dxa"/>
            <w:vAlign w:val="center"/>
          </w:tcPr>
          <w:p w14:paraId="28BD05F0" w14:textId="77777777" w:rsidR="00342D83" w:rsidRPr="001B19E4" w:rsidRDefault="00342D83" w:rsidP="003D124F">
            <w:pPr>
              <w:spacing w:line="288" w:lineRule="auto"/>
              <w:rPr>
                <w:lang w:val="en-GB"/>
              </w:rPr>
            </w:pPr>
            <w:r w:rsidRPr="001B19E4">
              <w:rPr>
                <w:lang w:val="en-GB"/>
              </w:rPr>
              <w:t>3</w:t>
            </w:r>
          </w:p>
        </w:tc>
      </w:tr>
      <w:tr w:rsidR="00342D83" w:rsidRPr="001B19E4" w14:paraId="48D47EC0" w14:textId="77777777" w:rsidTr="007C0016">
        <w:trPr>
          <w:jc w:val="center"/>
        </w:trPr>
        <w:tc>
          <w:tcPr>
            <w:tcW w:w="3617" w:type="dxa"/>
            <w:vAlign w:val="center"/>
          </w:tcPr>
          <w:p w14:paraId="7E1AC186" w14:textId="77777777" w:rsidR="00342D83" w:rsidRPr="001B19E4" w:rsidRDefault="00342D83" w:rsidP="003D124F">
            <w:pPr>
              <w:spacing w:line="288" w:lineRule="auto"/>
              <w:rPr>
                <w:lang w:val="en-GB"/>
              </w:rPr>
            </w:pPr>
            <w:r w:rsidRPr="001B19E4">
              <w:rPr>
                <w:lang w:val="en-GB"/>
              </w:rPr>
              <w:t>Max interference level, dBm/</w:t>
            </w:r>
            <w:proofErr w:type="spellStart"/>
            <w:r w:rsidRPr="001B19E4">
              <w:rPr>
                <w:lang w:val="en-GB"/>
              </w:rPr>
              <w:t>BWv</w:t>
            </w:r>
            <w:proofErr w:type="spellEnd"/>
          </w:p>
        </w:tc>
        <w:tc>
          <w:tcPr>
            <w:tcW w:w="1418" w:type="dxa"/>
            <w:vAlign w:val="center"/>
          </w:tcPr>
          <w:p w14:paraId="637F2764" w14:textId="77777777" w:rsidR="00342D83" w:rsidRPr="001B19E4" w:rsidRDefault="00342D83" w:rsidP="003D124F">
            <w:pPr>
              <w:spacing w:line="288" w:lineRule="auto"/>
              <w:rPr>
                <w:lang w:val="en-GB"/>
              </w:rPr>
            </w:pPr>
            <w:r w:rsidRPr="001B19E4">
              <w:rPr>
                <w:lang w:val="en-GB"/>
              </w:rPr>
              <w:t>-</w:t>
            </w:r>
            <w:r>
              <w:rPr>
                <w:lang w:val="en-GB"/>
              </w:rPr>
              <w:t>82</w:t>
            </w:r>
          </w:p>
        </w:tc>
        <w:tc>
          <w:tcPr>
            <w:tcW w:w="1418" w:type="dxa"/>
            <w:vAlign w:val="center"/>
          </w:tcPr>
          <w:p w14:paraId="20170EF5" w14:textId="77777777" w:rsidR="00342D83" w:rsidRPr="001B19E4" w:rsidRDefault="00342D83" w:rsidP="003D124F">
            <w:pPr>
              <w:spacing w:line="288" w:lineRule="auto"/>
              <w:rPr>
                <w:lang w:val="en-GB"/>
              </w:rPr>
            </w:pPr>
            <w:r w:rsidRPr="006C0DBC">
              <w:rPr>
                <w:lang w:val="en-GB"/>
              </w:rPr>
              <w:t>-82</w:t>
            </w:r>
          </w:p>
        </w:tc>
        <w:tc>
          <w:tcPr>
            <w:tcW w:w="1418" w:type="dxa"/>
            <w:vAlign w:val="center"/>
          </w:tcPr>
          <w:p w14:paraId="2FA58880" w14:textId="77777777" w:rsidR="00342D83" w:rsidRPr="001B19E4" w:rsidRDefault="00342D83" w:rsidP="003D124F">
            <w:pPr>
              <w:spacing w:line="288" w:lineRule="auto"/>
              <w:rPr>
                <w:lang w:val="en-GB"/>
              </w:rPr>
            </w:pPr>
            <w:r w:rsidRPr="006C0DBC">
              <w:rPr>
                <w:lang w:val="en-GB"/>
              </w:rPr>
              <w:t>-82</w:t>
            </w:r>
          </w:p>
        </w:tc>
        <w:tc>
          <w:tcPr>
            <w:tcW w:w="1418" w:type="dxa"/>
            <w:vAlign w:val="center"/>
          </w:tcPr>
          <w:p w14:paraId="7C725284" w14:textId="77777777" w:rsidR="00342D83" w:rsidRPr="001B19E4" w:rsidRDefault="00342D83" w:rsidP="003D124F">
            <w:pPr>
              <w:spacing w:line="288" w:lineRule="auto"/>
              <w:rPr>
                <w:lang w:val="en-GB"/>
              </w:rPr>
            </w:pPr>
            <w:r w:rsidRPr="006C0DBC">
              <w:rPr>
                <w:lang w:val="en-GB"/>
              </w:rPr>
              <w:t>-82</w:t>
            </w:r>
          </w:p>
        </w:tc>
      </w:tr>
      <w:tr w:rsidR="00342D83" w:rsidRPr="001B19E4" w14:paraId="481F6626" w14:textId="77777777" w:rsidTr="007C0016">
        <w:trPr>
          <w:jc w:val="center"/>
        </w:trPr>
        <w:tc>
          <w:tcPr>
            <w:tcW w:w="3617" w:type="dxa"/>
            <w:vAlign w:val="center"/>
          </w:tcPr>
          <w:p w14:paraId="1B0F5BB3" w14:textId="77777777" w:rsidR="00342D83" w:rsidRPr="001B19E4" w:rsidRDefault="00342D83" w:rsidP="003D124F">
            <w:pPr>
              <w:spacing w:line="288" w:lineRule="auto"/>
              <w:rPr>
                <w:lang w:val="en-GB"/>
              </w:rPr>
            </w:pPr>
            <w:r w:rsidRPr="001B19E4">
              <w:rPr>
                <w:lang w:val="en-GB"/>
              </w:rPr>
              <w:t>Receiver antenna gain, dBi</w:t>
            </w:r>
          </w:p>
        </w:tc>
        <w:tc>
          <w:tcPr>
            <w:tcW w:w="1418" w:type="dxa"/>
            <w:vAlign w:val="center"/>
          </w:tcPr>
          <w:p w14:paraId="373DB499" w14:textId="77777777" w:rsidR="00342D83" w:rsidRPr="001B19E4" w:rsidRDefault="00342D83" w:rsidP="003D124F">
            <w:pPr>
              <w:spacing w:line="288" w:lineRule="auto"/>
              <w:rPr>
                <w:lang w:val="en-GB"/>
              </w:rPr>
            </w:pPr>
            <w:r w:rsidRPr="001B19E4">
              <w:rPr>
                <w:lang w:val="en-GB"/>
              </w:rPr>
              <w:t>18</w:t>
            </w:r>
          </w:p>
        </w:tc>
        <w:tc>
          <w:tcPr>
            <w:tcW w:w="1418" w:type="dxa"/>
            <w:vAlign w:val="center"/>
          </w:tcPr>
          <w:p w14:paraId="554631DD" w14:textId="77777777" w:rsidR="00342D83" w:rsidRPr="001B19E4" w:rsidRDefault="00342D83" w:rsidP="003D124F">
            <w:pPr>
              <w:spacing w:line="288" w:lineRule="auto"/>
              <w:rPr>
                <w:lang w:val="en-GB"/>
              </w:rPr>
            </w:pPr>
            <w:r w:rsidRPr="001B19E4">
              <w:rPr>
                <w:lang w:val="en-GB"/>
              </w:rPr>
              <w:t>18</w:t>
            </w:r>
          </w:p>
        </w:tc>
        <w:tc>
          <w:tcPr>
            <w:tcW w:w="1418" w:type="dxa"/>
            <w:vAlign w:val="center"/>
          </w:tcPr>
          <w:p w14:paraId="00F3D4CA" w14:textId="77777777" w:rsidR="00342D83" w:rsidRPr="001B19E4" w:rsidRDefault="00342D83" w:rsidP="003D124F">
            <w:pPr>
              <w:spacing w:line="288" w:lineRule="auto"/>
              <w:rPr>
                <w:lang w:val="en-GB"/>
              </w:rPr>
            </w:pPr>
            <w:r w:rsidRPr="001B19E4">
              <w:rPr>
                <w:lang w:val="en-GB"/>
              </w:rPr>
              <w:t>18</w:t>
            </w:r>
          </w:p>
        </w:tc>
        <w:tc>
          <w:tcPr>
            <w:tcW w:w="1418" w:type="dxa"/>
            <w:vAlign w:val="center"/>
          </w:tcPr>
          <w:p w14:paraId="2536F345" w14:textId="77777777" w:rsidR="00342D83" w:rsidRPr="001B19E4" w:rsidRDefault="00342D83" w:rsidP="003D124F">
            <w:pPr>
              <w:spacing w:line="288" w:lineRule="auto"/>
              <w:rPr>
                <w:lang w:val="en-GB"/>
              </w:rPr>
            </w:pPr>
            <w:r w:rsidRPr="001B19E4">
              <w:rPr>
                <w:lang w:val="en-GB"/>
              </w:rPr>
              <w:t>18</w:t>
            </w:r>
          </w:p>
        </w:tc>
      </w:tr>
      <w:tr w:rsidR="00342D83" w:rsidRPr="001B19E4" w14:paraId="1AB12E22" w14:textId="77777777" w:rsidTr="003D124F">
        <w:trPr>
          <w:jc w:val="center"/>
        </w:trPr>
        <w:tc>
          <w:tcPr>
            <w:tcW w:w="9289" w:type="dxa"/>
            <w:gridSpan w:val="5"/>
            <w:vAlign w:val="center"/>
          </w:tcPr>
          <w:p w14:paraId="779E9B1A" w14:textId="77777777" w:rsidR="00342D83" w:rsidRPr="001B19E4" w:rsidRDefault="00342D83" w:rsidP="003D124F">
            <w:pPr>
              <w:spacing w:line="288" w:lineRule="auto"/>
              <w:jc w:val="center"/>
              <w:rPr>
                <w:lang w:val="en-GB"/>
              </w:rPr>
            </w:pPr>
            <w:r w:rsidRPr="001B19E4">
              <w:rPr>
                <w:b/>
                <w:lang w:val="en-GB"/>
              </w:rPr>
              <w:t>Impact range and active interferers</w:t>
            </w:r>
          </w:p>
        </w:tc>
      </w:tr>
      <w:tr w:rsidR="00342D83" w:rsidRPr="001B19E4" w14:paraId="1018BF19" w14:textId="77777777" w:rsidTr="007C0016">
        <w:trPr>
          <w:jc w:val="center"/>
        </w:trPr>
        <w:tc>
          <w:tcPr>
            <w:tcW w:w="3617" w:type="dxa"/>
            <w:vAlign w:val="center"/>
          </w:tcPr>
          <w:p w14:paraId="1A43813B" w14:textId="77777777" w:rsidR="00342D83" w:rsidRPr="001B19E4" w:rsidRDefault="00342D83" w:rsidP="003D124F">
            <w:pPr>
              <w:spacing w:line="288" w:lineRule="auto"/>
              <w:rPr>
                <w:lang w:val="en-GB"/>
              </w:rPr>
            </w:pPr>
            <w:r w:rsidRPr="001B19E4">
              <w:rPr>
                <w:lang w:val="en-GB"/>
              </w:rPr>
              <w:t xml:space="preserve">Propagation exponent </w:t>
            </w:r>
            <w:r w:rsidRPr="001B19E4">
              <w:rPr>
                <w:i/>
                <w:lang w:val="en-GB"/>
              </w:rPr>
              <w:t xml:space="preserve">n </w:t>
            </w:r>
            <w:r w:rsidRPr="001B19E4">
              <w:rPr>
                <w:vertAlign w:val="superscript"/>
                <w:lang w:val="en-GB"/>
              </w:rPr>
              <w:t>(1)</w:t>
            </w:r>
          </w:p>
        </w:tc>
        <w:tc>
          <w:tcPr>
            <w:tcW w:w="1418" w:type="dxa"/>
            <w:vAlign w:val="center"/>
          </w:tcPr>
          <w:p w14:paraId="2AC174B9" w14:textId="77777777" w:rsidR="00342D83" w:rsidRPr="001B19E4" w:rsidRDefault="00342D83" w:rsidP="003D124F">
            <w:pPr>
              <w:spacing w:line="288" w:lineRule="auto"/>
              <w:rPr>
                <w:lang w:val="en-GB"/>
              </w:rPr>
            </w:pPr>
            <w:r w:rsidRPr="001B19E4">
              <w:rPr>
                <w:lang w:val="en-GB"/>
              </w:rPr>
              <w:t>3.5</w:t>
            </w:r>
          </w:p>
        </w:tc>
        <w:tc>
          <w:tcPr>
            <w:tcW w:w="1418" w:type="dxa"/>
            <w:vAlign w:val="center"/>
          </w:tcPr>
          <w:p w14:paraId="5AA7B133" w14:textId="77777777" w:rsidR="00342D83" w:rsidRPr="001B19E4" w:rsidRDefault="00342D83" w:rsidP="003D124F">
            <w:pPr>
              <w:spacing w:line="288" w:lineRule="auto"/>
              <w:rPr>
                <w:lang w:val="en-GB"/>
              </w:rPr>
            </w:pPr>
            <w:r w:rsidRPr="001B19E4">
              <w:rPr>
                <w:lang w:val="en-GB"/>
              </w:rPr>
              <w:t>3.5</w:t>
            </w:r>
          </w:p>
        </w:tc>
        <w:tc>
          <w:tcPr>
            <w:tcW w:w="1418" w:type="dxa"/>
            <w:vAlign w:val="center"/>
          </w:tcPr>
          <w:p w14:paraId="6E45E31E" w14:textId="77777777" w:rsidR="00342D83" w:rsidRPr="001B19E4" w:rsidRDefault="00342D83" w:rsidP="003D124F">
            <w:pPr>
              <w:spacing w:line="288" w:lineRule="auto"/>
              <w:rPr>
                <w:lang w:val="en-GB"/>
              </w:rPr>
            </w:pPr>
            <w:r w:rsidRPr="001B19E4">
              <w:rPr>
                <w:lang w:val="en-GB"/>
              </w:rPr>
              <w:t>3.5</w:t>
            </w:r>
          </w:p>
        </w:tc>
        <w:tc>
          <w:tcPr>
            <w:tcW w:w="1418" w:type="dxa"/>
            <w:vAlign w:val="center"/>
          </w:tcPr>
          <w:p w14:paraId="0A26DDD4" w14:textId="77777777" w:rsidR="00342D83" w:rsidRPr="001B19E4" w:rsidRDefault="00342D83" w:rsidP="003D124F">
            <w:pPr>
              <w:spacing w:line="288" w:lineRule="auto"/>
              <w:rPr>
                <w:lang w:val="en-GB"/>
              </w:rPr>
            </w:pPr>
            <w:r w:rsidRPr="001B19E4">
              <w:rPr>
                <w:lang w:val="en-GB"/>
              </w:rPr>
              <w:t>3.5</w:t>
            </w:r>
          </w:p>
        </w:tc>
      </w:tr>
      <w:tr w:rsidR="00342D83" w:rsidRPr="001B19E4" w14:paraId="6755287A" w14:textId="77777777" w:rsidTr="007C0016">
        <w:trPr>
          <w:jc w:val="center"/>
        </w:trPr>
        <w:tc>
          <w:tcPr>
            <w:tcW w:w="3617" w:type="dxa"/>
            <w:vAlign w:val="center"/>
          </w:tcPr>
          <w:p w14:paraId="2067D496" w14:textId="77777777" w:rsidR="00342D83" w:rsidRPr="001B19E4" w:rsidRDefault="00342D83" w:rsidP="003D124F">
            <w:pPr>
              <w:spacing w:line="288" w:lineRule="auto"/>
              <w:rPr>
                <w:lang w:val="en-GB"/>
              </w:rPr>
            </w:pPr>
            <w:r w:rsidRPr="001B19E4">
              <w:rPr>
                <w:lang w:val="en-GB"/>
              </w:rPr>
              <w:t xml:space="preserve">Additional wall loss, </w:t>
            </w:r>
            <w:r w:rsidRPr="001B19E4">
              <w:rPr>
                <w:i/>
                <w:lang w:val="en-GB"/>
              </w:rPr>
              <w:t>Aw</w:t>
            </w:r>
            <w:r w:rsidRPr="001B19E4">
              <w:rPr>
                <w:lang w:val="en-GB"/>
              </w:rPr>
              <w:t xml:space="preserve"> </w:t>
            </w:r>
            <w:r w:rsidRPr="001B19E4">
              <w:rPr>
                <w:vertAlign w:val="superscript"/>
                <w:lang w:val="en-GB"/>
              </w:rPr>
              <w:t>(1)</w:t>
            </w:r>
            <w:r w:rsidRPr="001B19E4">
              <w:rPr>
                <w:lang w:val="en-GB"/>
              </w:rPr>
              <w:t>, dB</w:t>
            </w:r>
          </w:p>
        </w:tc>
        <w:tc>
          <w:tcPr>
            <w:tcW w:w="1418" w:type="dxa"/>
            <w:vAlign w:val="center"/>
          </w:tcPr>
          <w:p w14:paraId="4A53424D" w14:textId="77777777" w:rsidR="00342D83" w:rsidRPr="001B19E4" w:rsidRDefault="00342D83" w:rsidP="003D124F">
            <w:pPr>
              <w:spacing w:line="288" w:lineRule="auto"/>
              <w:rPr>
                <w:lang w:val="en-GB"/>
              </w:rPr>
            </w:pPr>
            <w:r w:rsidRPr="001B19E4">
              <w:rPr>
                <w:lang w:val="en-GB"/>
              </w:rPr>
              <w:t>0</w:t>
            </w:r>
          </w:p>
        </w:tc>
        <w:tc>
          <w:tcPr>
            <w:tcW w:w="1418" w:type="dxa"/>
            <w:vAlign w:val="center"/>
          </w:tcPr>
          <w:p w14:paraId="77236C92" w14:textId="77777777" w:rsidR="00342D83" w:rsidRPr="001B19E4" w:rsidRDefault="00342D83" w:rsidP="003D124F">
            <w:pPr>
              <w:spacing w:line="288" w:lineRule="auto"/>
              <w:rPr>
                <w:lang w:val="en-GB"/>
              </w:rPr>
            </w:pPr>
            <w:r w:rsidRPr="001B19E4">
              <w:rPr>
                <w:lang w:val="en-GB"/>
              </w:rPr>
              <w:t>0</w:t>
            </w:r>
          </w:p>
        </w:tc>
        <w:tc>
          <w:tcPr>
            <w:tcW w:w="1418" w:type="dxa"/>
            <w:vAlign w:val="center"/>
          </w:tcPr>
          <w:p w14:paraId="25090CC2" w14:textId="77777777" w:rsidR="00342D83" w:rsidRPr="001B19E4" w:rsidRDefault="00342D83" w:rsidP="003D124F">
            <w:pPr>
              <w:spacing w:line="288" w:lineRule="auto"/>
              <w:rPr>
                <w:lang w:val="en-GB"/>
              </w:rPr>
            </w:pPr>
            <w:r w:rsidRPr="001B19E4">
              <w:rPr>
                <w:lang w:val="en-GB"/>
              </w:rPr>
              <w:t>0</w:t>
            </w:r>
          </w:p>
        </w:tc>
        <w:tc>
          <w:tcPr>
            <w:tcW w:w="1418" w:type="dxa"/>
            <w:vAlign w:val="center"/>
          </w:tcPr>
          <w:p w14:paraId="673B41B8" w14:textId="77777777" w:rsidR="00342D83" w:rsidRPr="001B19E4" w:rsidRDefault="00342D83" w:rsidP="003D124F">
            <w:pPr>
              <w:spacing w:line="288" w:lineRule="auto"/>
              <w:rPr>
                <w:lang w:val="en-GB"/>
              </w:rPr>
            </w:pPr>
            <w:r w:rsidRPr="001B19E4">
              <w:rPr>
                <w:lang w:val="en-GB"/>
              </w:rPr>
              <w:t>0</w:t>
            </w:r>
          </w:p>
        </w:tc>
      </w:tr>
      <w:tr w:rsidR="00342D83" w:rsidRPr="001B19E4" w14:paraId="5F8113B5" w14:textId="77777777" w:rsidTr="007C0016">
        <w:trPr>
          <w:jc w:val="center"/>
        </w:trPr>
        <w:tc>
          <w:tcPr>
            <w:tcW w:w="3617" w:type="dxa"/>
            <w:vAlign w:val="center"/>
          </w:tcPr>
          <w:p w14:paraId="48FEBB18" w14:textId="77777777" w:rsidR="00342D83" w:rsidRPr="001B19E4" w:rsidRDefault="00342D83" w:rsidP="003D124F">
            <w:pPr>
              <w:spacing w:line="288" w:lineRule="auto"/>
              <w:rPr>
                <w:lang w:val="en-GB"/>
              </w:rPr>
            </w:pPr>
            <w:r w:rsidRPr="001B19E4">
              <w:rPr>
                <w:lang w:val="en-GB"/>
              </w:rPr>
              <w:t xml:space="preserve">Calculated impact range, </w:t>
            </w:r>
            <w:r w:rsidRPr="001B19E4">
              <w:rPr>
                <w:i/>
                <w:lang w:val="en-GB"/>
              </w:rPr>
              <w:t>R</w:t>
            </w:r>
            <w:r w:rsidRPr="001B19E4">
              <w:rPr>
                <w:lang w:val="en-GB"/>
              </w:rPr>
              <w:t xml:space="preserve"> </w:t>
            </w:r>
            <w:r w:rsidRPr="001B19E4">
              <w:rPr>
                <w:vertAlign w:val="superscript"/>
                <w:lang w:val="en-GB"/>
              </w:rPr>
              <w:t>(1)</w:t>
            </w:r>
            <w:r w:rsidRPr="001B19E4">
              <w:rPr>
                <w:lang w:val="en-GB"/>
              </w:rPr>
              <w:t>, m</w:t>
            </w:r>
          </w:p>
        </w:tc>
        <w:tc>
          <w:tcPr>
            <w:tcW w:w="1418" w:type="dxa"/>
            <w:vAlign w:val="center"/>
          </w:tcPr>
          <w:p w14:paraId="6F5C5B56" w14:textId="77777777" w:rsidR="00342D83" w:rsidRPr="001B19E4" w:rsidRDefault="00342D83" w:rsidP="003D124F">
            <w:pPr>
              <w:spacing w:line="288" w:lineRule="auto"/>
              <w:rPr>
                <w:lang w:val="en-GB"/>
              </w:rPr>
            </w:pPr>
            <w:r>
              <w:rPr>
                <w:lang w:val="en-GB"/>
              </w:rPr>
              <w:t>340</w:t>
            </w:r>
          </w:p>
        </w:tc>
        <w:tc>
          <w:tcPr>
            <w:tcW w:w="1418" w:type="dxa"/>
            <w:vAlign w:val="center"/>
          </w:tcPr>
          <w:p w14:paraId="4528E75B" w14:textId="77777777" w:rsidR="00342D83" w:rsidRPr="001B19E4" w:rsidRDefault="00342D83" w:rsidP="003D124F">
            <w:pPr>
              <w:spacing w:line="288" w:lineRule="auto"/>
              <w:rPr>
                <w:lang w:val="en-GB"/>
              </w:rPr>
            </w:pPr>
            <w:r>
              <w:rPr>
                <w:lang w:val="en-GB"/>
              </w:rPr>
              <w:t>230</w:t>
            </w:r>
          </w:p>
        </w:tc>
        <w:tc>
          <w:tcPr>
            <w:tcW w:w="1418" w:type="dxa"/>
            <w:vAlign w:val="center"/>
          </w:tcPr>
          <w:p w14:paraId="4D40644D" w14:textId="77777777" w:rsidR="00342D83" w:rsidRPr="001B19E4" w:rsidRDefault="00342D83" w:rsidP="003D124F">
            <w:pPr>
              <w:spacing w:line="288" w:lineRule="auto"/>
              <w:rPr>
                <w:lang w:val="en-GB"/>
              </w:rPr>
            </w:pPr>
            <w:r>
              <w:rPr>
                <w:lang w:val="en-GB"/>
              </w:rPr>
              <w:t>540</w:t>
            </w:r>
          </w:p>
        </w:tc>
        <w:tc>
          <w:tcPr>
            <w:tcW w:w="1418" w:type="dxa"/>
            <w:vAlign w:val="center"/>
          </w:tcPr>
          <w:p w14:paraId="3A54BA6F" w14:textId="77777777" w:rsidR="00342D83" w:rsidRPr="001B19E4" w:rsidRDefault="00342D83" w:rsidP="003D124F">
            <w:pPr>
              <w:spacing w:line="288" w:lineRule="auto"/>
              <w:rPr>
                <w:lang w:val="en-GB"/>
              </w:rPr>
            </w:pPr>
            <w:r>
              <w:rPr>
                <w:lang w:val="en-GB"/>
              </w:rPr>
              <w:t>540</w:t>
            </w:r>
          </w:p>
        </w:tc>
      </w:tr>
      <w:tr w:rsidR="00342D83" w:rsidRPr="001B19E4" w14:paraId="460D65FB" w14:textId="77777777" w:rsidTr="007C0016">
        <w:trPr>
          <w:jc w:val="center"/>
        </w:trPr>
        <w:tc>
          <w:tcPr>
            <w:tcW w:w="3617" w:type="dxa"/>
            <w:vAlign w:val="center"/>
          </w:tcPr>
          <w:p w14:paraId="75DDE95B" w14:textId="77777777" w:rsidR="00342D83" w:rsidRPr="001B19E4" w:rsidRDefault="00342D83" w:rsidP="003D124F">
            <w:pPr>
              <w:spacing w:line="288" w:lineRule="auto"/>
              <w:rPr>
                <w:lang w:val="en-GB"/>
              </w:rPr>
            </w:pPr>
            <w:r w:rsidRPr="001B19E4">
              <w:rPr>
                <w:lang w:val="en-GB"/>
              </w:rPr>
              <w:t>Impact area, sq. km</w:t>
            </w:r>
          </w:p>
        </w:tc>
        <w:tc>
          <w:tcPr>
            <w:tcW w:w="1418" w:type="dxa"/>
            <w:vAlign w:val="center"/>
          </w:tcPr>
          <w:p w14:paraId="5D4E49C2" w14:textId="77777777" w:rsidR="00342D83" w:rsidRPr="001B19E4" w:rsidRDefault="00342D83" w:rsidP="003D124F">
            <w:pPr>
              <w:spacing w:line="288" w:lineRule="auto"/>
              <w:rPr>
                <w:lang w:val="en-GB"/>
              </w:rPr>
            </w:pPr>
            <w:r>
              <w:rPr>
                <w:lang w:val="en-GB"/>
              </w:rPr>
              <w:t>0.4</w:t>
            </w:r>
          </w:p>
        </w:tc>
        <w:tc>
          <w:tcPr>
            <w:tcW w:w="1418" w:type="dxa"/>
            <w:vAlign w:val="center"/>
          </w:tcPr>
          <w:p w14:paraId="1F708181" w14:textId="77777777" w:rsidR="00342D83" w:rsidRPr="001B19E4" w:rsidRDefault="00342D83" w:rsidP="003D124F">
            <w:pPr>
              <w:spacing w:line="288" w:lineRule="auto"/>
              <w:rPr>
                <w:lang w:val="en-GB"/>
              </w:rPr>
            </w:pPr>
            <w:r>
              <w:rPr>
                <w:lang w:val="en-GB"/>
              </w:rPr>
              <w:t>0.2</w:t>
            </w:r>
          </w:p>
        </w:tc>
        <w:tc>
          <w:tcPr>
            <w:tcW w:w="1418" w:type="dxa"/>
            <w:vAlign w:val="center"/>
          </w:tcPr>
          <w:p w14:paraId="3A24E62A" w14:textId="77777777" w:rsidR="00342D83" w:rsidRPr="001B19E4" w:rsidRDefault="00342D83" w:rsidP="003D124F">
            <w:pPr>
              <w:spacing w:line="288" w:lineRule="auto"/>
              <w:rPr>
                <w:lang w:val="en-GB"/>
              </w:rPr>
            </w:pPr>
            <w:r>
              <w:rPr>
                <w:lang w:val="en-GB"/>
              </w:rPr>
              <w:t>1</w:t>
            </w:r>
          </w:p>
        </w:tc>
        <w:tc>
          <w:tcPr>
            <w:tcW w:w="1418" w:type="dxa"/>
            <w:vAlign w:val="center"/>
          </w:tcPr>
          <w:p w14:paraId="349EAADB" w14:textId="77777777" w:rsidR="00342D83" w:rsidRPr="001B19E4" w:rsidRDefault="00342D83" w:rsidP="003D124F">
            <w:pPr>
              <w:spacing w:line="288" w:lineRule="auto"/>
              <w:rPr>
                <w:lang w:val="en-GB"/>
              </w:rPr>
            </w:pPr>
            <w:r>
              <w:rPr>
                <w:lang w:val="en-GB"/>
              </w:rPr>
              <w:t>1</w:t>
            </w:r>
          </w:p>
        </w:tc>
      </w:tr>
      <w:tr w:rsidR="00342D83" w:rsidRPr="001B19E4" w14:paraId="70FD47EA" w14:textId="77777777" w:rsidTr="007C0016">
        <w:trPr>
          <w:jc w:val="center"/>
        </w:trPr>
        <w:tc>
          <w:tcPr>
            <w:tcW w:w="3617" w:type="dxa"/>
            <w:vAlign w:val="center"/>
          </w:tcPr>
          <w:p w14:paraId="0B0E2089" w14:textId="77777777" w:rsidR="00342D83" w:rsidRPr="001B19E4" w:rsidRDefault="00342D83" w:rsidP="003D124F">
            <w:pPr>
              <w:spacing w:line="288" w:lineRule="auto"/>
              <w:rPr>
                <w:vertAlign w:val="superscript"/>
                <w:lang w:val="en-GB"/>
              </w:rPr>
            </w:pPr>
            <w:r w:rsidRPr="001B19E4">
              <w:rPr>
                <w:lang w:val="en-GB"/>
              </w:rPr>
              <w:t>Number of active transmitters</w:t>
            </w:r>
            <w:r w:rsidRPr="001B19E4">
              <w:rPr>
                <w:vertAlign w:val="superscript"/>
                <w:lang w:val="en-GB"/>
              </w:rPr>
              <w:t>(2)</w:t>
            </w:r>
          </w:p>
        </w:tc>
        <w:tc>
          <w:tcPr>
            <w:tcW w:w="1418" w:type="dxa"/>
            <w:vAlign w:val="center"/>
          </w:tcPr>
          <w:p w14:paraId="3802CCC9" w14:textId="77777777" w:rsidR="00342D83" w:rsidRPr="001B19E4" w:rsidRDefault="00342D83" w:rsidP="003D124F">
            <w:pPr>
              <w:spacing w:line="288" w:lineRule="auto"/>
              <w:rPr>
                <w:lang w:val="en-GB"/>
              </w:rPr>
            </w:pPr>
            <w:r>
              <w:rPr>
                <w:lang w:val="en-GB"/>
              </w:rPr>
              <w:t>0</w:t>
            </w:r>
          </w:p>
        </w:tc>
        <w:tc>
          <w:tcPr>
            <w:tcW w:w="1418" w:type="dxa"/>
            <w:vAlign w:val="center"/>
          </w:tcPr>
          <w:p w14:paraId="5E770A84" w14:textId="77777777" w:rsidR="00342D83" w:rsidRPr="001B19E4" w:rsidRDefault="00342D83" w:rsidP="003D124F">
            <w:pPr>
              <w:spacing w:line="288" w:lineRule="auto"/>
              <w:rPr>
                <w:lang w:val="en-GB"/>
              </w:rPr>
            </w:pPr>
            <w:r>
              <w:rPr>
                <w:lang w:val="en-GB"/>
              </w:rPr>
              <w:t>1</w:t>
            </w:r>
          </w:p>
        </w:tc>
        <w:tc>
          <w:tcPr>
            <w:tcW w:w="1418" w:type="dxa"/>
            <w:vAlign w:val="center"/>
          </w:tcPr>
          <w:p w14:paraId="17DB5F72" w14:textId="77777777" w:rsidR="00342D83" w:rsidRPr="001B19E4" w:rsidRDefault="00342D83" w:rsidP="003D124F">
            <w:pPr>
              <w:spacing w:line="288" w:lineRule="auto"/>
              <w:rPr>
                <w:lang w:val="en-GB"/>
              </w:rPr>
            </w:pPr>
            <w:r>
              <w:rPr>
                <w:lang w:val="en-GB"/>
              </w:rPr>
              <w:t>2</w:t>
            </w:r>
          </w:p>
        </w:tc>
        <w:tc>
          <w:tcPr>
            <w:tcW w:w="1418" w:type="dxa"/>
            <w:vAlign w:val="center"/>
          </w:tcPr>
          <w:p w14:paraId="55E944B2" w14:textId="77777777" w:rsidR="00342D83" w:rsidRPr="001B19E4" w:rsidRDefault="00342D83" w:rsidP="003D124F">
            <w:pPr>
              <w:spacing w:line="288" w:lineRule="auto"/>
              <w:rPr>
                <w:lang w:val="en-GB"/>
              </w:rPr>
            </w:pPr>
            <w:r w:rsidRPr="001B19E4">
              <w:rPr>
                <w:lang w:val="en-GB"/>
              </w:rPr>
              <w:t>1</w:t>
            </w:r>
          </w:p>
        </w:tc>
      </w:tr>
    </w:tbl>
    <w:p w14:paraId="3FBCC163" w14:textId="77777777" w:rsidR="00342D83" w:rsidRPr="001B19E4" w:rsidRDefault="00342D83" w:rsidP="006C583E">
      <w:pPr>
        <w:pStyle w:val="ECCParagraph"/>
      </w:pPr>
    </w:p>
    <w:p w14:paraId="4753C3AA" w14:textId="77777777" w:rsidR="00342D83" w:rsidRPr="001B19E4" w:rsidRDefault="00342D83" w:rsidP="0069612B">
      <w:pPr>
        <w:pStyle w:val="ECCTabletitle"/>
      </w:pPr>
      <w:bookmarkStart w:id="180" w:name="_Ref355086497"/>
      <w:bookmarkStart w:id="181" w:name="_Ref355076808"/>
      <w:r>
        <w:t xml:space="preserve">Table </w:t>
      </w:r>
      <w:r w:rsidR="00DF5A65">
        <w:fldChar w:fldCharType="begin"/>
      </w:r>
      <w:r w:rsidR="00DF5A65">
        <w:instrText xml:space="preserve"> SEQ Table \* ARABIC </w:instrText>
      </w:r>
      <w:r w:rsidR="00DF5A65">
        <w:fldChar w:fldCharType="separate"/>
      </w:r>
      <w:r w:rsidR="00DE0071">
        <w:rPr>
          <w:noProof/>
        </w:rPr>
        <w:t>24</w:t>
      </w:r>
      <w:r w:rsidR="00DF5A65">
        <w:rPr>
          <w:noProof/>
        </w:rPr>
        <w:fldChar w:fldCharType="end"/>
      </w:r>
      <w:bookmarkEnd w:id="180"/>
      <w:r>
        <w:t xml:space="preserve">: </w:t>
      </w:r>
      <w:r w:rsidRPr="001B19E4">
        <w:t>Estimating number of active transmitters for Specific SRDs</w:t>
      </w:r>
      <w:r>
        <w:t>: Case B – Critical Scenario</w:t>
      </w:r>
      <w:bookmarkEnd w:id="181"/>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617"/>
        <w:gridCol w:w="1418"/>
        <w:gridCol w:w="1418"/>
        <w:gridCol w:w="1418"/>
        <w:gridCol w:w="1418"/>
      </w:tblGrid>
      <w:tr w:rsidR="00342D83" w:rsidRPr="001B19E4" w14:paraId="121E8F9E" w14:textId="77777777" w:rsidTr="007C0016">
        <w:trPr>
          <w:tblHeader/>
          <w:jc w:val="center"/>
        </w:trPr>
        <w:tc>
          <w:tcPr>
            <w:tcW w:w="3617" w:type="dxa"/>
            <w:tcBorders>
              <w:right w:val="single" w:sz="4" w:space="0" w:color="FFFFFF"/>
            </w:tcBorders>
            <w:shd w:val="clear" w:color="auto" w:fill="D2232A"/>
            <w:vAlign w:val="center"/>
          </w:tcPr>
          <w:p w14:paraId="73861C48" w14:textId="77777777" w:rsidR="00342D83" w:rsidRPr="001B19E4" w:rsidRDefault="00342D83" w:rsidP="003D124F">
            <w:pPr>
              <w:keepNext/>
              <w:spacing w:before="60" w:after="60"/>
              <w:jc w:val="center"/>
              <w:rPr>
                <w:b/>
                <w:color w:val="FFFFFF"/>
                <w:lang w:val="en-GB"/>
              </w:rPr>
            </w:pPr>
            <w:r w:rsidRPr="001B19E4">
              <w:rPr>
                <w:b/>
                <w:color w:val="FFFFFF"/>
                <w:lang w:val="en-GB"/>
              </w:rPr>
              <w:t>Parameter</w:t>
            </w:r>
          </w:p>
        </w:tc>
        <w:tc>
          <w:tcPr>
            <w:tcW w:w="1418" w:type="dxa"/>
            <w:tcBorders>
              <w:left w:val="single" w:sz="4" w:space="0" w:color="FFFFFF"/>
              <w:right w:val="single" w:sz="4" w:space="0" w:color="FFFFFF"/>
            </w:tcBorders>
            <w:shd w:val="clear" w:color="auto" w:fill="D2232A"/>
            <w:vAlign w:val="center"/>
          </w:tcPr>
          <w:p w14:paraId="7AF7F9F4" w14:textId="77777777" w:rsidR="00342D83" w:rsidRPr="001B19E4" w:rsidRDefault="00342D83" w:rsidP="003D124F">
            <w:pPr>
              <w:keepNext/>
              <w:spacing w:before="60" w:after="60"/>
              <w:jc w:val="center"/>
              <w:rPr>
                <w:b/>
                <w:color w:val="FFFFFF"/>
                <w:lang w:val="en-GB"/>
              </w:rPr>
            </w:pPr>
            <w:r w:rsidRPr="001B19E4">
              <w:rPr>
                <w:b/>
                <w:color w:val="FFFFFF"/>
                <w:lang w:val="en-GB"/>
              </w:rPr>
              <w:t>Alarms</w:t>
            </w:r>
          </w:p>
        </w:tc>
        <w:tc>
          <w:tcPr>
            <w:tcW w:w="1418" w:type="dxa"/>
            <w:tcBorders>
              <w:left w:val="single" w:sz="4" w:space="0" w:color="FFFFFF"/>
              <w:right w:val="single" w:sz="4" w:space="0" w:color="FFFFFF"/>
            </w:tcBorders>
            <w:shd w:val="clear" w:color="auto" w:fill="D2232A"/>
            <w:vAlign w:val="center"/>
          </w:tcPr>
          <w:p w14:paraId="163CF2F7" w14:textId="77777777" w:rsidR="00342D83" w:rsidRPr="001B19E4" w:rsidRDefault="00342D83" w:rsidP="003D124F">
            <w:pPr>
              <w:keepNext/>
              <w:spacing w:before="60" w:after="60"/>
              <w:jc w:val="center"/>
              <w:rPr>
                <w:b/>
                <w:color w:val="FFFFFF"/>
                <w:lang w:val="en-GB"/>
              </w:rPr>
            </w:pPr>
            <w:r w:rsidRPr="001B19E4">
              <w:rPr>
                <w:b/>
                <w:color w:val="FFFFFF"/>
                <w:lang w:val="en-GB"/>
              </w:rPr>
              <w:t>Home Automation</w:t>
            </w:r>
          </w:p>
        </w:tc>
        <w:tc>
          <w:tcPr>
            <w:tcW w:w="1418" w:type="dxa"/>
            <w:tcBorders>
              <w:left w:val="single" w:sz="4" w:space="0" w:color="FFFFFF"/>
              <w:right w:val="single" w:sz="4" w:space="0" w:color="FFFFFF"/>
            </w:tcBorders>
            <w:shd w:val="clear" w:color="auto" w:fill="D2232A"/>
            <w:vAlign w:val="center"/>
          </w:tcPr>
          <w:p w14:paraId="3B41A1CE" w14:textId="77777777" w:rsidR="00342D83" w:rsidRPr="001B19E4" w:rsidRDefault="00342D83" w:rsidP="003D124F">
            <w:pPr>
              <w:keepNext/>
              <w:spacing w:before="60" w:after="60"/>
              <w:jc w:val="center"/>
              <w:rPr>
                <w:b/>
                <w:color w:val="FFFFFF"/>
                <w:lang w:val="en-GB"/>
              </w:rPr>
            </w:pPr>
            <w:r w:rsidRPr="001B19E4">
              <w:rPr>
                <w:b/>
                <w:color w:val="FFFFFF"/>
                <w:lang w:val="en-GB"/>
              </w:rPr>
              <w:t>Smart Metering</w:t>
            </w:r>
          </w:p>
        </w:tc>
        <w:tc>
          <w:tcPr>
            <w:tcW w:w="1418" w:type="dxa"/>
            <w:tcBorders>
              <w:left w:val="single" w:sz="4" w:space="0" w:color="FFFFFF"/>
              <w:right w:val="single" w:sz="4" w:space="0" w:color="FFFFFF"/>
            </w:tcBorders>
            <w:shd w:val="clear" w:color="auto" w:fill="D2232A"/>
            <w:vAlign w:val="center"/>
          </w:tcPr>
          <w:p w14:paraId="5FE93EE4" w14:textId="77777777" w:rsidR="00342D83" w:rsidRPr="001B19E4" w:rsidRDefault="00342D83" w:rsidP="003D124F">
            <w:pPr>
              <w:keepNext/>
              <w:spacing w:before="60" w:after="60"/>
              <w:jc w:val="center"/>
              <w:rPr>
                <w:b/>
                <w:color w:val="FFFFFF"/>
                <w:lang w:val="en-GB"/>
              </w:rPr>
            </w:pPr>
            <w:r w:rsidRPr="001B19E4">
              <w:rPr>
                <w:b/>
                <w:color w:val="FFFFFF"/>
                <w:lang w:val="en-GB"/>
              </w:rPr>
              <w:t>Automotive high power</w:t>
            </w:r>
          </w:p>
        </w:tc>
      </w:tr>
      <w:tr w:rsidR="00342D83" w:rsidRPr="001B19E4" w14:paraId="4BAA0D23" w14:textId="77777777" w:rsidTr="007C0016">
        <w:trPr>
          <w:jc w:val="center"/>
        </w:trPr>
        <w:tc>
          <w:tcPr>
            <w:tcW w:w="3617" w:type="dxa"/>
            <w:vAlign w:val="center"/>
          </w:tcPr>
          <w:p w14:paraId="39784B42" w14:textId="77777777" w:rsidR="00342D83" w:rsidRPr="001B19E4" w:rsidRDefault="00342D83" w:rsidP="003D124F">
            <w:pPr>
              <w:spacing w:line="288" w:lineRule="auto"/>
              <w:rPr>
                <w:lang w:val="en-GB"/>
              </w:rPr>
            </w:pPr>
            <w:r w:rsidRPr="001B19E4">
              <w:rPr>
                <w:lang w:val="en-GB"/>
              </w:rPr>
              <w:t>Frequency, f, GHz</w:t>
            </w:r>
          </w:p>
        </w:tc>
        <w:tc>
          <w:tcPr>
            <w:tcW w:w="1418" w:type="dxa"/>
            <w:vAlign w:val="center"/>
          </w:tcPr>
          <w:p w14:paraId="56EBF8EB" w14:textId="77777777" w:rsidR="00342D83" w:rsidRPr="001B19E4" w:rsidRDefault="00342D83" w:rsidP="003D124F">
            <w:pPr>
              <w:spacing w:line="288" w:lineRule="auto"/>
              <w:rPr>
                <w:lang w:val="en-GB"/>
              </w:rPr>
            </w:pPr>
            <w:r w:rsidRPr="001B19E4">
              <w:rPr>
                <w:lang w:val="en-GB"/>
              </w:rPr>
              <w:t>0.873</w:t>
            </w:r>
          </w:p>
        </w:tc>
        <w:tc>
          <w:tcPr>
            <w:tcW w:w="1418" w:type="dxa"/>
            <w:vAlign w:val="center"/>
          </w:tcPr>
          <w:p w14:paraId="35B93653" w14:textId="77777777" w:rsidR="00342D83" w:rsidRPr="001B19E4" w:rsidRDefault="00342D83" w:rsidP="003D124F">
            <w:pPr>
              <w:spacing w:line="288" w:lineRule="auto"/>
              <w:rPr>
                <w:lang w:val="en-GB"/>
              </w:rPr>
            </w:pPr>
            <w:r w:rsidRPr="001B19E4">
              <w:rPr>
                <w:lang w:val="en-GB"/>
              </w:rPr>
              <w:t>0.873</w:t>
            </w:r>
          </w:p>
        </w:tc>
        <w:tc>
          <w:tcPr>
            <w:tcW w:w="1418" w:type="dxa"/>
            <w:vAlign w:val="center"/>
          </w:tcPr>
          <w:p w14:paraId="1D65D7A9" w14:textId="77777777" w:rsidR="00342D83" w:rsidRPr="001B19E4" w:rsidRDefault="00342D83" w:rsidP="003D124F">
            <w:pPr>
              <w:spacing w:line="288" w:lineRule="auto"/>
              <w:rPr>
                <w:lang w:val="en-GB"/>
              </w:rPr>
            </w:pPr>
            <w:r w:rsidRPr="001B19E4">
              <w:rPr>
                <w:lang w:val="en-GB"/>
              </w:rPr>
              <w:t>0.873</w:t>
            </w:r>
          </w:p>
        </w:tc>
        <w:tc>
          <w:tcPr>
            <w:tcW w:w="1418" w:type="dxa"/>
            <w:vAlign w:val="center"/>
          </w:tcPr>
          <w:p w14:paraId="670F2923" w14:textId="77777777" w:rsidR="00342D83" w:rsidRPr="001B19E4" w:rsidRDefault="00342D83" w:rsidP="003D124F">
            <w:pPr>
              <w:spacing w:line="288" w:lineRule="auto"/>
              <w:rPr>
                <w:lang w:val="en-GB"/>
              </w:rPr>
            </w:pPr>
            <w:r w:rsidRPr="001B19E4">
              <w:rPr>
                <w:lang w:val="en-GB"/>
              </w:rPr>
              <w:t>0.873</w:t>
            </w:r>
          </w:p>
        </w:tc>
      </w:tr>
      <w:tr w:rsidR="00342D83" w:rsidRPr="001B19E4" w14:paraId="4AA680A0" w14:textId="77777777" w:rsidTr="003D124F">
        <w:trPr>
          <w:jc w:val="center"/>
        </w:trPr>
        <w:tc>
          <w:tcPr>
            <w:tcW w:w="9289" w:type="dxa"/>
            <w:gridSpan w:val="5"/>
            <w:vAlign w:val="center"/>
          </w:tcPr>
          <w:p w14:paraId="55C6E75B" w14:textId="77777777" w:rsidR="00342D83" w:rsidRPr="001B19E4" w:rsidRDefault="00342D83" w:rsidP="003D124F">
            <w:pPr>
              <w:spacing w:line="288" w:lineRule="auto"/>
              <w:jc w:val="center"/>
              <w:rPr>
                <w:lang w:val="en-GB"/>
              </w:rPr>
            </w:pPr>
            <w:r w:rsidRPr="001B19E4">
              <w:rPr>
                <w:b/>
                <w:lang w:val="en-GB"/>
              </w:rPr>
              <w:t>SRD interferer</w:t>
            </w:r>
          </w:p>
        </w:tc>
      </w:tr>
      <w:tr w:rsidR="00342D83" w:rsidRPr="001B19E4" w14:paraId="07515AA5" w14:textId="77777777" w:rsidTr="007C0016">
        <w:trPr>
          <w:jc w:val="center"/>
        </w:trPr>
        <w:tc>
          <w:tcPr>
            <w:tcW w:w="3617" w:type="dxa"/>
            <w:vAlign w:val="center"/>
          </w:tcPr>
          <w:p w14:paraId="70A1498C" w14:textId="77777777" w:rsidR="00342D83" w:rsidRPr="001B19E4" w:rsidRDefault="00342D83" w:rsidP="003D124F">
            <w:pPr>
              <w:spacing w:line="288" w:lineRule="auto"/>
              <w:rPr>
                <w:lang w:val="en-GB"/>
              </w:rPr>
            </w:pPr>
            <w:r w:rsidRPr="001B19E4">
              <w:rPr>
                <w:lang w:val="en-GB"/>
              </w:rPr>
              <w:t xml:space="preserve">Tx power, </w:t>
            </w:r>
            <w:proofErr w:type="spellStart"/>
            <w:r w:rsidRPr="001B19E4">
              <w:rPr>
                <w:lang w:val="en-GB"/>
              </w:rPr>
              <w:t>mW</w:t>
            </w:r>
            <w:proofErr w:type="spellEnd"/>
          </w:p>
        </w:tc>
        <w:tc>
          <w:tcPr>
            <w:tcW w:w="1418" w:type="dxa"/>
            <w:vAlign w:val="center"/>
          </w:tcPr>
          <w:p w14:paraId="768F6E60" w14:textId="77777777" w:rsidR="00342D83" w:rsidRPr="001B19E4" w:rsidRDefault="00342D83" w:rsidP="003D124F">
            <w:pPr>
              <w:spacing w:line="288" w:lineRule="auto"/>
              <w:rPr>
                <w:lang w:val="en-GB"/>
              </w:rPr>
            </w:pPr>
            <w:r w:rsidRPr="001B19E4">
              <w:rPr>
                <w:lang w:val="en-GB"/>
              </w:rPr>
              <w:t>100</w:t>
            </w:r>
          </w:p>
        </w:tc>
        <w:tc>
          <w:tcPr>
            <w:tcW w:w="1418" w:type="dxa"/>
            <w:vAlign w:val="center"/>
          </w:tcPr>
          <w:p w14:paraId="778A5614" w14:textId="77777777" w:rsidR="00342D83" w:rsidRPr="001B19E4" w:rsidRDefault="00342D83" w:rsidP="003D124F">
            <w:pPr>
              <w:spacing w:line="288" w:lineRule="auto"/>
              <w:rPr>
                <w:lang w:val="en-GB"/>
              </w:rPr>
            </w:pPr>
            <w:r w:rsidRPr="001B19E4">
              <w:rPr>
                <w:lang w:val="en-GB"/>
              </w:rPr>
              <w:t>25</w:t>
            </w:r>
          </w:p>
        </w:tc>
        <w:tc>
          <w:tcPr>
            <w:tcW w:w="1418" w:type="dxa"/>
            <w:vAlign w:val="center"/>
          </w:tcPr>
          <w:p w14:paraId="11152B30" w14:textId="77777777" w:rsidR="00342D83" w:rsidRPr="001B19E4" w:rsidRDefault="00342D83" w:rsidP="003D124F">
            <w:pPr>
              <w:spacing w:line="288" w:lineRule="auto"/>
              <w:rPr>
                <w:lang w:val="en-GB"/>
              </w:rPr>
            </w:pPr>
            <w:r w:rsidRPr="001B19E4">
              <w:rPr>
                <w:lang w:val="en-GB"/>
              </w:rPr>
              <w:t>500</w:t>
            </w:r>
          </w:p>
        </w:tc>
        <w:tc>
          <w:tcPr>
            <w:tcW w:w="1418" w:type="dxa"/>
            <w:vAlign w:val="center"/>
          </w:tcPr>
          <w:p w14:paraId="742695E5" w14:textId="77777777" w:rsidR="00342D83" w:rsidRPr="001B19E4" w:rsidRDefault="00342D83" w:rsidP="003D124F">
            <w:pPr>
              <w:spacing w:line="288" w:lineRule="auto"/>
              <w:rPr>
                <w:lang w:val="en-GB"/>
              </w:rPr>
            </w:pPr>
            <w:r w:rsidRPr="001B19E4">
              <w:rPr>
                <w:lang w:val="en-GB"/>
              </w:rPr>
              <w:t>500</w:t>
            </w:r>
          </w:p>
        </w:tc>
      </w:tr>
      <w:tr w:rsidR="00342D83" w:rsidRPr="001B19E4" w14:paraId="109342DA" w14:textId="77777777" w:rsidTr="007C0016">
        <w:trPr>
          <w:jc w:val="center"/>
        </w:trPr>
        <w:tc>
          <w:tcPr>
            <w:tcW w:w="3617" w:type="dxa"/>
            <w:vAlign w:val="center"/>
          </w:tcPr>
          <w:p w14:paraId="570F2782" w14:textId="77777777" w:rsidR="00342D83" w:rsidRPr="001B19E4" w:rsidRDefault="00342D83" w:rsidP="003D124F">
            <w:pPr>
              <w:spacing w:line="288" w:lineRule="auto"/>
              <w:rPr>
                <w:lang w:val="en-GB"/>
              </w:rPr>
            </w:pPr>
            <w:r w:rsidRPr="001B19E4">
              <w:rPr>
                <w:lang w:val="en-GB"/>
              </w:rPr>
              <w:t xml:space="preserve">Receiver bandwidth, </w:t>
            </w:r>
            <w:proofErr w:type="spellStart"/>
            <w:r w:rsidRPr="001B19E4">
              <w:rPr>
                <w:lang w:val="en-GB"/>
              </w:rPr>
              <w:t>BWi</w:t>
            </w:r>
            <w:proofErr w:type="spellEnd"/>
            <w:r w:rsidRPr="001B19E4">
              <w:rPr>
                <w:lang w:val="en-GB"/>
              </w:rPr>
              <w:t>, kHz</w:t>
            </w:r>
          </w:p>
        </w:tc>
        <w:tc>
          <w:tcPr>
            <w:tcW w:w="1418" w:type="dxa"/>
            <w:vAlign w:val="center"/>
          </w:tcPr>
          <w:p w14:paraId="7B6B8F93" w14:textId="77777777" w:rsidR="00342D83" w:rsidRPr="001B19E4" w:rsidRDefault="00342D83" w:rsidP="003D124F">
            <w:pPr>
              <w:spacing w:line="288" w:lineRule="auto"/>
              <w:rPr>
                <w:lang w:val="en-GB"/>
              </w:rPr>
            </w:pPr>
            <w:r w:rsidRPr="001B19E4">
              <w:rPr>
                <w:lang w:val="en-GB"/>
              </w:rPr>
              <w:t>200</w:t>
            </w:r>
          </w:p>
        </w:tc>
        <w:tc>
          <w:tcPr>
            <w:tcW w:w="1418" w:type="dxa"/>
            <w:vAlign w:val="center"/>
          </w:tcPr>
          <w:p w14:paraId="686FE313" w14:textId="77777777" w:rsidR="00342D83" w:rsidRPr="001B19E4" w:rsidRDefault="00342D83" w:rsidP="003D124F">
            <w:pPr>
              <w:spacing w:line="288" w:lineRule="auto"/>
              <w:rPr>
                <w:lang w:val="en-GB"/>
              </w:rPr>
            </w:pPr>
            <w:r w:rsidRPr="001B19E4">
              <w:rPr>
                <w:lang w:val="en-GB"/>
              </w:rPr>
              <w:t>200</w:t>
            </w:r>
          </w:p>
        </w:tc>
        <w:tc>
          <w:tcPr>
            <w:tcW w:w="1418" w:type="dxa"/>
            <w:vAlign w:val="center"/>
          </w:tcPr>
          <w:p w14:paraId="276746AA" w14:textId="77777777" w:rsidR="00342D83" w:rsidRPr="001B19E4" w:rsidRDefault="00342D83" w:rsidP="003D124F">
            <w:pPr>
              <w:spacing w:line="288" w:lineRule="auto"/>
              <w:rPr>
                <w:lang w:val="en-GB"/>
              </w:rPr>
            </w:pPr>
            <w:r w:rsidRPr="001B19E4">
              <w:rPr>
                <w:lang w:val="en-GB"/>
              </w:rPr>
              <w:t>200</w:t>
            </w:r>
          </w:p>
        </w:tc>
        <w:tc>
          <w:tcPr>
            <w:tcW w:w="1418" w:type="dxa"/>
            <w:vAlign w:val="center"/>
          </w:tcPr>
          <w:p w14:paraId="400EBDC7" w14:textId="77777777" w:rsidR="00342D83" w:rsidRPr="001B19E4" w:rsidRDefault="00342D83" w:rsidP="003D124F">
            <w:pPr>
              <w:spacing w:line="288" w:lineRule="auto"/>
              <w:rPr>
                <w:lang w:val="en-GB"/>
              </w:rPr>
            </w:pPr>
            <w:r w:rsidRPr="001B19E4">
              <w:rPr>
                <w:lang w:val="en-GB"/>
              </w:rPr>
              <w:t>200</w:t>
            </w:r>
          </w:p>
        </w:tc>
      </w:tr>
      <w:tr w:rsidR="00342D83" w:rsidRPr="001B19E4" w14:paraId="05912316" w14:textId="77777777" w:rsidTr="007C0016">
        <w:trPr>
          <w:jc w:val="center"/>
        </w:trPr>
        <w:tc>
          <w:tcPr>
            <w:tcW w:w="3617" w:type="dxa"/>
            <w:vAlign w:val="center"/>
          </w:tcPr>
          <w:p w14:paraId="7C786A93" w14:textId="77777777" w:rsidR="00342D83" w:rsidRPr="001B19E4" w:rsidRDefault="00342D83" w:rsidP="003D124F">
            <w:pPr>
              <w:spacing w:line="288" w:lineRule="auto"/>
              <w:rPr>
                <w:lang w:val="en-GB"/>
              </w:rPr>
            </w:pPr>
            <w:r w:rsidRPr="001B19E4">
              <w:rPr>
                <w:lang w:val="en-GB"/>
              </w:rPr>
              <w:t>Tx power normalised, dBm/</w:t>
            </w:r>
            <w:proofErr w:type="spellStart"/>
            <w:r w:rsidRPr="001B19E4">
              <w:rPr>
                <w:lang w:val="en-GB"/>
              </w:rPr>
              <w:t>BWi</w:t>
            </w:r>
            <w:proofErr w:type="spellEnd"/>
          </w:p>
        </w:tc>
        <w:tc>
          <w:tcPr>
            <w:tcW w:w="1418" w:type="dxa"/>
            <w:vAlign w:val="center"/>
          </w:tcPr>
          <w:p w14:paraId="329D9140" w14:textId="77777777" w:rsidR="00342D83" w:rsidRPr="001B19E4" w:rsidRDefault="00342D83" w:rsidP="003D124F">
            <w:pPr>
              <w:spacing w:line="288" w:lineRule="auto"/>
              <w:rPr>
                <w:lang w:val="en-GB"/>
              </w:rPr>
            </w:pPr>
            <w:r w:rsidRPr="001B19E4">
              <w:rPr>
                <w:lang w:val="en-GB"/>
              </w:rPr>
              <w:t>20</w:t>
            </w:r>
          </w:p>
        </w:tc>
        <w:tc>
          <w:tcPr>
            <w:tcW w:w="1418" w:type="dxa"/>
            <w:vAlign w:val="center"/>
          </w:tcPr>
          <w:p w14:paraId="61DA03DD" w14:textId="77777777" w:rsidR="00342D83" w:rsidRPr="001B19E4" w:rsidRDefault="00342D83" w:rsidP="003D124F">
            <w:pPr>
              <w:spacing w:line="288" w:lineRule="auto"/>
              <w:rPr>
                <w:lang w:val="en-GB"/>
              </w:rPr>
            </w:pPr>
            <w:r w:rsidRPr="001B19E4">
              <w:rPr>
                <w:lang w:val="en-GB"/>
              </w:rPr>
              <w:t>13.98</w:t>
            </w:r>
          </w:p>
        </w:tc>
        <w:tc>
          <w:tcPr>
            <w:tcW w:w="1418" w:type="dxa"/>
            <w:vAlign w:val="center"/>
          </w:tcPr>
          <w:p w14:paraId="03D3174C" w14:textId="77777777" w:rsidR="00342D83" w:rsidRPr="001B19E4" w:rsidRDefault="00342D83" w:rsidP="003D124F">
            <w:pPr>
              <w:spacing w:line="288" w:lineRule="auto"/>
              <w:rPr>
                <w:lang w:val="en-GB"/>
              </w:rPr>
            </w:pPr>
            <w:r w:rsidRPr="001B19E4">
              <w:rPr>
                <w:lang w:val="en-GB"/>
              </w:rPr>
              <w:t>26.99</w:t>
            </w:r>
          </w:p>
        </w:tc>
        <w:tc>
          <w:tcPr>
            <w:tcW w:w="1418" w:type="dxa"/>
            <w:vAlign w:val="center"/>
          </w:tcPr>
          <w:p w14:paraId="54316233" w14:textId="77777777" w:rsidR="00342D83" w:rsidRPr="001B19E4" w:rsidRDefault="00342D83" w:rsidP="003D124F">
            <w:pPr>
              <w:spacing w:line="288" w:lineRule="auto"/>
              <w:rPr>
                <w:lang w:val="en-GB"/>
              </w:rPr>
            </w:pPr>
            <w:r w:rsidRPr="001B19E4">
              <w:rPr>
                <w:lang w:val="en-GB"/>
              </w:rPr>
              <w:t>26.99</w:t>
            </w:r>
          </w:p>
        </w:tc>
      </w:tr>
      <w:tr w:rsidR="00342D83" w:rsidRPr="001B19E4" w14:paraId="5A7E8967" w14:textId="77777777" w:rsidTr="007C0016">
        <w:trPr>
          <w:jc w:val="center"/>
        </w:trPr>
        <w:tc>
          <w:tcPr>
            <w:tcW w:w="3617" w:type="dxa"/>
            <w:vAlign w:val="center"/>
          </w:tcPr>
          <w:p w14:paraId="2BFBAD54" w14:textId="77777777" w:rsidR="00342D83" w:rsidRPr="001B19E4" w:rsidRDefault="00342D83" w:rsidP="003D124F">
            <w:pPr>
              <w:spacing w:line="288" w:lineRule="auto"/>
              <w:rPr>
                <w:lang w:val="en-GB"/>
              </w:rPr>
            </w:pPr>
            <w:r w:rsidRPr="001B19E4">
              <w:rPr>
                <w:lang w:val="en-GB"/>
              </w:rPr>
              <w:t>SRD uniform density, 1/sq.km</w:t>
            </w:r>
          </w:p>
        </w:tc>
        <w:tc>
          <w:tcPr>
            <w:tcW w:w="1418" w:type="dxa"/>
            <w:vAlign w:val="center"/>
          </w:tcPr>
          <w:p w14:paraId="71353B0A" w14:textId="77777777" w:rsidR="00342D83" w:rsidRPr="001B19E4" w:rsidRDefault="00342D83" w:rsidP="003D124F">
            <w:pPr>
              <w:spacing w:line="288" w:lineRule="auto"/>
              <w:rPr>
                <w:lang w:val="en-GB"/>
              </w:rPr>
            </w:pPr>
            <w:r w:rsidRPr="001B19E4">
              <w:rPr>
                <w:lang w:val="en-GB"/>
              </w:rPr>
              <w:t>12</w:t>
            </w:r>
          </w:p>
        </w:tc>
        <w:tc>
          <w:tcPr>
            <w:tcW w:w="1418" w:type="dxa"/>
            <w:vAlign w:val="center"/>
          </w:tcPr>
          <w:p w14:paraId="2226F26F" w14:textId="77777777" w:rsidR="00342D83" w:rsidRPr="001B19E4" w:rsidRDefault="00342D83" w:rsidP="003D124F">
            <w:pPr>
              <w:spacing w:line="288" w:lineRule="auto"/>
              <w:rPr>
                <w:lang w:val="en-GB"/>
              </w:rPr>
            </w:pPr>
            <w:r w:rsidRPr="001B19E4">
              <w:rPr>
                <w:lang w:val="en-GB"/>
              </w:rPr>
              <w:t>50000</w:t>
            </w:r>
          </w:p>
        </w:tc>
        <w:tc>
          <w:tcPr>
            <w:tcW w:w="1418" w:type="dxa"/>
            <w:vAlign w:val="center"/>
          </w:tcPr>
          <w:p w14:paraId="4B2F5348" w14:textId="77777777" w:rsidR="00342D83" w:rsidRPr="001B19E4" w:rsidRDefault="00342D83" w:rsidP="003D124F">
            <w:pPr>
              <w:spacing w:line="288" w:lineRule="auto"/>
              <w:rPr>
                <w:lang w:val="en-GB"/>
              </w:rPr>
            </w:pPr>
            <w:r w:rsidRPr="001B19E4">
              <w:rPr>
                <w:lang w:val="en-GB"/>
              </w:rPr>
              <w:t>2000</w:t>
            </w:r>
          </w:p>
        </w:tc>
        <w:tc>
          <w:tcPr>
            <w:tcW w:w="1418" w:type="dxa"/>
            <w:vAlign w:val="center"/>
          </w:tcPr>
          <w:p w14:paraId="719ACB84" w14:textId="77777777" w:rsidR="00342D83" w:rsidRPr="001B19E4" w:rsidRDefault="00342D83" w:rsidP="003D124F">
            <w:pPr>
              <w:spacing w:line="288" w:lineRule="auto"/>
              <w:rPr>
                <w:lang w:val="en-GB"/>
              </w:rPr>
            </w:pPr>
            <w:r w:rsidRPr="001B19E4">
              <w:rPr>
                <w:lang w:val="en-GB"/>
              </w:rPr>
              <w:t>80</w:t>
            </w:r>
          </w:p>
        </w:tc>
      </w:tr>
      <w:tr w:rsidR="00342D83" w:rsidRPr="001B19E4" w14:paraId="1C9B82C5" w14:textId="77777777" w:rsidTr="007C0016">
        <w:trPr>
          <w:jc w:val="center"/>
        </w:trPr>
        <w:tc>
          <w:tcPr>
            <w:tcW w:w="3617" w:type="dxa"/>
            <w:vAlign w:val="center"/>
          </w:tcPr>
          <w:p w14:paraId="436A1766" w14:textId="77777777" w:rsidR="00342D83" w:rsidRPr="001B19E4" w:rsidRDefault="00342D83" w:rsidP="003D124F">
            <w:pPr>
              <w:spacing w:line="288" w:lineRule="auto"/>
              <w:rPr>
                <w:lang w:val="en-GB"/>
              </w:rPr>
            </w:pPr>
            <w:r w:rsidRPr="001B19E4">
              <w:rPr>
                <w:lang w:val="en-GB"/>
              </w:rPr>
              <w:t>Duty Cycle, %</w:t>
            </w:r>
          </w:p>
        </w:tc>
        <w:tc>
          <w:tcPr>
            <w:tcW w:w="1418" w:type="dxa"/>
            <w:vAlign w:val="center"/>
          </w:tcPr>
          <w:p w14:paraId="58107BDF" w14:textId="77777777" w:rsidR="00342D83" w:rsidRPr="001B19E4" w:rsidRDefault="00342D83" w:rsidP="003D124F">
            <w:pPr>
              <w:spacing w:line="288" w:lineRule="auto"/>
              <w:rPr>
                <w:lang w:val="en-GB"/>
              </w:rPr>
            </w:pPr>
            <w:r w:rsidRPr="001B19E4">
              <w:rPr>
                <w:lang w:val="en-GB"/>
              </w:rPr>
              <w:t>0.1</w:t>
            </w:r>
          </w:p>
        </w:tc>
        <w:tc>
          <w:tcPr>
            <w:tcW w:w="1418" w:type="dxa"/>
            <w:vAlign w:val="center"/>
          </w:tcPr>
          <w:p w14:paraId="0B6CEF5C" w14:textId="77777777" w:rsidR="00342D83" w:rsidRPr="001B19E4" w:rsidRDefault="00342D83" w:rsidP="003D124F">
            <w:pPr>
              <w:spacing w:line="288" w:lineRule="auto"/>
              <w:rPr>
                <w:lang w:val="en-GB"/>
              </w:rPr>
            </w:pPr>
            <w:r w:rsidRPr="001B19E4">
              <w:rPr>
                <w:lang w:val="en-GB"/>
              </w:rPr>
              <w:t>0.0025</w:t>
            </w:r>
          </w:p>
        </w:tc>
        <w:tc>
          <w:tcPr>
            <w:tcW w:w="1418" w:type="dxa"/>
            <w:vAlign w:val="center"/>
          </w:tcPr>
          <w:p w14:paraId="6D274BA0" w14:textId="77777777" w:rsidR="00342D83" w:rsidRPr="001B19E4" w:rsidRDefault="00342D83" w:rsidP="003D124F">
            <w:pPr>
              <w:spacing w:line="288" w:lineRule="auto"/>
              <w:rPr>
                <w:lang w:val="en-GB"/>
              </w:rPr>
            </w:pPr>
            <w:r w:rsidRPr="001B19E4">
              <w:rPr>
                <w:lang w:val="en-GB"/>
              </w:rPr>
              <w:t>0.1</w:t>
            </w:r>
          </w:p>
        </w:tc>
        <w:tc>
          <w:tcPr>
            <w:tcW w:w="1418" w:type="dxa"/>
            <w:vAlign w:val="center"/>
          </w:tcPr>
          <w:p w14:paraId="178D239A" w14:textId="77777777" w:rsidR="00342D83" w:rsidRPr="001B19E4" w:rsidRDefault="00342D83" w:rsidP="003D124F">
            <w:pPr>
              <w:spacing w:line="288" w:lineRule="auto"/>
              <w:rPr>
                <w:lang w:val="en-GB"/>
              </w:rPr>
            </w:pPr>
            <w:r w:rsidRPr="001B19E4">
              <w:rPr>
                <w:lang w:val="en-GB"/>
              </w:rPr>
              <w:t>0.1</w:t>
            </w:r>
          </w:p>
        </w:tc>
      </w:tr>
      <w:tr w:rsidR="00342D83" w:rsidRPr="001B19E4" w14:paraId="02C88955" w14:textId="77777777" w:rsidTr="003D124F">
        <w:trPr>
          <w:jc w:val="center"/>
        </w:trPr>
        <w:tc>
          <w:tcPr>
            <w:tcW w:w="9289" w:type="dxa"/>
            <w:gridSpan w:val="5"/>
            <w:vAlign w:val="center"/>
          </w:tcPr>
          <w:p w14:paraId="14F47F69" w14:textId="77777777" w:rsidR="00342D83" w:rsidRPr="001B19E4" w:rsidRDefault="00342D83" w:rsidP="003D124F">
            <w:pPr>
              <w:spacing w:line="288" w:lineRule="auto"/>
              <w:jc w:val="center"/>
              <w:rPr>
                <w:lang w:val="en-GB"/>
              </w:rPr>
            </w:pPr>
            <w:r w:rsidRPr="001B19E4">
              <w:rPr>
                <w:b/>
                <w:lang w:val="en-GB"/>
              </w:rPr>
              <w:t>GSM-R BS victim</w:t>
            </w:r>
          </w:p>
        </w:tc>
      </w:tr>
      <w:tr w:rsidR="00342D83" w:rsidRPr="001B19E4" w14:paraId="1F9CA4F2" w14:textId="77777777" w:rsidTr="007C0016">
        <w:trPr>
          <w:jc w:val="center"/>
        </w:trPr>
        <w:tc>
          <w:tcPr>
            <w:tcW w:w="3617" w:type="dxa"/>
            <w:vAlign w:val="center"/>
          </w:tcPr>
          <w:p w14:paraId="62493F78" w14:textId="77777777" w:rsidR="00342D83" w:rsidRPr="001B19E4" w:rsidRDefault="00342D83" w:rsidP="003D124F">
            <w:pPr>
              <w:spacing w:line="288" w:lineRule="auto"/>
              <w:rPr>
                <w:lang w:val="en-GB"/>
              </w:rPr>
            </w:pPr>
            <w:r w:rsidRPr="001B19E4">
              <w:rPr>
                <w:lang w:val="en-GB"/>
              </w:rPr>
              <w:t xml:space="preserve">Receiver bandwidth, </w:t>
            </w:r>
            <w:proofErr w:type="spellStart"/>
            <w:r w:rsidRPr="001B19E4">
              <w:rPr>
                <w:lang w:val="en-GB"/>
              </w:rPr>
              <w:t>BWv</w:t>
            </w:r>
            <w:proofErr w:type="spellEnd"/>
            <w:r w:rsidRPr="001B19E4">
              <w:rPr>
                <w:lang w:val="en-GB"/>
              </w:rPr>
              <w:t>, kHz</w:t>
            </w:r>
          </w:p>
        </w:tc>
        <w:tc>
          <w:tcPr>
            <w:tcW w:w="1418" w:type="dxa"/>
            <w:vAlign w:val="center"/>
          </w:tcPr>
          <w:p w14:paraId="2F14C446" w14:textId="77777777" w:rsidR="00342D83" w:rsidRPr="001B19E4" w:rsidRDefault="00342D83" w:rsidP="003D124F">
            <w:pPr>
              <w:spacing w:line="288" w:lineRule="auto"/>
              <w:rPr>
                <w:lang w:val="en-GB"/>
              </w:rPr>
            </w:pPr>
            <w:r w:rsidRPr="001B19E4">
              <w:rPr>
                <w:lang w:val="en-GB"/>
              </w:rPr>
              <w:t>200</w:t>
            </w:r>
          </w:p>
        </w:tc>
        <w:tc>
          <w:tcPr>
            <w:tcW w:w="1418" w:type="dxa"/>
            <w:vAlign w:val="center"/>
          </w:tcPr>
          <w:p w14:paraId="4ABA8E91" w14:textId="77777777" w:rsidR="00342D83" w:rsidRPr="001B19E4" w:rsidRDefault="00342D83" w:rsidP="003D124F">
            <w:pPr>
              <w:spacing w:line="288" w:lineRule="auto"/>
              <w:rPr>
                <w:lang w:val="en-GB"/>
              </w:rPr>
            </w:pPr>
            <w:r w:rsidRPr="001B19E4">
              <w:rPr>
                <w:lang w:val="en-GB"/>
              </w:rPr>
              <w:t>200</w:t>
            </w:r>
          </w:p>
        </w:tc>
        <w:tc>
          <w:tcPr>
            <w:tcW w:w="1418" w:type="dxa"/>
            <w:vAlign w:val="center"/>
          </w:tcPr>
          <w:p w14:paraId="71FC220C" w14:textId="77777777" w:rsidR="00342D83" w:rsidRPr="001B19E4" w:rsidRDefault="00342D83" w:rsidP="003D124F">
            <w:pPr>
              <w:spacing w:line="288" w:lineRule="auto"/>
              <w:rPr>
                <w:lang w:val="en-GB"/>
              </w:rPr>
            </w:pPr>
            <w:r w:rsidRPr="001B19E4">
              <w:rPr>
                <w:lang w:val="en-GB"/>
              </w:rPr>
              <w:t>200</w:t>
            </w:r>
          </w:p>
        </w:tc>
        <w:tc>
          <w:tcPr>
            <w:tcW w:w="1418" w:type="dxa"/>
            <w:vAlign w:val="center"/>
          </w:tcPr>
          <w:p w14:paraId="70B30A3C" w14:textId="77777777" w:rsidR="00342D83" w:rsidRPr="001B19E4" w:rsidRDefault="00342D83" w:rsidP="003D124F">
            <w:pPr>
              <w:spacing w:line="288" w:lineRule="auto"/>
              <w:rPr>
                <w:lang w:val="en-GB"/>
              </w:rPr>
            </w:pPr>
            <w:r w:rsidRPr="001B19E4">
              <w:rPr>
                <w:lang w:val="en-GB"/>
              </w:rPr>
              <w:t>200</w:t>
            </w:r>
          </w:p>
        </w:tc>
      </w:tr>
      <w:tr w:rsidR="00342D83" w:rsidRPr="001B19E4" w14:paraId="27E43517" w14:textId="77777777" w:rsidTr="007C0016">
        <w:trPr>
          <w:jc w:val="center"/>
        </w:trPr>
        <w:tc>
          <w:tcPr>
            <w:tcW w:w="3617" w:type="dxa"/>
            <w:vAlign w:val="center"/>
          </w:tcPr>
          <w:p w14:paraId="5770A936" w14:textId="77777777" w:rsidR="00342D83" w:rsidRPr="001B19E4" w:rsidRDefault="00342D83" w:rsidP="003D124F">
            <w:pPr>
              <w:spacing w:line="288" w:lineRule="auto"/>
              <w:rPr>
                <w:lang w:val="en-GB"/>
              </w:rPr>
            </w:pPr>
            <w:r w:rsidRPr="001B19E4">
              <w:rPr>
                <w:lang w:val="en-GB"/>
              </w:rPr>
              <w:t>Sensitivity threshold, dBm/</w:t>
            </w:r>
            <w:proofErr w:type="spellStart"/>
            <w:r w:rsidRPr="001B19E4">
              <w:rPr>
                <w:lang w:val="en-GB"/>
              </w:rPr>
              <w:t>BWv</w:t>
            </w:r>
            <w:proofErr w:type="spellEnd"/>
          </w:p>
        </w:tc>
        <w:tc>
          <w:tcPr>
            <w:tcW w:w="1418" w:type="dxa"/>
            <w:vAlign w:val="center"/>
          </w:tcPr>
          <w:p w14:paraId="18185988" w14:textId="77777777" w:rsidR="00342D83" w:rsidRPr="001B19E4" w:rsidRDefault="00342D83" w:rsidP="003D124F">
            <w:pPr>
              <w:spacing w:line="288" w:lineRule="auto"/>
              <w:rPr>
                <w:lang w:val="en-GB"/>
              </w:rPr>
            </w:pPr>
            <w:r w:rsidRPr="001B19E4">
              <w:rPr>
                <w:lang w:val="en-GB"/>
              </w:rPr>
              <w:t>-104</w:t>
            </w:r>
          </w:p>
        </w:tc>
        <w:tc>
          <w:tcPr>
            <w:tcW w:w="1418" w:type="dxa"/>
            <w:vAlign w:val="center"/>
          </w:tcPr>
          <w:p w14:paraId="792F72DF" w14:textId="77777777" w:rsidR="00342D83" w:rsidRPr="001B19E4" w:rsidRDefault="00342D83" w:rsidP="003D124F">
            <w:pPr>
              <w:spacing w:line="288" w:lineRule="auto"/>
              <w:rPr>
                <w:lang w:val="en-GB"/>
              </w:rPr>
            </w:pPr>
            <w:r w:rsidRPr="001B19E4">
              <w:rPr>
                <w:lang w:val="en-GB"/>
              </w:rPr>
              <w:t>-104</w:t>
            </w:r>
          </w:p>
        </w:tc>
        <w:tc>
          <w:tcPr>
            <w:tcW w:w="1418" w:type="dxa"/>
            <w:vAlign w:val="center"/>
          </w:tcPr>
          <w:p w14:paraId="2C56C541" w14:textId="77777777" w:rsidR="00342D83" w:rsidRPr="001B19E4" w:rsidRDefault="00342D83" w:rsidP="003D124F">
            <w:pPr>
              <w:spacing w:line="288" w:lineRule="auto"/>
              <w:rPr>
                <w:lang w:val="en-GB"/>
              </w:rPr>
            </w:pPr>
            <w:r w:rsidRPr="001B19E4">
              <w:rPr>
                <w:lang w:val="en-GB"/>
              </w:rPr>
              <w:t>-104</w:t>
            </w:r>
          </w:p>
        </w:tc>
        <w:tc>
          <w:tcPr>
            <w:tcW w:w="1418" w:type="dxa"/>
            <w:vAlign w:val="center"/>
          </w:tcPr>
          <w:p w14:paraId="17DA2C5A" w14:textId="77777777" w:rsidR="00342D83" w:rsidRPr="001B19E4" w:rsidRDefault="00342D83" w:rsidP="003D124F">
            <w:pPr>
              <w:spacing w:line="288" w:lineRule="auto"/>
              <w:rPr>
                <w:lang w:val="en-GB"/>
              </w:rPr>
            </w:pPr>
            <w:r w:rsidRPr="001B19E4">
              <w:rPr>
                <w:lang w:val="en-GB"/>
              </w:rPr>
              <w:t>-104</w:t>
            </w:r>
          </w:p>
        </w:tc>
      </w:tr>
      <w:tr w:rsidR="00342D83" w:rsidRPr="001B19E4" w14:paraId="2E806AED" w14:textId="77777777" w:rsidTr="007C0016">
        <w:trPr>
          <w:jc w:val="center"/>
        </w:trPr>
        <w:tc>
          <w:tcPr>
            <w:tcW w:w="3617" w:type="dxa"/>
            <w:vAlign w:val="center"/>
          </w:tcPr>
          <w:p w14:paraId="78D57643" w14:textId="77777777" w:rsidR="00342D83" w:rsidRPr="001B19E4" w:rsidRDefault="00342D83" w:rsidP="003D124F">
            <w:pPr>
              <w:spacing w:line="288" w:lineRule="auto"/>
              <w:rPr>
                <w:lang w:val="en-GB"/>
              </w:rPr>
            </w:pPr>
            <w:r w:rsidRPr="001B19E4">
              <w:rPr>
                <w:lang w:val="en-GB"/>
              </w:rPr>
              <w:t>Useful signal above sensitivity, dB</w:t>
            </w:r>
          </w:p>
        </w:tc>
        <w:tc>
          <w:tcPr>
            <w:tcW w:w="1418" w:type="dxa"/>
            <w:vAlign w:val="center"/>
          </w:tcPr>
          <w:p w14:paraId="3026F069" w14:textId="77777777" w:rsidR="00342D83" w:rsidRPr="00DE41DB" w:rsidRDefault="00342D83" w:rsidP="003D124F">
            <w:pPr>
              <w:spacing w:line="288" w:lineRule="auto"/>
              <w:rPr>
                <w:b/>
                <w:lang w:val="en-GB"/>
              </w:rPr>
            </w:pPr>
            <w:r w:rsidRPr="00DE41DB">
              <w:rPr>
                <w:b/>
                <w:lang w:val="en-GB"/>
              </w:rPr>
              <w:t>9</w:t>
            </w:r>
          </w:p>
        </w:tc>
        <w:tc>
          <w:tcPr>
            <w:tcW w:w="1418" w:type="dxa"/>
            <w:vAlign w:val="center"/>
          </w:tcPr>
          <w:p w14:paraId="60E1C096" w14:textId="77777777" w:rsidR="00342D83" w:rsidRPr="00DE41DB" w:rsidRDefault="00342D83" w:rsidP="003D124F">
            <w:pPr>
              <w:spacing w:line="288" w:lineRule="auto"/>
              <w:rPr>
                <w:b/>
                <w:lang w:val="en-GB"/>
              </w:rPr>
            </w:pPr>
            <w:r w:rsidRPr="00DE41DB">
              <w:rPr>
                <w:b/>
                <w:lang w:val="en-GB"/>
              </w:rPr>
              <w:t>9</w:t>
            </w:r>
          </w:p>
        </w:tc>
        <w:tc>
          <w:tcPr>
            <w:tcW w:w="1418" w:type="dxa"/>
            <w:vAlign w:val="center"/>
          </w:tcPr>
          <w:p w14:paraId="4FA62F88" w14:textId="77777777" w:rsidR="00342D83" w:rsidRPr="00DE41DB" w:rsidRDefault="00342D83" w:rsidP="003D124F">
            <w:pPr>
              <w:spacing w:line="288" w:lineRule="auto"/>
              <w:rPr>
                <w:b/>
                <w:lang w:val="en-GB"/>
              </w:rPr>
            </w:pPr>
            <w:r w:rsidRPr="00DE41DB">
              <w:rPr>
                <w:b/>
                <w:lang w:val="en-GB"/>
              </w:rPr>
              <w:t>9</w:t>
            </w:r>
          </w:p>
        </w:tc>
        <w:tc>
          <w:tcPr>
            <w:tcW w:w="1418" w:type="dxa"/>
            <w:vAlign w:val="center"/>
          </w:tcPr>
          <w:p w14:paraId="357A439B" w14:textId="77777777" w:rsidR="00342D83" w:rsidRPr="00DE41DB" w:rsidRDefault="00342D83" w:rsidP="003D124F">
            <w:pPr>
              <w:spacing w:line="288" w:lineRule="auto"/>
              <w:rPr>
                <w:b/>
                <w:lang w:val="en-GB"/>
              </w:rPr>
            </w:pPr>
            <w:r w:rsidRPr="00DE41DB">
              <w:rPr>
                <w:b/>
                <w:lang w:val="en-GB"/>
              </w:rPr>
              <w:t>9</w:t>
            </w:r>
          </w:p>
        </w:tc>
      </w:tr>
      <w:tr w:rsidR="00342D83" w:rsidRPr="001B19E4" w14:paraId="0EEC1E7F" w14:textId="77777777" w:rsidTr="007C0016">
        <w:trPr>
          <w:jc w:val="center"/>
        </w:trPr>
        <w:tc>
          <w:tcPr>
            <w:tcW w:w="3617" w:type="dxa"/>
            <w:vAlign w:val="center"/>
          </w:tcPr>
          <w:p w14:paraId="0F92C2DE" w14:textId="77777777" w:rsidR="00342D83" w:rsidRPr="001B19E4" w:rsidRDefault="00342D83" w:rsidP="003D124F">
            <w:pPr>
              <w:spacing w:line="288" w:lineRule="auto"/>
              <w:rPr>
                <w:lang w:val="en-GB"/>
              </w:rPr>
            </w:pPr>
            <w:r w:rsidRPr="001B19E4">
              <w:rPr>
                <w:lang w:val="en-GB"/>
              </w:rPr>
              <w:lastRenderedPageBreak/>
              <w:t>S/(I+N), dB</w:t>
            </w:r>
          </w:p>
        </w:tc>
        <w:tc>
          <w:tcPr>
            <w:tcW w:w="1418" w:type="dxa"/>
            <w:vAlign w:val="center"/>
          </w:tcPr>
          <w:p w14:paraId="0C4A7E0B" w14:textId="77777777" w:rsidR="00342D83" w:rsidRPr="001B19E4" w:rsidRDefault="00342D83" w:rsidP="003D124F">
            <w:pPr>
              <w:spacing w:line="288" w:lineRule="auto"/>
              <w:rPr>
                <w:lang w:val="en-GB"/>
              </w:rPr>
            </w:pPr>
            <w:r w:rsidRPr="001B19E4">
              <w:rPr>
                <w:lang w:val="en-GB"/>
              </w:rPr>
              <w:t>9</w:t>
            </w:r>
          </w:p>
        </w:tc>
        <w:tc>
          <w:tcPr>
            <w:tcW w:w="1418" w:type="dxa"/>
            <w:vAlign w:val="center"/>
          </w:tcPr>
          <w:p w14:paraId="20D212BC" w14:textId="77777777" w:rsidR="00342D83" w:rsidRPr="001B19E4" w:rsidRDefault="00342D83" w:rsidP="003D124F">
            <w:pPr>
              <w:spacing w:line="288" w:lineRule="auto"/>
              <w:rPr>
                <w:lang w:val="en-GB"/>
              </w:rPr>
            </w:pPr>
            <w:r w:rsidRPr="001B19E4">
              <w:rPr>
                <w:lang w:val="en-GB"/>
              </w:rPr>
              <w:t>9</w:t>
            </w:r>
          </w:p>
        </w:tc>
        <w:tc>
          <w:tcPr>
            <w:tcW w:w="1418" w:type="dxa"/>
            <w:vAlign w:val="center"/>
          </w:tcPr>
          <w:p w14:paraId="36258C9D" w14:textId="77777777" w:rsidR="00342D83" w:rsidRPr="001B19E4" w:rsidRDefault="00342D83" w:rsidP="003D124F">
            <w:pPr>
              <w:spacing w:line="288" w:lineRule="auto"/>
              <w:rPr>
                <w:lang w:val="en-GB"/>
              </w:rPr>
            </w:pPr>
            <w:r w:rsidRPr="001B19E4">
              <w:rPr>
                <w:lang w:val="en-GB"/>
              </w:rPr>
              <w:t>9</w:t>
            </w:r>
          </w:p>
        </w:tc>
        <w:tc>
          <w:tcPr>
            <w:tcW w:w="1418" w:type="dxa"/>
            <w:vAlign w:val="center"/>
          </w:tcPr>
          <w:p w14:paraId="59904677" w14:textId="77777777" w:rsidR="00342D83" w:rsidRPr="001B19E4" w:rsidRDefault="00342D83" w:rsidP="003D124F">
            <w:pPr>
              <w:spacing w:line="288" w:lineRule="auto"/>
              <w:rPr>
                <w:lang w:val="en-GB"/>
              </w:rPr>
            </w:pPr>
            <w:r w:rsidRPr="001B19E4">
              <w:rPr>
                <w:lang w:val="en-GB"/>
              </w:rPr>
              <w:t>9</w:t>
            </w:r>
          </w:p>
        </w:tc>
      </w:tr>
      <w:tr w:rsidR="00342D83" w:rsidRPr="001B19E4" w14:paraId="0D64C1F1" w14:textId="77777777" w:rsidTr="007C0016">
        <w:trPr>
          <w:jc w:val="center"/>
        </w:trPr>
        <w:tc>
          <w:tcPr>
            <w:tcW w:w="3617" w:type="dxa"/>
            <w:vAlign w:val="center"/>
          </w:tcPr>
          <w:p w14:paraId="135AAAC2" w14:textId="77777777" w:rsidR="00342D83" w:rsidRPr="001B19E4" w:rsidRDefault="00342D83" w:rsidP="003D124F">
            <w:pPr>
              <w:spacing w:line="288" w:lineRule="auto"/>
              <w:rPr>
                <w:lang w:val="en-GB"/>
              </w:rPr>
            </w:pPr>
            <w:r w:rsidRPr="001B19E4">
              <w:rPr>
                <w:lang w:val="en-GB"/>
              </w:rPr>
              <w:t>Feeder loss, dB</w:t>
            </w:r>
          </w:p>
        </w:tc>
        <w:tc>
          <w:tcPr>
            <w:tcW w:w="1418" w:type="dxa"/>
            <w:vAlign w:val="center"/>
          </w:tcPr>
          <w:p w14:paraId="185585EF" w14:textId="77777777" w:rsidR="00342D83" w:rsidRPr="001B19E4" w:rsidRDefault="00342D83" w:rsidP="003D124F">
            <w:pPr>
              <w:spacing w:line="288" w:lineRule="auto"/>
              <w:rPr>
                <w:lang w:val="en-GB"/>
              </w:rPr>
            </w:pPr>
            <w:r w:rsidRPr="001B19E4">
              <w:rPr>
                <w:lang w:val="en-GB"/>
              </w:rPr>
              <w:t>3</w:t>
            </w:r>
          </w:p>
        </w:tc>
        <w:tc>
          <w:tcPr>
            <w:tcW w:w="1418" w:type="dxa"/>
            <w:vAlign w:val="center"/>
          </w:tcPr>
          <w:p w14:paraId="23FFD0CE" w14:textId="77777777" w:rsidR="00342D83" w:rsidRPr="001B19E4" w:rsidRDefault="00342D83" w:rsidP="003D124F">
            <w:pPr>
              <w:spacing w:line="288" w:lineRule="auto"/>
              <w:rPr>
                <w:lang w:val="en-GB"/>
              </w:rPr>
            </w:pPr>
            <w:r w:rsidRPr="001B19E4">
              <w:rPr>
                <w:lang w:val="en-GB"/>
              </w:rPr>
              <w:t>3</w:t>
            </w:r>
          </w:p>
        </w:tc>
        <w:tc>
          <w:tcPr>
            <w:tcW w:w="1418" w:type="dxa"/>
            <w:vAlign w:val="center"/>
          </w:tcPr>
          <w:p w14:paraId="27FA4468" w14:textId="77777777" w:rsidR="00342D83" w:rsidRPr="001B19E4" w:rsidRDefault="00342D83" w:rsidP="003D124F">
            <w:pPr>
              <w:spacing w:line="288" w:lineRule="auto"/>
              <w:rPr>
                <w:lang w:val="en-GB"/>
              </w:rPr>
            </w:pPr>
            <w:r w:rsidRPr="001B19E4">
              <w:rPr>
                <w:lang w:val="en-GB"/>
              </w:rPr>
              <w:t>3</w:t>
            </w:r>
          </w:p>
        </w:tc>
        <w:tc>
          <w:tcPr>
            <w:tcW w:w="1418" w:type="dxa"/>
            <w:vAlign w:val="center"/>
          </w:tcPr>
          <w:p w14:paraId="471F0DE4" w14:textId="77777777" w:rsidR="00342D83" w:rsidRPr="001B19E4" w:rsidRDefault="00342D83" w:rsidP="003D124F">
            <w:pPr>
              <w:spacing w:line="288" w:lineRule="auto"/>
              <w:rPr>
                <w:lang w:val="en-GB"/>
              </w:rPr>
            </w:pPr>
            <w:r w:rsidRPr="001B19E4">
              <w:rPr>
                <w:lang w:val="en-GB"/>
              </w:rPr>
              <w:t>3</w:t>
            </w:r>
          </w:p>
        </w:tc>
      </w:tr>
      <w:tr w:rsidR="00342D83" w:rsidRPr="001B19E4" w14:paraId="10D2E728" w14:textId="77777777" w:rsidTr="007C0016">
        <w:trPr>
          <w:jc w:val="center"/>
        </w:trPr>
        <w:tc>
          <w:tcPr>
            <w:tcW w:w="3617" w:type="dxa"/>
            <w:vAlign w:val="center"/>
          </w:tcPr>
          <w:p w14:paraId="6D70F36B" w14:textId="77777777" w:rsidR="00342D83" w:rsidRPr="001B19E4" w:rsidRDefault="00342D83" w:rsidP="003D124F">
            <w:pPr>
              <w:spacing w:line="288" w:lineRule="auto"/>
              <w:rPr>
                <w:lang w:val="en-GB"/>
              </w:rPr>
            </w:pPr>
            <w:r w:rsidRPr="001B19E4">
              <w:rPr>
                <w:lang w:val="en-GB"/>
              </w:rPr>
              <w:t>Splitter loss, dB</w:t>
            </w:r>
          </w:p>
        </w:tc>
        <w:tc>
          <w:tcPr>
            <w:tcW w:w="1418" w:type="dxa"/>
            <w:vAlign w:val="center"/>
          </w:tcPr>
          <w:p w14:paraId="21374AE8" w14:textId="77777777" w:rsidR="00342D83" w:rsidRPr="001B19E4" w:rsidRDefault="00342D83" w:rsidP="003D124F">
            <w:pPr>
              <w:spacing w:line="288" w:lineRule="auto"/>
              <w:rPr>
                <w:lang w:val="en-GB"/>
              </w:rPr>
            </w:pPr>
            <w:r w:rsidRPr="001B19E4">
              <w:rPr>
                <w:lang w:val="en-GB"/>
              </w:rPr>
              <w:t>3</w:t>
            </w:r>
          </w:p>
        </w:tc>
        <w:tc>
          <w:tcPr>
            <w:tcW w:w="1418" w:type="dxa"/>
            <w:vAlign w:val="center"/>
          </w:tcPr>
          <w:p w14:paraId="614163A5" w14:textId="77777777" w:rsidR="00342D83" w:rsidRPr="001B19E4" w:rsidRDefault="00342D83" w:rsidP="003D124F">
            <w:pPr>
              <w:spacing w:line="288" w:lineRule="auto"/>
              <w:rPr>
                <w:lang w:val="en-GB"/>
              </w:rPr>
            </w:pPr>
            <w:r w:rsidRPr="001B19E4">
              <w:rPr>
                <w:lang w:val="en-GB"/>
              </w:rPr>
              <w:t>3</w:t>
            </w:r>
          </w:p>
        </w:tc>
        <w:tc>
          <w:tcPr>
            <w:tcW w:w="1418" w:type="dxa"/>
            <w:vAlign w:val="center"/>
          </w:tcPr>
          <w:p w14:paraId="2498A814" w14:textId="77777777" w:rsidR="00342D83" w:rsidRPr="001B19E4" w:rsidRDefault="00342D83" w:rsidP="003D124F">
            <w:pPr>
              <w:spacing w:line="288" w:lineRule="auto"/>
              <w:rPr>
                <w:lang w:val="en-GB"/>
              </w:rPr>
            </w:pPr>
            <w:r w:rsidRPr="001B19E4">
              <w:rPr>
                <w:lang w:val="en-GB"/>
              </w:rPr>
              <w:t>3</w:t>
            </w:r>
          </w:p>
        </w:tc>
        <w:tc>
          <w:tcPr>
            <w:tcW w:w="1418" w:type="dxa"/>
            <w:vAlign w:val="center"/>
          </w:tcPr>
          <w:p w14:paraId="0F74D9C4" w14:textId="77777777" w:rsidR="00342D83" w:rsidRPr="001B19E4" w:rsidRDefault="00342D83" w:rsidP="003D124F">
            <w:pPr>
              <w:spacing w:line="288" w:lineRule="auto"/>
              <w:rPr>
                <w:lang w:val="en-GB"/>
              </w:rPr>
            </w:pPr>
            <w:r w:rsidRPr="001B19E4">
              <w:rPr>
                <w:lang w:val="en-GB"/>
              </w:rPr>
              <w:t>3</w:t>
            </w:r>
          </w:p>
        </w:tc>
      </w:tr>
      <w:tr w:rsidR="00342D83" w:rsidRPr="001B19E4" w14:paraId="42C710EB" w14:textId="77777777" w:rsidTr="007C0016">
        <w:trPr>
          <w:jc w:val="center"/>
        </w:trPr>
        <w:tc>
          <w:tcPr>
            <w:tcW w:w="3617" w:type="dxa"/>
            <w:vAlign w:val="center"/>
          </w:tcPr>
          <w:p w14:paraId="05FAB0CB" w14:textId="77777777" w:rsidR="00342D83" w:rsidRPr="001B19E4" w:rsidRDefault="00342D83" w:rsidP="003D124F">
            <w:pPr>
              <w:spacing w:line="288" w:lineRule="auto"/>
              <w:rPr>
                <w:lang w:val="en-GB"/>
              </w:rPr>
            </w:pPr>
            <w:r w:rsidRPr="001B19E4">
              <w:rPr>
                <w:lang w:val="en-GB"/>
              </w:rPr>
              <w:t>Max interference level, dBm/</w:t>
            </w:r>
            <w:proofErr w:type="spellStart"/>
            <w:r w:rsidRPr="001B19E4">
              <w:rPr>
                <w:lang w:val="en-GB"/>
              </w:rPr>
              <w:t>BWv</w:t>
            </w:r>
            <w:proofErr w:type="spellEnd"/>
          </w:p>
        </w:tc>
        <w:tc>
          <w:tcPr>
            <w:tcW w:w="1418" w:type="dxa"/>
            <w:vAlign w:val="center"/>
          </w:tcPr>
          <w:p w14:paraId="7D5D0541" w14:textId="77777777" w:rsidR="00342D83" w:rsidRPr="001B19E4" w:rsidRDefault="00342D83" w:rsidP="003D124F">
            <w:pPr>
              <w:spacing w:line="288" w:lineRule="auto"/>
              <w:rPr>
                <w:lang w:val="en-GB"/>
              </w:rPr>
            </w:pPr>
            <w:r w:rsidRPr="001B19E4">
              <w:rPr>
                <w:lang w:val="en-GB"/>
              </w:rPr>
              <w:t>-98</w:t>
            </w:r>
          </w:p>
        </w:tc>
        <w:tc>
          <w:tcPr>
            <w:tcW w:w="1418" w:type="dxa"/>
            <w:vAlign w:val="center"/>
          </w:tcPr>
          <w:p w14:paraId="749F8094" w14:textId="77777777" w:rsidR="00342D83" w:rsidRPr="001B19E4" w:rsidRDefault="00342D83" w:rsidP="003D124F">
            <w:pPr>
              <w:spacing w:line="288" w:lineRule="auto"/>
              <w:rPr>
                <w:lang w:val="en-GB"/>
              </w:rPr>
            </w:pPr>
            <w:r w:rsidRPr="001B19E4">
              <w:rPr>
                <w:lang w:val="en-GB"/>
              </w:rPr>
              <w:t>-98</w:t>
            </w:r>
          </w:p>
        </w:tc>
        <w:tc>
          <w:tcPr>
            <w:tcW w:w="1418" w:type="dxa"/>
            <w:vAlign w:val="center"/>
          </w:tcPr>
          <w:p w14:paraId="2614923F" w14:textId="77777777" w:rsidR="00342D83" w:rsidRPr="001B19E4" w:rsidRDefault="00342D83" w:rsidP="003D124F">
            <w:pPr>
              <w:spacing w:line="288" w:lineRule="auto"/>
              <w:rPr>
                <w:lang w:val="en-GB"/>
              </w:rPr>
            </w:pPr>
            <w:r w:rsidRPr="001B19E4">
              <w:rPr>
                <w:lang w:val="en-GB"/>
              </w:rPr>
              <w:t>-98</w:t>
            </w:r>
          </w:p>
        </w:tc>
        <w:tc>
          <w:tcPr>
            <w:tcW w:w="1418" w:type="dxa"/>
            <w:vAlign w:val="center"/>
          </w:tcPr>
          <w:p w14:paraId="7E3B44B0" w14:textId="77777777" w:rsidR="00342D83" w:rsidRPr="001B19E4" w:rsidRDefault="00342D83" w:rsidP="003D124F">
            <w:pPr>
              <w:spacing w:line="288" w:lineRule="auto"/>
              <w:rPr>
                <w:lang w:val="en-GB"/>
              </w:rPr>
            </w:pPr>
            <w:r w:rsidRPr="001B19E4">
              <w:rPr>
                <w:lang w:val="en-GB"/>
              </w:rPr>
              <w:t>-98</w:t>
            </w:r>
          </w:p>
        </w:tc>
      </w:tr>
      <w:tr w:rsidR="00342D83" w:rsidRPr="001B19E4" w14:paraId="5A1F6302" w14:textId="77777777" w:rsidTr="007C0016">
        <w:trPr>
          <w:jc w:val="center"/>
        </w:trPr>
        <w:tc>
          <w:tcPr>
            <w:tcW w:w="3617" w:type="dxa"/>
            <w:vAlign w:val="center"/>
          </w:tcPr>
          <w:p w14:paraId="69E0E04F" w14:textId="77777777" w:rsidR="00342D83" w:rsidRPr="001B19E4" w:rsidRDefault="00342D83" w:rsidP="003D124F">
            <w:pPr>
              <w:spacing w:line="288" w:lineRule="auto"/>
              <w:rPr>
                <w:lang w:val="en-GB"/>
              </w:rPr>
            </w:pPr>
            <w:r w:rsidRPr="001B19E4">
              <w:rPr>
                <w:lang w:val="en-GB"/>
              </w:rPr>
              <w:t>Receiver antenna gain, dBi</w:t>
            </w:r>
          </w:p>
        </w:tc>
        <w:tc>
          <w:tcPr>
            <w:tcW w:w="1418" w:type="dxa"/>
            <w:vAlign w:val="center"/>
          </w:tcPr>
          <w:p w14:paraId="730A27D7" w14:textId="77777777" w:rsidR="00342D83" w:rsidRPr="001B19E4" w:rsidRDefault="00342D83" w:rsidP="003D124F">
            <w:pPr>
              <w:spacing w:line="288" w:lineRule="auto"/>
              <w:rPr>
                <w:lang w:val="en-GB"/>
              </w:rPr>
            </w:pPr>
            <w:r w:rsidRPr="001B19E4">
              <w:rPr>
                <w:lang w:val="en-GB"/>
              </w:rPr>
              <w:t>18</w:t>
            </w:r>
          </w:p>
        </w:tc>
        <w:tc>
          <w:tcPr>
            <w:tcW w:w="1418" w:type="dxa"/>
            <w:vAlign w:val="center"/>
          </w:tcPr>
          <w:p w14:paraId="67A74795" w14:textId="77777777" w:rsidR="00342D83" w:rsidRPr="001B19E4" w:rsidRDefault="00342D83" w:rsidP="003D124F">
            <w:pPr>
              <w:spacing w:line="288" w:lineRule="auto"/>
              <w:rPr>
                <w:lang w:val="en-GB"/>
              </w:rPr>
            </w:pPr>
            <w:r w:rsidRPr="001B19E4">
              <w:rPr>
                <w:lang w:val="en-GB"/>
              </w:rPr>
              <w:t>18</w:t>
            </w:r>
          </w:p>
        </w:tc>
        <w:tc>
          <w:tcPr>
            <w:tcW w:w="1418" w:type="dxa"/>
            <w:vAlign w:val="center"/>
          </w:tcPr>
          <w:p w14:paraId="17720F4D" w14:textId="77777777" w:rsidR="00342D83" w:rsidRPr="001B19E4" w:rsidRDefault="00342D83" w:rsidP="003D124F">
            <w:pPr>
              <w:spacing w:line="288" w:lineRule="auto"/>
              <w:rPr>
                <w:lang w:val="en-GB"/>
              </w:rPr>
            </w:pPr>
            <w:r w:rsidRPr="001B19E4">
              <w:rPr>
                <w:lang w:val="en-GB"/>
              </w:rPr>
              <w:t>18</w:t>
            </w:r>
          </w:p>
        </w:tc>
        <w:tc>
          <w:tcPr>
            <w:tcW w:w="1418" w:type="dxa"/>
            <w:vAlign w:val="center"/>
          </w:tcPr>
          <w:p w14:paraId="0DC1AD3B" w14:textId="77777777" w:rsidR="00342D83" w:rsidRPr="001B19E4" w:rsidRDefault="00342D83" w:rsidP="003D124F">
            <w:pPr>
              <w:spacing w:line="288" w:lineRule="auto"/>
              <w:rPr>
                <w:lang w:val="en-GB"/>
              </w:rPr>
            </w:pPr>
            <w:r w:rsidRPr="001B19E4">
              <w:rPr>
                <w:lang w:val="en-GB"/>
              </w:rPr>
              <w:t>18</w:t>
            </w:r>
          </w:p>
        </w:tc>
      </w:tr>
      <w:tr w:rsidR="00342D83" w:rsidRPr="001B19E4" w14:paraId="31C70D21" w14:textId="77777777" w:rsidTr="003D124F">
        <w:trPr>
          <w:jc w:val="center"/>
        </w:trPr>
        <w:tc>
          <w:tcPr>
            <w:tcW w:w="9289" w:type="dxa"/>
            <w:gridSpan w:val="5"/>
            <w:vAlign w:val="center"/>
          </w:tcPr>
          <w:p w14:paraId="012634DF" w14:textId="77777777" w:rsidR="00342D83" w:rsidRPr="001B19E4" w:rsidRDefault="00342D83" w:rsidP="003D124F">
            <w:pPr>
              <w:spacing w:line="288" w:lineRule="auto"/>
              <w:jc w:val="center"/>
              <w:rPr>
                <w:lang w:val="en-GB"/>
              </w:rPr>
            </w:pPr>
            <w:r w:rsidRPr="001B19E4">
              <w:rPr>
                <w:b/>
                <w:lang w:val="en-GB"/>
              </w:rPr>
              <w:t>Impact range and active interferers</w:t>
            </w:r>
          </w:p>
        </w:tc>
      </w:tr>
      <w:tr w:rsidR="00342D83" w:rsidRPr="001B19E4" w14:paraId="21D2B7A1" w14:textId="77777777" w:rsidTr="007C0016">
        <w:trPr>
          <w:jc w:val="center"/>
        </w:trPr>
        <w:tc>
          <w:tcPr>
            <w:tcW w:w="3617" w:type="dxa"/>
            <w:vAlign w:val="center"/>
          </w:tcPr>
          <w:p w14:paraId="3C4F74B8" w14:textId="77777777" w:rsidR="00342D83" w:rsidRPr="001B19E4" w:rsidRDefault="00342D83" w:rsidP="003D124F">
            <w:pPr>
              <w:spacing w:line="288" w:lineRule="auto"/>
              <w:rPr>
                <w:lang w:val="en-GB"/>
              </w:rPr>
            </w:pPr>
            <w:r w:rsidRPr="001B19E4">
              <w:rPr>
                <w:lang w:val="en-GB"/>
              </w:rPr>
              <w:t xml:space="preserve">Propagation exponent </w:t>
            </w:r>
            <w:r w:rsidRPr="001B19E4">
              <w:rPr>
                <w:i/>
                <w:lang w:val="en-GB"/>
              </w:rPr>
              <w:t>n</w:t>
            </w:r>
          </w:p>
        </w:tc>
        <w:tc>
          <w:tcPr>
            <w:tcW w:w="1418" w:type="dxa"/>
            <w:vAlign w:val="center"/>
          </w:tcPr>
          <w:p w14:paraId="4F3D91FE" w14:textId="77777777" w:rsidR="00342D83" w:rsidRPr="001B19E4" w:rsidRDefault="00342D83" w:rsidP="003D124F">
            <w:pPr>
              <w:spacing w:line="288" w:lineRule="auto"/>
              <w:rPr>
                <w:lang w:val="en-GB"/>
              </w:rPr>
            </w:pPr>
            <w:r w:rsidRPr="001B19E4">
              <w:rPr>
                <w:lang w:val="en-GB"/>
              </w:rPr>
              <w:t>3.5</w:t>
            </w:r>
          </w:p>
        </w:tc>
        <w:tc>
          <w:tcPr>
            <w:tcW w:w="1418" w:type="dxa"/>
            <w:vAlign w:val="center"/>
          </w:tcPr>
          <w:p w14:paraId="0816A906" w14:textId="77777777" w:rsidR="00342D83" w:rsidRPr="001B19E4" w:rsidRDefault="00342D83" w:rsidP="003D124F">
            <w:pPr>
              <w:spacing w:line="288" w:lineRule="auto"/>
              <w:rPr>
                <w:lang w:val="en-GB"/>
              </w:rPr>
            </w:pPr>
            <w:r w:rsidRPr="001B19E4">
              <w:rPr>
                <w:lang w:val="en-GB"/>
              </w:rPr>
              <w:t>3.5</w:t>
            </w:r>
          </w:p>
        </w:tc>
        <w:tc>
          <w:tcPr>
            <w:tcW w:w="1418" w:type="dxa"/>
            <w:vAlign w:val="center"/>
          </w:tcPr>
          <w:p w14:paraId="685F064C" w14:textId="77777777" w:rsidR="00342D83" w:rsidRPr="001B19E4" w:rsidRDefault="00342D83" w:rsidP="003D124F">
            <w:pPr>
              <w:spacing w:line="288" w:lineRule="auto"/>
              <w:rPr>
                <w:lang w:val="en-GB"/>
              </w:rPr>
            </w:pPr>
            <w:r w:rsidRPr="001B19E4">
              <w:rPr>
                <w:lang w:val="en-GB"/>
              </w:rPr>
              <w:t>3.5</w:t>
            </w:r>
          </w:p>
        </w:tc>
        <w:tc>
          <w:tcPr>
            <w:tcW w:w="1418" w:type="dxa"/>
            <w:vAlign w:val="center"/>
          </w:tcPr>
          <w:p w14:paraId="20817784" w14:textId="77777777" w:rsidR="00342D83" w:rsidRPr="001B19E4" w:rsidRDefault="00342D83" w:rsidP="003D124F">
            <w:pPr>
              <w:spacing w:line="288" w:lineRule="auto"/>
              <w:rPr>
                <w:lang w:val="en-GB"/>
              </w:rPr>
            </w:pPr>
            <w:r w:rsidRPr="001B19E4">
              <w:rPr>
                <w:lang w:val="en-GB"/>
              </w:rPr>
              <w:t>3.5</w:t>
            </w:r>
          </w:p>
        </w:tc>
      </w:tr>
      <w:tr w:rsidR="00342D83" w:rsidRPr="001B19E4" w14:paraId="4E123B75" w14:textId="77777777" w:rsidTr="007C0016">
        <w:trPr>
          <w:jc w:val="center"/>
        </w:trPr>
        <w:tc>
          <w:tcPr>
            <w:tcW w:w="3617" w:type="dxa"/>
            <w:vAlign w:val="center"/>
          </w:tcPr>
          <w:p w14:paraId="2BDB6991" w14:textId="77777777" w:rsidR="00342D83" w:rsidRPr="001B19E4" w:rsidRDefault="00342D83" w:rsidP="003D124F">
            <w:pPr>
              <w:spacing w:line="288" w:lineRule="auto"/>
              <w:rPr>
                <w:lang w:val="en-GB"/>
              </w:rPr>
            </w:pPr>
            <w:r w:rsidRPr="001B19E4">
              <w:rPr>
                <w:lang w:val="en-GB"/>
              </w:rPr>
              <w:t xml:space="preserve">Additional wall loss, </w:t>
            </w:r>
            <w:r w:rsidRPr="001B19E4">
              <w:rPr>
                <w:i/>
                <w:lang w:val="en-GB"/>
              </w:rPr>
              <w:t>Aw</w:t>
            </w:r>
            <w:r w:rsidRPr="001B19E4">
              <w:rPr>
                <w:lang w:val="en-GB"/>
              </w:rPr>
              <w:t>, dB</w:t>
            </w:r>
          </w:p>
        </w:tc>
        <w:tc>
          <w:tcPr>
            <w:tcW w:w="1418" w:type="dxa"/>
            <w:vAlign w:val="center"/>
          </w:tcPr>
          <w:p w14:paraId="1B6D9D7F" w14:textId="77777777" w:rsidR="00342D83" w:rsidRPr="001B19E4" w:rsidRDefault="00342D83" w:rsidP="003D124F">
            <w:pPr>
              <w:spacing w:line="288" w:lineRule="auto"/>
              <w:rPr>
                <w:lang w:val="en-GB"/>
              </w:rPr>
            </w:pPr>
            <w:r w:rsidRPr="001B19E4">
              <w:rPr>
                <w:lang w:val="en-GB"/>
              </w:rPr>
              <w:t>0</w:t>
            </w:r>
          </w:p>
        </w:tc>
        <w:tc>
          <w:tcPr>
            <w:tcW w:w="1418" w:type="dxa"/>
            <w:vAlign w:val="center"/>
          </w:tcPr>
          <w:p w14:paraId="573FBEFE" w14:textId="77777777" w:rsidR="00342D83" w:rsidRPr="001B19E4" w:rsidRDefault="00342D83" w:rsidP="003D124F">
            <w:pPr>
              <w:spacing w:line="288" w:lineRule="auto"/>
              <w:rPr>
                <w:lang w:val="en-GB"/>
              </w:rPr>
            </w:pPr>
            <w:r w:rsidRPr="001B19E4">
              <w:rPr>
                <w:lang w:val="en-GB"/>
              </w:rPr>
              <w:t>0</w:t>
            </w:r>
          </w:p>
        </w:tc>
        <w:tc>
          <w:tcPr>
            <w:tcW w:w="1418" w:type="dxa"/>
            <w:vAlign w:val="center"/>
          </w:tcPr>
          <w:p w14:paraId="438EF668" w14:textId="77777777" w:rsidR="00342D83" w:rsidRPr="001B19E4" w:rsidRDefault="00342D83" w:rsidP="003D124F">
            <w:pPr>
              <w:spacing w:line="288" w:lineRule="auto"/>
              <w:rPr>
                <w:lang w:val="en-GB"/>
              </w:rPr>
            </w:pPr>
            <w:r w:rsidRPr="001B19E4">
              <w:rPr>
                <w:lang w:val="en-GB"/>
              </w:rPr>
              <w:t>0</w:t>
            </w:r>
          </w:p>
        </w:tc>
        <w:tc>
          <w:tcPr>
            <w:tcW w:w="1418" w:type="dxa"/>
            <w:vAlign w:val="center"/>
          </w:tcPr>
          <w:p w14:paraId="5E8FCF58" w14:textId="77777777" w:rsidR="00342D83" w:rsidRPr="001B19E4" w:rsidRDefault="00342D83" w:rsidP="003D124F">
            <w:pPr>
              <w:spacing w:line="288" w:lineRule="auto"/>
              <w:rPr>
                <w:lang w:val="en-GB"/>
              </w:rPr>
            </w:pPr>
            <w:r w:rsidRPr="001B19E4">
              <w:rPr>
                <w:lang w:val="en-GB"/>
              </w:rPr>
              <w:t>0</w:t>
            </w:r>
          </w:p>
        </w:tc>
      </w:tr>
      <w:tr w:rsidR="00342D83" w:rsidRPr="001B19E4" w14:paraId="0118A5AF" w14:textId="77777777" w:rsidTr="007C0016">
        <w:trPr>
          <w:jc w:val="center"/>
        </w:trPr>
        <w:tc>
          <w:tcPr>
            <w:tcW w:w="3617" w:type="dxa"/>
            <w:vAlign w:val="center"/>
          </w:tcPr>
          <w:p w14:paraId="2C7FE533" w14:textId="77777777" w:rsidR="00342D83" w:rsidRPr="001B19E4" w:rsidRDefault="00342D83" w:rsidP="003D124F">
            <w:pPr>
              <w:spacing w:line="288" w:lineRule="auto"/>
              <w:rPr>
                <w:lang w:val="en-GB"/>
              </w:rPr>
            </w:pPr>
            <w:r w:rsidRPr="001B19E4">
              <w:rPr>
                <w:lang w:val="en-GB"/>
              </w:rPr>
              <w:t xml:space="preserve">Calculated impact range, </w:t>
            </w:r>
            <w:r w:rsidRPr="001B19E4">
              <w:rPr>
                <w:i/>
                <w:lang w:val="en-GB"/>
              </w:rPr>
              <w:t>R</w:t>
            </w:r>
            <w:r w:rsidRPr="001B19E4">
              <w:rPr>
                <w:lang w:val="en-GB"/>
              </w:rPr>
              <w:t>, m</w:t>
            </w:r>
          </w:p>
        </w:tc>
        <w:tc>
          <w:tcPr>
            <w:tcW w:w="1418" w:type="dxa"/>
            <w:vAlign w:val="center"/>
          </w:tcPr>
          <w:p w14:paraId="4188AC5F" w14:textId="77777777" w:rsidR="00342D83" w:rsidRPr="001B19E4" w:rsidRDefault="00342D83" w:rsidP="003D124F">
            <w:pPr>
              <w:spacing w:line="288" w:lineRule="auto"/>
              <w:rPr>
                <w:lang w:val="en-GB"/>
              </w:rPr>
            </w:pPr>
            <w:r w:rsidRPr="001B19E4">
              <w:rPr>
                <w:lang w:val="en-GB"/>
              </w:rPr>
              <w:t>980</w:t>
            </w:r>
          </w:p>
        </w:tc>
        <w:tc>
          <w:tcPr>
            <w:tcW w:w="1418" w:type="dxa"/>
            <w:vAlign w:val="center"/>
          </w:tcPr>
          <w:p w14:paraId="33497FFF" w14:textId="77777777" w:rsidR="00342D83" w:rsidRPr="001B19E4" w:rsidRDefault="00342D83" w:rsidP="003D124F">
            <w:pPr>
              <w:spacing w:line="288" w:lineRule="auto"/>
              <w:rPr>
                <w:lang w:val="en-GB"/>
              </w:rPr>
            </w:pPr>
            <w:r w:rsidRPr="001B19E4">
              <w:rPr>
                <w:lang w:val="en-GB"/>
              </w:rPr>
              <w:t>660</w:t>
            </w:r>
          </w:p>
        </w:tc>
        <w:tc>
          <w:tcPr>
            <w:tcW w:w="1418" w:type="dxa"/>
            <w:vAlign w:val="center"/>
          </w:tcPr>
          <w:p w14:paraId="25C0180E" w14:textId="77777777" w:rsidR="00342D83" w:rsidRPr="001B19E4" w:rsidRDefault="00342D83" w:rsidP="003D124F">
            <w:pPr>
              <w:spacing w:line="288" w:lineRule="auto"/>
              <w:rPr>
                <w:lang w:val="en-GB"/>
              </w:rPr>
            </w:pPr>
            <w:r w:rsidRPr="001B19E4">
              <w:rPr>
                <w:lang w:val="en-GB"/>
              </w:rPr>
              <w:t>1551</w:t>
            </w:r>
          </w:p>
        </w:tc>
        <w:tc>
          <w:tcPr>
            <w:tcW w:w="1418" w:type="dxa"/>
            <w:vAlign w:val="center"/>
          </w:tcPr>
          <w:p w14:paraId="55679053" w14:textId="77777777" w:rsidR="00342D83" w:rsidRPr="001B19E4" w:rsidRDefault="00342D83" w:rsidP="003D124F">
            <w:pPr>
              <w:spacing w:line="288" w:lineRule="auto"/>
              <w:rPr>
                <w:lang w:val="en-GB"/>
              </w:rPr>
            </w:pPr>
            <w:r w:rsidRPr="001B19E4">
              <w:rPr>
                <w:lang w:val="en-GB"/>
              </w:rPr>
              <w:t>1551</w:t>
            </w:r>
          </w:p>
        </w:tc>
      </w:tr>
      <w:tr w:rsidR="00342D83" w:rsidRPr="001B19E4" w14:paraId="31182C11" w14:textId="77777777" w:rsidTr="007C0016">
        <w:trPr>
          <w:jc w:val="center"/>
        </w:trPr>
        <w:tc>
          <w:tcPr>
            <w:tcW w:w="3617" w:type="dxa"/>
            <w:vAlign w:val="center"/>
          </w:tcPr>
          <w:p w14:paraId="2998E2C6" w14:textId="77777777" w:rsidR="00342D83" w:rsidRPr="001B19E4" w:rsidRDefault="00342D83" w:rsidP="003D124F">
            <w:pPr>
              <w:spacing w:line="288" w:lineRule="auto"/>
              <w:rPr>
                <w:lang w:val="en-GB"/>
              </w:rPr>
            </w:pPr>
            <w:r w:rsidRPr="001B19E4">
              <w:rPr>
                <w:lang w:val="en-GB"/>
              </w:rPr>
              <w:t>Impact area, sq. km</w:t>
            </w:r>
          </w:p>
        </w:tc>
        <w:tc>
          <w:tcPr>
            <w:tcW w:w="1418" w:type="dxa"/>
            <w:vAlign w:val="center"/>
          </w:tcPr>
          <w:p w14:paraId="6940823F" w14:textId="77777777" w:rsidR="00342D83" w:rsidRPr="001B19E4" w:rsidRDefault="00342D83" w:rsidP="003D124F">
            <w:pPr>
              <w:spacing w:line="288" w:lineRule="auto"/>
              <w:rPr>
                <w:lang w:val="en-GB"/>
              </w:rPr>
            </w:pPr>
            <w:r w:rsidRPr="001B19E4">
              <w:rPr>
                <w:lang w:val="en-GB"/>
              </w:rPr>
              <w:t>3</w:t>
            </w:r>
          </w:p>
        </w:tc>
        <w:tc>
          <w:tcPr>
            <w:tcW w:w="1418" w:type="dxa"/>
            <w:vAlign w:val="center"/>
          </w:tcPr>
          <w:p w14:paraId="6AD198B1" w14:textId="77777777" w:rsidR="00342D83" w:rsidRPr="001B19E4" w:rsidRDefault="00342D83" w:rsidP="003D124F">
            <w:pPr>
              <w:spacing w:line="288" w:lineRule="auto"/>
              <w:rPr>
                <w:lang w:val="en-GB"/>
              </w:rPr>
            </w:pPr>
            <w:r w:rsidRPr="001B19E4">
              <w:rPr>
                <w:lang w:val="en-GB"/>
              </w:rPr>
              <w:t>1.36</w:t>
            </w:r>
          </w:p>
        </w:tc>
        <w:tc>
          <w:tcPr>
            <w:tcW w:w="1418" w:type="dxa"/>
            <w:vAlign w:val="center"/>
          </w:tcPr>
          <w:p w14:paraId="05DBB2BE" w14:textId="77777777" w:rsidR="00342D83" w:rsidRPr="001B19E4" w:rsidRDefault="00342D83" w:rsidP="003D124F">
            <w:pPr>
              <w:spacing w:line="288" w:lineRule="auto"/>
              <w:rPr>
                <w:lang w:val="en-GB"/>
              </w:rPr>
            </w:pPr>
            <w:r w:rsidRPr="001B19E4">
              <w:rPr>
                <w:lang w:val="en-GB"/>
              </w:rPr>
              <w:t>7.6</w:t>
            </w:r>
          </w:p>
        </w:tc>
        <w:tc>
          <w:tcPr>
            <w:tcW w:w="1418" w:type="dxa"/>
            <w:vAlign w:val="center"/>
          </w:tcPr>
          <w:p w14:paraId="5864E0FD" w14:textId="77777777" w:rsidR="00342D83" w:rsidRPr="001B19E4" w:rsidRDefault="00342D83" w:rsidP="003D124F">
            <w:pPr>
              <w:spacing w:line="288" w:lineRule="auto"/>
              <w:rPr>
                <w:lang w:val="en-GB"/>
              </w:rPr>
            </w:pPr>
            <w:r w:rsidRPr="001B19E4">
              <w:rPr>
                <w:lang w:val="en-GB"/>
              </w:rPr>
              <w:t>7.6</w:t>
            </w:r>
          </w:p>
        </w:tc>
      </w:tr>
      <w:tr w:rsidR="00342D83" w:rsidRPr="001B19E4" w14:paraId="73404107" w14:textId="77777777" w:rsidTr="007C0016">
        <w:trPr>
          <w:jc w:val="center"/>
        </w:trPr>
        <w:tc>
          <w:tcPr>
            <w:tcW w:w="3617" w:type="dxa"/>
            <w:vAlign w:val="center"/>
          </w:tcPr>
          <w:p w14:paraId="075F6012" w14:textId="77777777" w:rsidR="00342D83" w:rsidRPr="001B19E4" w:rsidRDefault="00342D83" w:rsidP="003D124F">
            <w:pPr>
              <w:spacing w:line="288" w:lineRule="auto"/>
              <w:rPr>
                <w:vertAlign w:val="superscript"/>
                <w:lang w:val="en-GB"/>
              </w:rPr>
            </w:pPr>
            <w:r w:rsidRPr="001B19E4">
              <w:rPr>
                <w:lang w:val="en-GB"/>
              </w:rPr>
              <w:t>Number of active transmitters</w:t>
            </w:r>
            <w:r>
              <w:rPr>
                <w:lang w:val="en-GB"/>
              </w:rPr>
              <w:t xml:space="preserve"> </w:t>
            </w:r>
            <w:r>
              <w:rPr>
                <w:vertAlign w:val="superscript"/>
                <w:lang w:val="en-GB"/>
              </w:rPr>
              <w:t>(1)</w:t>
            </w:r>
            <w:r>
              <w:rPr>
                <w:lang w:val="en-GB"/>
              </w:rPr>
              <w:t xml:space="preserve"> </w:t>
            </w:r>
          </w:p>
        </w:tc>
        <w:tc>
          <w:tcPr>
            <w:tcW w:w="1418" w:type="dxa"/>
            <w:vAlign w:val="center"/>
          </w:tcPr>
          <w:p w14:paraId="70F5487C" w14:textId="77777777" w:rsidR="00342D83" w:rsidRPr="001B19E4" w:rsidRDefault="00342D83" w:rsidP="003D124F">
            <w:pPr>
              <w:spacing w:line="288" w:lineRule="auto"/>
              <w:rPr>
                <w:lang w:val="en-GB"/>
              </w:rPr>
            </w:pPr>
            <w:r w:rsidRPr="001B19E4">
              <w:rPr>
                <w:lang w:val="en-GB"/>
              </w:rPr>
              <w:t>1</w:t>
            </w:r>
          </w:p>
        </w:tc>
        <w:tc>
          <w:tcPr>
            <w:tcW w:w="1418" w:type="dxa"/>
            <w:vAlign w:val="center"/>
          </w:tcPr>
          <w:p w14:paraId="0CEAB4DC" w14:textId="77777777" w:rsidR="00342D83" w:rsidRPr="001B19E4" w:rsidRDefault="00342D83" w:rsidP="003D124F">
            <w:pPr>
              <w:spacing w:line="288" w:lineRule="auto"/>
              <w:rPr>
                <w:lang w:val="en-GB"/>
              </w:rPr>
            </w:pPr>
            <w:r w:rsidRPr="001B19E4">
              <w:rPr>
                <w:lang w:val="en-GB"/>
              </w:rPr>
              <w:t>2</w:t>
            </w:r>
          </w:p>
        </w:tc>
        <w:tc>
          <w:tcPr>
            <w:tcW w:w="1418" w:type="dxa"/>
            <w:vAlign w:val="center"/>
          </w:tcPr>
          <w:p w14:paraId="2329207C" w14:textId="77777777" w:rsidR="00342D83" w:rsidRPr="001B19E4" w:rsidRDefault="00342D83" w:rsidP="003D124F">
            <w:pPr>
              <w:spacing w:line="288" w:lineRule="auto"/>
              <w:rPr>
                <w:lang w:val="en-GB"/>
              </w:rPr>
            </w:pPr>
            <w:r w:rsidRPr="001B19E4">
              <w:rPr>
                <w:lang w:val="en-GB"/>
              </w:rPr>
              <w:t>15</w:t>
            </w:r>
          </w:p>
        </w:tc>
        <w:tc>
          <w:tcPr>
            <w:tcW w:w="1418" w:type="dxa"/>
            <w:vAlign w:val="center"/>
          </w:tcPr>
          <w:p w14:paraId="7BCFF03D" w14:textId="77777777" w:rsidR="00342D83" w:rsidRPr="001B19E4" w:rsidRDefault="00342D83" w:rsidP="003D124F">
            <w:pPr>
              <w:spacing w:line="288" w:lineRule="auto"/>
              <w:rPr>
                <w:lang w:val="en-GB"/>
              </w:rPr>
            </w:pPr>
            <w:r w:rsidRPr="001B19E4">
              <w:rPr>
                <w:lang w:val="en-GB"/>
              </w:rPr>
              <w:t>1</w:t>
            </w:r>
          </w:p>
        </w:tc>
      </w:tr>
    </w:tbl>
    <w:p w14:paraId="030BA6E7" w14:textId="77777777" w:rsidR="00342D83" w:rsidRDefault="00342D83" w:rsidP="0063107F">
      <w:pPr>
        <w:pStyle w:val="ECCTablenote"/>
      </w:pPr>
      <w:r>
        <w:t>1.</w:t>
      </w:r>
      <w:r>
        <w:tab/>
        <w:t>the number of active transmitters corresponds to Density Option I. The Option II was not considered in simulations reported in this sub-section as it would only affect the number of HA devices from 2 to 1, which would obviously have marginal effect.</w:t>
      </w:r>
    </w:p>
    <w:p w14:paraId="710E9B0C" w14:textId="77777777" w:rsidR="00342D83" w:rsidRPr="001B19E4" w:rsidRDefault="00342D83" w:rsidP="006C583E">
      <w:pPr>
        <w:pStyle w:val="ECCParagraph"/>
      </w:pPr>
    </w:p>
    <w:p w14:paraId="585EFEDE" w14:textId="77777777" w:rsidR="00342D83" w:rsidRPr="001B19E4" w:rsidRDefault="00342D83" w:rsidP="006C583E">
      <w:pPr>
        <w:spacing w:before="120"/>
        <w:jc w:val="both"/>
        <w:rPr>
          <w:lang w:val="en-GB"/>
        </w:rPr>
      </w:pPr>
      <w:r>
        <w:rPr>
          <w:lang w:val="en-GB"/>
        </w:rPr>
        <w:t xml:space="preserve">The following figure </w:t>
      </w:r>
      <w:r w:rsidRPr="001B19E4">
        <w:rPr>
          <w:lang w:val="en-GB"/>
        </w:rPr>
        <w:t>depicts outline of simulated SEAMCAT scenario.</w:t>
      </w:r>
    </w:p>
    <w:p w14:paraId="4F645D98" w14:textId="77777777" w:rsidR="00342D83" w:rsidRPr="001B19E4" w:rsidRDefault="00342D83" w:rsidP="006C583E">
      <w:pPr>
        <w:spacing w:before="120"/>
        <w:jc w:val="both"/>
        <w:rPr>
          <w:lang w:val="en-GB"/>
        </w:rPr>
      </w:pPr>
    </w:p>
    <w:p w14:paraId="58676CFB" w14:textId="77777777" w:rsidR="00342D83" w:rsidRPr="001B19E4" w:rsidRDefault="000D215A" w:rsidP="006C583E">
      <w:pPr>
        <w:spacing w:before="120"/>
        <w:jc w:val="center"/>
        <w:rPr>
          <w:lang w:val="en-GB"/>
        </w:rPr>
      </w:pPr>
      <w:r>
        <w:rPr>
          <w:noProof/>
          <w:lang w:val="en-GB" w:eastAsia="en-GB"/>
        </w:rPr>
        <w:drawing>
          <wp:inline distT="0" distB="0" distL="0" distR="0" wp14:anchorId="699CCE7E" wp14:editId="3FAAA804">
            <wp:extent cx="1676400" cy="1990725"/>
            <wp:effectExtent l="0" t="0" r="0" b="9525"/>
            <wp:docPr id="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76400" cy="1990725"/>
                    </a:xfrm>
                    <a:prstGeom prst="rect">
                      <a:avLst/>
                    </a:prstGeom>
                    <a:noFill/>
                    <a:ln>
                      <a:noFill/>
                    </a:ln>
                  </pic:spPr>
                </pic:pic>
              </a:graphicData>
            </a:graphic>
          </wp:inline>
        </w:drawing>
      </w:r>
    </w:p>
    <w:p w14:paraId="12CCAE15" w14:textId="77777777" w:rsidR="00342D83" w:rsidRPr="001B19E4" w:rsidRDefault="00342D83" w:rsidP="006C583E">
      <w:pPr>
        <w:pStyle w:val="ECCFiguretitle"/>
        <w:ind w:left="284"/>
      </w:pPr>
      <w:r>
        <w:t xml:space="preserve">Outline of </w:t>
      </w:r>
      <w:r w:rsidRPr="001B19E4">
        <w:t>SEAMCAT simulation</w:t>
      </w:r>
      <w:r>
        <w:t xml:space="preserve">s reported </w:t>
      </w:r>
      <w:r w:rsidRPr="001B19E4">
        <w:t>in this section</w:t>
      </w:r>
    </w:p>
    <w:p w14:paraId="513F0763" w14:textId="77777777" w:rsidR="00342D83" w:rsidRDefault="00342D83" w:rsidP="00980A11">
      <w:pPr>
        <w:pStyle w:val="ECCParagraph"/>
      </w:pPr>
      <w:r w:rsidRPr="001B19E4">
        <w:t xml:space="preserve">The results of simulations are reported in the following table. Noting the observation in the previous sub-section that extending operational range to the maximum might positively impact co-existence, it was decided to test here two cases of operational frequency range: one where specific SRDs were limited in the upper sub-band 873-876 MHz and the other one with using the entire band 870-876 MHz.  </w:t>
      </w:r>
    </w:p>
    <w:p w14:paraId="7A0B3DCC" w14:textId="77777777" w:rsidR="00342D83" w:rsidRDefault="00342D83" w:rsidP="00980A11">
      <w:pPr>
        <w:pStyle w:val="ECCParagraph"/>
      </w:pPr>
      <w:r>
        <w:t xml:space="preserve">Again as in previous sub-section for Case A the ER-GSM cell radius was set to 1 km to arrive at </w:t>
      </w:r>
      <w:proofErr w:type="spellStart"/>
      <w:r>
        <w:t>dRSS</w:t>
      </w:r>
      <w:proofErr w:type="spellEnd"/>
      <w:r>
        <w:t xml:space="preserve"> value of -79 dBm, or around 25 dB above sensitivity threshold, whereas for Case B – critical scenario, the </w:t>
      </w:r>
      <w:proofErr w:type="spellStart"/>
      <w:r>
        <w:t>dRSS</w:t>
      </w:r>
      <w:proofErr w:type="spellEnd"/>
      <w:r>
        <w:t xml:space="preserve"> operating margin was set constant at -98 dBm to correspond to the requirement for hand-over areas at cell edges.</w:t>
      </w:r>
    </w:p>
    <w:p w14:paraId="1C4EBD56" w14:textId="77777777" w:rsidR="00342D83" w:rsidRPr="001B19E4" w:rsidRDefault="00342D83" w:rsidP="0070797F">
      <w:pPr>
        <w:pStyle w:val="ECCTabletitle"/>
      </w:pPr>
      <w:r>
        <w:lastRenderedPageBreak/>
        <w:t xml:space="preserve">Table </w:t>
      </w:r>
      <w:r w:rsidR="00DF5A65">
        <w:fldChar w:fldCharType="begin"/>
      </w:r>
      <w:r w:rsidR="00DF5A65">
        <w:instrText xml:space="preserve"> SEQ Table \* ARABIC </w:instrText>
      </w:r>
      <w:r w:rsidR="00DF5A65">
        <w:fldChar w:fldCharType="separate"/>
      </w:r>
      <w:r w:rsidR="00DE0071">
        <w:rPr>
          <w:noProof/>
        </w:rPr>
        <w:t>25</w:t>
      </w:r>
      <w:r w:rsidR="00DF5A65">
        <w:rPr>
          <w:noProof/>
        </w:rPr>
        <w:fldChar w:fldCharType="end"/>
      </w:r>
      <w:r>
        <w:t xml:space="preserve">: </w:t>
      </w:r>
      <w:r w:rsidRPr="001B19E4">
        <w:t>Simulation results: mix of SRDs to ER-GSM</w:t>
      </w:r>
      <w:r>
        <w:t xml:space="preserve"> URBAN Case A – Typical Scenario</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393"/>
        <w:gridCol w:w="1486"/>
        <w:gridCol w:w="73"/>
        <w:gridCol w:w="1703"/>
        <w:gridCol w:w="1698"/>
      </w:tblGrid>
      <w:tr w:rsidR="00342D83" w:rsidRPr="001B19E4" w14:paraId="3E96AD6B" w14:textId="77777777" w:rsidTr="003D124F">
        <w:trPr>
          <w:tblHeader/>
          <w:jc w:val="center"/>
        </w:trPr>
        <w:tc>
          <w:tcPr>
            <w:tcW w:w="4393" w:type="dxa"/>
            <w:vMerge w:val="restart"/>
            <w:tcBorders>
              <w:top w:val="single" w:sz="4" w:space="0" w:color="FFFFFF"/>
              <w:left w:val="single" w:sz="4" w:space="0" w:color="FFFFFF"/>
              <w:bottom w:val="single" w:sz="6" w:space="0" w:color="FFFFFF"/>
              <w:right w:val="single" w:sz="6" w:space="0" w:color="FFFFFF"/>
            </w:tcBorders>
            <w:shd w:val="clear" w:color="auto" w:fill="D2232A"/>
            <w:vAlign w:val="center"/>
          </w:tcPr>
          <w:p w14:paraId="13C25A65" w14:textId="77777777" w:rsidR="00342D83" w:rsidRPr="001B19E4" w:rsidRDefault="00342D83" w:rsidP="0070797F">
            <w:pPr>
              <w:keepNext/>
              <w:spacing w:before="60" w:after="60"/>
              <w:jc w:val="center"/>
              <w:rPr>
                <w:b/>
                <w:color w:val="FFFFFF"/>
                <w:lang w:val="en-GB"/>
              </w:rPr>
            </w:pPr>
            <w:r w:rsidRPr="001B19E4">
              <w:rPr>
                <w:b/>
                <w:color w:val="FFFFFF"/>
                <w:lang w:val="en-GB"/>
              </w:rPr>
              <w:t>Simulation input/output parameters</w:t>
            </w:r>
          </w:p>
        </w:tc>
        <w:tc>
          <w:tcPr>
            <w:tcW w:w="4960" w:type="dxa"/>
            <w:gridSpan w:val="4"/>
            <w:tcBorders>
              <w:top w:val="single" w:sz="4" w:space="0" w:color="FFFFFF"/>
              <w:left w:val="single" w:sz="6" w:space="0" w:color="FFFFFF"/>
              <w:bottom w:val="single" w:sz="6" w:space="0" w:color="FFFFFF"/>
              <w:right w:val="single" w:sz="4" w:space="0" w:color="FFFFFF"/>
            </w:tcBorders>
            <w:shd w:val="clear" w:color="auto" w:fill="D2232A"/>
            <w:vAlign w:val="center"/>
          </w:tcPr>
          <w:p w14:paraId="2212997A" w14:textId="77777777" w:rsidR="00342D83" w:rsidRPr="001B19E4" w:rsidRDefault="00342D83" w:rsidP="0070797F">
            <w:pPr>
              <w:keepNext/>
              <w:spacing w:before="60" w:after="60"/>
              <w:jc w:val="center"/>
              <w:rPr>
                <w:b/>
                <w:color w:val="FFFFFF"/>
                <w:lang w:val="en-GB"/>
              </w:rPr>
            </w:pPr>
            <w:r w:rsidRPr="001B19E4">
              <w:rPr>
                <w:b/>
                <w:color w:val="FFFFFF"/>
                <w:lang w:val="en-GB"/>
              </w:rPr>
              <w:t>Settings/Results</w:t>
            </w:r>
          </w:p>
        </w:tc>
      </w:tr>
      <w:tr w:rsidR="00342D83" w:rsidRPr="001B19E4" w14:paraId="3A72DB7E" w14:textId="77777777" w:rsidTr="003D124F">
        <w:trPr>
          <w:tblHeader/>
          <w:jc w:val="center"/>
        </w:trPr>
        <w:tc>
          <w:tcPr>
            <w:tcW w:w="4393" w:type="dxa"/>
            <w:vMerge/>
            <w:tcBorders>
              <w:top w:val="single" w:sz="6" w:space="0" w:color="FFFFFF"/>
              <w:left w:val="single" w:sz="4" w:space="0" w:color="FFFFFF"/>
              <w:bottom w:val="single" w:sz="4" w:space="0" w:color="FFFFFF"/>
              <w:right w:val="single" w:sz="6" w:space="0" w:color="FFFFFF"/>
            </w:tcBorders>
            <w:shd w:val="clear" w:color="auto" w:fill="D2232A"/>
            <w:vAlign w:val="center"/>
          </w:tcPr>
          <w:p w14:paraId="3587C261" w14:textId="77777777" w:rsidR="00342D83" w:rsidRPr="001B19E4" w:rsidRDefault="00342D83" w:rsidP="0070797F">
            <w:pPr>
              <w:keepNext/>
              <w:spacing w:before="60" w:after="60"/>
              <w:jc w:val="center"/>
              <w:rPr>
                <w:b/>
                <w:color w:val="FFFFFF"/>
                <w:lang w:val="en-GB"/>
              </w:rPr>
            </w:pPr>
          </w:p>
        </w:tc>
        <w:tc>
          <w:tcPr>
            <w:tcW w:w="1559" w:type="dxa"/>
            <w:gridSpan w:val="2"/>
            <w:tcBorders>
              <w:top w:val="single" w:sz="6" w:space="0" w:color="FFFFFF"/>
              <w:left w:val="single" w:sz="6" w:space="0" w:color="FFFFFF"/>
              <w:bottom w:val="single" w:sz="4" w:space="0" w:color="FFFFFF"/>
              <w:right w:val="single" w:sz="6" w:space="0" w:color="FFFFFF"/>
            </w:tcBorders>
            <w:shd w:val="clear" w:color="auto" w:fill="D2232A"/>
            <w:vAlign w:val="center"/>
          </w:tcPr>
          <w:p w14:paraId="3438DB48" w14:textId="77777777" w:rsidR="00342D83" w:rsidRDefault="00342D83" w:rsidP="0070797F">
            <w:pPr>
              <w:keepNext/>
              <w:spacing w:before="60" w:after="60"/>
              <w:jc w:val="center"/>
              <w:rPr>
                <w:b/>
                <w:color w:val="FFFFFF"/>
                <w:lang w:val="en-GB"/>
              </w:rPr>
            </w:pPr>
            <w:r w:rsidRPr="001B19E4">
              <w:rPr>
                <w:b/>
                <w:color w:val="FFFFFF"/>
                <w:lang w:val="en-GB"/>
              </w:rPr>
              <w:t>SRDs in</w:t>
            </w:r>
          </w:p>
          <w:p w14:paraId="04411D0C" w14:textId="77777777" w:rsidR="00342D83" w:rsidRPr="001B19E4" w:rsidRDefault="00342D83" w:rsidP="0070797F">
            <w:pPr>
              <w:keepNext/>
              <w:spacing w:before="60" w:after="60"/>
              <w:jc w:val="center"/>
              <w:rPr>
                <w:b/>
                <w:color w:val="FFFFFF"/>
                <w:lang w:val="en-GB"/>
              </w:rPr>
            </w:pPr>
            <w:r w:rsidRPr="001B19E4">
              <w:rPr>
                <w:b/>
                <w:color w:val="FFFFFF"/>
                <w:lang w:val="en-GB"/>
              </w:rPr>
              <w:t>870-873 MHz</w:t>
            </w:r>
          </w:p>
        </w:tc>
        <w:tc>
          <w:tcPr>
            <w:tcW w:w="1703" w:type="dxa"/>
            <w:tcBorders>
              <w:top w:val="single" w:sz="6" w:space="0" w:color="FFFFFF"/>
              <w:left w:val="single" w:sz="6" w:space="0" w:color="FFFFFF"/>
              <w:bottom w:val="single" w:sz="4" w:space="0" w:color="FFFFFF"/>
              <w:right w:val="single" w:sz="6" w:space="0" w:color="FFFFFF"/>
            </w:tcBorders>
            <w:shd w:val="clear" w:color="auto" w:fill="D2232A"/>
            <w:vAlign w:val="center"/>
          </w:tcPr>
          <w:p w14:paraId="5103F833" w14:textId="77777777" w:rsidR="00342D83" w:rsidRDefault="00342D83" w:rsidP="0070797F">
            <w:pPr>
              <w:keepNext/>
              <w:spacing w:before="60" w:after="60"/>
              <w:jc w:val="center"/>
              <w:rPr>
                <w:b/>
                <w:color w:val="FFFFFF"/>
                <w:lang w:val="en-GB"/>
              </w:rPr>
            </w:pPr>
            <w:r w:rsidRPr="001B19E4">
              <w:rPr>
                <w:b/>
                <w:color w:val="FFFFFF"/>
                <w:lang w:val="en-GB"/>
              </w:rPr>
              <w:t>SRDs in</w:t>
            </w:r>
          </w:p>
          <w:p w14:paraId="2055A820" w14:textId="77777777" w:rsidR="00342D83" w:rsidRPr="001B19E4" w:rsidRDefault="00342D83" w:rsidP="0070797F">
            <w:pPr>
              <w:keepNext/>
              <w:spacing w:before="60" w:after="60"/>
              <w:jc w:val="center"/>
              <w:rPr>
                <w:b/>
                <w:color w:val="FFFFFF"/>
                <w:lang w:val="en-GB"/>
              </w:rPr>
            </w:pPr>
            <w:r w:rsidRPr="001B19E4">
              <w:rPr>
                <w:b/>
                <w:color w:val="FFFFFF"/>
                <w:lang w:val="en-GB"/>
              </w:rPr>
              <w:t>873-876 MHz</w:t>
            </w:r>
          </w:p>
        </w:tc>
        <w:tc>
          <w:tcPr>
            <w:tcW w:w="1698" w:type="dxa"/>
            <w:tcBorders>
              <w:top w:val="single" w:sz="6" w:space="0" w:color="FFFFFF"/>
              <w:left w:val="single" w:sz="6" w:space="0" w:color="FFFFFF"/>
              <w:bottom w:val="single" w:sz="4" w:space="0" w:color="FFFFFF"/>
              <w:right w:val="single" w:sz="4" w:space="0" w:color="FFFFFF"/>
            </w:tcBorders>
            <w:shd w:val="clear" w:color="auto" w:fill="D2232A"/>
            <w:vAlign w:val="center"/>
          </w:tcPr>
          <w:p w14:paraId="111FA72C" w14:textId="77777777" w:rsidR="00342D83" w:rsidRDefault="00342D83" w:rsidP="0070797F">
            <w:pPr>
              <w:keepNext/>
              <w:spacing w:before="60" w:after="60"/>
              <w:jc w:val="center"/>
              <w:rPr>
                <w:b/>
                <w:color w:val="FFFFFF"/>
                <w:lang w:val="en-GB"/>
              </w:rPr>
            </w:pPr>
            <w:r w:rsidRPr="001B19E4">
              <w:rPr>
                <w:b/>
                <w:color w:val="FFFFFF"/>
                <w:lang w:val="en-GB"/>
              </w:rPr>
              <w:t>SRDs in</w:t>
            </w:r>
          </w:p>
          <w:p w14:paraId="065D0AC5" w14:textId="77777777" w:rsidR="00342D83" w:rsidRPr="001B19E4" w:rsidRDefault="00342D83" w:rsidP="0070797F">
            <w:pPr>
              <w:keepNext/>
              <w:spacing w:before="60" w:after="60"/>
              <w:jc w:val="center"/>
              <w:rPr>
                <w:b/>
                <w:color w:val="FFFFFF"/>
                <w:lang w:val="en-GB"/>
              </w:rPr>
            </w:pPr>
            <w:r w:rsidRPr="001B19E4">
              <w:rPr>
                <w:b/>
                <w:color w:val="FFFFFF"/>
                <w:lang w:val="en-GB"/>
              </w:rPr>
              <w:t>870-876 MHz</w:t>
            </w:r>
          </w:p>
        </w:tc>
      </w:tr>
      <w:tr w:rsidR="00342D83" w:rsidRPr="00185942" w14:paraId="3F9522DB" w14:textId="77777777" w:rsidTr="003D124F">
        <w:trPr>
          <w:jc w:val="center"/>
        </w:trPr>
        <w:tc>
          <w:tcPr>
            <w:tcW w:w="9353" w:type="dxa"/>
            <w:gridSpan w:val="5"/>
            <w:tcBorders>
              <w:top w:val="single" w:sz="4" w:space="0" w:color="FFFFFF"/>
            </w:tcBorders>
            <w:vAlign w:val="center"/>
          </w:tcPr>
          <w:p w14:paraId="635B45E4" w14:textId="77777777" w:rsidR="00342D83" w:rsidRPr="00450596" w:rsidRDefault="00342D83" w:rsidP="0070797F">
            <w:pPr>
              <w:keepNext/>
              <w:spacing w:line="288" w:lineRule="auto"/>
              <w:jc w:val="center"/>
              <w:rPr>
                <w:lang w:val="de-DE"/>
              </w:rPr>
            </w:pPr>
            <w:proofErr w:type="spellStart"/>
            <w:r w:rsidRPr="00450596">
              <w:rPr>
                <w:b/>
                <w:lang w:val="de-DE"/>
              </w:rPr>
              <w:t>Victim</w:t>
            </w:r>
            <w:proofErr w:type="spellEnd"/>
            <w:r w:rsidRPr="00450596">
              <w:rPr>
                <w:b/>
                <w:lang w:val="de-DE"/>
              </w:rPr>
              <w:t xml:space="preserve"> Link (</w:t>
            </w:r>
            <w:r>
              <w:rPr>
                <w:b/>
                <w:lang w:val="de-DE"/>
              </w:rPr>
              <w:t>VL</w:t>
            </w:r>
            <w:r w:rsidRPr="00450596">
              <w:rPr>
                <w:b/>
                <w:lang w:val="de-DE"/>
              </w:rPr>
              <w:t xml:space="preserve">): ER-GSM </w:t>
            </w:r>
            <w:proofErr w:type="spellStart"/>
            <w:r w:rsidRPr="00450596">
              <w:rPr>
                <w:b/>
                <w:lang w:val="de-DE"/>
              </w:rPr>
              <w:t>uplink</w:t>
            </w:r>
            <w:proofErr w:type="spellEnd"/>
          </w:p>
        </w:tc>
      </w:tr>
      <w:tr w:rsidR="00342D83" w:rsidRPr="001B19E4" w14:paraId="316C63A1" w14:textId="77777777" w:rsidTr="003D124F">
        <w:trPr>
          <w:jc w:val="center"/>
        </w:trPr>
        <w:tc>
          <w:tcPr>
            <w:tcW w:w="4393" w:type="dxa"/>
            <w:vAlign w:val="center"/>
          </w:tcPr>
          <w:p w14:paraId="5766FC08" w14:textId="77777777" w:rsidR="00342D83" w:rsidRPr="001B19E4" w:rsidRDefault="00342D83" w:rsidP="0070797F">
            <w:pPr>
              <w:keepNext/>
              <w:spacing w:line="288" w:lineRule="auto"/>
              <w:rPr>
                <w:lang w:val="en-GB"/>
              </w:rPr>
            </w:pPr>
            <w:r w:rsidRPr="001B19E4">
              <w:rPr>
                <w:lang w:val="en-GB"/>
              </w:rPr>
              <w:t>Frequency</w:t>
            </w:r>
          </w:p>
        </w:tc>
        <w:tc>
          <w:tcPr>
            <w:tcW w:w="4960" w:type="dxa"/>
            <w:gridSpan w:val="4"/>
            <w:vAlign w:val="center"/>
          </w:tcPr>
          <w:p w14:paraId="24DF9BE5" w14:textId="77777777" w:rsidR="00342D83" w:rsidRPr="001B19E4" w:rsidRDefault="00342D83" w:rsidP="0070797F">
            <w:pPr>
              <w:keepNext/>
              <w:spacing w:line="288" w:lineRule="auto"/>
              <w:rPr>
                <w:lang w:val="en-GB"/>
              </w:rPr>
            </w:pPr>
            <w:r w:rsidRPr="001B19E4">
              <w:rPr>
                <w:lang w:val="en-GB"/>
              </w:rPr>
              <w:t>873.2 MHz</w:t>
            </w:r>
          </w:p>
        </w:tc>
      </w:tr>
      <w:tr w:rsidR="00342D83" w:rsidRPr="001B19E4" w14:paraId="27183122" w14:textId="77777777" w:rsidTr="003D124F">
        <w:trPr>
          <w:jc w:val="center"/>
        </w:trPr>
        <w:tc>
          <w:tcPr>
            <w:tcW w:w="4393" w:type="dxa"/>
            <w:vAlign w:val="center"/>
          </w:tcPr>
          <w:p w14:paraId="2636DD40" w14:textId="77777777" w:rsidR="00342D83" w:rsidRPr="001B19E4" w:rsidRDefault="00342D83" w:rsidP="0070797F">
            <w:pPr>
              <w:keepNext/>
              <w:spacing w:line="288" w:lineRule="auto"/>
              <w:rPr>
                <w:lang w:val="en-GB"/>
              </w:rPr>
            </w:pPr>
            <w:r w:rsidRPr="001B19E4">
              <w:rPr>
                <w:lang w:val="en-GB"/>
              </w:rPr>
              <w:t>VLR N</w:t>
            </w:r>
          </w:p>
        </w:tc>
        <w:tc>
          <w:tcPr>
            <w:tcW w:w="4960" w:type="dxa"/>
            <w:gridSpan w:val="4"/>
            <w:vAlign w:val="center"/>
          </w:tcPr>
          <w:p w14:paraId="21D297D9" w14:textId="77777777" w:rsidR="00342D83" w:rsidRPr="001B19E4" w:rsidRDefault="00342D83" w:rsidP="0070797F">
            <w:pPr>
              <w:keepNext/>
              <w:spacing w:line="288" w:lineRule="auto"/>
              <w:rPr>
                <w:lang w:val="en-GB"/>
              </w:rPr>
            </w:pPr>
            <w:r w:rsidRPr="001B19E4">
              <w:rPr>
                <w:lang w:val="en-GB"/>
              </w:rPr>
              <w:t>-116 dBm/200 kHz</w:t>
            </w:r>
          </w:p>
        </w:tc>
      </w:tr>
      <w:tr w:rsidR="00342D83" w:rsidRPr="001B19E4" w14:paraId="277D04D9" w14:textId="77777777" w:rsidTr="003D124F">
        <w:trPr>
          <w:jc w:val="center"/>
        </w:trPr>
        <w:tc>
          <w:tcPr>
            <w:tcW w:w="4393" w:type="dxa"/>
            <w:vAlign w:val="center"/>
          </w:tcPr>
          <w:p w14:paraId="66219BE6" w14:textId="77777777" w:rsidR="00342D83" w:rsidRPr="001B19E4" w:rsidRDefault="00342D83" w:rsidP="0070797F">
            <w:pPr>
              <w:keepNext/>
              <w:spacing w:line="288" w:lineRule="auto"/>
              <w:rPr>
                <w:lang w:val="en-GB"/>
              </w:rPr>
            </w:pPr>
            <w:r w:rsidRPr="001B19E4">
              <w:rPr>
                <w:lang w:val="en-GB"/>
              </w:rPr>
              <w:t>VLR C/(N+I) threshold</w:t>
            </w:r>
          </w:p>
        </w:tc>
        <w:tc>
          <w:tcPr>
            <w:tcW w:w="4960" w:type="dxa"/>
            <w:gridSpan w:val="4"/>
            <w:vAlign w:val="center"/>
          </w:tcPr>
          <w:p w14:paraId="3266A963" w14:textId="77777777" w:rsidR="00342D83" w:rsidRPr="001B19E4" w:rsidRDefault="00342D83" w:rsidP="0070797F">
            <w:pPr>
              <w:keepNext/>
              <w:spacing w:line="288" w:lineRule="auto"/>
              <w:rPr>
                <w:lang w:val="en-GB"/>
              </w:rPr>
            </w:pPr>
            <w:r w:rsidRPr="001B19E4">
              <w:rPr>
                <w:lang w:val="en-GB"/>
              </w:rPr>
              <w:t>9 dB</w:t>
            </w:r>
          </w:p>
        </w:tc>
      </w:tr>
      <w:tr w:rsidR="00342D83" w:rsidRPr="001B19E4" w14:paraId="632AD86F" w14:textId="77777777" w:rsidTr="003D124F">
        <w:trPr>
          <w:jc w:val="center"/>
        </w:trPr>
        <w:tc>
          <w:tcPr>
            <w:tcW w:w="4393" w:type="dxa"/>
            <w:vAlign w:val="center"/>
          </w:tcPr>
          <w:p w14:paraId="022FB00F" w14:textId="77777777" w:rsidR="00342D83" w:rsidRPr="001B19E4" w:rsidRDefault="00342D83" w:rsidP="0070797F">
            <w:pPr>
              <w:keepNext/>
              <w:spacing w:line="288" w:lineRule="auto"/>
              <w:rPr>
                <w:lang w:val="en-GB"/>
              </w:rPr>
            </w:pPr>
            <w:r w:rsidRPr="001B19E4">
              <w:rPr>
                <w:lang w:val="en-GB"/>
              </w:rPr>
              <w:t>VLR BS antenna (incl. feeder/splitter losses)</w:t>
            </w:r>
          </w:p>
        </w:tc>
        <w:tc>
          <w:tcPr>
            <w:tcW w:w="4960" w:type="dxa"/>
            <w:gridSpan w:val="4"/>
            <w:vAlign w:val="center"/>
          </w:tcPr>
          <w:p w14:paraId="7A81DDE7" w14:textId="77777777" w:rsidR="00342D83" w:rsidRPr="001B19E4" w:rsidRDefault="00342D83" w:rsidP="0070797F">
            <w:pPr>
              <w:keepNext/>
              <w:spacing w:line="288" w:lineRule="auto"/>
              <w:rPr>
                <w:lang w:val="en-GB"/>
              </w:rPr>
            </w:pPr>
            <w:r w:rsidRPr="001B19E4">
              <w:rPr>
                <w:lang w:val="en-GB"/>
              </w:rPr>
              <w:t>12 dBi, 30</w:t>
            </w:r>
            <w:r w:rsidRPr="001B19E4">
              <w:rPr>
                <w:vertAlign w:val="superscript"/>
                <w:lang w:val="en-GB"/>
              </w:rPr>
              <w:t xml:space="preserve">o </w:t>
            </w:r>
          </w:p>
        </w:tc>
      </w:tr>
      <w:tr w:rsidR="00342D83" w:rsidRPr="001B19E4" w14:paraId="75248BE5" w14:textId="77777777" w:rsidTr="003D124F">
        <w:trPr>
          <w:jc w:val="center"/>
        </w:trPr>
        <w:tc>
          <w:tcPr>
            <w:tcW w:w="4393" w:type="dxa"/>
            <w:vAlign w:val="center"/>
          </w:tcPr>
          <w:p w14:paraId="7DBE1248" w14:textId="77777777" w:rsidR="00342D83" w:rsidRPr="001B19E4" w:rsidRDefault="00342D83" w:rsidP="0070797F">
            <w:pPr>
              <w:keepNext/>
              <w:spacing w:line="288" w:lineRule="auto"/>
              <w:rPr>
                <w:lang w:val="en-GB"/>
              </w:rPr>
            </w:pPr>
            <w:r w:rsidRPr="001B19E4">
              <w:rPr>
                <w:lang w:val="en-GB"/>
              </w:rPr>
              <w:t>VLR BS height</w:t>
            </w:r>
          </w:p>
        </w:tc>
        <w:tc>
          <w:tcPr>
            <w:tcW w:w="4960" w:type="dxa"/>
            <w:gridSpan w:val="4"/>
            <w:vAlign w:val="center"/>
          </w:tcPr>
          <w:p w14:paraId="7FD04CF0" w14:textId="77777777" w:rsidR="00342D83" w:rsidRPr="001B19E4" w:rsidRDefault="00342D83" w:rsidP="0070797F">
            <w:pPr>
              <w:keepNext/>
              <w:spacing w:line="288" w:lineRule="auto"/>
              <w:rPr>
                <w:lang w:val="en-GB"/>
              </w:rPr>
            </w:pPr>
            <w:r w:rsidRPr="001B19E4">
              <w:rPr>
                <w:lang w:val="en-GB"/>
              </w:rPr>
              <w:t>20 m</w:t>
            </w:r>
          </w:p>
        </w:tc>
      </w:tr>
      <w:tr w:rsidR="00342D83" w:rsidRPr="001B19E4" w14:paraId="02F0320B" w14:textId="77777777" w:rsidTr="003D124F">
        <w:trPr>
          <w:jc w:val="center"/>
        </w:trPr>
        <w:tc>
          <w:tcPr>
            <w:tcW w:w="4393" w:type="dxa"/>
            <w:vAlign w:val="center"/>
          </w:tcPr>
          <w:p w14:paraId="1617C203" w14:textId="77777777" w:rsidR="00342D83" w:rsidRPr="001B19E4" w:rsidRDefault="00342D83" w:rsidP="0070797F">
            <w:pPr>
              <w:keepNext/>
              <w:spacing w:line="288" w:lineRule="auto"/>
              <w:rPr>
                <w:lang w:val="en-GB"/>
              </w:rPr>
            </w:pPr>
            <w:r w:rsidRPr="001B19E4">
              <w:rPr>
                <w:lang w:val="en-GB"/>
              </w:rPr>
              <w:t>VLT power e.i.r.p.</w:t>
            </w:r>
          </w:p>
        </w:tc>
        <w:tc>
          <w:tcPr>
            <w:tcW w:w="4960" w:type="dxa"/>
            <w:gridSpan w:val="4"/>
            <w:vAlign w:val="center"/>
          </w:tcPr>
          <w:p w14:paraId="287A9D45" w14:textId="77777777" w:rsidR="00342D83" w:rsidRPr="001B19E4" w:rsidRDefault="00342D83" w:rsidP="0070797F">
            <w:pPr>
              <w:keepNext/>
              <w:spacing w:line="288" w:lineRule="auto"/>
              <w:rPr>
                <w:lang w:val="en-GB"/>
              </w:rPr>
            </w:pPr>
            <w:r w:rsidRPr="001B19E4">
              <w:rPr>
                <w:lang w:val="en-GB"/>
              </w:rPr>
              <w:t>33 dBm</w:t>
            </w:r>
          </w:p>
        </w:tc>
      </w:tr>
      <w:tr w:rsidR="00342D83" w:rsidRPr="001B19E4" w14:paraId="5206CED8" w14:textId="77777777" w:rsidTr="003D124F">
        <w:trPr>
          <w:jc w:val="center"/>
        </w:trPr>
        <w:tc>
          <w:tcPr>
            <w:tcW w:w="4393" w:type="dxa"/>
            <w:vAlign w:val="center"/>
          </w:tcPr>
          <w:p w14:paraId="53BC7888" w14:textId="77777777" w:rsidR="00342D83" w:rsidRPr="001B19E4" w:rsidRDefault="00342D83" w:rsidP="0070797F">
            <w:pPr>
              <w:keepNext/>
              <w:spacing w:line="288" w:lineRule="auto"/>
              <w:rPr>
                <w:lang w:val="en-GB"/>
              </w:rPr>
            </w:pPr>
            <w:r w:rsidRPr="001B19E4">
              <w:rPr>
                <w:lang w:val="en-GB"/>
              </w:rPr>
              <w:t xml:space="preserve">VLT </w:t>
            </w:r>
            <w:r w:rsidRPr="001B19E4">
              <w:rPr>
                <w:rFonts w:cs="Arial"/>
                <w:lang w:val="en-GB"/>
              </w:rPr>
              <w:t>→</w:t>
            </w:r>
            <w:r w:rsidRPr="001B19E4">
              <w:rPr>
                <w:lang w:val="en-GB"/>
              </w:rPr>
              <w:t xml:space="preserve"> VLR path</w:t>
            </w:r>
          </w:p>
        </w:tc>
        <w:tc>
          <w:tcPr>
            <w:tcW w:w="4960" w:type="dxa"/>
            <w:gridSpan w:val="4"/>
            <w:vAlign w:val="center"/>
          </w:tcPr>
          <w:p w14:paraId="0068DD84" w14:textId="77777777" w:rsidR="00342D83" w:rsidRPr="001B19E4" w:rsidRDefault="00342D83" w:rsidP="0070797F">
            <w:pPr>
              <w:keepNext/>
              <w:rPr>
                <w:vertAlign w:val="superscript"/>
                <w:lang w:val="en-GB"/>
              </w:rPr>
            </w:pPr>
            <w:r w:rsidRPr="001B19E4">
              <w:rPr>
                <w:lang w:val="en-GB"/>
              </w:rPr>
              <w:t xml:space="preserve">Extended-Hata, </w:t>
            </w:r>
            <w:r>
              <w:rPr>
                <w:lang w:val="en-GB"/>
              </w:rPr>
              <w:t>urban, Outdoor-Outdoor/below roof, R=1</w:t>
            </w:r>
            <w:r w:rsidRPr="001B19E4">
              <w:rPr>
                <w:lang w:val="en-GB"/>
              </w:rPr>
              <w:t xml:space="preserve"> km</w:t>
            </w:r>
          </w:p>
        </w:tc>
      </w:tr>
      <w:tr w:rsidR="00342D83" w:rsidRPr="00342D83" w14:paraId="50778A6E" w14:textId="77777777" w:rsidTr="007C0016">
        <w:trPr>
          <w:jc w:val="center"/>
        </w:trPr>
        <w:tc>
          <w:tcPr>
            <w:tcW w:w="9353" w:type="dxa"/>
            <w:gridSpan w:val="5"/>
            <w:vAlign w:val="center"/>
          </w:tcPr>
          <w:p w14:paraId="6A3A0FA8" w14:textId="77777777" w:rsidR="00342D83" w:rsidRPr="00FA3F4A" w:rsidRDefault="00342D83" w:rsidP="0070797F">
            <w:pPr>
              <w:keepNext/>
              <w:spacing w:line="288" w:lineRule="auto"/>
              <w:jc w:val="center"/>
              <w:rPr>
                <w:lang w:val="da-DK"/>
              </w:rPr>
            </w:pPr>
            <w:proofErr w:type="spellStart"/>
            <w:r w:rsidRPr="00FA3F4A">
              <w:rPr>
                <w:b/>
                <w:lang w:val="da-DK"/>
              </w:rPr>
              <w:t>Interfering</w:t>
            </w:r>
            <w:proofErr w:type="spellEnd"/>
            <w:r w:rsidRPr="00FA3F4A">
              <w:rPr>
                <w:b/>
                <w:lang w:val="da-DK"/>
              </w:rPr>
              <w:t xml:space="preserve"> Link (</w:t>
            </w:r>
            <w:r>
              <w:rPr>
                <w:b/>
                <w:lang w:val="da-DK"/>
              </w:rPr>
              <w:t>IL</w:t>
            </w:r>
            <w:r w:rsidRPr="00FA3F4A">
              <w:rPr>
                <w:b/>
                <w:lang w:val="da-DK"/>
              </w:rPr>
              <w:t xml:space="preserve">) #1: Metropolitan </w:t>
            </w:r>
            <w:proofErr w:type="spellStart"/>
            <w:r w:rsidRPr="00FA3F4A">
              <w:rPr>
                <w:b/>
                <w:lang w:val="da-DK"/>
              </w:rPr>
              <w:t>utilities</w:t>
            </w:r>
            <w:proofErr w:type="spellEnd"/>
            <w:r w:rsidRPr="00FA3F4A">
              <w:rPr>
                <w:b/>
                <w:lang w:val="da-DK"/>
              </w:rPr>
              <w:t xml:space="preserve"> (Smart </w:t>
            </w:r>
            <w:proofErr w:type="spellStart"/>
            <w:r w:rsidRPr="00FA3F4A">
              <w:rPr>
                <w:b/>
                <w:lang w:val="da-DK"/>
              </w:rPr>
              <w:t>Metering</w:t>
            </w:r>
            <w:proofErr w:type="spellEnd"/>
            <w:r w:rsidRPr="00FA3F4A">
              <w:rPr>
                <w:b/>
                <w:lang w:val="da-DK"/>
              </w:rPr>
              <w:t>/M3N)</w:t>
            </w:r>
          </w:p>
        </w:tc>
      </w:tr>
      <w:tr w:rsidR="00342D83" w:rsidRPr="001B19E4" w14:paraId="7F6711C3" w14:textId="77777777" w:rsidTr="003D124F">
        <w:trPr>
          <w:jc w:val="center"/>
        </w:trPr>
        <w:tc>
          <w:tcPr>
            <w:tcW w:w="4393" w:type="dxa"/>
            <w:vAlign w:val="center"/>
          </w:tcPr>
          <w:p w14:paraId="1506751B" w14:textId="77777777" w:rsidR="00342D83" w:rsidRPr="001B19E4" w:rsidRDefault="00342D83" w:rsidP="0070797F">
            <w:pPr>
              <w:keepNext/>
              <w:spacing w:line="288" w:lineRule="auto"/>
              <w:rPr>
                <w:lang w:val="en-GB"/>
              </w:rPr>
            </w:pPr>
            <w:r w:rsidRPr="001B19E4">
              <w:rPr>
                <w:lang w:val="en-GB"/>
              </w:rPr>
              <w:t>Channel bandwidth</w:t>
            </w:r>
          </w:p>
        </w:tc>
        <w:tc>
          <w:tcPr>
            <w:tcW w:w="4960" w:type="dxa"/>
            <w:gridSpan w:val="4"/>
            <w:vAlign w:val="center"/>
          </w:tcPr>
          <w:p w14:paraId="33C749CD" w14:textId="77777777" w:rsidR="00342D83" w:rsidRPr="001B19E4" w:rsidRDefault="00342D83" w:rsidP="0070797F">
            <w:pPr>
              <w:keepNext/>
              <w:spacing w:line="288" w:lineRule="auto"/>
              <w:rPr>
                <w:lang w:val="en-GB"/>
              </w:rPr>
            </w:pPr>
            <w:r w:rsidRPr="001B19E4">
              <w:rPr>
                <w:lang w:val="en-GB"/>
              </w:rPr>
              <w:t>200 kHz</w:t>
            </w:r>
          </w:p>
        </w:tc>
      </w:tr>
      <w:tr w:rsidR="00342D83" w:rsidRPr="001B19E4" w14:paraId="60480128" w14:textId="77777777" w:rsidTr="003D124F">
        <w:trPr>
          <w:jc w:val="center"/>
        </w:trPr>
        <w:tc>
          <w:tcPr>
            <w:tcW w:w="4393" w:type="dxa"/>
            <w:vAlign w:val="center"/>
          </w:tcPr>
          <w:p w14:paraId="3021734E" w14:textId="77777777" w:rsidR="00342D83" w:rsidRPr="001B19E4" w:rsidRDefault="00342D83" w:rsidP="0070797F">
            <w:pPr>
              <w:keepNext/>
              <w:spacing w:line="288" w:lineRule="auto"/>
              <w:rPr>
                <w:lang w:val="en-GB"/>
              </w:rPr>
            </w:pPr>
            <w:r w:rsidRPr="001B19E4">
              <w:rPr>
                <w:lang w:val="en-GB"/>
              </w:rPr>
              <w:t>ILT power e.i.r.p.</w:t>
            </w:r>
          </w:p>
        </w:tc>
        <w:tc>
          <w:tcPr>
            <w:tcW w:w="4960" w:type="dxa"/>
            <w:gridSpan w:val="4"/>
            <w:vAlign w:val="center"/>
          </w:tcPr>
          <w:p w14:paraId="0E514EC8" w14:textId="77777777" w:rsidR="00342D83" w:rsidRPr="00B04EB3" w:rsidRDefault="00342D83" w:rsidP="0070797F">
            <w:pPr>
              <w:keepNext/>
              <w:spacing w:line="288" w:lineRule="auto"/>
              <w:rPr>
                <w:lang w:val="en-GB"/>
              </w:rPr>
            </w:pPr>
            <w:r>
              <w:rPr>
                <w:lang w:val="en-GB"/>
              </w:rPr>
              <w:t>27 dBm/200 kHz</w:t>
            </w:r>
          </w:p>
        </w:tc>
      </w:tr>
      <w:tr w:rsidR="00342D83" w:rsidRPr="001B19E4" w14:paraId="2865C3A1" w14:textId="77777777" w:rsidTr="003D124F">
        <w:trPr>
          <w:jc w:val="center"/>
        </w:trPr>
        <w:tc>
          <w:tcPr>
            <w:tcW w:w="4393" w:type="dxa"/>
            <w:vAlign w:val="center"/>
          </w:tcPr>
          <w:p w14:paraId="456145B4" w14:textId="77777777" w:rsidR="00342D83" w:rsidRPr="001B19E4" w:rsidRDefault="00342D83" w:rsidP="0070797F">
            <w:pPr>
              <w:keepNext/>
              <w:spacing w:line="288" w:lineRule="auto"/>
              <w:rPr>
                <w:lang w:val="en-GB"/>
              </w:rPr>
            </w:pPr>
            <w:r w:rsidRPr="001B19E4">
              <w:rPr>
                <w:lang w:val="en-GB"/>
              </w:rPr>
              <w:t>ILT density</w:t>
            </w:r>
          </w:p>
        </w:tc>
        <w:tc>
          <w:tcPr>
            <w:tcW w:w="4960" w:type="dxa"/>
            <w:gridSpan w:val="4"/>
            <w:vAlign w:val="center"/>
          </w:tcPr>
          <w:p w14:paraId="3FBBF2FE" w14:textId="77777777" w:rsidR="00342D83" w:rsidRPr="001B19E4" w:rsidRDefault="00342D83" w:rsidP="0070797F">
            <w:pPr>
              <w:keepNext/>
              <w:spacing w:line="288" w:lineRule="auto"/>
              <w:rPr>
                <w:lang w:val="en-GB"/>
              </w:rPr>
            </w:pPr>
            <w:r w:rsidRPr="001B19E4">
              <w:rPr>
                <w:b/>
                <w:lang w:val="en-GB"/>
              </w:rPr>
              <w:t>2000</w:t>
            </w:r>
            <w:r w:rsidRPr="001B19E4">
              <w:rPr>
                <w:lang w:val="en-GB"/>
              </w:rPr>
              <w:t>/km</w:t>
            </w:r>
            <w:r w:rsidRPr="001B19E4">
              <w:rPr>
                <w:vertAlign w:val="superscript"/>
                <w:lang w:val="en-GB"/>
              </w:rPr>
              <w:t>2</w:t>
            </w:r>
          </w:p>
        </w:tc>
      </w:tr>
      <w:tr w:rsidR="00342D83" w:rsidRPr="001B19E4" w14:paraId="08331B90" w14:textId="77777777" w:rsidTr="003D124F">
        <w:trPr>
          <w:jc w:val="center"/>
        </w:trPr>
        <w:tc>
          <w:tcPr>
            <w:tcW w:w="4393" w:type="dxa"/>
            <w:vAlign w:val="center"/>
          </w:tcPr>
          <w:p w14:paraId="630ECAA8" w14:textId="77777777" w:rsidR="00342D83" w:rsidRPr="001B19E4" w:rsidRDefault="00342D83" w:rsidP="0070797F">
            <w:pPr>
              <w:keepNext/>
              <w:spacing w:line="288" w:lineRule="auto"/>
              <w:rPr>
                <w:lang w:val="en-GB"/>
              </w:rPr>
            </w:pPr>
            <w:r w:rsidRPr="001B19E4">
              <w:rPr>
                <w:lang w:val="en-GB"/>
              </w:rPr>
              <w:t>ILT number of active transmitters</w:t>
            </w:r>
          </w:p>
        </w:tc>
        <w:tc>
          <w:tcPr>
            <w:tcW w:w="4960" w:type="dxa"/>
            <w:gridSpan w:val="4"/>
            <w:vAlign w:val="center"/>
          </w:tcPr>
          <w:p w14:paraId="498180B2" w14:textId="77777777" w:rsidR="00342D83" w:rsidRPr="001B19E4" w:rsidRDefault="00342D83" w:rsidP="0070797F">
            <w:pPr>
              <w:keepNext/>
              <w:spacing w:line="288" w:lineRule="auto"/>
              <w:rPr>
                <w:lang w:val="en-GB"/>
              </w:rPr>
            </w:pPr>
            <w:r>
              <w:rPr>
                <w:lang w:val="en-GB"/>
              </w:rPr>
              <w:t>2</w:t>
            </w:r>
          </w:p>
        </w:tc>
      </w:tr>
      <w:tr w:rsidR="00342D83" w:rsidRPr="001B19E4" w14:paraId="63582D18" w14:textId="77777777" w:rsidTr="003D124F">
        <w:trPr>
          <w:jc w:val="center"/>
        </w:trPr>
        <w:tc>
          <w:tcPr>
            <w:tcW w:w="4393" w:type="dxa"/>
            <w:vAlign w:val="center"/>
          </w:tcPr>
          <w:p w14:paraId="2BB51032" w14:textId="77777777" w:rsidR="00342D83" w:rsidRPr="001B19E4" w:rsidRDefault="00342D83" w:rsidP="0070797F">
            <w:pPr>
              <w:keepNext/>
              <w:spacing w:line="288" w:lineRule="auto"/>
              <w:rPr>
                <w:lang w:val="en-GB"/>
              </w:rPr>
            </w:pPr>
            <w:r w:rsidRPr="001B19E4">
              <w:rPr>
                <w:lang w:val="en-GB"/>
              </w:rPr>
              <w:t>ILT probability of transmission</w:t>
            </w:r>
          </w:p>
        </w:tc>
        <w:tc>
          <w:tcPr>
            <w:tcW w:w="4960" w:type="dxa"/>
            <w:gridSpan w:val="4"/>
            <w:vAlign w:val="center"/>
          </w:tcPr>
          <w:p w14:paraId="5C3B206F" w14:textId="77777777" w:rsidR="00342D83" w:rsidRPr="001B19E4" w:rsidRDefault="00342D83" w:rsidP="0070797F">
            <w:pPr>
              <w:keepNext/>
              <w:spacing w:line="288" w:lineRule="auto"/>
              <w:rPr>
                <w:lang w:val="en-GB"/>
              </w:rPr>
            </w:pPr>
            <w:r w:rsidRPr="001B19E4">
              <w:rPr>
                <w:lang w:val="en-GB"/>
              </w:rPr>
              <w:t>0.001</w:t>
            </w:r>
          </w:p>
        </w:tc>
      </w:tr>
      <w:tr w:rsidR="00342D83" w:rsidRPr="001B19E4" w14:paraId="34E3663F" w14:textId="77777777" w:rsidTr="003D124F">
        <w:trPr>
          <w:jc w:val="center"/>
        </w:trPr>
        <w:tc>
          <w:tcPr>
            <w:tcW w:w="4393" w:type="dxa"/>
            <w:vAlign w:val="center"/>
          </w:tcPr>
          <w:p w14:paraId="48C6EBB4" w14:textId="77777777" w:rsidR="00342D83" w:rsidRPr="001B19E4" w:rsidRDefault="00342D83" w:rsidP="0070797F">
            <w:pPr>
              <w:keepNext/>
              <w:spacing w:line="288" w:lineRule="auto"/>
              <w:rPr>
                <w:lang w:val="en-GB"/>
              </w:rPr>
            </w:pPr>
            <w:r w:rsidRPr="001B19E4">
              <w:rPr>
                <w:lang w:val="en-GB"/>
              </w:rPr>
              <w:t xml:space="preserve">ILT </w:t>
            </w:r>
            <w:r w:rsidRPr="001B19E4">
              <w:rPr>
                <w:rFonts w:cs="Arial"/>
                <w:lang w:val="en-GB"/>
              </w:rPr>
              <w:t>→ VLR interfering path</w:t>
            </w:r>
          </w:p>
        </w:tc>
        <w:tc>
          <w:tcPr>
            <w:tcW w:w="4960" w:type="dxa"/>
            <w:gridSpan w:val="4"/>
            <w:vAlign w:val="center"/>
          </w:tcPr>
          <w:p w14:paraId="124D2725" w14:textId="77777777" w:rsidR="00342D83" w:rsidRPr="001B19E4" w:rsidRDefault="00342D83" w:rsidP="0070797F">
            <w:pPr>
              <w:keepNext/>
              <w:spacing w:line="288" w:lineRule="auto"/>
              <w:rPr>
                <w:lang w:val="en-GB"/>
              </w:rPr>
            </w:pPr>
            <w:r w:rsidRPr="001B19E4">
              <w:rPr>
                <w:lang w:val="en-GB"/>
              </w:rPr>
              <w:t xml:space="preserve">Extended Hata, urban, </w:t>
            </w:r>
            <w:r>
              <w:rPr>
                <w:lang w:val="en-GB"/>
              </w:rPr>
              <w:t>Indoor-Outdoor</w:t>
            </w:r>
            <w:r w:rsidRPr="001B19E4">
              <w:rPr>
                <w:lang w:val="en-GB"/>
              </w:rPr>
              <w:t>/below roof</w:t>
            </w:r>
          </w:p>
        </w:tc>
      </w:tr>
      <w:tr w:rsidR="00342D83" w:rsidRPr="001B19E4" w14:paraId="436FF0BE" w14:textId="77777777" w:rsidTr="007C0016">
        <w:trPr>
          <w:jc w:val="center"/>
        </w:trPr>
        <w:tc>
          <w:tcPr>
            <w:tcW w:w="9353" w:type="dxa"/>
            <w:gridSpan w:val="5"/>
            <w:vAlign w:val="center"/>
          </w:tcPr>
          <w:p w14:paraId="12D65462" w14:textId="77777777" w:rsidR="00342D83" w:rsidRPr="001B19E4" w:rsidRDefault="00342D83" w:rsidP="0070797F">
            <w:pPr>
              <w:keepNext/>
              <w:spacing w:line="288" w:lineRule="auto"/>
              <w:jc w:val="center"/>
              <w:rPr>
                <w:b/>
                <w:lang w:val="en-GB"/>
              </w:rPr>
            </w:pPr>
            <w:r>
              <w:rPr>
                <w:b/>
                <w:lang w:val="en-GB"/>
              </w:rPr>
              <w:t>IL</w:t>
            </w:r>
            <w:r w:rsidRPr="001B19E4">
              <w:rPr>
                <w:b/>
                <w:lang w:val="en-GB"/>
              </w:rPr>
              <w:t xml:space="preserve">2: </w:t>
            </w:r>
            <w:r>
              <w:rPr>
                <w:b/>
                <w:lang w:val="en-GB"/>
              </w:rPr>
              <w:t>HA</w:t>
            </w:r>
          </w:p>
        </w:tc>
      </w:tr>
      <w:tr w:rsidR="00342D83" w:rsidRPr="001B19E4" w14:paraId="22D4C926" w14:textId="77777777" w:rsidTr="003D124F">
        <w:trPr>
          <w:jc w:val="center"/>
        </w:trPr>
        <w:tc>
          <w:tcPr>
            <w:tcW w:w="4393" w:type="dxa"/>
            <w:vAlign w:val="center"/>
          </w:tcPr>
          <w:p w14:paraId="38738B41" w14:textId="77777777" w:rsidR="00342D83" w:rsidRPr="001B19E4" w:rsidRDefault="00342D83" w:rsidP="0070797F">
            <w:pPr>
              <w:keepNext/>
              <w:spacing w:line="288" w:lineRule="auto"/>
              <w:rPr>
                <w:lang w:val="en-GB"/>
              </w:rPr>
            </w:pPr>
            <w:r w:rsidRPr="001B19E4">
              <w:rPr>
                <w:lang w:val="en-GB"/>
              </w:rPr>
              <w:t>Channel bandwidth</w:t>
            </w:r>
          </w:p>
        </w:tc>
        <w:tc>
          <w:tcPr>
            <w:tcW w:w="4960" w:type="dxa"/>
            <w:gridSpan w:val="4"/>
            <w:vAlign w:val="center"/>
          </w:tcPr>
          <w:p w14:paraId="43B21B79" w14:textId="77777777" w:rsidR="00342D83" w:rsidRPr="001B19E4" w:rsidRDefault="00342D83" w:rsidP="0070797F">
            <w:pPr>
              <w:keepNext/>
              <w:spacing w:line="288" w:lineRule="auto"/>
              <w:rPr>
                <w:vanish/>
                <w:lang w:val="en-GB"/>
              </w:rPr>
            </w:pPr>
            <w:r w:rsidRPr="001B19E4">
              <w:rPr>
                <w:lang w:val="en-GB"/>
              </w:rPr>
              <w:t>200 kHz</w:t>
            </w:r>
          </w:p>
        </w:tc>
      </w:tr>
      <w:tr w:rsidR="00342D83" w:rsidRPr="001B19E4" w14:paraId="3059AD20" w14:textId="77777777" w:rsidTr="003D124F">
        <w:trPr>
          <w:jc w:val="center"/>
        </w:trPr>
        <w:tc>
          <w:tcPr>
            <w:tcW w:w="4393" w:type="dxa"/>
            <w:vAlign w:val="center"/>
          </w:tcPr>
          <w:p w14:paraId="583588A0" w14:textId="77777777" w:rsidR="00342D83" w:rsidRPr="001B19E4" w:rsidRDefault="00342D83" w:rsidP="0070797F">
            <w:pPr>
              <w:keepNext/>
              <w:spacing w:line="288" w:lineRule="auto"/>
              <w:rPr>
                <w:lang w:val="en-GB"/>
              </w:rPr>
            </w:pPr>
            <w:r w:rsidRPr="001B19E4">
              <w:rPr>
                <w:lang w:val="en-GB"/>
              </w:rPr>
              <w:t>ILT power e.i.r.p.</w:t>
            </w:r>
          </w:p>
        </w:tc>
        <w:tc>
          <w:tcPr>
            <w:tcW w:w="4960" w:type="dxa"/>
            <w:gridSpan w:val="4"/>
            <w:vAlign w:val="center"/>
          </w:tcPr>
          <w:p w14:paraId="18C74974" w14:textId="77777777" w:rsidR="00342D83" w:rsidRPr="001B19E4" w:rsidRDefault="00342D83" w:rsidP="0070797F">
            <w:pPr>
              <w:keepNext/>
              <w:spacing w:line="288" w:lineRule="auto"/>
              <w:rPr>
                <w:lang w:val="en-GB"/>
              </w:rPr>
            </w:pPr>
            <w:r w:rsidRPr="001B19E4">
              <w:rPr>
                <w:lang w:val="en-GB"/>
              </w:rPr>
              <w:t>14 dBm/200 kHz</w:t>
            </w:r>
          </w:p>
        </w:tc>
      </w:tr>
      <w:tr w:rsidR="00342D83" w:rsidRPr="001B19E4" w14:paraId="4F9412C5" w14:textId="77777777" w:rsidTr="003D124F">
        <w:trPr>
          <w:jc w:val="center"/>
        </w:trPr>
        <w:tc>
          <w:tcPr>
            <w:tcW w:w="4393" w:type="dxa"/>
            <w:vAlign w:val="center"/>
          </w:tcPr>
          <w:p w14:paraId="7B537120" w14:textId="77777777" w:rsidR="00342D83" w:rsidRPr="001B19E4" w:rsidRDefault="00342D83" w:rsidP="0070797F">
            <w:pPr>
              <w:keepNext/>
              <w:spacing w:line="288" w:lineRule="auto"/>
              <w:rPr>
                <w:lang w:val="en-GB"/>
              </w:rPr>
            </w:pPr>
            <w:r w:rsidRPr="001B19E4">
              <w:rPr>
                <w:lang w:val="en-GB"/>
              </w:rPr>
              <w:t>ILT density</w:t>
            </w:r>
          </w:p>
        </w:tc>
        <w:tc>
          <w:tcPr>
            <w:tcW w:w="4960" w:type="dxa"/>
            <w:gridSpan w:val="4"/>
            <w:vAlign w:val="center"/>
          </w:tcPr>
          <w:p w14:paraId="4B27C3EC" w14:textId="77777777" w:rsidR="00342D83" w:rsidRPr="001B19E4" w:rsidRDefault="00342D83" w:rsidP="0070797F">
            <w:pPr>
              <w:keepNext/>
              <w:spacing w:line="288" w:lineRule="auto"/>
              <w:rPr>
                <w:lang w:val="en-GB"/>
              </w:rPr>
            </w:pPr>
            <w:r w:rsidRPr="001B19E4">
              <w:rPr>
                <w:b/>
                <w:lang w:val="en-GB"/>
              </w:rPr>
              <w:t>50000</w:t>
            </w:r>
            <w:r w:rsidRPr="001B19E4">
              <w:rPr>
                <w:lang w:val="en-GB"/>
              </w:rPr>
              <w:t>/km</w:t>
            </w:r>
            <w:r w:rsidRPr="001B19E4">
              <w:rPr>
                <w:vertAlign w:val="superscript"/>
                <w:lang w:val="en-GB"/>
              </w:rPr>
              <w:t>2</w:t>
            </w:r>
          </w:p>
        </w:tc>
      </w:tr>
      <w:tr w:rsidR="00342D83" w:rsidRPr="001B19E4" w14:paraId="2F4EE7E7" w14:textId="77777777" w:rsidTr="003D124F">
        <w:trPr>
          <w:jc w:val="center"/>
        </w:trPr>
        <w:tc>
          <w:tcPr>
            <w:tcW w:w="4393" w:type="dxa"/>
            <w:vAlign w:val="center"/>
          </w:tcPr>
          <w:p w14:paraId="7EA0E7D4" w14:textId="77777777" w:rsidR="00342D83" w:rsidRPr="001B19E4" w:rsidRDefault="00342D83" w:rsidP="0070797F">
            <w:pPr>
              <w:keepNext/>
              <w:spacing w:line="288" w:lineRule="auto"/>
              <w:rPr>
                <w:lang w:val="en-GB"/>
              </w:rPr>
            </w:pPr>
            <w:r w:rsidRPr="001B19E4">
              <w:rPr>
                <w:lang w:val="en-GB"/>
              </w:rPr>
              <w:t>ILT number of active transmitters</w:t>
            </w:r>
          </w:p>
        </w:tc>
        <w:tc>
          <w:tcPr>
            <w:tcW w:w="4960" w:type="dxa"/>
            <w:gridSpan w:val="4"/>
            <w:vAlign w:val="center"/>
          </w:tcPr>
          <w:p w14:paraId="7DEAAF2A" w14:textId="77777777" w:rsidR="00342D83" w:rsidRPr="001B19E4" w:rsidRDefault="00342D83" w:rsidP="0070797F">
            <w:pPr>
              <w:keepNext/>
              <w:spacing w:line="288" w:lineRule="auto"/>
              <w:rPr>
                <w:lang w:val="en-GB"/>
              </w:rPr>
            </w:pPr>
            <w:r>
              <w:rPr>
                <w:lang w:val="en-GB"/>
              </w:rPr>
              <w:t>1</w:t>
            </w:r>
          </w:p>
        </w:tc>
      </w:tr>
      <w:tr w:rsidR="00342D83" w:rsidRPr="001B19E4" w14:paraId="519BA758" w14:textId="77777777" w:rsidTr="003D124F">
        <w:trPr>
          <w:jc w:val="center"/>
        </w:trPr>
        <w:tc>
          <w:tcPr>
            <w:tcW w:w="4393" w:type="dxa"/>
            <w:vAlign w:val="center"/>
          </w:tcPr>
          <w:p w14:paraId="01235653" w14:textId="77777777" w:rsidR="00342D83" w:rsidRPr="001B19E4" w:rsidRDefault="00342D83" w:rsidP="0070797F">
            <w:pPr>
              <w:keepNext/>
              <w:spacing w:line="288" w:lineRule="auto"/>
              <w:rPr>
                <w:lang w:val="en-GB"/>
              </w:rPr>
            </w:pPr>
            <w:r w:rsidRPr="001B19E4">
              <w:rPr>
                <w:lang w:val="en-GB"/>
              </w:rPr>
              <w:t>ILT probability of transmission</w:t>
            </w:r>
          </w:p>
        </w:tc>
        <w:tc>
          <w:tcPr>
            <w:tcW w:w="4960" w:type="dxa"/>
            <w:gridSpan w:val="4"/>
            <w:vAlign w:val="center"/>
          </w:tcPr>
          <w:p w14:paraId="43B3539E" w14:textId="77777777" w:rsidR="00342D83" w:rsidRPr="001B19E4" w:rsidRDefault="00342D83" w:rsidP="0070797F">
            <w:pPr>
              <w:keepNext/>
              <w:spacing w:line="288" w:lineRule="auto"/>
              <w:rPr>
                <w:lang w:val="en-GB"/>
              </w:rPr>
            </w:pPr>
            <w:r w:rsidRPr="001B19E4">
              <w:rPr>
                <w:lang w:val="en-GB"/>
              </w:rPr>
              <w:t>0.000025</w:t>
            </w:r>
          </w:p>
        </w:tc>
      </w:tr>
      <w:tr w:rsidR="00342D83" w:rsidRPr="001B19E4" w14:paraId="3F46C169" w14:textId="77777777" w:rsidTr="003D124F">
        <w:trPr>
          <w:jc w:val="center"/>
        </w:trPr>
        <w:tc>
          <w:tcPr>
            <w:tcW w:w="4393" w:type="dxa"/>
            <w:vAlign w:val="center"/>
          </w:tcPr>
          <w:p w14:paraId="5B6FC331" w14:textId="77777777" w:rsidR="00342D83" w:rsidRPr="001B19E4" w:rsidRDefault="00342D83" w:rsidP="0070797F">
            <w:pPr>
              <w:keepNext/>
              <w:spacing w:line="288" w:lineRule="auto"/>
              <w:rPr>
                <w:lang w:val="en-GB"/>
              </w:rPr>
            </w:pPr>
            <w:r w:rsidRPr="001B19E4">
              <w:rPr>
                <w:lang w:val="en-GB"/>
              </w:rPr>
              <w:t xml:space="preserve">ILT </w:t>
            </w:r>
            <w:r w:rsidRPr="001B19E4">
              <w:rPr>
                <w:rFonts w:cs="Arial"/>
                <w:lang w:val="en-GB"/>
              </w:rPr>
              <w:t>→ VLR interfering path</w:t>
            </w:r>
          </w:p>
        </w:tc>
        <w:tc>
          <w:tcPr>
            <w:tcW w:w="4960" w:type="dxa"/>
            <w:gridSpan w:val="4"/>
            <w:vAlign w:val="center"/>
          </w:tcPr>
          <w:p w14:paraId="69A0220A" w14:textId="77777777" w:rsidR="00342D83" w:rsidRPr="001B19E4" w:rsidRDefault="00342D83" w:rsidP="0070797F">
            <w:pPr>
              <w:keepNext/>
              <w:spacing w:line="288" w:lineRule="auto"/>
              <w:rPr>
                <w:lang w:val="en-GB"/>
              </w:rPr>
            </w:pPr>
            <w:r w:rsidRPr="001B19E4">
              <w:rPr>
                <w:lang w:val="en-GB"/>
              </w:rPr>
              <w:t xml:space="preserve">Extended Hata, urban, </w:t>
            </w:r>
            <w:r>
              <w:rPr>
                <w:lang w:val="en-GB"/>
              </w:rPr>
              <w:t>Indoor-Outdoor</w:t>
            </w:r>
            <w:r w:rsidRPr="001B19E4">
              <w:rPr>
                <w:lang w:val="en-GB"/>
              </w:rPr>
              <w:t>/below roof</w:t>
            </w:r>
          </w:p>
        </w:tc>
      </w:tr>
      <w:tr w:rsidR="00342D83" w:rsidRPr="001B19E4" w14:paraId="1A47BB8B" w14:textId="77777777" w:rsidTr="007C0016">
        <w:trPr>
          <w:jc w:val="center"/>
        </w:trPr>
        <w:tc>
          <w:tcPr>
            <w:tcW w:w="9353" w:type="dxa"/>
            <w:gridSpan w:val="5"/>
            <w:vAlign w:val="center"/>
          </w:tcPr>
          <w:p w14:paraId="1876A294" w14:textId="77777777" w:rsidR="00342D83" w:rsidRPr="001B19E4" w:rsidRDefault="00342D83" w:rsidP="0070797F">
            <w:pPr>
              <w:keepNext/>
              <w:spacing w:line="288" w:lineRule="auto"/>
              <w:jc w:val="center"/>
              <w:rPr>
                <w:b/>
                <w:lang w:val="en-GB"/>
              </w:rPr>
            </w:pPr>
            <w:r>
              <w:rPr>
                <w:b/>
                <w:lang w:val="en-GB"/>
              </w:rPr>
              <w:t>IL</w:t>
            </w:r>
            <w:r w:rsidRPr="001B19E4">
              <w:rPr>
                <w:b/>
                <w:lang w:val="en-GB"/>
              </w:rPr>
              <w:t>4: Automotive (high power variety)</w:t>
            </w:r>
          </w:p>
        </w:tc>
      </w:tr>
      <w:tr w:rsidR="00342D83" w:rsidRPr="001B19E4" w14:paraId="2D2794A0" w14:textId="77777777" w:rsidTr="003D124F">
        <w:trPr>
          <w:jc w:val="center"/>
        </w:trPr>
        <w:tc>
          <w:tcPr>
            <w:tcW w:w="4393" w:type="dxa"/>
            <w:vAlign w:val="center"/>
          </w:tcPr>
          <w:p w14:paraId="4CF28AAD" w14:textId="77777777" w:rsidR="00342D83" w:rsidRPr="001B19E4" w:rsidRDefault="00342D83" w:rsidP="0070797F">
            <w:pPr>
              <w:keepNext/>
              <w:spacing w:line="288" w:lineRule="auto"/>
              <w:rPr>
                <w:lang w:val="en-GB"/>
              </w:rPr>
            </w:pPr>
            <w:r w:rsidRPr="001B19E4">
              <w:rPr>
                <w:lang w:val="en-GB"/>
              </w:rPr>
              <w:t>Channel bandwidth</w:t>
            </w:r>
          </w:p>
        </w:tc>
        <w:tc>
          <w:tcPr>
            <w:tcW w:w="4960" w:type="dxa"/>
            <w:gridSpan w:val="4"/>
            <w:vAlign w:val="center"/>
          </w:tcPr>
          <w:p w14:paraId="0FBEFE1F" w14:textId="77777777" w:rsidR="00342D83" w:rsidRPr="001B19E4" w:rsidRDefault="00342D83" w:rsidP="0070797F">
            <w:pPr>
              <w:keepNext/>
              <w:spacing w:line="288" w:lineRule="auto"/>
              <w:rPr>
                <w:lang w:val="en-GB"/>
              </w:rPr>
            </w:pPr>
            <w:r w:rsidRPr="001B19E4">
              <w:rPr>
                <w:lang w:val="en-GB"/>
              </w:rPr>
              <w:t>500 kHz</w:t>
            </w:r>
          </w:p>
        </w:tc>
      </w:tr>
      <w:tr w:rsidR="00342D83" w:rsidRPr="001B19E4" w14:paraId="207FB1EC" w14:textId="77777777" w:rsidTr="003D124F">
        <w:trPr>
          <w:jc w:val="center"/>
        </w:trPr>
        <w:tc>
          <w:tcPr>
            <w:tcW w:w="4393" w:type="dxa"/>
            <w:vAlign w:val="center"/>
          </w:tcPr>
          <w:p w14:paraId="627D7BCA" w14:textId="77777777" w:rsidR="00342D83" w:rsidRPr="001B19E4" w:rsidRDefault="00342D83" w:rsidP="0070797F">
            <w:pPr>
              <w:keepNext/>
              <w:spacing w:line="288" w:lineRule="auto"/>
              <w:rPr>
                <w:lang w:val="en-GB"/>
              </w:rPr>
            </w:pPr>
            <w:r w:rsidRPr="001B19E4">
              <w:rPr>
                <w:lang w:val="en-GB"/>
              </w:rPr>
              <w:t>ILT power e.i.r.p.</w:t>
            </w:r>
          </w:p>
        </w:tc>
        <w:tc>
          <w:tcPr>
            <w:tcW w:w="4960" w:type="dxa"/>
            <w:gridSpan w:val="4"/>
            <w:vAlign w:val="center"/>
          </w:tcPr>
          <w:p w14:paraId="0302E108" w14:textId="77777777" w:rsidR="00342D83" w:rsidRPr="001B19E4" w:rsidRDefault="00342D83" w:rsidP="0070797F">
            <w:pPr>
              <w:keepNext/>
              <w:spacing w:line="288" w:lineRule="auto"/>
              <w:rPr>
                <w:lang w:val="en-GB"/>
              </w:rPr>
            </w:pPr>
            <w:r w:rsidRPr="001B19E4">
              <w:rPr>
                <w:lang w:val="en-GB"/>
              </w:rPr>
              <w:t>27 dBm/500 kHz</w:t>
            </w:r>
          </w:p>
        </w:tc>
      </w:tr>
      <w:tr w:rsidR="00342D83" w:rsidRPr="001B19E4" w14:paraId="755D3C25" w14:textId="77777777" w:rsidTr="003D124F">
        <w:trPr>
          <w:jc w:val="center"/>
        </w:trPr>
        <w:tc>
          <w:tcPr>
            <w:tcW w:w="4393" w:type="dxa"/>
            <w:vAlign w:val="center"/>
          </w:tcPr>
          <w:p w14:paraId="5DD95F2F" w14:textId="77777777" w:rsidR="00342D83" w:rsidRPr="001B19E4" w:rsidRDefault="00342D83" w:rsidP="0070797F">
            <w:pPr>
              <w:keepNext/>
              <w:spacing w:line="288" w:lineRule="auto"/>
              <w:rPr>
                <w:lang w:val="en-GB"/>
              </w:rPr>
            </w:pPr>
            <w:r w:rsidRPr="001B19E4">
              <w:rPr>
                <w:lang w:val="en-GB"/>
              </w:rPr>
              <w:t>ILT density</w:t>
            </w:r>
          </w:p>
        </w:tc>
        <w:tc>
          <w:tcPr>
            <w:tcW w:w="4960" w:type="dxa"/>
            <w:gridSpan w:val="4"/>
            <w:vAlign w:val="center"/>
          </w:tcPr>
          <w:p w14:paraId="7725849C" w14:textId="77777777" w:rsidR="00342D83" w:rsidRPr="001B19E4" w:rsidRDefault="00342D83" w:rsidP="0070797F">
            <w:pPr>
              <w:keepNext/>
              <w:spacing w:line="288" w:lineRule="auto"/>
              <w:rPr>
                <w:lang w:val="en-GB"/>
              </w:rPr>
            </w:pPr>
            <w:r w:rsidRPr="001B19E4">
              <w:rPr>
                <w:b/>
                <w:lang w:val="en-GB"/>
              </w:rPr>
              <w:t>80</w:t>
            </w:r>
            <w:r w:rsidRPr="001B19E4">
              <w:rPr>
                <w:lang w:val="en-GB"/>
              </w:rPr>
              <w:t>/km</w:t>
            </w:r>
            <w:r w:rsidRPr="001B19E4">
              <w:rPr>
                <w:vertAlign w:val="superscript"/>
                <w:lang w:val="en-GB"/>
              </w:rPr>
              <w:t>2</w:t>
            </w:r>
          </w:p>
        </w:tc>
      </w:tr>
      <w:tr w:rsidR="00342D83" w:rsidRPr="001B19E4" w14:paraId="2DD8CAD3" w14:textId="77777777" w:rsidTr="003D124F">
        <w:trPr>
          <w:jc w:val="center"/>
        </w:trPr>
        <w:tc>
          <w:tcPr>
            <w:tcW w:w="4393" w:type="dxa"/>
            <w:vAlign w:val="center"/>
          </w:tcPr>
          <w:p w14:paraId="14D951CD" w14:textId="77777777" w:rsidR="00342D83" w:rsidRPr="001B19E4" w:rsidRDefault="00342D83" w:rsidP="007C0016">
            <w:pPr>
              <w:spacing w:line="288" w:lineRule="auto"/>
              <w:rPr>
                <w:lang w:val="en-GB"/>
              </w:rPr>
            </w:pPr>
            <w:r w:rsidRPr="001B19E4">
              <w:rPr>
                <w:lang w:val="en-GB"/>
              </w:rPr>
              <w:t>ILT number of active transmitters</w:t>
            </w:r>
          </w:p>
        </w:tc>
        <w:tc>
          <w:tcPr>
            <w:tcW w:w="4960" w:type="dxa"/>
            <w:gridSpan w:val="4"/>
            <w:vAlign w:val="center"/>
          </w:tcPr>
          <w:p w14:paraId="7023F0C6" w14:textId="77777777" w:rsidR="00342D83" w:rsidRPr="001B19E4" w:rsidRDefault="00342D83" w:rsidP="003D124F">
            <w:pPr>
              <w:spacing w:line="288" w:lineRule="auto"/>
              <w:rPr>
                <w:lang w:val="en-GB"/>
              </w:rPr>
            </w:pPr>
            <w:r w:rsidRPr="001B19E4">
              <w:rPr>
                <w:lang w:val="en-GB"/>
              </w:rPr>
              <w:t>1</w:t>
            </w:r>
          </w:p>
        </w:tc>
      </w:tr>
      <w:tr w:rsidR="00342D83" w:rsidRPr="001B19E4" w14:paraId="358DB993" w14:textId="77777777" w:rsidTr="003D124F">
        <w:trPr>
          <w:jc w:val="center"/>
        </w:trPr>
        <w:tc>
          <w:tcPr>
            <w:tcW w:w="4393" w:type="dxa"/>
            <w:vAlign w:val="center"/>
          </w:tcPr>
          <w:p w14:paraId="70E9D3E5" w14:textId="77777777" w:rsidR="00342D83" w:rsidRPr="001B19E4" w:rsidRDefault="00342D83" w:rsidP="007C0016">
            <w:pPr>
              <w:spacing w:line="288" w:lineRule="auto"/>
              <w:rPr>
                <w:lang w:val="en-GB"/>
              </w:rPr>
            </w:pPr>
            <w:r w:rsidRPr="001B19E4">
              <w:rPr>
                <w:lang w:val="en-GB"/>
              </w:rPr>
              <w:t>ILT probability of transmission</w:t>
            </w:r>
          </w:p>
        </w:tc>
        <w:tc>
          <w:tcPr>
            <w:tcW w:w="4960" w:type="dxa"/>
            <w:gridSpan w:val="4"/>
            <w:vAlign w:val="center"/>
          </w:tcPr>
          <w:p w14:paraId="5572F0D3" w14:textId="77777777" w:rsidR="00342D83" w:rsidRPr="001B19E4" w:rsidRDefault="00342D83" w:rsidP="003D124F">
            <w:pPr>
              <w:spacing w:line="288" w:lineRule="auto"/>
              <w:rPr>
                <w:lang w:val="en-GB"/>
              </w:rPr>
            </w:pPr>
            <w:r w:rsidRPr="001B19E4">
              <w:rPr>
                <w:lang w:val="en-GB"/>
              </w:rPr>
              <w:t>0.001</w:t>
            </w:r>
          </w:p>
        </w:tc>
      </w:tr>
      <w:tr w:rsidR="00342D83" w:rsidRPr="001B19E4" w14:paraId="4565644B" w14:textId="77777777" w:rsidTr="003D124F">
        <w:trPr>
          <w:jc w:val="center"/>
        </w:trPr>
        <w:tc>
          <w:tcPr>
            <w:tcW w:w="4393" w:type="dxa"/>
            <w:vAlign w:val="center"/>
          </w:tcPr>
          <w:p w14:paraId="19151DF6"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960" w:type="dxa"/>
            <w:gridSpan w:val="4"/>
            <w:vAlign w:val="center"/>
          </w:tcPr>
          <w:p w14:paraId="5A2B2CE0" w14:textId="77777777" w:rsidR="00342D83" w:rsidRPr="001B19E4" w:rsidRDefault="00342D83" w:rsidP="003D124F">
            <w:pPr>
              <w:spacing w:line="288" w:lineRule="auto"/>
              <w:rPr>
                <w:lang w:val="en-GB"/>
              </w:rPr>
            </w:pPr>
            <w:r w:rsidRPr="001B19E4">
              <w:rPr>
                <w:lang w:val="en-GB"/>
              </w:rPr>
              <w:t xml:space="preserve">Extended Hata, urban, </w:t>
            </w:r>
            <w:r>
              <w:rPr>
                <w:lang w:val="en-GB"/>
              </w:rPr>
              <w:t>Outdoor-Outdoor</w:t>
            </w:r>
            <w:r w:rsidRPr="001B19E4">
              <w:rPr>
                <w:lang w:val="en-GB"/>
              </w:rPr>
              <w:t>/below roof</w:t>
            </w:r>
          </w:p>
        </w:tc>
      </w:tr>
      <w:tr w:rsidR="00342D83" w:rsidRPr="001B19E4" w14:paraId="77F51052" w14:textId="77777777" w:rsidTr="007C0016">
        <w:trPr>
          <w:jc w:val="center"/>
        </w:trPr>
        <w:tc>
          <w:tcPr>
            <w:tcW w:w="9353" w:type="dxa"/>
            <w:gridSpan w:val="5"/>
            <w:vAlign w:val="center"/>
          </w:tcPr>
          <w:p w14:paraId="5DC55FB2" w14:textId="77777777" w:rsidR="00342D83" w:rsidRPr="001B19E4" w:rsidRDefault="00342D83" w:rsidP="007C0016">
            <w:pPr>
              <w:spacing w:line="288" w:lineRule="auto"/>
              <w:jc w:val="center"/>
              <w:rPr>
                <w:lang w:val="en-GB"/>
              </w:rPr>
            </w:pPr>
            <w:r w:rsidRPr="001B19E4">
              <w:rPr>
                <w:b/>
                <w:lang w:val="en-GB"/>
              </w:rPr>
              <w:t xml:space="preserve">General settings for all </w:t>
            </w:r>
            <w:r>
              <w:rPr>
                <w:b/>
                <w:lang w:val="en-GB"/>
              </w:rPr>
              <w:t>IL</w:t>
            </w:r>
            <w:r w:rsidRPr="001B19E4">
              <w:rPr>
                <w:b/>
                <w:lang w:val="en-GB"/>
              </w:rPr>
              <w:t>s</w:t>
            </w:r>
          </w:p>
        </w:tc>
      </w:tr>
      <w:tr w:rsidR="00342D83" w:rsidRPr="001B19E4" w14:paraId="2AD99572" w14:textId="77777777" w:rsidTr="003D124F">
        <w:trPr>
          <w:jc w:val="center"/>
        </w:trPr>
        <w:tc>
          <w:tcPr>
            <w:tcW w:w="4393" w:type="dxa"/>
            <w:vAlign w:val="center"/>
          </w:tcPr>
          <w:p w14:paraId="0F7FFFC5"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960" w:type="dxa"/>
            <w:gridSpan w:val="4"/>
            <w:vAlign w:val="center"/>
          </w:tcPr>
          <w:p w14:paraId="3C83E449" w14:textId="77777777" w:rsidR="00342D83" w:rsidRPr="001B19E4" w:rsidRDefault="00342D83" w:rsidP="003D124F">
            <w:pPr>
              <w:spacing w:line="288" w:lineRule="auto"/>
              <w:rPr>
                <w:lang w:val="en-GB"/>
              </w:rPr>
            </w:pPr>
            <w:r w:rsidRPr="001B19E4">
              <w:rPr>
                <w:lang w:val="en-GB"/>
              </w:rPr>
              <w:t>Uniform density</w:t>
            </w:r>
          </w:p>
        </w:tc>
      </w:tr>
      <w:tr w:rsidR="00342D83" w:rsidRPr="001B19E4" w14:paraId="7D7FEB6A" w14:textId="77777777" w:rsidTr="003D124F">
        <w:trPr>
          <w:jc w:val="center"/>
        </w:trPr>
        <w:tc>
          <w:tcPr>
            <w:tcW w:w="4393" w:type="dxa"/>
            <w:vAlign w:val="center"/>
          </w:tcPr>
          <w:p w14:paraId="7846F07B"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960" w:type="dxa"/>
            <w:gridSpan w:val="4"/>
            <w:vAlign w:val="center"/>
          </w:tcPr>
          <w:p w14:paraId="5484961E" w14:textId="77777777" w:rsidR="00342D83" w:rsidRPr="001B19E4" w:rsidRDefault="00342D83" w:rsidP="003D124F">
            <w:pPr>
              <w:spacing w:line="288" w:lineRule="auto"/>
              <w:rPr>
                <w:lang w:val="en-GB"/>
              </w:rPr>
            </w:pPr>
            <w:r w:rsidRPr="001B19E4">
              <w:rPr>
                <w:lang w:val="en-GB"/>
              </w:rPr>
              <w:t>100 m</w:t>
            </w:r>
          </w:p>
        </w:tc>
      </w:tr>
      <w:tr w:rsidR="00342D83" w:rsidRPr="001B19E4" w14:paraId="74B7508F" w14:textId="77777777" w:rsidTr="003D124F">
        <w:trPr>
          <w:jc w:val="center"/>
        </w:trPr>
        <w:tc>
          <w:tcPr>
            <w:tcW w:w="4393" w:type="dxa"/>
            <w:vAlign w:val="center"/>
          </w:tcPr>
          <w:p w14:paraId="2F773EA4" w14:textId="77777777" w:rsidR="00342D83" w:rsidRPr="001B19E4" w:rsidRDefault="00342D83" w:rsidP="007C0016">
            <w:pPr>
              <w:spacing w:line="288" w:lineRule="auto"/>
              <w:rPr>
                <w:lang w:val="en-GB"/>
              </w:rPr>
            </w:pPr>
            <w:r>
              <w:rPr>
                <w:lang w:val="en-GB"/>
              </w:rPr>
              <w:t>IL</w:t>
            </w:r>
            <w:r w:rsidRPr="001B19E4">
              <w:rPr>
                <w:lang w:val="en-GB"/>
              </w:rPr>
              <w:t xml:space="preserve"> frequency range</w:t>
            </w:r>
          </w:p>
        </w:tc>
        <w:tc>
          <w:tcPr>
            <w:tcW w:w="1559" w:type="dxa"/>
            <w:gridSpan w:val="2"/>
            <w:vAlign w:val="center"/>
          </w:tcPr>
          <w:p w14:paraId="0CAADA3F" w14:textId="77777777" w:rsidR="00342D83" w:rsidRPr="001B19E4" w:rsidRDefault="00342D83" w:rsidP="003D124F">
            <w:pPr>
              <w:spacing w:line="288" w:lineRule="auto"/>
              <w:rPr>
                <w:lang w:val="en-GB"/>
              </w:rPr>
            </w:pPr>
            <w:r w:rsidRPr="001B19E4">
              <w:rPr>
                <w:lang w:val="en-GB"/>
              </w:rPr>
              <w:t>870-873 MHz</w:t>
            </w:r>
          </w:p>
        </w:tc>
        <w:tc>
          <w:tcPr>
            <w:tcW w:w="1703" w:type="dxa"/>
            <w:vAlign w:val="center"/>
          </w:tcPr>
          <w:p w14:paraId="11834D00" w14:textId="77777777" w:rsidR="00342D83" w:rsidRPr="001B19E4" w:rsidRDefault="00342D83" w:rsidP="003D124F">
            <w:pPr>
              <w:spacing w:line="288" w:lineRule="auto"/>
              <w:rPr>
                <w:lang w:val="en-GB"/>
              </w:rPr>
            </w:pPr>
            <w:r w:rsidRPr="001B19E4">
              <w:rPr>
                <w:lang w:val="en-GB"/>
              </w:rPr>
              <w:t>873-876 MHz</w:t>
            </w:r>
          </w:p>
        </w:tc>
        <w:tc>
          <w:tcPr>
            <w:tcW w:w="1698" w:type="dxa"/>
            <w:vAlign w:val="center"/>
          </w:tcPr>
          <w:p w14:paraId="752DAF9F" w14:textId="77777777" w:rsidR="00342D83" w:rsidRPr="001B19E4" w:rsidRDefault="00342D83" w:rsidP="003D124F">
            <w:pPr>
              <w:spacing w:line="288" w:lineRule="auto"/>
              <w:rPr>
                <w:lang w:val="en-GB"/>
              </w:rPr>
            </w:pPr>
            <w:r w:rsidRPr="001B19E4">
              <w:rPr>
                <w:lang w:val="en-GB"/>
              </w:rPr>
              <w:t>870-876 MHz</w:t>
            </w:r>
          </w:p>
        </w:tc>
      </w:tr>
      <w:tr w:rsidR="00342D83" w:rsidRPr="001B19E4" w14:paraId="39E41293" w14:textId="77777777" w:rsidTr="007C0016">
        <w:trPr>
          <w:jc w:val="center"/>
        </w:trPr>
        <w:tc>
          <w:tcPr>
            <w:tcW w:w="9353" w:type="dxa"/>
            <w:gridSpan w:val="5"/>
            <w:vAlign w:val="center"/>
          </w:tcPr>
          <w:p w14:paraId="379A6A12" w14:textId="77777777" w:rsidR="00342D83" w:rsidRPr="001B19E4" w:rsidRDefault="00342D83" w:rsidP="007C0016">
            <w:pPr>
              <w:spacing w:line="288" w:lineRule="auto"/>
              <w:jc w:val="center"/>
              <w:rPr>
                <w:b/>
                <w:lang w:val="en-GB"/>
              </w:rPr>
            </w:pPr>
            <w:r w:rsidRPr="001B19E4">
              <w:rPr>
                <w:b/>
                <w:lang w:val="en-GB"/>
              </w:rPr>
              <w:t>Simulation results</w:t>
            </w:r>
          </w:p>
        </w:tc>
      </w:tr>
      <w:tr w:rsidR="00342D83" w:rsidRPr="001B19E4" w14:paraId="4181D6ED" w14:textId="77777777" w:rsidTr="003D124F">
        <w:trPr>
          <w:jc w:val="center"/>
        </w:trPr>
        <w:tc>
          <w:tcPr>
            <w:tcW w:w="4393" w:type="dxa"/>
            <w:vAlign w:val="center"/>
          </w:tcPr>
          <w:p w14:paraId="7DA969AA" w14:textId="77777777" w:rsidR="00342D83" w:rsidRPr="00996670" w:rsidRDefault="00342D83" w:rsidP="003D124F">
            <w:pPr>
              <w:spacing w:line="288" w:lineRule="auto"/>
              <w:rPr>
                <w:lang w:val="en-GB"/>
              </w:rPr>
            </w:pPr>
            <w:proofErr w:type="spellStart"/>
            <w:r w:rsidRPr="00996670">
              <w:rPr>
                <w:lang w:val="en-GB"/>
              </w:rPr>
              <w:t>dRSS</w:t>
            </w:r>
            <w:proofErr w:type="spellEnd"/>
            <w:r w:rsidRPr="00996670">
              <w:rPr>
                <w:lang w:val="en-GB"/>
              </w:rPr>
              <w:t>, dBm/200 kHz (</w:t>
            </w:r>
            <w:proofErr w:type="spellStart"/>
            <w:r w:rsidRPr="00996670">
              <w:rPr>
                <w:lang w:val="en-GB"/>
              </w:rPr>
              <w:t>Std.dev</w:t>
            </w:r>
            <w:proofErr w:type="spellEnd"/>
            <w:r w:rsidRPr="00996670">
              <w:rPr>
                <w:lang w:val="en-GB"/>
              </w:rPr>
              <w:t>., dB)</w:t>
            </w:r>
          </w:p>
        </w:tc>
        <w:tc>
          <w:tcPr>
            <w:tcW w:w="4960" w:type="dxa"/>
            <w:gridSpan w:val="4"/>
            <w:vAlign w:val="center"/>
          </w:tcPr>
          <w:p w14:paraId="67479DE9" w14:textId="77777777" w:rsidR="00342D83" w:rsidRPr="001B19E4" w:rsidRDefault="00342D83" w:rsidP="003D124F">
            <w:pPr>
              <w:spacing w:line="288" w:lineRule="auto"/>
              <w:rPr>
                <w:lang w:val="en-GB"/>
              </w:rPr>
            </w:pPr>
            <w:r w:rsidRPr="00996670">
              <w:rPr>
                <w:lang w:val="en-GB"/>
              </w:rPr>
              <w:t>-78 (13)</w:t>
            </w:r>
          </w:p>
        </w:tc>
      </w:tr>
      <w:tr w:rsidR="00342D83" w:rsidRPr="001B19E4" w14:paraId="1E0B2F04" w14:textId="77777777" w:rsidTr="003D124F">
        <w:trPr>
          <w:jc w:val="center"/>
        </w:trPr>
        <w:tc>
          <w:tcPr>
            <w:tcW w:w="4393" w:type="dxa"/>
            <w:vAlign w:val="center"/>
          </w:tcPr>
          <w:p w14:paraId="2D1F0F6D" w14:textId="77777777" w:rsidR="00342D83" w:rsidRPr="001B19E4" w:rsidRDefault="00342D83" w:rsidP="003D124F">
            <w:pPr>
              <w:rPr>
                <w:lang w:val="en-GB"/>
              </w:rPr>
            </w:pPr>
            <w:r w:rsidRPr="001B19E4">
              <w:rPr>
                <w:lang w:val="en-GB"/>
              </w:rPr>
              <w:t>Probability of interference, C/(N+I), % including blocking</w:t>
            </w:r>
          </w:p>
        </w:tc>
        <w:tc>
          <w:tcPr>
            <w:tcW w:w="1486" w:type="dxa"/>
            <w:vAlign w:val="center"/>
          </w:tcPr>
          <w:p w14:paraId="1B9F8D76" w14:textId="77777777" w:rsidR="00342D83" w:rsidRPr="001B19E4" w:rsidRDefault="00342D83" w:rsidP="003D124F">
            <w:pPr>
              <w:rPr>
                <w:b/>
                <w:lang w:val="en-GB"/>
              </w:rPr>
            </w:pPr>
            <w:r>
              <w:rPr>
                <w:b/>
                <w:lang w:val="en-GB"/>
              </w:rPr>
              <w:t>0.7</w:t>
            </w:r>
          </w:p>
        </w:tc>
        <w:tc>
          <w:tcPr>
            <w:tcW w:w="1776" w:type="dxa"/>
            <w:gridSpan w:val="2"/>
            <w:vAlign w:val="center"/>
          </w:tcPr>
          <w:p w14:paraId="53029892" w14:textId="77777777" w:rsidR="00342D83" w:rsidRPr="001B19E4" w:rsidRDefault="00342D83" w:rsidP="003D124F">
            <w:pPr>
              <w:rPr>
                <w:b/>
                <w:lang w:val="en-GB"/>
              </w:rPr>
            </w:pPr>
            <w:r>
              <w:rPr>
                <w:b/>
                <w:lang w:val="en-GB"/>
              </w:rPr>
              <w:t>8.2</w:t>
            </w:r>
          </w:p>
        </w:tc>
        <w:tc>
          <w:tcPr>
            <w:tcW w:w="1698" w:type="dxa"/>
            <w:vAlign w:val="center"/>
          </w:tcPr>
          <w:p w14:paraId="25A3F56D" w14:textId="77777777" w:rsidR="00342D83" w:rsidRPr="001B19E4" w:rsidRDefault="00342D83" w:rsidP="003D124F">
            <w:pPr>
              <w:rPr>
                <w:b/>
                <w:lang w:val="en-GB"/>
              </w:rPr>
            </w:pPr>
            <w:r>
              <w:rPr>
                <w:b/>
                <w:lang w:val="en-GB"/>
              </w:rPr>
              <w:t>4.0</w:t>
            </w:r>
          </w:p>
        </w:tc>
      </w:tr>
    </w:tbl>
    <w:p w14:paraId="2E176CD1" w14:textId="77777777" w:rsidR="00342D83" w:rsidRPr="001B19E4" w:rsidRDefault="00342D83" w:rsidP="006C583E">
      <w:pPr>
        <w:pStyle w:val="ECCParagraph"/>
        <w:rPr>
          <w:i/>
        </w:rPr>
      </w:pPr>
    </w:p>
    <w:p w14:paraId="53B668E3" w14:textId="77777777" w:rsidR="00342D83" w:rsidRPr="001B19E4" w:rsidRDefault="00342D83" w:rsidP="003D124F">
      <w:pPr>
        <w:pStyle w:val="ECCTabletitle"/>
      </w:pPr>
      <w:r>
        <w:lastRenderedPageBreak/>
        <w:t xml:space="preserve">Table </w:t>
      </w:r>
      <w:r w:rsidR="00DF5A65">
        <w:fldChar w:fldCharType="begin"/>
      </w:r>
      <w:r w:rsidR="00DF5A65">
        <w:instrText xml:space="preserve"> SEQ Table \* ARABIC </w:instrText>
      </w:r>
      <w:r w:rsidR="00DF5A65">
        <w:fldChar w:fldCharType="separate"/>
      </w:r>
      <w:r w:rsidR="00DE0071">
        <w:rPr>
          <w:noProof/>
        </w:rPr>
        <w:t>26</w:t>
      </w:r>
      <w:r w:rsidR="00DF5A65">
        <w:rPr>
          <w:noProof/>
        </w:rPr>
        <w:fldChar w:fldCharType="end"/>
      </w:r>
      <w:r>
        <w:t xml:space="preserve">: </w:t>
      </w:r>
      <w:r w:rsidRPr="001B19E4">
        <w:t xml:space="preserve">Simulation results: mix of SRDs to ER-GSM </w:t>
      </w:r>
      <w:r>
        <w:t>URBAN: Case B – Critical Scenario</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5"/>
        <w:gridCol w:w="1701"/>
        <w:gridCol w:w="1559"/>
        <w:gridCol w:w="1558"/>
      </w:tblGrid>
      <w:tr w:rsidR="00342D83" w:rsidRPr="001B19E4" w14:paraId="61D31578" w14:textId="77777777" w:rsidTr="003D124F">
        <w:trPr>
          <w:tblHeader/>
          <w:jc w:val="center"/>
        </w:trPr>
        <w:tc>
          <w:tcPr>
            <w:tcW w:w="4535" w:type="dxa"/>
            <w:vMerge w:val="restart"/>
            <w:tcBorders>
              <w:top w:val="single" w:sz="4" w:space="0" w:color="FFFFFF"/>
              <w:left w:val="single" w:sz="4" w:space="0" w:color="FFFFFF"/>
              <w:bottom w:val="single" w:sz="6" w:space="0" w:color="FFFFFF"/>
              <w:right w:val="single" w:sz="6" w:space="0" w:color="FFFFFF"/>
            </w:tcBorders>
            <w:shd w:val="clear" w:color="auto" w:fill="D2232A"/>
            <w:vAlign w:val="center"/>
          </w:tcPr>
          <w:p w14:paraId="17E2B9F0" w14:textId="77777777" w:rsidR="00342D83" w:rsidRPr="001B19E4" w:rsidRDefault="00342D83" w:rsidP="003C30B8">
            <w:pPr>
              <w:keepNext/>
              <w:spacing w:before="60" w:after="60"/>
              <w:jc w:val="center"/>
              <w:rPr>
                <w:b/>
                <w:color w:val="FFFFFF"/>
                <w:lang w:val="en-GB"/>
              </w:rPr>
            </w:pPr>
            <w:r w:rsidRPr="001B19E4">
              <w:rPr>
                <w:b/>
                <w:color w:val="FFFFFF"/>
                <w:lang w:val="en-GB"/>
              </w:rPr>
              <w:t>Simulation input/output parameters</w:t>
            </w:r>
          </w:p>
        </w:tc>
        <w:tc>
          <w:tcPr>
            <w:tcW w:w="4818" w:type="dxa"/>
            <w:gridSpan w:val="3"/>
            <w:tcBorders>
              <w:top w:val="single" w:sz="4" w:space="0" w:color="FFFFFF"/>
              <w:left w:val="single" w:sz="6" w:space="0" w:color="FFFFFF"/>
              <w:bottom w:val="single" w:sz="6" w:space="0" w:color="FFFFFF"/>
              <w:right w:val="single" w:sz="4" w:space="0" w:color="FFFFFF"/>
            </w:tcBorders>
            <w:shd w:val="clear" w:color="auto" w:fill="D2232A"/>
            <w:vAlign w:val="center"/>
          </w:tcPr>
          <w:p w14:paraId="7003EE1F" w14:textId="77777777" w:rsidR="00342D83" w:rsidRPr="001B19E4" w:rsidRDefault="00342D83" w:rsidP="003C30B8">
            <w:pPr>
              <w:keepNext/>
              <w:spacing w:before="60" w:after="60"/>
              <w:jc w:val="center"/>
              <w:rPr>
                <w:b/>
                <w:color w:val="FFFFFF"/>
                <w:lang w:val="en-GB"/>
              </w:rPr>
            </w:pPr>
            <w:r w:rsidRPr="001B19E4">
              <w:rPr>
                <w:b/>
                <w:color w:val="FFFFFF"/>
                <w:lang w:val="en-GB"/>
              </w:rPr>
              <w:t>Settings/Results</w:t>
            </w:r>
          </w:p>
        </w:tc>
      </w:tr>
      <w:tr w:rsidR="00342D83" w:rsidRPr="001B19E4" w14:paraId="472ED52C" w14:textId="77777777" w:rsidTr="003D124F">
        <w:trPr>
          <w:tblHeader/>
          <w:jc w:val="center"/>
        </w:trPr>
        <w:tc>
          <w:tcPr>
            <w:tcW w:w="4535" w:type="dxa"/>
            <w:vMerge/>
            <w:tcBorders>
              <w:top w:val="single" w:sz="6" w:space="0" w:color="FFFFFF"/>
              <w:left w:val="single" w:sz="4" w:space="0" w:color="FFFFFF"/>
              <w:bottom w:val="single" w:sz="4" w:space="0" w:color="FFFFFF"/>
              <w:right w:val="single" w:sz="6" w:space="0" w:color="FFFFFF"/>
            </w:tcBorders>
            <w:shd w:val="clear" w:color="auto" w:fill="D2232A"/>
            <w:vAlign w:val="center"/>
          </w:tcPr>
          <w:p w14:paraId="79EB8052" w14:textId="77777777" w:rsidR="00342D83" w:rsidRPr="001B19E4" w:rsidRDefault="00342D83" w:rsidP="003C30B8">
            <w:pPr>
              <w:keepNext/>
              <w:spacing w:before="60" w:after="60"/>
              <w:jc w:val="center"/>
              <w:rPr>
                <w:b/>
                <w:color w:val="FFFFFF"/>
                <w:lang w:val="en-GB"/>
              </w:rPr>
            </w:pPr>
          </w:p>
        </w:tc>
        <w:tc>
          <w:tcPr>
            <w:tcW w:w="1701" w:type="dxa"/>
            <w:tcBorders>
              <w:top w:val="single" w:sz="6" w:space="0" w:color="FFFFFF"/>
              <w:left w:val="single" w:sz="6" w:space="0" w:color="FFFFFF"/>
              <w:bottom w:val="single" w:sz="4" w:space="0" w:color="FFFFFF"/>
              <w:right w:val="single" w:sz="6" w:space="0" w:color="FFFFFF"/>
            </w:tcBorders>
            <w:shd w:val="clear" w:color="auto" w:fill="D2232A"/>
            <w:vAlign w:val="center"/>
          </w:tcPr>
          <w:p w14:paraId="5AA6C0EC" w14:textId="77777777" w:rsidR="00342D83" w:rsidRDefault="00342D83" w:rsidP="003C30B8">
            <w:pPr>
              <w:keepNext/>
              <w:spacing w:before="60" w:after="60"/>
              <w:jc w:val="center"/>
              <w:rPr>
                <w:b/>
                <w:color w:val="FFFFFF"/>
                <w:lang w:val="en-GB"/>
              </w:rPr>
            </w:pPr>
            <w:r w:rsidRPr="001B19E4">
              <w:rPr>
                <w:b/>
                <w:color w:val="FFFFFF"/>
                <w:lang w:val="en-GB"/>
              </w:rPr>
              <w:t>SRDs in</w:t>
            </w:r>
          </w:p>
          <w:p w14:paraId="4A4416BE" w14:textId="77777777" w:rsidR="00342D83" w:rsidRPr="001B19E4" w:rsidRDefault="00342D83" w:rsidP="003C30B8">
            <w:pPr>
              <w:keepNext/>
              <w:spacing w:before="60" w:after="60"/>
              <w:jc w:val="center"/>
              <w:rPr>
                <w:b/>
                <w:color w:val="FFFFFF"/>
                <w:lang w:val="en-GB"/>
              </w:rPr>
            </w:pPr>
            <w:r w:rsidRPr="001B19E4">
              <w:rPr>
                <w:b/>
                <w:color w:val="FFFFFF"/>
                <w:lang w:val="en-GB"/>
              </w:rPr>
              <w:t>870-873 MHz</w:t>
            </w:r>
          </w:p>
        </w:tc>
        <w:tc>
          <w:tcPr>
            <w:tcW w:w="1559" w:type="dxa"/>
            <w:tcBorders>
              <w:top w:val="single" w:sz="6" w:space="0" w:color="FFFFFF"/>
              <w:left w:val="single" w:sz="6" w:space="0" w:color="FFFFFF"/>
              <w:bottom w:val="single" w:sz="4" w:space="0" w:color="FFFFFF"/>
              <w:right w:val="single" w:sz="6" w:space="0" w:color="FFFFFF"/>
            </w:tcBorders>
            <w:shd w:val="clear" w:color="auto" w:fill="D2232A"/>
            <w:vAlign w:val="center"/>
          </w:tcPr>
          <w:p w14:paraId="31295E47" w14:textId="77777777" w:rsidR="00342D83" w:rsidRDefault="00342D83" w:rsidP="003C30B8">
            <w:pPr>
              <w:keepNext/>
              <w:spacing w:before="60" w:after="60"/>
              <w:jc w:val="center"/>
              <w:rPr>
                <w:b/>
                <w:color w:val="FFFFFF"/>
                <w:lang w:val="en-GB"/>
              </w:rPr>
            </w:pPr>
            <w:r w:rsidRPr="001B19E4">
              <w:rPr>
                <w:b/>
                <w:color w:val="FFFFFF"/>
                <w:lang w:val="en-GB"/>
              </w:rPr>
              <w:t>SRDs in</w:t>
            </w:r>
          </w:p>
          <w:p w14:paraId="1B1288CF" w14:textId="77777777" w:rsidR="00342D83" w:rsidRPr="001B19E4" w:rsidRDefault="00342D83" w:rsidP="003C30B8">
            <w:pPr>
              <w:keepNext/>
              <w:spacing w:before="60" w:after="60"/>
              <w:jc w:val="center"/>
              <w:rPr>
                <w:b/>
                <w:color w:val="FFFFFF"/>
                <w:lang w:val="en-GB"/>
              </w:rPr>
            </w:pPr>
            <w:r w:rsidRPr="001B19E4">
              <w:rPr>
                <w:b/>
                <w:color w:val="FFFFFF"/>
                <w:lang w:val="en-GB"/>
              </w:rPr>
              <w:t>873-876 MHz</w:t>
            </w:r>
          </w:p>
        </w:tc>
        <w:tc>
          <w:tcPr>
            <w:tcW w:w="1558" w:type="dxa"/>
            <w:tcBorders>
              <w:top w:val="single" w:sz="6" w:space="0" w:color="FFFFFF"/>
              <w:left w:val="single" w:sz="6" w:space="0" w:color="FFFFFF"/>
              <w:bottom w:val="single" w:sz="4" w:space="0" w:color="FFFFFF"/>
              <w:right w:val="single" w:sz="4" w:space="0" w:color="FFFFFF"/>
            </w:tcBorders>
            <w:shd w:val="clear" w:color="auto" w:fill="D2232A"/>
            <w:vAlign w:val="center"/>
          </w:tcPr>
          <w:p w14:paraId="31173DD3" w14:textId="77777777" w:rsidR="00342D83" w:rsidRDefault="00342D83" w:rsidP="003C30B8">
            <w:pPr>
              <w:keepNext/>
              <w:spacing w:before="60" w:after="60"/>
              <w:jc w:val="center"/>
              <w:rPr>
                <w:b/>
                <w:color w:val="FFFFFF"/>
                <w:lang w:val="en-GB"/>
              </w:rPr>
            </w:pPr>
            <w:r w:rsidRPr="001B19E4">
              <w:rPr>
                <w:b/>
                <w:color w:val="FFFFFF"/>
                <w:lang w:val="en-GB"/>
              </w:rPr>
              <w:t>SRDs in</w:t>
            </w:r>
          </w:p>
          <w:p w14:paraId="63AB8C36" w14:textId="77777777" w:rsidR="00342D83" w:rsidRPr="001B19E4" w:rsidRDefault="00342D83" w:rsidP="003C30B8">
            <w:pPr>
              <w:keepNext/>
              <w:spacing w:before="60" w:after="60"/>
              <w:jc w:val="center"/>
              <w:rPr>
                <w:b/>
                <w:color w:val="FFFFFF"/>
                <w:lang w:val="en-GB"/>
              </w:rPr>
            </w:pPr>
            <w:r w:rsidRPr="001B19E4">
              <w:rPr>
                <w:b/>
                <w:color w:val="FFFFFF"/>
                <w:lang w:val="en-GB"/>
              </w:rPr>
              <w:t>870-876 MHz</w:t>
            </w:r>
          </w:p>
        </w:tc>
      </w:tr>
      <w:tr w:rsidR="00342D83" w:rsidRPr="00185942" w14:paraId="38E2D97A" w14:textId="77777777" w:rsidTr="003D124F">
        <w:trPr>
          <w:jc w:val="center"/>
        </w:trPr>
        <w:tc>
          <w:tcPr>
            <w:tcW w:w="9353" w:type="dxa"/>
            <w:gridSpan w:val="4"/>
            <w:tcBorders>
              <w:top w:val="single" w:sz="4" w:space="0" w:color="FFFFFF"/>
            </w:tcBorders>
            <w:vAlign w:val="center"/>
          </w:tcPr>
          <w:p w14:paraId="6AB4E5DA" w14:textId="77777777" w:rsidR="00342D83" w:rsidRPr="00450596" w:rsidRDefault="00342D83" w:rsidP="003D124F">
            <w:pPr>
              <w:keepNext/>
              <w:spacing w:line="288" w:lineRule="auto"/>
              <w:jc w:val="center"/>
              <w:rPr>
                <w:lang w:val="de-DE"/>
              </w:rPr>
            </w:pPr>
            <w:proofErr w:type="spellStart"/>
            <w:r w:rsidRPr="00450596">
              <w:rPr>
                <w:b/>
                <w:lang w:val="de-DE"/>
              </w:rPr>
              <w:t>Victim</w:t>
            </w:r>
            <w:proofErr w:type="spellEnd"/>
            <w:r w:rsidRPr="00450596">
              <w:rPr>
                <w:b/>
                <w:lang w:val="de-DE"/>
              </w:rPr>
              <w:t xml:space="preserve"> Link (</w:t>
            </w:r>
            <w:r>
              <w:rPr>
                <w:b/>
                <w:lang w:val="de-DE"/>
              </w:rPr>
              <w:t>VL</w:t>
            </w:r>
            <w:r w:rsidRPr="00450596">
              <w:rPr>
                <w:b/>
                <w:lang w:val="de-DE"/>
              </w:rPr>
              <w:t xml:space="preserve">): ER-GSM </w:t>
            </w:r>
            <w:proofErr w:type="spellStart"/>
            <w:r w:rsidRPr="00450596">
              <w:rPr>
                <w:b/>
                <w:lang w:val="de-DE"/>
              </w:rPr>
              <w:t>uplink</w:t>
            </w:r>
            <w:proofErr w:type="spellEnd"/>
          </w:p>
        </w:tc>
      </w:tr>
      <w:tr w:rsidR="00342D83" w:rsidRPr="001B19E4" w14:paraId="1E3D01D6" w14:textId="77777777" w:rsidTr="003D124F">
        <w:trPr>
          <w:jc w:val="center"/>
        </w:trPr>
        <w:tc>
          <w:tcPr>
            <w:tcW w:w="4535" w:type="dxa"/>
            <w:vAlign w:val="center"/>
          </w:tcPr>
          <w:p w14:paraId="71BDEBC4" w14:textId="77777777" w:rsidR="00342D83" w:rsidRPr="001B19E4" w:rsidRDefault="00342D83" w:rsidP="007C0016">
            <w:pPr>
              <w:spacing w:line="288" w:lineRule="auto"/>
              <w:rPr>
                <w:lang w:val="en-GB"/>
              </w:rPr>
            </w:pPr>
            <w:r w:rsidRPr="001B19E4">
              <w:rPr>
                <w:lang w:val="en-GB"/>
              </w:rPr>
              <w:t>Frequency</w:t>
            </w:r>
          </w:p>
        </w:tc>
        <w:tc>
          <w:tcPr>
            <w:tcW w:w="4818" w:type="dxa"/>
            <w:gridSpan w:val="3"/>
            <w:vAlign w:val="center"/>
          </w:tcPr>
          <w:p w14:paraId="1E0AC53A" w14:textId="77777777" w:rsidR="00342D83" w:rsidRPr="001B19E4" w:rsidRDefault="00342D83" w:rsidP="003D124F">
            <w:pPr>
              <w:spacing w:line="288" w:lineRule="auto"/>
              <w:rPr>
                <w:lang w:val="en-GB"/>
              </w:rPr>
            </w:pPr>
            <w:r w:rsidRPr="001B19E4">
              <w:rPr>
                <w:lang w:val="en-GB"/>
              </w:rPr>
              <w:t>873.2 MHz</w:t>
            </w:r>
          </w:p>
        </w:tc>
      </w:tr>
      <w:tr w:rsidR="00342D83" w:rsidRPr="001B19E4" w14:paraId="1C7AC897" w14:textId="77777777" w:rsidTr="003D124F">
        <w:trPr>
          <w:jc w:val="center"/>
        </w:trPr>
        <w:tc>
          <w:tcPr>
            <w:tcW w:w="4535" w:type="dxa"/>
            <w:vAlign w:val="center"/>
          </w:tcPr>
          <w:p w14:paraId="257C3853" w14:textId="77777777" w:rsidR="00342D83" w:rsidRPr="001B19E4" w:rsidRDefault="00342D83" w:rsidP="007C0016">
            <w:pPr>
              <w:spacing w:line="288" w:lineRule="auto"/>
              <w:rPr>
                <w:lang w:val="en-GB"/>
              </w:rPr>
            </w:pPr>
            <w:r w:rsidRPr="001B19E4">
              <w:rPr>
                <w:lang w:val="en-GB"/>
              </w:rPr>
              <w:t>VLR N</w:t>
            </w:r>
          </w:p>
        </w:tc>
        <w:tc>
          <w:tcPr>
            <w:tcW w:w="4818" w:type="dxa"/>
            <w:gridSpan w:val="3"/>
            <w:vAlign w:val="center"/>
          </w:tcPr>
          <w:p w14:paraId="298989DE" w14:textId="77777777" w:rsidR="00342D83" w:rsidRPr="001B19E4" w:rsidRDefault="00342D83" w:rsidP="003D124F">
            <w:pPr>
              <w:spacing w:line="288" w:lineRule="auto"/>
              <w:rPr>
                <w:lang w:val="en-GB"/>
              </w:rPr>
            </w:pPr>
            <w:r w:rsidRPr="001B19E4">
              <w:rPr>
                <w:lang w:val="en-GB"/>
              </w:rPr>
              <w:t>-116 dBm/200 kHz</w:t>
            </w:r>
          </w:p>
        </w:tc>
      </w:tr>
      <w:tr w:rsidR="00342D83" w:rsidRPr="001B19E4" w14:paraId="224FDC40" w14:textId="77777777" w:rsidTr="003D124F">
        <w:trPr>
          <w:jc w:val="center"/>
        </w:trPr>
        <w:tc>
          <w:tcPr>
            <w:tcW w:w="4535" w:type="dxa"/>
            <w:vAlign w:val="center"/>
          </w:tcPr>
          <w:p w14:paraId="2D6E1283" w14:textId="77777777" w:rsidR="00342D83" w:rsidRPr="001B19E4" w:rsidRDefault="00342D83" w:rsidP="007C0016">
            <w:pPr>
              <w:spacing w:line="288" w:lineRule="auto"/>
              <w:rPr>
                <w:lang w:val="en-GB"/>
              </w:rPr>
            </w:pPr>
            <w:r w:rsidRPr="001B19E4">
              <w:rPr>
                <w:lang w:val="en-GB"/>
              </w:rPr>
              <w:t>VLR C/(N+I) threshold</w:t>
            </w:r>
          </w:p>
        </w:tc>
        <w:tc>
          <w:tcPr>
            <w:tcW w:w="4818" w:type="dxa"/>
            <w:gridSpan w:val="3"/>
            <w:vAlign w:val="center"/>
          </w:tcPr>
          <w:p w14:paraId="72C8F444" w14:textId="77777777" w:rsidR="00342D83" w:rsidRPr="001B19E4" w:rsidRDefault="00342D83" w:rsidP="003D124F">
            <w:pPr>
              <w:spacing w:line="288" w:lineRule="auto"/>
              <w:rPr>
                <w:lang w:val="en-GB"/>
              </w:rPr>
            </w:pPr>
            <w:r w:rsidRPr="001B19E4">
              <w:rPr>
                <w:lang w:val="en-GB"/>
              </w:rPr>
              <w:t>9 dB</w:t>
            </w:r>
          </w:p>
        </w:tc>
      </w:tr>
      <w:tr w:rsidR="00342D83" w:rsidRPr="001B19E4" w14:paraId="6CC6C1E4" w14:textId="77777777" w:rsidTr="003D124F">
        <w:trPr>
          <w:jc w:val="center"/>
        </w:trPr>
        <w:tc>
          <w:tcPr>
            <w:tcW w:w="4535" w:type="dxa"/>
            <w:vAlign w:val="center"/>
          </w:tcPr>
          <w:p w14:paraId="6CC14D5A" w14:textId="77777777" w:rsidR="00342D83" w:rsidRPr="001B19E4" w:rsidRDefault="00342D83" w:rsidP="007C0016">
            <w:pPr>
              <w:spacing w:line="288" w:lineRule="auto"/>
              <w:rPr>
                <w:lang w:val="en-GB"/>
              </w:rPr>
            </w:pPr>
            <w:r w:rsidRPr="001B19E4">
              <w:rPr>
                <w:lang w:val="en-GB"/>
              </w:rPr>
              <w:t>VLR BS antenna (incl. feeder/splitter losses)</w:t>
            </w:r>
          </w:p>
        </w:tc>
        <w:tc>
          <w:tcPr>
            <w:tcW w:w="4818" w:type="dxa"/>
            <w:gridSpan w:val="3"/>
            <w:vAlign w:val="center"/>
          </w:tcPr>
          <w:p w14:paraId="4EC1682F" w14:textId="77777777" w:rsidR="00342D83" w:rsidRPr="001B19E4" w:rsidRDefault="00342D83" w:rsidP="003D124F">
            <w:pPr>
              <w:spacing w:line="288" w:lineRule="auto"/>
              <w:rPr>
                <w:lang w:val="en-GB"/>
              </w:rPr>
            </w:pPr>
            <w:r w:rsidRPr="001B19E4">
              <w:rPr>
                <w:lang w:val="en-GB"/>
              </w:rPr>
              <w:t>12 dBi, 30</w:t>
            </w:r>
            <w:r w:rsidRPr="001B19E4">
              <w:rPr>
                <w:vertAlign w:val="superscript"/>
                <w:lang w:val="en-GB"/>
              </w:rPr>
              <w:t xml:space="preserve">o </w:t>
            </w:r>
          </w:p>
        </w:tc>
      </w:tr>
      <w:tr w:rsidR="00342D83" w:rsidRPr="001B19E4" w14:paraId="4580E4B0" w14:textId="77777777" w:rsidTr="003D124F">
        <w:trPr>
          <w:jc w:val="center"/>
        </w:trPr>
        <w:tc>
          <w:tcPr>
            <w:tcW w:w="4535" w:type="dxa"/>
            <w:vAlign w:val="center"/>
          </w:tcPr>
          <w:p w14:paraId="20093A78" w14:textId="77777777" w:rsidR="00342D83" w:rsidRPr="001B19E4" w:rsidRDefault="00342D83" w:rsidP="007C0016">
            <w:pPr>
              <w:spacing w:line="288" w:lineRule="auto"/>
              <w:rPr>
                <w:lang w:val="en-GB"/>
              </w:rPr>
            </w:pPr>
            <w:r w:rsidRPr="001B19E4">
              <w:rPr>
                <w:lang w:val="en-GB"/>
              </w:rPr>
              <w:t>VLR BS height</w:t>
            </w:r>
          </w:p>
        </w:tc>
        <w:tc>
          <w:tcPr>
            <w:tcW w:w="4818" w:type="dxa"/>
            <w:gridSpan w:val="3"/>
            <w:vAlign w:val="center"/>
          </w:tcPr>
          <w:p w14:paraId="1D14E423" w14:textId="77777777" w:rsidR="00342D83" w:rsidRPr="001B19E4" w:rsidRDefault="00342D83" w:rsidP="003D124F">
            <w:pPr>
              <w:spacing w:line="288" w:lineRule="auto"/>
              <w:rPr>
                <w:lang w:val="en-GB"/>
              </w:rPr>
            </w:pPr>
            <w:r w:rsidRPr="001B19E4">
              <w:rPr>
                <w:lang w:val="en-GB"/>
              </w:rPr>
              <w:t>20 m</w:t>
            </w:r>
          </w:p>
        </w:tc>
      </w:tr>
      <w:tr w:rsidR="00342D83" w:rsidRPr="001B19E4" w14:paraId="313DE516" w14:textId="77777777" w:rsidTr="003D124F">
        <w:trPr>
          <w:jc w:val="center"/>
        </w:trPr>
        <w:tc>
          <w:tcPr>
            <w:tcW w:w="4535" w:type="dxa"/>
            <w:vAlign w:val="center"/>
          </w:tcPr>
          <w:p w14:paraId="7CD202D5" w14:textId="77777777" w:rsidR="00342D83" w:rsidRPr="001B19E4" w:rsidRDefault="00342D83" w:rsidP="007C0016">
            <w:pPr>
              <w:spacing w:line="288" w:lineRule="auto"/>
              <w:rPr>
                <w:lang w:val="en-GB"/>
              </w:rPr>
            </w:pPr>
            <w:r w:rsidRPr="001B19E4">
              <w:rPr>
                <w:lang w:val="en-GB"/>
              </w:rPr>
              <w:t>VL</w:t>
            </w:r>
            <w:r>
              <w:rPr>
                <w:lang w:val="en-GB"/>
              </w:rPr>
              <w:t xml:space="preserve">R </w:t>
            </w:r>
            <w:proofErr w:type="spellStart"/>
            <w:r>
              <w:rPr>
                <w:lang w:val="en-GB"/>
              </w:rPr>
              <w:t>dRSS</w:t>
            </w:r>
            <w:proofErr w:type="spellEnd"/>
          </w:p>
        </w:tc>
        <w:tc>
          <w:tcPr>
            <w:tcW w:w="4818" w:type="dxa"/>
            <w:gridSpan w:val="3"/>
            <w:vAlign w:val="center"/>
          </w:tcPr>
          <w:p w14:paraId="1FC3AFD9" w14:textId="77777777" w:rsidR="00342D83" w:rsidRPr="001B19E4" w:rsidRDefault="00342D83" w:rsidP="003D124F">
            <w:pPr>
              <w:spacing w:line="288" w:lineRule="auto"/>
              <w:rPr>
                <w:lang w:val="en-GB"/>
              </w:rPr>
            </w:pPr>
            <w:r>
              <w:rPr>
                <w:lang w:val="en-GB"/>
              </w:rPr>
              <w:t>Constant -98 dBm</w:t>
            </w:r>
          </w:p>
        </w:tc>
      </w:tr>
      <w:tr w:rsidR="00342D83" w:rsidRPr="00342D83" w14:paraId="0801CB4B" w14:textId="77777777" w:rsidTr="007C0016">
        <w:trPr>
          <w:jc w:val="center"/>
        </w:trPr>
        <w:tc>
          <w:tcPr>
            <w:tcW w:w="9353" w:type="dxa"/>
            <w:gridSpan w:val="4"/>
            <w:vAlign w:val="center"/>
          </w:tcPr>
          <w:p w14:paraId="2E8A3AE2" w14:textId="77777777" w:rsidR="00342D83" w:rsidRPr="00FA3F4A" w:rsidRDefault="00342D83" w:rsidP="007C0016">
            <w:pPr>
              <w:spacing w:line="288" w:lineRule="auto"/>
              <w:jc w:val="center"/>
              <w:rPr>
                <w:lang w:val="da-DK"/>
              </w:rPr>
            </w:pPr>
            <w:proofErr w:type="spellStart"/>
            <w:r w:rsidRPr="00FA3F4A">
              <w:rPr>
                <w:b/>
                <w:lang w:val="da-DK"/>
              </w:rPr>
              <w:t>Interfering</w:t>
            </w:r>
            <w:proofErr w:type="spellEnd"/>
            <w:r w:rsidRPr="00FA3F4A">
              <w:rPr>
                <w:b/>
                <w:lang w:val="da-DK"/>
              </w:rPr>
              <w:t xml:space="preserve"> Link (</w:t>
            </w:r>
            <w:r>
              <w:rPr>
                <w:b/>
                <w:lang w:val="da-DK"/>
              </w:rPr>
              <w:t>IL</w:t>
            </w:r>
            <w:r w:rsidRPr="00FA3F4A">
              <w:rPr>
                <w:b/>
                <w:lang w:val="da-DK"/>
              </w:rPr>
              <w:t xml:space="preserve">) #1: Metropolitan </w:t>
            </w:r>
            <w:proofErr w:type="spellStart"/>
            <w:r w:rsidRPr="00FA3F4A">
              <w:rPr>
                <w:b/>
                <w:lang w:val="da-DK"/>
              </w:rPr>
              <w:t>utilities</w:t>
            </w:r>
            <w:proofErr w:type="spellEnd"/>
            <w:r w:rsidRPr="00FA3F4A">
              <w:rPr>
                <w:b/>
                <w:lang w:val="da-DK"/>
              </w:rPr>
              <w:t xml:space="preserve"> (Smart </w:t>
            </w:r>
            <w:proofErr w:type="spellStart"/>
            <w:r w:rsidRPr="00FA3F4A">
              <w:rPr>
                <w:b/>
                <w:lang w:val="da-DK"/>
              </w:rPr>
              <w:t>Metering</w:t>
            </w:r>
            <w:proofErr w:type="spellEnd"/>
            <w:r w:rsidRPr="00FA3F4A">
              <w:rPr>
                <w:b/>
                <w:lang w:val="da-DK"/>
              </w:rPr>
              <w:t>/M3N)</w:t>
            </w:r>
          </w:p>
        </w:tc>
      </w:tr>
      <w:tr w:rsidR="00342D83" w:rsidRPr="001B19E4" w14:paraId="5CFB18F5" w14:textId="77777777" w:rsidTr="003D124F">
        <w:trPr>
          <w:jc w:val="center"/>
        </w:trPr>
        <w:tc>
          <w:tcPr>
            <w:tcW w:w="4535" w:type="dxa"/>
            <w:vAlign w:val="center"/>
          </w:tcPr>
          <w:p w14:paraId="47E0B1E5" w14:textId="77777777" w:rsidR="00342D83" w:rsidRPr="001B19E4" w:rsidRDefault="00342D83" w:rsidP="007C0016">
            <w:pPr>
              <w:spacing w:line="288" w:lineRule="auto"/>
              <w:rPr>
                <w:lang w:val="en-GB"/>
              </w:rPr>
            </w:pPr>
            <w:r w:rsidRPr="001B19E4">
              <w:rPr>
                <w:lang w:val="en-GB"/>
              </w:rPr>
              <w:t>Channel bandwidth</w:t>
            </w:r>
          </w:p>
        </w:tc>
        <w:tc>
          <w:tcPr>
            <w:tcW w:w="4818" w:type="dxa"/>
            <w:gridSpan w:val="3"/>
            <w:vAlign w:val="center"/>
          </w:tcPr>
          <w:p w14:paraId="12157A22" w14:textId="77777777" w:rsidR="00342D83" w:rsidRPr="001B19E4" w:rsidRDefault="00342D83" w:rsidP="003D124F">
            <w:pPr>
              <w:spacing w:line="288" w:lineRule="auto"/>
              <w:rPr>
                <w:lang w:val="en-GB"/>
              </w:rPr>
            </w:pPr>
            <w:r w:rsidRPr="001B19E4">
              <w:rPr>
                <w:lang w:val="en-GB"/>
              </w:rPr>
              <w:t>200 kHz</w:t>
            </w:r>
          </w:p>
        </w:tc>
      </w:tr>
      <w:tr w:rsidR="00342D83" w:rsidRPr="001B19E4" w14:paraId="05BE1391" w14:textId="77777777" w:rsidTr="003D124F">
        <w:trPr>
          <w:jc w:val="center"/>
        </w:trPr>
        <w:tc>
          <w:tcPr>
            <w:tcW w:w="4535" w:type="dxa"/>
            <w:vAlign w:val="center"/>
          </w:tcPr>
          <w:p w14:paraId="27F94818" w14:textId="77777777" w:rsidR="00342D83" w:rsidRPr="001B19E4" w:rsidRDefault="00342D83" w:rsidP="007C0016">
            <w:pPr>
              <w:spacing w:line="288" w:lineRule="auto"/>
              <w:rPr>
                <w:lang w:val="en-GB"/>
              </w:rPr>
            </w:pPr>
            <w:r w:rsidRPr="001B19E4">
              <w:rPr>
                <w:lang w:val="en-GB"/>
              </w:rPr>
              <w:t>ILT power e.i.r.p.</w:t>
            </w:r>
          </w:p>
        </w:tc>
        <w:tc>
          <w:tcPr>
            <w:tcW w:w="4818" w:type="dxa"/>
            <w:gridSpan w:val="3"/>
            <w:vAlign w:val="center"/>
          </w:tcPr>
          <w:p w14:paraId="214F9970" w14:textId="77777777" w:rsidR="00342D83" w:rsidRPr="00B04EB3" w:rsidRDefault="00342D83" w:rsidP="003D124F">
            <w:pPr>
              <w:spacing w:line="288" w:lineRule="auto"/>
              <w:rPr>
                <w:lang w:val="en-GB"/>
              </w:rPr>
            </w:pPr>
            <w:r>
              <w:rPr>
                <w:lang w:val="en-GB"/>
              </w:rPr>
              <w:t>27 dBm/200 kHz</w:t>
            </w:r>
          </w:p>
        </w:tc>
      </w:tr>
      <w:tr w:rsidR="00342D83" w:rsidRPr="001B19E4" w14:paraId="777467E8" w14:textId="77777777" w:rsidTr="003D124F">
        <w:trPr>
          <w:jc w:val="center"/>
        </w:trPr>
        <w:tc>
          <w:tcPr>
            <w:tcW w:w="4535" w:type="dxa"/>
            <w:vAlign w:val="center"/>
          </w:tcPr>
          <w:p w14:paraId="680145CA" w14:textId="77777777" w:rsidR="00342D83" w:rsidRPr="001B19E4" w:rsidRDefault="00342D83" w:rsidP="007C0016">
            <w:pPr>
              <w:spacing w:line="288" w:lineRule="auto"/>
              <w:rPr>
                <w:lang w:val="en-GB"/>
              </w:rPr>
            </w:pPr>
            <w:r w:rsidRPr="001B19E4">
              <w:rPr>
                <w:lang w:val="en-GB"/>
              </w:rPr>
              <w:t>ILT density</w:t>
            </w:r>
          </w:p>
        </w:tc>
        <w:tc>
          <w:tcPr>
            <w:tcW w:w="4818" w:type="dxa"/>
            <w:gridSpan w:val="3"/>
            <w:vAlign w:val="center"/>
          </w:tcPr>
          <w:p w14:paraId="13DF455B" w14:textId="77777777" w:rsidR="00342D83" w:rsidRPr="001B19E4" w:rsidRDefault="00342D83" w:rsidP="003D124F">
            <w:pPr>
              <w:spacing w:line="288" w:lineRule="auto"/>
              <w:rPr>
                <w:lang w:val="en-GB"/>
              </w:rPr>
            </w:pPr>
            <w:r w:rsidRPr="001B19E4">
              <w:rPr>
                <w:b/>
                <w:lang w:val="en-GB"/>
              </w:rPr>
              <w:t>2000</w:t>
            </w:r>
            <w:r w:rsidRPr="001B19E4">
              <w:rPr>
                <w:lang w:val="en-GB"/>
              </w:rPr>
              <w:t>/km</w:t>
            </w:r>
            <w:r w:rsidRPr="001B19E4">
              <w:rPr>
                <w:vertAlign w:val="superscript"/>
                <w:lang w:val="en-GB"/>
              </w:rPr>
              <w:t>2</w:t>
            </w:r>
          </w:p>
        </w:tc>
      </w:tr>
      <w:tr w:rsidR="00342D83" w:rsidRPr="001B19E4" w14:paraId="6EC1BA28" w14:textId="77777777" w:rsidTr="003D124F">
        <w:trPr>
          <w:jc w:val="center"/>
        </w:trPr>
        <w:tc>
          <w:tcPr>
            <w:tcW w:w="4535" w:type="dxa"/>
            <w:vAlign w:val="center"/>
          </w:tcPr>
          <w:p w14:paraId="47C323CB" w14:textId="77777777" w:rsidR="00342D83" w:rsidRPr="001B19E4" w:rsidRDefault="00342D83" w:rsidP="007C0016">
            <w:pPr>
              <w:spacing w:line="288" w:lineRule="auto"/>
              <w:rPr>
                <w:lang w:val="en-GB"/>
              </w:rPr>
            </w:pPr>
            <w:r w:rsidRPr="001B19E4">
              <w:rPr>
                <w:lang w:val="en-GB"/>
              </w:rPr>
              <w:t>ILT number of active transmitters</w:t>
            </w:r>
          </w:p>
        </w:tc>
        <w:tc>
          <w:tcPr>
            <w:tcW w:w="4818" w:type="dxa"/>
            <w:gridSpan w:val="3"/>
            <w:vAlign w:val="center"/>
          </w:tcPr>
          <w:p w14:paraId="24410DF8" w14:textId="77777777" w:rsidR="00342D83" w:rsidRPr="001B19E4" w:rsidRDefault="00342D83" w:rsidP="003D124F">
            <w:pPr>
              <w:spacing w:line="288" w:lineRule="auto"/>
              <w:rPr>
                <w:lang w:val="en-GB"/>
              </w:rPr>
            </w:pPr>
            <w:r w:rsidRPr="001B19E4">
              <w:rPr>
                <w:lang w:val="en-GB"/>
              </w:rPr>
              <w:t>15</w:t>
            </w:r>
          </w:p>
        </w:tc>
      </w:tr>
      <w:tr w:rsidR="00342D83" w:rsidRPr="001B19E4" w14:paraId="4E88ECA3" w14:textId="77777777" w:rsidTr="003D124F">
        <w:trPr>
          <w:jc w:val="center"/>
        </w:trPr>
        <w:tc>
          <w:tcPr>
            <w:tcW w:w="4535" w:type="dxa"/>
            <w:vAlign w:val="center"/>
          </w:tcPr>
          <w:p w14:paraId="190F9349" w14:textId="77777777" w:rsidR="00342D83" w:rsidRPr="001B19E4" w:rsidRDefault="00342D83" w:rsidP="007C0016">
            <w:pPr>
              <w:spacing w:line="288" w:lineRule="auto"/>
              <w:rPr>
                <w:lang w:val="en-GB"/>
              </w:rPr>
            </w:pPr>
            <w:r w:rsidRPr="001B19E4">
              <w:rPr>
                <w:lang w:val="en-GB"/>
              </w:rPr>
              <w:t>ILT probability of transmission</w:t>
            </w:r>
          </w:p>
        </w:tc>
        <w:tc>
          <w:tcPr>
            <w:tcW w:w="4818" w:type="dxa"/>
            <w:gridSpan w:val="3"/>
            <w:vAlign w:val="center"/>
          </w:tcPr>
          <w:p w14:paraId="059209A7" w14:textId="77777777" w:rsidR="00342D83" w:rsidRPr="001B19E4" w:rsidRDefault="00342D83" w:rsidP="003D124F">
            <w:pPr>
              <w:spacing w:line="288" w:lineRule="auto"/>
              <w:rPr>
                <w:lang w:val="en-GB"/>
              </w:rPr>
            </w:pPr>
            <w:r w:rsidRPr="001B19E4">
              <w:rPr>
                <w:lang w:val="en-GB"/>
              </w:rPr>
              <w:t>0.001</w:t>
            </w:r>
          </w:p>
        </w:tc>
      </w:tr>
      <w:tr w:rsidR="00342D83" w:rsidRPr="001B19E4" w14:paraId="3F0CBD64" w14:textId="77777777" w:rsidTr="003D124F">
        <w:trPr>
          <w:jc w:val="center"/>
        </w:trPr>
        <w:tc>
          <w:tcPr>
            <w:tcW w:w="4535" w:type="dxa"/>
            <w:vAlign w:val="center"/>
          </w:tcPr>
          <w:p w14:paraId="75EB000E"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gridSpan w:val="3"/>
            <w:vAlign w:val="center"/>
          </w:tcPr>
          <w:p w14:paraId="536E06EE" w14:textId="77777777" w:rsidR="00342D83" w:rsidRPr="001B19E4" w:rsidRDefault="00342D83" w:rsidP="003D124F">
            <w:pPr>
              <w:spacing w:line="288" w:lineRule="auto"/>
              <w:rPr>
                <w:lang w:val="en-GB"/>
              </w:rPr>
            </w:pPr>
            <w:r w:rsidRPr="001B19E4">
              <w:rPr>
                <w:lang w:val="en-GB"/>
              </w:rPr>
              <w:t xml:space="preserve">Extended Hata, urban, </w:t>
            </w:r>
            <w:r>
              <w:rPr>
                <w:lang w:val="en-GB"/>
              </w:rPr>
              <w:t>Indoor-Outdoor</w:t>
            </w:r>
            <w:r w:rsidRPr="001B19E4">
              <w:rPr>
                <w:lang w:val="en-GB"/>
              </w:rPr>
              <w:t>/below roof</w:t>
            </w:r>
          </w:p>
        </w:tc>
      </w:tr>
      <w:tr w:rsidR="00342D83" w:rsidRPr="001B19E4" w14:paraId="7F979C25" w14:textId="77777777" w:rsidTr="007C0016">
        <w:trPr>
          <w:jc w:val="center"/>
        </w:trPr>
        <w:tc>
          <w:tcPr>
            <w:tcW w:w="9353" w:type="dxa"/>
            <w:gridSpan w:val="4"/>
            <w:vAlign w:val="center"/>
          </w:tcPr>
          <w:p w14:paraId="66CA7281" w14:textId="77777777" w:rsidR="00342D83" w:rsidRPr="001B19E4" w:rsidRDefault="00342D83" w:rsidP="007C0016">
            <w:pPr>
              <w:spacing w:line="288" w:lineRule="auto"/>
              <w:jc w:val="center"/>
              <w:rPr>
                <w:b/>
                <w:lang w:val="en-GB"/>
              </w:rPr>
            </w:pPr>
            <w:r>
              <w:rPr>
                <w:b/>
                <w:lang w:val="en-GB"/>
              </w:rPr>
              <w:t>IL</w:t>
            </w:r>
            <w:r w:rsidRPr="001B19E4">
              <w:rPr>
                <w:b/>
                <w:lang w:val="en-GB"/>
              </w:rPr>
              <w:t xml:space="preserve">2: </w:t>
            </w:r>
            <w:r>
              <w:rPr>
                <w:b/>
                <w:lang w:val="en-GB"/>
              </w:rPr>
              <w:t>HA</w:t>
            </w:r>
          </w:p>
        </w:tc>
      </w:tr>
      <w:tr w:rsidR="00342D83" w:rsidRPr="001B19E4" w14:paraId="27824085" w14:textId="77777777" w:rsidTr="003D124F">
        <w:trPr>
          <w:jc w:val="center"/>
        </w:trPr>
        <w:tc>
          <w:tcPr>
            <w:tcW w:w="4535" w:type="dxa"/>
            <w:vAlign w:val="center"/>
          </w:tcPr>
          <w:p w14:paraId="764E3D1C" w14:textId="77777777" w:rsidR="00342D83" w:rsidRPr="001B19E4" w:rsidRDefault="00342D83" w:rsidP="007C0016">
            <w:pPr>
              <w:spacing w:line="288" w:lineRule="auto"/>
              <w:rPr>
                <w:lang w:val="en-GB"/>
              </w:rPr>
            </w:pPr>
            <w:r w:rsidRPr="001B19E4">
              <w:rPr>
                <w:lang w:val="en-GB"/>
              </w:rPr>
              <w:t>Channel bandwidth</w:t>
            </w:r>
          </w:p>
        </w:tc>
        <w:tc>
          <w:tcPr>
            <w:tcW w:w="4818" w:type="dxa"/>
            <w:gridSpan w:val="3"/>
            <w:vAlign w:val="center"/>
          </w:tcPr>
          <w:p w14:paraId="328B5D2C" w14:textId="77777777" w:rsidR="00342D83" w:rsidRPr="001B19E4" w:rsidRDefault="00342D83" w:rsidP="003D124F">
            <w:pPr>
              <w:spacing w:line="288" w:lineRule="auto"/>
              <w:rPr>
                <w:vanish/>
                <w:lang w:val="en-GB"/>
              </w:rPr>
            </w:pPr>
            <w:r w:rsidRPr="001B19E4">
              <w:rPr>
                <w:lang w:val="en-GB"/>
              </w:rPr>
              <w:t>200 kHz</w:t>
            </w:r>
          </w:p>
        </w:tc>
      </w:tr>
      <w:tr w:rsidR="00342D83" w:rsidRPr="001B19E4" w14:paraId="343E0922" w14:textId="77777777" w:rsidTr="003D124F">
        <w:trPr>
          <w:jc w:val="center"/>
        </w:trPr>
        <w:tc>
          <w:tcPr>
            <w:tcW w:w="4535" w:type="dxa"/>
            <w:vAlign w:val="center"/>
          </w:tcPr>
          <w:p w14:paraId="4AF1F87F" w14:textId="77777777" w:rsidR="00342D83" w:rsidRPr="001B19E4" w:rsidRDefault="00342D83" w:rsidP="007C0016">
            <w:pPr>
              <w:spacing w:line="288" w:lineRule="auto"/>
              <w:rPr>
                <w:lang w:val="en-GB"/>
              </w:rPr>
            </w:pPr>
            <w:r w:rsidRPr="001B19E4">
              <w:rPr>
                <w:lang w:val="en-GB"/>
              </w:rPr>
              <w:t>ILT power e.i.r.p.</w:t>
            </w:r>
          </w:p>
        </w:tc>
        <w:tc>
          <w:tcPr>
            <w:tcW w:w="4818" w:type="dxa"/>
            <w:gridSpan w:val="3"/>
            <w:vAlign w:val="center"/>
          </w:tcPr>
          <w:p w14:paraId="3FD6F33C" w14:textId="77777777" w:rsidR="00342D83" w:rsidRPr="001B19E4" w:rsidRDefault="00342D83" w:rsidP="003D124F">
            <w:pPr>
              <w:spacing w:line="288" w:lineRule="auto"/>
              <w:rPr>
                <w:lang w:val="en-GB"/>
              </w:rPr>
            </w:pPr>
            <w:r w:rsidRPr="001B19E4">
              <w:rPr>
                <w:lang w:val="en-GB"/>
              </w:rPr>
              <w:t>14 dBm/200 kHz</w:t>
            </w:r>
          </w:p>
        </w:tc>
      </w:tr>
      <w:tr w:rsidR="00342D83" w:rsidRPr="001B19E4" w14:paraId="151E4298" w14:textId="77777777" w:rsidTr="003D124F">
        <w:trPr>
          <w:jc w:val="center"/>
        </w:trPr>
        <w:tc>
          <w:tcPr>
            <w:tcW w:w="4535" w:type="dxa"/>
            <w:vAlign w:val="center"/>
          </w:tcPr>
          <w:p w14:paraId="4AF12A01" w14:textId="77777777" w:rsidR="00342D83" w:rsidRPr="001B19E4" w:rsidRDefault="00342D83" w:rsidP="007C0016">
            <w:pPr>
              <w:spacing w:line="288" w:lineRule="auto"/>
              <w:rPr>
                <w:lang w:val="en-GB"/>
              </w:rPr>
            </w:pPr>
            <w:r w:rsidRPr="001B19E4">
              <w:rPr>
                <w:lang w:val="en-GB"/>
              </w:rPr>
              <w:t>ILT density</w:t>
            </w:r>
            <w:r>
              <w:rPr>
                <w:lang w:val="en-GB"/>
              </w:rPr>
              <w:t xml:space="preserve"> </w:t>
            </w:r>
          </w:p>
        </w:tc>
        <w:tc>
          <w:tcPr>
            <w:tcW w:w="4818" w:type="dxa"/>
            <w:gridSpan w:val="3"/>
            <w:vAlign w:val="center"/>
          </w:tcPr>
          <w:p w14:paraId="20E53B3C" w14:textId="77777777" w:rsidR="00342D83" w:rsidRPr="00295F20" w:rsidRDefault="00342D83" w:rsidP="003D124F">
            <w:pPr>
              <w:spacing w:line="288" w:lineRule="auto"/>
              <w:rPr>
                <w:lang w:val="en-GB"/>
              </w:rPr>
            </w:pPr>
            <w:r w:rsidRPr="001B19E4">
              <w:rPr>
                <w:b/>
                <w:lang w:val="en-GB"/>
              </w:rPr>
              <w:t>50000</w:t>
            </w:r>
            <w:r w:rsidRPr="001B19E4">
              <w:rPr>
                <w:lang w:val="en-GB"/>
              </w:rPr>
              <w:t>/km</w:t>
            </w:r>
            <w:r w:rsidRPr="001B19E4">
              <w:rPr>
                <w:vertAlign w:val="superscript"/>
                <w:lang w:val="en-GB"/>
              </w:rPr>
              <w:t>2</w:t>
            </w:r>
          </w:p>
        </w:tc>
      </w:tr>
      <w:tr w:rsidR="00342D83" w:rsidRPr="001B19E4" w14:paraId="113409D6" w14:textId="77777777" w:rsidTr="003D124F">
        <w:trPr>
          <w:jc w:val="center"/>
        </w:trPr>
        <w:tc>
          <w:tcPr>
            <w:tcW w:w="4535" w:type="dxa"/>
            <w:vAlign w:val="center"/>
          </w:tcPr>
          <w:p w14:paraId="44ED73DF" w14:textId="77777777" w:rsidR="00342D83" w:rsidRPr="001B19E4" w:rsidRDefault="00342D83" w:rsidP="007C0016">
            <w:pPr>
              <w:spacing w:line="288" w:lineRule="auto"/>
              <w:rPr>
                <w:lang w:val="en-GB"/>
              </w:rPr>
            </w:pPr>
            <w:r w:rsidRPr="001B19E4">
              <w:rPr>
                <w:lang w:val="en-GB"/>
              </w:rPr>
              <w:t>ILT number of active transmitters</w:t>
            </w:r>
            <w:r>
              <w:rPr>
                <w:lang w:val="en-GB"/>
              </w:rPr>
              <w:t xml:space="preserve"> </w:t>
            </w:r>
          </w:p>
        </w:tc>
        <w:tc>
          <w:tcPr>
            <w:tcW w:w="4818" w:type="dxa"/>
            <w:gridSpan w:val="3"/>
            <w:vAlign w:val="center"/>
          </w:tcPr>
          <w:p w14:paraId="648303C2" w14:textId="77777777" w:rsidR="00342D83" w:rsidRPr="001B19E4" w:rsidRDefault="00342D83" w:rsidP="003D124F">
            <w:pPr>
              <w:spacing w:line="288" w:lineRule="auto"/>
              <w:rPr>
                <w:lang w:val="en-GB"/>
              </w:rPr>
            </w:pPr>
            <w:r w:rsidRPr="001B19E4">
              <w:rPr>
                <w:lang w:val="en-GB"/>
              </w:rPr>
              <w:t>2</w:t>
            </w:r>
          </w:p>
        </w:tc>
      </w:tr>
      <w:tr w:rsidR="00342D83" w:rsidRPr="001B19E4" w14:paraId="757AD5D2" w14:textId="77777777" w:rsidTr="003D124F">
        <w:trPr>
          <w:jc w:val="center"/>
        </w:trPr>
        <w:tc>
          <w:tcPr>
            <w:tcW w:w="4535" w:type="dxa"/>
            <w:vAlign w:val="center"/>
          </w:tcPr>
          <w:p w14:paraId="146A20D9" w14:textId="77777777" w:rsidR="00342D83" w:rsidRPr="001B19E4" w:rsidRDefault="00342D83" w:rsidP="007C0016">
            <w:pPr>
              <w:spacing w:line="288" w:lineRule="auto"/>
              <w:rPr>
                <w:lang w:val="en-GB"/>
              </w:rPr>
            </w:pPr>
            <w:r w:rsidRPr="001B19E4">
              <w:rPr>
                <w:lang w:val="en-GB"/>
              </w:rPr>
              <w:t>ILT probability of transmission</w:t>
            </w:r>
          </w:p>
        </w:tc>
        <w:tc>
          <w:tcPr>
            <w:tcW w:w="4818" w:type="dxa"/>
            <w:gridSpan w:val="3"/>
            <w:vAlign w:val="center"/>
          </w:tcPr>
          <w:p w14:paraId="467AF0F6" w14:textId="77777777" w:rsidR="00342D83" w:rsidRPr="001B19E4" w:rsidRDefault="00342D83" w:rsidP="003D124F">
            <w:pPr>
              <w:spacing w:line="288" w:lineRule="auto"/>
              <w:rPr>
                <w:lang w:val="en-GB"/>
              </w:rPr>
            </w:pPr>
            <w:r w:rsidRPr="001B19E4">
              <w:rPr>
                <w:lang w:val="en-GB"/>
              </w:rPr>
              <w:t>0.000025</w:t>
            </w:r>
          </w:p>
        </w:tc>
      </w:tr>
      <w:tr w:rsidR="00342D83" w:rsidRPr="001B19E4" w14:paraId="35C13856" w14:textId="77777777" w:rsidTr="003D124F">
        <w:trPr>
          <w:jc w:val="center"/>
        </w:trPr>
        <w:tc>
          <w:tcPr>
            <w:tcW w:w="4535" w:type="dxa"/>
            <w:vAlign w:val="center"/>
          </w:tcPr>
          <w:p w14:paraId="0469CBEF"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gridSpan w:val="3"/>
            <w:vAlign w:val="center"/>
          </w:tcPr>
          <w:p w14:paraId="69C14000" w14:textId="77777777" w:rsidR="00342D83" w:rsidRPr="001B19E4" w:rsidRDefault="00342D83" w:rsidP="003D124F">
            <w:pPr>
              <w:spacing w:line="288" w:lineRule="auto"/>
              <w:rPr>
                <w:lang w:val="en-GB"/>
              </w:rPr>
            </w:pPr>
            <w:r w:rsidRPr="001B19E4">
              <w:rPr>
                <w:lang w:val="en-GB"/>
              </w:rPr>
              <w:t xml:space="preserve">Extended Hata, urban, </w:t>
            </w:r>
            <w:r>
              <w:rPr>
                <w:lang w:val="en-GB"/>
              </w:rPr>
              <w:t>Indoor-Outdoor</w:t>
            </w:r>
            <w:r w:rsidRPr="001B19E4">
              <w:rPr>
                <w:lang w:val="en-GB"/>
              </w:rPr>
              <w:t>/below roof</w:t>
            </w:r>
          </w:p>
        </w:tc>
      </w:tr>
      <w:tr w:rsidR="00342D83" w:rsidRPr="001B19E4" w14:paraId="66E0EB2E" w14:textId="77777777" w:rsidTr="007C0016">
        <w:trPr>
          <w:jc w:val="center"/>
        </w:trPr>
        <w:tc>
          <w:tcPr>
            <w:tcW w:w="9353" w:type="dxa"/>
            <w:gridSpan w:val="4"/>
            <w:vAlign w:val="center"/>
          </w:tcPr>
          <w:p w14:paraId="509B0A24" w14:textId="77777777" w:rsidR="00342D83" w:rsidRPr="001B19E4" w:rsidRDefault="00342D83" w:rsidP="007C0016">
            <w:pPr>
              <w:spacing w:line="288" w:lineRule="auto"/>
              <w:jc w:val="center"/>
              <w:rPr>
                <w:b/>
                <w:lang w:val="en-GB"/>
              </w:rPr>
            </w:pPr>
            <w:r>
              <w:rPr>
                <w:b/>
                <w:lang w:val="en-GB"/>
              </w:rPr>
              <w:t>IL</w:t>
            </w:r>
            <w:r w:rsidRPr="001B19E4">
              <w:rPr>
                <w:b/>
                <w:lang w:val="en-GB"/>
              </w:rPr>
              <w:t>3: Alarms</w:t>
            </w:r>
          </w:p>
        </w:tc>
      </w:tr>
      <w:tr w:rsidR="00342D83" w:rsidRPr="001B19E4" w14:paraId="31D123F8" w14:textId="77777777" w:rsidTr="003D124F">
        <w:trPr>
          <w:jc w:val="center"/>
        </w:trPr>
        <w:tc>
          <w:tcPr>
            <w:tcW w:w="4535" w:type="dxa"/>
            <w:vAlign w:val="center"/>
          </w:tcPr>
          <w:p w14:paraId="5DAB3753" w14:textId="77777777" w:rsidR="00342D83" w:rsidRPr="001B19E4" w:rsidRDefault="00342D83" w:rsidP="007C0016">
            <w:pPr>
              <w:spacing w:line="288" w:lineRule="auto"/>
              <w:rPr>
                <w:lang w:val="en-GB"/>
              </w:rPr>
            </w:pPr>
            <w:r w:rsidRPr="001B19E4">
              <w:rPr>
                <w:lang w:val="en-GB"/>
              </w:rPr>
              <w:t>Channel bandwidth</w:t>
            </w:r>
          </w:p>
        </w:tc>
        <w:tc>
          <w:tcPr>
            <w:tcW w:w="4818" w:type="dxa"/>
            <w:gridSpan w:val="3"/>
            <w:vAlign w:val="center"/>
          </w:tcPr>
          <w:p w14:paraId="0C764F69" w14:textId="77777777" w:rsidR="00342D83" w:rsidRPr="001B19E4" w:rsidRDefault="00342D83" w:rsidP="003D124F">
            <w:pPr>
              <w:spacing w:line="288" w:lineRule="auto"/>
              <w:rPr>
                <w:lang w:val="en-GB"/>
              </w:rPr>
            </w:pPr>
            <w:r w:rsidRPr="001B19E4">
              <w:rPr>
                <w:lang w:val="en-GB"/>
              </w:rPr>
              <w:t>25 kHz</w:t>
            </w:r>
          </w:p>
        </w:tc>
      </w:tr>
      <w:tr w:rsidR="00342D83" w:rsidRPr="001B19E4" w14:paraId="6AB9C45A" w14:textId="77777777" w:rsidTr="003D124F">
        <w:trPr>
          <w:jc w:val="center"/>
        </w:trPr>
        <w:tc>
          <w:tcPr>
            <w:tcW w:w="4535" w:type="dxa"/>
            <w:vAlign w:val="center"/>
          </w:tcPr>
          <w:p w14:paraId="3F5DBD1B" w14:textId="77777777" w:rsidR="00342D83" w:rsidRPr="001B19E4" w:rsidRDefault="00342D83" w:rsidP="007C0016">
            <w:pPr>
              <w:spacing w:line="288" w:lineRule="auto"/>
              <w:rPr>
                <w:lang w:val="en-GB"/>
              </w:rPr>
            </w:pPr>
            <w:r w:rsidRPr="001B19E4">
              <w:rPr>
                <w:lang w:val="en-GB"/>
              </w:rPr>
              <w:t>ILT power e.i.r.p.</w:t>
            </w:r>
          </w:p>
        </w:tc>
        <w:tc>
          <w:tcPr>
            <w:tcW w:w="4818" w:type="dxa"/>
            <w:gridSpan w:val="3"/>
            <w:vAlign w:val="center"/>
          </w:tcPr>
          <w:p w14:paraId="0A2C90C0" w14:textId="77777777" w:rsidR="00342D83" w:rsidRPr="001B19E4" w:rsidRDefault="00342D83" w:rsidP="003D124F">
            <w:pPr>
              <w:spacing w:line="288" w:lineRule="auto"/>
              <w:rPr>
                <w:lang w:val="en-GB"/>
              </w:rPr>
            </w:pPr>
            <w:r w:rsidRPr="001B19E4">
              <w:rPr>
                <w:lang w:val="en-GB"/>
              </w:rPr>
              <w:t>20 dBm/25 kHz</w:t>
            </w:r>
          </w:p>
        </w:tc>
      </w:tr>
      <w:tr w:rsidR="00342D83" w:rsidRPr="001B19E4" w14:paraId="4D711C8D" w14:textId="77777777" w:rsidTr="003D124F">
        <w:trPr>
          <w:jc w:val="center"/>
        </w:trPr>
        <w:tc>
          <w:tcPr>
            <w:tcW w:w="4535" w:type="dxa"/>
            <w:vAlign w:val="center"/>
          </w:tcPr>
          <w:p w14:paraId="73AEB025" w14:textId="77777777" w:rsidR="00342D83" w:rsidRPr="001B19E4" w:rsidRDefault="00342D83" w:rsidP="007C0016">
            <w:pPr>
              <w:spacing w:line="288" w:lineRule="auto"/>
              <w:rPr>
                <w:lang w:val="en-GB"/>
              </w:rPr>
            </w:pPr>
            <w:r w:rsidRPr="001B19E4">
              <w:rPr>
                <w:lang w:val="en-GB"/>
              </w:rPr>
              <w:t>ILT density</w:t>
            </w:r>
          </w:p>
        </w:tc>
        <w:tc>
          <w:tcPr>
            <w:tcW w:w="4818" w:type="dxa"/>
            <w:gridSpan w:val="3"/>
            <w:vAlign w:val="center"/>
          </w:tcPr>
          <w:p w14:paraId="0FA87A86" w14:textId="77777777" w:rsidR="00342D83" w:rsidRPr="001B19E4" w:rsidRDefault="00342D83" w:rsidP="003D124F">
            <w:pPr>
              <w:spacing w:line="288" w:lineRule="auto"/>
              <w:rPr>
                <w:lang w:val="en-GB"/>
              </w:rPr>
            </w:pPr>
            <w:r w:rsidRPr="001B19E4">
              <w:rPr>
                <w:b/>
                <w:lang w:val="en-GB"/>
              </w:rPr>
              <w:t>12</w:t>
            </w:r>
            <w:r w:rsidRPr="001B19E4">
              <w:rPr>
                <w:lang w:val="en-GB"/>
              </w:rPr>
              <w:t>/km</w:t>
            </w:r>
            <w:r w:rsidRPr="001B19E4">
              <w:rPr>
                <w:vertAlign w:val="superscript"/>
                <w:lang w:val="en-GB"/>
              </w:rPr>
              <w:t>2</w:t>
            </w:r>
          </w:p>
        </w:tc>
      </w:tr>
      <w:tr w:rsidR="00342D83" w:rsidRPr="001B19E4" w14:paraId="0E5404E0" w14:textId="77777777" w:rsidTr="003D124F">
        <w:trPr>
          <w:jc w:val="center"/>
        </w:trPr>
        <w:tc>
          <w:tcPr>
            <w:tcW w:w="4535" w:type="dxa"/>
            <w:vAlign w:val="center"/>
          </w:tcPr>
          <w:p w14:paraId="07613E12" w14:textId="77777777" w:rsidR="00342D83" w:rsidRPr="001B19E4" w:rsidRDefault="00342D83" w:rsidP="007C0016">
            <w:pPr>
              <w:spacing w:line="288" w:lineRule="auto"/>
              <w:rPr>
                <w:lang w:val="en-GB"/>
              </w:rPr>
            </w:pPr>
            <w:r w:rsidRPr="001B19E4">
              <w:rPr>
                <w:lang w:val="en-GB"/>
              </w:rPr>
              <w:t>ILT number of active transmitters</w:t>
            </w:r>
          </w:p>
        </w:tc>
        <w:tc>
          <w:tcPr>
            <w:tcW w:w="4818" w:type="dxa"/>
            <w:gridSpan w:val="3"/>
            <w:vAlign w:val="center"/>
          </w:tcPr>
          <w:p w14:paraId="3896DAC8" w14:textId="77777777" w:rsidR="00342D83" w:rsidRPr="001B19E4" w:rsidRDefault="00342D83" w:rsidP="003D124F">
            <w:pPr>
              <w:spacing w:line="288" w:lineRule="auto"/>
              <w:rPr>
                <w:lang w:val="en-GB"/>
              </w:rPr>
            </w:pPr>
            <w:r w:rsidRPr="001B19E4">
              <w:rPr>
                <w:lang w:val="en-GB"/>
              </w:rPr>
              <w:t>1</w:t>
            </w:r>
          </w:p>
        </w:tc>
      </w:tr>
      <w:tr w:rsidR="00342D83" w:rsidRPr="001B19E4" w14:paraId="7A7F1B17" w14:textId="77777777" w:rsidTr="003D124F">
        <w:trPr>
          <w:jc w:val="center"/>
        </w:trPr>
        <w:tc>
          <w:tcPr>
            <w:tcW w:w="4535" w:type="dxa"/>
            <w:vAlign w:val="center"/>
          </w:tcPr>
          <w:p w14:paraId="484BAD29" w14:textId="77777777" w:rsidR="00342D83" w:rsidRPr="001B19E4" w:rsidRDefault="00342D83" w:rsidP="007C0016">
            <w:pPr>
              <w:spacing w:line="288" w:lineRule="auto"/>
              <w:rPr>
                <w:lang w:val="en-GB"/>
              </w:rPr>
            </w:pPr>
            <w:r w:rsidRPr="001B19E4">
              <w:rPr>
                <w:lang w:val="en-GB"/>
              </w:rPr>
              <w:t>ILT probability of transmission</w:t>
            </w:r>
          </w:p>
        </w:tc>
        <w:tc>
          <w:tcPr>
            <w:tcW w:w="4818" w:type="dxa"/>
            <w:gridSpan w:val="3"/>
            <w:vAlign w:val="center"/>
          </w:tcPr>
          <w:p w14:paraId="1A3EE90B" w14:textId="77777777" w:rsidR="00342D83" w:rsidRPr="001B19E4" w:rsidRDefault="00342D83" w:rsidP="003D124F">
            <w:pPr>
              <w:spacing w:line="288" w:lineRule="auto"/>
              <w:rPr>
                <w:lang w:val="en-GB"/>
              </w:rPr>
            </w:pPr>
            <w:r w:rsidRPr="001B19E4">
              <w:rPr>
                <w:lang w:val="en-GB"/>
              </w:rPr>
              <w:t>0.001</w:t>
            </w:r>
          </w:p>
        </w:tc>
      </w:tr>
      <w:tr w:rsidR="00342D83" w:rsidRPr="001B19E4" w14:paraId="4711697F" w14:textId="77777777" w:rsidTr="003D124F">
        <w:trPr>
          <w:jc w:val="center"/>
        </w:trPr>
        <w:tc>
          <w:tcPr>
            <w:tcW w:w="4535" w:type="dxa"/>
            <w:vAlign w:val="center"/>
          </w:tcPr>
          <w:p w14:paraId="793F4839"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gridSpan w:val="3"/>
            <w:vAlign w:val="center"/>
          </w:tcPr>
          <w:p w14:paraId="0BC2B11D" w14:textId="77777777" w:rsidR="00342D83" w:rsidRPr="001B19E4" w:rsidRDefault="00342D83" w:rsidP="003D124F">
            <w:pPr>
              <w:spacing w:line="288" w:lineRule="auto"/>
              <w:rPr>
                <w:lang w:val="en-GB"/>
              </w:rPr>
            </w:pPr>
            <w:r w:rsidRPr="001B19E4">
              <w:rPr>
                <w:lang w:val="en-GB"/>
              </w:rPr>
              <w:t xml:space="preserve">Extended Hata, urban, </w:t>
            </w:r>
            <w:r>
              <w:rPr>
                <w:lang w:val="en-GB"/>
              </w:rPr>
              <w:t>Outdoor-Outdoor</w:t>
            </w:r>
            <w:r w:rsidRPr="001B19E4">
              <w:rPr>
                <w:lang w:val="en-GB"/>
              </w:rPr>
              <w:t>/below roof</w:t>
            </w:r>
          </w:p>
        </w:tc>
      </w:tr>
      <w:tr w:rsidR="00342D83" w:rsidRPr="001B19E4" w14:paraId="2DEAA72D" w14:textId="77777777" w:rsidTr="007C0016">
        <w:trPr>
          <w:jc w:val="center"/>
        </w:trPr>
        <w:tc>
          <w:tcPr>
            <w:tcW w:w="9353" w:type="dxa"/>
            <w:gridSpan w:val="4"/>
            <w:vAlign w:val="center"/>
          </w:tcPr>
          <w:p w14:paraId="0208FD50" w14:textId="77777777" w:rsidR="00342D83" w:rsidRPr="001B19E4" w:rsidRDefault="00342D83" w:rsidP="007C0016">
            <w:pPr>
              <w:spacing w:line="288" w:lineRule="auto"/>
              <w:jc w:val="center"/>
              <w:rPr>
                <w:b/>
                <w:lang w:val="en-GB"/>
              </w:rPr>
            </w:pPr>
            <w:r>
              <w:rPr>
                <w:b/>
                <w:lang w:val="en-GB"/>
              </w:rPr>
              <w:t>IL</w:t>
            </w:r>
            <w:r w:rsidRPr="001B19E4">
              <w:rPr>
                <w:b/>
                <w:lang w:val="en-GB"/>
              </w:rPr>
              <w:t>4: Automotive (high power variety)</w:t>
            </w:r>
          </w:p>
        </w:tc>
      </w:tr>
      <w:tr w:rsidR="00342D83" w:rsidRPr="001B19E4" w14:paraId="6427887E" w14:textId="77777777" w:rsidTr="003D124F">
        <w:trPr>
          <w:jc w:val="center"/>
        </w:trPr>
        <w:tc>
          <w:tcPr>
            <w:tcW w:w="4535" w:type="dxa"/>
            <w:vAlign w:val="center"/>
          </w:tcPr>
          <w:p w14:paraId="1E1C3D46" w14:textId="77777777" w:rsidR="00342D83" w:rsidRPr="001B19E4" w:rsidRDefault="00342D83" w:rsidP="007C0016">
            <w:pPr>
              <w:spacing w:line="288" w:lineRule="auto"/>
              <w:rPr>
                <w:lang w:val="en-GB"/>
              </w:rPr>
            </w:pPr>
            <w:r w:rsidRPr="001B19E4">
              <w:rPr>
                <w:lang w:val="en-GB"/>
              </w:rPr>
              <w:t>Channel bandwidth</w:t>
            </w:r>
          </w:p>
        </w:tc>
        <w:tc>
          <w:tcPr>
            <w:tcW w:w="4818" w:type="dxa"/>
            <w:gridSpan w:val="3"/>
            <w:vAlign w:val="center"/>
          </w:tcPr>
          <w:p w14:paraId="3C675B54" w14:textId="77777777" w:rsidR="00342D83" w:rsidRPr="001B19E4" w:rsidRDefault="00342D83" w:rsidP="003D124F">
            <w:pPr>
              <w:spacing w:line="288" w:lineRule="auto"/>
              <w:rPr>
                <w:lang w:val="en-GB"/>
              </w:rPr>
            </w:pPr>
            <w:r w:rsidRPr="001B19E4">
              <w:rPr>
                <w:lang w:val="en-GB"/>
              </w:rPr>
              <w:t>500 kHz</w:t>
            </w:r>
          </w:p>
        </w:tc>
      </w:tr>
      <w:tr w:rsidR="00342D83" w:rsidRPr="001B19E4" w14:paraId="74D1091D" w14:textId="77777777" w:rsidTr="003D124F">
        <w:trPr>
          <w:jc w:val="center"/>
        </w:trPr>
        <w:tc>
          <w:tcPr>
            <w:tcW w:w="4535" w:type="dxa"/>
            <w:vAlign w:val="center"/>
          </w:tcPr>
          <w:p w14:paraId="5BAC47F4" w14:textId="77777777" w:rsidR="00342D83" w:rsidRPr="001B19E4" w:rsidRDefault="00342D83" w:rsidP="007C0016">
            <w:pPr>
              <w:spacing w:line="288" w:lineRule="auto"/>
              <w:rPr>
                <w:lang w:val="en-GB"/>
              </w:rPr>
            </w:pPr>
            <w:r w:rsidRPr="001B19E4">
              <w:rPr>
                <w:lang w:val="en-GB"/>
              </w:rPr>
              <w:t>ILT power e.i.r.p.</w:t>
            </w:r>
          </w:p>
        </w:tc>
        <w:tc>
          <w:tcPr>
            <w:tcW w:w="4818" w:type="dxa"/>
            <w:gridSpan w:val="3"/>
            <w:vAlign w:val="center"/>
          </w:tcPr>
          <w:p w14:paraId="7B5130FB" w14:textId="77777777" w:rsidR="00342D83" w:rsidRPr="001B19E4" w:rsidRDefault="00342D83" w:rsidP="003D124F">
            <w:pPr>
              <w:spacing w:line="288" w:lineRule="auto"/>
              <w:rPr>
                <w:lang w:val="en-GB"/>
              </w:rPr>
            </w:pPr>
            <w:r w:rsidRPr="001B19E4">
              <w:rPr>
                <w:lang w:val="en-GB"/>
              </w:rPr>
              <w:t>27 dBm/500 kHz</w:t>
            </w:r>
          </w:p>
        </w:tc>
      </w:tr>
      <w:tr w:rsidR="00342D83" w:rsidRPr="001B19E4" w14:paraId="3DE2AEA1" w14:textId="77777777" w:rsidTr="003D124F">
        <w:trPr>
          <w:jc w:val="center"/>
        </w:trPr>
        <w:tc>
          <w:tcPr>
            <w:tcW w:w="4535" w:type="dxa"/>
            <w:vAlign w:val="center"/>
          </w:tcPr>
          <w:p w14:paraId="12578829" w14:textId="77777777" w:rsidR="00342D83" w:rsidRPr="001B19E4" w:rsidRDefault="00342D83" w:rsidP="007C0016">
            <w:pPr>
              <w:spacing w:line="288" w:lineRule="auto"/>
              <w:rPr>
                <w:lang w:val="en-GB"/>
              </w:rPr>
            </w:pPr>
            <w:r w:rsidRPr="001B19E4">
              <w:rPr>
                <w:lang w:val="en-GB"/>
              </w:rPr>
              <w:t>ILT density</w:t>
            </w:r>
          </w:p>
        </w:tc>
        <w:tc>
          <w:tcPr>
            <w:tcW w:w="4818" w:type="dxa"/>
            <w:gridSpan w:val="3"/>
            <w:vAlign w:val="center"/>
          </w:tcPr>
          <w:p w14:paraId="430F52A7" w14:textId="77777777" w:rsidR="00342D83" w:rsidRPr="001B19E4" w:rsidRDefault="00342D83" w:rsidP="003D124F">
            <w:pPr>
              <w:spacing w:line="288" w:lineRule="auto"/>
              <w:rPr>
                <w:lang w:val="en-GB"/>
              </w:rPr>
            </w:pPr>
            <w:r w:rsidRPr="001B19E4">
              <w:rPr>
                <w:b/>
                <w:lang w:val="en-GB"/>
              </w:rPr>
              <w:t>80</w:t>
            </w:r>
            <w:r w:rsidRPr="001B19E4">
              <w:rPr>
                <w:lang w:val="en-GB"/>
              </w:rPr>
              <w:t>/km</w:t>
            </w:r>
            <w:r w:rsidRPr="001B19E4">
              <w:rPr>
                <w:vertAlign w:val="superscript"/>
                <w:lang w:val="en-GB"/>
              </w:rPr>
              <w:t>2</w:t>
            </w:r>
          </w:p>
        </w:tc>
      </w:tr>
      <w:tr w:rsidR="00342D83" w:rsidRPr="001B19E4" w14:paraId="775B5B4A" w14:textId="77777777" w:rsidTr="003D124F">
        <w:trPr>
          <w:jc w:val="center"/>
        </w:trPr>
        <w:tc>
          <w:tcPr>
            <w:tcW w:w="4535" w:type="dxa"/>
            <w:vAlign w:val="center"/>
          </w:tcPr>
          <w:p w14:paraId="3C5227C9" w14:textId="77777777" w:rsidR="00342D83" w:rsidRPr="001B19E4" w:rsidRDefault="00342D83" w:rsidP="007C0016">
            <w:pPr>
              <w:spacing w:line="288" w:lineRule="auto"/>
              <w:rPr>
                <w:lang w:val="en-GB"/>
              </w:rPr>
            </w:pPr>
            <w:r w:rsidRPr="001B19E4">
              <w:rPr>
                <w:lang w:val="en-GB"/>
              </w:rPr>
              <w:t>ILT number of active transmitters</w:t>
            </w:r>
          </w:p>
        </w:tc>
        <w:tc>
          <w:tcPr>
            <w:tcW w:w="4818" w:type="dxa"/>
            <w:gridSpan w:val="3"/>
            <w:vAlign w:val="center"/>
          </w:tcPr>
          <w:p w14:paraId="36CD26EE" w14:textId="77777777" w:rsidR="00342D83" w:rsidRPr="001B19E4" w:rsidRDefault="00342D83" w:rsidP="003D124F">
            <w:pPr>
              <w:spacing w:line="288" w:lineRule="auto"/>
              <w:rPr>
                <w:lang w:val="en-GB"/>
              </w:rPr>
            </w:pPr>
            <w:r w:rsidRPr="001B19E4">
              <w:rPr>
                <w:lang w:val="en-GB"/>
              </w:rPr>
              <w:t>1</w:t>
            </w:r>
          </w:p>
        </w:tc>
      </w:tr>
      <w:tr w:rsidR="00342D83" w:rsidRPr="001B19E4" w14:paraId="0084572E" w14:textId="77777777" w:rsidTr="003D124F">
        <w:trPr>
          <w:jc w:val="center"/>
        </w:trPr>
        <w:tc>
          <w:tcPr>
            <w:tcW w:w="4535" w:type="dxa"/>
            <w:vAlign w:val="center"/>
          </w:tcPr>
          <w:p w14:paraId="06CA1621" w14:textId="77777777" w:rsidR="00342D83" w:rsidRPr="001B19E4" w:rsidRDefault="00342D83" w:rsidP="007C0016">
            <w:pPr>
              <w:spacing w:line="288" w:lineRule="auto"/>
              <w:rPr>
                <w:lang w:val="en-GB"/>
              </w:rPr>
            </w:pPr>
            <w:r w:rsidRPr="001B19E4">
              <w:rPr>
                <w:lang w:val="en-GB"/>
              </w:rPr>
              <w:t>ILT probability of transmission</w:t>
            </w:r>
          </w:p>
        </w:tc>
        <w:tc>
          <w:tcPr>
            <w:tcW w:w="4818" w:type="dxa"/>
            <w:gridSpan w:val="3"/>
            <w:vAlign w:val="center"/>
          </w:tcPr>
          <w:p w14:paraId="11BFA75D" w14:textId="77777777" w:rsidR="00342D83" w:rsidRPr="001B19E4" w:rsidRDefault="00342D83" w:rsidP="003D124F">
            <w:pPr>
              <w:spacing w:line="288" w:lineRule="auto"/>
              <w:rPr>
                <w:lang w:val="en-GB"/>
              </w:rPr>
            </w:pPr>
            <w:r w:rsidRPr="001B19E4">
              <w:rPr>
                <w:lang w:val="en-GB"/>
              </w:rPr>
              <w:t>0.001</w:t>
            </w:r>
          </w:p>
        </w:tc>
      </w:tr>
      <w:tr w:rsidR="00342D83" w:rsidRPr="001B19E4" w14:paraId="63996E93" w14:textId="77777777" w:rsidTr="003D124F">
        <w:trPr>
          <w:jc w:val="center"/>
        </w:trPr>
        <w:tc>
          <w:tcPr>
            <w:tcW w:w="4535" w:type="dxa"/>
            <w:vAlign w:val="center"/>
          </w:tcPr>
          <w:p w14:paraId="7011429F"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gridSpan w:val="3"/>
            <w:vAlign w:val="center"/>
          </w:tcPr>
          <w:p w14:paraId="6135AF78" w14:textId="77777777" w:rsidR="00342D83" w:rsidRPr="001B19E4" w:rsidRDefault="00342D83" w:rsidP="003D124F">
            <w:pPr>
              <w:spacing w:line="288" w:lineRule="auto"/>
              <w:rPr>
                <w:lang w:val="en-GB"/>
              </w:rPr>
            </w:pPr>
            <w:r w:rsidRPr="001B19E4">
              <w:rPr>
                <w:lang w:val="en-GB"/>
              </w:rPr>
              <w:t xml:space="preserve">Extended Hata, urban, </w:t>
            </w:r>
            <w:r>
              <w:rPr>
                <w:lang w:val="en-GB"/>
              </w:rPr>
              <w:t>Outdoor-Outdoor</w:t>
            </w:r>
            <w:r w:rsidRPr="001B19E4">
              <w:rPr>
                <w:lang w:val="en-GB"/>
              </w:rPr>
              <w:t>/below roof</w:t>
            </w:r>
          </w:p>
        </w:tc>
      </w:tr>
      <w:tr w:rsidR="00342D83" w:rsidRPr="001B19E4" w14:paraId="33C06A10" w14:textId="77777777" w:rsidTr="007C0016">
        <w:trPr>
          <w:jc w:val="center"/>
        </w:trPr>
        <w:tc>
          <w:tcPr>
            <w:tcW w:w="9353" w:type="dxa"/>
            <w:gridSpan w:val="4"/>
            <w:vAlign w:val="center"/>
          </w:tcPr>
          <w:p w14:paraId="1033F165" w14:textId="77777777" w:rsidR="00342D83" w:rsidRPr="001B19E4" w:rsidRDefault="00342D83" w:rsidP="007C0016">
            <w:pPr>
              <w:spacing w:line="288" w:lineRule="auto"/>
              <w:jc w:val="center"/>
              <w:rPr>
                <w:lang w:val="en-GB"/>
              </w:rPr>
            </w:pPr>
            <w:r w:rsidRPr="001B19E4">
              <w:rPr>
                <w:b/>
                <w:lang w:val="en-GB"/>
              </w:rPr>
              <w:t xml:space="preserve">General settings for all </w:t>
            </w:r>
            <w:r>
              <w:rPr>
                <w:b/>
                <w:lang w:val="en-GB"/>
              </w:rPr>
              <w:t>IL</w:t>
            </w:r>
            <w:r w:rsidRPr="001B19E4">
              <w:rPr>
                <w:b/>
                <w:lang w:val="en-GB"/>
              </w:rPr>
              <w:t>s</w:t>
            </w:r>
          </w:p>
        </w:tc>
      </w:tr>
      <w:tr w:rsidR="00342D83" w:rsidRPr="001B19E4" w14:paraId="1646962C" w14:textId="77777777" w:rsidTr="003D124F">
        <w:trPr>
          <w:jc w:val="center"/>
        </w:trPr>
        <w:tc>
          <w:tcPr>
            <w:tcW w:w="4535" w:type="dxa"/>
            <w:vAlign w:val="center"/>
          </w:tcPr>
          <w:p w14:paraId="77B1AE64"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gridSpan w:val="3"/>
            <w:vAlign w:val="center"/>
          </w:tcPr>
          <w:p w14:paraId="767C3693" w14:textId="77777777" w:rsidR="00342D83" w:rsidRPr="001B19E4" w:rsidRDefault="00342D83" w:rsidP="003D124F">
            <w:pPr>
              <w:spacing w:line="288" w:lineRule="auto"/>
              <w:rPr>
                <w:lang w:val="en-GB"/>
              </w:rPr>
            </w:pPr>
            <w:r w:rsidRPr="001B19E4">
              <w:rPr>
                <w:lang w:val="en-GB"/>
              </w:rPr>
              <w:t>Uniform density</w:t>
            </w:r>
          </w:p>
        </w:tc>
      </w:tr>
      <w:tr w:rsidR="00342D83" w:rsidRPr="001B19E4" w14:paraId="008E6FC1" w14:textId="77777777" w:rsidTr="003D124F">
        <w:trPr>
          <w:jc w:val="center"/>
        </w:trPr>
        <w:tc>
          <w:tcPr>
            <w:tcW w:w="4535" w:type="dxa"/>
            <w:vAlign w:val="center"/>
          </w:tcPr>
          <w:p w14:paraId="2CFBD7B3"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gridSpan w:val="3"/>
            <w:vAlign w:val="center"/>
          </w:tcPr>
          <w:p w14:paraId="548EACF7" w14:textId="77777777" w:rsidR="00342D83" w:rsidRPr="001B19E4" w:rsidRDefault="00342D83" w:rsidP="003D124F">
            <w:pPr>
              <w:spacing w:line="288" w:lineRule="auto"/>
              <w:rPr>
                <w:lang w:val="en-GB"/>
              </w:rPr>
            </w:pPr>
            <w:r w:rsidRPr="001B19E4">
              <w:rPr>
                <w:lang w:val="en-GB"/>
              </w:rPr>
              <w:t>100 m</w:t>
            </w:r>
          </w:p>
        </w:tc>
      </w:tr>
      <w:tr w:rsidR="00342D83" w:rsidRPr="001B19E4" w14:paraId="59079287" w14:textId="77777777" w:rsidTr="003D124F">
        <w:trPr>
          <w:jc w:val="center"/>
        </w:trPr>
        <w:tc>
          <w:tcPr>
            <w:tcW w:w="4535" w:type="dxa"/>
            <w:vAlign w:val="center"/>
          </w:tcPr>
          <w:p w14:paraId="7361E16D" w14:textId="77777777" w:rsidR="00342D83" w:rsidRPr="001B19E4" w:rsidRDefault="00342D83" w:rsidP="007C0016">
            <w:pPr>
              <w:spacing w:line="288" w:lineRule="auto"/>
              <w:rPr>
                <w:lang w:val="en-GB"/>
              </w:rPr>
            </w:pPr>
            <w:r>
              <w:rPr>
                <w:lang w:val="en-GB"/>
              </w:rPr>
              <w:t>IL</w:t>
            </w:r>
            <w:r w:rsidRPr="001B19E4">
              <w:rPr>
                <w:lang w:val="en-GB"/>
              </w:rPr>
              <w:t xml:space="preserve"> frequency range</w:t>
            </w:r>
          </w:p>
        </w:tc>
        <w:tc>
          <w:tcPr>
            <w:tcW w:w="1701" w:type="dxa"/>
            <w:vAlign w:val="center"/>
          </w:tcPr>
          <w:p w14:paraId="0D121A26" w14:textId="77777777" w:rsidR="00342D83" w:rsidRPr="001B19E4" w:rsidRDefault="00342D83" w:rsidP="003D124F">
            <w:pPr>
              <w:spacing w:line="288" w:lineRule="auto"/>
              <w:rPr>
                <w:lang w:val="en-GB"/>
              </w:rPr>
            </w:pPr>
            <w:r w:rsidRPr="001B19E4">
              <w:rPr>
                <w:lang w:val="en-GB"/>
              </w:rPr>
              <w:t>870-873 MHz</w:t>
            </w:r>
          </w:p>
        </w:tc>
        <w:tc>
          <w:tcPr>
            <w:tcW w:w="1559" w:type="dxa"/>
            <w:vAlign w:val="center"/>
          </w:tcPr>
          <w:p w14:paraId="0A81D317" w14:textId="77777777" w:rsidR="00342D83" w:rsidRPr="001B19E4" w:rsidRDefault="00342D83" w:rsidP="003D124F">
            <w:pPr>
              <w:spacing w:line="288" w:lineRule="auto"/>
              <w:rPr>
                <w:lang w:val="en-GB"/>
              </w:rPr>
            </w:pPr>
            <w:r w:rsidRPr="001B19E4">
              <w:rPr>
                <w:lang w:val="en-GB"/>
              </w:rPr>
              <w:t>873-876 MHz</w:t>
            </w:r>
          </w:p>
        </w:tc>
        <w:tc>
          <w:tcPr>
            <w:tcW w:w="1558" w:type="dxa"/>
            <w:vAlign w:val="center"/>
          </w:tcPr>
          <w:p w14:paraId="318BBE12" w14:textId="77777777" w:rsidR="00342D83" w:rsidRPr="001B19E4" w:rsidRDefault="00342D83" w:rsidP="003D124F">
            <w:pPr>
              <w:spacing w:line="288" w:lineRule="auto"/>
              <w:rPr>
                <w:lang w:val="en-GB"/>
              </w:rPr>
            </w:pPr>
            <w:r w:rsidRPr="001B19E4">
              <w:rPr>
                <w:lang w:val="en-GB"/>
              </w:rPr>
              <w:t>870-876 MHz</w:t>
            </w:r>
          </w:p>
        </w:tc>
      </w:tr>
      <w:tr w:rsidR="00342D83" w:rsidRPr="001B19E4" w14:paraId="4BC3EBD1" w14:textId="77777777" w:rsidTr="007C0016">
        <w:trPr>
          <w:jc w:val="center"/>
        </w:trPr>
        <w:tc>
          <w:tcPr>
            <w:tcW w:w="9353" w:type="dxa"/>
            <w:gridSpan w:val="4"/>
            <w:vAlign w:val="center"/>
          </w:tcPr>
          <w:p w14:paraId="128D24A8" w14:textId="77777777" w:rsidR="00342D83" w:rsidRPr="001B19E4" w:rsidRDefault="00342D83" w:rsidP="007C0016">
            <w:pPr>
              <w:spacing w:line="288" w:lineRule="auto"/>
              <w:jc w:val="center"/>
              <w:rPr>
                <w:b/>
                <w:lang w:val="en-GB"/>
              </w:rPr>
            </w:pPr>
            <w:r w:rsidRPr="001B19E4">
              <w:rPr>
                <w:b/>
                <w:lang w:val="en-GB"/>
              </w:rPr>
              <w:t>Simulation results</w:t>
            </w:r>
          </w:p>
        </w:tc>
      </w:tr>
      <w:tr w:rsidR="00342D83" w:rsidRPr="001B19E4" w14:paraId="08983A9F" w14:textId="77777777" w:rsidTr="003D124F">
        <w:trPr>
          <w:jc w:val="center"/>
        </w:trPr>
        <w:tc>
          <w:tcPr>
            <w:tcW w:w="4535" w:type="dxa"/>
            <w:vAlign w:val="center"/>
          </w:tcPr>
          <w:p w14:paraId="363A7FE7" w14:textId="77777777" w:rsidR="00342D83" w:rsidRPr="001B19E4" w:rsidRDefault="00342D83" w:rsidP="007C0016">
            <w:pPr>
              <w:spacing w:line="288" w:lineRule="auto"/>
              <w:rPr>
                <w:lang w:val="en-GB"/>
              </w:rPr>
            </w:pPr>
            <w:proofErr w:type="spellStart"/>
            <w:r w:rsidRPr="001B19E4">
              <w:rPr>
                <w:lang w:val="en-GB"/>
              </w:rPr>
              <w:lastRenderedPageBreak/>
              <w:t>dRSS</w:t>
            </w:r>
            <w:proofErr w:type="spellEnd"/>
            <w:r w:rsidRPr="001B19E4">
              <w:rPr>
                <w:lang w:val="en-GB"/>
              </w:rPr>
              <w:t>, dBm/200 kHz (</w:t>
            </w:r>
            <w:proofErr w:type="spellStart"/>
            <w:r w:rsidRPr="001B19E4">
              <w:rPr>
                <w:lang w:val="en-GB"/>
              </w:rPr>
              <w:t>Std.dev</w:t>
            </w:r>
            <w:proofErr w:type="spellEnd"/>
            <w:r w:rsidRPr="001B19E4">
              <w:rPr>
                <w:lang w:val="en-GB"/>
              </w:rPr>
              <w:t>., dB)</w:t>
            </w:r>
          </w:p>
        </w:tc>
        <w:tc>
          <w:tcPr>
            <w:tcW w:w="4818" w:type="dxa"/>
            <w:gridSpan w:val="3"/>
            <w:vAlign w:val="center"/>
          </w:tcPr>
          <w:p w14:paraId="7D4985A0" w14:textId="77777777" w:rsidR="00342D83" w:rsidRPr="001B19E4" w:rsidRDefault="00342D83" w:rsidP="003D124F">
            <w:pPr>
              <w:rPr>
                <w:lang w:val="en-GB"/>
              </w:rPr>
            </w:pPr>
            <w:r w:rsidRPr="001B19E4">
              <w:rPr>
                <w:lang w:val="en-GB"/>
              </w:rPr>
              <w:t>-</w:t>
            </w:r>
            <w:r>
              <w:rPr>
                <w:lang w:val="en-GB"/>
              </w:rPr>
              <w:t>98 (0)</w:t>
            </w:r>
          </w:p>
        </w:tc>
      </w:tr>
      <w:tr w:rsidR="00342D83" w:rsidRPr="001B19E4" w14:paraId="1FAF19A3" w14:textId="77777777" w:rsidTr="00E928DF">
        <w:trPr>
          <w:jc w:val="center"/>
        </w:trPr>
        <w:tc>
          <w:tcPr>
            <w:tcW w:w="4535" w:type="dxa"/>
            <w:vAlign w:val="center"/>
          </w:tcPr>
          <w:p w14:paraId="530DA407" w14:textId="77777777" w:rsidR="00342D83" w:rsidRPr="001B19E4" w:rsidRDefault="00342D83" w:rsidP="003D124F">
            <w:pPr>
              <w:rPr>
                <w:lang w:val="en-GB"/>
              </w:rPr>
            </w:pPr>
            <w:r w:rsidRPr="001B19E4">
              <w:rPr>
                <w:lang w:val="en-GB"/>
              </w:rPr>
              <w:t>Probability of interference, C/(N+I), % including blocking</w:t>
            </w:r>
          </w:p>
        </w:tc>
        <w:tc>
          <w:tcPr>
            <w:tcW w:w="1701" w:type="dxa"/>
            <w:vAlign w:val="center"/>
          </w:tcPr>
          <w:p w14:paraId="4D5A7835" w14:textId="77777777" w:rsidR="00342D83" w:rsidRPr="00BA6CA9" w:rsidRDefault="00342D83" w:rsidP="003D124F">
            <w:pPr>
              <w:rPr>
                <w:b/>
                <w:lang w:val="en-GB"/>
              </w:rPr>
            </w:pPr>
            <w:r w:rsidRPr="00BA6CA9">
              <w:rPr>
                <w:b/>
                <w:lang w:val="en-GB"/>
              </w:rPr>
              <w:t>3.0</w:t>
            </w:r>
          </w:p>
        </w:tc>
        <w:tc>
          <w:tcPr>
            <w:tcW w:w="1559" w:type="dxa"/>
            <w:vAlign w:val="center"/>
          </w:tcPr>
          <w:p w14:paraId="22C27707" w14:textId="77777777" w:rsidR="00342D83" w:rsidRPr="001B19E4" w:rsidRDefault="00342D83" w:rsidP="003D124F">
            <w:pPr>
              <w:rPr>
                <w:b/>
                <w:lang w:val="en-GB"/>
              </w:rPr>
            </w:pPr>
            <w:r>
              <w:rPr>
                <w:b/>
                <w:lang w:val="en-GB"/>
              </w:rPr>
              <w:t>47.4</w:t>
            </w:r>
          </w:p>
        </w:tc>
        <w:tc>
          <w:tcPr>
            <w:tcW w:w="1558" w:type="dxa"/>
            <w:vAlign w:val="center"/>
          </w:tcPr>
          <w:p w14:paraId="195CFEFE" w14:textId="77777777" w:rsidR="00342D83" w:rsidRPr="001B19E4" w:rsidRDefault="00342D83" w:rsidP="003D124F">
            <w:pPr>
              <w:rPr>
                <w:b/>
                <w:lang w:val="en-GB"/>
              </w:rPr>
            </w:pPr>
            <w:r>
              <w:rPr>
                <w:b/>
                <w:lang w:val="en-GB"/>
              </w:rPr>
              <w:t>25.2</w:t>
            </w:r>
          </w:p>
        </w:tc>
      </w:tr>
      <w:tr w:rsidR="00342D83" w:rsidRPr="00FF5923" w14:paraId="79C8FC9C" w14:textId="77777777" w:rsidTr="00E928DF">
        <w:trPr>
          <w:jc w:val="center"/>
        </w:trPr>
        <w:tc>
          <w:tcPr>
            <w:tcW w:w="4535" w:type="dxa"/>
            <w:vAlign w:val="center"/>
          </w:tcPr>
          <w:p w14:paraId="1B774102" w14:textId="77777777" w:rsidR="00342D83" w:rsidRPr="00FF5923" w:rsidRDefault="00342D83" w:rsidP="003D124F">
            <w:pPr>
              <w:rPr>
                <w:lang w:val="en-GB"/>
              </w:rPr>
            </w:pPr>
            <w:r w:rsidRPr="00FF5923">
              <w:rPr>
                <w:lang w:val="en-GB"/>
              </w:rPr>
              <w:t>Results without smart metering link:</w:t>
            </w:r>
          </w:p>
          <w:p w14:paraId="4905A572" w14:textId="77777777" w:rsidR="00342D83" w:rsidRPr="00FF5923" w:rsidRDefault="00342D83" w:rsidP="003D124F">
            <w:pPr>
              <w:rPr>
                <w:lang w:val="en-GB"/>
              </w:rPr>
            </w:pPr>
            <w:r w:rsidRPr="00FF5923">
              <w:rPr>
                <w:lang w:val="en-GB"/>
              </w:rPr>
              <w:t>Probability of interference, C/(N+I), % including blocking</w:t>
            </w:r>
            <w:r>
              <w:rPr>
                <w:lang w:val="en-GB"/>
              </w:rPr>
              <w:t xml:space="preserve"> </w:t>
            </w:r>
          </w:p>
        </w:tc>
        <w:tc>
          <w:tcPr>
            <w:tcW w:w="1701" w:type="dxa"/>
            <w:vAlign w:val="center"/>
          </w:tcPr>
          <w:p w14:paraId="78A8D755" w14:textId="77777777" w:rsidR="00342D83" w:rsidRPr="00FF5923" w:rsidRDefault="00342D83" w:rsidP="003D124F">
            <w:pPr>
              <w:rPr>
                <w:b/>
                <w:lang w:val="en-GB"/>
              </w:rPr>
            </w:pPr>
            <w:r w:rsidRPr="00FF5923">
              <w:rPr>
                <w:b/>
                <w:lang w:val="en-GB"/>
              </w:rPr>
              <w:t>0.3</w:t>
            </w:r>
          </w:p>
        </w:tc>
        <w:tc>
          <w:tcPr>
            <w:tcW w:w="1559" w:type="dxa"/>
            <w:vAlign w:val="center"/>
          </w:tcPr>
          <w:p w14:paraId="0059DEAE" w14:textId="77777777" w:rsidR="00342D83" w:rsidRPr="00FF5923" w:rsidRDefault="00342D83" w:rsidP="003D124F">
            <w:pPr>
              <w:rPr>
                <w:b/>
                <w:lang w:val="en-GB"/>
              </w:rPr>
            </w:pPr>
            <w:r w:rsidRPr="00FF5923">
              <w:rPr>
                <w:b/>
                <w:lang w:val="en-GB"/>
              </w:rPr>
              <w:t>10.5</w:t>
            </w:r>
          </w:p>
        </w:tc>
        <w:tc>
          <w:tcPr>
            <w:tcW w:w="1558" w:type="dxa"/>
            <w:vAlign w:val="center"/>
          </w:tcPr>
          <w:p w14:paraId="12C06400" w14:textId="77777777" w:rsidR="00342D83" w:rsidRPr="00FF5923" w:rsidRDefault="00342D83" w:rsidP="003D124F">
            <w:pPr>
              <w:rPr>
                <w:b/>
                <w:lang w:val="en-GB"/>
              </w:rPr>
            </w:pPr>
            <w:r w:rsidRPr="00FF5923">
              <w:rPr>
                <w:b/>
                <w:lang w:val="en-GB"/>
              </w:rPr>
              <w:t>5.3</w:t>
            </w:r>
          </w:p>
        </w:tc>
      </w:tr>
    </w:tbl>
    <w:p w14:paraId="2E8FE61D" w14:textId="77777777" w:rsidR="00980A11" w:rsidRDefault="00980A11" w:rsidP="00980A11"/>
    <w:p w14:paraId="617BB2BC" w14:textId="77777777" w:rsidR="00342D83" w:rsidRDefault="00342D83" w:rsidP="00980A11">
      <w:pPr>
        <w:pStyle w:val="ECCParagraph"/>
      </w:pPr>
      <w:r w:rsidRPr="00FF5923">
        <w:t xml:space="preserve">To assess the impact of the different </w:t>
      </w:r>
      <w:r>
        <w:t>IL</w:t>
      </w:r>
      <w:r w:rsidRPr="00FF5923">
        <w:t xml:space="preserve">s the smart metering link was removed and the simulations repeated. The result is shown in the above table. </w:t>
      </w:r>
    </w:p>
    <w:p w14:paraId="6184CC15" w14:textId="77777777" w:rsidR="00342D83" w:rsidRDefault="00342D83" w:rsidP="00980A11">
      <w:pPr>
        <w:pStyle w:val="ECCParagraph"/>
      </w:pPr>
      <w:r w:rsidRPr="001B19E4">
        <w:t>By considering results reported in the above table</w:t>
      </w:r>
      <w:r>
        <w:t>s</w:t>
      </w:r>
      <w:r w:rsidRPr="001B19E4">
        <w:t xml:space="preserve">, it may be </w:t>
      </w:r>
      <w:r>
        <w:t>again clearly seen that prospects of co-existence with SRD would strongly depend on the type of ER-GSM deployment considered:</w:t>
      </w:r>
    </w:p>
    <w:p w14:paraId="3E963026" w14:textId="77777777" w:rsidR="00342D83" w:rsidRPr="00FF5923" w:rsidRDefault="00342D83" w:rsidP="00483123">
      <w:pPr>
        <w:pStyle w:val="ECCParBulleted"/>
        <w:numPr>
          <w:ilvl w:val="0"/>
          <w:numId w:val="23"/>
        </w:numPr>
        <w:spacing w:after="120"/>
      </w:pPr>
      <w:r w:rsidRPr="00FF5923">
        <w:t>For Case A, representing an average ER-GSM frequencies use case (e.g. railways shunting yard), the results are between 4 % if the whole 6</w:t>
      </w:r>
      <w:r w:rsidR="00256FBB">
        <w:t xml:space="preserve"> </w:t>
      </w:r>
      <w:r w:rsidRPr="00FF5923">
        <w:t xml:space="preserve">MHz can be used by SRDs </w:t>
      </w:r>
      <w:r w:rsidR="00070DB4">
        <w:t>and 8 % if only the band 873-</w:t>
      </w:r>
      <w:r w:rsidRPr="00FF5923">
        <w:t>876 MHz can be used by SRDs. If SRDs are deplo</w:t>
      </w:r>
      <w:r w:rsidR="00070DB4">
        <w:t>yed adjacent in the band 870-</w:t>
      </w:r>
      <w:r w:rsidRPr="00FF5923">
        <w:t xml:space="preserve">873 MHz then the probability of interference is in the order of 1%. </w:t>
      </w:r>
    </w:p>
    <w:p w14:paraId="22C1F893" w14:textId="77777777" w:rsidR="00342D83" w:rsidRPr="00FF5923" w:rsidRDefault="00342D83" w:rsidP="00483123">
      <w:pPr>
        <w:pStyle w:val="ECCParBulleted"/>
        <w:numPr>
          <w:ilvl w:val="0"/>
          <w:numId w:val="23"/>
        </w:numPr>
        <w:spacing w:after="120"/>
      </w:pPr>
      <w:r w:rsidRPr="00FF5923">
        <w:t>For Case B, representing a worst case indication on the impact in t</w:t>
      </w:r>
      <w:r w:rsidR="00070DB4">
        <w:t xml:space="preserve">he hand-over region of ER-GSM, </w:t>
      </w:r>
      <w:r w:rsidRPr="00FF5923">
        <w:t>the results are between 25 % if the whole 6</w:t>
      </w:r>
      <w:r w:rsidR="00256FBB">
        <w:t xml:space="preserve"> </w:t>
      </w:r>
      <w:r w:rsidRPr="00FF5923">
        <w:t>MHz can be used by SRDs and 50 % if only the band 873</w:t>
      </w:r>
      <w:r w:rsidR="00070DB4">
        <w:t>-</w:t>
      </w:r>
      <w:r w:rsidRPr="00FF5923">
        <w:t>876 MHz can be used by SRDs. If SRDs are deployed adjacent in the band 870</w:t>
      </w:r>
      <w:r w:rsidR="00070DB4">
        <w:t>-</w:t>
      </w:r>
      <w:r w:rsidRPr="00FF5923">
        <w:t>873 MHz then the probability of interference is about 3 %.</w:t>
      </w:r>
    </w:p>
    <w:p w14:paraId="0669DFEB" w14:textId="77777777" w:rsidR="00342D83" w:rsidRDefault="00342D83" w:rsidP="00483123">
      <w:pPr>
        <w:pStyle w:val="ECCParBulleted"/>
        <w:numPr>
          <w:ilvl w:val="0"/>
          <w:numId w:val="23"/>
        </w:numPr>
      </w:pPr>
      <w:r w:rsidRPr="00FF5923">
        <w:t xml:space="preserve">When analysing the possibilities to improve the co-existence in critical scenario Case B, the Smart Metering application was identified as the one contributing most to the risk of interference, so the probability of interference would be reduced by a factor of 5 if the smart metering application could be removed or it’s interference to ER-GSM avoided, e.g. by implementing the DAA mechanism as discussed for RFID in 918-921 MHz band. </w:t>
      </w:r>
    </w:p>
    <w:p w14:paraId="26BFFCE9" w14:textId="77777777" w:rsidR="00342D83" w:rsidRPr="00FF5923" w:rsidRDefault="00342D83" w:rsidP="003C30B8">
      <w:pPr>
        <w:pStyle w:val="ECCParBulleted"/>
      </w:pPr>
    </w:p>
    <w:p w14:paraId="2E563583" w14:textId="77777777" w:rsidR="00342D83" w:rsidRPr="001977E9" w:rsidRDefault="00342D83" w:rsidP="006C583E">
      <w:pPr>
        <w:spacing w:after="240"/>
        <w:jc w:val="both"/>
        <w:rPr>
          <w:lang w:val="en-GB"/>
        </w:rPr>
      </w:pPr>
      <w:r>
        <w:rPr>
          <w:lang w:val="en-GB"/>
        </w:rPr>
        <w:t xml:space="preserve">As Case A situations may promise co-existence potential with SRDs in countries that would consider that case relevant, it was decided to test it against the aforementioned possibility of deploying networked SRD devices, such as in professional utility networks (SM/M3N). </w:t>
      </w:r>
      <w:r w:rsidRPr="001977E9">
        <w:rPr>
          <w:lang w:val="en-GB"/>
        </w:rPr>
        <w:t xml:space="preserve">The </w:t>
      </w:r>
      <w:r>
        <w:rPr>
          <w:lang w:val="en-GB"/>
        </w:rPr>
        <w:t xml:space="preserve">following simulation therefore presents </w:t>
      </w:r>
      <w:r w:rsidRPr="001977E9">
        <w:rPr>
          <w:lang w:val="en-GB"/>
        </w:rPr>
        <w:t>an appropriately modified version of analysis o</w:t>
      </w:r>
      <w:r>
        <w:rPr>
          <w:lang w:val="en-GB"/>
        </w:rPr>
        <w:t>f</w:t>
      </w:r>
      <w:r w:rsidRPr="001977E9">
        <w:rPr>
          <w:lang w:val="en-GB"/>
        </w:rPr>
        <w:t xml:space="preserve"> Case A of ER-GSM urban cell deployment</w:t>
      </w:r>
      <w:r>
        <w:rPr>
          <w:lang w:val="en-GB"/>
        </w:rPr>
        <w:t xml:space="preserve">, but with introduction of SM/M3N infrastructure devices (see Annex </w:t>
      </w:r>
      <w:r>
        <w:rPr>
          <w:lang w:val="en-GB"/>
        </w:rPr>
        <w:fldChar w:fldCharType="begin"/>
      </w:r>
      <w:r>
        <w:rPr>
          <w:lang w:val="en-GB"/>
        </w:rPr>
        <w:instrText xml:space="preserve"> REF _Ref355076869 \r \h </w:instrText>
      </w:r>
      <w:r>
        <w:rPr>
          <w:lang w:val="en-GB"/>
        </w:rPr>
      </w:r>
      <w:r>
        <w:rPr>
          <w:lang w:val="en-GB"/>
        </w:rPr>
        <w:fldChar w:fldCharType="separate"/>
      </w:r>
      <w:r w:rsidR="00DE0071">
        <w:rPr>
          <w:lang w:val="en-GB"/>
        </w:rPr>
        <w:t>A2.4</w:t>
      </w:r>
      <w:r>
        <w:rPr>
          <w:lang w:val="en-GB"/>
        </w:rPr>
        <w:fldChar w:fldCharType="end"/>
      </w:r>
      <w:r>
        <w:rPr>
          <w:lang w:val="en-GB"/>
        </w:rPr>
        <w:t>)</w:t>
      </w:r>
      <w:r w:rsidRPr="001977E9">
        <w:rPr>
          <w:lang w:val="en-GB"/>
        </w:rPr>
        <w:t xml:space="preserve">. The required for this simulation number of </w:t>
      </w:r>
      <w:r>
        <w:rPr>
          <w:lang w:val="en-GB"/>
        </w:rPr>
        <w:t>additional</w:t>
      </w:r>
      <w:r w:rsidRPr="001977E9">
        <w:rPr>
          <w:lang w:val="en-GB"/>
        </w:rPr>
        <w:t xml:space="preserve"> active interfering transmitters for NAP is calculated first, followed by the resulting SEAMCAT simulations report.</w:t>
      </w:r>
    </w:p>
    <w:p w14:paraId="3C4FA547" w14:textId="77777777" w:rsidR="00342D83" w:rsidRPr="001977E9"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27</w:t>
      </w:r>
      <w:r w:rsidR="00DF5A65">
        <w:rPr>
          <w:noProof/>
        </w:rPr>
        <w:fldChar w:fldCharType="end"/>
      </w:r>
      <w:r>
        <w:t xml:space="preserve">: </w:t>
      </w:r>
      <w:r w:rsidRPr="001977E9">
        <w:t>Number of active NAP transmitters vs. ER-GSM, URBAN Case A – Typical Scenario</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497"/>
        <w:gridCol w:w="1701"/>
        <w:gridCol w:w="1559"/>
        <w:gridCol w:w="1519"/>
      </w:tblGrid>
      <w:tr w:rsidR="00342D83" w:rsidRPr="001977E9" w14:paraId="4A7F0B18" w14:textId="77777777" w:rsidTr="00256FBB">
        <w:trPr>
          <w:tblHeader/>
          <w:jc w:val="center"/>
        </w:trPr>
        <w:tc>
          <w:tcPr>
            <w:tcW w:w="4497" w:type="dxa"/>
            <w:vMerge w:val="restart"/>
            <w:tcBorders>
              <w:top w:val="single" w:sz="4" w:space="0" w:color="FFFFFF"/>
              <w:left w:val="single" w:sz="4" w:space="0" w:color="FFFFFF"/>
              <w:bottom w:val="single" w:sz="6" w:space="0" w:color="FFFFFF"/>
              <w:right w:val="single" w:sz="6" w:space="0" w:color="FFFFFF"/>
            </w:tcBorders>
            <w:shd w:val="clear" w:color="auto" w:fill="D2232A"/>
            <w:vAlign w:val="center"/>
          </w:tcPr>
          <w:p w14:paraId="56846198" w14:textId="77777777" w:rsidR="00342D83" w:rsidRPr="00FA3F4A" w:rsidRDefault="00342D83" w:rsidP="003C30B8">
            <w:pPr>
              <w:spacing w:before="60" w:after="60"/>
              <w:jc w:val="center"/>
              <w:rPr>
                <w:b/>
                <w:color w:val="FFFFFF"/>
                <w:lang w:val="en-GB"/>
              </w:rPr>
            </w:pPr>
            <w:r w:rsidRPr="001977E9">
              <w:rPr>
                <w:b/>
                <w:color w:val="FFFFFF"/>
                <w:lang w:val="en-GB"/>
              </w:rPr>
              <w:t>Parameter</w:t>
            </w:r>
          </w:p>
        </w:tc>
        <w:tc>
          <w:tcPr>
            <w:tcW w:w="4779" w:type="dxa"/>
            <w:gridSpan w:val="3"/>
            <w:tcBorders>
              <w:top w:val="single" w:sz="4" w:space="0" w:color="FFFFFF"/>
              <w:left w:val="single" w:sz="6" w:space="0" w:color="FFFFFF"/>
              <w:bottom w:val="single" w:sz="6" w:space="0" w:color="FFFFFF"/>
              <w:right w:val="single" w:sz="4" w:space="0" w:color="FFFFFF"/>
            </w:tcBorders>
            <w:shd w:val="clear" w:color="auto" w:fill="D2232A"/>
            <w:vAlign w:val="center"/>
          </w:tcPr>
          <w:p w14:paraId="2FA0E507" w14:textId="77777777" w:rsidR="00342D83" w:rsidRPr="00FA3F4A" w:rsidRDefault="00342D83" w:rsidP="003C30B8">
            <w:pPr>
              <w:spacing w:before="60" w:after="60"/>
              <w:jc w:val="center"/>
              <w:rPr>
                <w:b/>
                <w:color w:val="FFFFFF"/>
                <w:lang w:val="en-GB"/>
              </w:rPr>
            </w:pPr>
            <w:r w:rsidRPr="001977E9">
              <w:rPr>
                <w:b/>
                <w:color w:val="FFFFFF"/>
                <w:lang w:val="en-GB"/>
              </w:rPr>
              <w:t>Utilities network nodes (SM, M3N)</w:t>
            </w:r>
          </w:p>
        </w:tc>
      </w:tr>
      <w:tr w:rsidR="00342D83" w:rsidRPr="001977E9" w14:paraId="0F49B614" w14:textId="77777777" w:rsidTr="00256FBB">
        <w:trPr>
          <w:tblHeader/>
          <w:jc w:val="center"/>
        </w:trPr>
        <w:tc>
          <w:tcPr>
            <w:tcW w:w="4497" w:type="dxa"/>
            <w:vMerge/>
            <w:tcBorders>
              <w:top w:val="single" w:sz="6" w:space="0" w:color="FFFFFF"/>
              <w:left w:val="single" w:sz="4" w:space="0" w:color="FFFFFF"/>
              <w:bottom w:val="single" w:sz="4" w:space="0" w:color="FFFFFF"/>
              <w:right w:val="single" w:sz="6" w:space="0" w:color="FFFFFF"/>
            </w:tcBorders>
            <w:shd w:val="clear" w:color="auto" w:fill="D2232A"/>
            <w:vAlign w:val="center"/>
          </w:tcPr>
          <w:p w14:paraId="06D9717D" w14:textId="77777777" w:rsidR="00342D83" w:rsidRPr="00FA3F4A" w:rsidRDefault="00342D83" w:rsidP="003C30B8">
            <w:pPr>
              <w:spacing w:before="60" w:after="60"/>
              <w:jc w:val="center"/>
              <w:rPr>
                <w:b/>
                <w:color w:val="FFFFFF"/>
                <w:lang w:val="en-GB"/>
              </w:rPr>
            </w:pPr>
          </w:p>
        </w:tc>
        <w:tc>
          <w:tcPr>
            <w:tcW w:w="1701" w:type="dxa"/>
            <w:tcBorders>
              <w:top w:val="single" w:sz="6" w:space="0" w:color="FFFFFF"/>
              <w:left w:val="single" w:sz="6" w:space="0" w:color="FFFFFF"/>
              <w:bottom w:val="single" w:sz="4" w:space="0" w:color="FFFFFF"/>
              <w:right w:val="single" w:sz="6" w:space="0" w:color="FFFFFF"/>
            </w:tcBorders>
            <w:shd w:val="clear" w:color="auto" w:fill="D2232A"/>
            <w:vAlign w:val="center"/>
          </w:tcPr>
          <w:p w14:paraId="5EE36CC0" w14:textId="77777777" w:rsidR="00342D83" w:rsidRPr="00FA3F4A" w:rsidRDefault="00342D83" w:rsidP="003C30B8">
            <w:pPr>
              <w:spacing w:before="60" w:after="60"/>
              <w:jc w:val="center"/>
              <w:rPr>
                <w:b/>
                <w:color w:val="FFFFFF"/>
                <w:lang w:val="en-GB"/>
              </w:rPr>
            </w:pPr>
            <w:r w:rsidRPr="001977E9">
              <w:rPr>
                <w:b/>
                <w:color w:val="FFFFFF"/>
                <w:lang w:val="en-GB"/>
              </w:rPr>
              <w:t>Low DC terminal</w:t>
            </w:r>
          </w:p>
        </w:tc>
        <w:tc>
          <w:tcPr>
            <w:tcW w:w="1559" w:type="dxa"/>
            <w:tcBorders>
              <w:top w:val="single" w:sz="6" w:space="0" w:color="FFFFFF"/>
              <w:left w:val="single" w:sz="6" w:space="0" w:color="FFFFFF"/>
              <w:bottom w:val="single" w:sz="4" w:space="0" w:color="FFFFFF"/>
              <w:right w:val="single" w:sz="6" w:space="0" w:color="FFFFFF"/>
            </w:tcBorders>
            <w:shd w:val="clear" w:color="auto" w:fill="D2232A"/>
            <w:vAlign w:val="center"/>
          </w:tcPr>
          <w:p w14:paraId="55CFDF42" w14:textId="77777777" w:rsidR="00342D83" w:rsidRPr="00FA3F4A" w:rsidRDefault="00342D83" w:rsidP="003C30B8">
            <w:pPr>
              <w:spacing w:before="60" w:after="60"/>
              <w:jc w:val="center"/>
              <w:rPr>
                <w:b/>
                <w:color w:val="FFFFFF"/>
                <w:lang w:val="en-GB"/>
              </w:rPr>
            </w:pPr>
            <w:r w:rsidRPr="001977E9">
              <w:rPr>
                <w:b/>
                <w:color w:val="FFFFFF"/>
                <w:lang w:val="en-GB"/>
              </w:rPr>
              <w:t>High DC terminal</w:t>
            </w:r>
          </w:p>
        </w:tc>
        <w:tc>
          <w:tcPr>
            <w:tcW w:w="1519" w:type="dxa"/>
            <w:tcBorders>
              <w:top w:val="single" w:sz="6" w:space="0" w:color="FFFFFF"/>
              <w:left w:val="single" w:sz="6" w:space="0" w:color="FFFFFF"/>
              <w:bottom w:val="single" w:sz="4" w:space="0" w:color="FFFFFF"/>
              <w:right w:val="single" w:sz="4" w:space="0" w:color="FFFFFF"/>
            </w:tcBorders>
            <w:shd w:val="clear" w:color="auto" w:fill="D2232A"/>
            <w:vAlign w:val="center"/>
          </w:tcPr>
          <w:p w14:paraId="22B4DB31" w14:textId="77777777" w:rsidR="00342D83" w:rsidRPr="00FA3F4A" w:rsidRDefault="00342D83" w:rsidP="003C30B8">
            <w:pPr>
              <w:spacing w:before="60" w:after="60"/>
              <w:jc w:val="center"/>
              <w:rPr>
                <w:b/>
                <w:color w:val="FFFFFF"/>
                <w:lang w:val="en-GB"/>
              </w:rPr>
            </w:pPr>
            <w:r w:rsidRPr="001977E9">
              <w:rPr>
                <w:b/>
                <w:color w:val="FFFFFF"/>
                <w:lang w:val="en-GB"/>
              </w:rPr>
              <w:t>NAP</w:t>
            </w:r>
          </w:p>
        </w:tc>
      </w:tr>
      <w:tr w:rsidR="00342D83" w:rsidRPr="001977E9" w14:paraId="6741F236" w14:textId="77777777" w:rsidTr="00256FBB">
        <w:trPr>
          <w:jc w:val="center"/>
        </w:trPr>
        <w:tc>
          <w:tcPr>
            <w:tcW w:w="4497" w:type="dxa"/>
            <w:tcBorders>
              <w:top w:val="single" w:sz="4" w:space="0" w:color="FFFFFF"/>
            </w:tcBorders>
            <w:vAlign w:val="center"/>
          </w:tcPr>
          <w:p w14:paraId="19DAD77D" w14:textId="77777777" w:rsidR="00342D83" w:rsidRPr="00FA3F4A" w:rsidRDefault="00342D83" w:rsidP="003C30B8">
            <w:pPr>
              <w:spacing w:line="288" w:lineRule="auto"/>
              <w:rPr>
                <w:lang w:val="en-GB"/>
              </w:rPr>
            </w:pPr>
            <w:r w:rsidRPr="001977E9">
              <w:rPr>
                <w:lang w:val="en-GB"/>
              </w:rPr>
              <w:t>Frequency, f, GHz</w:t>
            </w:r>
          </w:p>
        </w:tc>
        <w:tc>
          <w:tcPr>
            <w:tcW w:w="4779" w:type="dxa"/>
            <w:gridSpan w:val="3"/>
            <w:tcBorders>
              <w:top w:val="single" w:sz="4" w:space="0" w:color="FFFFFF"/>
            </w:tcBorders>
            <w:vAlign w:val="center"/>
          </w:tcPr>
          <w:p w14:paraId="7B898F0D" w14:textId="77777777" w:rsidR="00342D83" w:rsidRPr="00FA3F4A" w:rsidRDefault="00342D83" w:rsidP="003C30B8">
            <w:pPr>
              <w:spacing w:line="288" w:lineRule="auto"/>
              <w:rPr>
                <w:lang w:val="en-GB"/>
              </w:rPr>
            </w:pPr>
            <w:r w:rsidRPr="001977E9">
              <w:rPr>
                <w:lang w:val="en-GB"/>
              </w:rPr>
              <w:t>0.873</w:t>
            </w:r>
          </w:p>
        </w:tc>
      </w:tr>
      <w:tr w:rsidR="00342D83" w:rsidRPr="001977E9" w14:paraId="6143C2E5" w14:textId="77777777" w:rsidTr="003C30B8">
        <w:trPr>
          <w:jc w:val="center"/>
        </w:trPr>
        <w:tc>
          <w:tcPr>
            <w:tcW w:w="9276" w:type="dxa"/>
            <w:gridSpan w:val="4"/>
            <w:vAlign w:val="center"/>
          </w:tcPr>
          <w:p w14:paraId="67F5F1A2" w14:textId="77777777" w:rsidR="00342D83" w:rsidRPr="00FA3F4A" w:rsidRDefault="00342D83" w:rsidP="003C30B8">
            <w:pPr>
              <w:spacing w:line="288" w:lineRule="auto"/>
              <w:jc w:val="center"/>
              <w:rPr>
                <w:lang w:val="en-GB"/>
              </w:rPr>
            </w:pPr>
            <w:r w:rsidRPr="001977E9">
              <w:rPr>
                <w:b/>
                <w:lang w:val="en-GB"/>
              </w:rPr>
              <w:t>SRD interferer</w:t>
            </w:r>
          </w:p>
        </w:tc>
      </w:tr>
      <w:tr w:rsidR="00342D83" w:rsidRPr="001977E9" w14:paraId="36719171" w14:textId="77777777" w:rsidTr="00256FBB">
        <w:trPr>
          <w:jc w:val="center"/>
        </w:trPr>
        <w:tc>
          <w:tcPr>
            <w:tcW w:w="4497" w:type="dxa"/>
            <w:vAlign w:val="center"/>
          </w:tcPr>
          <w:p w14:paraId="7F98AC5F" w14:textId="77777777" w:rsidR="00342D83" w:rsidRPr="00FA3F4A" w:rsidRDefault="00342D83" w:rsidP="003C30B8">
            <w:pPr>
              <w:spacing w:line="288" w:lineRule="auto"/>
              <w:rPr>
                <w:lang w:val="en-GB"/>
              </w:rPr>
            </w:pPr>
            <w:r w:rsidRPr="001977E9">
              <w:rPr>
                <w:lang w:val="en-GB"/>
              </w:rPr>
              <w:t xml:space="preserve">Tx power, </w:t>
            </w:r>
            <w:proofErr w:type="spellStart"/>
            <w:r w:rsidRPr="001977E9">
              <w:rPr>
                <w:lang w:val="en-GB"/>
              </w:rPr>
              <w:t>mW</w:t>
            </w:r>
            <w:proofErr w:type="spellEnd"/>
          </w:p>
        </w:tc>
        <w:tc>
          <w:tcPr>
            <w:tcW w:w="4779" w:type="dxa"/>
            <w:gridSpan w:val="3"/>
            <w:vAlign w:val="center"/>
          </w:tcPr>
          <w:p w14:paraId="1F19A8E8" w14:textId="77777777" w:rsidR="00342D83" w:rsidRPr="00FA3F4A" w:rsidRDefault="00342D83" w:rsidP="003C30B8">
            <w:pPr>
              <w:spacing w:line="288" w:lineRule="auto"/>
              <w:rPr>
                <w:lang w:val="en-GB"/>
              </w:rPr>
            </w:pPr>
            <w:r w:rsidRPr="001977E9">
              <w:rPr>
                <w:lang w:val="en-GB"/>
              </w:rPr>
              <w:t>500</w:t>
            </w:r>
          </w:p>
        </w:tc>
      </w:tr>
      <w:tr w:rsidR="00342D83" w:rsidRPr="001977E9" w14:paraId="01743A3F" w14:textId="77777777" w:rsidTr="00256FBB">
        <w:trPr>
          <w:jc w:val="center"/>
        </w:trPr>
        <w:tc>
          <w:tcPr>
            <w:tcW w:w="4497" w:type="dxa"/>
            <w:vAlign w:val="center"/>
          </w:tcPr>
          <w:p w14:paraId="3DE568A1" w14:textId="77777777" w:rsidR="00342D83" w:rsidRPr="00FA3F4A" w:rsidRDefault="00342D83" w:rsidP="003C30B8">
            <w:pPr>
              <w:spacing w:line="288" w:lineRule="auto"/>
              <w:rPr>
                <w:lang w:val="en-GB"/>
              </w:rPr>
            </w:pPr>
            <w:r w:rsidRPr="001977E9">
              <w:rPr>
                <w:lang w:val="en-GB"/>
              </w:rPr>
              <w:t xml:space="preserve">Receiver bandwidth, </w:t>
            </w:r>
            <w:proofErr w:type="spellStart"/>
            <w:r w:rsidRPr="001977E9">
              <w:rPr>
                <w:lang w:val="en-GB"/>
              </w:rPr>
              <w:t>BWi</w:t>
            </w:r>
            <w:proofErr w:type="spellEnd"/>
            <w:r w:rsidRPr="001977E9">
              <w:rPr>
                <w:lang w:val="en-GB"/>
              </w:rPr>
              <w:t>, kHz</w:t>
            </w:r>
          </w:p>
        </w:tc>
        <w:tc>
          <w:tcPr>
            <w:tcW w:w="4779" w:type="dxa"/>
            <w:gridSpan w:val="3"/>
            <w:vAlign w:val="center"/>
          </w:tcPr>
          <w:p w14:paraId="24EBB465" w14:textId="77777777" w:rsidR="00342D83" w:rsidRPr="00FA3F4A" w:rsidRDefault="00342D83" w:rsidP="003C30B8">
            <w:pPr>
              <w:spacing w:line="288" w:lineRule="auto"/>
              <w:rPr>
                <w:lang w:val="en-GB"/>
              </w:rPr>
            </w:pPr>
            <w:r w:rsidRPr="001977E9">
              <w:rPr>
                <w:lang w:val="en-GB"/>
              </w:rPr>
              <w:t>200</w:t>
            </w:r>
          </w:p>
        </w:tc>
      </w:tr>
      <w:tr w:rsidR="00342D83" w:rsidRPr="001977E9" w14:paraId="23A1521C" w14:textId="77777777" w:rsidTr="00256FBB">
        <w:trPr>
          <w:jc w:val="center"/>
        </w:trPr>
        <w:tc>
          <w:tcPr>
            <w:tcW w:w="4497" w:type="dxa"/>
            <w:vAlign w:val="center"/>
          </w:tcPr>
          <w:p w14:paraId="62EB3529" w14:textId="77777777" w:rsidR="00342D83" w:rsidRPr="00FA3F4A" w:rsidRDefault="00342D83" w:rsidP="003C30B8">
            <w:pPr>
              <w:spacing w:line="288" w:lineRule="auto"/>
              <w:rPr>
                <w:lang w:val="en-GB"/>
              </w:rPr>
            </w:pPr>
            <w:r w:rsidRPr="001977E9">
              <w:rPr>
                <w:lang w:val="en-GB"/>
              </w:rPr>
              <w:t>Tx power normalised, dBm/</w:t>
            </w:r>
            <w:proofErr w:type="spellStart"/>
            <w:r w:rsidRPr="001977E9">
              <w:rPr>
                <w:lang w:val="en-GB"/>
              </w:rPr>
              <w:t>BWi</w:t>
            </w:r>
            <w:proofErr w:type="spellEnd"/>
          </w:p>
        </w:tc>
        <w:tc>
          <w:tcPr>
            <w:tcW w:w="4779" w:type="dxa"/>
            <w:gridSpan w:val="3"/>
            <w:vAlign w:val="center"/>
          </w:tcPr>
          <w:p w14:paraId="74636186" w14:textId="77777777" w:rsidR="00342D83" w:rsidRPr="00FA3F4A" w:rsidRDefault="00342D83" w:rsidP="003C30B8">
            <w:pPr>
              <w:spacing w:line="288" w:lineRule="auto"/>
              <w:rPr>
                <w:lang w:val="en-GB"/>
              </w:rPr>
            </w:pPr>
            <w:r w:rsidRPr="001977E9">
              <w:rPr>
                <w:lang w:val="en-GB"/>
              </w:rPr>
              <w:t>26.99</w:t>
            </w:r>
          </w:p>
        </w:tc>
      </w:tr>
      <w:tr w:rsidR="00342D83" w:rsidRPr="001977E9" w14:paraId="1E740679" w14:textId="77777777" w:rsidTr="00256FBB">
        <w:trPr>
          <w:jc w:val="center"/>
        </w:trPr>
        <w:tc>
          <w:tcPr>
            <w:tcW w:w="4497" w:type="dxa"/>
            <w:vAlign w:val="center"/>
          </w:tcPr>
          <w:p w14:paraId="7ED7BC88" w14:textId="77777777" w:rsidR="00342D83" w:rsidRPr="00FA3F4A" w:rsidRDefault="00342D83" w:rsidP="003C30B8">
            <w:pPr>
              <w:spacing w:line="288" w:lineRule="auto"/>
              <w:rPr>
                <w:lang w:val="en-GB"/>
              </w:rPr>
            </w:pPr>
            <w:r w:rsidRPr="001977E9">
              <w:rPr>
                <w:lang w:val="en-GB"/>
              </w:rPr>
              <w:t>SRD uniform density, 1/sq.km</w:t>
            </w:r>
          </w:p>
        </w:tc>
        <w:tc>
          <w:tcPr>
            <w:tcW w:w="1701" w:type="dxa"/>
            <w:vAlign w:val="center"/>
          </w:tcPr>
          <w:p w14:paraId="3568AEBC" w14:textId="77777777" w:rsidR="00342D83" w:rsidRPr="00FA3F4A" w:rsidRDefault="00342D83" w:rsidP="003C30B8">
            <w:pPr>
              <w:spacing w:line="288" w:lineRule="auto"/>
              <w:rPr>
                <w:lang w:val="en-GB"/>
              </w:rPr>
            </w:pPr>
            <w:r w:rsidRPr="001977E9">
              <w:rPr>
                <w:lang w:val="en-GB"/>
              </w:rPr>
              <w:t>1900</w:t>
            </w:r>
          </w:p>
        </w:tc>
        <w:tc>
          <w:tcPr>
            <w:tcW w:w="1559" w:type="dxa"/>
            <w:vAlign w:val="center"/>
          </w:tcPr>
          <w:p w14:paraId="0C04298F" w14:textId="77777777" w:rsidR="00342D83" w:rsidRPr="00FA3F4A" w:rsidRDefault="00342D83" w:rsidP="003C30B8">
            <w:pPr>
              <w:spacing w:line="288" w:lineRule="auto"/>
              <w:rPr>
                <w:lang w:val="en-GB"/>
              </w:rPr>
            </w:pPr>
            <w:r w:rsidRPr="001977E9">
              <w:rPr>
                <w:lang w:val="en-GB"/>
              </w:rPr>
              <w:t>100</w:t>
            </w:r>
          </w:p>
        </w:tc>
        <w:tc>
          <w:tcPr>
            <w:tcW w:w="1519" w:type="dxa"/>
            <w:vAlign w:val="center"/>
          </w:tcPr>
          <w:p w14:paraId="16BAFC76" w14:textId="77777777" w:rsidR="00342D83" w:rsidRPr="00FA3F4A" w:rsidRDefault="00342D83" w:rsidP="003C30B8">
            <w:pPr>
              <w:spacing w:line="288" w:lineRule="auto"/>
              <w:rPr>
                <w:lang w:val="en-GB"/>
              </w:rPr>
            </w:pPr>
            <w:r w:rsidRPr="001977E9">
              <w:rPr>
                <w:lang w:val="en-GB"/>
              </w:rPr>
              <w:t>10</w:t>
            </w:r>
          </w:p>
        </w:tc>
      </w:tr>
      <w:tr w:rsidR="00342D83" w:rsidRPr="001977E9" w14:paraId="1A28645A" w14:textId="77777777" w:rsidTr="00256FBB">
        <w:trPr>
          <w:jc w:val="center"/>
        </w:trPr>
        <w:tc>
          <w:tcPr>
            <w:tcW w:w="4497" w:type="dxa"/>
            <w:vAlign w:val="center"/>
          </w:tcPr>
          <w:p w14:paraId="64290DFF" w14:textId="77777777" w:rsidR="00342D83" w:rsidRPr="00FA3F4A" w:rsidRDefault="00342D83" w:rsidP="003C30B8">
            <w:pPr>
              <w:spacing w:line="288" w:lineRule="auto"/>
              <w:rPr>
                <w:lang w:val="en-GB"/>
              </w:rPr>
            </w:pPr>
            <w:r w:rsidRPr="001977E9">
              <w:rPr>
                <w:lang w:val="en-GB"/>
              </w:rPr>
              <w:t>Duty Cycle, %</w:t>
            </w:r>
          </w:p>
        </w:tc>
        <w:tc>
          <w:tcPr>
            <w:tcW w:w="1701" w:type="dxa"/>
            <w:vAlign w:val="center"/>
          </w:tcPr>
          <w:p w14:paraId="160AD8C4" w14:textId="77777777" w:rsidR="00342D83" w:rsidRPr="00FA3F4A" w:rsidRDefault="00342D83" w:rsidP="003C30B8">
            <w:pPr>
              <w:spacing w:line="288" w:lineRule="auto"/>
              <w:rPr>
                <w:lang w:val="en-GB"/>
              </w:rPr>
            </w:pPr>
            <w:r w:rsidRPr="001977E9">
              <w:rPr>
                <w:lang w:val="en-GB"/>
              </w:rPr>
              <w:t>0.1</w:t>
            </w:r>
          </w:p>
        </w:tc>
        <w:tc>
          <w:tcPr>
            <w:tcW w:w="1559" w:type="dxa"/>
            <w:vAlign w:val="center"/>
          </w:tcPr>
          <w:p w14:paraId="392A849C" w14:textId="77777777" w:rsidR="00342D83" w:rsidRPr="00FA3F4A" w:rsidRDefault="00342D83" w:rsidP="003C30B8">
            <w:pPr>
              <w:spacing w:line="288" w:lineRule="auto"/>
              <w:rPr>
                <w:lang w:val="en-GB"/>
              </w:rPr>
            </w:pPr>
            <w:r w:rsidRPr="001977E9">
              <w:rPr>
                <w:lang w:val="en-GB"/>
              </w:rPr>
              <w:t>2.5</w:t>
            </w:r>
          </w:p>
        </w:tc>
        <w:tc>
          <w:tcPr>
            <w:tcW w:w="1519" w:type="dxa"/>
            <w:vAlign w:val="center"/>
          </w:tcPr>
          <w:p w14:paraId="2F2E315C" w14:textId="77777777" w:rsidR="00342D83" w:rsidRPr="00FA3F4A" w:rsidRDefault="00342D83" w:rsidP="003C30B8">
            <w:pPr>
              <w:spacing w:line="288" w:lineRule="auto"/>
              <w:rPr>
                <w:lang w:val="en-GB"/>
              </w:rPr>
            </w:pPr>
            <w:r w:rsidRPr="001977E9">
              <w:rPr>
                <w:lang w:val="en-GB"/>
              </w:rPr>
              <w:t>10</w:t>
            </w:r>
          </w:p>
        </w:tc>
      </w:tr>
      <w:tr w:rsidR="00342D83" w:rsidRPr="001977E9" w14:paraId="4DB763DD" w14:textId="77777777" w:rsidTr="003C30B8">
        <w:trPr>
          <w:jc w:val="center"/>
        </w:trPr>
        <w:tc>
          <w:tcPr>
            <w:tcW w:w="9276" w:type="dxa"/>
            <w:gridSpan w:val="4"/>
            <w:vAlign w:val="center"/>
          </w:tcPr>
          <w:p w14:paraId="1A9E8094" w14:textId="77777777" w:rsidR="00342D83" w:rsidRPr="00FA3F4A" w:rsidRDefault="00342D83" w:rsidP="003C30B8">
            <w:pPr>
              <w:spacing w:line="288" w:lineRule="auto"/>
              <w:jc w:val="center"/>
              <w:rPr>
                <w:lang w:val="en-GB"/>
              </w:rPr>
            </w:pPr>
            <w:r w:rsidRPr="001977E9">
              <w:rPr>
                <w:b/>
                <w:lang w:val="en-GB"/>
              </w:rPr>
              <w:t>GSM-R BS victim</w:t>
            </w:r>
          </w:p>
        </w:tc>
      </w:tr>
      <w:tr w:rsidR="00342D83" w:rsidRPr="001977E9" w14:paraId="204388E9" w14:textId="77777777" w:rsidTr="00256FBB">
        <w:trPr>
          <w:jc w:val="center"/>
        </w:trPr>
        <w:tc>
          <w:tcPr>
            <w:tcW w:w="4497" w:type="dxa"/>
            <w:vAlign w:val="center"/>
          </w:tcPr>
          <w:p w14:paraId="0F7EF4AC" w14:textId="77777777" w:rsidR="00342D83" w:rsidRPr="00FA3F4A" w:rsidRDefault="00342D83" w:rsidP="003C30B8">
            <w:pPr>
              <w:spacing w:line="288" w:lineRule="auto"/>
              <w:rPr>
                <w:lang w:val="en-GB"/>
              </w:rPr>
            </w:pPr>
            <w:r w:rsidRPr="001977E9">
              <w:rPr>
                <w:lang w:val="en-GB"/>
              </w:rPr>
              <w:t xml:space="preserve">Receiver bandwidth, </w:t>
            </w:r>
            <w:proofErr w:type="spellStart"/>
            <w:r w:rsidRPr="001977E9">
              <w:rPr>
                <w:lang w:val="en-GB"/>
              </w:rPr>
              <w:t>BWv</w:t>
            </w:r>
            <w:proofErr w:type="spellEnd"/>
            <w:r w:rsidRPr="001977E9">
              <w:rPr>
                <w:lang w:val="en-GB"/>
              </w:rPr>
              <w:t>, kHz</w:t>
            </w:r>
          </w:p>
        </w:tc>
        <w:tc>
          <w:tcPr>
            <w:tcW w:w="4779" w:type="dxa"/>
            <w:gridSpan w:val="3"/>
            <w:vAlign w:val="center"/>
          </w:tcPr>
          <w:p w14:paraId="147D26BB" w14:textId="77777777" w:rsidR="00342D83" w:rsidRPr="00FA3F4A" w:rsidRDefault="00342D83" w:rsidP="003C30B8">
            <w:pPr>
              <w:spacing w:line="288" w:lineRule="auto"/>
              <w:rPr>
                <w:lang w:val="en-GB"/>
              </w:rPr>
            </w:pPr>
            <w:r w:rsidRPr="001977E9">
              <w:rPr>
                <w:lang w:val="en-GB"/>
              </w:rPr>
              <w:t>200</w:t>
            </w:r>
          </w:p>
        </w:tc>
      </w:tr>
      <w:tr w:rsidR="00342D83" w:rsidRPr="001977E9" w14:paraId="02CA2CB6" w14:textId="77777777" w:rsidTr="00256FBB">
        <w:trPr>
          <w:jc w:val="center"/>
        </w:trPr>
        <w:tc>
          <w:tcPr>
            <w:tcW w:w="4497" w:type="dxa"/>
            <w:vAlign w:val="center"/>
          </w:tcPr>
          <w:p w14:paraId="59E8163B" w14:textId="77777777" w:rsidR="00342D83" w:rsidRPr="00FA3F4A" w:rsidRDefault="00342D83" w:rsidP="003C30B8">
            <w:pPr>
              <w:spacing w:line="288" w:lineRule="auto"/>
              <w:rPr>
                <w:lang w:val="en-GB"/>
              </w:rPr>
            </w:pPr>
            <w:r w:rsidRPr="001977E9">
              <w:rPr>
                <w:lang w:val="en-GB"/>
              </w:rPr>
              <w:t>Sensitivity threshold, dBm/</w:t>
            </w:r>
            <w:proofErr w:type="spellStart"/>
            <w:r w:rsidRPr="001977E9">
              <w:rPr>
                <w:lang w:val="en-GB"/>
              </w:rPr>
              <w:t>BWv</w:t>
            </w:r>
            <w:proofErr w:type="spellEnd"/>
          </w:p>
        </w:tc>
        <w:tc>
          <w:tcPr>
            <w:tcW w:w="4779" w:type="dxa"/>
            <w:gridSpan w:val="3"/>
            <w:vAlign w:val="center"/>
          </w:tcPr>
          <w:p w14:paraId="37A9A921" w14:textId="77777777" w:rsidR="00342D83" w:rsidRPr="00FA3F4A" w:rsidRDefault="00342D83" w:rsidP="003C30B8">
            <w:pPr>
              <w:spacing w:line="288" w:lineRule="auto"/>
              <w:rPr>
                <w:lang w:val="en-GB"/>
              </w:rPr>
            </w:pPr>
            <w:r w:rsidRPr="001977E9">
              <w:rPr>
                <w:lang w:val="en-GB"/>
              </w:rPr>
              <w:t>-104</w:t>
            </w:r>
          </w:p>
        </w:tc>
      </w:tr>
      <w:tr w:rsidR="00342D83" w:rsidRPr="001977E9" w14:paraId="539CAB97" w14:textId="77777777" w:rsidTr="00256FBB">
        <w:trPr>
          <w:jc w:val="center"/>
        </w:trPr>
        <w:tc>
          <w:tcPr>
            <w:tcW w:w="4497" w:type="dxa"/>
            <w:vAlign w:val="center"/>
          </w:tcPr>
          <w:p w14:paraId="2121EDCD" w14:textId="77777777" w:rsidR="00342D83" w:rsidRPr="00FA3F4A" w:rsidRDefault="00342D83" w:rsidP="003C30B8">
            <w:pPr>
              <w:spacing w:line="288" w:lineRule="auto"/>
              <w:rPr>
                <w:lang w:val="en-GB"/>
              </w:rPr>
            </w:pPr>
            <w:r w:rsidRPr="001977E9">
              <w:rPr>
                <w:lang w:val="en-GB"/>
              </w:rPr>
              <w:lastRenderedPageBreak/>
              <w:t>Useful signal above sensitivity, dB</w:t>
            </w:r>
          </w:p>
        </w:tc>
        <w:tc>
          <w:tcPr>
            <w:tcW w:w="4779" w:type="dxa"/>
            <w:gridSpan w:val="3"/>
            <w:vAlign w:val="center"/>
          </w:tcPr>
          <w:p w14:paraId="2DACA758" w14:textId="77777777" w:rsidR="00342D83" w:rsidRPr="00FA3F4A" w:rsidRDefault="00342D83" w:rsidP="003C30B8">
            <w:pPr>
              <w:spacing w:line="288" w:lineRule="auto"/>
              <w:rPr>
                <w:b/>
                <w:lang w:val="en-GB"/>
              </w:rPr>
            </w:pPr>
            <w:r w:rsidRPr="001977E9">
              <w:rPr>
                <w:b/>
                <w:lang w:val="en-GB"/>
              </w:rPr>
              <w:t>25</w:t>
            </w:r>
          </w:p>
        </w:tc>
      </w:tr>
      <w:tr w:rsidR="00342D83" w:rsidRPr="001977E9" w14:paraId="0A70F2B5" w14:textId="77777777" w:rsidTr="00256FBB">
        <w:trPr>
          <w:jc w:val="center"/>
        </w:trPr>
        <w:tc>
          <w:tcPr>
            <w:tcW w:w="4497" w:type="dxa"/>
            <w:vAlign w:val="center"/>
          </w:tcPr>
          <w:p w14:paraId="3C6FAAC7" w14:textId="77777777" w:rsidR="00342D83" w:rsidRPr="00FA3F4A" w:rsidRDefault="00342D83" w:rsidP="003C30B8">
            <w:pPr>
              <w:spacing w:line="288" w:lineRule="auto"/>
              <w:rPr>
                <w:lang w:val="en-GB"/>
              </w:rPr>
            </w:pPr>
            <w:r w:rsidRPr="001977E9">
              <w:rPr>
                <w:lang w:val="en-GB"/>
              </w:rPr>
              <w:t>S/(I+N), dB</w:t>
            </w:r>
          </w:p>
        </w:tc>
        <w:tc>
          <w:tcPr>
            <w:tcW w:w="4779" w:type="dxa"/>
            <w:gridSpan w:val="3"/>
            <w:vAlign w:val="center"/>
          </w:tcPr>
          <w:p w14:paraId="22F775DA" w14:textId="77777777" w:rsidR="00342D83" w:rsidRPr="00FA3F4A" w:rsidRDefault="00342D83" w:rsidP="003C30B8">
            <w:pPr>
              <w:spacing w:line="288" w:lineRule="auto"/>
              <w:rPr>
                <w:lang w:val="en-GB"/>
              </w:rPr>
            </w:pPr>
            <w:r w:rsidRPr="001977E9">
              <w:rPr>
                <w:lang w:val="en-GB"/>
              </w:rPr>
              <w:t>9</w:t>
            </w:r>
          </w:p>
        </w:tc>
      </w:tr>
      <w:tr w:rsidR="00342D83" w:rsidRPr="001977E9" w14:paraId="699B8D76" w14:textId="77777777" w:rsidTr="00256FBB">
        <w:trPr>
          <w:jc w:val="center"/>
        </w:trPr>
        <w:tc>
          <w:tcPr>
            <w:tcW w:w="4497" w:type="dxa"/>
            <w:vAlign w:val="center"/>
          </w:tcPr>
          <w:p w14:paraId="2A1BBA4F" w14:textId="77777777" w:rsidR="00342D83" w:rsidRPr="00FA3F4A" w:rsidRDefault="00342D83" w:rsidP="003C30B8">
            <w:pPr>
              <w:spacing w:line="288" w:lineRule="auto"/>
              <w:rPr>
                <w:lang w:val="en-GB"/>
              </w:rPr>
            </w:pPr>
            <w:r w:rsidRPr="001977E9">
              <w:rPr>
                <w:lang w:val="en-GB"/>
              </w:rPr>
              <w:t>Feeder and splitter losses, dB</w:t>
            </w:r>
          </w:p>
        </w:tc>
        <w:tc>
          <w:tcPr>
            <w:tcW w:w="4779" w:type="dxa"/>
            <w:gridSpan w:val="3"/>
            <w:vAlign w:val="center"/>
          </w:tcPr>
          <w:p w14:paraId="04C73727" w14:textId="77777777" w:rsidR="00342D83" w:rsidRPr="00FA3F4A" w:rsidRDefault="00342D83" w:rsidP="003C30B8">
            <w:pPr>
              <w:spacing w:line="288" w:lineRule="auto"/>
              <w:rPr>
                <w:lang w:val="en-GB"/>
              </w:rPr>
            </w:pPr>
            <w:r w:rsidRPr="001977E9">
              <w:rPr>
                <w:lang w:val="en-GB"/>
              </w:rPr>
              <w:t>6</w:t>
            </w:r>
          </w:p>
        </w:tc>
      </w:tr>
      <w:tr w:rsidR="00342D83" w:rsidRPr="001977E9" w14:paraId="49874746" w14:textId="77777777" w:rsidTr="00256FBB">
        <w:trPr>
          <w:jc w:val="center"/>
        </w:trPr>
        <w:tc>
          <w:tcPr>
            <w:tcW w:w="4497" w:type="dxa"/>
            <w:vAlign w:val="center"/>
          </w:tcPr>
          <w:p w14:paraId="0F8ECDD9" w14:textId="77777777" w:rsidR="00342D83" w:rsidRPr="00FA3F4A" w:rsidRDefault="00342D83" w:rsidP="003C30B8">
            <w:pPr>
              <w:spacing w:line="288" w:lineRule="auto"/>
              <w:rPr>
                <w:lang w:val="en-GB"/>
              </w:rPr>
            </w:pPr>
            <w:r w:rsidRPr="001977E9">
              <w:rPr>
                <w:lang w:val="en-GB"/>
              </w:rPr>
              <w:t>Max interference level, dBm/</w:t>
            </w:r>
            <w:proofErr w:type="spellStart"/>
            <w:r w:rsidRPr="001977E9">
              <w:rPr>
                <w:lang w:val="en-GB"/>
              </w:rPr>
              <w:t>BWv</w:t>
            </w:r>
            <w:proofErr w:type="spellEnd"/>
          </w:p>
        </w:tc>
        <w:tc>
          <w:tcPr>
            <w:tcW w:w="4779" w:type="dxa"/>
            <w:gridSpan w:val="3"/>
            <w:vAlign w:val="center"/>
          </w:tcPr>
          <w:p w14:paraId="747BB979" w14:textId="77777777" w:rsidR="00342D83" w:rsidRPr="00FA3F4A" w:rsidRDefault="00342D83" w:rsidP="003C30B8">
            <w:pPr>
              <w:spacing w:line="288" w:lineRule="auto"/>
              <w:rPr>
                <w:lang w:val="en-GB"/>
              </w:rPr>
            </w:pPr>
            <w:r w:rsidRPr="001977E9">
              <w:rPr>
                <w:lang w:val="en-GB"/>
              </w:rPr>
              <w:t>-82</w:t>
            </w:r>
          </w:p>
        </w:tc>
      </w:tr>
      <w:tr w:rsidR="00342D83" w:rsidRPr="001977E9" w14:paraId="77C8F64D" w14:textId="77777777" w:rsidTr="00256FBB">
        <w:trPr>
          <w:jc w:val="center"/>
        </w:trPr>
        <w:tc>
          <w:tcPr>
            <w:tcW w:w="4497" w:type="dxa"/>
            <w:vAlign w:val="center"/>
          </w:tcPr>
          <w:p w14:paraId="65C62D0E" w14:textId="77777777" w:rsidR="00342D83" w:rsidRPr="00FA3F4A" w:rsidRDefault="00342D83" w:rsidP="003C30B8">
            <w:pPr>
              <w:spacing w:line="288" w:lineRule="auto"/>
              <w:rPr>
                <w:lang w:val="en-GB"/>
              </w:rPr>
            </w:pPr>
            <w:r w:rsidRPr="001977E9">
              <w:rPr>
                <w:lang w:val="en-GB"/>
              </w:rPr>
              <w:t>Receiver antenna gain, dBi</w:t>
            </w:r>
          </w:p>
        </w:tc>
        <w:tc>
          <w:tcPr>
            <w:tcW w:w="4779" w:type="dxa"/>
            <w:gridSpan w:val="3"/>
            <w:vAlign w:val="center"/>
          </w:tcPr>
          <w:p w14:paraId="7EBB701D" w14:textId="77777777" w:rsidR="00342D83" w:rsidRPr="00FA3F4A" w:rsidRDefault="00342D83" w:rsidP="003C30B8">
            <w:pPr>
              <w:spacing w:line="288" w:lineRule="auto"/>
              <w:rPr>
                <w:lang w:val="en-GB"/>
              </w:rPr>
            </w:pPr>
            <w:r w:rsidRPr="001977E9">
              <w:rPr>
                <w:lang w:val="en-GB"/>
              </w:rPr>
              <w:t>18</w:t>
            </w:r>
          </w:p>
        </w:tc>
      </w:tr>
      <w:tr w:rsidR="00342D83" w:rsidRPr="001977E9" w14:paraId="0C7C111D" w14:textId="77777777" w:rsidTr="003C30B8">
        <w:trPr>
          <w:jc w:val="center"/>
        </w:trPr>
        <w:tc>
          <w:tcPr>
            <w:tcW w:w="9276" w:type="dxa"/>
            <w:gridSpan w:val="4"/>
            <w:vAlign w:val="center"/>
          </w:tcPr>
          <w:p w14:paraId="739DEC38" w14:textId="77777777" w:rsidR="00342D83" w:rsidRPr="00FA3F4A" w:rsidRDefault="00342D83" w:rsidP="003C30B8">
            <w:pPr>
              <w:spacing w:line="288" w:lineRule="auto"/>
              <w:jc w:val="center"/>
              <w:rPr>
                <w:lang w:val="en-GB"/>
              </w:rPr>
            </w:pPr>
            <w:r w:rsidRPr="001977E9">
              <w:rPr>
                <w:b/>
                <w:lang w:val="en-GB"/>
              </w:rPr>
              <w:t>Impact range and active interferers</w:t>
            </w:r>
          </w:p>
        </w:tc>
      </w:tr>
      <w:tr w:rsidR="00342D83" w:rsidRPr="001977E9" w14:paraId="38491E75" w14:textId="77777777" w:rsidTr="00256FBB">
        <w:trPr>
          <w:jc w:val="center"/>
        </w:trPr>
        <w:tc>
          <w:tcPr>
            <w:tcW w:w="4497" w:type="dxa"/>
            <w:vAlign w:val="center"/>
          </w:tcPr>
          <w:p w14:paraId="0EA94740" w14:textId="77777777" w:rsidR="00342D83" w:rsidRPr="00FA3F4A" w:rsidRDefault="00342D83" w:rsidP="003C30B8">
            <w:pPr>
              <w:spacing w:line="288" w:lineRule="auto"/>
              <w:rPr>
                <w:lang w:val="en-GB"/>
              </w:rPr>
            </w:pPr>
            <w:r w:rsidRPr="001977E9">
              <w:rPr>
                <w:lang w:val="en-GB"/>
              </w:rPr>
              <w:t xml:space="preserve">Propagation exponent </w:t>
            </w:r>
            <w:r w:rsidRPr="001977E9">
              <w:rPr>
                <w:i/>
                <w:lang w:val="en-GB"/>
              </w:rPr>
              <w:t>n</w:t>
            </w:r>
          </w:p>
        </w:tc>
        <w:tc>
          <w:tcPr>
            <w:tcW w:w="4779" w:type="dxa"/>
            <w:gridSpan w:val="3"/>
            <w:vAlign w:val="center"/>
          </w:tcPr>
          <w:p w14:paraId="0F1F2131" w14:textId="77777777" w:rsidR="00342D83" w:rsidRPr="00FA3F4A" w:rsidRDefault="00342D83" w:rsidP="003C30B8">
            <w:pPr>
              <w:spacing w:line="288" w:lineRule="auto"/>
              <w:rPr>
                <w:lang w:val="en-GB"/>
              </w:rPr>
            </w:pPr>
            <w:r w:rsidRPr="001977E9">
              <w:rPr>
                <w:lang w:val="en-GB"/>
              </w:rPr>
              <w:t>3.5</w:t>
            </w:r>
          </w:p>
        </w:tc>
      </w:tr>
      <w:tr w:rsidR="00342D83" w:rsidRPr="001977E9" w14:paraId="74D39901" w14:textId="77777777" w:rsidTr="00256FBB">
        <w:trPr>
          <w:jc w:val="center"/>
        </w:trPr>
        <w:tc>
          <w:tcPr>
            <w:tcW w:w="4497" w:type="dxa"/>
            <w:vAlign w:val="center"/>
          </w:tcPr>
          <w:p w14:paraId="6822372F" w14:textId="77777777" w:rsidR="00342D83" w:rsidRPr="00FA3F4A" w:rsidRDefault="00342D83" w:rsidP="003C30B8">
            <w:pPr>
              <w:spacing w:line="288" w:lineRule="auto"/>
              <w:rPr>
                <w:lang w:val="en-GB"/>
              </w:rPr>
            </w:pPr>
            <w:r w:rsidRPr="001977E9">
              <w:rPr>
                <w:lang w:val="en-GB"/>
              </w:rPr>
              <w:t xml:space="preserve">Calculated impact range, </w:t>
            </w:r>
            <w:r w:rsidRPr="001977E9">
              <w:rPr>
                <w:i/>
                <w:lang w:val="en-GB"/>
              </w:rPr>
              <w:t>R</w:t>
            </w:r>
            <w:r w:rsidRPr="001977E9">
              <w:rPr>
                <w:lang w:val="en-GB"/>
              </w:rPr>
              <w:t>, m</w:t>
            </w:r>
          </w:p>
        </w:tc>
        <w:tc>
          <w:tcPr>
            <w:tcW w:w="4779" w:type="dxa"/>
            <w:gridSpan w:val="3"/>
            <w:vAlign w:val="center"/>
          </w:tcPr>
          <w:p w14:paraId="03ABE743" w14:textId="77777777" w:rsidR="00342D83" w:rsidRPr="00FA3F4A" w:rsidRDefault="00342D83" w:rsidP="003C30B8">
            <w:pPr>
              <w:spacing w:line="288" w:lineRule="auto"/>
              <w:rPr>
                <w:lang w:val="en-GB"/>
              </w:rPr>
            </w:pPr>
            <w:r w:rsidRPr="001977E9">
              <w:rPr>
                <w:lang w:val="en-GB"/>
              </w:rPr>
              <w:t>540</w:t>
            </w:r>
          </w:p>
        </w:tc>
      </w:tr>
      <w:tr w:rsidR="00342D83" w:rsidRPr="001977E9" w14:paraId="329294D8" w14:textId="77777777" w:rsidTr="00256FBB">
        <w:trPr>
          <w:jc w:val="center"/>
        </w:trPr>
        <w:tc>
          <w:tcPr>
            <w:tcW w:w="4497" w:type="dxa"/>
            <w:vAlign w:val="center"/>
          </w:tcPr>
          <w:p w14:paraId="74A1A6E2" w14:textId="77777777" w:rsidR="00342D83" w:rsidRPr="00FA3F4A" w:rsidRDefault="00342D83" w:rsidP="003C30B8">
            <w:pPr>
              <w:spacing w:line="288" w:lineRule="auto"/>
              <w:rPr>
                <w:lang w:val="en-GB"/>
              </w:rPr>
            </w:pPr>
            <w:r w:rsidRPr="001977E9">
              <w:rPr>
                <w:lang w:val="en-GB"/>
              </w:rPr>
              <w:t>Impact area, sq. km</w:t>
            </w:r>
          </w:p>
        </w:tc>
        <w:tc>
          <w:tcPr>
            <w:tcW w:w="4779" w:type="dxa"/>
            <w:gridSpan w:val="3"/>
            <w:vAlign w:val="center"/>
          </w:tcPr>
          <w:p w14:paraId="788C1F1D" w14:textId="77777777" w:rsidR="00342D83" w:rsidRPr="00FA3F4A" w:rsidRDefault="00342D83" w:rsidP="003C30B8">
            <w:pPr>
              <w:spacing w:line="288" w:lineRule="auto"/>
              <w:rPr>
                <w:lang w:val="en-GB"/>
              </w:rPr>
            </w:pPr>
            <w:r w:rsidRPr="001977E9">
              <w:rPr>
                <w:lang w:val="en-GB"/>
              </w:rPr>
              <w:t>0.92</w:t>
            </w:r>
          </w:p>
        </w:tc>
      </w:tr>
      <w:tr w:rsidR="00342D83" w:rsidRPr="001977E9" w14:paraId="32CBBAF4" w14:textId="77777777" w:rsidTr="00256FBB">
        <w:trPr>
          <w:jc w:val="center"/>
        </w:trPr>
        <w:tc>
          <w:tcPr>
            <w:tcW w:w="4497" w:type="dxa"/>
            <w:vAlign w:val="center"/>
          </w:tcPr>
          <w:p w14:paraId="3C64FF4E" w14:textId="77777777" w:rsidR="00342D83" w:rsidRPr="00FA3F4A" w:rsidRDefault="00342D83" w:rsidP="003C30B8">
            <w:pPr>
              <w:spacing w:line="288" w:lineRule="auto"/>
              <w:rPr>
                <w:vertAlign w:val="superscript"/>
                <w:lang w:val="en-GB"/>
              </w:rPr>
            </w:pPr>
            <w:r w:rsidRPr="001977E9">
              <w:rPr>
                <w:lang w:val="en-GB"/>
              </w:rPr>
              <w:t>Number of active transmitters</w:t>
            </w:r>
          </w:p>
        </w:tc>
        <w:tc>
          <w:tcPr>
            <w:tcW w:w="1701" w:type="dxa"/>
            <w:vAlign w:val="center"/>
          </w:tcPr>
          <w:p w14:paraId="09A32F34" w14:textId="77777777" w:rsidR="00342D83" w:rsidRPr="00FA3F4A" w:rsidRDefault="00342D83" w:rsidP="003C30B8">
            <w:pPr>
              <w:spacing w:line="288" w:lineRule="auto"/>
              <w:rPr>
                <w:lang w:val="en-GB"/>
              </w:rPr>
            </w:pPr>
            <w:r w:rsidRPr="001977E9">
              <w:rPr>
                <w:b/>
                <w:lang w:val="en-GB"/>
              </w:rPr>
              <w:t>2</w:t>
            </w:r>
          </w:p>
        </w:tc>
        <w:tc>
          <w:tcPr>
            <w:tcW w:w="1559" w:type="dxa"/>
            <w:vAlign w:val="center"/>
          </w:tcPr>
          <w:p w14:paraId="54568587" w14:textId="77777777" w:rsidR="00342D83" w:rsidRPr="00FA3F4A" w:rsidRDefault="00342D83" w:rsidP="003C30B8">
            <w:pPr>
              <w:spacing w:line="288" w:lineRule="auto"/>
              <w:rPr>
                <w:lang w:val="en-GB"/>
              </w:rPr>
            </w:pPr>
            <w:r w:rsidRPr="001977E9">
              <w:rPr>
                <w:b/>
                <w:lang w:val="en-GB"/>
              </w:rPr>
              <w:t>2</w:t>
            </w:r>
          </w:p>
        </w:tc>
        <w:tc>
          <w:tcPr>
            <w:tcW w:w="1519" w:type="dxa"/>
            <w:vAlign w:val="center"/>
          </w:tcPr>
          <w:p w14:paraId="164D6942" w14:textId="77777777" w:rsidR="00342D83" w:rsidRPr="00FA3F4A" w:rsidRDefault="00342D83" w:rsidP="003C30B8">
            <w:pPr>
              <w:spacing w:line="288" w:lineRule="auto"/>
              <w:rPr>
                <w:lang w:val="en-GB"/>
              </w:rPr>
            </w:pPr>
            <w:r w:rsidRPr="001977E9">
              <w:rPr>
                <w:b/>
                <w:lang w:val="en-GB"/>
              </w:rPr>
              <w:t>1</w:t>
            </w:r>
          </w:p>
        </w:tc>
      </w:tr>
    </w:tbl>
    <w:p w14:paraId="4CD00266" w14:textId="77777777" w:rsidR="00342D83" w:rsidRPr="001977E9" w:rsidRDefault="00342D83" w:rsidP="006C583E">
      <w:pPr>
        <w:rPr>
          <w:lang w:val="en-GB"/>
        </w:rPr>
      </w:pPr>
    </w:p>
    <w:p w14:paraId="62F8E223" w14:textId="77777777" w:rsidR="00342D83" w:rsidRPr="001977E9"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28</w:t>
      </w:r>
      <w:r w:rsidR="00DF5A65">
        <w:rPr>
          <w:noProof/>
        </w:rPr>
        <w:fldChar w:fldCharType="end"/>
      </w:r>
      <w:r>
        <w:t xml:space="preserve">: </w:t>
      </w:r>
      <w:r w:rsidRPr="001977E9">
        <w:t>Simulation results: mix of SRDs with NAPs to ER-GSM URBAN Case A – Typical Scenario</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5"/>
        <w:gridCol w:w="4818"/>
      </w:tblGrid>
      <w:tr w:rsidR="00342D83" w:rsidRPr="001977E9" w14:paraId="65396244" w14:textId="77777777" w:rsidTr="003C30B8">
        <w:trPr>
          <w:tblHeader/>
          <w:jc w:val="center"/>
        </w:trPr>
        <w:tc>
          <w:tcPr>
            <w:tcW w:w="4535" w:type="dxa"/>
            <w:vMerge w:val="restart"/>
            <w:tcBorders>
              <w:top w:val="single" w:sz="4" w:space="0" w:color="FFFFFF"/>
              <w:left w:val="single" w:sz="4" w:space="0" w:color="FFFFFF"/>
              <w:bottom w:val="single" w:sz="6" w:space="0" w:color="FFFFFF"/>
              <w:right w:val="single" w:sz="6" w:space="0" w:color="FFFFFF"/>
            </w:tcBorders>
            <w:shd w:val="clear" w:color="auto" w:fill="D2232A"/>
            <w:vAlign w:val="center"/>
          </w:tcPr>
          <w:p w14:paraId="010845D1" w14:textId="77777777" w:rsidR="00342D83" w:rsidRPr="00FA3F4A" w:rsidRDefault="00342D83" w:rsidP="007C0016">
            <w:pPr>
              <w:spacing w:line="288" w:lineRule="auto"/>
              <w:jc w:val="center"/>
              <w:rPr>
                <w:b/>
                <w:color w:val="FFFFFF"/>
                <w:lang w:val="en-GB"/>
              </w:rPr>
            </w:pPr>
            <w:r w:rsidRPr="001977E9">
              <w:rPr>
                <w:b/>
                <w:color w:val="FFFFFF"/>
                <w:lang w:val="en-GB"/>
              </w:rPr>
              <w:t>Simulation input/output parameters</w:t>
            </w:r>
          </w:p>
        </w:tc>
        <w:tc>
          <w:tcPr>
            <w:tcW w:w="4818" w:type="dxa"/>
            <w:tcBorders>
              <w:top w:val="single" w:sz="4" w:space="0" w:color="FFFFFF"/>
              <w:left w:val="single" w:sz="6" w:space="0" w:color="FFFFFF"/>
              <w:bottom w:val="single" w:sz="6" w:space="0" w:color="FFFFFF"/>
              <w:right w:val="single" w:sz="4" w:space="0" w:color="FFFFFF"/>
            </w:tcBorders>
            <w:shd w:val="clear" w:color="auto" w:fill="D2232A"/>
            <w:vAlign w:val="center"/>
          </w:tcPr>
          <w:p w14:paraId="356B0206" w14:textId="77777777" w:rsidR="00342D83" w:rsidRPr="00FA3F4A" w:rsidRDefault="00342D83" w:rsidP="007C0016">
            <w:pPr>
              <w:spacing w:line="288" w:lineRule="auto"/>
              <w:jc w:val="center"/>
              <w:rPr>
                <w:b/>
                <w:color w:val="FFFFFF"/>
                <w:lang w:val="en-GB"/>
              </w:rPr>
            </w:pPr>
            <w:r w:rsidRPr="001977E9">
              <w:rPr>
                <w:b/>
                <w:color w:val="FFFFFF"/>
                <w:lang w:val="en-GB"/>
              </w:rPr>
              <w:t>Settings/Results</w:t>
            </w:r>
          </w:p>
        </w:tc>
      </w:tr>
      <w:tr w:rsidR="00342D83" w:rsidRPr="001977E9" w14:paraId="58557EB1" w14:textId="77777777" w:rsidTr="003C30B8">
        <w:trPr>
          <w:tblHeader/>
          <w:jc w:val="center"/>
        </w:trPr>
        <w:tc>
          <w:tcPr>
            <w:tcW w:w="4535" w:type="dxa"/>
            <w:vMerge/>
            <w:tcBorders>
              <w:top w:val="single" w:sz="6" w:space="0" w:color="FFFFFF"/>
              <w:left w:val="single" w:sz="4" w:space="0" w:color="FFFFFF"/>
              <w:bottom w:val="single" w:sz="4" w:space="0" w:color="FFFFFF"/>
              <w:right w:val="single" w:sz="6" w:space="0" w:color="FFFFFF"/>
            </w:tcBorders>
            <w:shd w:val="clear" w:color="auto" w:fill="D2232A"/>
            <w:vAlign w:val="center"/>
          </w:tcPr>
          <w:p w14:paraId="657BB7F2" w14:textId="77777777" w:rsidR="00342D83" w:rsidRPr="00FA3F4A" w:rsidRDefault="00342D83" w:rsidP="007C0016">
            <w:pPr>
              <w:spacing w:line="288" w:lineRule="auto"/>
              <w:jc w:val="center"/>
              <w:rPr>
                <w:b/>
                <w:color w:val="FFFFFF"/>
                <w:lang w:val="en-GB"/>
              </w:rPr>
            </w:pPr>
          </w:p>
        </w:tc>
        <w:tc>
          <w:tcPr>
            <w:tcW w:w="4818" w:type="dxa"/>
            <w:tcBorders>
              <w:top w:val="single" w:sz="6" w:space="0" w:color="FFFFFF"/>
              <w:left w:val="single" w:sz="6" w:space="0" w:color="FFFFFF"/>
              <w:bottom w:val="single" w:sz="4" w:space="0" w:color="FFFFFF"/>
              <w:right w:val="single" w:sz="4" w:space="0" w:color="FFFFFF"/>
            </w:tcBorders>
            <w:shd w:val="clear" w:color="auto" w:fill="D2232A"/>
            <w:vAlign w:val="center"/>
          </w:tcPr>
          <w:p w14:paraId="564CB8AC" w14:textId="77777777" w:rsidR="00342D83" w:rsidRPr="00FA3F4A" w:rsidRDefault="00342D83" w:rsidP="007C0016">
            <w:pPr>
              <w:spacing w:line="288" w:lineRule="auto"/>
              <w:jc w:val="center"/>
              <w:rPr>
                <w:b/>
                <w:color w:val="FFFFFF"/>
                <w:lang w:val="en-GB"/>
              </w:rPr>
            </w:pPr>
            <w:r w:rsidRPr="001977E9">
              <w:rPr>
                <w:b/>
                <w:color w:val="FFFFFF"/>
                <w:lang w:val="en-GB"/>
              </w:rPr>
              <w:t>SRDs in 870-876 MHz</w:t>
            </w:r>
          </w:p>
        </w:tc>
      </w:tr>
      <w:tr w:rsidR="00342D83" w:rsidRPr="00185942" w14:paraId="4D1375BF" w14:textId="77777777" w:rsidTr="003C30B8">
        <w:trPr>
          <w:jc w:val="center"/>
        </w:trPr>
        <w:tc>
          <w:tcPr>
            <w:tcW w:w="9353" w:type="dxa"/>
            <w:gridSpan w:val="2"/>
            <w:tcBorders>
              <w:top w:val="single" w:sz="4" w:space="0" w:color="FFFFFF"/>
            </w:tcBorders>
            <w:vAlign w:val="center"/>
          </w:tcPr>
          <w:p w14:paraId="62EA2ED4" w14:textId="77777777" w:rsidR="00342D83" w:rsidRPr="00450596" w:rsidRDefault="00342D83" w:rsidP="003C30B8">
            <w:pPr>
              <w:spacing w:line="288" w:lineRule="auto"/>
              <w:jc w:val="center"/>
              <w:rPr>
                <w:lang w:val="de-DE"/>
              </w:rPr>
            </w:pPr>
            <w:proofErr w:type="spellStart"/>
            <w:r w:rsidRPr="00450596">
              <w:rPr>
                <w:b/>
                <w:lang w:val="de-DE"/>
              </w:rPr>
              <w:t>Victim</w:t>
            </w:r>
            <w:proofErr w:type="spellEnd"/>
            <w:r w:rsidRPr="00450596">
              <w:rPr>
                <w:b/>
                <w:lang w:val="de-DE"/>
              </w:rPr>
              <w:t xml:space="preserve"> Link (</w:t>
            </w:r>
            <w:r>
              <w:rPr>
                <w:b/>
                <w:lang w:val="de-DE"/>
              </w:rPr>
              <w:t>VL</w:t>
            </w:r>
            <w:r w:rsidRPr="00450596">
              <w:rPr>
                <w:b/>
                <w:lang w:val="de-DE"/>
              </w:rPr>
              <w:t xml:space="preserve">): ER-GSM </w:t>
            </w:r>
            <w:proofErr w:type="spellStart"/>
            <w:r w:rsidRPr="00450596">
              <w:rPr>
                <w:b/>
                <w:lang w:val="de-DE"/>
              </w:rPr>
              <w:t>uplink</w:t>
            </w:r>
            <w:proofErr w:type="spellEnd"/>
          </w:p>
        </w:tc>
      </w:tr>
      <w:tr w:rsidR="00342D83" w:rsidRPr="001977E9" w14:paraId="4E3784E4" w14:textId="77777777" w:rsidTr="003C30B8">
        <w:trPr>
          <w:jc w:val="center"/>
        </w:trPr>
        <w:tc>
          <w:tcPr>
            <w:tcW w:w="4535" w:type="dxa"/>
            <w:vAlign w:val="center"/>
          </w:tcPr>
          <w:p w14:paraId="7E990E74" w14:textId="77777777" w:rsidR="00342D83" w:rsidRPr="00FA3F4A" w:rsidRDefault="00342D83" w:rsidP="003C30B8">
            <w:pPr>
              <w:spacing w:line="288" w:lineRule="auto"/>
              <w:rPr>
                <w:lang w:val="en-GB"/>
              </w:rPr>
            </w:pPr>
            <w:r w:rsidRPr="001977E9">
              <w:rPr>
                <w:lang w:val="en-GB"/>
              </w:rPr>
              <w:t>Frequency</w:t>
            </w:r>
          </w:p>
        </w:tc>
        <w:tc>
          <w:tcPr>
            <w:tcW w:w="4818" w:type="dxa"/>
            <w:vAlign w:val="center"/>
          </w:tcPr>
          <w:p w14:paraId="50CC71D3" w14:textId="77777777" w:rsidR="00342D83" w:rsidRPr="00FA3F4A" w:rsidRDefault="00342D83" w:rsidP="003C30B8">
            <w:pPr>
              <w:spacing w:line="288" w:lineRule="auto"/>
              <w:rPr>
                <w:lang w:val="en-GB"/>
              </w:rPr>
            </w:pPr>
            <w:r w:rsidRPr="001977E9">
              <w:rPr>
                <w:lang w:val="en-GB"/>
              </w:rPr>
              <w:t>873.2 MHz</w:t>
            </w:r>
          </w:p>
        </w:tc>
      </w:tr>
      <w:tr w:rsidR="00342D83" w:rsidRPr="001977E9" w14:paraId="1204C571" w14:textId="77777777" w:rsidTr="003C30B8">
        <w:trPr>
          <w:jc w:val="center"/>
        </w:trPr>
        <w:tc>
          <w:tcPr>
            <w:tcW w:w="4535" w:type="dxa"/>
            <w:vAlign w:val="center"/>
          </w:tcPr>
          <w:p w14:paraId="42F2057B" w14:textId="77777777" w:rsidR="00342D83" w:rsidRPr="00FA3F4A" w:rsidRDefault="00342D83" w:rsidP="003C30B8">
            <w:pPr>
              <w:spacing w:line="288" w:lineRule="auto"/>
              <w:rPr>
                <w:lang w:val="en-GB"/>
              </w:rPr>
            </w:pPr>
            <w:r w:rsidRPr="001977E9">
              <w:rPr>
                <w:lang w:val="en-GB"/>
              </w:rPr>
              <w:t>VLR N</w:t>
            </w:r>
          </w:p>
        </w:tc>
        <w:tc>
          <w:tcPr>
            <w:tcW w:w="4818" w:type="dxa"/>
            <w:vAlign w:val="center"/>
          </w:tcPr>
          <w:p w14:paraId="59C913AD" w14:textId="77777777" w:rsidR="00342D83" w:rsidRPr="00FA3F4A" w:rsidRDefault="00342D83" w:rsidP="003C30B8">
            <w:pPr>
              <w:spacing w:line="288" w:lineRule="auto"/>
              <w:rPr>
                <w:lang w:val="en-GB"/>
              </w:rPr>
            </w:pPr>
            <w:r w:rsidRPr="001977E9">
              <w:rPr>
                <w:lang w:val="en-GB"/>
              </w:rPr>
              <w:t>-116 dBm/200 kHz</w:t>
            </w:r>
          </w:p>
        </w:tc>
      </w:tr>
      <w:tr w:rsidR="00342D83" w:rsidRPr="001977E9" w14:paraId="55857050" w14:textId="77777777" w:rsidTr="003C30B8">
        <w:trPr>
          <w:jc w:val="center"/>
        </w:trPr>
        <w:tc>
          <w:tcPr>
            <w:tcW w:w="4535" w:type="dxa"/>
            <w:vAlign w:val="center"/>
          </w:tcPr>
          <w:p w14:paraId="5C17419D" w14:textId="77777777" w:rsidR="00342D83" w:rsidRPr="00FA3F4A" w:rsidRDefault="00342D83" w:rsidP="003C30B8">
            <w:pPr>
              <w:spacing w:line="288" w:lineRule="auto"/>
              <w:rPr>
                <w:lang w:val="en-GB"/>
              </w:rPr>
            </w:pPr>
            <w:r w:rsidRPr="001977E9">
              <w:rPr>
                <w:lang w:val="en-GB"/>
              </w:rPr>
              <w:t>VLR C/(N+I) threshold</w:t>
            </w:r>
          </w:p>
        </w:tc>
        <w:tc>
          <w:tcPr>
            <w:tcW w:w="4818" w:type="dxa"/>
            <w:vAlign w:val="center"/>
          </w:tcPr>
          <w:p w14:paraId="033CFB68" w14:textId="77777777" w:rsidR="00342D83" w:rsidRPr="00FA3F4A" w:rsidRDefault="00342D83" w:rsidP="003C30B8">
            <w:pPr>
              <w:spacing w:line="288" w:lineRule="auto"/>
              <w:rPr>
                <w:lang w:val="en-GB"/>
              </w:rPr>
            </w:pPr>
            <w:r w:rsidRPr="001977E9">
              <w:rPr>
                <w:lang w:val="en-GB"/>
              </w:rPr>
              <w:t>9 dB</w:t>
            </w:r>
          </w:p>
        </w:tc>
      </w:tr>
      <w:tr w:rsidR="00342D83" w:rsidRPr="001977E9" w14:paraId="23FB67D8" w14:textId="77777777" w:rsidTr="003C30B8">
        <w:trPr>
          <w:jc w:val="center"/>
        </w:trPr>
        <w:tc>
          <w:tcPr>
            <w:tcW w:w="4535" w:type="dxa"/>
            <w:vAlign w:val="center"/>
          </w:tcPr>
          <w:p w14:paraId="7B329B5B" w14:textId="77777777" w:rsidR="00342D83" w:rsidRPr="00FA3F4A" w:rsidRDefault="00342D83" w:rsidP="003C30B8">
            <w:pPr>
              <w:spacing w:line="288" w:lineRule="auto"/>
              <w:rPr>
                <w:lang w:val="en-GB"/>
              </w:rPr>
            </w:pPr>
            <w:r w:rsidRPr="001977E9">
              <w:rPr>
                <w:lang w:val="en-GB"/>
              </w:rPr>
              <w:t>VLR BS antenna (incl. feeder/splitter losses)</w:t>
            </w:r>
          </w:p>
        </w:tc>
        <w:tc>
          <w:tcPr>
            <w:tcW w:w="4818" w:type="dxa"/>
            <w:vAlign w:val="center"/>
          </w:tcPr>
          <w:p w14:paraId="5F7EF149" w14:textId="77777777" w:rsidR="00342D83" w:rsidRPr="00FA3F4A" w:rsidRDefault="00342D83" w:rsidP="003C30B8">
            <w:pPr>
              <w:spacing w:line="288" w:lineRule="auto"/>
              <w:rPr>
                <w:lang w:val="en-GB"/>
              </w:rPr>
            </w:pPr>
            <w:r w:rsidRPr="001977E9">
              <w:rPr>
                <w:lang w:val="en-GB"/>
              </w:rPr>
              <w:t>12 dBi, 30</w:t>
            </w:r>
            <w:r w:rsidRPr="001977E9">
              <w:rPr>
                <w:vertAlign w:val="superscript"/>
                <w:lang w:val="en-GB"/>
              </w:rPr>
              <w:t xml:space="preserve">o </w:t>
            </w:r>
          </w:p>
        </w:tc>
      </w:tr>
      <w:tr w:rsidR="00342D83" w:rsidRPr="001977E9" w14:paraId="0CBEBD16" w14:textId="77777777" w:rsidTr="003C30B8">
        <w:trPr>
          <w:jc w:val="center"/>
        </w:trPr>
        <w:tc>
          <w:tcPr>
            <w:tcW w:w="4535" w:type="dxa"/>
            <w:vAlign w:val="center"/>
          </w:tcPr>
          <w:p w14:paraId="7ECB99A3" w14:textId="77777777" w:rsidR="00342D83" w:rsidRPr="00FA3F4A" w:rsidRDefault="00342D83" w:rsidP="003C30B8">
            <w:pPr>
              <w:spacing w:line="288" w:lineRule="auto"/>
              <w:rPr>
                <w:lang w:val="en-GB"/>
              </w:rPr>
            </w:pPr>
            <w:r w:rsidRPr="001977E9">
              <w:rPr>
                <w:lang w:val="en-GB"/>
              </w:rPr>
              <w:t>VLR BS height</w:t>
            </w:r>
          </w:p>
        </w:tc>
        <w:tc>
          <w:tcPr>
            <w:tcW w:w="4818" w:type="dxa"/>
            <w:vAlign w:val="center"/>
          </w:tcPr>
          <w:p w14:paraId="63D2100D" w14:textId="77777777" w:rsidR="00342D83" w:rsidRPr="00FA3F4A" w:rsidRDefault="00342D83" w:rsidP="003C30B8">
            <w:pPr>
              <w:spacing w:line="288" w:lineRule="auto"/>
              <w:rPr>
                <w:lang w:val="en-GB"/>
              </w:rPr>
            </w:pPr>
            <w:r w:rsidRPr="001977E9">
              <w:rPr>
                <w:lang w:val="en-GB"/>
              </w:rPr>
              <w:t>20 m</w:t>
            </w:r>
          </w:p>
        </w:tc>
      </w:tr>
      <w:tr w:rsidR="00342D83" w:rsidRPr="001977E9" w14:paraId="6246C269" w14:textId="77777777" w:rsidTr="003C30B8">
        <w:trPr>
          <w:jc w:val="center"/>
        </w:trPr>
        <w:tc>
          <w:tcPr>
            <w:tcW w:w="4535" w:type="dxa"/>
            <w:vAlign w:val="center"/>
          </w:tcPr>
          <w:p w14:paraId="0C6899DC" w14:textId="77777777" w:rsidR="00342D83" w:rsidRPr="00FA3F4A" w:rsidRDefault="00342D83" w:rsidP="003C30B8">
            <w:pPr>
              <w:spacing w:line="288" w:lineRule="auto"/>
              <w:rPr>
                <w:lang w:val="en-GB"/>
              </w:rPr>
            </w:pPr>
            <w:r w:rsidRPr="001977E9">
              <w:rPr>
                <w:lang w:val="en-GB"/>
              </w:rPr>
              <w:t>VLT power e.i.r.p.</w:t>
            </w:r>
          </w:p>
        </w:tc>
        <w:tc>
          <w:tcPr>
            <w:tcW w:w="4818" w:type="dxa"/>
            <w:vAlign w:val="center"/>
          </w:tcPr>
          <w:p w14:paraId="23E34E7C" w14:textId="77777777" w:rsidR="00342D83" w:rsidRPr="00FA3F4A" w:rsidRDefault="00342D83" w:rsidP="003C30B8">
            <w:pPr>
              <w:spacing w:line="288" w:lineRule="auto"/>
              <w:rPr>
                <w:lang w:val="en-GB"/>
              </w:rPr>
            </w:pPr>
            <w:r w:rsidRPr="001977E9">
              <w:rPr>
                <w:lang w:val="en-GB"/>
              </w:rPr>
              <w:t>33 dBm</w:t>
            </w:r>
          </w:p>
        </w:tc>
      </w:tr>
      <w:tr w:rsidR="00342D83" w:rsidRPr="001977E9" w14:paraId="09A31559" w14:textId="77777777" w:rsidTr="003C30B8">
        <w:trPr>
          <w:jc w:val="center"/>
        </w:trPr>
        <w:tc>
          <w:tcPr>
            <w:tcW w:w="4535" w:type="dxa"/>
            <w:vAlign w:val="center"/>
          </w:tcPr>
          <w:p w14:paraId="4F9D2E67" w14:textId="77777777" w:rsidR="00342D83" w:rsidRPr="00FA3F4A" w:rsidRDefault="00342D83" w:rsidP="003C30B8">
            <w:pPr>
              <w:rPr>
                <w:lang w:val="en-GB"/>
              </w:rPr>
            </w:pPr>
            <w:r w:rsidRPr="001977E9">
              <w:rPr>
                <w:lang w:val="en-GB"/>
              </w:rPr>
              <w:t xml:space="preserve">VLT </w:t>
            </w:r>
            <w:r w:rsidRPr="001977E9">
              <w:rPr>
                <w:rFonts w:cs="Arial"/>
                <w:lang w:val="en-GB"/>
              </w:rPr>
              <w:t>→</w:t>
            </w:r>
            <w:r w:rsidRPr="001977E9">
              <w:rPr>
                <w:lang w:val="en-GB"/>
              </w:rPr>
              <w:t xml:space="preserve"> VLR path</w:t>
            </w:r>
          </w:p>
        </w:tc>
        <w:tc>
          <w:tcPr>
            <w:tcW w:w="4818" w:type="dxa"/>
            <w:vAlign w:val="center"/>
          </w:tcPr>
          <w:p w14:paraId="5C0A13B6" w14:textId="77777777" w:rsidR="00342D83" w:rsidRPr="00FA3F4A" w:rsidRDefault="00342D83" w:rsidP="003C30B8">
            <w:pPr>
              <w:rPr>
                <w:vertAlign w:val="superscript"/>
                <w:lang w:val="en-GB"/>
              </w:rPr>
            </w:pPr>
            <w:r w:rsidRPr="001977E9">
              <w:rPr>
                <w:lang w:val="en-GB"/>
              </w:rPr>
              <w:t xml:space="preserve">Extended-Hata, urban, </w:t>
            </w:r>
            <w:r>
              <w:rPr>
                <w:lang w:val="en-GB"/>
              </w:rPr>
              <w:t>Outdoor-Outdoor</w:t>
            </w:r>
            <w:r w:rsidRPr="001977E9">
              <w:rPr>
                <w:lang w:val="en-GB"/>
              </w:rPr>
              <w:t>/below roof, R=1 km</w:t>
            </w:r>
          </w:p>
        </w:tc>
      </w:tr>
      <w:tr w:rsidR="00342D83" w:rsidRPr="001977E9" w14:paraId="71924F3E" w14:textId="77777777" w:rsidTr="007C0016">
        <w:trPr>
          <w:jc w:val="center"/>
        </w:trPr>
        <w:tc>
          <w:tcPr>
            <w:tcW w:w="9353" w:type="dxa"/>
            <w:gridSpan w:val="2"/>
            <w:vAlign w:val="center"/>
          </w:tcPr>
          <w:p w14:paraId="50769DD8" w14:textId="77777777" w:rsidR="00342D83" w:rsidRPr="00FA3F4A" w:rsidRDefault="00342D83" w:rsidP="003C30B8">
            <w:pPr>
              <w:spacing w:line="288" w:lineRule="auto"/>
              <w:jc w:val="center"/>
              <w:rPr>
                <w:lang w:val="en-GB"/>
              </w:rPr>
            </w:pPr>
            <w:r w:rsidRPr="001977E9">
              <w:rPr>
                <w:b/>
                <w:lang w:val="en-GB"/>
              </w:rPr>
              <w:t>Interfering Link (</w:t>
            </w:r>
            <w:r>
              <w:rPr>
                <w:b/>
                <w:lang w:val="en-GB"/>
              </w:rPr>
              <w:t>IL</w:t>
            </w:r>
            <w:r w:rsidRPr="001977E9">
              <w:rPr>
                <w:b/>
                <w:lang w:val="en-GB"/>
              </w:rPr>
              <w:t>) #1.A: Metropolitan utilities (Smart Metering/M3N)</w:t>
            </w:r>
          </w:p>
        </w:tc>
      </w:tr>
      <w:tr w:rsidR="00342D83" w:rsidRPr="001977E9" w14:paraId="3E9D7FDC" w14:textId="77777777" w:rsidTr="003C30B8">
        <w:trPr>
          <w:jc w:val="center"/>
        </w:trPr>
        <w:tc>
          <w:tcPr>
            <w:tcW w:w="4535" w:type="dxa"/>
            <w:vAlign w:val="center"/>
          </w:tcPr>
          <w:p w14:paraId="14F6ED52" w14:textId="77777777" w:rsidR="00342D83" w:rsidRPr="00FA3F4A" w:rsidRDefault="00342D83" w:rsidP="003C30B8">
            <w:pPr>
              <w:spacing w:line="288" w:lineRule="auto"/>
              <w:rPr>
                <w:lang w:val="en-GB"/>
              </w:rPr>
            </w:pPr>
            <w:r w:rsidRPr="001977E9">
              <w:rPr>
                <w:lang w:val="en-GB"/>
              </w:rPr>
              <w:t>Channel bandwidth</w:t>
            </w:r>
          </w:p>
        </w:tc>
        <w:tc>
          <w:tcPr>
            <w:tcW w:w="4818" w:type="dxa"/>
            <w:vAlign w:val="center"/>
          </w:tcPr>
          <w:p w14:paraId="5FFB1690" w14:textId="77777777" w:rsidR="00342D83" w:rsidRPr="00FA3F4A" w:rsidRDefault="00342D83" w:rsidP="003C30B8">
            <w:pPr>
              <w:spacing w:line="288" w:lineRule="auto"/>
              <w:rPr>
                <w:lang w:val="en-GB"/>
              </w:rPr>
            </w:pPr>
            <w:r w:rsidRPr="001977E9">
              <w:rPr>
                <w:lang w:val="en-GB"/>
              </w:rPr>
              <w:t>200 kHz</w:t>
            </w:r>
          </w:p>
        </w:tc>
      </w:tr>
      <w:tr w:rsidR="00342D83" w:rsidRPr="001977E9" w14:paraId="674A35B0" w14:textId="77777777" w:rsidTr="003C30B8">
        <w:trPr>
          <w:jc w:val="center"/>
        </w:trPr>
        <w:tc>
          <w:tcPr>
            <w:tcW w:w="4535" w:type="dxa"/>
            <w:vAlign w:val="center"/>
          </w:tcPr>
          <w:p w14:paraId="3B3EE3D4" w14:textId="77777777" w:rsidR="00342D83" w:rsidRPr="00FA3F4A" w:rsidRDefault="00342D83" w:rsidP="003C30B8">
            <w:pPr>
              <w:spacing w:line="288" w:lineRule="auto"/>
              <w:rPr>
                <w:lang w:val="en-GB"/>
              </w:rPr>
            </w:pPr>
            <w:r w:rsidRPr="001977E9">
              <w:rPr>
                <w:lang w:val="en-GB"/>
              </w:rPr>
              <w:t>ILT power e.i.r.p.</w:t>
            </w:r>
          </w:p>
        </w:tc>
        <w:tc>
          <w:tcPr>
            <w:tcW w:w="4818" w:type="dxa"/>
            <w:vAlign w:val="center"/>
          </w:tcPr>
          <w:p w14:paraId="76B70BBC" w14:textId="77777777" w:rsidR="00342D83" w:rsidRPr="00FA3F4A" w:rsidRDefault="00342D83" w:rsidP="003C30B8">
            <w:pPr>
              <w:spacing w:line="288" w:lineRule="auto"/>
              <w:rPr>
                <w:lang w:val="en-GB"/>
              </w:rPr>
            </w:pPr>
            <w:r w:rsidRPr="001977E9">
              <w:rPr>
                <w:lang w:val="en-GB"/>
              </w:rPr>
              <w:t>27 dBm/200 kHz</w:t>
            </w:r>
            <w:r w:rsidRPr="001977E9">
              <w:rPr>
                <w:b/>
                <w:color w:val="548DD4"/>
                <w:lang w:val="en-GB"/>
              </w:rPr>
              <w:t xml:space="preserve"> </w:t>
            </w:r>
          </w:p>
        </w:tc>
      </w:tr>
      <w:tr w:rsidR="00342D83" w:rsidRPr="001977E9" w14:paraId="55ED1A91" w14:textId="77777777" w:rsidTr="003C30B8">
        <w:trPr>
          <w:jc w:val="center"/>
        </w:trPr>
        <w:tc>
          <w:tcPr>
            <w:tcW w:w="4535" w:type="dxa"/>
            <w:vAlign w:val="center"/>
          </w:tcPr>
          <w:p w14:paraId="24FA8DA9" w14:textId="77777777" w:rsidR="00342D83" w:rsidRPr="00FA3F4A" w:rsidRDefault="00342D83" w:rsidP="003C30B8">
            <w:pPr>
              <w:spacing w:line="288" w:lineRule="auto"/>
              <w:rPr>
                <w:lang w:val="en-GB"/>
              </w:rPr>
            </w:pPr>
            <w:r w:rsidRPr="001977E9">
              <w:rPr>
                <w:lang w:val="en-GB"/>
              </w:rPr>
              <w:t>APC threshold and range/step</w:t>
            </w:r>
          </w:p>
        </w:tc>
        <w:tc>
          <w:tcPr>
            <w:tcW w:w="4818" w:type="dxa"/>
            <w:vAlign w:val="center"/>
          </w:tcPr>
          <w:p w14:paraId="3B195560" w14:textId="77777777" w:rsidR="00342D83" w:rsidRPr="00FA3F4A" w:rsidRDefault="00342D83" w:rsidP="003C30B8">
            <w:pPr>
              <w:spacing w:line="288" w:lineRule="auto"/>
              <w:rPr>
                <w:lang w:val="en-GB"/>
              </w:rPr>
            </w:pPr>
            <w:r w:rsidRPr="001977E9">
              <w:rPr>
                <w:lang w:val="en-GB"/>
              </w:rPr>
              <w:t>-86 dBm/200 kHz; range 20 dB, step 2 dB</w:t>
            </w:r>
          </w:p>
        </w:tc>
      </w:tr>
      <w:tr w:rsidR="00342D83" w:rsidRPr="001977E9" w14:paraId="4A559FA8" w14:textId="77777777" w:rsidTr="003C30B8">
        <w:trPr>
          <w:jc w:val="center"/>
        </w:trPr>
        <w:tc>
          <w:tcPr>
            <w:tcW w:w="4535" w:type="dxa"/>
            <w:vAlign w:val="center"/>
          </w:tcPr>
          <w:p w14:paraId="04210C97" w14:textId="77777777" w:rsidR="00342D83" w:rsidRPr="00FA3F4A" w:rsidRDefault="00342D83" w:rsidP="003C30B8">
            <w:pPr>
              <w:spacing w:line="288" w:lineRule="auto"/>
              <w:rPr>
                <w:lang w:val="en-GB"/>
              </w:rPr>
            </w:pPr>
            <w:r w:rsidRPr="001977E9">
              <w:rPr>
                <w:lang w:val="en-GB"/>
              </w:rPr>
              <w:t>ILT density</w:t>
            </w:r>
          </w:p>
        </w:tc>
        <w:tc>
          <w:tcPr>
            <w:tcW w:w="4818" w:type="dxa"/>
            <w:vAlign w:val="center"/>
          </w:tcPr>
          <w:p w14:paraId="02EC9D27" w14:textId="77777777" w:rsidR="00342D83" w:rsidRPr="00FA3F4A" w:rsidRDefault="00342D83" w:rsidP="003C30B8">
            <w:pPr>
              <w:spacing w:line="288" w:lineRule="auto"/>
              <w:rPr>
                <w:lang w:val="en-GB"/>
              </w:rPr>
            </w:pPr>
            <w:r w:rsidRPr="001977E9">
              <w:rPr>
                <w:b/>
                <w:lang w:val="en-GB"/>
              </w:rPr>
              <w:t>1900</w:t>
            </w:r>
            <w:r w:rsidRPr="001977E9">
              <w:rPr>
                <w:lang w:val="en-GB"/>
              </w:rPr>
              <w:t>/km</w:t>
            </w:r>
            <w:r w:rsidRPr="001977E9">
              <w:rPr>
                <w:vertAlign w:val="superscript"/>
                <w:lang w:val="en-GB"/>
              </w:rPr>
              <w:t>2</w:t>
            </w:r>
          </w:p>
        </w:tc>
      </w:tr>
      <w:tr w:rsidR="00342D83" w:rsidRPr="001977E9" w14:paraId="4E3D90ED" w14:textId="77777777" w:rsidTr="003C30B8">
        <w:trPr>
          <w:jc w:val="center"/>
        </w:trPr>
        <w:tc>
          <w:tcPr>
            <w:tcW w:w="4535" w:type="dxa"/>
            <w:vAlign w:val="center"/>
          </w:tcPr>
          <w:p w14:paraId="51DADC9B" w14:textId="77777777" w:rsidR="00342D83" w:rsidRPr="00FA3F4A" w:rsidRDefault="00342D83" w:rsidP="003C30B8">
            <w:pPr>
              <w:spacing w:line="288" w:lineRule="auto"/>
              <w:rPr>
                <w:lang w:val="en-GB"/>
              </w:rPr>
            </w:pPr>
            <w:r w:rsidRPr="001977E9">
              <w:rPr>
                <w:lang w:val="en-GB"/>
              </w:rPr>
              <w:t>ILT number of active transmitters</w:t>
            </w:r>
          </w:p>
        </w:tc>
        <w:tc>
          <w:tcPr>
            <w:tcW w:w="4818" w:type="dxa"/>
            <w:vAlign w:val="center"/>
          </w:tcPr>
          <w:p w14:paraId="544DF85B" w14:textId="77777777" w:rsidR="00342D83" w:rsidRPr="00FA3F4A" w:rsidRDefault="00342D83" w:rsidP="003C30B8">
            <w:pPr>
              <w:spacing w:line="288" w:lineRule="auto"/>
              <w:rPr>
                <w:lang w:val="en-GB"/>
              </w:rPr>
            </w:pPr>
            <w:r w:rsidRPr="001977E9">
              <w:rPr>
                <w:lang w:val="en-GB"/>
              </w:rPr>
              <w:t>2</w:t>
            </w:r>
          </w:p>
        </w:tc>
      </w:tr>
      <w:tr w:rsidR="00342D83" w:rsidRPr="001977E9" w14:paraId="4C7A3958" w14:textId="77777777" w:rsidTr="003C30B8">
        <w:trPr>
          <w:jc w:val="center"/>
        </w:trPr>
        <w:tc>
          <w:tcPr>
            <w:tcW w:w="4535" w:type="dxa"/>
            <w:vAlign w:val="center"/>
          </w:tcPr>
          <w:p w14:paraId="2AEDB415" w14:textId="77777777" w:rsidR="00342D83" w:rsidRPr="00FA3F4A" w:rsidRDefault="00342D83" w:rsidP="003C30B8">
            <w:pPr>
              <w:spacing w:line="288" w:lineRule="auto"/>
              <w:rPr>
                <w:lang w:val="en-GB"/>
              </w:rPr>
            </w:pPr>
            <w:r w:rsidRPr="001977E9">
              <w:rPr>
                <w:lang w:val="en-GB"/>
              </w:rPr>
              <w:t>ILT probability of transmission</w:t>
            </w:r>
          </w:p>
        </w:tc>
        <w:tc>
          <w:tcPr>
            <w:tcW w:w="4818" w:type="dxa"/>
            <w:vAlign w:val="center"/>
          </w:tcPr>
          <w:p w14:paraId="7C225740" w14:textId="77777777" w:rsidR="00342D83" w:rsidRPr="00FA3F4A" w:rsidRDefault="00342D83" w:rsidP="003C30B8">
            <w:pPr>
              <w:spacing w:line="288" w:lineRule="auto"/>
              <w:rPr>
                <w:lang w:val="en-GB"/>
              </w:rPr>
            </w:pPr>
            <w:r w:rsidRPr="001977E9">
              <w:rPr>
                <w:lang w:val="en-GB"/>
              </w:rPr>
              <w:t>0.001</w:t>
            </w:r>
          </w:p>
        </w:tc>
      </w:tr>
      <w:tr w:rsidR="00342D83" w:rsidRPr="001977E9" w14:paraId="6F4A1469" w14:textId="77777777" w:rsidTr="003C30B8">
        <w:trPr>
          <w:jc w:val="center"/>
        </w:trPr>
        <w:tc>
          <w:tcPr>
            <w:tcW w:w="4535" w:type="dxa"/>
            <w:vAlign w:val="center"/>
          </w:tcPr>
          <w:p w14:paraId="07F6D1FE" w14:textId="77777777" w:rsidR="00342D83" w:rsidRPr="00FA3F4A" w:rsidRDefault="00342D83" w:rsidP="003C30B8">
            <w:pPr>
              <w:spacing w:line="288" w:lineRule="auto"/>
              <w:rPr>
                <w:lang w:val="en-GB"/>
              </w:rPr>
            </w:pPr>
            <w:r w:rsidRPr="001977E9">
              <w:rPr>
                <w:lang w:val="en-GB"/>
              </w:rPr>
              <w:t xml:space="preserve">ILT </w:t>
            </w:r>
            <w:r w:rsidRPr="001977E9">
              <w:rPr>
                <w:rFonts w:cs="Arial"/>
                <w:lang w:val="en-GB"/>
              </w:rPr>
              <w:t>→ VLR interfering path</w:t>
            </w:r>
          </w:p>
        </w:tc>
        <w:tc>
          <w:tcPr>
            <w:tcW w:w="4818" w:type="dxa"/>
            <w:vAlign w:val="center"/>
          </w:tcPr>
          <w:p w14:paraId="22E2BBC4" w14:textId="77777777" w:rsidR="00342D83" w:rsidRPr="00FA3F4A" w:rsidRDefault="00342D83" w:rsidP="003C30B8">
            <w:pPr>
              <w:spacing w:line="288" w:lineRule="auto"/>
              <w:rPr>
                <w:lang w:val="en-GB"/>
              </w:rPr>
            </w:pPr>
            <w:r w:rsidRPr="001977E9">
              <w:rPr>
                <w:lang w:val="en-GB"/>
              </w:rPr>
              <w:t xml:space="preserve">Extended Hata, urban, </w:t>
            </w:r>
            <w:r>
              <w:rPr>
                <w:lang w:val="en-GB"/>
              </w:rPr>
              <w:t>Indoor-Outdoor</w:t>
            </w:r>
            <w:r w:rsidRPr="001977E9">
              <w:rPr>
                <w:lang w:val="en-GB"/>
              </w:rPr>
              <w:t>/below roof</w:t>
            </w:r>
          </w:p>
        </w:tc>
      </w:tr>
      <w:tr w:rsidR="00342D83" w:rsidRPr="001977E9" w14:paraId="31C2BD28" w14:textId="77777777" w:rsidTr="007C0016">
        <w:trPr>
          <w:jc w:val="center"/>
        </w:trPr>
        <w:tc>
          <w:tcPr>
            <w:tcW w:w="9353" w:type="dxa"/>
            <w:gridSpan w:val="2"/>
            <w:vAlign w:val="center"/>
          </w:tcPr>
          <w:p w14:paraId="07FDE18E" w14:textId="77777777" w:rsidR="00342D83" w:rsidRPr="00FA3F4A" w:rsidRDefault="00342D83" w:rsidP="003C30B8">
            <w:pPr>
              <w:spacing w:line="288" w:lineRule="auto"/>
              <w:jc w:val="center"/>
              <w:rPr>
                <w:lang w:val="en-GB"/>
              </w:rPr>
            </w:pPr>
            <w:r>
              <w:rPr>
                <w:b/>
                <w:lang w:val="en-GB"/>
              </w:rPr>
              <w:t>IL</w:t>
            </w:r>
            <w:r w:rsidRPr="001977E9">
              <w:rPr>
                <w:b/>
                <w:lang w:val="en-GB"/>
              </w:rPr>
              <w:t>1.B: Metropolitan utilities’ higher DC terminal nodes</w:t>
            </w:r>
          </w:p>
        </w:tc>
      </w:tr>
      <w:tr w:rsidR="00342D83" w:rsidRPr="001977E9" w14:paraId="443CA1B3" w14:textId="77777777" w:rsidTr="003C30B8">
        <w:trPr>
          <w:jc w:val="center"/>
        </w:trPr>
        <w:tc>
          <w:tcPr>
            <w:tcW w:w="4535" w:type="dxa"/>
            <w:vAlign w:val="center"/>
          </w:tcPr>
          <w:p w14:paraId="16DF86B1" w14:textId="77777777" w:rsidR="00342D83" w:rsidRPr="00FA3F4A" w:rsidRDefault="00342D83" w:rsidP="003C30B8">
            <w:pPr>
              <w:spacing w:line="288" w:lineRule="auto"/>
              <w:rPr>
                <w:lang w:val="en-GB"/>
              </w:rPr>
            </w:pPr>
            <w:r w:rsidRPr="001977E9">
              <w:rPr>
                <w:lang w:val="en-GB"/>
              </w:rPr>
              <w:t>Channel bandwidth</w:t>
            </w:r>
          </w:p>
        </w:tc>
        <w:tc>
          <w:tcPr>
            <w:tcW w:w="4818" w:type="dxa"/>
            <w:vAlign w:val="center"/>
          </w:tcPr>
          <w:p w14:paraId="183F0201" w14:textId="77777777" w:rsidR="00342D83" w:rsidRPr="00FA3F4A" w:rsidRDefault="00342D83" w:rsidP="003C30B8">
            <w:pPr>
              <w:spacing w:line="288" w:lineRule="auto"/>
              <w:rPr>
                <w:lang w:val="en-GB"/>
              </w:rPr>
            </w:pPr>
            <w:r w:rsidRPr="001977E9">
              <w:rPr>
                <w:lang w:val="en-GB"/>
              </w:rPr>
              <w:t>200 kHz</w:t>
            </w:r>
          </w:p>
        </w:tc>
      </w:tr>
      <w:tr w:rsidR="00342D83" w:rsidRPr="001977E9" w14:paraId="4F370C4F" w14:textId="77777777" w:rsidTr="003C30B8">
        <w:trPr>
          <w:jc w:val="center"/>
        </w:trPr>
        <w:tc>
          <w:tcPr>
            <w:tcW w:w="4535" w:type="dxa"/>
            <w:vAlign w:val="center"/>
          </w:tcPr>
          <w:p w14:paraId="651438DA" w14:textId="77777777" w:rsidR="00342D83" w:rsidRPr="00FA3F4A" w:rsidRDefault="00342D83" w:rsidP="003C30B8">
            <w:pPr>
              <w:spacing w:line="288" w:lineRule="auto"/>
              <w:rPr>
                <w:lang w:val="en-GB"/>
              </w:rPr>
            </w:pPr>
            <w:r w:rsidRPr="001977E9">
              <w:rPr>
                <w:lang w:val="en-GB"/>
              </w:rPr>
              <w:t>ILT power e.i.r.p.</w:t>
            </w:r>
          </w:p>
        </w:tc>
        <w:tc>
          <w:tcPr>
            <w:tcW w:w="4818" w:type="dxa"/>
            <w:vAlign w:val="center"/>
          </w:tcPr>
          <w:p w14:paraId="53D5E174" w14:textId="77777777" w:rsidR="00342D83" w:rsidRPr="00FA3F4A" w:rsidRDefault="00342D83" w:rsidP="003C30B8">
            <w:pPr>
              <w:spacing w:line="288" w:lineRule="auto"/>
              <w:rPr>
                <w:lang w:val="en-GB"/>
              </w:rPr>
            </w:pPr>
            <w:r w:rsidRPr="001977E9">
              <w:rPr>
                <w:lang w:val="en-GB"/>
              </w:rPr>
              <w:t>27 dBm/200 kHz</w:t>
            </w:r>
            <w:r w:rsidRPr="001977E9">
              <w:rPr>
                <w:b/>
                <w:color w:val="548DD4"/>
                <w:lang w:val="en-GB"/>
              </w:rPr>
              <w:t xml:space="preserve"> </w:t>
            </w:r>
          </w:p>
        </w:tc>
      </w:tr>
      <w:tr w:rsidR="00342D83" w:rsidRPr="001977E9" w14:paraId="228E04D1" w14:textId="77777777" w:rsidTr="003C30B8">
        <w:trPr>
          <w:jc w:val="center"/>
        </w:trPr>
        <w:tc>
          <w:tcPr>
            <w:tcW w:w="4535" w:type="dxa"/>
            <w:vAlign w:val="center"/>
          </w:tcPr>
          <w:p w14:paraId="0DE0257E" w14:textId="77777777" w:rsidR="00342D83" w:rsidRPr="00FA3F4A" w:rsidRDefault="00342D83" w:rsidP="003C30B8">
            <w:pPr>
              <w:spacing w:line="288" w:lineRule="auto"/>
              <w:rPr>
                <w:lang w:val="en-GB"/>
              </w:rPr>
            </w:pPr>
            <w:r w:rsidRPr="001977E9">
              <w:rPr>
                <w:lang w:val="en-GB"/>
              </w:rPr>
              <w:t>APC threshold and range/step</w:t>
            </w:r>
          </w:p>
        </w:tc>
        <w:tc>
          <w:tcPr>
            <w:tcW w:w="4818" w:type="dxa"/>
            <w:vAlign w:val="center"/>
          </w:tcPr>
          <w:p w14:paraId="6B0B10BD" w14:textId="77777777" w:rsidR="00342D83" w:rsidRPr="00FA3F4A" w:rsidRDefault="00342D83" w:rsidP="003C30B8">
            <w:pPr>
              <w:spacing w:line="288" w:lineRule="auto"/>
              <w:rPr>
                <w:lang w:val="en-GB"/>
              </w:rPr>
            </w:pPr>
            <w:r w:rsidRPr="001977E9">
              <w:rPr>
                <w:lang w:val="en-GB"/>
              </w:rPr>
              <w:t>-86 dBm/200 kHz; range 20 dB, step 2 dB</w:t>
            </w:r>
          </w:p>
        </w:tc>
      </w:tr>
      <w:tr w:rsidR="00342D83" w:rsidRPr="001977E9" w14:paraId="585AC463" w14:textId="77777777" w:rsidTr="003C30B8">
        <w:trPr>
          <w:jc w:val="center"/>
        </w:trPr>
        <w:tc>
          <w:tcPr>
            <w:tcW w:w="4535" w:type="dxa"/>
            <w:vAlign w:val="center"/>
          </w:tcPr>
          <w:p w14:paraId="3D5B9DF8" w14:textId="77777777" w:rsidR="00342D83" w:rsidRPr="00FA3F4A" w:rsidRDefault="00342D83" w:rsidP="003C30B8">
            <w:pPr>
              <w:spacing w:line="288" w:lineRule="auto"/>
              <w:rPr>
                <w:lang w:val="en-GB"/>
              </w:rPr>
            </w:pPr>
            <w:r w:rsidRPr="001977E9">
              <w:rPr>
                <w:lang w:val="en-GB"/>
              </w:rPr>
              <w:t>ILT density</w:t>
            </w:r>
          </w:p>
        </w:tc>
        <w:tc>
          <w:tcPr>
            <w:tcW w:w="4818" w:type="dxa"/>
            <w:vAlign w:val="center"/>
          </w:tcPr>
          <w:p w14:paraId="7EC7F6FA" w14:textId="77777777" w:rsidR="00342D83" w:rsidRPr="00FA3F4A" w:rsidRDefault="00342D83" w:rsidP="003C30B8">
            <w:pPr>
              <w:spacing w:line="288" w:lineRule="auto"/>
              <w:rPr>
                <w:lang w:val="en-GB"/>
              </w:rPr>
            </w:pPr>
            <w:r>
              <w:rPr>
                <w:b/>
                <w:lang w:val="en-GB"/>
              </w:rPr>
              <w:t>9</w:t>
            </w:r>
            <w:r w:rsidRPr="001977E9">
              <w:rPr>
                <w:b/>
                <w:lang w:val="en-GB"/>
              </w:rPr>
              <w:t>0</w:t>
            </w:r>
            <w:r w:rsidRPr="001977E9">
              <w:rPr>
                <w:lang w:val="en-GB"/>
              </w:rPr>
              <w:t>/km</w:t>
            </w:r>
            <w:r w:rsidRPr="001977E9">
              <w:rPr>
                <w:vertAlign w:val="superscript"/>
                <w:lang w:val="en-GB"/>
              </w:rPr>
              <w:t>2</w:t>
            </w:r>
          </w:p>
        </w:tc>
      </w:tr>
      <w:tr w:rsidR="00342D83" w:rsidRPr="001977E9" w14:paraId="746AF197" w14:textId="77777777" w:rsidTr="003C30B8">
        <w:trPr>
          <w:jc w:val="center"/>
        </w:trPr>
        <w:tc>
          <w:tcPr>
            <w:tcW w:w="4535" w:type="dxa"/>
            <w:vAlign w:val="center"/>
          </w:tcPr>
          <w:p w14:paraId="2D2CF5A3" w14:textId="77777777" w:rsidR="00342D83" w:rsidRPr="00FA3F4A" w:rsidRDefault="00342D83" w:rsidP="003C30B8">
            <w:pPr>
              <w:spacing w:line="288" w:lineRule="auto"/>
              <w:rPr>
                <w:lang w:val="en-GB"/>
              </w:rPr>
            </w:pPr>
            <w:r w:rsidRPr="001977E9">
              <w:rPr>
                <w:lang w:val="en-GB"/>
              </w:rPr>
              <w:t>ILT number of active transmitters</w:t>
            </w:r>
          </w:p>
        </w:tc>
        <w:tc>
          <w:tcPr>
            <w:tcW w:w="4818" w:type="dxa"/>
            <w:vAlign w:val="center"/>
          </w:tcPr>
          <w:p w14:paraId="30D848BB" w14:textId="77777777" w:rsidR="00342D83" w:rsidRPr="00FA3F4A" w:rsidRDefault="00342D83" w:rsidP="003C30B8">
            <w:pPr>
              <w:spacing w:line="288" w:lineRule="auto"/>
              <w:rPr>
                <w:lang w:val="en-GB"/>
              </w:rPr>
            </w:pPr>
            <w:r w:rsidRPr="001977E9">
              <w:rPr>
                <w:lang w:val="en-GB"/>
              </w:rPr>
              <w:t>5</w:t>
            </w:r>
          </w:p>
        </w:tc>
      </w:tr>
      <w:tr w:rsidR="00342D83" w:rsidRPr="001977E9" w14:paraId="1A521631" w14:textId="77777777" w:rsidTr="003C30B8">
        <w:trPr>
          <w:jc w:val="center"/>
        </w:trPr>
        <w:tc>
          <w:tcPr>
            <w:tcW w:w="4535" w:type="dxa"/>
            <w:vAlign w:val="center"/>
          </w:tcPr>
          <w:p w14:paraId="45C32EE2" w14:textId="77777777" w:rsidR="00342D83" w:rsidRPr="00FA3F4A" w:rsidRDefault="00342D83" w:rsidP="003C30B8">
            <w:pPr>
              <w:spacing w:line="288" w:lineRule="auto"/>
              <w:rPr>
                <w:lang w:val="en-GB"/>
              </w:rPr>
            </w:pPr>
            <w:r w:rsidRPr="001977E9">
              <w:rPr>
                <w:lang w:val="en-GB"/>
              </w:rPr>
              <w:t>ILT probability of transmission</w:t>
            </w:r>
          </w:p>
        </w:tc>
        <w:tc>
          <w:tcPr>
            <w:tcW w:w="4818" w:type="dxa"/>
            <w:vAlign w:val="center"/>
          </w:tcPr>
          <w:p w14:paraId="6BEA65D9" w14:textId="77777777" w:rsidR="00342D83" w:rsidRPr="00FA3F4A" w:rsidRDefault="00342D83" w:rsidP="003C30B8">
            <w:pPr>
              <w:spacing w:line="288" w:lineRule="auto"/>
              <w:rPr>
                <w:lang w:val="en-GB"/>
              </w:rPr>
            </w:pPr>
            <w:r w:rsidRPr="001977E9">
              <w:rPr>
                <w:lang w:val="en-GB"/>
              </w:rPr>
              <w:t>0.025</w:t>
            </w:r>
          </w:p>
        </w:tc>
      </w:tr>
      <w:tr w:rsidR="00342D83" w:rsidRPr="001977E9" w14:paraId="6C45FF61" w14:textId="77777777" w:rsidTr="003C30B8">
        <w:trPr>
          <w:jc w:val="center"/>
        </w:trPr>
        <w:tc>
          <w:tcPr>
            <w:tcW w:w="4535" w:type="dxa"/>
            <w:vAlign w:val="center"/>
          </w:tcPr>
          <w:p w14:paraId="5A2A200E" w14:textId="77777777" w:rsidR="00342D83" w:rsidRPr="00FA3F4A" w:rsidRDefault="00342D83" w:rsidP="003C30B8">
            <w:pPr>
              <w:spacing w:line="288" w:lineRule="auto"/>
              <w:rPr>
                <w:lang w:val="en-GB"/>
              </w:rPr>
            </w:pPr>
            <w:r w:rsidRPr="001977E9">
              <w:rPr>
                <w:lang w:val="en-GB"/>
              </w:rPr>
              <w:t xml:space="preserve">ILT </w:t>
            </w:r>
            <w:r w:rsidRPr="001977E9">
              <w:rPr>
                <w:rFonts w:cs="Arial"/>
                <w:lang w:val="en-GB"/>
              </w:rPr>
              <w:t>→ VLR interfering path</w:t>
            </w:r>
          </w:p>
        </w:tc>
        <w:tc>
          <w:tcPr>
            <w:tcW w:w="4818" w:type="dxa"/>
            <w:vAlign w:val="center"/>
          </w:tcPr>
          <w:p w14:paraId="1D1C9327" w14:textId="77777777" w:rsidR="00342D83" w:rsidRPr="00FA3F4A" w:rsidRDefault="00342D83" w:rsidP="003C30B8">
            <w:pPr>
              <w:spacing w:line="288" w:lineRule="auto"/>
              <w:rPr>
                <w:lang w:val="en-GB"/>
              </w:rPr>
            </w:pPr>
            <w:r w:rsidRPr="001977E9">
              <w:rPr>
                <w:lang w:val="en-GB"/>
              </w:rPr>
              <w:t xml:space="preserve">Extended Hata, urban, </w:t>
            </w:r>
            <w:r>
              <w:rPr>
                <w:lang w:val="en-GB"/>
              </w:rPr>
              <w:t>Indoor-Outdoor</w:t>
            </w:r>
            <w:r w:rsidRPr="001977E9">
              <w:rPr>
                <w:lang w:val="en-GB"/>
              </w:rPr>
              <w:t>/below roof</w:t>
            </w:r>
          </w:p>
        </w:tc>
      </w:tr>
      <w:tr w:rsidR="00342D83" w:rsidRPr="00DF5A65" w14:paraId="79C132D6" w14:textId="77777777" w:rsidTr="007C0016">
        <w:trPr>
          <w:jc w:val="center"/>
        </w:trPr>
        <w:tc>
          <w:tcPr>
            <w:tcW w:w="9353" w:type="dxa"/>
            <w:gridSpan w:val="2"/>
            <w:vAlign w:val="center"/>
          </w:tcPr>
          <w:p w14:paraId="54631FA0" w14:textId="77777777" w:rsidR="00342D83" w:rsidRPr="00FA3F4A" w:rsidRDefault="00342D83" w:rsidP="003C30B8">
            <w:pPr>
              <w:spacing w:line="288" w:lineRule="auto"/>
              <w:jc w:val="center"/>
              <w:rPr>
                <w:lang w:val="fr-FR"/>
              </w:rPr>
            </w:pPr>
            <w:r>
              <w:rPr>
                <w:b/>
                <w:lang w:val="fr-FR"/>
              </w:rPr>
              <w:t>IL</w:t>
            </w:r>
            <w:r w:rsidRPr="00FA3F4A">
              <w:rPr>
                <w:b/>
                <w:lang w:val="fr-FR"/>
              </w:rPr>
              <w:t xml:space="preserve">1.C: </w:t>
            </w:r>
            <w:proofErr w:type="spellStart"/>
            <w:r w:rsidRPr="00FA3F4A">
              <w:rPr>
                <w:b/>
                <w:lang w:val="fr-FR"/>
              </w:rPr>
              <w:t>Metropolitan</w:t>
            </w:r>
            <w:proofErr w:type="spellEnd"/>
            <w:r w:rsidRPr="00FA3F4A">
              <w:rPr>
                <w:b/>
                <w:lang w:val="fr-FR"/>
              </w:rPr>
              <w:t xml:space="preserve"> utilities</w:t>
            </w:r>
            <w:r w:rsidRPr="001977E9">
              <w:rPr>
                <w:b/>
                <w:lang w:val="fr-FR"/>
              </w:rPr>
              <w:t>’</w:t>
            </w:r>
            <w:r w:rsidRPr="00FA3F4A">
              <w:rPr>
                <w:b/>
                <w:lang w:val="fr-FR"/>
              </w:rPr>
              <w:t xml:space="preserve"> NAP</w:t>
            </w:r>
          </w:p>
        </w:tc>
      </w:tr>
      <w:tr w:rsidR="00342D83" w:rsidRPr="001977E9" w14:paraId="5D62F198" w14:textId="77777777" w:rsidTr="003C30B8">
        <w:trPr>
          <w:jc w:val="center"/>
        </w:trPr>
        <w:tc>
          <w:tcPr>
            <w:tcW w:w="4535" w:type="dxa"/>
            <w:vAlign w:val="center"/>
          </w:tcPr>
          <w:p w14:paraId="03C8234C" w14:textId="77777777" w:rsidR="00342D83" w:rsidRPr="00FA3F4A" w:rsidRDefault="00342D83" w:rsidP="003C30B8">
            <w:pPr>
              <w:spacing w:line="288" w:lineRule="auto"/>
              <w:rPr>
                <w:lang w:val="en-GB"/>
              </w:rPr>
            </w:pPr>
            <w:r w:rsidRPr="001977E9">
              <w:rPr>
                <w:lang w:val="en-GB"/>
              </w:rPr>
              <w:t>Channel bandwidth</w:t>
            </w:r>
          </w:p>
        </w:tc>
        <w:tc>
          <w:tcPr>
            <w:tcW w:w="4818" w:type="dxa"/>
            <w:vAlign w:val="center"/>
          </w:tcPr>
          <w:p w14:paraId="2FFECF49" w14:textId="77777777" w:rsidR="00342D83" w:rsidRPr="00FA3F4A" w:rsidRDefault="00342D83" w:rsidP="003C30B8">
            <w:pPr>
              <w:spacing w:line="288" w:lineRule="auto"/>
              <w:rPr>
                <w:lang w:val="en-GB"/>
              </w:rPr>
            </w:pPr>
            <w:r w:rsidRPr="001977E9">
              <w:rPr>
                <w:lang w:val="en-GB"/>
              </w:rPr>
              <w:t>200 kHz</w:t>
            </w:r>
          </w:p>
        </w:tc>
      </w:tr>
      <w:tr w:rsidR="00342D83" w:rsidRPr="001977E9" w14:paraId="1C12DE91" w14:textId="77777777" w:rsidTr="003C30B8">
        <w:trPr>
          <w:jc w:val="center"/>
        </w:trPr>
        <w:tc>
          <w:tcPr>
            <w:tcW w:w="4535" w:type="dxa"/>
            <w:vAlign w:val="center"/>
          </w:tcPr>
          <w:p w14:paraId="37DB3866" w14:textId="77777777" w:rsidR="00342D83" w:rsidRPr="00FA3F4A" w:rsidRDefault="00342D83" w:rsidP="003C30B8">
            <w:pPr>
              <w:spacing w:line="288" w:lineRule="auto"/>
              <w:rPr>
                <w:lang w:val="en-GB"/>
              </w:rPr>
            </w:pPr>
            <w:r w:rsidRPr="001977E9">
              <w:rPr>
                <w:lang w:val="en-GB"/>
              </w:rPr>
              <w:t>ILT power e.i.r.p.</w:t>
            </w:r>
          </w:p>
        </w:tc>
        <w:tc>
          <w:tcPr>
            <w:tcW w:w="4818" w:type="dxa"/>
            <w:vAlign w:val="center"/>
          </w:tcPr>
          <w:p w14:paraId="700F7545" w14:textId="77777777" w:rsidR="00342D83" w:rsidRPr="00FA3F4A" w:rsidRDefault="00342D83" w:rsidP="003C30B8">
            <w:pPr>
              <w:spacing w:line="288" w:lineRule="auto"/>
              <w:rPr>
                <w:lang w:val="en-GB"/>
              </w:rPr>
            </w:pPr>
            <w:r w:rsidRPr="001977E9">
              <w:rPr>
                <w:lang w:val="en-GB"/>
              </w:rPr>
              <w:t>27 dBm/200 kHz</w:t>
            </w:r>
          </w:p>
        </w:tc>
      </w:tr>
      <w:tr w:rsidR="00342D83" w:rsidRPr="001977E9" w14:paraId="1BB117E0" w14:textId="77777777" w:rsidTr="003C30B8">
        <w:trPr>
          <w:jc w:val="center"/>
        </w:trPr>
        <w:tc>
          <w:tcPr>
            <w:tcW w:w="4535" w:type="dxa"/>
            <w:vAlign w:val="center"/>
          </w:tcPr>
          <w:p w14:paraId="1AF115F4" w14:textId="77777777" w:rsidR="00342D83" w:rsidRPr="00FA3F4A" w:rsidRDefault="00342D83" w:rsidP="003C30B8">
            <w:pPr>
              <w:spacing w:line="288" w:lineRule="auto"/>
              <w:rPr>
                <w:lang w:val="en-GB"/>
              </w:rPr>
            </w:pPr>
            <w:r w:rsidRPr="001977E9">
              <w:rPr>
                <w:lang w:val="en-GB"/>
              </w:rPr>
              <w:lastRenderedPageBreak/>
              <w:t>APC threshold and range/step</w:t>
            </w:r>
          </w:p>
        </w:tc>
        <w:tc>
          <w:tcPr>
            <w:tcW w:w="4818" w:type="dxa"/>
            <w:vAlign w:val="center"/>
          </w:tcPr>
          <w:p w14:paraId="2DE3EABD" w14:textId="77777777" w:rsidR="00342D83" w:rsidRPr="00FA3F4A" w:rsidRDefault="00342D83" w:rsidP="003C30B8">
            <w:pPr>
              <w:spacing w:line="288" w:lineRule="auto"/>
              <w:rPr>
                <w:lang w:val="en-GB"/>
              </w:rPr>
            </w:pPr>
            <w:r w:rsidRPr="001977E9">
              <w:rPr>
                <w:lang w:val="en-GB"/>
              </w:rPr>
              <w:t>-86 dBm/200 kHz; range 20 dB, step 2 dB</w:t>
            </w:r>
          </w:p>
        </w:tc>
      </w:tr>
      <w:tr w:rsidR="00342D83" w:rsidRPr="001977E9" w14:paraId="3C7086F1" w14:textId="77777777" w:rsidTr="003C30B8">
        <w:trPr>
          <w:jc w:val="center"/>
        </w:trPr>
        <w:tc>
          <w:tcPr>
            <w:tcW w:w="4535" w:type="dxa"/>
            <w:vAlign w:val="center"/>
          </w:tcPr>
          <w:p w14:paraId="73ED9D3A" w14:textId="77777777" w:rsidR="00342D83" w:rsidRPr="00FA3F4A" w:rsidRDefault="00342D83" w:rsidP="003C30B8">
            <w:pPr>
              <w:spacing w:line="288" w:lineRule="auto"/>
              <w:rPr>
                <w:lang w:val="en-GB"/>
              </w:rPr>
            </w:pPr>
            <w:r w:rsidRPr="001977E9">
              <w:rPr>
                <w:lang w:val="en-GB"/>
              </w:rPr>
              <w:t>ILT density</w:t>
            </w:r>
          </w:p>
        </w:tc>
        <w:tc>
          <w:tcPr>
            <w:tcW w:w="4818" w:type="dxa"/>
            <w:vAlign w:val="center"/>
          </w:tcPr>
          <w:p w14:paraId="7DB5A464" w14:textId="77777777" w:rsidR="00342D83" w:rsidRPr="00FA3F4A" w:rsidRDefault="00342D83" w:rsidP="003C30B8">
            <w:pPr>
              <w:spacing w:line="288" w:lineRule="auto"/>
              <w:rPr>
                <w:lang w:val="en-GB"/>
              </w:rPr>
            </w:pPr>
            <w:r w:rsidRPr="001977E9">
              <w:rPr>
                <w:b/>
                <w:lang w:val="en-GB"/>
              </w:rPr>
              <w:t>10</w:t>
            </w:r>
            <w:r w:rsidRPr="001977E9">
              <w:rPr>
                <w:lang w:val="en-GB"/>
              </w:rPr>
              <w:t>/km</w:t>
            </w:r>
            <w:r w:rsidRPr="001977E9">
              <w:rPr>
                <w:vertAlign w:val="superscript"/>
                <w:lang w:val="en-GB"/>
              </w:rPr>
              <w:t>2</w:t>
            </w:r>
          </w:p>
        </w:tc>
      </w:tr>
      <w:tr w:rsidR="00342D83" w:rsidRPr="001977E9" w14:paraId="3D809E32" w14:textId="77777777" w:rsidTr="003C30B8">
        <w:trPr>
          <w:jc w:val="center"/>
        </w:trPr>
        <w:tc>
          <w:tcPr>
            <w:tcW w:w="4535" w:type="dxa"/>
            <w:vAlign w:val="center"/>
          </w:tcPr>
          <w:p w14:paraId="43F593B5" w14:textId="77777777" w:rsidR="00342D83" w:rsidRPr="00FA3F4A" w:rsidRDefault="00342D83" w:rsidP="003C30B8">
            <w:pPr>
              <w:spacing w:line="288" w:lineRule="auto"/>
              <w:rPr>
                <w:lang w:val="en-GB"/>
              </w:rPr>
            </w:pPr>
            <w:r w:rsidRPr="001977E9">
              <w:rPr>
                <w:lang w:val="en-GB"/>
              </w:rPr>
              <w:t>ILT number of active transmitters</w:t>
            </w:r>
          </w:p>
        </w:tc>
        <w:tc>
          <w:tcPr>
            <w:tcW w:w="4818" w:type="dxa"/>
            <w:vAlign w:val="center"/>
          </w:tcPr>
          <w:p w14:paraId="3F305D85" w14:textId="77777777" w:rsidR="00342D83" w:rsidRPr="00FA3F4A" w:rsidRDefault="00342D83" w:rsidP="003C30B8">
            <w:pPr>
              <w:spacing w:line="288" w:lineRule="auto"/>
              <w:rPr>
                <w:lang w:val="en-GB"/>
              </w:rPr>
            </w:pPr>
            <w:r w:rsidRPr="001977E9">
              <w:rPr>
                <w:lang w:val="en-GB"/>
              </w:rPr>
              <w:t>1</w:t>
            </w:r>
          </w:p>
        </w:tc>
      </w:tr>
      <w:tr w:rsidR="00342D83" w:rsidRPr="001977E9" w14:paraId="3CEDD4AA" w14:textId="77777777" w:rsidTr="003C30B8">
        <w:trPr>
          <w:jc w:val="center"/>
        </w:trPr>
        <w:tc>
          <w:tcPr>
            <w:tcW w:w="4535" w:type="dxa"/>
            <w:vAlign w:val="center"/>
          </w:tcPr>
          <w:p w14:paraId="0A41A6B4" w14:textId="77777777" w:rsidR="00342D83" w:rsidRPr="00FA3F4A" w:rsidRDefault="00342D83" w:rsidP="003C30B8">
            <w:pPr>
              <w:spacing w:line="288" w:lineRule="auto"/>
              <w:rPr>
                <w:lang w:val="en-GB"/>
              </w:rPr>
            </w:pPr>
            <w:r w:rsidRPr="001977E9">
              <w:rPr>
                <w:lang w:val="en-GB"/>
              </w:rPr>
              <w:t>ILT probability of transmission</w:t>
            </w:r>
          </w:p>
        </w:tc>
        <w:tc>
          <w:tcPr>
            <w:tcW w:w="4818" w:type="dxa"/>
            <w:vAlign w:val="center"/>
          </w:tcPr>
          <w:p w14:paraId="13A50642" w14:textId="77777777" w:rsidR="00342D83" w:rsidRPr="00FA3F4A" w:rsidRDefault="00342D83" w:rsidP="003C30B8">
            <w:pPr>
              <w:spacing w:line="288" w:lineRule="auto"/>
              <w:rPr>
                <w:lang w:val="en-GB"/>
              </w:rPr>
            </w:pPr>
            <w:r w:rsidRPr="001977E9">
              <w:rPr>
                <w:lang w:val="en-GB"/>
              </w:rPr>
              <w:t>0.1</w:t>
            </w:r>
          </w:p>
        </w:tc>
      </w:tr>
      <w:tr w:rsidR="00342D83" w:rsidRPr="001977E9" w14:paraId="15345008" w14:textId="77777777" w:rsidTr="003C30B8">
        <w:trPr>
          <w:jc w:val="center"/>
        </w:trPr>
        <w:tc>
          <w:tcPr>
            <w:tcW w:w="4535" w:type="dxa"/>
            <w:vAlign w:val="center"/>
          </w:tcPr>
          <w:p w14:paraId="0B044A90" w14:textId="77777777" w:rsidR="00342D83" w:rsidRPr="00FA3F4A" w:rsidRDefault="00342D83" w:rsidP="003C30B8">
            <w:pPr>
              <w:spacing w:line="288" w:lineRule="auto"/>
              <w:rPr>
                <w:lang w:val="en-GB"/>
              </w:rPr>
            </w:pPr>
            <w:r w:rsidRPr="001977E9">
              <w:rPr>
                <w:lang w:val="en-GB"/>
              </w:rPr>
              <w:t xml:space="preserve">ILT </w:t>
            </w:r>
            <w:r w:rsidRPr="001977E9">
              <w:rPr>
                <w:rFonts w:cs="Arial"/>
                <w:lang w:val="en-GB"/>
              </w:rPr>
              <w:t>→ VLR interfering path</w:t>
            </w:r>
          </w:p>
        </w:tc>
        <w:tc>
          <w:tcPr>
            <w:tcW w:w="4818" w:type="dxa"/>
            <w:vAlign w:val="center"/>
          </w:tcPr>
          <w:p w14:paraId="3EAD30C2" w14:textId="77777777" w:rsidR="00342D83" w:rsidRPr="00FA3F4A" w:rsidRDefault="00342D83" w:rsidP="003C30B8">
            <w:pPr>
              <w:spacing w:line="288" w:lineRule="auto"/>
              <w:rPr>
                <w:lang w:val="en-GB"/>
              </w:rPr>
            </w:pPr>
            <w:r w:rsidRPr="001977E9">
              <w:rPr>
                <w:lang w:val="en-GB"/>
              </w:rPr>
              <w:t xml:space="preserve">Extended Hata, urban, </w:t>
            </w:r>
            <w:r>
              <w:rPr>
                <w:lang w:val="en-GB"/>
              </w:rPr>
              <w:t>Outdoor-Outdoor</w:t>
            </w:r>
            <w:r w:rsidRPr="001977E9">
              <w:rPr>
                <w:lang w:val="en-GB"/>
              </w:rPr>
              <w:t>/above roof</w:t>
            </w:r>
          </w:p>
        </w:tc>
      </w:tr>
      <w:tr w:rsidR="00342D83" w:rsidRPr="001977E9" w14:paraId="746BFF66" w14:textId="77777777" w:rsidTr="007C0016">
        <w:trPr>
          <w:jc w:val="center"/>
        </w:trPr>
        <w:tc>
          <w:tcPr>
            <w:tcW w:w="9353" w:type="dxa"/>
            <w:gridSpan w:val="2"/>
            <w:vAlign w:val="center"/>
          </w:tcPr>
          <w:p w14:paraId="12EEF64F" w14:textId="77777777" w:rsidR="00342D83" w:rsidRPr="00FA3F4A" w:rsidRDefault="00342D83" w:rsidP="003C30B8">
            <w:pPr>
              <w:spacing w:line="288" w:lineRule="auto"/>
              <w:jc w:val="center"/>
              <w:rPr>
                <w:b/>
                <w:lang w:val="en-GB"/>
              </w:rPr>
            </w:pPr>
            <w:r>
              <w:rPr>
                <w:b/>
                <w:lang w:val="en-GB"/>
              </w:rPr>
              <w:t>IL</w:t>
            </w:r>
            <w:r w:rsidRPr="001977E9">
              <w:rPr>
                <w:b/>
                <w:lang w:val="en-GB"/>
              </w:rPr>
              <w:t xml:space="preserve">2: </w:t>
            </w:r>
            <w:r>
              <w:rPr>
                <w:b/>
                <w:lang w:val="en-GB"/>
              </w:rPr>
              <w:t>HA</w:t>
            </w:r>
          </w:p>
        </w:tc>
      </w:tr>
      <w:tr w:rsidR="00342D83" w:rsidRPr="001977E9" w14:paraId="612C0B69" w14:textId="77777777" w:rsidTr="003C30B8">
        <w:trPr>
          <w:jc w:val="center"/>
        </w:trPr>
        <w:tc>
          <w:tcPr>
            <w:tcW w:w="4535" w:type="dxa"/>
            <w:vAlign w:val="center"/>
          </w:tcPr>
          <w:p w14:paraId="6E31EFED" w14:textId="77777777" w:rsidR="00342D83" w:rsidRPr="00FA3F4A" w:rsidRDefault="00342D83" w:rsidP="003C30B8">
            <w:pPr>
              <w:spacing w:line="288" w:lineRule="auto"/>
              <w:rPr>
                <w:lang w:val="en-GB"/>
              </w:rPr>
            </w:pPr>
            <w:r w:rsidRPr="001977E9">
              <w:rPr>
                <w:lang w:val="en-GB"/>
              </w:rPr>
              <w:t>Channel bandwidth</w:t>
            </w:r>
          </w:p>
        </w:tc>
        <w:tc>
          <w:tcPr>
            <w:tcW w:w="4818" w:type="dxa"/>
            <w:vAlign w:val="center"/>
          </w:tcPr>
          <w:p w14:paraId="0CCE4B51" w14:textId="77777777" w:rsidR="00342D83" w:rsidRPr="00FA3F4A" w:rsidRDefault="00342D83" w:rsidP="003C30B8">
            <w:pPr>
              <w:spacing w:line="288" w:lineRule="auto"/>
              <w:rPr>
                <w:vanish/>
                <w:lang w:val="en-GB"/>
              </w:rPr>
            </w:pPr>
            <w:r w:rsidRPr="001977E9">
              <w:rPr>
                <w:lang w:val="en-GB"/>
              </w:rPr>
              <w:t>200 kHz</w:t>
            </w:r>
          </w:p>
        </w:tc>
      </w:tr>
      <w:tr w:rsidR="00342D83" w:rsidRPr="001977E9" w14:paraId="40CF44CD" w14:textId="77777777" w:rsidTr="003C30B8">
        <w:trPr>
          <w:jc w:val="center"/>
        </w:trPr>
        <w:tc>
          <w:tcPr>
            <w:tcW w:w="4535" w:type="dxa"/>
            <w:vAlign w:val="center"/>
          </w:tcPr>
          <w:p w14:paraId="71BEA2B1" w14:textId="77777777" w:rsidR="00342D83" w:rsidRPr="00FA3F4A" w:rsidRDefault="00342D83" w:rsidP="003C30B8">
            <w:pPr>
              <w:spacing w:line="288" w:lineRule="auto"/>
              <w:rPr>
                <w:lang w:val="en-GB"/>
              </w:rPr>
            </w:pPr>
            <w:r w:rsidRPr="001977E9">
              <w:rPr>
                <w:lang w:val="en-GB"/>
              </w:rPr>
              <w:t>ILT power e.i.r.p.</w:t>
            </w:r>
          </w:p>
        </w:tc>
        <w:tc>
          <w:tcPr>
            <w:tcW w:w="4818" w:type="dxa"/>
            <w:vAlign w:val="center"/>
          </w:tcPr>
          <w:p w14:paraId="3974618E" w14:textId="77777777" w:rsidR="00342D83" w:rsidRPr="00FA3F4A" w:rsidRDefault="00342D83" w:rsidP="003C30B8">
            <w:pPr>
              <w:spacing w:line="288" w:lineRule="auto"/>
              <w:rPr>
                <w:lang w:val="en-GB"/>
              </w:rPr>
            </w:pPr>
            <w:r w:rsidRPr="001977E9">
              <w:rPr>
                <w:lang w:val="en-GB"/>
              </w:rPr>
              <w:t>14 dBm/200 kHz</w:t>
            </w:r>
          </w:p>
        </w:tc>
      </w:tr>
      <w:tr w:rsidR="00342D83" w:rsidRPr="001977E9" w14:paraId="23E31663" w14:textId="77777777" w:rsidTr="003C30B8">
        <w:trPr>
          <w:jc w:val="center"/>
        </w:trPr>
        <w:tc>
          <w:tcPr>
            <w:tcW w:w="4535" w:type="dxa"/>
            <w:vAlign w:val="center"/>
          </w:tcPr>
          <w:p w14:paraId="6A8F397F" w14:textId="77777777" w:rsidR="00342D83" w:rsidRPr="00FA3F4A" w:rsidRDefault="00342D83" w:rsidP="003C30B8">
            <w:pPr>
              <w:spacing w:line="288" w:lineRule="auto"/>
              <w:rPr>
                <w:lang w:val="en-GB"/>
              </w:rPr>
            </w:pPr>
            <w:r w:rsidRPr="001977E9">
              <w:rPr>
                <w:lang w:val="en-GB"/>
              </w:rPr>
              <w:t>ILT density</w:t>
            </w:r>
          </w:p>
        </w:tc>
        <w:tc>
          <w:tcPr>
            <w:tcW w:w="4818" w:type="dxa"/>
            <w:vAlign w:val="center"/>
          </w:tcPr>
          <w:p w14:paraId="139DB2DA" w14:textId="77777777" w:rsidR="00342D83" w:rsidRPr="00FA3F4A" w:rsidRDefault="00342D83" w:rsidP="003C30B8">
            <w:pPr>
              <w:spacing w:line="288" w:lineRule="auto"/>
              <w:rPr>
                <w:lang w:val="en-GB"/>
              </w:rPr>
            </w:pPr>
            <w:r w:rsidRPr="001977E9">
              <w:rPr>
                <w:b/>
                <w:lang w:val="en-GB"/>
              </w:rPr>
              <w:t>50000</w:t>
            </w:r>
            <w:r w:rsidRPr="001977E9">
              <w:rPr>
                <w:lang w:val="en-GB"/>
              </w:rPr>
              <w:t>/km</w:t>
            </w:r>
            <w:r w:rsidRPr="001977E9">
              <w:rPr>
                <w:vertAlign w:val="superscript"/>
                <w:lang w:val="en-GB"/>
              </w:rPr>
              <w:t>2</w:t>
            </w:r>
          </w:p>
        </w:tc>
      </w:tr>
      <w:tr w:rsidR="00342D83" w:rsidRPr="001977E9" w14:paraId="79B41C10" w14:textId="77777777" w:rsidTr="003C30B8">
        <w:trPr>
          <w:jc w:val="center"/>
        </w:trPr>
        <w:tc>
          <w:tcPr>
            <w:tcW w:w="4535" w:type="dxa"/>
            <w:vAlign w:val="center"/>
          </w:tcPr>
          <w:p w14:paraId="59DE887D" w14:textId="77777777" w:rsidR="00342D83" w:rsidRPr="00FA3F4A" w:rsidRDefault="00342D83" w:rsidP="003C30B8">
            <w:pPr>
              <w:spacing w:line="288" w:lineRule="auto"/>
              <w:rPr>
                <w:lang w:val="en-GB"/>
              </w:rPr>
            </w:pPr>
            <w:r w:rsidRPr="001977E9">
              <w:rPr>
                <w:lang w:val="en-GB"/>
              </w:rPr>
              <w:t>ILT number of active transmitters</w:t>
            </w:r>
          </w:p>
        </w:tc>
        <w:tc>
          <w:tcPr>
            <w:tcW w:w="4818" w:type="dxa"/>
            <w:vAlign w:val="center"/>
          </w:tcPr>
          <w:p w14:paraId="492709E9" w14:textId="77777777" w:rsidR="00342D83" w:rsidRPr="00FA3F4A" w:rsidRDefault="00342D83" w:rsidP="003C30B8">
            <w:pPr>
              <w:spacing w:line="288" w:lineRule="auto"/>
              <w:rPr>
                <w:lang w:val="en-GB"/>
              </w:rPr>
            </w:pPr>
            <w:r w:rsidRPr="001977E9">
              <w:rPr>
                <w:lang w:val="en-GB"/>
              </w:rPr>
              <w:t>1</w:t>
            </w:r>
          </w:p>
        </w:tc>
      </w:tr>
      <w:tr w:rsidR="00342D83" w:rsidRPr="001977E9" w14:paraId="3141BD0D" w14:textId="77777777" w:rsidTr="003C30B8">
        <w:trPr>
          <w:jc w:val="center"/>
        </w:trPr>
        <w:tc>
          <w:tcPr>
            <w:tcW w:w="4535" w:type="dxa"/>
            <w:vAlign w:val="center"/>
          </w:tcPr>
          <w:p w14:paraId="0DA58BA6" w14:textId="77777777" w:rsidR="00342D83" w:rsidRPr="00FA3F4A" w:rsidRDefault="00342D83" w:rsidP="003C30B8">
            <w:pPr>
              <w:spacing w:line="288" w:lineRule="auto"/>
              <w:rPr>
                <w:lang w:val="en-GB"/>
              </w:rPr>
            </w:pPr>
            <w:r w:rsidRPr="001977E9">
              <w:rPr>
                <w:lang w:val="en-GB"/>
              </w:rPr>
              <w:t>ILT probability of transmission</w:t>
            </w:r>
          </w:p>
        </w:tc>
        <w:tc>
          <w:tcPr>
            <w:tcW w:w="4818" w:type="dxa"/>
            <w:vAlign w:val="center"/>
          </w:tcPr>
          <w:p w14:paraId="22EB2045" w14:textId="77777777" w:rsidR="00342D83" w:rsidRPr="00FA3F4A" w:rsidRDefault="00342D83" w:rsidP="003C30B8">
            <w:pPr>
              <w:spacing w:line="288" w:lineRule="auto"/>
              <w:rPr>
                <w:lang w:val="en-GB"/>
              </w:rPr>
            </w:pPr>
            <w:r w:rsidRPr="001977E9">
              <w:rPr>
                <w:lang w:val="en-GB"/>
              </w:rPr>
              <w:t>0.000025</w:t>
            </w:r>
          </w:p>
        </w:tc>
      </w:tr>
      <w:tr w:rsidR="00342D83" w:rsidRPr="001977E9" w14:paraId="5CE48A66" w14:textId="77777777" w:rsidTr="003C30B8">
        <w:trPr>
          <w:jc w:val="center"/>
        </w:trPr>
        <w:tc>
          <w:tcPr>
            <w:tcW w:w="4535" w:type="dxa"/>
            <w:vAlign w:val="center"/>
          </w:tcPr>
          <w:p w14:paraId="41FE683A" w14:textId="77777777" w:rsidR="00342D83" w:rsidRPr="00FA3F4A" w:rsidRDefault="00342D83" w:rsidP="003C30B8">
            <w:pPr>
              <w:spacing w:line="288" w:lineRule="auto"/>
              <w:rPr>
                <w:lang w:val="en-GB"/>
              </w:rPr>
            </w:pPr>
            <w:r w:rsidRPr="001977E9">
              <w:rPr>
                <w:lang w:val="en-GB"/>
              </w:rPr>
              <w:t xml:space="preserve">ILT </w:t>
            </w:r>
            <w:r w:rsidRPr="001977E9">
              <w:rPr>
                <w:rFonts w:cs="Arial"/>
                <w:lang w:val="en-GB"/>
              </w:rPr>
              <w:t>→ VLR interfering path</w:t>
            </w:r>
          </w:p>
        </w:tc>
        <w:tc>
          <w:tcPr>
            <w:tcW w:w="4818" w:type="dxa"/>
            <w:vAlign w:val="center"/>
          </w:tcPr>
          <w:p w14:paraId="57F13E01" w14:textId="77777777" w:rsidR="00342D83" w:rsidRPr="00FA3F4A" w:rsidRDefault="00342D83" w:rsidP="003C30B8">
            <w:pPr>
              <w:spacing w:line="288" w:lineRule="auto"/>
              <w:rPr>
                <w:lang w:val="en-GB"/>
              </w:rPr>
            </w:pPr>
            <w:r w:rsidRPr="001977E9">
              <w:rPr>
                <w:lang w:val="en-GB"/>
              </w:rPr>
              <w:t xml:space="preserve">Extended Hata, urban, </w:t>
            </w:r>
            <w:r>
              <w:rPr>
                <w:lang w:val="en-GB"/>
              </w:rPr>
              <w:t>Indoor-Outdoor</w:t>
            </w:r>
            <w:r w:rsidRPr="001977E9">
              <w:rPr>
                <w:lang w:val="en-GB"/>
              </w:rPr>
              <w:t>/below roof</w:t>
            </w:r>
          </w:p>
        </w:tc>
      </w:tr>
      <w:tr w:rsidR="00342D83" w:rsidRPr="001977E9" w14:paraId="40897994" w14:textId="77777777" w:rsidTr="007C0016">
        <w:trPr>
          <w:jc w:val="center"/>
        </w:trPr>
        <w:tc>
          <w:tcPr>
            <w:tcW w:w="9353" w:type="dxa"/>
            <w:gridSpan w:val="2"/>
            <w:vAlign w:val="center"/>
          </w:tcPr>
          <w:p w14:paraId="469E4352" w14:textId="77777777" w:rsidR="00342D83" w:rsidRPr="00FA3F4A" w:rsidRDefault="00342D83" w:rsidP="003C30B8">
            <w:pPr>
              <w:spacing w:line="288" w:lineRule="auto"/>
              <w:jc w:val="center"/>
              <w:rPr>
                <w:b/>
                <w:lang w:val="en-GB"/>
              </w:rPr>
            </w:pPr>
            <w:r>
              <w:rPr>
                <w:b/>
                <w:lang w:val="en-GB"/>
              </w:rPr>
              <w:t>IL</w:t>
            </w:r>
            <w:r w:rsidRPr="001977E9">
              <w:rPr>
                <w:b/>
                <w:lang w:val="en-GB"/>
              </w:rPr>
              <w:t>4: Automotive (high power variety)</w:t>
            </w:r>
          </w:p>
        </w:tc>
      </w:tr>
      <w:tr w:rsidR="00342D83" w:rsidRPr="001977E9" w14:paraId="713105FA" w14:textId="77777777" w:rsidTr="003C30B8">
        <w:trPr>
          <w:jc w:val="center"/>
        </w:trPr>
        <w:tc>
          <w:tcPr>
            <w:tcW w:w="4535" w:type="dxa"/>
            <w:vAlign w:val="center"/>
          </w:tcPr>
          <w:p w14:paraId="750A05F8" w14:textId="77777777" w:rsidR="00342D83" w:rsidRPr="00FA3F4A" w:rsidRDefault="00342D83" w:rsidP="003C30B8">
            <w:pPr>
              <w:spacing w:line="288" w:lineRule="auto"/>
              <w:rPr>
                <w:lang w:val="en-GB"/>
              </w:rPr>
            </w:pPr>
            <w:r w:rsidRPr="001977E9">
              <w:rPr>
                <w:lang w:val="en-GB"/>
              </w:rPr>
              <w:t>Channel bandwidth</w:t>
            </w:r>
          </w:p>
        </w:tc>
        <w:tc>
          <w:tcPr>
            <w:tcW w:w="4818" w:type="dxa"/>
            <w:vAlign w:val="center"/>
          </w:tcPr>
          <w:p w14:paraId="1C93E7D1" w14:textId="77777777" w:rsidR="00342D83" w:rsidRPr="00FA3F4A" w:rsidRDefault="00342D83" w:rsidP="003C30B8">
            <w:pPr>
              <w:spacing w:line="288" w:lineRule="auto"/>
              <w:rPr>
                <w:lang w:val="en-GB"/>
              </w:rPr>
            </w:pPr>
            <w:r w:rsidRPr="001977E9">
              <w:rPr>
                <w:lang w:val="en-GB"/>
              </w:rPr>
              <w:t>500 kHz</w:t>
            </w:r>
          </w:p>
        </w:tc>
      </w:tr>
      <w:tr w:rsidR="00342D83" w:rsidRPr="001977E9" w14:paraId="76B75FC0" w14:textId="77777777" w:rsidTr="003C30B8">
        <w:trPr>
          <w:jc w:val="center"/>
        </w:trPr>
        <w:tc>
          <w:tcPr>
            <w:tcW w:w="4535" w:type="dxa"/>
            <w:vAlign w:val="center"/>
          </w:tcPr>
          <w:p w14:paraId="00BF4BD9" w14:textId="77777777" w:rsidR="00342D83" w:rsidRPr="00FA3F4A" w:rsidRDefault="00342D83" w:rsidP="003C30B8">
            <w:pPr>
              <w:spacing w:line="288" w:lineRule="auto"/>
              <w:rPr>
                <w:lang w:val="en-GB"/>
              </w:rPr>
            </w:pPr>
            <w:r w:rsidRPr="001977E9">
              <w:rPr>
                <w:lang w:val="en-GB"/>
              </w:rPr>
              <w:t>ILT power e.i.r.p.</w:t>
            </w:r>
          </w:p>
        </w:tc>
        <w:tc>
          <w:tcPr>
            <w:tcW w:w="4818" w:type="dxa"/>
            <w:vAlign w:val="center"/>
          </w:tcPr>
          <w:p w14:paraId="45CD7968" w14:textId="77777777" w:rsidR="00342D83" w:rsidRPr="00FA3F4A" w:rsidRDefault="00342D83" w:rsidP="003C30B8">
            <w:pPr>
              <w:spacing w:line="288" w:lineRule="auto"/>
              <w:rPr>
                <w:lang w:val="en-GB"/>
              </w:rPr>
            </w:pPr>
            <w:r w:rsidRPr="001977E9">
              <w:rPr>
                <w:lang w:val="en-GB"/>
              </w:rPr>
              <w:t>27 dBm/500 kHz</w:t>
            </w:r>
          </w:p>
        </w:tc>
      </w:tr>
      <w:tr w:rsidR="00342D83" w:rsidRPr="001977E9" w14:paraId="6326169D" w14:textId="77777777" w:rsidTr="003C30B8">
        <w:trPr>
          <w:jc w:val="center"/>
        </w:trPr>
        <w:tc>
          <w:tcPr>
            <w:tcW w:w="4535" w:type="dxa"/>
            <w:vAlign w:val="center"/>
          </w:tcPr>
          <w:p w14:paraId="73E12D4D" w14:textId="77777777" w:rsidR="00342D83" w:rsidRPr="00FA3F4A" w:rsidRDefault="00342D83" w:rsidP="003C30B8">
            <w:pPr>
              <w:spacing w:line="288" w:lineRule="auto"/>
              <w:rPr>
                <w:lang w:val="en-GB"/>
              </w:rPr>
            </w:pPr>
            <w:r w:rsidRPr="001977E9">
              <w:rPr>
                <w:lang w:val="en-GB"/>
              </w:rPr>
              <w:t>ILT density</w:t>
            </w:r>
          </w:p>
        </w:tc>
        <w:tc>
          <w:tcPr>
            <w:tcW w:w="4818" w:type="dxa"/>
            <w:vAlign w:val="center"/>
          </w:tcPr>
          <w:p w14:paraId="2093DA30" w14:textId="77777777" w:rsidR="00342D83" w:rsidRPr="00FA3F4A" w:rsidRDefault="00342D83" w:rsidP="003C30B8">
            <w:pPr>
              <w:spacing w:line="288" w:lineRule="auto"/>
              <w:rPr>
                <w:lang w:val="en-GB"/>
              </w:rPr>
            </w:pPr>
            <w:r w:rsidRPr="001977E9">
              <w:rPr>
                <w:b/>
                <w:lang w:val="en-GB"/>
              </w:rPr>
              <w:t>80</w:t>
            </w:r>
            <w:r w:rsidRPr="001977E9">
              <w:rPr>
                <w:lang w:val="en-GB"/>
              </w:rPr>
              <w:t>/km</w:t>
            </w:r>
            <w:r w:rsidRPr="001977E9">
              <w:rPr>
                <w:vertAlign w:val="superscript"/>
                <w:lang w:val="en-GB"/>
              </w:rPr>
              <w:t>2</w:t>
            </w:r>
          </w:p>
        </w:tc>
      </w:tr>
      <w:tr w:rsidR="00342D83" w:rsidRPr="001977E9" w14:paraId="557F3D5C" w14:textId="77777777" w:rsidTr="003C30B8">
        <w:trPr>
          <w:jc w:val="center"/>
        </w:trPr>
        <w:tc>
          <w:tcPr>
            <w:tcW w:w="4535" w:type="dxa"/>
            <w:vAlign w:val="center"/>
          </w:tcPr>
          <w:p w14:paraId="473E6132" w14:textId="77777777" w:rsidR="00342D83" w:rsidRPr="00FA3F4A" w:rsidRDefault="00342D83" w:rsidP="003C30B8">
            <w:pPr>
              <w:spacing w:line="288" w:lineRule="auto"/>
              <w:rPr>
                <w:lang w:val="en-GB"/>
              </w:rPr>
            </w:pPr>
            <w:r w:rsidRPr="001977E9">
              <w:rPr>
                <w:lang w:val="en-GB"/>
              </w:rPr>
              <w:t>ILT number of active transmitters</w:t>
            </w:r>
          </w:p>
        </w:tc>
        <w:tc>
          <w:tcPr>
            <w:tcW w:w="4818" w:type="dxa"/>
            <w:vAlign w:val="center"/>
          </w:tcPr>
          <w:p w14:paraId="3F23A50A" w14:textId="77777777" w:rsidR="00342D83" w:rsidRPr="00FA3F4A" w:rsidRDefault="00342D83" w:rsidP="003C30B8">
            <w:pPr>
              <w:spacing w:line="288" w:lineRule="auto"/>
              <w:rPr>
                <w:lang w:val="en-GB"/>
              </w:rPr>
            </w:pPr>
            <w:r w:rsidRPr="001977E9">
              <w:rPr>
                <w:lang w:val="en-GB"/>
              </w:rPr>
              <w:t>1</w:t>
            </w:r>
          </w:p>
        </w:tc>
      </w:tr>
      <w:tr w:rsidR="00342D83" w:rsidRPr="001977E9" w14:paraId="4068647B" w14:textId="77777777" w:rsidTr="003C30B8">
        <w:trPr>
          <w:jc w:val="center"/>
        </w:trPr>
        <w:tc>
          <w:tcPr>
            <w:tcW w:w="4535" w:type="dxa"/>
            <w:vAlign w:val="center"/>
          </w:tcPr>
          <w:p w14:paraId="0D61CC44" w14:textId="77777777" w:rsidR="00342D83" w:rsidRPr="00FA3F4A" w:rsidRDefault="00342D83" w:rsidP="003C30B8">
            <w:pPr>
              <w:spacing w:line="288" w:lineRule="auto"/>
              <w:rPr>
                <w:lang w:val="en-GB"/>
              </w:rPr>
            </w:pPr>
            <w:r w:rsidRPr="001977E9">
              <w:rPr>
                <w:lang w:val="en-GB"/>
              </w:rPr>
              <w:t>ILT probability of transmission</w:t>
            </w:r>
          </w:p>
        </w:tc>
        <w:tc>
          <w:tcPr>
            <w:tcW w:w="4818" w:type="dxa"/>
            <w:vAlign w:val="center"/>
          </w:tcPr>
          <w:p w14:paraId="7BE5F802" w14:textId="77777777" w:rsidR="00342D83" w:rsidRPr="00FA3F4A" w:rsidRDefault="00342D83" w:rsidP="003C30B8">
            <w:pPr>
              <w:spacing w:line="288" w:lineRule="auto"/>
              <w:rPr>
                <w:lang w:val="en-GB"/>
              </w:rPr>
            </w:pPr>
            <w:r w:rsidRPr="001977E9">
              <w:rPr>
                <w:lang w:val="en-GB"/>
              </w:rPr>
              <w:t>0.001</w:t>
            </w:r>
          </w:p>
        </w:tc>
      </w:tr>
      <w:tr w:rsidR="00342D83" w:rsidRPr="001977E9" w14:paraId="59B7ACEC" w14:textId="77777777" w:rsidTr="003C30B8">
        <w:trPr>
          <w:jc w:val="center"/>
        </w:trPr>
        <w:tc>
          <w:tcPr>
            <w:tcW w:w="4535" w:type="dxa"/>
            <w:vAlign w:val="center"/>
          </w:tcPr>
          <w:p w14:paraId="7FE390FB" w14:textId="77777777" w:rsidR="00342D83" w:rsidRPr="00FA3F4A" w:rsidRDefault="00342D83" w:rsidP="003C30B8">
            <w:pPr>
              <w:spacing w:line="288" w:lineRule="auto"/>
              <w:rPr>
                <w:lang w:val="en-GB"/>
              </w:rPr>
            </w:pPr>
            <w:r w:rsidRPr="001977E9">
              <w:rPr>
                <w:lang w:val="en-GB"/>
              </w:rPr>
              <w:t xml:space="preserve">ILT </w:t>
            </w:r>
            <w:r w:rsidRPr="001977E9">
              <w:rPr>
                <w:rFonts w:cs="Arial"/>
                <w:lang w:val="en-GB"/>
              </w:rPr>
              <w:t>→ VLR interfering path</w:t>
            </w:r>
          </w:p>
        </w:tc>
        <w:tc>
          <w:tcPr>
            <w:tcW w:w="4818" w:type="dxa"/>
            <w:vAlign w:val="center"/>
          </w:tcPr>
          <w:p w14:paraId="583DE644" w14:textId="77777777" w:rsidR="00342D83" w:rsidRPr="00FA3F4A" w:rsidRDefault="00342D83" w:rsidP="003C30B8">
            <w:pPr>
              <w:spacing w:line="288" w:lineRule="auto"/>
              <w:rPr>
                <w:lang w:val="en-GB"/>
              </w:rPr>
            </w:pPr>
            <w:r w:rsidRPr="001977E9">
              <w:rPr>
                <w:lang w:val="en-GB"/>
              </w:rPr>
              <w:t xml:space="preserve">Extended Hata, urban, </w:t>
            </w:r>
            <w:r>
              <w:rPr>
                <w:lang w:val="en-GB"/>
              </w:rPr>
              <w:t>Outdoor-Outdoor</w:t>
            </w:r>
            <w:r w:rsidRPr="001977E9">
              <w:rPr>
                <w:lang w:val="en-GB"/>
              </w:rPr>
              <w:t>/below roof</w:t>
            </w:r>
          </w:p>
        </w:tc>
      </w:tr>
      <w:tr w:rsidR="00342D83" w:rsidRPr="001977E9" w14:paraId="041F7346" w14:textId="77777777" w:rsidTr="007C0016">
        <w:trPr>
          <w:jc w:val="center"/>
        </w:trPr>
        <w:tc>
          <w:tcPr>
            <w:tcW w:w="9353" w:type="dxa"/>
            <w:gridSpan w:val="2"/>
            <w:vAlign w:val="center"/>
          </w:tcPr>
          <w:p w14:paraId="7671BAFD" w14:textId="77777777" w:rsidR="00342D83" w:rsidRPr="00FA3F4A" w:rsidRDefault="00342D83" w:rsidP="003C30B8">
            <w:pPr>
              <w:spacing w:line="288" w:lineRule="auto"/>
              <w:jc w:val="center"/>
              <w:rPr>
                <w:lang w:val="en-GB"/>
              </w:rPr>
            </w:pPr>
            <w:r w:rsidRPr="001977E9">
              <w:rPr>
                <w:b/>
                <w:lang w:val="en-GB"/>
              </w:rPr>
              <w:t xml:space="preserve">General settings for all </w:t>
            </w:r>
            <w:r>
              <w:rPr>
                <w:b/>
                <w:lang w:val="en-GB"/>
              </w:rPr>
              <w:t>IL</w:t>
            </w:r>
            <w:r w:rsidRPr="001977E9">
              <w:rPr>
                <w:b/>
                <w:lang w:val="en-GB"/>
              </w:rPr>
              <w:t>s</w:t>
            </w:r>
          </w:p>
        </w:tc>
      </w:tr>
      <w:tr w:rsidR="00342D83" w:rsidRPr="001977E9" w14:paraId="14C1C222" w14:textId="77777777" w:rsidTr="003C30B8">
        <w:trPr>
          <w:jc w:val="center"/>
        </w:trPr>
        <w:tc>
          <w:tcPr>
            <w:tcW w:w="4535" w:type="dxa"/>
            <w:vAlign w:val="center"/>
          </w:tcPr>
          <w:p w14:paraId="4596058B" w14:textId="77777777" w:rsidR="00342D83" w:rsidRPr="00FA3F4A" w:rsidRDefault="00342D83" w:rsidP="003C30B8">
            <w:pPr>
              <w:spacing w:line="288" w:lineRule="auto"/>
              <w:rPr>
                <w:lang w:val="en-GB"/>
              </w:rPr>
            </w:pPr>
            <w:r w:rsidRPr="001977E9">
              <w:rPr>
                <w:lang w:val="en-GB"/>
              </w:rPr>
              <w:t xml:space="preserve">ILT </w:t>
            </w:r>
            <w:r w:rsidRPr="001977E9">
              <w:rPr>
                <w:rFonts w:cs="Arial"/>
                <w:lang w:val="en-GB"/>
              </w:rPr>
              <w:t>→ VLR positioning mode</w:t>
            </w:r>
          </w:p>
        </w:tc>
        <w:tc>
          <w:tcPr>
            <w:tcW w:w="4818" w:type="dxa"/>
            <w:vAlign w:val="center"/>
          </w:tcPr>
          <w:p w14:paraId="275F796B" w14:textId="77777777" w:rsidR="00342D83" w:rsidRPr="00FA3F4A" w:rsidRDefault="00342D83" w:rsidP="003C30B8">
            <w:pPr>
              <w:spacing w:line="288" w:lineRule="auto"/>
              <w:rPr>
                <w:lang w:val="en-GB"/>
              </w:rPr>
            </w:pPr>
            <w:r w:rsidRPr="001977E9">
              <w:rPr>
                <w:lang w:val="en-GB"/>
              </w:rPr>
              <w:t>Uniform density</w:t>
            </w:r>
          </w:p>
        </w:tc>
      </w:tr>
      <w:tr w:rsidR="00342D83" w:rsidRPr="001977E9" w14:paraId="4BA467C2" w14:textId="77777777" w:rsidTr="003C30B8">
        <w:trPr>
          <w:jc w:val="center"/>
        </w:trPr>
        <w:tc>
          <w:tcPr>
            <w:tcW w:w="4535" w:type="dxa"/>
            <w:vAlign w:val="center"/>
          </w:tcPr>
          <w:p w14:paraId="68415808" w14:textId="77777777" w:rsidR="00342D83" w:rsidRPr="00FA3F4A" w:rsidRDefault="00342D83" w:rsidP="003C30B8">
            <w:pPr>
              <w:spacing w:line="288" w:lineRule="auto"/>
              <w:rPr>
                <w:lang w:val="en-GB"/>
              </w:rPr>
            </w:pPr>
            <w:r w:rsidRPr="001977E9">
              <w:rPr>
                <w:lang w:val="en-GB"/>
              </w:rPr>
              <w:t xml:space="preserve">ILT </w:t>
            </w:r>
            <w:r w:rsidRPr="001977E9">
              <w:rPr>
                <w:rFonts w:cs="Arial"/>
                <w:lang w:val="en-GB"/>
              </w:rPr>
              <w:t>→ VLR minimum distance</w:t>
            </w:r>
          </w:p>
        </w:tc>
        <w:tc>
          <w:tcPr>
            <w:tcW w:w="4818" w:type="dxa"/>
            <w:vAlign w:val="center"/>
          </w:tcPr>
          <w:p w14:paraId="2DDB2843" w14:textId="77777777" w:rsidR="00342D83" w:rsidRPr="00FA3F4A" w:rsidRDefault="00342D83" w:rsidP="003C30B8">
            <w:pPr>
              <w:spacing w:line="288" w:lineRule="auto"/>
              <w:rPr>
                <w:lang w:val="en-GB"/>
              </w:rPr>
            </w:pPr>
            <w:r w:rsidRPr="001977E9">
              <w:rPr>
                <w:lang w:val="en-GB"/>
              </w:rPr>
              <w:t>100 m</w:t>
            </w:r>
          </w:p>
        </w:tc>
      </w:tr>
      <w:tr w:rsidR="00342D83" w:rsidRPr="001977E9" w14:paraId="543ACCAF" w14:textId="77777777" w:rsidTr="003C30B8">
        <w:trPr>
          <w:jc w:val="center"/>
        </w:trPr>
        <w:tc>
          <w:tcPr>
            <w:tcW w:w="4535" w:type="dxa"/>
            <w:vAlign w:val="center"/>
          </w:tcPr>
          <w:p w14:paraId="7D2D5A02" w14:textId="77777777" w:rsidR="00342D83" w:rsidRPr="00FA3F4A" w:rsidRDefault="00342D83" w:rsidP="003C30B8">
            <w:pPr>
              <w:spacing w:line="288" w:lineRule="auto"/>
              <w:rPr>
                <w:lang w:val="en-GB"/>
              </w:rPr>
            </w:pPr>
            <w:r>
              <w:rPr>
                <w:lang w:val="en-GB"/>
              </w:rPr>
              <w:t>IL</w:t>
            </w:r>
            <w:r w:rsidRPr="001977E9">
              <w:rPr>
                <w:lang w:val="en-GB"/>
              </w:rPr>
              <w:t xml:space="preserve"> frequency range</w:t>
            </w:r>
          </w:p>
        </w:tc>
        <w:tc>
          <w:tcPr>
            <w:tcW w:w="4818" w:type="dxa"/>
            <w:vAlign w:val="center"/>
          </w:tcPr>
          <w:p w14:paraId="4FE30B71" w14:textId="77777777" w:rsidR="00342D83" w:rsidRPr="00FA3F4A" w:rsidRDefault="00342D83" w:rsidP="003C30B8">
            <w:pPr>
              <w:spacing w:line="288" w:lineRule="auto"/>
              <w:rPr>
                <w:lang w:val="en-GB"/>
              </w:rPr>
            </w:pPr>
            <w:r w:rsidRPr="001977E9">
              <w:rPr>
                <w:lang w:val="en-GB"/>
              </w:rPr>
              <w:t>870-876 MHz</w:t>
            </w:r>
          </w:p>
        </w:tc>
      </w:tr>
      <w:tr w:rsidR="00342D83" w:rsidRPr="001977E9" w14:paraId="06454BE5" w14:textId="77777777" w:rsidTr="007C0016">
        <w:trPr>
          <w:jc w:val="center"/>
        </w:trPr>
        <w:tc>
          <w:tcPr>
            <w:tcW w:w="9353" w:type="dxa"/>
            <w:gridSpan w:val="2"/>
            <w:vAlign w:val="center"/>
          </w:tcPr>
          <w:p w14:paraId="6ECB3F38" w14:textId="77777777" w:rsidR="00342D83" w:rsidRPr="00FA3F4A" w:rsidRDefault="00342D83" w:rsidP="003C30B8">
            <w:pPr>
              <w:spacing w:line="288" w:lineRule="auto"/>
              <w:jc w:val="center"/>
              <w:rPr>
                <w:b/>
                <w:lang w:val="en-GB"/>
              </w:rPr>
            </w:pPr>
            <w:r w:rsidRPr="001977E9">
              <w:rPr>
                <w:b/>
                <w:lang w:val="en-GB"/>
              </w:rPr>
              <w:t>Simulation results</w:t>
            </w:r>
          </w:p>
        </w:tc>
      </w:tr>
      <w:tr w:rsidR="00342D83" w:rsidRPr="001977E9" w14:paraId="4B6196FC" w14:textId="77777777" w:rsidTr="003C30B8">
        <w:trPr>
          <w:jc w:val="center"/>
        </w:trPr>
        <w:tc>
          <w:tcPr>
            <w:tcW w:w="4535" w:type="dxa"/>
            <w:vAlign w:val="center"/>
          </w:tcPr>
          <w:p w14:paraId="2B7D501B" w14:textId="77777777" w:rsidR="00342D83" w:rsidRPr="00FA3F4A" w:rsidRDefault="00342D83" w:rsidP="003C30B8">
            <w:pPr>
              <w:spacing w:line="288" w:lineRule="auto"/>
              <w:rPr>
                <w:lang w:val="en-GB"/>
              </w:rPr>
            </w:pPr>
            <w:proofErr w:type="spellStart"/>
            <w:r w:rsidRPr="001977E9">
              <w:rPr>
                <w:lang w:val="en-GB"/>
              </w:rPr>
              <w:t>dRSS</w:t>
            </w:r>
            <w:proofErr w:type="spellEnd"/>
            <w:r w:rsidRPr="001977E9">
              <w:rPr>
                <w:lang w:val="en-GB"/>
              </w:rPr>
              <w:t>, dBm/200 kHz (</w:t>
            </w:r>
            <w:proofErr w:type="spellStart"/>
            <w:r w:rsidRPr="001977E9">
              <w:rPr>
                <w:lang w:val="en-GB"/>
              </w:rPr>
              <w:t>Std.dev</w:t>
            </w:r>
            <w:proofErr w:type="spellEnd"/>
            <w:r w:rsidRPr="001977E9">
              <w:rPr>
                <w:lang w:val="en-GB"/>
              </w:rPr>
              <w:t>., dB)</w:t>
            </w:r>
          </w:p>
        </w:tc>
        <w:tc>
          <w:tcPr>
            <w:tcW w:w="4818" w:type="dxa"/>
            <w:vAlign w:val="center"/>
          </w:tcPr>
          <w:p w14:paraId="0176F354" w14:textId="77777777" w:rsidR="00342D83" w:rsidRPr="00FA3F4A" w:rsidRDefault="00342D83" w:rsidP="003C30B8">
            <w:pPr>
              <w:spacing w:line="288" w:lineRule="auto"/>
              <w:rPr>
                <w:lang w:val="en-GB"/>
              </w:rPr>
            </w:pPr>
            <w:r w:rsidRPr="001977E9">
              <w:rPr>
                <w:lang w:val="en-GB"/>
              </w:rPr>
              <w:t>-78 (13)</w:t>
            </w:r>
          </w:p>
        </w:tc>
      </w:tr>
      <w:tr w:rsidR="00342D83" w:rsidRPr="001977E9" w14:paraId="7B465D24" w14:textId="77777777" w:rsidTr="003C30B8">
        <w:trPr>
          <w:jc w:val="center"/>
        </w:trPr>
        <w:tc>
          <w:tcPr>
            <w:tcW w:w="4535" w:type="dxa"/>
            <w:vAlign w:val="center"/>
          </w:tcPr>
          <w:p w14:paraId="79EA2799" w14:textId="77777777" w:rsidR="00342D83" w:rsidRPr="00FA3F4A" w:rsidRDefault="00342D83" w:rsidP="003C30B8">
            <w:pPr>
              <w:rPr>
                <w:lang w:val="en-GB"/>
              </w:rPr>
            </w:pPr>
            <w:r w:rsidRPr="001977E9">
              <w:rPr>
                <w:lang w:val="en-GB"/>
              </w:rPr>
              <w:t>Probability of interference, C/(N+I), % including blocking</w:t>
            </w:r>
          </w:p>
        </w:tc>
        <w:tc>
          <w:tcPr>
            <w:tcW w:w="4818" w:type="dxa"/>
            <w:vAlign w:val="center"/>
          </w:tcPr>
          <w:p w14:paraId="26FE0D06" w14:textId="77777777" w:rsidR="00342D83" w:rsidRPr="00FA3F4A" w:rsidRDefault="00342D83" w:rsidP="003C30B8">
            <w:pPr>
              <w:rPr>
                <w:b/>
                <w:lang w:val="en-GB"/>
              </w:rPr>
            </w:pPr>
            <w:r>
              <w:rPr>
                <w:b/>
                <w:lang w:val="en-GB"/>
              </w:rPr>
              <w:t>5.1 (reference scenario = 4%</w:t>
            </w:r>
            <w:r w:rsidRPr="001977E9">
              <w:rPr>
                <w:b/>
                <w:lang w:val="en-GB"/>
              </w:rPr>
              <w:t>)</w:t>
            </w:r>
          </w:p>
        </w:tc>
      </w:tr>
    </w:tbl>
    <w:p w14:paraId="55703699" w14:textId="77777777" w:rsidR="00342D83" w:rsidRPr="001977E9" w:rsidRDefault="00342D83" w:rsidP="006C583E">
      <w:pPr>
        <w:pStyle w:val="ECCParagraph"/>
        <w:rPr>
          <w:i/>
        </w:rPr>
      </w:pPr>
    </w:p>
    <w:p w14:paraId="4CEB639F" w14:textId="77777777" w:rsidR="00342D83" w:rsidRPr="00B04EB3" w:rsidRDefault="00342D83" w:rsidP="006C583E">
      <w:pPr>
        <w:spacing w:before="120"/>
        <w:jc w:val="both"/>
        <w:rPr>
          <w:lang w:val="en-GB"/>
        </w:rPr>
      </w:pPr>
      <w:r w:rsidRPr="001977E9">
        <w:rPr>
          <w:lang w:val="en-GB"/>
        </w:rPr>
        <w:t xml:space="preserve">The provided results of </w:t>
      </w:r>
      <w:proofErr w:type="spellStart"/>
      <w:r w:rsidRPr="001977E9">
        <w:rPr>
          <w:lang w:val="en-GB"/>
        </w:rPr>
        <w:t>simulat</w:t>
      </w:r>
      <w:proofErr w:type="spellEnd"/>
      <w:r>
        <w:t>ion</w:t>
      </w:r>
      <w:r w:rsidRPr="001977E9">
        <w:rPr>
          <w:lang w:val="en-GB"/>
        </w:rPr>
        <w:t xml:space="preserve"> show that if introduced into the SRD mix, higher DC terminals and NAPs would increase the probability of interference by </w:t>
      </w:r>
      <w:r>
        <w:t>one-</w:t>
      </w:r>
      <w:r w:rsidRPr="001977E9">
        <w:rPr>
          <w:lang w:val="en-GB"/>
        </w:rPr>
        <w:t>two percentage points.</w:t>
      </w:r>
    </w:p>
    <w:p w14:paraId="7D59B502" w14:textId="77777777" w:rsidR="00342D83" w:rsidRDefault="00342D83" w:rsidP="00AC28EC">
      <w:pPr>
        <w:pStyle w:val="Heading4"/>
        <w:rPr>
          <w:lang w:val="en-GB"/>
        </w:rPr>
      </w:pPr>
      <w:bookmarkStart w:id="182" w:name="_Toc348124218"/>
      <w:bookmarkStart w:id="183" w:name="_Toc348164681"/>
      <w:bookmarkStart w:id="184" w:name="_Toc348290947"/>
      <w:bookmarkStart w:id="185" w:name="_Toc349767879"/>
      <w:bookmarkStart w:id="186" w:name="_Toc354271204"/>
      <w:bookmarkStart w:id="187" w:name="_Toc367794598"/>
      <w:bookmarkEnd w:id="182"/>
      <w:bookmarkEnd w:id="183"/>
      <w:bookmarkEnd w:id="184"/>
      <w:r w:rsidRPr="001B19E4">
        <w:rPr>
          <w:lang w:val="en-GB"/>
        </w:rPr>
        <w:t>Results of practical measurements</w:t>
      </w:r>
      <w:bookmarkEnd w:id="185"/>
      <w:r w:rsidRPr="001B19E4">
        <w:rPr>
          <w:lang w:val="en-GB"/>
        </w:rPr>
        <w:t xml:space="preserve"> in 870-876 MHz</w:t>
      </w:r>
      <w:bookmarkEnd w:id="186"/>
      <w:bookmarkEnd w:id="187"/>
    </w:p>
    <w:p w14:paraId="7581FD4B" w14:textId="77777777" w:rsidR="00342D83" w:rsidRDefault="00342D83" w:rsidP="003C30B8">
      <w:pPr>
        <w:pStyle w:val="ECCParagraph"/>
      </w:pPr>
      <w:r w:rsidRPr="001B19E4">
        <w:t xml:space="preserve">A set of tests were carried out in Berlin in November 2012 to investigate the feasibility of coexistence between SRDs and GSM-R radios (to complement those carried out at </w:t>
      </w:r>
      <w:proofErr w:type="spellStart"/>
      <w:r w:rsidRPr="001B19E4">
        <w:t>BNetzA’s</w:t>
      </w:r>
      <w:proofErr w:type="spellEnd"/>
      <w:r w:rsidRPr="001B19E4">
        <w:t xml:space="preserve"> </w:t>
      </w:r>
      <w:proofErr w:type="spellStart"/>
      <w:r w:rsidRPr="001B19E4">
        <w:t>Kolberg</w:t>
      </w:r>
      <w:proofErr w:type="spellEnd"/>
      <w:r w:rsidRPr="001B19E4">
        <w:t xml:space="preserve"> test facility in 2009). </w:t>
      </w:r>
      <w:r w:rsidRPr="002B4069">
        <w:rPr>
          <w:lang w:eastAsia="en-GB"/>
        </w:rPr>
        <w:t xml:space="preserve">Those results are complementary to the simulations provided in the previous sections. </w:t>
      </w:r>
    </w:p>
    <w:p w14:paraId="16DF11EC" w14:textId="77777777" w:rsidR="00342D83" w:rsidRPr="001B19E4" w:rsidRDefault="00342D83" w:rsidP="006C583E">
      <w:pPr>
        <w:spacing w:before="120"/>
        <w:jc w:val="both"/>
        <w:rPr>
          <w:lang w:val="en-GB"/>
        </w:rPr>
      </w:pPr>
      <w:r w:rsidRPr="001B19E4">
        <w:rPr>
          <w:lang w:val="en-GB"/>
        </w:rPr>
        <w:t>This testing campaign focused on call set up and data integrity measurements for both voice and data bearers. All of the tests were carried out in a real GSM-R network in operation but under static propagations conditions.</w:t>
      </w:r>
    </w:p>
    <w:p w14:paraId="06BF3EF7" w14:textId="77777777" w:rsidR="00342D83" w:rsidRPr="001B19E4" w:rsidRDefault="00342D83" w:rsidP="006C583E">
      <w:pPr>
        <w:spacing w:before="120"/>
        <w:jc w:val="both"/>
        <w:rPr>
          <w:lang w:val="en-GB"/>
        </w:rPr>
      </w:pPr>
      <w:r w:rsidRPr="001B19E4">
        <w:rPr>
          <w:lang w:val="en-GB"/>
        </w:rPr>
        <w:t xml:space="preserve">Investigations into the feasibility of sharing between SRDs and GSM-R bearers have shown that generally, signalling channels seem to be more sensitive to interference in GSM-R systems than traffic channels. The impact of interference on signalling channels is to extend call set up times, which is an important requirement for railway operations. </w:t>
      </w:r>
    </w:p>
    <w:p w14:paraId="71DF2DFE" w14:textId="77777777" w:rsidR="00342D83" w:rsidRPr="0024488B" w:rsidRDefault="00342D83" w:rsidP="0024488B">
      <w:pPr>
        <w:pStyle w:val="ECCParagraph"/>
      </w:pPr>
      <w:r w:rsidRPr="001B19E4">
        <w:rPr>
          <w:i/>
        </w:rPr>
        <w:t>For transparent data Bearer service 25 (TCH full-rate with</w:t>
      </w:r>
      <w:r w:rsidRPr="001B19E4">
        <w:t xml:space="preserve"> </w:t>
      </w:r>
      <w:r w:rsidRPr="001B19E4">
        <w:rPr>
          <w:i/>
        </w:rPr>
        <w:t xml:space="preserve">4.8 kbps), </w:t>
      </w:r>
      <w:r w:rsidRPr="00B81625">
        <w:rPr>
          <w:i/>
        </w:rPr>
        <w:t>aggregate</w:t>
      </w:r>
      <w:r w:rsidRPr="00DE41DB">
        <w:t xml:space="preserve"> interference activity that can be withstood (both setting up calls and established bearers) into a victim operating towards the limit of its performance envelope lies </w:t>
      </w:r>
      <w:r w:rsidRPr="0024488B">
        <w:t xml:space="preserve">between 15% and 25% (leading to extended call set times from 10s without interference to 11 seconds with 15% and 15s with 25 %,, and corresponding to 30 and 50 interferers each </w:t>
      </w:r>
      <w:r w:rsidRPr="0024488B">
        <w:lastRenderedPageBreak/>
        <w:t xml:space="preserve">transmitting at 5ms every 1 second). Thus an aggregated DC limit of 15 % will be used later on to derive a long term DC limit for the protection of GSM-R (see Annex 5.2). This appears to be true irrespective of the interfering power. The impact of the duration of individual transmissions is inconclusive, but keeping transmissions below 20ms would appear to be sensible (leading to an extended call set time of around 1 second). </w:t>
      </w:r>
    </w:p>
    <w:p w14:paraId="19F4662E" w14:textId="77777777" w:rsidR="00342D83" w:rsidRPr="0024488B" w:rsidRDefault="00342D83" w:rsidP="0024488B">
      <w:pPr>
        <w:pStyle w:val="ECCParagraph"/>
      </w:pPr>
      <w:r w:rsidRPr="0024488B">
        <w:t>Operation (up to 100% duty cycle) in adjacent and next adjacent channels is feasible, but the protection ratio (C/I) for the former should be at most -25dB (</w:t>
      </w:r>
      <w:proofErr w:type="spellStart"/>
      <w:r w:rsidRPr="0024488B">
        <w:t>eg</w:t>
      </w:r>
      <w:proofErr w:type="spellEnd"/>
      <w:r w:rsidRPr="0024488B">
        <w:t xml:space="preserve"> -65dBm adjacent channel interferer into a victim receiving -90dBm) in order for calls to be able to be set up reliably. The protection ratio for next adjacent channel is -65dB.</w:t>
      </w:r>
    </w:p>
    <w:p w14:paraId="5000C4C2" w14:textId="77777777" w:rsidR="00342D83" w:rsidRPr="0024488B" w:rsidRDefault="00342D83" w:rsidP="0024488B">
      <w:pPr>
        <w:pStyle w:val="ECCParagraph"/>
      </w:pPr>
      <w:r w:rsidRPr="0024488B">
        <w:t xml:space="preserve">For voice bearers, aggregate interference activity that can be withstood (both setting up calls and established bearers) into a victim operating towards the limit of its performance envelope lies around 10%. This appears to be true irrespective of the interfering power. Again, the impact of the duration of individual transmissions is inconclusive, but transmissions of up to 40ms appear feasible depending on the required </w:t>
      </w:r>
      <w:proofErr w:type="spellStart"/>
      <w:r w:rsidRPr="0024488B">
        <w:t>RXQual</w:t>
      </w:r>
      <w:proofErr w:type="spellEnd"/>
      <w:r w:rsidRPr="0024488B">
        <w:t xml:space="preserve">-value and with the </w:t>
      </w:r>
      <w:proofErr w:type="spellStart"/>
      <w:r w:rsidRPr="0024488B">
        <w:t>TXoff</w:t>
      </w:r>
      <w:proofErr w:type="spellEnd"/>
      <w:r w:rsidRPr="0024488B">
        <w:t xml:space="preserve"> time set to 500 ms. Operation (up to 100% duty cycle) in adjacent and next adjacent channels is feasible with a protection ratio of at least -65dB.</w:t>
      </w:r>
    </w:p>
    <w:p w14:paraId="48891C58" w14:textId="77777777" w:rsidR="00342D83" w:rsidRPr="0024488B" w:rsidRDefault="00342D83" w:rsidP="0024488B">
      <w:pPr>
        <w:pStyle w:val="ECCParagraph"/>
      </w:pPr>
      <w:r w:rsidRPr="0024488B">
        <w:t xml:space="preserve">Executive summary of the report from Berlin tests is reproduced in Annex </w:t>
      </w:r>
      <w:r w:rsidRPr="0024488B">
        <w:fldChar w:fldCharType="begin"/>
      </w:r>
      <w:r w:rsidRPr="0024488B">
        <w:instrText xml:space="preserve"> REF _Ref355076951 \r \h </w:instrText>
      </w:r>
      <w:r w:rsidR="0024488B">
        <w:instrText xml:space="preserve"> \* MERGEFORMAT </w:instrText>
      </w:r>
      <w:r w:rsidRPr="0024488B">
        <w:fldChar w:fldCharType="separate"/>
      </w:r>
      <w:r w:rsidR="00DE0071" w:rsidRPr="0024488B">
        <w:t>A5.1</w:t>
      </w:r>
      <w:r w:rsidRPr="0024488B">
        <w:fldChar w:fldCharType="end"/>
      </w:r>
      <w:r w:rsidRPr="0024488B">
        <w:t>.</w:t>
      </w:r>
    </w:p>
    <w:p w14:paraId="4F113BF4" w14:textId="77777777" w:rsidR="00342D83" w:rsidRPr="0024488B" w:rsidRDefault="00342D83" w:rsidP="0024488B">
      <w:pPr>
        <w:pStyle w:val="ECCParagraph"/>
      </w:pPr>
      <w:r w:rsidRPr="0024488B">
        <w:t xml:space="preserve">Based on the results of practical testing a complementary theoretical post-processing modelling was performed in order to simulate the impact of interference from larger populaces of DC SRDs deployed in co-channel sharing scenario with ER-GSM. These are reported in detail in Annex </w:t>
      </w:r>
      <w:r w:rsidRPr="0024488B">
        <w:fldChar w:fldCharType="begin"/>
      </w:r>
      <w:r w:rsidRPr="0024488B">
        <w:instrText xml:space="preserve"> REF _Ref355076967 \r \h </w:instrText>
      </w:r>
      <w:r w:rsidR="0024488B">
        <w:instrText xml:space="preserve"> \* MERGEFORMAT </w:instrText>
      </w:r>
      <w:r w:rsidRPr="0024488B">
        <w:fldChar w:fldCharType="separate"/>
      </w:r>
      <w:r w:rsidR="00DE0071" w:rsidRPr="0024488B">
        <w:t>A5.2</w:t>
      </w:r>
      <w:r w:rsidRPr="0024488B">
        <w:fldChar w:fldCharType="end"/>
      </w:r>
      <w:r w:rsidRPr="0024488B">
        <w:t>.</w:t>
      </w:r>
    </w:p>
    <w:p w14:paraId="6335CD44" w14:textId="77777777" w:rsidR="00342D83" w:rsidRPr="0024488B" w:rsidRDefault="00342D83" w:rsidP="0024488B">
      <w:pPr>
        <w:pStyle w:val="ECCParagraph"/>
      </w:pPr>
      <w:r w:rsidRPr="0024488B">
        <w:t>This modelling indicates that 25mW non-specific SRD devices with deployment figures of up to 1000/km2 may coexist with ER-GSM if a specific short term DC limit could be fulfilled (Ton &lt; 5 ms, Toff ≥ 995 ms, DC 0.5%/s). A small risk of interference remains at the hand-over region of ER-GSM, for the case that these 1000 devices per km2 are deployed around the ER-GSM base station. An additional long term DC limit of 0.1% per h</w:t>
      </w:r>
      <w:r w:rsidR="00C5717F" w:rsidRPr="0024488B">
        <w:t>our</w:t>
      </w:r>
      <w:r w:rsidRPr="0024488B">
        <w:t xml:space="preserve"> could solve that problem.</w:t>
      </w:r>
    </w:p>
    <w:p w14:paraId="22108A70" w14:textId="77777777" w:rsidR="00342D83" w:rsidRPr="0024488B" w:rsidRDefault="00342D83" w:rsidP="0024488B">
      <w:pPr>
        <w:pStyle w:val="ECCParagraph"/>
      </w:pPr>
      <w:r w:rsidRPr="0024488B">
        <w:t xml:space="preserve">The assumed mix of specific SRD applications is more critical, as much higher deployment figures and higher power levels are assumed for some applications. This mix of applications would require a very low long term DC limit for most applications on top of the short term limit (e.g. below 0.03%).  For some specific applications there are possibilities with the short term limit and without any additional long term DC restrictions (e.g. alarms, automotive) due to the expected low deployment figures. If the uniform density and other parameters could be changed for the mix of specific applications (especially home automation and smart metering applications), then there may be a possibility for all applications. </w:t>
      </w:r>
    </w:p>
    <w:p w14:paraId="6F9BB144" w14:textId="77777777" w:rsidR="00342D83" w:rsidRPr="0024488B" w:rsidRDefault="00342D83" w:rsidP="0024488B">
      <w:pPr>
        <w:pStyle w:val="ECCParagraph"/>
      </w:pPr>
      <w:r w:rsidRPr="0024488B">
        <w:t xml:space="preserve">If the Tx power for all SRD applications would be reduced to 25mW, then only for home automation and smart metering a long term limit would be needed. This scenario reflects a mix of non-specific SRDs and is consistent with the non-specific scenario above, as both shows a possibility up to certain deployment figures. </w:t>
      </w:r>
    </w:p>
    <w:p w14:paraId="42EC81F4" w14:textId="77777777" w:rsidR="00342D83" w:rsidRPr="0024488B" w:rsidRDefault="00342D83" w:rsidP="0024488B">
      <w:pPr>
        <w:pStyle w:val="ECCParagraph"/>
      </w:pPr>
      <w:r w:rsidRPr="0024488B">
        <w:t>For devices with high deployment figures it could be imaginable to restrict only for applications where we expect high deployment figures (</w:t>
      </w:r>
      <w:proofErr w:type="spellStart"/>
      <w:r w:rsidRPr="0024488B">
        <w:t>í.e</w:t>
      </w:r>
      <w:proofErr w:type="spellEnd"/>
      <w:r w:rsidRPr="0024488B">
        <w:t>. more than 1 per household)  the long term DC of around 0.03% (on top of the short term DC limit). It needs to be discussed if this could be claimed in the regulation.</w:t>
      </w:r>
    </w:p>
    <w:p w14:paraId="0642380C" w14:textId="77777777" w:rsidR="00342D83" w:rsidRPr="007B3007" w:rsidRDefault="00342D83" w:rsidP="0024488B">
      <w:pPr>
        <w:pStyle w:val="ECCParagraph"/>
      </w:pPr>
      <w:r w:rsidRPr="0024488B">
        <w:t>It should be noted that all simulations heavily rely on the SRD device density assumptions. Since administrations would have no</w:t>
      </w:r>
      <w:r w:rsidRPr="007B3007">
        <w:t xml:space="preserve"> opportunity to control the practical deployment densities of SRDs in the real life, this means that the above conclusion are conditional on the understanding that the ETSI and industry predicted long term SRD deployment densities are well justified.</w:t>
      </w:r>
    </w:p>
    <w:p w14:paraId="356CE5FF" w14:textId="77777777" w:rsidR="00342D83" w:rsidRDefault="00342D83" w:rsidP="006C583E">
      <w:pPr>
        <w:spacing w:before="120"/>
        <w:jc w:val="both"/>
        <w:rPr>
          <w:lang w:val="en-GB"/>
        </w:rPr>
      </w:pPr>
      <w:r w:rsidRPr="007B3007">
        <w:rPr>
          <w:lang w:val="en-GB"/>
        </w:rPr>
        <w:t>A possibility for higher power applications could be a coordination procedure with the railway operator or a cognitive procedure in order to avoid the E-GSM-R bands. This seems to be feasible as those devices are assumed to be installed by a service provider (e.g. for energy suppliers/smart grid) and not by the consumer. Additional cognitive approach, like solution by the RFID could allow higher device densities in areas with ER-GSM deployment.</w:t>
      </w:r>
    </w:p>
    <w:p w14:paraId="2DC045F9" w14:textId="77777777" w:rsidR="00342D83" w:rsidRDefault="00342D83" w:rsidP="00AC28EC">
      <w:pPr>
        <w:pStyle w:val="Heading4"/>
        <w:rPr>
          <w:lang w:val="en-GB"/>
        </w:rPr>
      </w:pPr>
      <w:bookmarkStart w:id="188" w:name="_Toc354271205"/>
      <w:bookmarkStart w:id="189" w:name="_Ref355083380"/>
      <w:bookmarkStart w:id="190" w:name="_Ref355084361"/>
      <w:bookmarkStart w:id="191" w:name="_Toc367794599"/>
      <w:r w:rsidRPr="001B19E4">
        <w:rPr>
          <w:lang w:val="en-GB"/>
        </w:rPr>
        <w:t>Overall conclusions on GSM-R vs. SRD sharing in 870-876 MHz band</w:t>
      </w:r>
      <w:bookmarkEnd w:id="188"/>
      <w:bookmarkEnd w:id="189"/>
      <w:bookmarkEnd w:id="190"/>
      <w:bookmarkEnd w:id="191"/>
    </w:p>
    <w:p w14:paraId="44492F3C" w14:textId="77777777" w:rsidR="00342D83" w:rsidRDefault="00342D83" w:rsidP="0024488B">
      <w:pPr>
        <w:pStyle w:val="ECCParagraph"/>
      </w:pPr>
      <w:r w:rsidRPr="00DE41DB">
        <w:lastRenderedPageBreak/>
        <w:t xml:space="preserve">Overall </w:t>
      </w:r>
      <w:r>
        <w:t xml:space="preserve">it may be concluded that the co-existence of proposed SRD applications in </w:t>
      </w:r>
      <w:r w:rsidR="00957263">
        <w:t xml:space="preserve">the </w:t>
      </w:r>
      <w:r>
        <w:t>band 870</w:t>
      </w:r>
      <w:r w:rsidR="00070DB4">
        <w:t>-</w:t>
      </w:r>
      <w:r>
        <w:t>876 MHz with ER-GSM use in the sub-band 873-876 MHz would greatly depend on the scenario of ER-GSM use:</w:t>
      </w:r>
    </w:p>
    <w:p w14:paraId="46A5D91A" w14:textId="77777777" w:rsidR="00342D83" w:rsidRDefault="00342D83" w:rsidP="00483123">
      <w:pPr>
        <w:pStyle w:val="ECCParBulleted"/>
        <w:numPr>
          <w:ilvl w:val="0"/>
          <w:numId w:val="24"/>
        </w:numPr>
        <w:spacing w:after="120"/>
      </w:pPr>
      <w:r w:rsidRPr="00FF5923">
        <w:t>For Case A, representing an average ER-GSM frequencies use case (railways shunting yards and similar traffic hot spots that require increase of railway network capacity), the results are between 4% if the whole 6</w:t>
      </w:r>
      <w:r>
        <w:t xml:space="preserve"> </w:t>
      </w:r>
      <w:r w:rsidRPr="00FF5923">
        <w:t xml:space="preserve">MHz can be used by SRDs </w:t>
      </w:r>
      <w:r w:rsidR="00070DB4">
        <w:t>and 8% if only the band 873-</w:t>
      </w:r>
      <w:r w:rsidRPr="00FF5923">
        <w:t>876 MHz can be used by SRDs. If SRDs are deplo</w:t>
      </w:r>
      <w:r w:rsidR="00070DB4">
        <w:t>yed adjacent in the band 870-</w:t>
      </w:r>
      <w:r w:rsidRPr="00FF5923">
        <w:t>873 MHz then the probability of interf</w:t>
      </w:r>
      <w:r>
        <w:t>erence is in the order of 1%;</w:t>
      </w:r>
      <w:r w:rsidRPr="00FF5923">
        <w:t xml:space="preserve"> </w:t>
      </w:r>
    </w:p>
    <w:p w14:paraId="63869F26" w14:textId="77777777" w:rsidR="00342D83" w:rsidRDefault="00342D83" w:rsidP="00483123">
      <w:pPr>
        <w:pStyle w:val="ECCParBulleted"/>
        <w:numPr>
          <w:ilvl w:val="0"/>
          <w:numId w:val="24"/>
        </w:numPr>
        <w:spacing w:after="120"/>
      </w:pPr>
      <w:r w:rsidRPr="00FF5923">
        <w:t>For Case B, representing a worst case indication on the impact in the hand-over region of ER-GSM, the results are between about 25 % if the whole 6</w:t>
      </w:r>
      <w:r>
        <w:t xml:space="preserve"> </w:t>
      </w:r>
      <w:r w:rsidRPr="00FF5923">
        <w:t>MHz can be used by SRDs and 50 % if only the band 873</w:t>
      </w:r>
      <w:r w:rsidR="00070DB4">
        <w:t>-</w:t>
      </w:r>
      <w:r w:rsidRPr="00FF5923">
        <w:t>876 MHz can be used by SRDs. If SRDs are deployed adjacent in the band 870 to 873 MHz then the probability of inte</w:t>
      </w:r>
      <w:r>
        <w:t>rference is between 3% and 8%;</w:t>
      </w:r>
    </w:p>
    <w:p w14:paraId="3E945371" w14:textId="77777777" w:rsidR="00342D83" w:rsidRDefault="00342D83" w:rsidP="00483123">
      <w:pPr>
        <w:pStyle w:val="ECCParBulleted"/>
        <w:numPr>
          <w:ilvl w:val="0"/>
          <w:numId w:val="24"/>
        </w:numPr>
        <w:spacing w:after="120"/>
      </w:pPr>
      <w:r w:rsidRPr="00FF5923">
        <w:t xml:space="preserve">The results for non-specific SRDs and a mix of specific SRDs are similar, because the product of power, uniform density and Duty cycle are under the consideration of the bandwidth </w:t>
      </w:r>
      <w:r>
        <w:t>similar (Non-specific 25x1000x0.</w:t>
      </w:r>
      <w:r w:rsidRPr="00FF5923">
        <w:t>01=250 with 600</w:t>
      </w:r>
      <w:r>
        <w:t xml:space="preserve"> kHz, Smart metering 500x2000x0.</w:t>
      </w:r>
      <w:r w:rsidRPr="00FF5923">
        <w:t>001=1000 with 200</w:t>
      </w:r>
      <w:r>
        <w:t xml:space="preserve"> </w:t>
      </w:r>
      <w:r w:rsidRPr="00FF5923">
        <w:t>kHz).</w:t>
      </w:r>
    </w:p>
    <w:p w14:paraId="5B51D956" w14:textId="77777777" w:rsidR="00342D83" w:rsidRDefault="00342D83" w:rsidP="00483123">
      <w:pPr>
        <w:pStyle w:val="ECCParBulleted"/>
        <w:numPr>
          <w:ilvl w:val="0"/>
          <w:numId w:val="24"/>
        </w:numPr>
        <w:spacing w:after="120"/>
      </w:pPr>
      <w:r w:rsidRPr="0091227F">
        <w:t xml:space="preserve">Administrations wishing to avoid harmful interference in both typical and worst case scenarios should introduce the option 1 </w:t>
      </w:r>
      <w:r>
        <w:t>and/</w:t>
      </w:r>
      <w:r w:rsidRPr="0091227F">
        <w:t>or option 2 timing restriction</w:t>
      </w:r>
      <w:r>
        <w:t>s</w:t>
      </w:r>
      <w:r w:rsidRPr="0091227F">
        <w:t xml:space="preserve"> for SRDs</w:t>
      </w:r>
      <w:r>
        <w:t xml:space="preserve"> </w:t>
      </w:r>
      <w:r w:rsidRPr="0091227F">
        <w:t xml:space="preserve">in </w:t>
      </w:r>
      <w:r>
        <w:fldChar w:fldCharType="begin"/>
      </w:r>
      <w:r>
        <w:instrText xml:space="preserve"> REF _Ref355088477 \h </w:instrText>
      </w:r>
      <w:r>
        <w:fldChar w:fldCharType="separate"/>
      </w:r>
      <w:r w:rsidR="00DE0071">
        <w:t xml:space="preserve">Table </w:t>
      </w:r>
      <w:r w:rsidR="00DE0071">
        <w:rPr>
          <w:noProof/>
        </w:rPr>
        <w:t>1</w:t>
      </w:r>
      <w:r>
        <w:fldChar w:fldCharType="end"/>
      </w:r>
      <w:r w:rsidRPr="0091227F">
        <w:t xml:space="preserve">. Administrations willing to disregard the high risk of interference for worst case scenario </w:t>
      </w:r>
      <w:proofErr w:type="gramStart"/>
      <w:r w:rsidRPr="0091227F">
        <w:t>B, and</w:t>
      </w:r>
      <w:proofErr w:type="gramEnd"/>
      <w:r w:rsidRPr="0091227F">
        <w:t xml:space="preserve"> being able accepting interference probabilities in average case A simulations in the order of 5%, are not requiring those restrictions.</w:t>
      </w:r>
      <w:r w:rsidRPr="00D26A18">
        <w:t xml:space="preserve"> </w:t>
      </w:r>
    </w:p>
    <w:p w14:paraId="6E0B966D" w14:textId="77777777" w:rsidR="00342D83" w:rsidRDefault="00342D83" w:rsidP="00483123">
      <w:pPr>
        <w:pStyle w:val="ECCParBulleted"/>
        <w:numPr>
          <w:ilvl w:val="0"/>
          <w:numId w:val="24"/>
        </w:numPr>
      </w:pPr>
      <w:r w:rsidRPr="00FF5923">
        <w:t xml:space="preserve">A </w:t>
      </w:r>
      <w:r>
        <w:t>further option to use E-GSM-R bands</w:t>
      </w:r>
      <w:r w:rsidRPr="00FF5923">
        <w:t xml:space="preserve"> for higher power applications could be a coordination procedure with the railway operator or a cognitive procedure in order to avoid the E-GSM-R bands</w:t>
      </w:r>
      <w:r>
        <w:t xml:space="preserve"> (see Option 3 </w:t>
      </w:r>
      <w:r w:rsidRPr="00D95BE2">
        <w:t>in</w:t>
      </w:r>
      <w:r>
        <w:t xml:space="preserve"> </w:t>
      </w:r>
      <w:r>
        <w:fldChar w:fldCharType="begin"/>
      </w:r>
      <w:r>
        <w:instrText xml:space="preserve"> REF _Ref355086593 \h </w:instrText>
      </w:r>
      <w:r>
        <w:fldChar w:fldCharType="separate"/>
      </w:r>
      <w:r w:rsidR="00DE0071">
        <w:t xml:space="preserve">Table </w:t>
      </w:r>
      <w:r w:rsidR="00DE0071">
        <w:rPr>
          <w:noProof/>
        </w:rPr>
        <w:t>29</w:t>
      </w:r>
      <w:r>
        <w:fldChar w:fldCharType="end"/>
      </w:r>
      <w:r>
        <w:t>)</w:t>
      </w:r>
      <w:r w:rsidRPr="00FF5923">
        <w:t xml:space="preserve">. </w:t>
      </w:r>
    </w:p>
    <w:p w14:paraId="4D96B9CD" w14:textId="77777777" w:rsidR="00342D83" w:rsidRDefault="00342D83" w:rsidP="006C583E"/>
    <w:p w14:paraId="2A62BE06" w14:textId="77777777" w:rsidR="00342D83" w:rsidRPr="001977E9" w:rsidRDefault="00342D83" w:rsidP="004F5357">
      <w:pPr>
        <w:pStyle w:val="ECCTabletitle"/>
      </w:pPr>
      <w:bookmarkStart w:id="192" w:name="_Ref355086593"/>
      <w:bookmarkStart w:id="193" w:name="_Ref355077028"/>
      <w:r>
        <w:t xml:space="preserve">Table </w:t>
      </w:r>
      <w:r w:rsidR="00DF5A65">
        <w:fldChar w:fldCharType="begin"/>
      </w:r>
      <w:r w:rsidR="00DF5A65">
        <w:instrText xml:space="preserve"> SEQ Table \* ARABIC </w:instrText>
      </w:r>
      <w:r w:rsidR="00DF5A65">
        <w:fldChar w:fldCharType="separate"/>
      </w:r>
      <w:r w:rsidR="00DE0071">
        <w:rPr>
          <w:noProof/>
        </w:rPr>
        <w:t>29</w:t>
      </w:r>
      <w:r w:rsidR="00DF5A65">
        <w:rPr>
          <w:noProof/>
        </w:rPr>
        <w:fldChar w:fldCharType="end"/>
      </w:r>
      <w:bookmarkEnd w:id="192"/>
      <w:r>
        <w:t>: Options for sharing with ER-GSM</w:t>
      </w:r>
      <w:bookmarkEnd w:id="193"/>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782"/>
        <w:gridCol w:w="2495"/>
        <w:gridCol w:w="2900"/>
        <w:gridCol w:w="2452"/>
      </w:tblGrid>
      <w:tr w:rsidR="00342D83" w14:paraId="5C04D1AB" w14:textId="77777777" w:rsidTr="003E6F48">
        <w:trPr>
          <w:tblHeader/>
        </w:trPr>
        <w:tc>
          <w:tcPr>
            <w:tcW w:w="1809" w:type="dxa"/>
            <w:tcBorders>
              <w:top w:val="single" w:sz="8" w:space="0" w:color="FFFFFF"/>
              <w:bottom w:val="single" w:sz="8" w:space="0" w:color="FFFFFF"/>
              <w:right w:val="single" w:sz="8" w:space="0" w:color="FFFFFF"/>
            </w:tcBorders>
            <w:shd w:val="clear" w:color="auto" w:fill="D2232A"/>
            <w:vAlign w:val="center"/>
          </w:tcPr>
          <w:p w14:paraId="2920A9C6" w14:textId="77777777" w:rsidR="00342D83" w:rsidRPr="00FE1795" w:rsidRDefault="00342D83" w:rsidP="003C30B8">
            <w:pPr>
              <w:spacing w:before="60" w:after="60"/>
              <w:jc w:val="center"/>
              <w:rPr>
                <w:b/>
                <w:color w:val="FFFFFF"/>
              </w:rPr>
            </w:pPr>
          </w:p>
        </w:tc>
        <w:tc>
          <w:tcPr>
            <w:tcW w:w="2552" w:type="dxa"/>
            <w:tcBorders>
              <w:top w:val="single" w:sz="8" w:space="0" w:color="FFFFFF"/>
              <w:left w:val="single" w:sz="8" w:space="0" w:color="FFFFFF"/>
              <w:bottom w:val="single" w:sz="8" w:space="0" w:color="FFFFFF"/>
              <w:right w:val="single" w:sz="8" w:space="0" w:color="FFFFFF"/>
            </w:tcBorders>
            <w:shd w:val="clear" w:color="auto" w:fill="D2232A"/>
            <w:vAlign w:val="center"/>
          </w:tcPr>
          <w:p w14:paraId="651DD03E" w14:textId="77777777" w:rsidR="00342D83" w:rsidRPr="00FE1795" w:rsidRDefault="00342D83" w:rsidP="003C30B8">
            <w:pPr>
              <w:spacing w:before="60" w:after="60"/>
              <w:jc w:val="center"/>
              <w:rPr>
                <w:b/>
                <w:color w:val="FFFFFF"/>
              </w:rPr>
            </w:pPr>
            <w:r w:rsidRPr="003617DC">
              <w:rPr>
                <w:b/>
                <w:color w:val="FFFFFF"/>
              </w:rPr>
              <w:t>Option 1: for devices with high deployment figures</w:t>
            </w:r>
          </w:p>
        </w:tc>
        <w:tc>
          <w:tcPr>
            <w:tcW w:w="2977" w:type="dxa"/>
            <w:tcBorders>
              <w:top w:val="single" w:sz="8" w:space="0" w:color="FFFFFF"/>
              <w:left w:val="single" w:sz="8" w:space="0" w:color="FFFFFF"/>
              <w:bottom w:val="single" w:sz="8" w:space="0" w:color="FFFFFF"/>
              <w:right w:val="single" w:sz="8" w:space="0" w:color="FFFFFF"/>
            </w:tcBorders>
            <w:shd w:val="clear" w:color="auto" w:fill="D2232A"/>
          </w:tcPr>
          <w:p w14:paraId="43CAC705" w14:textId="77777777" w:rsidR="00342D83" w:rsidRPr="00FE1795" w:rsidRDefault="00342D83" w:rsidP="003C30B8">
            <w:pPr>
              <w:spacing w:before="60" w:after="60"/>
              <w:jc w:val="center"/>
              <w:rPr>
                <w:b/>
                <w:color w:val="FFFFFF"/>
              </w:rPr>
            </w:pPr>
            <w:r w:rsidRPr="003617DC">
              <w:rPr>
                <w:b/>
                <w:color w:val="FFFFFF"/>
              </w:rPr>
              <w:t>Option 2: for devices where low deployment is ensured by regulatory means (e.g. access points)</w:t>
            </w:r>
            <w:r>
              <w:rPr>
                <w:b/>
                <w:color w:val="FFFFFF"/>
              </w:rPr>
              <w:t xml:space="preserve"> (Note 2)</w:t>
            </w:r>
          </w:p>
        </w:tc>
        <w:tc>
          <w:tcPr>
            <w:tcW w:w="2517" w:type="dxa"/>
            <w:tcBorders>
              <w:top w:val="single" w:sz="8" w:space="0" w:color="FFFFFF"/>
              <w:left w:val="single" w:sz="8" w:space="0" w:color="FFFFFF"/>
              <w:bottom w:val="single" w:sz="8" w:space="0" w:color="FFFFFF"/>
            </w:tcBorders>
            <w:shd w:val="clear" w:color="auto" w:fill="D2232A"/>
            <w:vAlign w:val="center"/>
          </w:tcPr>
          <w:p w14:paraId="5541E541" w14:textId="77777777" w:rsidR="00342D83" w:rsidRPr="00FE1795" w:rsidRDefault="00342D83" w:rsidP="003C30B8">
            <w:pPr>
              <w:spacing w:before="60" w:after="60"/>
              <w:jc w:val="center"/>
              <w:rPr>
                <w:b/>
                <w:color w:val="FFFFFF"/>
              </w:rPr>
            </w:pPr>
            <w:r w:rsidRPr="003617DC">
              <w:rPr>
                <w:b/>
                <w:color w:val="FFFFFF"/>
              </w:rPr>
              <w:t>Option 3: Cognitive approach</w:t>
            </w:r>
            <w:r>
              <w:rPr>
                <w:b/>
                <w:color w:val="FFFFFF"/>
              </w:rPr>
              <w:t xml:space="preserve"> (Note 1 and Note 3)</w:t>
            </w:r>
          </w:p>
        </w:tc>
      </w:tr>
      <w:tr w:rsidR="00342D83" w14:paraId="30AB9877" w14:textId="77777777" w:rsidTr="003E6F48">
        <w:tc>
          <w:tcPr>
            <w:tcW w:w="1809" w:type="dxa"/>
            <w:tcBorders>
              <w:top w:val="single" w:sz="8" w:space="0" w:color="FFFFFF"/>
            </w:tcBorders>
          </w:tcPr>
          <w:p w14:paraId="3FEC6BE8" w14:textId="77777777" w:rsidR="00342D83" w:rsidRPr="00010BC4" w:rsidRDefault="00342D83" w:rsidP="003C30B8">
            <w:pPr>
              <w:pStyle w:val="ECCParagraph"/>
              <w:spacing w:after="0"/>
              <w:jc w:val="left"/>
              <w:rPr>
                <w:b/>
                <w:szCs w:val="24"/>
              </w:rPr>
            </w:pPr>
            <w:r w:rsidRPr="00010BC4">
              <w:rPr>
                <w:b/>
                <w:szCs w:val="24"/>
              </w:rPr>
              <w:t>DC limit in a bandwidth of 200 kHz</w:t>
            </w:r>
          </w:p>
        </w:tc>
        <w:tc>
          <w:tcPr>
            <w:tcW w:w="2552" w:type="dxa"/>
            <w:tcBorders>
              <w:top w:val="single" w:sz="8" w:space="0" w:color="FFFFFF"/>
            </w:tcBorders>
          </w:tcPr>
          <w:p w14:paraId="6BF47480" w14:textId="77777777" w:rsidR="00342D83" w:rsidRPr="00010BC4" w:rsidRDefault="00342D83" w:rsidP="00483123">
            <w:pPr>
              <w:pStyle w:val="ECCParBulleted"/>
              <w:numPr>
                <w:ilvl w:val="0"/>
                <w:numId w:val="10"/>
              </w:numPr>
              <w:jc w:val="left"/>
              <w:rPr>
                <w:szCs w:val="24"/>
              </w:rPr>
            </w:pPr>
            <w:r w:rsidRPr="00010BC4">
              <w:rPr>
                <w:szCs w:val="24"/>
              </w:rPr>
              <w:t>Short term DC limit  Max Ton 5ms, Min Toff 995ms, and</w:t>
            </w:r>
          </w:p>
          <w:p w14:paraId="1C264ECF" w14:textId="77777777" w:rsidR="00342D83" w:rsidRPr="00010BC4" w:rsidRDefault="00342D83" w:rsidP="00483123">
            <w:pPr>
              <w:pStyle w:val="ECCParBulleted"/>
              <w:numPr>
                <w:ilvl w:val="0"/>
                <w:numId w:val="10"/>
              </w:numPr>
              <w:jc w:val="left"/>
              <w:rPr>
                <w:szCs w:val="24"/>
              </w:rPr>
            </w:pPr>
            <w:r w:rsidRPr="00010BC4">
              <w:rPr>
                <w:szCs w:val="24"/>
              </w:rPr>
              <w:t>Long term DC of around 0.01% per</w:t>
            </w:r>
            <w:r w:rsidR="007D58D5">
              <w:rPr>
                <w:szCs w:val="24"/>
              </w:rPr>
              <w:t xml:space="preserve"> 1</w:t>
            </w:r>
            <w:r w:rsidRPr="00010BC4">
              <w:rPr>
                <w:szCs w:val="24"/>
              </w:rPr>
              <w:t xml:space="preserve"> h</w:t>
            </w:r>
            <w:r w:rsidR="00402455">
              <w:rPr>
                <w:szCs w:val="24"/>
              </w:rPr>
              <w:t>our</w:t>
            </w:r>
          </w:p>
        </w:tc>
        <w:tc>
          <w:tcPr>
            <w:tcW w:w="2977" w:type="dxa"/>
            <w:tcBorders>
              <w:top w:val="single" w:sz="8" w:space="0" w:color="FFFFFF"/>
            </w:tcBorders>
          </w:tcPr>
          <w:p w14:paraId="04AA1BDE" w14:textId="77777777" w:rsidR="00342D83" w:rsidRPr="00010BC4" w:rsidRDefault="00342D83" w:rsidP="003C30B8">
            <w:pPr>
              <w:pStyle w:val="ECCParagraph"/>
              <w:spacing w:after="0"/>
              <w:jc w:val="left"/>
              <w:rPr>
                <w:szCs w:val="24"/>
              </w:rPr>
            </w:pPr>
            <w:r w:rsidRPr="00010BC4">
              <w:rPr>
                <w:szCs w:val="24"/>
              </w:rPr>
              <w:t>Short term DC limit  Max Ton 5ms, Min Toff 995ms</w:t>
            </w:r>
          </w:p>
        </w:tc>
        <w:tc>
          <w:tcPr>
            <w:tcW w:w="2517" w:type="dxa"/>
            <w:tcBorders>
              <w:top w:val="single" w:sz="8" w:space="0" w:color="FFFFFF"/>
            </w:tcBorders>
          </w:tcPr>
          <w:p w14:paraId="0CFBBDC3" w14:textId="77777777" w:rsidR="00342D83" w:rsidRPr="00010BC4" w:rsidRDefault="00342D83" w:rsidP="003C30B8">
            <w:pPr>
              <w:pStyle w:val="ECCParagraph"/>
              <w:spacing w:after="0"/>
              <w:jc w:val="left"/>
              <w:rPr>
                <w:szCs w:val="24"/>
              </w:rPr>
            </w:pPr>
            <w:r w:rsidRPr="00010BC4">
              <w:rPr>
                <w:szCs w:val="24"/>
              </w:rPr>
              <w:t>NA</w:t>
            </w:r>
          </w:p>
        </w:tc>
      </w:tr>
      <w:tr w:rsidR="00342D83" w14:paraId="5CB1A710" w14:textId="77777777" w:rsidTr="003E6F48">
        <w:tc>
          <w:tcPr>
            <w:tcW w:w="1809" w:type="dxa"/>
          </w:tcPr>
          <w:p w14:paraId="4204D0AB" w14:textId="77777777" w:rsidR="00342D83" w:rsidRPr="00010BC4" w:rsidRDefault="00342D83" w:rsidP="003C30B8">
            <w:pPr>
              <w:pStyle w:val="ECCParagraph"/>
              <w:spacing w:after="0"/>
              <w:jc w:val="left"/>
              <w:rPr>
                <w:b/>
                <w:szCs w:val="24"/>
              </w:rPr>
            </w:pPr>
            <w:r w:rsidRPr="00010BC4">
              <w:rPr>
                <w:b/>
                <w:szCs w:val="24"/>
              </w:rPr>
              <w:t>Max Tx power</w:t>
            </w:r>
          </w:p>
        </w:tc>
        <w:tc>
          <w:tcPr>
            <w:tcW w:w="2552" w:type="dxa"/>
          </w:tcPr>
          <w:p w14:paraId="4DC5F5E1" w14:textId="77777777" w:rsidR="00342D83" w:rsidRPr="00010BC4" w:rsidRDefault="00342D83" w:rsidP="003C30B8">
            <w:pPr>
              <w:pStyle w:val="ECCParagraph"/>
              <w:spacing w:after="0"/>
              <w:jc w:val="left"/>
              <w:rPr>
                <w:szCs w:val="24"/>
              </w:rPr>
            </w:pPr>
            <w:r w:rsidRPr="00010BC4">
              <w:rPr>
                <w:szCs w:val="24"/>
              </w:rPr>
              <w:t xml:space="preserve">25 </w:t>
            </w:r>
            <w:proofErr w:type="spellStart"/>
            <w:r w:rsidRPr="00010BC4">
              <w:rPr>
                <w:szCs w:val="24"/>
              </w:rPr>
              <w:t>mW</w:t>
            </w:r>
            <w:proofErr w:type="spellEnd"/>
          </w:p>
        </w:tc>
        <w:tc>
          <w:tcPr>
            <w:tcW w:w="2977" w:type="dxa"/>
          </w:tcPr>
          <w:p w14:paraId="3E7696B3" w14:textId="77777777" w:rsidR="00342D83" w:rsidRPr="00010BC4" w:rsidRDefault="00342D83" w:rsidP="003C30B8">
            <w:pPr>
              <w:pStyle w:val="ECCParagraph"/>
              <w:spacing w:after="0"/>
              <w:jc w:val="left"/>
              <w:rPr>
                <w:szCs w:val="24"/>
                <w:highlight w:val="yellow"/>
              </w:rPr>
            </w:pPr>
            <w:r w:rsidRPr="00010BC4">
              <w:rPr>
                <w:szCs w:val="24"/>
              </w:rPr>
              <w:t>500mW</w:t>
            </w:r>
          </w:p>
        </w:tc>
        <w:tc>
          <w:tcPr>
            <w:tcW w:w="2517" w:type="dxa"/>
          </w:tcPr>
          <w:p w14:paraId="66802253" w14:textId="77777777" w:rsidR="00342D83" w:rsidRPr="00010BC4" w:rsidRDefault="00342D83" w:rsidP="003C30B8">
            <w:pPr>
              <w:pStyle w:val="ECCParagraph"/>
              <w:spacing w:after="0"/>
              <w:jc w:val="left"/>
              <w:rPr>
                <w:szCs w:val="24"/>
                <w:highlight w:val="yellow"/>
              </w:rPr>
            </w:pPr>
            <w:r w:rsidRPr="00010BC4">
              <w:rPr>
                <w:szCs w:val="24"/>
              </w:rPr>
              <w:t xml:space="preserve">For RFID at 36 dBm (4W) and SRD at 27 dBm (500 </w:t>
            </w:r>
            <w:proofErr w:type="spellStart"/>
            <w:r w:rsidRPr="00010BC4">
              <w:rPr>
                <w:szCs w:val="24"/>
              </w:rPr>
              <w:t>mW</w:t>
            </w:r>
            <w:proofErr w:type="spellEnd"/>
            <w:r w:rsidRPr="00010BC4">
              <w:rPr>
                <w:szCs w:val="24"/>
              </w:rPr>
              <w:t>). A frequency offset of 100kHz from GSM-R channels is applicable</w:t>
            </w:r>
            <w:r w:rsidRPr="00010BC4" w:rsidDel="009B4912">
              <w:rPr>
                <w:szCs w:val="24"/>
              </w:rPr>
              <w:t xml:space="preserve"> </w:t>
            </w:r>
          </w:p>
        </w:tc>
      </w:tr>
    </w:tbl>
    <w:p w14:paraId="2662F3A5" w14:textId="77777777" w:rsidR="00342D83" w:rsidRPr="0063107F" w:rsidRDefault="00342D83" w:rsidP="0024488B">
      <w:pPr>
        <w:pStyle w:val="ECCTablenote"/>
      </w:pPr>
      <w:r>
        <w:t xml:space="preserve">Note </w:t>
      </w:r>
      <w:r w:rsidRPr="0063107F">
        <w:t>1</w:t>
      </w:r>
      <w:r>
        <w:t>:</w:t>
      </w:r>
      <w:r w:rsidRPr="0063107F">
        <w:tab/>
      </w:r>
      <w:r w:rsidRPr="00307C74">
        <w:t>The requirements for this cognitive approach with ER-GSM are analysed for the band 918-921 MHz in Annex 6 and are provided in TS 102 902 V1.2.2 and ETSI TS 102 903 V1.1.1 (2011-08). The latter document also describes the various compliance tests necessary to verify proper operation of the proposed mitigation technique for inclusion in an ETSI standard.</w:t>
      </w:r>
    </w:p>
    <w:p w14:paraId="3D29CAD2" w14:textId="77777777" w:rsidR="00342D83" w:rsidRPr="0063107F" w:rsidRDefault="00342D83" w:rsidP="0024488B">
      <w:pPr>
        <w:pStyle w:val="ECCTablenote"/>
        <w:rPr>
          <w:vertAlign w:val="superscript"/>
        </w:rPr>
      </w:pPr>
      <w:r>
        <w:t xml:space="preserve">Note </w:t>
      </w:r>
      <w:r w:rsidRPr="0063107F">
        <w:t>2</w:t>
      </w:r>
      <w:r>
        <w:t>:</w:t>
      </w:r>
      <w:r w:rsidRPr="0063107F">
        <w:tab/>
        <w:t>Low deployment means about 1 device per km</w:t>
      </w:r>
      <w:r w:rsidRPr="0063107F">
        <w:rPr>
          <w:vertAlign w:val="superscript"/>
        </w:rPr>
        <w:t>2</w:t>
      </w:r>
    </w:p>
    <w:p w14:paraId="0756B7E1" w14:textId="77777777" w:rsidR="00342D83" w:rsidRPr="009B4912" w:rsidRDefault="00342D83" w:rsidP="0024488B">
      <w:pPr>
        <w:pStyle w:val="ECCTablenote"/>
      </w:pPr>
      <w:r>
        <w:t>Note 3:</w:t>
      </w:r>
      <w:r w:rsidRPr="0063107F">
        <w:tab/>
      </w:r>
      <w:r>
        <w:t>T</w:t>
      </w:r>
      <w:r w:rsidRPr="00307C74">
        <w:t>he DAA mechanism considered and tested for coexistence between ER-GSM and RFID devices in the 918-921 MHz band (see Annex6) could be also adapted to identify channels not being used by ER-GSM in the vicinity of SRDs in the 873-876 MHz band</w:t>
      </w:r>
      <w:r>
        <w:t>.</w:t>
      </w:r>
    </w:p>
    <w:p w14:paraId="24D8E132" w14:textId="77777777" w:rsidR="00342D83" w:rsidRPr="001B19E4" w:rsidRDefault="00342D83" w:rsidP="006C583E">
      <w:pPr>
        <w:pStyle w:val="Heading3"/>
        <w:rPr>
          <w:lang w:val="en-GB"/>
        </w:rPr>
      </w:pPr>
      <w:bookmarkStart w:id="194" w:name="_Toc317714174"/>
      <w:bookmarkStart w:id="195" w:name="_Toc349767909"/>
      <w:bookmarkStart w:id="196" w:name="_Toc354271206"/>
      <w:bookmarkStart w:id="197" w:name="_Toc367794600"/>
      <w:r w:rsidRPr="001B19E4">
        <w:rPr>
          <w:lang w:val="en-GB"/>
        </w:rPr>
        <w:t>In-Band Co-Existence of proposed SRD/RFID and ER-GSM applications</w:t>
      </w:r>
      <w:bookmarkEnd w:id="194"/>
      <w:bookmarkEnd w:id="195"/>
      <w:r w:rsidRPr="001B19E4">
        <w:rPr>
          <w:lang w:val="en-GB"/>
        </w:rPr>
        <w:t xml:space="preserve"> </w:t>
      </w:r>
      <w:r>
        <w:rPr>
          <w:lang w:val="en-GB"/>
        </w:rPr>
        <w:t xml:space="preserve">in </w:t>
      </w:r>
      <w:r w:rsidRPr="001B19E4">
        <w:rPr>
          <w:lang w:val="en-GB"/>
        </w:rPr>
        <w:t>915-921 MHz</w:t>
      </w:r>
      <w:bookmarkEnd w:id="196"/>
      <w:bookmarkEnd w:id="197"/>
      <w:r w:rsidRPr="001B19E4">
        <w:rPr>
          <w:lang w:val="en-GB"/>
        </w:rPr>
        <w:t xml:space="preserve"> </w:t>
      </w:r>
    </w:p>
    <w:p w14:paraId="2F440652" w14:textId="77777777" w:rsidR="00342D83" w:rsidRPr="006956C6" w:rsidRDefault="00342D83" w:rsidP="00AC28EC">
      <w:pPr>
        <w:pStyle w:val="Heading4"/>
      </w:pPr>
      <w:bookmarkStart w:id="198" w:name="_Toc354271207"/>
      <w:bookmarkStart w:id="199" w:name="_Toc367794601"/>
      <w:bookmarkStart w:id="200" w:name="_Toc352156999"/>
      <w:r>
        <w:t>Co-existence of</w:t>
      </w:r>
      <w:r w:rsidRPr="006956C6">
        <w:t xml:space="preserve"> ER-GSM </w:t>
      </w:r>
      <w:r>
        <w:t>and</w:t>
      </w:r>
      <w:r w:rsidRPr="006956C6">
        <w:t xml:space="preserve"> RFID</w:t>
      </w:r>
      <w:bookmarkEnd w:id="198"/>
      <w:bookmarkEnd w:id="199"/>
      <w:r w:rsidRPr="006956C6">
        <w:t xml:space="preserve"> </w:t>
      </w:r>
    </w:p>
    <w:p w14:paraId="5FB33262" w14:textId="77777777" w:rsidR="00342D83" w:rsidRDefault="00342D83" w:rsidP="006C583E">
      <w:pPr>
        <w:pStyle w:val="ECCParagraph"/>
      </w:pPr>
      <w:r w:rsidRPr="001B19E4">
        <w:t xml:space="preserve">Full details of the analysis between ER-GSM and RFID are shown at </w:t>
      </w:r>
      <w:r>
        <w:fldChar w:fldCharType="begin"/>
      </w:r>
      <w:r>
        <w:instrText xml:space="preserve"> REF _Ref355077572 \r \h </w:instrText>
      </w:r>
      <w:r>
        <w:fldChar w:fldCharType="separate"/>
      </w:r>
      <w:r w:rsidR="00DE0071">
        <w:t>ANNEX 6:</w:t>
      </w:r>
      <w:r>
        <w:fldChar w:fldCharType="end"/>
      </w:r>
      <w:r>
        <w:t>.</w:t>
      </w:r>
      <w:r w:rsidRPr="001B19E4">
        <w:t xml:space="preserve"> One of the most important aspects of this study was to consider sharing of the band 915</w:t>
      </w:r>
      <w:r w:rsidR="00070DB4">
        <w:t>-</w:t>
      </w:r>
      <w:r w:rsidRPr="001B19E4">
        <w:t>921 MHz between ER-GSM and RFID using DAA as a mitigation technique. The study was performed for the downlink of the GSM-R system using both analytical and SEAMCAT techniques. A brief summary of the main conclusions are summarised below:</w:t>
      </w:r>
      <w:bookmarkEnd w:id="200"/>
    </w:p>
    <w:p w14:paraId="78A0B516" w14:textId="77777777" w:rsidR="00342D83" w:rsidRPr="001B19E4" w:rsidRDefault="00342D83" w:rsidP="003E6F48">
      <w:pPr>
        <w:pStyle w:val="Heading4"/>
      </w:pPr>
      <w:bookmarkStart w:id="201" w:name="_Toc367794602"/>
      <w:r w:rsidRPr="001B19E4">
        <w:rPr>
          <w:lang w:val="en-GB"/>
        </w:rPr>
        <w:lastRenderedPageBreak/>
        <w:t>Coexistence without mitigation techniques 915-921 MHz</w:t>
      </w:r>
      <w:bookmarkEnd w:id="201"/>
    </w:p>
    <w:p w14:paraId="485004E1" w14:textId="77777777" w:rsidR="00342D83" w:rsidRPr="00757EEB" w:rsidRDefault="00342D83" w:rsidP="00757EEB">
      <w:pPr>
        <w:pStyle w:val="ECCParagraph"/>
      </w:pPr>
      <w:r w:rsidRPr="00757EEB">
        <w:t>Co-channel operation of the RFID interrogators and the ER-GSM downlink in the band 918-921 MHz needs to be avoided due to the large protection distances required;</w:t>
      </w:r>
    </w:p>
    <w:p w14:paraId="40D7F731" w14:textId="77777777" w:rsidR="00342D83" w:rsidRPr="00757EEB" w:rsidRDefault="00342D83" w:rsidP="00757EEB">
      <w:pPr>
        <w:pStyle w:val="ECCParagraph"/>
      </w:pPr>
      <w:r w:rsidRPr="00757EEB">
        <w:t>For the protection of ER-GSM mobiles from RFID interrogators a frequency offset of ≥ 700 kHz is required assuming a separation distance of more than 20m;</w:t>
      </w:r>
    </w:p>
    <w:p w14:paraId="3832E945" w14:textId="77777777" w:rsidR="00342D83" w:rsidRPr="00757EEB" w:rsidRDefault="00342D83" w:rsidP="00757EEB">
      <w:pPr>
        <w:pStyle w:val="ECCParagraph"/>
      </w:pPr>
      <w:r w:rsidRPr="00757EEB">
        <w:t xml:space="preserve">For the protection of ER-GSM mobiles from RFID tags protection distances of up to some 60 m are necessary (see annex </w:t>
      </w:r>
      <w:r w:rsidR="00DF5A65">
        <w:fldChar w:fldCharType="begin"/>
      </w:r>
      <w:r w:rsidR="00DF5A65">
        <w:instrText xml:space="preserve"> REF _Ref355077601 \r \h  \* MERGEFORMAT </w:instrText>
      </w:r>
      <w:r w:rsidR="00DF5A65">
        <w:fldChar w:fldCharType="separate"/>
      </w:r>
      <w:r w:rsidR="00DE0071">
        <w:t>A6.1.1</w:t>
      </w:r>
      <w:r w:rsidR="00DF5A65">
        <w:fldChar w:fldCharType="end"/>
      </w:r>
      <w:r w:rsidRPr="00757EEB">
        <w:t>. This may be seen as acceptable as the use of RFID applications is predominantly indoors;</w:t>
      </w:r>
    </w:p>
    <w:p w14:paraId="142BC713" w14:textId="77777777" w:rsidR="00342D83" w:rsidRPr="00757EEB" w:rsidRDefault="00342D83" w:rsidP="00757EEB">
      <w:pPr>
        <w:pStyle w:val="ECCParagraph"/>
      </w:pPr>
      <w:r w:rsidRPr="00757EEB">
        <w:t>No impact is expected from the two proposed high power RFID channels in the band 915-918 MHz (916.3 and 917.5 MHz) on ER-GSM mobiles (NB: the centre frequency of the lowest ER-GSM channel is 918.2 MHz);</w:t>
      </w:r>
    </w:p>
    <w:p w14:paraId="6E80D08F" w14:textId="77777777" w:rsidR="00342D83" w:rsidRPr="00757EEB" w:rsidRDefault="00342D83" w:rsidP="00757EEB">
      <w:pPr>
        <w:pStyle w:val="ECCParagraph"/>
      </w:pPr>
      <w:r w:rsidRPr="00757EEB">
        <w:t>Also no harmful interference is expected to the GSM band below 915 MHz due to the frequency separation;</w:t>
      </w:r>
    </w:p>
    <w:p w14:paraId="5ECDE1AD" w14:textId="77777777" w:rsidR="00342D83" w:rsidRPr="001B19E4" w:rsidRDefault="00342D83" w:rsidP="00757EEB">
      <w:pPr>
        <w:pStyle w:val="ECCParagraph"/>
      </w:pPr>
      <w:r w:rsidRPr="00757EEB">
        <w:t xml:space="preserve">The results of some practical tests at an operational site between ER-GSM and RFID are reported in TS 101 602 </w:t>
      </w:r>
      <w:r w:rsidR="00DF5A65">
        <w:fldChar w:fldCharType="begin"/>
      </w:r>
      <w:r w:rsidR="00DF5A65">
        <w:instrText xml:space="preserve"> REF _Ref355077730 \r \h  \* MERGEFORMAT </w:instrText>
      </w:r>
      <w:r w:rsidR="00DF5A65">
        <w:fldChar w:fldCharType="separate"/>
      </w:r>
      <w:r w:rsidR="00DE0071">
        <w:t>[20]</w:t>
      </w:r>
      <w:r w:rsidR="00DF5A65">
        <w:fldChar w:fldCharType="end"/>
      </w:r>
      <w:r w:rsidRPr="00757EEB">
        <w:t>. These tests were carried out with modified interrogators that were fitted with DAA operating in accordance with the proposed mitigation technique. The results showed that RFID can share the band with</w:t>
      </w:r>
      <w:r w:rsidRPr="001B19E4">
        <w:t xml:space="preserve"> ER-GSM without causing unacceptable interference.</w:t>
      </w:r>
    </w:p>
    <w:p w14:paraId="1B57A110" w14:textId="77777777" w:rsidR="00342D83" w:rsidRPr="001B19E4" w:rsidRDefault="00342D83" w:rsidP="003E6F48">
      <w:pPr>
        <w:pStyle w:val="Heading4"/>
        <w:rPr>
          <w:lang w:val="en-GB"/>
        </w:rPr>
      </w:pPr>
      <w:bookmarkStart w:id="202" w:name="_Toc367794603"/>
      <w:r w:rsidRPr="001B19E4">
        <w:rPr>
          <w:lang w:val="en-GB"/>
        </w:rPr>
        <w:t>Downlink detection</w:t>
      </w:r>
      <w:bookmarkEnd w:id="202"/>
    </w:p>
    <w:p w14:paraId="0BCA95EB" w14:textId="77777777" w:rsidR="00342D83" w:rsidRPr="001B19E4" w:rsidRDefault="00342D83" w:rsidP="006C583E">
      <w:pPr>
        <w:pStyle w:val="ECCParagraph"/>
      </w:pPr>
      <w:r w:rsidRPr="001B19E4">
        <w:t>The results show that, with a threshold value of -98 dBm, the ER-GSM mobile is protected in most cases.</w:t>
      </w:r>
    </w:p>
    <w:p w14:paraId="75E60733" w14:textId="77777777" w:rsidR="00342D83" w:rsidRPr="001B19E4" w:rsidRDefault="00342D83" w:rsidP="006E1359">
      <w:pPr>
        <w:pStyle w:val="Heading4"/>
        <w:keepNext/>
        <w:rPr>
          <w:lang w:val="en-GB"/>
        </w:rPr>
      </w:pPr>
      <w:bookmarkStart w:id="203" w:name="_Toc349767926"/>
      <w:bookmarkStart w:id="204" w:name="_Toc354271208"/>
      <w:bookmarkStart w:id="205" w:name="_Ref355024071"/>
      <w:bookmarkStart w:id="206" w:name="_Ref355026030"/>
      <w:bookmarkStart w:id="207" w:name="_Ref355026967"/>
      <w:bookmarkStart w:id="208" w:name="_Ref355026997"/>
      <w:bookmarkStart w:id="209" w:name="_Ref355083566"/>
      <w:bookmarkStart w:id="210" w:name="_Toc367794604"/>
      <w:r w:rsidRPr="001B19E4">
        <w:rPr>
          <w:lang w:val="en-GB"/>
        </w:rPr>
        <w:t xml:space="preserve">Co-existence of </w:t>
      </w:r>
      <w:r>
        <w:rPr>
          <w:lang w:val="en-GB"/>
        </w:rPr>
        <w:t xml:space="preserve">a mix of </w:t>
      </w:r>
      <w:r w:rsidRPr="001B19E4">
        <w:rPr>
          <w:lang w:val="en-GB"/>
        </w:rPr>
        <w:t>SRDs with ER-GSM operations</w:t>
      </w:r>
      <w:bookmarkEnd w:id="203"/>
      <w:r w:rsidRPr="001B19E4">
        <w:rPr>
          <w:lang w:val="en-GB"/>
        </w:rPr>
        <w:t xml:space="preserve"> </w:t>
      </w:r>
      <w:r>
        <w:rPr>
          <w:lang w:val="en-GB"/>
        </w:rPr>
        <w:t xml:space="preserve">in </w:t>
      </w:r>
      <w:r w:rsidRPr="001B19E4">
        <w:rPr>
          <w:lang w:val="en-GB"/>
        </w:rPr>
        <w:t>915-921 MHz</w:t>
      </w:r>
      <w:bookmarkEnd w:id="204"/>
      <w:bookmarkEnd w:id="205"/>
      <w:bookmarkEnd w:id="206"/>
      <w:bookmarkEnd w:id="207"/>
      <w:bookmarkEnd w:id="208"/>
      <w:bookmarkEnd w:id="209"/>
      <w:bookmarkEnd w:id="210"/>
    </w:p>
    <w:p w14:paraId="14AF1D86" w14:textId="77777777" w:rsidR="00342D83" w:rsidRPr="00854C60" w:rsidRDefault="00342D83" w:rsidP="006C583E">
      <w:pPr>
        <w:pStyle w:val="ECCParagraph"/>
      </w:pPr>
      <w:r w:rsidRPr="00854C60">
        <w:t xml:space="preserve">In this case the simulation scenario would be in principle similar to what was modelled for the mix of specific SRD in the lower band 870-876 MHz (see section </w:t>
      </w:r>
      <w:r w:rsidR="00DF5A65">
        <w:fldChar w:fldCharType="begin"/>
      </w:r>
      <w:r w:rsidR="00DF5A65">
        <w:instrText xml:space="preserve"> REF _Ref355077888 \r \h  \* MERGEFORMAT </w:instrText>
      </w:r>
      <w:r w:rsidR="00DF5A65">
        <w:fldChar w:fldCharType="separate"/>
      </w:r>
      <w:r w:rsidR="00DE0071">
        <w:t>4.4.1</w:t>
      </w:r>
      <w:r w:rsidR="00DF5A65">
        <w:fldChar w:fldCharType="end"/>
      </w:r>
      <w:r w:rsidRPr="00854C60">
        <w:t xml:space="preserve">.2), except that in the band 915-921 MHz the ER-GSM duplex link direction is reversed and it is required to consider mobile GSM-R terminal as victim. This direction of interference would be identical to what was modelled in adjacent case around 921 MHz band edge in section </w:t>
      </w:r>
      <w:r w:rsidR="00DF5A65">
        <w:fldChar w:fldCharType="begin"/>
      </w:r>
      <w:r w:rsidR="00DF5A65">
        <w:instrText xml:space="preserve"> REF _Ref355077853 \r \h  \* MERGEFORMAT </w:instrText>
      </w:r>
      <w:r w:rsidR="00DF5A65">
        <w:fldChar w:fldCharType="separate"/>
      </w:r>
      <w:r w:rsidR="00DE0071">
        <w:t>4.3.2</w:t>
      </w:r>
      <w:r w:rsidR="00DF5A65">
        <w:fldChar w:fldCharType="end"/>
      </w:r>
      <w:r w:rsidRPr="00854C60">
        <w:t>. So the same assumptions is used here, such as considering only the handheld mobile station of ER-GSM as the likely more susceptible victim due to closer potential placement to SRDs.</w:t>
      </w:r>
    </w:p>
    <w:p w14:paraId="1D0C6A09" w14:textId="77777777" w:rsidR="00342D83" w:rsidRDefault="00342D83" w:rsidP="006C583E">
      <w:pPr>
        <w:pStyle w:val="ECCParagraph"/>
      </w:pPr>
      <w:r w:rsidRPr="00854C60">
        <w:t xml:space="preserve">One important difference from the sharing situation considered in section </w:t>
      </w:r>
      <w:r w:rsidR="00DF5A65">
        <w:fldChar w:fldCharType="begin"/>
      </w:r>
      <w:r w:rsidR="00DF5A65">
        <w:instrText xml:space="preserve"> REF _Ref355077962 \r \h  \* MERGEFORMAT </w:instrText>
      </w:r>
      <w:r w:rsidR="00DF5A65">
        <w:fldChar w:fldCharType="separate"/>
      </w:r>
      <w:r w:rsidR="00DE0071">
        <w:t>4.4.1</w:t>
      </w:r>
      <w:r w:rsidR="00DF5A65">
        <w:fldChar w:fldCharType="end"/>
      </w:r>
      <w:r w:rsidRPr="00854C60">
        <w:t>.2 is that the band 915-921</w:t>
      </w:r>
      <w:r w:rsidRPr="001B19E4">
        <w:t xml:space="preserve"> MHz would have different populace of SRD devices, as shown in </w:t>
      </w:r>
      <w:r>
        <w:fldChar w:fldCharType="begin"/>
      </w:r>
      <w:r>
        <w:instrText xml:space="preserve"> REF _Ref355077991 \r \h </w:instrText>
      </w:r>
      <w:r>
        <w:fldChar w:fldCharType="separate"/>
      </w:r>
      <w:r w:rsidR="00DE0071">
        <w:t>ANNEX 2:</w:t>
      </w:r>
      <w:r>
        <w:fldChar w:fldCharType="end"/>
      </w:r>
    </w:p>
    <w:p w14:paraId="004C9245" w14:textId="77777777" w:rsidR="00342D83" w:rsidRDefault="00342D83" w:rsidP="00483123">
      <w:pPr>
        <w:pStyle w:val="ECCParBulleted"/>
        <w:numPr>
          <w:ilvl w:val="0"/>
          <w:numId w:val="25"/>
        </w:numPr>
      </w:pPr>
      <w:r w:rsidRPr="001B19E4">
        <w:t xml:space="preserve">Non-specific SRDs Type A: 25 </w:t>
      </w:r>
      <w:proofErr w:type="spellStart"/>
      <w:r w:rsidRPr="001B19E4">
        <w:t>mW</w:t>
      </w:r>
      <w:proofErr w:type="spellEnd"/>
      <w:r w:rsidRPr="001B19E4">
        <w:t>, 1% DC;</w:t>
      </w:r>
    </w:p>
    <w:p w14:paraId="149420FC" w14:textId="77777777" w:rsidR="00342D83" w:rsidRDefault="00342D83" w:rsidP="00483123">
      <w:pPr>
        <w:pStyle w:val="ECCParBulleted"/>
        <w:numPr>
          <w:ilvl w:val="0"/>
          <w:numId w:val="25"/>
        </w:numPr>
      </w:pPr>
      <w:r w:rsidRPr="001B19E4">
        <w:t xml:space="preserve">Non-specific SRDs Type B: deployed with power up to 100 </w:t>
      </w:r>
      <w:proofErr w:type="spellStart"/>
      <w:r w:rsidRPr="001B19E4">
        <w:t>mW</w:t>
      </w:r>
      <w:proofErr w:type="spellEnd"/>
      <w:r w:rsidRPr="001B19E4">
        <w:t xml:space="preserve"> in the same 4 “high-power” channels as assigned to RFIDs;</w:t>
      </w:r>
    </w:p>
    <w:p w14:paraId="11C214B4" w14:textId="77777777" w:rsidR="00342D83" w:rsidRDefault="00342D83" w:rsidP="00483123">
      <w:pPr>
        <w:pStyle w:val="ECCParBulleted"/>
        <w:numPr>
          <w:ilvl w:val="0"/>
          <w:numId w:val="25"/>
        </w:numPr>
      </w:pPr>
      <w:r w:rsidRPr="001B19E4">
        <w:t xml:space="preserve">Home Automation </w:t>
      </w:r>
      <w:r>
        <w:t xml:space="preserve">(HA) </w:t>
      </w:r>
      <w:r w:rsidRPr="001B19E4">
        <w:t xml:space="preserve">such as Home Alarms </w:t>
      </w:r>
      <w:r>
        <w:t>and Sub-metering</w:t>
      </w:r>
      <w:r w:rsidRPr="001B19E4">
        <w:t xml:space="preserve">, 200 kHz channels, 25 </w:t>
      </w:r>
      <w:proofErr w:type="spellStart"/>
      <w:r w:rsidRPr="001B19E4">
        <w:t>mW</w:t>
      </w:r>
      <w:proofErr w:type="spellEnd"/>
      <w:r w:rsidRPr="001B19E4">
        <w:t>, 0.0025% DC;</w:t>
      </w:r>
    </w:p>
    <w:p w14:paraId="5DA1053A" w14:textId="77777777" w:rsidR="00342D83" w:rsidRDefault="00342D83" w:rsidP="00483123">
      <w:pPr>
        <w:pStyle w:val="ECCParBulleted"/>
        <w:numPr>
          <w:ilvl w:val="0"/>
          <w:numId w:val="25"/>
        </w:numPr>
      </w:pPr>
      <w:r w:rsidRPr="001B19E4">
        <w:t xml:space="preserve">Assistive Listening Devices (ALDs), 10 </w:t>
      </w:r>
      <w:proofErr w:type="spellStart"/>
      <w:r w:rsidRPr="001B19E4">
        <w:t>mW</w:t>
      </w:r>
      <w:proofErr w:type="spellEnd"/>
      <w:r w:rsidRPr="001B19E4">
        <w:t>, up to 25% DC</w:t>
      </w:r>
      <w:r>
        <w:t xml:space="preserve">, </w:t>
      </w:r>
      <w:r w:rsidRPr="007E1158">
        <w:t>deployed in the same 4 “high-power” channels as assigned to RFIDs</w:t>
      </w:r>
      <w:r w:rsidRPr="001B19E4">
        <w:t>.</w:t>
      </w:r>
    </w:p>
    <w:p w14:paraId="05526B2E" w14:textId="77777777" w:rsidR="00342D83" w:rsidRPr="001B19E4" w:rsidRDefault="00342D83" w:rsidP="00BD31A9">
      <w:pPr>
        <w:pStyle w:val="ECCParBulleted"/>
        <w:ind w:left="340"/>
      </w:pPr>
    </w:p>
    <w:p w14:paraId="45E678FC" w14:textId="77777777" w:rsidR="00342D83" w:rsidRPr="001B19E4" w:rsidRDefault="00342D83" w:rsidP="006C583E">
      <w:pPr>
        <w:spacing w:after="240"/>
        <w:jc w:val="both"/>
        <w:rPr>
          <w:lang w:val="en-GB"/>
        </w:rPr>
      </w:pPr>
      <w:r w:rsidRPr="001B19E4">
        <w:rPr>
          <w:lang w:val="en-GB"/>
        </w:rPr>
        <w:t>Note that since the band 915-921 MHz anyway assumes pre-defined placement of some “high-power” channels, as made necessary for RFID placement, it may be logically assumed that other systems may be placed taking due note of those channels</w:t>
      </w:r>
      <w:r>
        <w:rPr>
          <w:lang w:val="en-GB"/>
        </w:rPr>
        <w:t>. For instance, the higher power non-specific SRD Type B and ALD’s having high DC of up to 25% may use the same “polluted” channels as designated for RFID interrogators</w:t>
      </w:r>
      <w:r w:rsidRPr="001B19E4">
        <w:rPr>
          <w:lang w:val="en-GB"/>
        </w:rPr>
        <w:t xml:space="preserve">. </w:t>
      </w:r>
      <w:r>
        <w:rPr>
          <w:lang w:val="en-GB"/>
        </w:rPr>
        <w:t>Other SRDs (Non-specific Type A and HA) are in this simulation assumed to be spread across the entire band 915-921 MHz.</w:t>
      </w:r>
    </w:p>
    <w:p w14:paraId="35BC3B02" w14:textId="77777777" w:rsidR="00342D83" w:rsidRDefault="00342D83" w:rsidP="006C583E">
      <w:pPr>
        <w:spacing w:after="240"/>
        <w:jc w:val="both"/>
        <w:rPr>
          <w:lang w:val="en-GB"/>
        </w:rPr>
      </w:pPr>
      <w:r w:rsidRPr="00854C60">
        <w:rPr>
          <w:lang w:val="en-GB"/>
        </w:rPr>
        <w:t xml:space="preserve">The simulation scenario is identical with the one considered in </w:t>
      </w:r>
      <w:r w:rsidR="00DF5A65">
        <w:fldChar w:fldCharType="begin"/>
      </w:r>
      <w:r w:rsidR="00DF5A65">
        <w:instrText xml:space="preserve"> REF _Ref355078050 \r \h  \* MERGEFORMAT </w:instrText>
      </w:r>
      <w:r w:rsidR="00DF5A65">
        <w:fldChar w:fldCharType="separate"/>
      </w:r>
      <w:r w:rsidR="00DE0071" w:rsidRPr="00DE0071">
        <w:rPr>
          <w:lang w:val="en-GB"/>
        </w:rPr>
        <w:t>4.3.2</w:t>
      </w:r>
      <w:r w:rsidR="00DF5A65">
        <w:fldChar w:fldCharType="end"/>
      </w:r>
      <w:r w:rsidRPr="00854C60">
        <w:rPr>
          <w:lang w:val="en-GB"/>
        </w:rPr>
        <w:t>.1 However, in this case of in-band</w:t>
      </w:r>
      <w:r>
        <w:rPr>
          <w:lang w:val="en-GB"/>
        </w:rPr>
        <w:t xml:space="preserve"> sharing, a more thorough analysis is carried out by analysing separately Cases A (typical) and B (critical) as discussed in previous sections.</w:t>
      </w:r>
    </w:p>
    <w:p w14:paraId="11307EF1" w14:textId="77777777" w:rsidR="00342D83" w:rsidRDefault="00342D83" w:rsidP="006C583E">
      <w:pPr>
        <w:spacing w:after="240"/>
        <w:jc w:val="both"/>
        <w:rPr>
          <w:lang w:val="en-GB"/>
        </w:rPr>
      </w:pPr>
      <w:r w:rsidRPr="001B19E4">
        <w:rPr>
          <w:lang w:val="en-GB"/>
        </w:rPr>
        <w:t xml:space="preserve">Another important related element is the derivation of number of active interfering transmitters within impact </w:t>
      </w:r>
      <w:r w:rsidRPr="00FF5923">
        <w:rPr>
          <w:lang w:val="en-GB"/>
        </w:rPr>
        <w:t xml:space="preserve">area of victim. The approach used here is similar to what was used previously, </w:t>
      </w:r>
      <w:r>
        <w:rPr>
          <w:lang w:val="en-GB"/>
        </w:rPr>
        <w:t>and similarly</w:t>
      </w:r>
      <w:r w:rsidRPr="00FF5923">
        <w:rPr>
          <w:lang w:val="en-GB"/>
        </w:rPr>
        <w:t xml:space="preserve"> assuming </w:t>
      </w:r>
      <w:r>
        <w:rPr>
          <w:lang w:val="en-GB"/>
        </w:rPr>
        <w:t xml:space="preserve">two </w:t>
      </w:r>
      <w:r w:rsidRPr="00FF5923">
        <w:rPr>
          <w:lang w:val="en-GB"/>
        </w:rPr>
        <w:t xml:space="preserve">different </w:t>
      </w:r>
      <w:r>
        <w:rPr>
          <w:lang w:val="en-GB"/>
        </w:rPr>
        <w:t>device user D</w:t>
      </w:r>
      <w:r w:rsidRPr="00FF5923">
        <w:rPr>
          <w:lang w:val="en-GB"/>
        </w:rPr>
        <w:t>ensit</w:t>
      </w:r>
      <w:r>
        <w:rPr>
          <w:lang w:val="en-GB"/>
        </w:rPr>
        <w:t xml:space="preserve">y Options I and II (see Annex </w:t>
      </w:r>
      <w:r>
        <w:rPr>
          <w:lang w:val="en-GB"/>
        </w:rPr>
        <w:fldChar w:fldCharType="begin"/>
      </w:r>
      <w:r>
        <w:rPr>
          <w:lang w:val="en-GB"/>
        </w:rPr>
        <w:instrText xml:space="preserve"> REF _Ref355078093 \r \h </w:instrText>
      </w:r>
      <w:r>
        <w:rPr>
          <w:lang w:val="en-GB"/>
        </w:rPr>
      </w:r>
      <w:r>
        <w:rPr>
          <w:lang w:val="en-GB"/>
        </w:rPr>
        <w:fldChar w:fldCharType="separate"/>
      </w:r>
      <w:r w:rsidR="00DE0071">
        <w:rPr>
          <w:lang w:val="en-GB"/>
        </w:rPr>
        <w:t>A2.3</w:t>
      </w:r>
      <w:r>
        <w:rPr>
          <w:lang w:val="en-GB"/>
        </w:rPr>
        <w:fldChar w:fldCharType="end"/>
      </w:r>
      <w:r>
        <w:rPr>
          <w:lang w:val="en-GB"/>
        </w:rPr>
        <w:t>)</w:t>
      </w:r>
      <w:r w:rsidRPr="00FF5923">
        <w:rPr>
          <w:lang w:val="en-GB"/>
        </w:rPr>
        <w:t xml:space="preserve">.Furthermore, for non-specific SRDs, the </w:t>
      </w:r>
      <w:r w:rsidRPr="00FF5923">
        <w:rPr>
          <w:lang w:val="en-GB"/>
        </w:rPr>
        <w:lastRenderedPageBreak/>
        <w:t xml:space="preserve">resulting </w:t>
      </w:r>
      <w:r>
        <w:rPr>
          <w:lang w:val="en-GB"/>
        </w:rPr>
        <w:t xml:space="preserve">total </w:t>
      </w:r>
      <w:r w:rsidRPr="00FF5923">
        <w:rPr>
          <w:lang w:val="en-GB"/>
        </w:rPr>
        <w:t xml:space="preserve">density could be  </w:t>
      </w:r>
      <w:r>
        <w:rPr>
          <w:lang w:val="en-GB"/>
        </w:rPr>
        <w:t xml:space="preserve">equally partitioned </w:t>
      </w:r>
      <w:r w:rsidRPr="00FF5923">
        <w:rPr>
          <w:lang w:val="en-GB"/>
        </w:rPr>
        <w:t>between the low-power Type A and high-power Type B. The resulting calculations are give</w:t>
      </w:r>
      <w:r>
        <w:rPr>
          <w:lang w:val="en-GB"/>
        </w:rPr>
        <w:t xml:space="preserve">n in the following table. </w:t>
      </w:r>
    </w:p>
    <w:p w14:paraId="0C829468" w14:textId="77777777" w:rsidR="00342D83" w:rsidRDefault="00342D83" w:rsidP="003E6F48">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30</w:t>
      </w:r>
      <w:r w:rsidR="00DF5A65">
        <w:rPr>
          <w:noProof/>
        </w:rPr>
        <w:fldChar w:fldCharType="end"/>
      </w:r>
      <w:r>
        <w:t>: N</w:t>
      </w:r>
      <w:r w:rsidRPr="001B19E4">
        <w:t>umber of active transmitters for Specific SRDs</w:t>
      </w:r>
      <w:r>
        <w:t xml:space="preserve"> to ER-GSM in 915-921 MHz: Case A</w:t>
      </w:r>
    </w:p>
    <w:tbl>
      <w:tblPr>
        <w:tblW w:w="974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794"/>
        <w:gridCol w:w="1559"/>
        <w:gridCol w:w="1559"/>
        <w:gridCol w:w="1134"/>
        <w:gridCol w:w="1701"/>
      </w:tblGrid>
      <w:tr w:rsidR="00FF6744" w:rsidRPr="00FE1795" w14:paraId="36163286" w14:textId="77777777" w:rsidTr="00402455">
        <w:trPr>
          <w:tblHeader/>
        </w:trPr>
        <w:tc>
          <w:tcPr>
            <w:tcW w:w="3794" w:type="dxa"/>
            <w:tcBorders>
              <w:bottom w:val="single" w:sz="4" w:space="0" w:color="D2232A"/>
              <w:right w:val="single" w:sz="8" w:space="0" w:color="FFFFFF"/>
            </w:tcBorders>
            <w:shd w:val="clear" w:color="auto" w:fill="D2232A"/>
            <w:vAlign w:val="center"/>
          </w:tcPr>
          <w:p w14:paraId="08841DBF" w14:textId="77777777" w:rsidR="00FF6744" w:rsidRPr="00FE1795" w:rsidRDefault="00FF6744" w:rsidP="00486B39">
            <w:pPr>
              <w:spacing w:line="288" w:lineRule="auto"/>
              <w:jc w:val="center"/>
              <w:rPr>
                <w:b/>
                <w:color w:val="FFFFFF"/>
              </w:rPr>
            </w:pPr>
          </w:p>
        </w:tc>
        <w:tc>
          <w:tcPr>
            <w:tcW w:w="1559" w:type="dxa"/>
            <w:tcBorders>
              <w:left w:val="single" w:sz="8" w:space="0" w:color="FFFFFF"/>
              <w:bottom w:val="single" w:sz="4" w:space="0" w:color="D2232A"/>
              <w:right w:val="single" w:sz="8" w:space="0" w:color="FFFFFF"/>
            </w:tcBorders>
            <w:shd w:val="clear" w:color="auto" w:fill="D2232A"/>
            <w:vAlign w:val="center"/>
          </w:tcPr>
          <w:p w14:paraId="4F75D232" w14:textId="77777777" w:rsidR="00FF6744" w:rsidRPr="00FF6744" w:rsidRDefault="00FF6744" w:rsidP="00FF6744">
            <w:pPr>
              <w:spacing w:line="288" w:lineRule="auto"/>
              <w:jc w:val="center"/>
              <w:rPr>
                <w:b/>
                <w:color w:val="FFFFFF" w:themeColor="background1"/>
              </w:rPr>
            </w:pPr>
            <w:r w:rsidRPr="00FF6744">
              <w:rPr>
                <w:b/>
                <w:color w:val="FFFFFF" w:themeColor="background1"/>
              </w:rPr>
              <w:t>Non-specific A</w:t>
            </w:r>
          </w:p>
        </w:tc>
        <w:tc>
          <w:tcPr>
            <w:tcW w:w="1559" w:type="dxa"/>
            <w:tcBorders>
              <w:left w:val="single" w:sz="8" w:space="0" w:color="FFFFFF"/>
              <w:bottom w:val="single" w:sz="4" w:space="0" w:color="D2232A"/>
              <w:right w:val="single" w:sz="8" w:space="0" w:color="FFFFFF"/>
            </w:tcBorders>
            <w:shd w:val="clear" w:color="auto" w:fill="D2232A"/>
            <w:vAlign w:val="center"/>
          </w:tcPr>
          <w:p w14:paraId="760DAFA3" w14:textId="77777777" w:rsidR="00FF6744" w:rsidRPr="00FF6744" w:rsidRDefault="00FF6744" w:rsidP="00FF6744">
            <w:pPr>
              <w:spacing w:line="288" w:lineRule="auto"/>
              <w:jc w:val="center"/>
              <w:rPr>
                <w:b/>
                <w:color w:val="FFFFFF" w:themeColor="background1"/>
              </w:rPr>
            </w:pPr>
            <w:r w:rsidRPr="00FF6744">
              <w:rPr>
                <w:b/>
                <w:color w:val="FFFFFF" w:themeColor="background1"/>
              </w:rPr>
              <w:t>Non-specific B</w:t>
            </w:r>
          </w:p>
        </w:tc>
        <w:tc>
          <w:tcPr>
            <w:tcW w:w="1134" w:type="dxa"/>
            <w:tcBorders>
              <w:left w:val="single" w:sz="8" w:space="0" w:color="FFFFFF"/>
              <w:bottom w:val="single" w:sz="4" w:space="0" w:color="D2232A"/>
              <w:right w:val="single" w:sz="8" w:space="0" w:color="FFFFFF"/>
            </w:tcBorders>
            <w:shd w:val="clear" w:color="auto" w:fill="D2232A"/>
            <w:vAlign w:val="center"/>
          </w:tcPr>
          <w:p w14:paraId="0617FA80" w14:textId="77777777" w:rsidR="00FF6744" w:rsidRPr="00FF6744" w:rsidRDefault="00FF6744" w:rsidP="00FF6744">
            <w:pPr>
              <w:spacing w:line="288" w:lineRule="auto"/>
              <w:jc w:val="center"/>
              <w:rPr>
                <w:b/>
                <w:color w:val="FFFFFF" w:themeColor="background1"/>
              </w:rPr>
            </w:pPr>
            <w:r w:rsidRPr="00FF6744">
              <w:rPr>
                <w:b/>
                <w:color w:val="FFFFFF" w:themeColor="background1"/>
              </w:rPr>
              <w:t>ALD</w:t>
            </w:r>
          </w:p>
        </w:tc>
        <w:tc>
          <w:tcPr>
            <w:tcW w:w="1701" w:type="dxa"/>
            <w:tcBorders>
              <w:left w:val="single" w:sz="8" w:space="0" w:color="FFFFFF"/>
              <w:bottom w:val="single" w:sz="4" w:space="0" w:color="D2232A"/>
              <w:right w:val="single" w:sz="8" w:space="0" w:color="FFFFFF"/>
            </w:tcBorders>
            <w:shd w:val="clear" w:color="auto" w:fill="D2232A"/>
            <w:vAlign w:val="center"/>
          </w:tcPr>
          <w:p w14:paraId="60F1C4C2" w14:textId="77777777" w:rsidR="00FF6744" w:rsidRPr="00FF6744" w:rsidRDefault="00FF6744" w:rsidP="00FF6744">
            <w:pPr>
              <w:spacing w:line="288" w:lineRule="auto"/>
              <w:jc w:val="center"/>
              <w:rPr>
                <w:b/>
                <w:color w:val="FFFFFF" w:themeColor="background1"/>
              </w:rPr>
            </w:pPr>
            <w:r w:rsidRPr="00FF6744">
              <w:rPr>
                <w:b/>
                <w:color w:val="FFFFFF" w:themeColor="background1"/>
              </w:rPr>
              <w:t>Home automation</w:t>
            </w:r>
          </w:p>
        </w:tc>
      </w:tr>
      <w:tr w:rsidR="0070797F" w14:paraId="1ABD31E8" w14:textId="77777777" w:rsidTr="00402455">
        <w:tc>
          <w:tcPr>
            <w:tcW w:w="3794" w:type="dxa"/>
            <w:shd w:val="clear" w:color="auto" w:fill="FFFFFF" w:themeFill="background1"/>
            <w:vAlign w:val="center"/>
          </w:tcPr>
          <w:p w14:paraId="0C9D15AD" w14:textId="77777777" w:rsidR="0070797F" w:rsidRDefault="00FF6744" w:rsidP="00FF6744">
            <w:pPr>
              <w:spacing w:line="288" w:lineRule="auto"/>
            </w:pPr>
            <w:r>
              <w:t>Input fields</w:t>
            </w:r>
          </w:p>
        </w:tc>
        <w:tc>
          <w:tcPr>
            <w:tcW w:w="1559" w:type="dxa"/>
            <w:tcBorders>
              <w:bottom w:val="single" w:sz="4" w:space="0" w:color="D2232A"/>
            </w:tcBorders>
            <w:shd w:val="clear" w:color="auto" w:fill="FFFFFF" w:themeFill="background1"/>
            <w:vAlign w:val="center"/>
          </w:tcPr>
          <w:p w14:paraId="01553CE8" w14:textId="77777777" w:rsidR="0070797F" w:rsidRDefault="0070797F" w:rsidP="00486B39">
            <w:pPr>
              <w:spacing w:line="288" w:lineRule="auto"/>
            </w:pPr>
          </w:p>
        </w:tc>
        <w:tc>
          <w:tcPr>
            <w:tcW w:w="1559" w:type="dxa"/>
            <w:tcBorders>
              <w:bottom w:val="single" w:sz="4" w:space="0" w:color="D2232A"/>
            </w:tcBorders>
            <w:shd w:val="clear" w:color="auto" w:fill="FFFFFF" w:themeFill="background1"/>
            <w:vAlign w:val="center"/>
          </w:tcPr>
          <w:p w14:paraId="3E0E4674" w14:textId="77777777" w:rsidR="0070797F" w:rsidRDefault="0070797F" w:rsidP="00486B39">
            <w:pPr>
              <w:spacing w:line="288" w:lineRule="auto"/>
            </w:pPr>
          </w:p>
        </w:tc>
        <w:tc>
          <w:tcPr>
            <w:tcW w:w="1134" w:type="dxa"/>
            <w:tcBorders>
              <w:bottom w:val="single" w:sz="4" w:space="0" w:color="D2232A"/>
            </w:tcBorders>
            <w:shd w:val="clear" w:color="auto" w:fill="FFFFFF" w:themeFill="background1"/>
            <w:vAlign w:val="center"/>
          </w:tcPr>
          <w:p w14:paraId="44B1B67E" w14:textId="77777777" w:rsidR="0070797F" w:rsidRDefault="0070797F" w:rsidP="00486B39">
            <w:pPr>
              <w:spacing w:line="288" w:lineRule="auto"/>
            </w:pPr>
          </w:p>
        </w:tc>
        <w:tc>
          <w:tcPr>
            <w:tcW w:w="1701" w:type="dxa"/>
            <w:tcBorders>
              <w:bottom w:val="single" w:sz="4" w:space="0" w:color="D2232A"/>
            </w:tcBorders>
            <w:shd w:val="clear" w:color="auto" w:fill="FFFFFF" w:themeFill="background1"/>
          </w:tcPr>
          <w:p w14:paraId="70B2E9B8" w14:textId="77777777" w:rsidR="0070797F" w:rsidRDefault="0070797F"/>
        </w:tc>
      </w:tr>
      <w:tr w:rsidR="00FF6744" w:rsidRPr="0052738E" w14:paraId="0FD3F7A9" w14:textId="77777777" w:rsidTr="00402455">
        <w:tc>
          <w:tcPr>
            <w:tcW w:w="3794" w:type="dxa"/>
            <w:shd w:val="clear" w:color="auto" w:fill="FFFFFF" w:themeFill="background1"/>
            <w:vAlign w:val="center"/>
          </w:tcPr>
          <w:p w14:paraId="673040B5" w14:textId="77777777" w:rsidR="00FF6744" w:rsidRDefault="00FF6744" w:rsidP="00F42389">
            <w:pPr>
              <w:spacing w:line="288" w:lineRule="auto"/>
            </w:pPr>
            <w:r>
              <w:t>f/GHz</w:t>
            </w:r>
          </w:p>
        </w:tc>
        <w:tc>
          <w:tcPr>
            <w:tcW w:w="1559" w:type="dxa"/>
            <w:shd w:val="clear" w:color="auto" w:fill="FFFFFF" w:themeFill="background1"/>
            <w:vAlign w:val="center"/>
          </w:tcPr>
          <w:p w14:paraId="412F5F22" w14:textId="77777777" w:rsidR="00FF6744" w:rsidRDefault="00FF6744" w:rsidP="00F42389">
            <w:pPr>
              <w:spacing w:line="288" w:lineRule="auto"/>
            </w:pPr>
            <w:r>
              <w:t>0.915</w:t>
            </w:r>
          </w:p>
        </w:tc>
        <w:tc>
          <w:tcPr>
            <w:tcW w:w="1559" w:type="dxa"/>
            <w:shd w:val="clear" w:color="auto" w:fill="FFFFFF" w:themeFill="background1"/>
            <w:vAlign w:val="center"/>
          </w:tcPr>
          <w:p w14:paraId="51616D19" w14:textId="77777777" w:rsidR="00FF6744" w:rsidRDefault="00FF6744" w:rsidP="00F42389">
            <w:pPr>
              <w:spacing w:line="288" w:lineRule="auto"/>
            </w:pPr>
            <w:r>
              <w:t>0.915</w:t>
            </w:r>
          </w:p>
        </w:tc>
        <w:tc>
          <w:tcPr>
            <w:tcW w:w="1134" w:type="dxa"/>
            <w:shd w:val="clear" w:color="auto" w:fill="FFFFFF" w:themeFill="background1"/>
            <w:vAlign w:val="center"/>
          </w:tcPr>
          <w:p w14:paraId="21A33871" w14:textId="77777777" w:rsidR="00FF6744" w:rsidRDefault="00FF6744" w:rsidP="00F42389">
            <w:pPr>
              <w:spacing w:line="288" w:lineRule="auto"/>
            </w:pPr>
            <w:r>
              <w:t>0.915</w:t>
            </w:r>
          </w:p>
        </w:tc>
        <w:tc>
          <w:tcPr>
            <w:tcW w:w="1701" w:type="dxa"/>
            <w:shd w:val="clear" w:color="auto" w:fill="FFFFFF" w:themeFill="background1"/>
          </w:tcPr>
          <w:p w14:paraId="0DB91129" w14:textId="77777777" w:rsidR="00FF6744" w:rsidRDefault="00FF6744" w:rsidP="00F42389">
            <w:r w:rsidRPr="007C477E">
              <w:t>0.915</w:t>
            </w:r>
          </w:p>
        </w:tc>
      </w:tr>
      <w:tr w:rsidR="0070797F" w:rsidRPr="0052738E" w14:paraId="7E6A6241" w14:textId="77777777" w:rsidTr="00402455">
        <w:tc>
          <w:tcPr>
            <w:tcW w:w="3794" w:type="dxa"/>
            <w:shd w:val="clear" w:color="auto" w:fill="FFFFFF" w:themeFill="background1"/>
            <w:vAlign w:val="center"/>
          </w:tcPr>
          <w:p w14:paraId="51D0D6D9" w14:textId="77777777" w:rsidR="0070797F" w:rsidRPr="00B908BF" w:rsidRDefault="0070797F" w:rsidP="0070797F">
            <w:pPr>
              <w:spacing w:line="288" w:lineRule="auto"/>
              <w:rPr>
                <w:b/>
              </w:rPr>
            </w:pPr>
            <w:r w:rsidRPr="00B908BF">
              <w:rPr>
                <w:b/>
              </w:rPr>
              <w:t>SRD definition</w:t>
            </w:r>
          </w:p>
        </w:tc>
        <w:tc>
          <w:tcPr>
            <w:tcW w:w="1559" w:type="dxa"/>
            <w:tcBorders>
              <w:bottom w:val="single" w:sz="4" w:space="0" w:color="D2232A"/>
            </w:tcBorders>
            <w:shd w:val="clear" w:color="auto" w:fill="FFFFFF" w:themeFill="background1"/>
            <w:vAlign w:val="center"/>
          </w:tcPr>
          <w:p w14:paraId="53CF3579" w14:textId="77777777" w:rsidR="0070797F" w:rsidRDefault="0070797F" w:rsidP="00486B39">
            <w:pPr>
              <w:spacing w:line="288" w:lineRule="auto"/>
            </w:pPr>
          </w:p>
        </w:tc>
        <w:tc>
          <w:tcPr>
            <w:tcW w:w="1559" w:type="dxa"/>
            <w:tcBorders>
              <w:bottom w:val="single" w:sz="4" w:space="0" w:color="D2232A"/>
            </w:tcBorders>
            <w:shd w:val="clear" w:color="auto" w:fill="FFFFFF" w:themeFill="background1"/>
            <w:vAlign w:val="center"/>
          </w:tcPr>
          <w:p w14:paraId="4F433959" w14:textId="77777777" w:rsidR="0070797F" w:rsidRDefault="0070797F" w:rsidP="00486B39">
            <w:pPr>
              <w:spacing w:line="288" w:lineRule="auto"/>
            </w:pPr>
          </w:p>
        </w:tc>
        <w:tc>
          <w:tcPr>
            <w:tcW w:w="1134" w:type="dxa"/>
            <w:tcBorders>
              <w:bottom w:val="single" w:sz="4" w:space="0" w:color="D2232A"/>
            </w:tcBorders>
            <w:shd w:val="clear" w:color="auto" w:fill="FFFFFF" w:themeFill="background1"/>
            <w:vAlign w:val="center"/>
          </w:tcPr>
          <w:p w14:paraId="60FBF5BB" w14:textId="77777777" w:rsidR="0070797F" w:rsidRDefault="0070797F" w:rsidP="00486B39">
            <w:pPr>
              <w:spacing w:line="288" w:lineRule="auto"/>
            </w:pPr>
          </w:p>
        </w:tc>
        <w:tc>
          <w:tcPr>
            <w:tcW w:w="1701" w:type="dxa"/>
            <w:tcBorders>
              <w:bottom w:val="single" w:sz="4" w:space="0" w:color="D2232A"/>
            </w:tcBorders>
            <w:shd w:val="clear" w:color="auto" w:fill="FFFFFF" w:themeFill="background1"/>
            <w:vAlign w:val="center"/>
          </w:tcPr>
          <w:p w14:paraId="3D0EDE13" w14:textId="77777777" w:rsidR="0070797F" w:rsidRDefault="0070797F" w:rsidP="00486B39">
            <w:pPr>
              <w:spacing w:line="288" w:lineRule="auto"/>
            </w:pPr>
          </w:p>
        </w:tc>
      </w:tr>
      <w:tr w:rsidR="0070797F" w:rsidRPr="0052738E" w14:paraId="04F23DCA" w14:textId="77777777" w:rsidTr="00402455">
        <w:tc>
          <w:tcPr>
            <w:tcW w:w="3794" w:type="dxa"/>
            <w:shd w:val="clear" w:color="auto" w:fill="FFFFFF" w:themeFill="background1"/>
            <w:vAlign w:val="center"/>
          </w:tcPr>
          <w:p w14:paraId="52485245" w14:textId="77777777" w:rsidR="0070797F" w:rsidRDefault="0070797F" w:rsidP="00486B39">
            <w:pPr>
              <w:spacing w:line="288" w:lineRule="auto"/>
            </w:pPr>
            <w:r>
              <w:t xml:space="preserve">Tx power </w:t>
            </w:r>
            <w:proofErr w:type="spellStart"/>
            <w:r>
              <w:t>mW</w:t>
            </w:r>
            <w:proofErr w:type="spellEnd"/>
          </w:p>
        </w:tc>
        <w:tc>
          <w:tcPr>
            <w:tcW w:w="1559" w:type="dxa"/>
            <w:shd w:val="clear" w:color="auto" w:fill="FFFFFF" w:themeFill="background1"/>
            <w:vAlign w:val="center"/>
          </w:tcPr>
          <w:p w14:paraId="3B89083E" w14:textId="77777777" w:rsidR="0070797F" w:rsidRDefault="0070797F" w:rsidP="00486B39">
            <w:pPr>
              <w:spacing w:line="288" w:lineRule="auto"/>
            </w:pPr>
            <w:r>
              <w:t>25</w:t>
            </w:r>
          </w:p>
        </w:tc>
        <w:tc>
          <w:tcPr>
            <w:tcW w:w="1559" w:type="dxa"/>
            <w:shd w:val="clear" w:color="auto" w:fill="FFFFFF" w:themeFill="background1"/>
            <w:vAlign w:val="center"/>
          </w:tcPr>
          <w:p w14:paraId="130E10F0" w14:textId="77777777" w:rsidR="0070797F" w:rsidRDefault="0070797F" w:rsidP="00486B39">
            <w:pPr>
              <w:spacing w:line="288" w:lineRule="auto"/>
            </w:pPr>
            <w:r>
              <w:t>100</w:t>
            </w:r>
          </w:p>
        </w:tc>
        <w:tc>
          <w:tcPr>
            <w:tcW w:w="1134" w:type="dxa"/>
            <w:shd w:val="clear" w:color="auto" w:fill="FFFFFF" w:themeFill="background1"/>
            <w:vAlign w:val="center"/>
          </w:tcPr>
          <w:p w14:paraId="1DAC7592" w14:textId="77777777" w:rsidR="0070797F" w:rsidRDefault="0070797F" w:rsidP="00486B39">
            <w:pPr>
              <w:spacing w:line="288" w:lineRule="auto"/>
            </w:pPr>
            <w:r>
              <w:t>10</w:t>
            </w:r>
          </w:p>
        </w:tc>
        <w:tc>
          <w:tcPr>
            <w:tcW w:w="1701" w:type="dxa"/>
            <w:shd w:val="clear" w:color="auto" w:fill="FFFFFF" w:themeFill="background1"/>
            <w:vAlign w:val="center"/>
          </w:tcPr>
          <w:p w14:paraId="7C272638" w14:textId="77777777" w:rsidR="0070797F" w:rsidRDefault="0070797F" w:rsidP="00486B39">
            <w:pPr>
              <w:spacing w:line="288" w:lineRule="auto"/>
            </w:pPr>
            <w:r>
              <w:t>25</w:t>
            </w:r>
          </w:p>
        </w:tc>
      </w:tr>
      <w:tr w:rsidR="0070797F" w:rsidRPr="00E95EC8" w14:paraId="29D691FE" w14:textId="77777777" w:rsidTr="00402455">
        <w:tc>
          <w:tcPr>
            <w:tcW w:w="3794" w:type="dxa"/>
            <w:shd w:val="clear" w:color="auto" w:fill="FFFFFF" w:themeFill="background1"/>
            <w:vAlign w:val="center"/>
          </w:tcPr>
          <w:p w14:paraId="5C392335" w14:textId="77777777" w:rsidR="0070797F" w:rsidRPr="00E95EC8" w:rsidRDefault="00EC55DE" w:rsidP="00EC55DE">
            <w:pPr>
              <w:spacing w:line="288" w:lineRule="auto"/>
              <w:rPr>
                <w:lang w:val="da-DK"/>
              </w:rPr>
            </w:pPr>
            <w:proofErr w:type="spellStart"/>
            <w:r>
              <w:rPr>
                <w:lang w:val="da-DK"/>
              </w:rPr>
              <w:t>Tx</w:t>
            </w:r>
            <w:proofErr w:type="spellEnd"/>
            <w:r>
              <w:rPr>
                <w:lang w:val="da-DK"/>
              </w:rPr>
              <w:t xml:space="preserve"> power</w:t>
            </w:r>
            <w:r w:rsidR="0070797F" w:rsidRPr="00E95EC8">
              <w:rPr>
                <w:lang w:val="da-DK"/>
              </w:rPr>
              <w:t xml:space="preserve"> </w:t>
            </w:r>
            <w:proofErr w:type="spellStart"/>
            <w:r w:rsidR="0070797F" w:rsidRPr="00E95EC8">
              <w:rPr>
                <w:lang w:val="da-DK"/>
              </w:rPr>
              <w:t>dB</w:t>
            </w:r>
            <w:r>
              <w:rPr>
                <w:lang w:val="da-DK"/>
              </w:rPr>
              <w:t>m</w:t>
            </w:r>
            <w:proofErr w:type="spellEnd"/>
            <w:r>
              <w:rPr>
                <w:lang w:val="da-DK"/>
              </w:rPr>
              <w:t>/</w:t>
            </w:r>
            <w:proofErr w:type="spellStart"/>
            <w:r>
              <w:rPr>
                <w:lang w:val="da-DK"/>
              </w:rPr>
              <w:t>Bwi</w:t>
            </w:r>
            <w:proofErr w:type="spellEnd"/>
          </w:p>
        </w:tc>
        <w:tc>
          <w:tcPr>
            <w:tcW w:w="1559" w:type="dxa"/>
            <w:shd w:val="clear" w:color="auto" w:fill="FFFFFF" w:themeFill="background1"/>
            <w:vAlign w:val="center"/>
          </w:tcPr>
          <w:p w14:paraId="17088445" w14:textId="77777777" w:rsidR="0070797F" w:rsidRPr="00E95EC8" w:rsidRDefault="00EC55DE" w:rsidP="00486B39">
            <w:pPr>
              <w:spacing w:line="288" w:lineRule="auto"/>
              <w:rPr>
                <w:lang w:val="da-DK"/>
              </w:rPr>
            </w:pPr>
            <w:r>
              <w:rPr>
                <w:lang w:val="da-DK"/>
              </w:rPr>
              <w:t>13.98</w:t>
            </w:r>
          </w:p>
        </w:tc>
        <w:tc>
          <w:tcPr>
            <w:tcW w:w="1559" w:type="dxa"/>
            <w:shd w:val="clear" w:color="auto" w:fill="FFFFFF" w:themeFill="background1"/>
            <w:vAlign w:val="center"/>
          </w:tcPr>
          <w:p w14:paraId="3CC700A4" w14:textId="77777777" w:rsidR="0070797F" w:rsidRPr="00E95EC8" w:rsidRDefault="00EC55DE" w:rsidP="00486B39">
            <w:pPr>
              <w:spacing w:line="288" w:lineRule="auto"/>
              <w:rPr>
                <w:lang w:val="da-DK"/>
              </w:rPr>
            </w:pPr>
            <w:r>
              <w:rPr>
                <w:lang w:val="da-DK"/>
              </w:rPr>
              <w:t>20.00</w:t>
            </w:r>
          </w:p>
        </w:tc>
        <w:tc>
          <w:tcPr>
            <w:tcW w:w="1134" w:type="dxa"/>
            <w:shd w:val="clear" w:color="auto" w:fill="FFFFFF" w:themeFill="background1"/>
            <w:vAlign w:val="center"/>
          </w:tcPr>
          <w:p w14:paraId="3970688C" w14:textId="77777777" w:rsidR="0070797F" w:rsidRPr="00E95EC8" w:rsidRDefault="00EC55DE" w:rsidP="00486B39">
            <w:pPr>
              <w:spacing w:line="288" w:lineRule="auto"/>
              <w:rPr>
                <w:lang w:val="da-DK"/>
              </w:rPr>
            </w:pPr>
            <w:r>
              <w:rPr>
                <w:lang w:val="da-DK"/>
              </w:rPr>
              <w:t>10.00</w:t>
            </w:r>
          </w:p>
        </w:tc>
        <w:tc>
          <w:tcPr>
            <w:tcW w:w="1701" w:type="dxa"/>
            <w:shd w:val="clear" w:color="auto" w:fill="FFFFFF" w:themeFill="background1"/>
            <w:vAlign w:val="center"/>
          </w:tcPr>
          <w:p w14:paraId="28679BF3" w14:textId="77777777" w:rsidR="0070797F" w:rsidRPr="00E95EC8" w:rsidRDefault="00EC55DE" w:rsidP="00486B39">
            <w:pPr>
              <w:spacing w:line="288" w:lineRule="auto"/>
              <w:rPr>
                <w:lang w:val="da-DK"/>
              </w:rPr>
            </w:pPr>
            <w:r>
              <w:rPr>
                <w:lang w:val="da-DK"/>
              </w:rPr>
              <w:t>13.98</w:t>
            </w:r>
          </w:p>
        </w:tc>
      </w:tr>
      <w:tr w:rsidR="0070797F" w:rsidRPr="00E95EC8" w14:paraId="27F4EDC0" w14:textId="77777777" w:rsidTr="00402455">
        <w:tc>
          <w:tcPr>
            <w:tcW w:w="3794" w:type="dxa"/>
            <w:shd w:val="clear" w:color="auto" w:fill="FFFFFF" w:themeFill="background1"/>
            <w:vAlign w:val="center"/>
          </w:tcPr>
          <w:p w14:paraId="27AB9983" w14:textId="77777777" w:rsidR="0070797F" w:rsidRPr="00E95EC8" w:rsidRDefault="0070797F" w:rsidP="00486B39">
            <w:pPr>
              <w:spacing w:line="288" w:lineRule="auto"/>
              <w:rPr>
                <w:lang w:val="en-GB"/>
              </w:rPr>
            </w:pPr>
            <w:r>
              <w:rPr>
                <w:lang w:val="en-GB"/>
              </w:rPr>
              <w:t xml:space="preserve">Receiver </w:t>
            </w:r>
            <w:proofErr w:type="spellStart"/>
            <w:r>
              <w:rPr>
                <w:lang w:val="en-GB"/>
              </w:rPr>
              <w:t>Bandwith</w:t>
            </w:r>
            <w:proofErr w:type="spellEnd"/>
            <w:r>
              <w:rPr>
                <w:lang w:val="en-GB"/>
              </w:rPr>
              <w:t xml:space="preserve"> </w:t>
            </w:r>
            <w:proofErr w:type="spellStart"/>
            <w:r>
              <w:rPr>
                <w:lang w:val="en-GB"/>
              </w:rPr>
              <w:t>BWi</w:t>
            </w:r>
            <w:proofErr w:type="spellEnd"/>
            <w:r>
              <w:rPr>
                <w:lang w:val="en-GB"/>
              </w:rPr>
              <w:t xml:space="preserve"> kHz</w:t>
            </w:r>
          </w:p>
        </w:tc>
        <w:tc>
          <w:tcPr>
            <w:tcW w:w="1559" w:type="dxa"/>
            <w:tcBorders>
              <w:bottom w:val="single" w:sz="4" w:space="0" w:color="D2232A"/>
            </w:tcBorders>
            <w:shd w:val="clear" w:color="auto" w:fill="FFFFFF" w:themeFill="background1"/>
            <w:vAlign w:val="center"/>
          </w:tcPr>
          <w:p w14:paraId="7D2D0111" w14:textId="77777777" w:rsidR="0070797F" w:rsidRPr="00E95EC8" w:rsidRDefault="0070797F" w:rsidP="00486B39">
            <w:pPr>
              <w:spacing w:line="288" w:lineRule="auto"/>
              <w:rPr>
                <w:lang w:val="en-GB"/>
              </w:rPr>
            </w:pPr>
            <w:r>
              <w:rPr>
                <w:lang w:val="en-GB"/>
              </w:rPr>
              <w:t>600</w:t>
            </w:r>
          </w:p>
        </w:tc>
        <w:tc>
          <w:tcPr>
            <w:tcW w:w="1559" w:type="dxa"/>
            <w:tcBorders>
              <w:bottom w:val="single" w:sz="4" w:space="0" w:color="D2232A"/>
            </w:tcBorders>
            <w:shd w:val="clear" w:color="auto" w:fill="FFFFFF" w:themeFill="background1"/>
            <w:vAlign w:val="center"/>
          </w:tcPr>
          <w:p w14:paraId="428ED825" w14:textId="77777777" w:rsidR="0070797F" w:rsidRPr="00E95EC8" w:rsidRDefault="0070797F" w:rsidP="00486B39">
            <w:pPr>
              <w:spacing w:line="288" w:lineRule="auto"/>
              <w:rPr>
                <w:lang w:val="en-GB"/>
              </w:rPr>
            </w:pPr>
            <w:r>
              <w:rPr>
                <w:lang w:val="en-GB"/>
              </w:rPr>
              <w:t>400</w:t>
            </w:r>
          </w:p>
        </w:tc>
        <w:tc>
          <w:tcPr>
            <w:tcW w:w="1134" w:type="dxa"/>
            <w:tcBorders>
              <w:bottom w:val="single" w:sz="4" w:space="0" w:color="D2232A"/>
            </w:tcBorders>
            <w:shd w:val="clear" w:color="auto" w:fill="FFFFFF" w:themeFill="background1"/>
            <w:vAlign w:val="center"/>
          </w:tcPr>
          <w:p w14:paraId="7D06DDBA" w14:textId="77777777" w:rsidR="0070797F" w:rsidRPr="00E95EC8" w:rsidRDefault="0070797F" w:rsidP="00486B39">
            <w:pPr>
              <w:spacing w:line="288" w:lineRule="auto"/>
              <w:rPr>
                <w:lang w:val="en-GB"/>
              </w:rPr>
            </w:pPr>
            <w:r>
              <w:rPr>
                <w:lang w:val="en-GB"/>
              </w:rPr>
              <w:t>200</w:t>
            </w:r>
          </w:p>
        </w:tc>
        <w:tc>
          <w:tcPr>
            <w:tcW w:w="1701" w:type="dxa"/>
            <w:tcBorders>
              <w:bottom w:val="single" w:sz="4" w:space="0" w:color="D2232A"/>
            </w:tcBorders>
            <w:shd w:val="clear" w:color="auto" w:fill="FFFFFF" w:themeFill="background1"/>
            <w:vAlign w:val="center"/>
          </w:tcPr>
          <w:p w14:paraId="0B75240E" w14:textId="77777777" w:rsidR="0070797F" w:rsidRPr="00E95EC8" w:rsidRDefault="0070797F" w:rsidP="00486B39">
            <w:pPr>
              <w:spacing w:line="288" w:lineRule="auto"/>
              <w:rPr>
                <w:lang w:val="en-GB"/>
              </w:rPr>
            </w:pPr>
            <w:r>
              <w:rPr>
                <w:lang w:val="en-GB"/>
              </w:rPr>
              <w:t>500</w:t>
            </w:r>
          </w:p>
        </w:tc>
      </w:tr>
      <w:tr w:rsidR="0070797F" w:rsidRPr="00E95EC8" w14:paraId="159261B3" w14:textId="77777777" w:rsidTr="00402455">
        <w:tc>
          <w:tcPr>
            <w:tcW w:w="3794" w:type="dxa"/>
            <w:shd w:val="clear" w:color="auto" w:fill="FFFFFF" w:themeFill="background1"/>
            <w:vAlign w:val="center"/>
          </w:tcPr>
          <w:p w14:paraId="7A51AF38" w14:textId="77777777" w:rsidR="0070797F" w:rsidRPr="00E95EC8" w:rsidRDefault="0070797F" w:rsidP="00486B39">
            <w:pPr>
              <w:spacing w:line="288" w:lineRule="auto"/>
              <w:rPr>
                <w:lang w:val="en-GB"/>
              </w:rPr>
            </w:pPr>
            <w:r>
              <w:rPr>
                <w:lang w:val="en-GB"/>
              </w:rPr>
              <w:t>Uniform density / km</w:t>
            </w:r>
            <w:r w:rsidRPr="00E95EC8">
              <w:rPr>
                <w:vertAlign w:val="superscript"/>
                <w:lang w:val="en-GB"/>
              </w:rPr>
              <w:t>2</w:t>
            </w:r>
          </w:p>
        </w:tc>
        <w:tc>
          <w:tcPr>
            <w:tcW w:w="1559" w:type="dxa"/>
            <w:shd w:val="clear" w:color="auto" w:fill="FFFFFF" w:themeFill="background1"/>
            <w:vAlign w:val="center"/>
          </w:tcPr>
          <w:p w14:paraId="2ABBFAB2" w14:textId="77777777" w:rsidR="0070797F" w:rsidRPr="00E95EC8" w:rsidRDefault="0070797F" w:rsidP="00486B39">
            <w:pPr>
              <w:spacing w:line="288" w:lineRule="auto"/>
              <w:rPr>
                <w:lang w:val="en-GB"/>
              </w:rPr>
            </w:pPr>
            <w:r>
              <w:rPr>
                <w:lang w:val="en-GB"/>
              </w:rPr>
              <w:t>5</w:t>
            </w:r>
            <w:r w:rsidR="00EC55DE">
              <w:rPr>
                <w:lang w:val="en-GB"/>
              </w:rPr>
              <w:t>0</w:t>
            </w:r>
            <w:r>
              <w:rPr>
                <w:lang w:val="en-GB"/>
              </w:rPr>
              <w:t>0</w:t>
            </w:r>
          </w:p>
        </w:tc>
        <w:tc>
          <w:tcPr>
            <w:tcW w:w="1559" w:type="dxa"/>
            <w:shd w:val="clear" w:color="auto" w:fill="FFFFFF" w:themeFill="background1"/>
            <w:vAlign w:val="center"/>
          </w:tcPr>
          <w:p w14:paraId="088D422E" w14:textId="77777777" w:rsidR="0070797F" w:rsidRPr="00E95EC8" w:rsidRDefault="0070797F" w:rsidP="00486B39">
            <w:pPr>
              <w:spacing w:line="288" w:lineRule="auto"/>
              <w:rPr>
                <w:lang w:val="en-GB"/>
              </w:rPr>
            </w:pPr>
            <w:r>
              <w:rPr>
                <w:lang w:val="en-GB"/>
              </w:rPr>
              <w:t>5</w:t>
            </w:r>
            <w:r w:rsidR="00EC55DE">
              <w:rPr>
                <w:lang w:val="en-GB"/>
              </w:rPr>
              <w:t>0</w:t>
            </w:r>
            <w:r>
              <w:rPr>
                <w:lang w:val="en-GB"/>
              </w:rPr>
              <w:t>0</w:t>
            </w:r>
          </w:p>
        </w:tc>
        <w:tc>
          <w:tcPr>
            <w:tcW w:w="1134" w:type="dxa"/>
            <w:shd w:val="clear" w:color="auto" w:fill="FFFFFF" w:themeFill="background1"/>
            <w:vAlign w:val="center"/>
          </w:tcPr>
          <w:p w14:paraId="2E308513" w14:textId="77777777" w:rsidR="0070797F" w:rsidRPr="00E95EC8" w:rsidRDefault="0070797F" w:rsidP="00486B39">
            <w:pPr>
              <w:spacing w:line="288" w:lineRule="auto"/>
              <w:rPr>
                <w:lang w:val="en-GB"/>
              </w:rPr>
            </w:pPr>
            <w:r>
              <w:rPr>
                <w:lang w:val="en-GB"/>
              </w:rPr>
              <w:t>40</w:t>
            </w:r>
          </w:p>
        </w:tc>
        <w:tc>
          <w:tcPr>
            <w:tcW w:w="1701" w:type="dxa"/>
            <w:shd w:val="clear" w:color="auto" w:fill="FFFFFF" w:themeFill="background1"/>
            <w:vAlign w:val="center"/>
          </w:tcPr>
          <w:p w14:paraId="166E03BF" w14:textId="77777777" w:rsidR="0070797F" w:rsidRPr="00E95EC8" w:rsidRDefault="0070797F" w:rsidP="00EC55DE">
            <w:pPr>
              <w:spacing w:line="288" w:lineRule="auto"/>
              <w:rPr>
                <w:lang w:val="en-GB"/>
              </w:rPr>
            </w:pPr>
            <w:r>
              <w:rPr>
                <w:lang w:val="en-GB"/>
              </w:rPr>
              <w:t>5</w:t>
            </w:r>
            <w:r w:rsidR="00EC55DE">
              <w:rPr>
                <w:lang w:val="en-GB"/>
              </w:rPr>
              <w:t>00</w:t>
            </w:r>
            <w:r>
              <w:rPr>
                <w:lang w:val="en-GB"/>
              </w:rPr>
              <w:t>00</w:t>
            </w:r>
          </w:p>
        </w:tc>
      </w:tr>
      <w:tr w:rsidR="0070797F" w:rsidRPr="00E95EC8" w14:paraId="711E1DFD" w14:textId="77777777" w:rsidTr="00402455">
        <w:tc>
          <w:tcPr>
            <w:tcW w:w="3794" w:type="dxa"/>
            <w:shd w:val="clear" w:color="auto" w:fill="FFFFFF" w:themeFill="background1"/>
            <w:vAlign w:val="center"/>
          </w:tcPr>
          <w:p w14:paraId="2BBAC30E" w14:textId="77777777" w:rsidR="0070797F" w:rsidRPr="00E95EC8" w:rsidRDefault="0070797F" w:rsidP="00486B39">
            <w:pPr>
              <w:spacing w:line="288" w:lineRule="auto"/>
              <w:rPr>
                <w:lang w:val="en-GB"/>
              </w:rPr>
            </w:pPr>
            <w:r>
              <w:rPr>
                <w:lang w:val="en-GB"/>
              </w:rPr>
              <w:t>Duty Cycle</w:t>
            </w:r>
          </w:p>
        </w:tc>
        <w:tc>
          <w:tcPr>
            <w:tcW w:w="1559" w:type="dxa"/>
            <w:shd w:val="clear" w:color="auto" w:fill="FFFFFF" w:themeFill="background1"/>
            <w:vAlign w:val="center"/>
          </w:tcPr>
          <w:p w14:paraId="36D9BE50" w14:textId="77777777" w:rsidR="0070797F" w:rsidRPr="00E95EC8" w:rsidRDefault="0070797F" w:rsidP="00486B39">
            <w:pPr>
              <w:spacing w:line="288" w:lineRule="auto"/>
              <w:rPr>
                <w:lang w:val="en-GB"/>
              </w:rPr>
            </w:pPr>
            <w:r>
              <w:rPr>
                <w:lang w:val="en-GB"/>
              </w:rPr>
              <w:t>1.00%</w:t>
            </w:r>
          </w:p>
        </w:tc>
        <w:tc>
          <w:tcPr>
            <w:tcW w:w="1559" w:type="dxa"/>
            <w:shd w:val="clear" w:color="auto" w:fill="FFFFFF" w:themeFill="background1"/>
            <w:vAlign w:val="center"/>
          </w:tcPr>
          <w:p w14:paraId="5A66CED0" w14:textId="77777777" w:rsidR="0070797F" w:rsidRPr="00E95EC8" w:rsidRDefault="0070797F" w:rsidP="00486B39">
            <w:pPr>
              <w:spacing w:line="288" w:lineRule="auto"/>
              <w:rPr>
                <w:lang w:val="en-GB"/>
              </w:rPr>
            </w:pPr>
            <w:r>
              <w:rPr>
                <w:lang w:val="en-GB"/>
              </w:rPr>
              <w:t>1.00%</w:t>
            </w:r>
          </w:p>
        </w:tc>
        <w:tc>
          <w:tcPr>
            <w:tcW w:w="1134" w:type="dxa"/>
            <w:shd w:val="clear" w:color="auto" w:fill="FFFFFF" w:themeFill="background1"/>
            <w:vAlign w:val="center"/>
          </w:tcPr>
          <w:p w14:paraId="3518F3E7" w14:textId="77777777" w:rsidR="0070797F" w:rsidRPr="00E95EC8" w:rsidRDefault="0070797F" w:rsidP="00486B39">
            <w:pPr>
              <w:spacing w:line="288" w:lineRule="auto"/>
              <w:rPr>
                <w:lang w:val="en-GB"/>
              </w:rPr>
            </w:pPr>
            <w:r>
              <w:rPr>
                <w:lang w:val="en-GB"/>
              </w:rPr>
              <w:t>25.00%</w:t>
            </w:r>
          </w:p>
        </w:tc>
        <w:tc>
          <w:tcPr>
            <w:tcW w:w="1701" w:type="dxa"/>
            <w:shd w:val="clear" w:color="auto" w:fill="FFFFFF" w:themeFill="background1"/>
            <w:vAlign w:val="center"/>
          </w:tcPr>
          <w:p w14:paraId="1951C5CE" w14:textId="77777777" w:rsidR="0070797F" w:rsidRPr="00E95EC8" w:rsidRDefault="0070797F" w:rsidP="00486B39">
            <w:pPr>
              <w:spacing w:line="288" w:lineRule="auto"/>
              <w:rPr>
                <w:lang w:val="en-GB"/>
              </w:rPr>
            </w:pPr>
            <w:r>
              <w:rPr>
                <w:lang w:val="en-GB"/>
              </w:rPr>
              <w:t>0.0025%</w:t>
            </w:r>
          </w:p>
        </w:tc>
      </w:tr>
      <w:tr w:rsidR="0070797F" w:rsidRPr="00E95EC8" w14:paraId="30E50776" w14:textId="77777777" w:rsidTr="00402455">
        <w:tc>
          <w:tcPr>
            <w:tcW w:w="3794" w:type="dxa"/>
            <w:shd w:val="clear" w:color="auto" w:fill="FFFFFF" w:themeFill="background1"/>
            <w:vAlign w:val="center"/>
          </w:tcPr>
          <w:p w14:paraId="2B716EEB" w14:textId="77777777" w:rsidR="0070797F" w:rsidRPr="00E95EC8" w:rsidRDefault="0070797F" w:rsidP="00486B39">
            <w:pPr>
              <w:spacing w:line="288" w:lineRule="auto"/>
              <w:rPr>
                <w:lang w:val="en-GB"/>
              </w:rPr>
            </w:pPr>
          </w:p>
        </w:tc>
        <w:tc>
          <w:tcPr>
            <w:tcW w:w="1559" w:type="dxa"/>
            <w:shd w:val="clear" w:color="auto" w:fill="FFFFFF" w:themeFill="background1"/>
            <w:vAlign w:val="center"/>
          </w:tcPr>
          <w:p w14:paraId="39B8F886" w14:textId="77777777" w:rsidR="0070797F" w:rsidRPr="00E95EC8" w:rsidRDefault="0070797F" w:rsidP="00486B39">
            <w:pPr>
              <w:spacing w:line="288" w:lineRule="auto"/>
              <w:rPr>
                <w:lang w:val="en-GB"/>
              </w:rPr>
            </w:pPr>
          </w:p>
        </w:tc>
        <w:tc>
          <w:tcPr>
            <w:tcW w:w="1559" w:type="dxa"/>
            <w:shd w:val="clear" w:color="auto" w:fill="FFFFFF" w:themeFill="background1"/>
            <w:vAlign w:val="center"/>
          </w:tcPr>
          <w:p w14:paraId="08230DA4" w14:textId="77777777" w:rsidR="0070797F" w:rsidRPr="00E95EC8" w:rsidRDefault="0070797F" w:rsidP="00486B39">
            <w:pPr>
              <w:spacing w:line="288" w:lineRule="auto"/>
              <w:rPr>
                <w:lang w:val="en-GB"/>
              </w:rPr>
            </w:pPr>
          </w:p>
        </w:tc>
        <w:tc>
          <w:tcPr>
            <w:tcW w:w="1134" w:type="dxa"/>
            <w:shd w:val="clear" w:color="auto" w:fill="FFFFFF" w:themeFill="background1"/>
            <w:vAlign w:val="center"/>
          </w:tcPr>
          <w:p w14:paraId="43CF01B4" w14:textId="77777777" w:rsidR="0070797F" w:rsidRPr="00E95EC8" w:rsidRDefault="0070797F" w:rsidP="00486B39">
            <w:pPr>
              <w:spacing w:line="288" w:lineRule="auto"/>
              <w:rPr>
                <w:lang w:val="en-GB"/>
              </w:rPr>
            </w:pPr>
          </w:p>
        </w:tc>
        <w:tc>
          <w:tcPr>
            <w:tcW w:w="1701" w:type="dxa"/>
            <w:shd w:val="clear" w:color="auto" w:fill="FFFFFF" w:themeFill="background1"/>
            <w:vAlign w:val="center"/>
          </w:tcPr>
          <w:p w14:paraId="778127E9" w14:textId="77777777" w:rsidR="0070797F" w:rsidRPr="00E95EC8" w:rsidRDefault="0070797F" w:rsidP="00486B39">
            <w:pPr>
              <w:spacing w:line="288" w:lineRule="auto"/>
              <w:rPr>
                <w:lang w:val="en-GB"/>
              </w:rPr>
            </w:pPr>
          </w:p>
        </w:tc>
      </w:tr>
      <w:tr w:rsidR="0070797F" w:rsidRPr="0052738E" w14:paraId="52859FB0" w14:textId="77777777" w:rsidTr="00402455">
        <w:tc>
          <w:tcPr>
            <w:tcW w:w="3794" w:type="dxa"/>
            <w:shd w:val="clear" w:color="auto" w:fill="FFFFFF" w:themeFill="background1"/>
            <w:vAlign w:val="center"/>
          </w:tcPr>
          <w:p w14:paraId="5D5C1068" w14:textId="77777777" w:rsidR="0070797F" w:rsidRPr="00B908BF" w:rsidRDefault="0070797F" w:rsidP="00EC55DE">
            <w:pPr>
              <w:spacing w:line="288" w:lineRule="auto"/>
              <w:rPr>
                <w:b/>
              </w:rPr>
            </w:pPr>
            <w:r w:rsidRPr="00B908BF">
              <w:rPr>
                <w:b/>
              </w:rPr>
              <w:t xml:space="preserve">Victim definition: GSM –R </w:t>
            </w:r>
            <w:r w:rsidR="00EC55DE">
              <w:rPr>
                <w:b/>
              </w:rPr>
              <w:t>MS</w:t>
            </w:r>
          </w:p>
        </w:tc>
        <w:tc>
          <w:tcPr>
            <w:tcW w:w="1559" w:type="dxa"/>
            <w:tcBorders>
              <w:bottom w:val="single" w:sz="4" w:space="0" w:color="D2232A"/>
            </w:tcBorders>
            <w:shd w:val="clear" w:color="auto" w:fill="FFFFFF" w:themeFill="background1"/>
            <w:vAlign w:val="center"/>
          </w:tcPr>
          <w:p w14:paraId="2FEE5E1E" w14:textId="77777777" w:rsidR="0070797F" w:rsidRDefault="0070797F" w:rsidP="00486B39">
            <w:pPr>
              <w:spacing w:line="288" w:lineRule="auto"/>
            </w:pPr>
          </w:p>
        </w:tc>
        <w:tc>
          <w:tcPr>
            <w:tcW w:w="1559" w:type="dxa"/>
            <w:tcBorders>
              <w:bottom w:val="single" w:sz="4" w:space="0" w:color="D2232A"/>
            </w:tcBorders>
            <w:shd w:val="clear" w:color="auto" w:fill="FFFFFF" w:themeFill="background1"/>
            <w:vAlign w:val="center"/>
          </w:tcPr>
          <w:p w14:paraId="669D73CC" w14:textId="77777777" w:rsidR="0070797F" w:rsidRDefault="0070797F" w:rsidP="00486B39">
            <w:pPr>
              <w:spacing w:line="288" w:lineRule="auto"/>
            </w:pPr>
          </w:p>
        </w:tc>
        <w:tc>
          <w:tcPr>
            <w:tcW w:w="1134" w:type="dxa"/>
            <w:tcBorders>
              <w:bottom w:val="single" w:sz="4" w:space="0" w:color="D2232A"/>
            </w:tcBorders>
            <w:shd w:val="clear" w:color="auto" w:fill="FFFFFF" w:themeFill="background1"/>
            <w:vAlign w:val="center"/>
          </w:tcPr>
          <w:p w14:paraId="41703D37" w14:textId="77777777" w:rsidR="0070797F" w:rsidRDefault="0070797F" w:rsidP="00486B39">
            <w:pPr>
              <w:spacing w:line="288" w:lineRule="auto"/>
            </w:pPr>
          </w:p>
        </w:tc>
        <w:tc>
          <w:tcPr>
            <w:tcW w:w="1701" w:type="dxa"/>
            <w:tcBorders>
              <w:bottom w:val="single" w:sz="4" w:space="0" w:color="D2232A"/>
            </w:tcBorders>
            <w:shd w:val="clear" w:color="auto" w:fill="FFFFFF" w:themeFill="background1"/>
            <w:vAlign w:val="center"/>
          </w:tcPr>
          <w:p w14:paraId="09E9343C" w14:textId="77777777" w:rsidR="0070797F" w:rsidRDefault="0070797F" w:rsidP="00486B39">
            <w:pPr>
              <w:spacing w:line="288" w:lineRule="auto"/>
            </w:pPr>
          </w:p>
        </w:tc>
      </w:tr>
      <w:tr w:rsidR="0070797F" w:rsidRPr="0052738E" w14:paraId="6DC9D18C" w14:textId="77777777" w:rsidTr="00402455">
        <w:tc>
          <w:tcPr>
            <w:tcW w:w="3794" w:type="dxa"/>
            <w:shd w:val="clear" w:color="auto" w:fill="FFFFFF" w:themeFill="background1"/>
            <w:vAlign w:val="center"/>
          </w:tcPr>
          <w:p w14:paraId="6B4BFE1F" w14:textId="77777777" w:rsidR="0070797F" w:rsidRDefault="0070797F" w:rsidP="00486B39">
            <w:pPr>
              <w:spacing w:line="288" w:lineRule="auto"/>
            </w:pPr>
            <w:r>
              <w:t>Sensitivity dBm/</w:t>
            </w:r>
            <w:proofErr w:type="spellStart"/>
            <w:r>
              <w:t>BWv</w:t>
            </w:r>
            <w:proofErr w:type="spellEnd"/>
          </w:p>
        </w:tc>
        <w:tc>
          <w:tcPr>
            <w:tcW w:w="1559" w:type="dxa"/>
            <w:shd w:val="clear" w:color="auto" w:fill="FFFFFF" w:themeFill="background1"/>
            <w:vAlign w:val="center"/>
          </w:tcPr>
          <w:p w14:paraId="5D60EDA3" w14:textId="77777777" w:rsidR="0070797F" w:rsidRDefault="0070797F" w:rsidP="00486B39">
            <w:pPr>
              <w:spacing w:line="288" w:lineRule="auto"/>
            </w:pPr>
            <w:r>
              <w:t>-102</w:t>
            </w:r>
          </w:p>
        </w:tc>
        <w:tc>
          <w:tcPr>
            <w:tcW w:w="1559" w:type="dxa"/>
            <w:shd w:val="clear" w:color="auto" w:fill="FFFFFF" w:themeFill="background1"/>
            <w:vAlign w:val="center"/>
          </w:tcPr>
          <w:p w14:paraId="6A896226" w14:textId="77777777" w:rsidR="0070797F" w:rsidRDefault="0070797F" w:rsidP="00486B39">
            <w:pPr>
              <w:spacing w:line="288" w:lineRule="auto"/>
            </w:pPr>
            <w:r>
              <w:t>-102</w:t>
            </w:r>
          </w:p>
        </w:tc>
        <w:tc>
          <w:tcPr>
            <w:tcW w:w="1134" w:type="dxa"/>
            <w:shd w:val="clear" w:color="auto" w:fill="FFFFFF" w:themeFill="background1"/>
            <w:vAlign w:val="center"/>
          </w:tcPr>
          <w:p w14:paraId="33874723" w14:textId="77777777" w:rsidR="0070797F" w:rsidRDefault="0070797F" w:rsidP="00486B39">
            <w:pPr>
              <w:spacing w:line="288" w:lineRule="auto"/>
            </w:pPr>
            <w:r>
              <w:t>-102</w:t>
            </w:r>
          </w:p>
        </w:tc>
        <w:tc>
          <w:tcPr>
            <w:tcW w:w="1701" w:type="dxa"/>
            <w:shd w:val="clear" w:color="auto" w:fill="FFFFFF" w:themeFill="background1"/>
            <w:vAlign w:val="center"/>
          </w:tcPr>
          <w:p w14:paraId="67C0E2CD" w14:textId="77777777" w:rsidR="0070797F" w:rsidRDefault="0070797F" w:rsidP="00486B39">
            <w:pPr>
              <w:spacing w:line="288" w:lineRule="auto"/>
            </w:pPr>
            <w:r>
              <w:t>-102</w:t>
            </w:r>
          </w:p>
        </w:tc>
      </w:tr>
      <w:tr w:rsidR="0070797F" w:rsidRPr="0052738E" w14:paraId="034C1066" w14:textId="77777777" w:rsidTr="00402455">
        <w:tc>
          <w:tcPr>
            <w:tcW w:w="3794" w:type="dxa"/>
            <w:shd w:val="clear" w:color="auto" w:fill="FFFFFF" w:themeFill="background1"/>
            <w:vAlign w:val="center"/>
          </w:tcPr>
          <w:p w14:paraId="7278EA75" w14:textId="77777777" w:rsidR="0070797F" w:rsidRDefault="0070797F" w:rsidP="00486B39">
            <w:pPr>
              <w:spacing w:line="288" w:lineRule="auto"/>
            </w:pPr>
            <w:proofErr w:type="spellStart"/>
            <w:r>
              <w:t>BWv</w:t>
            </w:r>
            <w:proofErr w:type="spellEnd"/>
            <w:r>
              <w:t xml:space="preserve"> kHz</w:t>
            </w:r>
          </w:p>
        </w:tc>
        <w:tc>
          <w:tcPr>
            <w:tcW w:w="1559" w:type="dxa"/>
            <w:tcBorders>
              <w:bottom w:val="single" w:sz="4" w:space="0" w:color="D2232A"/>
            </w:tcBorders>
            <w:shd w:val="clear" w:color="auto" w:fill="FFFFFF" w:themeFill="background1"/>
            <w:vAlign w:val="center"/>
          </w:tcPr>
          <w:p w14:paraId="23C77B6C" w14:textId="77777777" w:rsidR="0070797F" w:rsidRDefault="0070797F" w:rsidP="00486B39">
            <w:pPr>
              <w:spacing w:line="288" w:lineRule="auto"/>
            </w:pPr>
            <w:r>
              <w:t>200</w:t>
            </w:r>
          </w:p>
        </w:tc>
        <w:tc>
          <w:tcPr>
            <w:tcW w:w="1559" w:type="dxa"/>
            <w:tcBorders>
              <w:bottom w:val="single" w:sz="4" w:space="0" w:color="D2232A"/>
            </w:tcBorders>
            <w:shd w:val="clear" w:color="auto" w:fill="FFFFFF" w:themeFill="background1"/>
            <w:vAlign w:val="center"/>
          </w:tcPr>
          <w:p w14:paraId="36D6ADE2" w14:textId="77777777" w:rsidR="0070797F" w:rsidRDefault="0070797F" w:rsidP="00486B39">
            <w:pPr>
              <w:spacing w:line="288" w:lineRule="auto"/>
            </w:pPr>
            <w:r>
              <w:t>200</w:t>
            </w:r>
          </w:p>
        </w:tc>
        <w:tc>
          <w:tcPr>
            <w:tcW w:w="1134" w:type="dxa"/>
            <w:tcBorders>
              <w:bottom w:val="single" w:sz="4" w:space="0" w:color="D2232A"/>
            </w:tcBorders>
            <w:shd w:val="clear" w:color="auto" w:fill="FFFFFF" w:themeFill="background1"/>
            <w:vAlign w:val="center"/>
          </w:tcPr>
          <w:p w14:paraId="64D99429" w14:textId="77777777" w:rsidR="0070797F" w:rsidRDefault="0070797F" w:rsidP="00486B39">
            <w:pPr>
              <w:spacing w:line="288" w:lineRule="auto"/>
            </w:pPr>
            <w:r>
              <w:t>200</w:t>
            </w:r>
          </w:p>
        </w:tc>
        <w:tc>
          <w:tcPr>
            <w:tcW w:w="1701" w:type="dxa"/>
            <w:tcBorders>
              <w:bottom w:val="single" w:sz="4" w:space="0" w:color="D2232A"/>
            </w:tcBorders>
            <w:shd w:val="clear" w:color="auto" w:fill="FFFFFF" w:themeFill="background1"/>
            <w:vAlign w:val="center"/>
          </w:tcPr>
          <w:p w14:paraId="0A15D9AA" w14:textId="77777777" w:rsidR="0070797F" w:rsidRDefault="0070797F" w:rsidP="00486B39">
            <w:pPr>
              <w:spacing w:line="288" w:lineRule="auto"/>
            </w:pPr>
            <w:r>
              <w:t>200</w:t>
            </w:r>
          </w:p>
        </w:tc>
      </w:tr>
      <w:tr w:rsidR="0070797F" w:rsidRPr="0052738E" w14:paraId="0C120B8D" w14:textId="77777777" w:rsidTr="00402455">
        <w:tc>
          <w:tcPr>
            <w:tcW w:w="3794" w:type="dxa"/>
            <w:shd w:val="clear" w:color="auto" w:fill="FFFFFF" w:themeFill="background1"/>
            <w:vAlign w:val="center"/>
          </w:tcPr>
          <w:p w14:paraId="181DD107" w14:textId="77777777" w:rsidR="0070797F" w:rsidRDefault="0070797F" w:rsidP="00486B39">
            <w:pPr>
              <w:spacing w:line="288" w:lineRule="auto"/>
            </w:pPr>
            <w:r>
              <w:t>Signal level above Sens dB</w:t>
            </w:r>
          </w:p>
        </w:tc>
        <w:tc>
          <w:tcPr>
            <w:tcW w:w="1559" w:type="dxa"/>
            <w:shd w:val="clear" w:color="auto" w:fill="FFFFFF" w:themeFill="background1"/>
            <w:vAlign w:val="center"/>
          </w:tcPr>
          <w:p w14:paraId="4AE8C752" w14:textId="77777777" w:rsidR="0070797F" w:rsidRDefault="00EC55DE" w:rsidP="00486B39">
            <w:pPr>
              <w:spacing w:line="288" w:lineRule="auto"/>
            </w:pPr>
            <w:r>
              <w:t>25</w:t>
            </w:r>
          </w:p>
        </w:tc>
        <w:tc>
          <w:tcPr>
            <w:tcW w:w="1559" w:type="dxa"/>
            <w:shd w:val="clear" w:color="auto" w:fill="FFFFFF" w:themeFill="background1"/>
            <w:vAlign w:val="center"/>
          </w:tcPr>
          <w:p w14:paraId="5F337419" w14:textId="77777777" w:rsidR="0070797F" w:rsidRDefault="00EC55DE" w:rsidP="00486B39">
            <w:pPr>
              <w:spacing w:line="288" w:lineRule="auto"/>
            </w:pPr>
            <w:r>
              <w:t>25</w:t>
            </w:r>
          </w:p>
        </w:tc>
        <w:tc>
          <w:tcPr>
            <w:tcW w:w="1134" w:type="dxa"/>
            <w:shd w:val="clear" w:color="auto" w:fill="FFFFFF" w:themeFill="background1"/>
            <w:vAlign w:val="center"/>
          </w:tcPr>
          <w:p w14:paraId="53F9BEB8" w14:textId="77777777" w:rsidR="0070797F" w:rsidRDefault="00EC55DE" w:rsidP="00486B39">
            <w:pPr>
              <w:spacing w:line="288" w:lineRule="auto"/>
            </w:pPr>
            <w:r>
              <w:t>25</w:t>
            </w:r>
          </w:p>
        </w:tc>
        <w:tc>
          <w:tcPr>
            <w:tcW w:w="1701" w:type="dxa"/>
            <w:shd w:val="clear" w:color="auto" w:fill="FFFFFF" w:themeFill="background1"/>
            <w:vAlign w:val="center"/>
          </w:tcPr>
          <w:p w14:paraId="2F16784E" w14:textId="77777777" w:rsidR="0070797F" w:rsidRDefault="00EC55DE" w:rsidP="00486B39">
            <w:pPr>
              <w:spacing w:line="288" w:lineRule="auto"/>
            </w:pPr>
            <w:r>
              <w:t>25</w:t>
            </w:r>
          </w:p>
        </w:tc>
      </w:tr>
      <w:tr w:rsidR="0070797F" w:rsidRPr="0052738E" w14:paraId="5CD013C6" w14:textId="77777777" w:rsidTr="00402455">
        <w:tc>
          <w:tcPr>
            <w:tcW w:w="3794" w:type="dxa"/>
            <w:shd w:val="clear" w:color="auto" w:fill="FFFFFF" w:themeFill="background1"/>
            <w:vAlign w:val="center"/>
          </w:tcPr>
          <w:p w14:paraId="2B51D114" w14:textId="77777777" w:rsidR="0070797F" w:rsidRDefault="0070797F" w:rsidP="00486B39">
            <w:pPr>
              <w:spacing w:line="288" w:lineRule="auto"/>
            </w:pPr>
            <w:r>
              <w:t>SIR dB</w:t>
            </w:r>
          </w:p>
        </w:tc>
        <w:tc>
          <w:tcPr>
            <w:tcW w:w="1559" w:type="dxa"/>
            <w:shd w:val="clear" w:color="auto" w:fill="FFFFFF" w:themeFill="background1"/>
            <w:vAlign w:val="center"/>
          </w:tcPr>
          <w:p w14:paraId="7CCEB039" w14:textId="77777777" w:rsidR="0070797F" w:rsidRDefault="0070797F" w:rsidP="00486B39">
            <w:pPr>
              <w:spacing w:line="288" w:lineRule="auto"/>
            </w:pPr>
            <w:r>
              <w:t>9</w:t>
            </w:r>
          </w:p>
        </w:tc>
        <w:tc>
          <w:tcPr>
            <w:tcW w:w="1559" w:type="dxa"/>
            <w:shd w:val="clear" w:color="auto" w:fill="FFFFFF" w:themeFill="background1"/>
            <w:vAlign w:val="center"/>
          </w:tcPr>
          <w:p w14:paraId="204B713F" w14:textId="77777777" w:rsidR="0070797F" w:rsidRDefault="0070797F" w:rsidP="00486B39">
            <w:pPr>
              <w:spacing w:line="288" w:lineRule="auto"/>
            </w:pPr>
            <w:r>
              <w:t>9</w:t>
            </w:r>
          </w:p>
        </w:tc>
        <w:tc>
          <w:tcPr>
            <w:tcW w:w="1134" w:type="dxa"/>
            <w:shd w:val="clear" w:color="auto" w:fill="FFFFFF" w:themeFill="background1"/>
            <w:vAlign w:val="center"/>
          </w:tcPr>
          <w:p w14:paraId="09443F27" w14:textId="77777777" w:rsidR="0070797F" w:rsidRDefault="0070797F" w:rsidP="00486B39">
            <w:pPr>
              <w:spacing w:line="288" w:lineRule="auto"/>
            </w:pPr>
            <w:r>
              <w:t>9</w:t>
            </w:r>
          </w:p>
        </w:tc>
        <w:tc>
          <w:tcPr>
            <w:tcW w:w="1701" w:type="dxa"/>
            <w:shd w:val="clear" w:color="auto" w:fill="FFFFFF" w:themeFill="background1"/>
            <w:vAlign w:val="center"/>
          </w:tcPr>
          <w:p w14:paraId="1A3776AA" w14:textId="77777777" w:rsidR="0070797F" w:rsidRDefault="0070797F" w:rsidP="00486B39">
            <w:pPr>
              <w:spacing w:line="288" w:lineRule="auto"/>
            </w:pPr>
            <w:r>
              <w:t>9</w:t>
            </w:r>
          </w:p>
        </w:tc>
      </w:tr>
      <w:tr w:rsidR="0070797F" w:rsidRPr="0052738E" w14:paraId="173B467F" w14:textId="77777777" w:rsidTr="00402455">
        <w:tc>
          <w:tcPr>
            <w:tcW w:w="3794" w:type="dxa"/>
            <w:shd w:val="clear" w:color="auto" w:fill="FFFFFF" w:themeFill="background1"/>
            <w:vAlign w:val="center"/>
          </w:tcPr>
          <w:p w14:paraId="35937FBA" w14:textId="77777777" w:rsidR="0070797F" w:rsidRDefault="0070797F" w:rsidP="00486B39">
            <w:pPr>
              <w:spacing w:line="288" w:lineRule="auto"/>
            </w:pPr>
            <w:r>
              <w:t>Feeder loss dB</w:t>
            </w:r>
          </w:p>
        </w:tc>
        <w:tc>
          <w:tcPr>
            <w:tcW w:w="1559" w:type="dxa"/>
            <w:shd w:val="clear" w:color="auto" w:fill="FFFFFF" w:themeFill="background1"/>
            <w:vAlign w:val="center"/>
          </w:tcPr>
          <w:p w14:paraId="7697D284" w14:textId="77777777" w:rsidR="0070797F" w:rsidRDefault="0070797F" w:rsidP="00486B39">
            <w:pPr>
              <w:spacing w:line="288" w:lineRule="auto"/>
            </w:pPr>
            <w:r>
              <w:t>0</w:t>
            </w:r>
          </w:p>
        </w:tc>
        <w:tc>
          <w:tcPr>
            <w:tcW w:w="1559" w:type="dxa"/>
            <w:shd w:val="clear" w:color="auto" w:fill="FFFFFF" w:themeFill="background1"/>
            <w:vAlign w:val="center"/>
          </w:tcPr>
          <w:p w14:paraId="39740AE3" w14:textId="77777777" w:rsidR="0070797F" w:rsidRDefault="0070797F" w:rsidP="00486B39">
            <w:pPr>
              <w:spacing w:line="288" w:lineRule="auto"/>
            </w:pPr>
            <w:r>
              <w:t>0</w:t>
            </w:r>
          </w:p>
        </w:tc>
        <w:tc>
          <w:tcPr>
            <w:tcW w:w="1134" w:type="dxa"/>
            <w:shd w:val="clear" w:color="auto" w:fill="FFFFFF" w:themeFill="background1"/>
            <w:vAlign w:val="center"/>
          </w:tcPr>
          <w:p w14:paraId="33D286E6" w14:textId="77777777" w:rsidR="0070797F" w:rsidRDefault="0070797F" w:rsidP="00486B39">
            <w:pPr>
              <w:spacing w:line="288" w:lineRule="auto"/>
            </w:pPr>
            <w:r>
              <w:t>0</w:t>
            </w:r>
          </w:p>
        </w:tc>
        <w:tc>
          <w:tcPr>
            <w:tcW w:w="1701" w:type="dxa"/>
            <w:shd w:val="clear" w:color="auto" w:fill="FFFFFF" w:themeFill="background1"/>
            <w:vAlign w:val="center"/>
          </w:tcPr>
          <w:p w14:paraId="2E8DF6A1" w14:textId="77777777" w:rsidR="0070797F" w:rsidRDefault="0070797F" w:rsidP="00486B39">
            <w:pPr>
              <w:spacing w:line="288" w:lineRule="auto"/>
            </w:pPr>
            <w:r>
              <w:t>0</w:t>
            </w:r>
          </w:p>
        </w:tc>
      </w:tr>
      <w:tr w:rsidR="0070797F" w:rsidRPr="0052738E" w14:paraId="0EBC43B1" w14:textId="77777777" w:rsidTr="00402455">
        <w:tc>
          <w:tcPr>
            <w:tcW w:w="3794" w:type="dxa"/>
            <w:shd w:val="clear" w:color="auto" w:fill="FFFFFF" w:themeFill="background1"/>
            <w:vAlign w:val="center"/>
          </w:tcPr>
          <w:p w14:paraId="580C3EF7" w14:textId="77777777" w:rsidR="0070797F" w:rsidRDefault="0070797F" w:rsidP="00486B39">
            <w:pPr>
              <w:spacing w:line="288" w:lineRule="auto"/>
            </w:pPr>
            <w:r>
              <w:t>Splitter loss dB</w:t>
            </w:r>
          </w:p>
        </w:tc>
        <w:tc>
          <w:tcPr>
            <w:tcW w:w="1559" w:type="dxa"/>
            <w:shd w:val="clear" w:color="auto" w:fill="FFFFFF" w:themeFill="background1"/>
            <w:vAlign w:val="center"/>
          </w:tcPr>
          <w:p w14:paraId="68D878D9" w14:textId="77777777" w:rsidR="0070797F" w:rsidRDefault="0070797F" w:rsidP="00486B39">
            <w:pPr>
              <w:spacing w:line="288" w:lineRule="auto"/>
            </w:pPr>
            <w:r>
              <w:t>0</w:t>
            </w:r>
          </w:p>
        </w:tc>
        <w:tc>
          <w:tcPr>
            <w:tcW w:w="1559" w:type="dxa"/>
            <w:shd w:val="clear" w:color="auto" w:fill="FFFFFF" w:themeFill="background1"/>
            <w:vAlign w:val="center"/>
          </w:tcPr>
          <w:p w14:paraId="53A104FB" w14:textId="77777777" w:rsidR="0070797F" w:rsidRDefault="0070797F" w:rsidP="00486B39">
            <w:pPr>
              <w:spacing w:line="288" w:lineRule="auto"/>
            </w:pPr>
            <w:r>
              <w:t>0</w:t>
            </w:r>
          </w:p>
        </w:tc>
        <w:tc>
          <w:tcPr>
            <w:tcW w:w="1134" w:type="dxa"/>
            <w:shd w:val="clear" w:color="auto" w:fill="FFFFFF" w:themeFill="background1"/>
            <w:vAlign w:val="center"/>
          </w:tcPr>
          <w:p w14:paraId="6348FD74" w14:textId="77777777" w:rsidR="0070797F" w:rsidRDefault="0070797F" w:rsidP="00486B39">
            <w:pPr>
              <w:spacing w:line="288" w:lineRule="auto"/>
            </w:pPr>
            <w:r>
              <w:t>0</w:t>
            </w:r>
          </w:p>
        </w:tc>
        <w:tc>
          <w:tcPr>
            <w:tcW w:w="1701" w:type="dxa"/>
            <w:shd w:val="clear" w:color="auto" w:fill="FFFFFF" w:themeFill="background1"/>
            <w:vAlign w:val="center"/>
          </w:tcPr>
          <w:p w14:paraId="0230370B" w14:textId="77777777" w:rsidR="0070797F" w:rsidRDefault="0070797F" w:rsidP="00486B39">
            <w:pPr>
              <w:spacing w:line="288" w:lineRule="auto"/>
            </w:pPr>
            <w:r>
              <w:t>0</w:t>
            </w:r>
          </w:p>
        </w:tc>
      </w:tr>
      <w:tr w:rsidR="00EC55DE" w:rsidRPr="0052738E" w14:paraId="3070BBBF" w14:textId="77777777" w:rsidTr="00402455">
        <w:tc>
          <w:tcPr>
            <w:tcW w:w="3794" w:type="dxa"/>
            <w:shd w:val="clear" w:color="auto" w:fill="FFFFFF" w:themeFill="background1"/>
            <w:vAlign w:val="center"/>
          </w:tcPr>
          <w:p w14:paraId="677D9499" w14:textId="77777777" w:rsidR="00EC55DE" w:rsidRDefault="00EC55DE" w:rsidP="00486B39">
            <w:pPr>
              <w:spacing w:line="288" w:lineRule="auto"/>
            </w:pPr>
            <w:r>
              <w:t xml:space="preserve">Max permissible </w:t>
            </w:r>
            <w:proofErr w:type="spellStart"/>
            <w:r>
              <w:t>interf</w:t>
            </w:r>
            <w:proofErr w:type="spellEnd"/>
            <w:r>
              <w:t xml:space="preserve"> dBm/</w:t>
            </w:r>
            <w:proofErr w:type="spellStart"/>
            <w:r>
              <w:t>BWv</w:t>
            </w:r>
            <w:proofErr w:type="spellEnd"/>
          </w:p>
        </w:tc>
        <w:tc>
          <w:tcPr>
            <w:tcW w:w="1559" w:type="dxa"/>
            <w:tcBorders>
              <w:bottom w:val="single" w:sz="4" w:space="0" w:color="D2232A"/>
            </w:tcBorders>
            <w:shd w:val="clear" w:color="auto" w:fill="FFFFFF" w:themeFill="background1"/>
            <w:vAlign w:val="center"/>
          </w:tcPr>
          <w:p w14:paraId="57BAA45F" w14:textId="77777777" w:rsidR="00EC55DE" w:rsidRDefault="00EC55DE" w:rsidP="00EC55DE">
            <w:pPr>
              <w:spacing w:line="288" w:lineRule="auto"/>
            </w:pPr>
            <w:r>
              <w:t>-86</w:t>
            </w:r>
          </w:p>
        </w:tc>
        <w:tc>
          <w:tcPr>
            <w:tcW w:w="1559" w:type="dxa"/>
            <w:tcBorders>
              <w:bottom w:val="single" w:sz="4" w:space="0" w:color="D2232A"/>
            </w:tcBorders>
            <w:shd w:val="clear" w:color="auto" w:fill="FFFFFF" w:themeFill="background1"/>
            <w:vAlign w:val="center"/>
          </w:tcPr>
          <w:p w14:paraId="2E40B4D8" w14:textId="77777777" w:rsidR="00EC55DE" w:rsidRDefault="00EC55DE" w:rsidP="00EC55DE">
            <w:pPr>
              <w:spacing w:line="288" w:lineRule="auto"/>
            </w:pPr>
            <w:r>
              <w:t>-86</w:t>
            </w:r>
          </w:p>
        </w:tc>
        <w:tc>
          <w:tcPr>
            <w:tcW w:w="1134" w:type="dxa"/>
            <w:tcBorders>
              <w:bottom w:val="single" w:sz="4" w:space="0" w:color="D2232A"/>
            </w:tcBorders>
            <w:shd w:val="clear" w:color="auto" w:fill="FFFFFF" w:themeFill="background1"/>
            <w:vAlign w:val="center"/>
          </w:tcPr>
          <w:p w14:paraId="03667E44" w14:textId="77777777" w:rsidR="00EC55DE" w:rsidRDefault="00EC55DE" w:rsidP="00486B39">
            <w:pPr>
              <w:spacing w:line="288" w:lineRule="auto"/>
            </w:pPr>
            <w:r>
              <w:t>-86</w:t>
            </w:r>
          </w:p>
        </w:tc>
        <w:tc>
          <w:tcPr>
            <w:tcW w:w="1701" w:type="dxa"/>
            <w:tcBorders>
              <w:bottom w:val="single" w:sz="4" w:space="0" w:color="D2232A"/>
            </w:tcBorders>
            <w:shd w:val="clear" w:color="auto" w:fill="FFFFFF" w:themeFill="background1"/>
            <w:vAlign w:val="center"/>
          </w:tcPr>
          <w:p w14:paraId="0E06A83C" w14:textId="77777777" w:rsidR="00EC55DE" w:rsidRDefault="00EC55DE" w:rsidP="00486B39">
            <w:pPr>
              <w:spacing w:line="288" w:lineRule="auto"/>
            </w:pPr>
            <w:r>
              <w:t>-86</w:t>
            </w:r>
          </w:p>
        </w:tc>
      </w:tr>
      <w:tr w:rsidR="0070797F" w:rsidRPr="0052738E" w14:paraId="6B016595" w14:textId="77777777" w:rsidTr="00402455">
        <w:tc>
          <w:tcPr>
            <w:tcW w:w="3794" w:type="dxa"/>
            <w:shd w:val="clear" w:color="auto" w:fill="FFFFFF" w:themeFill="background1"/>
            <w:vAlign w:val="center"/>
          </w:tcPr>
          <w:p w14:paraId="6FDF5FD5" w14:textId="77777777" w:rsidR="0070797F" w:rsidRDefault="0070797F" w:rsidP="00486B39">
            <w:pPr>
              <w:spacing w:line="288" w:lineRule="auto"/>
            </w:pPr>
            <w:r>
              <w:t>Reception antenna gain dBi</w:t>
            </w:r>
          </w:p>
        </w:tc>
        <w:tc>
          <w:tcPr>
            <w:tcW w:w="1559" w:type="dxa"/>
            <w:shd w:val="clear" w:color="auto" w:fill="FFFFFF" w:themeFill="background1"/>
            <w:vAlign w:val="center"/>
          </w:tcPr>
          <w:p w14:paraId="676C5939" w14:textId="77777777" w:rsidR="0070797F" w:rsidRDefault="0070797F" w:rsidP="00486B39">
            <w:pPr>
              <w:spacing w:line="288" w:lineRule="auto"/>
            </w:pPr>
            <w:r>
              <w:t>0</w:t>
            </w:r>
          </w:p>
        </w:tc>
        <w:tc>
          <w:tcPr>
            <w:tcW w:w="1559" w:type="dxa"/>
            <w:shd w:val="clear" w:color="auto" w:fill="FFFFFF" w:themeFill="background1"/>
            <w:vAlign w:val="center"/>
          </w:tcPr>
          <w:p w14:paraId="42A7E0CF" w14:textId="77777777" w:rsidR="0070797F" w:rsidRDefault="0070797F" w:rsidP="00486B39">
            <w:pPr>
              <w:spacing w:line="288" w:lineRule="auto"/>
            </w:pPr>
            <w:r>
              <w:t>0</w:t>
            </w:r>
          </w:p>
        </w:tc>
        <w:tc>
          <w:tcPr>
            <w:tcW w:w="1134" w:type="dxa"/>
            <w:shd w:val="clear" w:color="auto" w:fill="FFFFFF" w:themeFill="background1"/>
            <w:vAlign w:val="center"/>
          </w:tcPr>
          <w:p w14:paraId="3D683DC4" w14:textId="77777777" w:rsidR="0070797F" w:rsidRDefault="0070797F" w:rsidP="00486B39">
            <w:pPr>
              <w:spacing w:line="288" w:lineRule="auto"/>
            </w:pPr>
            <w:r>
              <w:t>0</w:t>
            </w:r>
          </w:p>
        </w:tc>
        <w:tc>
          <w:tcPr>
            <w:tcW w:w="1701" w:type="dxa"/>
            <w:shd w:val="clear" w:color="auto" w:fill="FFFFFF" w:themeFill="background1"/>
            <w:vAlign w:val="center"/>
          </w:tcPr>
          <w:p w14:paraId="63165680" w14:textId="77777777" w:rsidR="0070797F" w:rsidRDefault="0070797F" w:rsidP="00486B39">
            <w:pPr>
              <w:spacing w:line="288" w:lineRule="auto"/>
            </w:pPr>
            <w:r>
              <w:t>0</w:t>
            </w:r>
          </w:p>
        </w:tc>
      </w:tr>
      <w:tr w:rsidR="0070797F" w:rsidRPr="0052738E" w14:paraId="0ABA6E86" w14:textId="77777777" w:rsidTr="00402455">
        <w:tc>
          <w:tcPr>
            <w:tcW w:w="3794" w:type="dxa"/>
            <w:shd w:val="clear" w:color="auto" w:fill="FFFFFF" w:themeFill="background1"/>
            <w:vAlign w:val="center"/>
          </w:tcPr>
          <w:p w14:paraId="2FA2F35A" w14:textId="77777777" w:rsidR="0070797F" w:rsidRDefault="0070797F" w:rsidP="00486B39">
            <w:pPr>
              <w:spacing w:line="288" w:lineRule="auto"/>
            </w:pPr>
            <w:r>
              <w:t>BWCF dB</w:t>
            </w:r>
          </w:p>
        </w:tc>
        <w:tc>
          <w:tcPr>
            <w:tcW w:w="1559" w:type="dxa"/>
            <w:shd w:val="clear" w:color="auto" w:fill="FFFFFF" w:themeFill="background1"/>
            <w:vAlign w:val="center"/>
          </w:tcPr>
          <w:p w14:paraId="195E7EAB" w14:textId="77777777" w:rsidR="0070797F" w:rsidRDefault="0070797F" w:rsidP="00486B39">
            <w:pPr>
              <w:spacing w:line="288" w:lineRule="auto"/>
            </w:pPr>
            <w:r>
              <w:t>4.771212547</w:t>
            </w:r>
          </w:p>
        </w:tc>
        <w:tc>
          <w:tcPr>
            <w:tcW w:w="1559" w:type="dxa"/>
            <w:shd w:val="clear" w:color="auto" w:fill="FFFFFF" w:themeFill="background1"/>
            <w:vAlign w:val="center"/>
          </w:tcPr>
          <w:p w14:paraId="592E17B9" w14:textId="77777777" w:rsidR="0070797F" w:rsidRDefault="0070797F" w:rsidP="00486B39">
            <w:pPr>
              <w:spacing w:line="288" w:lineRule="auto"/>
            </w:pPr>
            <w:r>
              <w:t>3.010299957</w:t>
            </w:r>
          </w:p>
        </w:tc>
        <w:tc>
          <w:tcPr>
            <w:tcW w:w="1134" w:type="dxa"/>
            <w:shd w:val="clear" w:color="auto" w:fill="FFFFFF" w:themeFill="background1"/>
            <w:vAlign w:val="center"/>
          </w:tcPr>
          <w:p w14:paraId="5850F77C" w14:textId="77777777" w:rsidR="0070797F" w:rsidRDefault="0070797F" w:rsidP="00486B39">
            <w:pPr>
              <w:spacing w:line="288" w:lineRule="auto"/>
            </w:pPr>
            <w:r>
              <w:t>0</w:t>
            </w:r>
          </w:p>
        </w:tc>
        <w:tc>
          <w:tcPr>
            <w:tcW w:w="1701" w:type="dxa"/>
            <w:shd w:val="clear" w:color="auto" w:fill="FFFFFF" w:themeFill="background1"/>
            <w:vAlign w:val="center"/>
          </w:tcPr>
          <w:p w14:paraId="353343BD" w14:textId="77777777" w:rsidR="0070797F" w:rsidRDefault="0070797F" w:rsidP="00486B39">
            <w:pPr>
              <w:spacing w:line="288" w:lineRule="auto"/>
            </w:pPr>
            <w:r>
              <w:t>3.97940009</w:t>
            </w:r>
          </w:p>
        </w:tc>
      </w:tr>
      <w:tr w:rsidR="0070797F" w14:paraId="75AFB47F" w14:textId="77777777" w:rsidTr="00402455">
        <w:tc>
          <w:tcPr>
            <w:tcW w:w="3794" w:type="dxa"/>
            <w:shd w:val="clear" w:color="auto" w:fill="FFFFFF" w:themeFill="background1"/>
            <w:vAlign w:val="center"/>
          </w:tcPr>
          <w:p w14:paraId="2D2EBB62" w14:textId="77777777" w:rsidR="0070797F" w:rsidRDefault="0070797F" w:rsidP="00486B39">
            <w:pPr>
              <w:spacing w:line="288" w:lineRule="auto"/>
            </w:pPr>
          </w:p>
        </w:tc>
        <w:tc>
          <w:tcPr>
            <w:tcW w:w="1559" w:type="dxa"/>
            <w:shd w:val="clear" w:color="auto" w:fill="FFFFFF" w:themeFill="background1"/>
            <w:vAlign w:val="center"/>
          </w:tcPr>
          <w:p w14:paraId="74D77AFC" w14:textId="77777777" w:rsidR="0070797F" w:rsidRDefault="0070797F" w:rsidP="00486B39">
            <w:pPr>
              <w:spacing w:line="288" w:lineRule="auto"/>
            </w:pPr>
          </w:p>
        </w:tc>
        <w:tc>
          <w:tcPr>
            <w:tcW w:w="1559" w:type="dxa"/>
            <w:shd w:val="clear" w:color="auto" w:fill="FFFFFF" w:themeFill="background1"/>
            <w:vAlign w:val="center"/>
          </w:tcPr>
          <w:p w14:paraId="09961454" w14:textId="77777777" w:rsidR="0070797F" w:rsidRDefault="0070797F" w:rsidP="00486B39">
            <w:pPr>
              <w:spacing w:line="288" w:lineRule="auto"/>
            </w:pPr>
          </w:p>
        </w:tc>
        <w:tc>
          <w:tcPr>
            <w:tcW w:w="1134" w:type="dxa"/>
            <w:shd w:val="clear" w:color="auto" w:fill="FFFFFF" w:themeFill="background1"/>
            <w:vAlign w:val="center"/>
          </w:tcPr>
          <w:p w14:paraId="5D969AE1" w14:textId="77777777" w:rsidR="0070797F" w:rsidRDefault="0070797F" w:rsidP="00486B39">
            <w:pPr>
              <w:spacing w:line="288" w:lineRule="auto"/>
            </w:pPr>
          </w:p>
        </w:tc>
        <w:tc>
          <w:tcPr>
            <w:tcW w:w="1701" w:type="dxa"/>
            <w:shd w:val="clear" w:color="auto" w:fill="FFFFFF" w:themeFill="background1"/>
            <w:vAlign w:val="center"/>
          </w:tcPr>
          <w:p w14:paraId="75C084B3" w14:textId="77777777" w:rsidR="0070797F" w:rsidRDefault="0070797F" w:rsidP="00486B39">
            <w:pPr>
              <w:spacing w:line="288" w:lineRule="auto"/>
            </w:pPr>
          </w:p>
        </w:tc>
      </w:tr>
      <w:tr w:rsidR="0070797F" w14:paraId="219430F3" w14:textId="77777777" w:rsidTr="00402455">
        <w:tc>
          <w:tcPr>
            <w:tcW w:w="3794" w:type="dxa"/>
            <w:shd w:val="clear" w:color="auto" w:fill="FFFFFF" w:themeFill="background1"/>
            <w:vAlign w:val="center"/>
          </w:tcPr>
          <w:p w14:paraId="70AC5482" w14:textId="77777777" w:rsidR="0070797F" w:rsidRPr="00D31499" w:rsidRDefault="0070797F" w:rsidP="00486B39">
            <w:pPr>
              <w:spacing w:line="288" w:lineRule="auto"/>
            </w:pPr>
            <w:r w:rsidRPr="00D31499">
              <w:t>Interference assessment</w:t>
            </w:r>
          </w:p>
        </w:tc>
        <w:tc>
          <w:tcPr>
            <w:tcW w:w="1559" w:type="dxa"/>
            <w:tcBorders>
              <w:bottom w:val="single" w:sz="4" w:space="0" w:color="D2232A"/>
            </w:tcBorders>
            <w:shd w:val="clear" w:color="auto" w:fill="FFFFFF" w:themeFill="background1"/>
            <w:vAlign w:val="center"/>
          </w:tcPr>
          <w:p w14:paraId="1E33007B" w14:textId="77777777" w:rsidR="0070797F" w:rsidRDefault="0070797F" w:rsidP="00486B39">
            <w:pPr>
              <w:spacing w:line="288" w:lineRule="auto"/>
            </w:pPr>
          </w:p>
        </w:tc>
        <w:tc>
          <w:tcPr>
            <w:tcW w:w="1559" w:type="dxa"/>
            <w:tcBorders>
              <w:bottom w:val="single" w:sz="4" w:space="0" w:color="D2232A"/>
            </w:tcBorders>
            <w:shd w:val="clear" w:color="auto" w:fill="FFFFFF" w:themeFill="background1"/>
            <w:vAlign w:val="center"/>
          </w:tcPr>
          <w:p w14:paraId="25A62EE6" w14:textId="77777777" w:rsidR="0070797F" w:rsidRDefault="0070797F" w:rsidP="00486B39">
            <w:pPr>
              <w:spacing w:line="288" w:lineRule="auto"/>
            </w:pPr>
          </w:p>
        </w:tc>
        <w:tc>
          <w:tcPr>
            <w:tcW w:w="1134" w:type="dxa"/>
            <w:tcBorders>
              <w:bottom w:val="single" w:sz="4" w:space="0" w:color="D2232A"/>
            </w:tcBorders>
            <w:shd w:val="clear" w:color="auto" w:fill="FFFFFF" w:themeFill="background1"/>
            <w:vAlign w:val="center"/>
          </w:tcPr>
          <w:p w14:paraId="7361FA94" w14:textId="77777777" w:rsidR="0070797F" w:rsidRDefault="0070797F" w:rsidP="00486B39">
            <w:pPr>
              <w:spacing w:line="288" w:lineRule="auto"/>
            </w:pPr>
          </w:p>
        </w:tc>
        <w:tc>
          <w:tcPr>
            <w:tcW w:w="1701" w:type="dxa"/>
            <w:tcBorders>
              <w:bottom w:val="single" w:sz="4" w:space="0" w:color="D2232A"/>
            </w:tcBorders>
            <w:shd w:val="clear" w:color="auto" w:fill="FFFFFF" w:themeFill="background1"/>
            <w:vAlign w:val="center"/>
          </w:tcPr>
          <w:p w14:paraId="10D6F57B" w14:textId="77777777" w:rsidR="0070797F" w:rsidRDefault="0070797F" w:rsidP="00486B39">
            <w:pPr>
              <w:spacing w:line="288" w:lineRule="auto"/>
            </w:pPr>
          </w:p>
        </w:tc>
      </w:tr>
      <w:tr w:rsidR="0070797F" w14:paraId="3715C38B" w14:textId="77777777" w:rsidTr="00402455">
        <w:tc>
          <w:tcPr>
            <w:tcW w:w="3794" w:type="dxa"/>
            <w:shd w:val="clear" w:color="auto" w:fill="FFFFFF" w:themeFill="background1"/>
            <w:vAlign w:val="center"/>
          </w:tcPr>
          <w:p w14:paraId="4D2695C5" w14:textId="77777777" w:rsidR="0070797F" w:rsidRPr="00D31499" w:rsidRDefault="0070797F" w:rsidP="00EC55DE">
            <w:pPr>
              <w:spacing w:line="288" w:lineRule="auto"/>
            </w:pPr>
            <w:r w:rsidRPr="00D31499">
              <w:t>Propagation exponent n (Note 1)</w:t>
            </w:r>
          </w:p>
        </w:tc>
        <w:tc>
          <w:tcPr>
            <w:tcW w:w="1559" w:type="dxa"/>
            <w:shd w:val="clear" w:color="auto" w:fill="FFFFFF" w:themeFill="background1"/>
            <w:vAlign w:val="center"/>
          </w:tcPr>
          <w:p w14:paraId="5C4C88F2" w14:textId="77777777" w:rsidR="0070797F" w:rsidRDefault="0070797F" w:rsidP="00486B39">
            <w:pPr>
              <w:spacing w:line="288" w:lineRule="auto"/>
            </w:pPr>
            <w:r>
              <w:t>3.5</w:t>
            </w:r>
          </w:p>
        </w:tc>
        <w:tc>
          <w:tcPr>
            <w:tcW w:w="1559" w:type="dxa"/>
            <w:shd w:val="clear" w:color="auto" w:fill="FFFFFF" w:themeFill="background1"/>
            <w:vAlign w:val="center"/>
          </w:tcPr>
          <w:p w14:paraId="7F2E98B5" w14:textId="77777777" w:rsidR="0070797F" w:rsidRDefault="0070797F" w:rsidP="00486B39">
            <w:pPr>
              <w:spacing w:line="288" w:lineRule="auto"/>
            </w:pPr>
            <w:r>
              <w:t>3.5</w:t>
            </w:r>
          </w:p>
        </w:tc>
        <w:tc>
          <w:tcPr>
            <w:tcW w:w="1134" w:type="dxa"/>
            <w:shd w:val="clear" w:color="auto" w:fill="FFFFFF" w:themeFill="background1"/>
            <w:vAlign w:val="center"/>
          </w:tcPr>
          <w:p w14:paraId="39A54E11" w14:textId="77777777" w:rsidR="0070797F" w:rsidRDefault="0070797F" w:rsidP="00486B39">
            <w:pPr>
              <w:spacing w:line="288" w:lineRule="auto"/>
            </w:pPr>
            <w:r>
              <w:t>3.5</w:t>
            </w:r>
          </w:p>
        </w:tc>
        <w:tc>
          <w:tcPr>
            <w:tcW w:w="1701" w:type="dxa"/>
            <w:shd w:val="clear" w:color="auto" w:fill="FFFFFF" w:themeFill="background1"/>
            <w:vAlign w:val="center"/>
          </w:tcPr>
          <w:p w14:paraId="15B0B4D3" w14:textId="77777777" w:rsidR="0070797F" w:rsidRDefault="0070797F" w:rsidP="00486B39">
            <w:pPr>
              <w:spacing w:line="288" w:lineRule="auto"/>
            </w:pPr>
            <w:r>
              <w:t>3.5</w:t>
            </w:r>
          </w:p>
        </w:tc>
      </w:tr>
      <w:tr w:rsidR="0070797F" w14:paraId="2B93FD1E" w14:textId="77777777" w:rsidTr="00402455">
        <w:tc>
          <w:tcPr>
            <w:tcW w:w="3794" w:type="dxa"/>
            <w:shd w:val="clear" w:color="auto" w:fill="FFFFFF" w:themeFill="background1"/>
            <w:vAlign w:val="center"/>
          </w:tcPr>
          <w:p w14:paraId="58FB6A82" w14:textId="77777777" w:rsidR="0070797F" w:rsidRPr="00D31499" w:rsidRDefault="0070797F" w:rsidP="00EC55DE">
            <w:pPr>
              <w:spacing w:line="288" w:lineRule="auto"/>
            </w:pPr>
            <w:r w:rsidRPr="00D31499">
              <w:t>Additional wall loss aw dB (Note 1)</w:t>
            </w:r>
          </w:p>
        </w:tc>
        <w:tc>
          <w:tcPr>
            <w:tcW w:w="1559" w:type="dxa"/>
            <w:shd w:val="clear" w:color="auto" w:fill="FFFFFF" w:themeFill="background1"/>
            <w:vAlign w:val="center"/>
          </w:tcPr>
          <w:p w14:paraId="4031F437" w14:textId="77777777" w:rsidR="0070797F" w:rsidRDefault="0070797F" w:rsidP="00486B39">
            <w:pPr>
              <w:spacing w:line="288" w:lineRule="auto"/>
            </w:pPr>
            <w:r>
              <w:t>0</w:t>
            </w:r>
          </w:p>
        </w:tc>
        <w:tc>
          <w:tcPr>
            <w:tcW w:w="1559" w:type="dxa"/>
            <w:shd w:val="clear" w:color="auto" w:fill="FFFFFF" w:themeFill="background1"/>
            <w:vAlign w:val="center"/>
          </w:tcPr>
          <w:p w14:paraId="5772A68A" w14:textId="77777777" w:rsidR="0070797F" w:rsidRDefault="0070797F" w:rsidP="00486B39">
            <w:pPr>
              <w:spacing w:line="288" w:lineRule="auto"/>
            </w:pPr>
            <w:r>
              <w:t>0</w:t>
            </w:r>
          </w:p>
        </w:tc>
        <w:tc>
          <w:tcPr>
            <w:tcW w:w="1134" w:type="dxa"/>
            <w:shd w:val="clear" w:color="auto" w:fill="FFFFFF" w:themeFill="background1"/>
            <w:vAlign w:val="center"/>
          </w:tcPr>
          <w:p w14:paraId="646BDDB0" w14:textId="77777777" w:rsidR="0070797F" w:rsidRDefault="0070797F" w:rsidP="00486B39">
            <w:pPr>
              <w:spacing w:line="288" w:lineRule="auto"/>
            </w:pPr>
            <w:r>
              <w:t>0</w:t>
            </w:r>
          </w:p>
        </w:tc>
        <w:tc>
          <w:tcPr>
            <w:tcW w:w="1701" w:type="dxa"/>
            <w:shd w:val="clear" w:color="auto" w:fill="FFFFFF" w:themeFill="background1"/>
            <w:vAlign w:val="center"/>
          </w:tcPr>
          <w:p w14:paraId="192495D0" w14:textId="77777777" w:rsidR="0070797F" w:rsidRDefault="0070797F" w:rsidP="00486B39">
            <w:pPr>
              <w:spacing w:line="288" w:lineRule="auto"/>
            </w:pPr>
            <w:r>
              <w:t>0</w:t>
            </w:r>
          </w:p>
        </w:tc>
      </w:tr>
      <w:tr w:rsidR="0070797F" w14:paraId="6A57E332" w14:textId="77777777" w:rsidTr="00402455">
        <w:tc>
          <w:tcPr>
            <w:tcW w:w="3794" w:type="dxa"/>
            <w:shd w:val="clear" w:color="auto" w:fill="FFFFFF" w:themeFill="background1"/>
            <w:vAlign w:val="center"/>
          </w:tcPr>
          <w:p w14:paraId="67623659" w14:textId="77777777" w:rsidR="0070797F" w:rsidRPr="00D31499" w:rsidRDefault="0070797F" w:rsidP="00EC55DE">
            <w:pPr>
              <w:spacing w:line="288" w:lineRule="auto"/>
            </w:pPr>
            <w:r w:rsidRPr="00D31499">
              <w:t xml:space="preserve">Protection distance </w:t>
            </w:r>
            <w:proofErr w:type="spellStart"/>
            <w:r w:rsidRPr="00D31499">
              <w:t>rp</w:t>
            </w:r>
            <w:proofErr w:type="spellEnd"/>
            <w:r w:rsidRPr="00D31499">
              <w:t>, m (Note 1)</w:t>
            </w:r>
          </w:p>
        </w:tc>
        <w:tc>
          <w:tcPr>
            <w:tcW w:w="1559" w:type="dxa"/>
            <w:shd w:val="clear" w:color="auto" w:fill="FFFFFF" w:themeFill="background1"/>
            <w:vAlign w:val="center"/>
          </w:tcPr>
          <w:p w14:paraId="3DCBD4FD" w14:textId="77777777" w:rsidR="0070797F" w:rsidRDefault="00EC55DE" w:rsidP="00486B39">
            <w:pPr>
              <w:spacing w:line="288" w:lineRule="auto"/>
            </w:pPr>
            <w:r>
              <w:t>65.12</w:t>
            </w:r>
          </w:p>
        </w:tc>
        <w:tc>
          <w:tcPr>
            <w:tcW w:w="1559" w:type="dxa"/>
            <w:shd w:val="clear" w:color="auto" w:fill="FFFFFF" w:themeFill="background1"/>
            <w:vAlign w:val="center"/>
          </w:tcPr>
          <w:p w14:paraId="4FB6D3E3" w14:textId="77777777" w:rsidR="0070797F" w:rsidRDefault="00EC55DE" w:rsidP="00486B39">
            <w:pPr>
              <w:spacing w:line="288" w:lineRule="auto"/>
            </w:pPr>
            <w:r>
              <w:t>108.65</w:t>
            </w:r>
          </w:p>
        </w:tc>
        <w:tc>
          <w:tcPr>
            <w:tcW w:w="1134" w:type="dxa"/>
            <w:shd w:val="clear" w:color="auto" w:fill="FFFFFF" w:themeFill="background1"/>
            <w:vAlign w:val="center"/>
          </w:tcPr>
          <w:p w14:paraId="33EB8D79" w14:textId="77777777" w:rsidR="0070797F" w:rsidRDefault="00EC55DE" w:rsidP="00486B39">
            <w:pPr>
              <w:spacing w:line="288" w:lineRule="auto"/>
            </w:pPr>
            <w:r>
              <w:t>68.60</w:t>
            </w:r>
          </w:p>
        </w:tc>
        <w:tc>
          <w:tcPr>
            <w:tcW w:w="1701" w:type="dxa"/>
            <w:shd w:val="clear" w:color="auto" w:fill="FFFFFF" w:themeFill="background1"/>
            <w:vAlign w:val="center"/>
          </w:tcPr>
          <w:p w14:paraId="6E9F24E9" w14:textId="77777777" w:rsidR="0070797F" w:rsidRDefault="00EC55DE" w:rsidP="00486B39">
            <w:pPr>
              <w:spacing w:line="288" w:lineRule="auto"/>
            </w:pPr>
            <w:r>
              <w:t>68.60</w:t>
            </w:r>
          </w:p>
        </w:tc>
      </w:tr>
      <w:tr w:rsidR="0070797F" w14:paraId="081BC855" w14:textId="77777777" w:rsidTr="00402455">
        <w:tc>
          <w:tcPr>
            <w:tcW w:w="3794" w:type="dxa"/>
            <w:shd w:val="clear" w:color="auto" w:fill="FFFFFF" w:themeFill="background1"/>
            <w:vAlign w:val="center"/>
          </w:tcPr>
          <w:p w14:paraId="48B3EC60" w14:textId="77777777" w:rsidR="0070797F" w:rsidRPr="00D31499" w:rsidRDefault="0070797F" w:rsidP="00486B39">
            <w:pPr>
              <w:spacing w:line="288" w:lineRule="auto"/>
            </w:pPr>
            <w:r w:rsidRPr="00D31499">
              <w:t xml:space="preserve">Interference area Ai, </w:t>
            </w:r>
            <w:r w:rsidRPr="00D31499">
              <w:rPr>
                <w:lang w:val="en-GB"/>
              </w:rPr>
              <w:t>km</w:t>
            </w:r>
            <w:r w:rsidRPr="00D31499">
              <w:rPr>
                <w:vertAlign w:val="superscript"/>
                <w:lang w:val="en-GB"/>
              </w:rPr>
              <w:t>2</w:t>
            </w:r>
          </w:p>
        </w:tc>
        <w:tc>
          <w:tcPr>
            <w:tcW w:w="1559" w:type="dxa"/>
            <w:shd w:val="clear" w:color="auto" w:fill="FFFFFF" w:themeFill="background1"/>
            <w:vAlign w:val="center"/>
          </w:tcPr>
          <w:p w14:paraId="397FF857" w14:textId="77777777" w:rsidR="0070797F" w:rsidRDefault="0070797F" w:rsidP="00486B39">
            <w:pPr>
              <w:spacing w:line="288" w:lineRule="auto"/>
            </w:pPr>
            <w:r>
              <w:t>0.</w:t>
            </w:r>
            <w:r w:rsidR="00EC55DE">
              <w:t>01</w:t>
            </w:r>
          </w:p>
        </w:tc>
        <w:tc>
          <w:tcPr>
            <w:tcW w:w="1559" w:type="dxa"/>
            <w:shd w:val="clear" w:color="auto" w:fill="FFFFFF" w:themeFill="background1"/>
            <w:vAlign w:val="center"/>
          </w:tcPr>
          <w:p w14:paraId="7D66F6CC" w14:textId="77777777" w:rsidR="0070797F" w:rsidRDefault="0070797F" w:rsidP="00EC55DE">
            <w:pPr>
              <w:spacing w:line="288" w:lineRule="auto"/>
            </w:pPr>
            <w:r>
              <w:t>0.0</w:t>
            </w:r>
            <w:r w:rsidR="00EC55DE">
              <w:t>4</w:t>
            </w:r>
          </w:p>
        </w:tc>
        <w:tc>
          <w:tcPr>
            <w:tcW w:w="1134" w:type="dxa"/>
            <w:shd w:val="clear" w:color="auto" w:fill="FFFFFF" w:themeFill="background1"/>
            <w:vAlign w:val="center"/>
          </w:tcPr>
          <w:p w14:paraId="7216DE1A" w14:textId="77777777" w:rsidR="0070797F" w:rsidRDefault="00EC55DE" w:rsidP="00486B39">
            <w:pPr>
              <w:spacing w:line="288" w:lineRule="auto"/>
            </w:pPr>
            <w:r>
              <w:t>0.01</w:t>
            </w:r>
          </w:p>
        </w:tc>
        <w:tc>
          <w:tcPr>
            <w:tcW w:w="1701" w:type="dxa"/>
            <w:shd w:val="clear" w:color="auto" w:fill="FFFFFF" w:themeFill="background1"/>
            <w:vAlign w:val="center"/>
          </w:tcPr>
          <w:p w14:paraId="72537E28" w14:textId="77777777" w:rsidR="0070797F" w:rsidRDefault="00EC55DE" w:rsidP="00486B39">
            <w:pPr>
              <w:spacing w:line="288" w:lineRule="auto"/>
            </w:pPr>
            <w:r>
              <w:t>0.01</w:t>
            </w:r>
          </w:p>
        </w:tc>
      </w:tr>
      <w:tr w:rsidR="0070797F" w14:paraId="685848EC" w14:textId="77777777" w:rsidTr="00402455">
        <w:tc>
          <w:tcPr>
            <w:tcW w:w="3794" w:type="dxa"/>
            <w:shd w:val="clear" w:color="auto" w:fill="FFFFFF" w:themeFill="background1"/>
            <w:vAlign w:val="center"/>
          </w:tcPr>
          <w:p w14:paraId="2CE12BD6" w14:textId="77777777" w:rsidR="0070797F" w:rsidRPr="00D31499" w:rsidRDefault="00280B46" w:rsidP="00486B39">
            <w:pPr>
              <w:spacing w:line="288" w:lineRule="auto"/>
            </w:pPr>
            <w:r>
              <w:t>Active transmitters</w:t>
            </w:r>
          </w:p>
        </w:tc>
        <w:tc>
          <w:tcPr>
            <w:tcW w:w="1559" w:type="dxa"/>
            <w:shd w:val="clear" w:color="auto" w:fill="FFFFFF" w:themeFill="background1"/>
            <w:vAlign w:val="center"/>
          </w:tcPr>
          <w:p w14:paraId="555B8B1B" w14:textId="77777777" w:rsidR="0070797F" w:rsidRDefault="0070797F" w:rsidP="00EC55DE">
            <w:pPr>
              <w:spacing w:line="288" w:lineRule="auto"/>
            </w:pPr>
            <w:r>
              <w:t>0.</w:t>
            </w:r>
            <w:r w:rsidR="00EC55DE">
              <w:t>07</w:t>
            </w:r>
          </w:p>
        </w:tc>
        <w:tc>
          <w:tcPr>
            <w:tcW w:w="1559" w:type="dxa"/>
            <w:shd w:val="clear" w:color="auto" w:fill="FFFFFF" w:themeFill="background1"/>
            <w:vAlign w:val="center"/>
          </w:tcPr>
          <w:p w14:paraId="33F466E6" w14:textId="77777777" w:rsidR="0070797F" w:rsidRDefault="00EC55DE" w:rsidP="00486B39">
            <w:pPr>
              <w:spacing w:line="288" w:lineRule="auto"/>
            </w:pPr>
            <w:r>
              <w:t>0.19</w:t>
            </w:r>
          </w:p>
        </w:tc>
        <w:tc>
          <w:tcPr>
            <w:tcW w:w="1134" w:type="dxa"/>
            <w:shd w:val="clear" w:color="auto" w:fill="FFFFFF" w:themeFill="background1"/>
            <w:vAlign w:val="center"/>
          </w:tcPr>
          <w:p w14:paraId="421C4219" w14:textId="77777777" w:rsidR="0070797F" w:rsidRDefault="00EC55DE" w:rsidP="00486B39">
            <w:pPr>
              <w:spacing w:line="288" w:lineRule="auto"/>
            </w:pPr>
            <w:r>
              <w:t>0.15</w:t>
            </w:r>
          </w:p>
        </w:tc>
        <w:tc>
          <w:tcPr>
            <w:tcW w:w="1701" w:type="dxa"/>
            <w:shd w:val="clear" w:color="auto" w:fill="FFFFFF" w:themeFill="background1"/>
            <w:vAlign w:val="center"/>
          </w:tcPr>
          <w:p w14:paraId="512089EE" w14:textId="77777777" w:rsidR="0070797F" w:rsidRDefault="00EC55DE" w:rsidP="00486B39">
            <w:pPr>
              <w:spacing w:line="288" w:lineRule="auto"/>
            </w:pPr>
            <w:r>
              <w:t>0.02</w:t>
            </w:r>
          </w:p>
        </w:tc>
      </w:tr>
    </w:tbl>
    <w:p w14:paraId="1DF2814B" w14:textId="77777777" w:rsidR="0070797F" w:rsidRDefault="00EC55DE" w:rsidP="00EC55DE">
      <w:pPr>
        <w:pStyle w:val="ECCTablenote"/>
      </w:pPr>
      <w:r>
        <w:t>Note 1: Propagation model PL=32.5dB+20log(f/GHz)+n*10*log(r/m)+aw</w:t>
      </w:r>
    </w:p>
    <w:p w14:paraId="7B56E1E0" w14:textId="77777777" w:rsidR="00342D83" w:rsidRDefault="00342D83" w:rsidP="006C583E">
      <w:pPr>
        <w:spacing w:after="240"/>
        <w:jc w:val="center"/>
        <w:rPr>
          <w:lang w:val="en-GB"/>
        </w:rPr>
      </w:pPr>
    </w:p>
    <w:p w14:paraId="4F244117" w14:textId="77777777" w:rsidR="00342D83"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31</w:t>
      </w:r>
      <w:r w:rsidR="00DF5A65">
        <w:rPr>
          <w:noProof/>
        </w:rPr>
        <w:fldChar w:fldCharType="end"/>
      </w:r>
      <w:r>
        <w:t>: N</w:t>
      </w:r>
      <w:r w:rsidRPr="001B19E4">
        <w:t>umber of active transmitters for Specific SRDs</w:t>
      </w:r>
      <w:r>
        <w:t xml:space="preserve"> to ER-GSM in 915-921 MHz: Case B</w:t>
      </w:r>
    </w:p>
    <w:tbl>
      <w:tblPr>
        <w:tblW w:w="974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794"/>
        <w:gridCol w:w="1559"/>
        <w:gridCol w:w="1559"/>
        <w:gridCol w:w="1134"/>
        <w:gridCol w:w="1701"/>
      </w:tblGrid>
      <w:tr w:rsidR="00FF6744" w:rsidRPr="00FE1795" w14:paraId="66EA1BCD" w14:textId="77777777" w:rsidTr="00402455">
        <w:trPr>
          <w:tblHeader/>
        </w:trPr>
        <w:tc>
          <w:tcPr>
            <w:tcW w:w="3794" w:type="dxa"/>
            <w:tcBorders>
              <w:bottom w:val="single" w:sz="4" w:space="0" w:color="D2232A"/>
              <w:right w:val="single" w:sz="8" w:space="0" w:color="FFFFFF"/>
            </w:tcBorders>
            <w:shd w:val="clear" w:color="auto" w:fill="D2232A"/>
            <w:vAlign w:val="center"/>
          </w:tcPr>
          <w:p w14:paraId="3CE1ECCB" w14:textId="77777777" w:rsidR="00FF6744" w:rsidRPr="00FE1795" w:rsidRDefault="00FF6744" w:rsidP="00486B39">
            <w:pPr>
              <w:spacing w:line="288" w:lineRule="auto"/>
              <w:jc w:val="center"/>
              <w:rPr>
                <w:b/>
                <w:color w:val="FFFFFF"/>
              </w:rPr>
            </w:pPr>
            <w:r>
              <w:rPr>
                <w:b/>
                <w:color w:val="FFFFFF"/>
              </w:rPr>
              <w:t>Input fields</w:t>
            </w:r>
          </w:p>
        </w:tc>
        <w:tc>
          <w:tcPr>
            <w:tcW w:w="1559" w:type="dxa"/>
            <w:tcBorders>
              <w:left w:val="single" w:sz="8" w:space="0" w:color="FFFFFF"/>
              <w:bottom w:val="single" w:sz="4" w:space="0" w:color="D2232A"/>
              <w:right w:val="single" w:sz="8" w:space="0" w:color="FFFFFF"/>
            </w:tcBorders>
            <w:shd w:val="clear" w:color="auto" w:fill="D2232A"/>
            <w:vAlign w:val="center"/>
          </w:tcPr>
          <w:p w14:paraId="4245EEA1" w14:textId="77777777" w:rsidR="00FF6744" w:rsidRPr="00FF6744" w:rsidRDefault="00FF6744" w:rsidP="00F42389">
            <w:pPr>
              <w:spacing w:line="288" w:lineRule="auto"/>
              <w:jc w:val="center"/>
              <w:rPr>
                <w:b/>
                <w:color w:val="FFFFFF" w:themeColor="background1"/>
              </w:rPr>
            </w:pPr>
            <w:r w:rsidRPr="00FF6744">
              <w:rPr>
                <w:b/>
                <w:color w:val="FFFFFF" w:themeColor="background1"/>
              </w:rPr>
              <w:t>Non-specific A</w:t>
            </w:r>
          </w:p>
        </w:tc>
        <w:tc>
          <w:tcPr>
            <w:tcW w:w="1559" w:type="dxa"/>
            <w:tcBorders>
              <w:left w:val="single" w:sz="8" w:space="0" w:color="FFFFFF"/>
              <w:bottom w:val="single" w:sz="4" w:space="0" w:color="D2232A"/>
              <w:right w:val="single" w:sz="8" w:space="0" w:color="FFFFFF"/>
            </w:tcBorders>
            <w:shd w:val="clear" w:color="auto" w:fill="D2232A"/>
            <w:vAlign w:val="center"/>
          </w:tcPr>
          <w:p w14:paraId="0FE069E3" w14:textId="77777777" w:rsidR="00FF6744" w:rsidRPr="00FF6744" w:rsidRDefault="00FF6744" w:rsidP="00F42389">
            <w:pPr>
              <w:spacing w:line="288" w:lineRule="auto"/>
              <w:jc w:val="center"/>
              <w:rPr>
                <w:b/>
                <w:color w:val="FFFFFF" w:themeColor="background1"/>
              </w:rPr>
            </w:pPr>
            <w:r w:rsidRPr="00FF6744">
              <w:rPr>
                <w:b/>
                <w:color w:val="FFFFFF" w:themeColor="background1"/>
              </w:rPr>
              <w:t>Non-specific B</w:t>
            </w:r>
          </w:p>
        </w:tc>
        <w:tc>
          <w:tcPr>
            <w:tcW w:w="1134" w:type="dxa"/>
            <w:tcBorders>
              <w:left w:val="single" w:sz="8" w:space="0" w:color="FFFFFF"/>
              <w:bottom w:val="single" w:sz="4" w:space="0" w:color="D2232A"/>
              <w:right w:val="single" w:sz="8" w:space="0" w:color="FFFFFF"/>
            </w:tcBorders>
            <w:shd w:val="clear" w:color="auto" w:fill="D2232A"/>
            <w:vAlign w:val="center"/>
          </w:tcPr>
          <w:p w14:paraId="2F4AE350" w14:textId="77777777" w:rsidR="00FF6744" w:rsidRPr="00FF6744" w:rsidRDefault="00FF6744" w:rsidP="00F42389">
            <w:pPr>
              <w:spacing w:line="288" w:lineRule="auto"/>
              <w:jc w:val="center"/>
              <w:rPr>
                <w:b/>
                <w:color w:val="FFFFFF" w:themeColor="background1"/>
              </w:rPr>
            </w:pPr>
            <w:r w:rsidRPr="00FF6744">
              <w:rPr>
                <w:b/>
                <w:color w:val="FFFFFF" w:themeColor="background1"/>
              </w:rPr>
              <w:t>ALD</w:t>
            </w:r>
          </w:p>
        </w:tc>
        <w:tc>
          <w:tcPr>
            <w:tcW w:w="1701" w:type="dxa"/>
            <w:tcBorders>
              <w:left w:val="single" w:sz="8" w:space="0" w:color="FFFFFF"/>
              <w:bottom w:val="single" w:sz="4" w:space="0" w:color="D2232A"/>
              <w:right w:val="single" w:sz="8" w:space="0" w:color="FFFFFF"/>
            </w:tcBorders>
            <w:shd w:val="clear" w:color="auto" w:fill="D2232A"/>
            <w:vAlign w:val="center"/>
          </w:tcPr>
          <w:p w14:paraId="66FF303A" w14:textId="77777777" w:rsidR="00FF6744" w:rsidRPr="00FF6744" w:rsidRDefault="00FF6744" w:rsidP="00F42389">
            <w:pPr>
              <w:spacing w:line="288" w:lineRule="auto"/>
              <w:jc w:val="center"/>
              <w:rPr>
                <w:b/>
                <w:color w:val="FFFFFF" w:themeColor="background1"/>
              </w:rPr>
            </w:pPr>
            <w:r w:rsidRPr="00FF6744">
              <w:rPr>
                <w:b/>
                <w:color w:val="FFFFFF" w:themeColor="background1"/>
              </w:rPr>
              <w:t>Home automation</w:t>
            </w:r>
          </w:p>
        </w:tc>
      </w:tr>
      <w:tr w:rsidR="00FF6744" w14:paraId="6C2C5CCE" w14:textId="77777777" w:rsidTr="00402455">
        <w:tc>
          <w:tcPr>
            <w:tcW w:w="3794" w:type="dxa"/>
            <w:shd w:val="clear" w:color="auto" w:fill="FFFFFF" w:themeFill="background1"/>
            <w:vAlign w:val="center"/>
          </w:tcPr>
          <w:p w14:paraId="3E39758B" w14:textId="77777777" w:rsidR="00FF6744" w:rsidRDefault="00FF6744" w:rsidP="00F42389">
            <w:pPr>
              <w:spacing w:line="288" w:lineRule="auto"/>
            </w:pPr>
            <w:r>
              <w:t>Input fields</w:t>
            </w:r>
          </w:p>
        </w:tc>
        <w:tc>
          <w:tcPr>
            <w:tcW w:w="1559" w:type="dxa"/>
            <w:tcBorders>
              <w:bottom w:val="single" w:sz="4" w:space="0" w:color="D2232A"/>
            </w:tcBorders>
            <w:shd w:val="clear" w:color="auto" w:fill="FFFFFF" w:themeFill="background1"/>
            <w:vAlign w:val="center"/>
          </w:tcPr>
          <w:p w14:paraId="3D5F28D1" w14:textId="77777777" w:rsidR="00FF6744" w:rsidRDefault="00FF6744" w:rsidP="00F42389">
            <w:pPr>
              <w:spacing w:line="288" w:lineRule="auto"/>
            </w:pPr>
          </w:p>
        </w:tc>
        <w:tc>
          <w:tcPr>
            <w:tcW w:w="1559" w:type="dxa"/>
            <w:tcBorders>
              <w:bottom w:val="single" w:sz="4" w:space="0" w:color="D2232A"/>
            </w:tcBorders>
            <w:shd w:val="clear" w:color="auto" w:fill="FFFFFF" w:themeFill="background1"/>
            <w:vAlign w:val="center"/>
          </w:tcPr>
          <w:p w14:paraId="06ADB32B" w14:textId="77777777" w:rsidR="00FF6744" w:rsidRDefault="00FF6744" w:rsidP="00F42389">
            <w:pPr>
              <w:spacing w:line="288" w:lineRule="auto"/>
            </w:pPr>
          </w:p>
        </w:tc>
        <w:tc>
          <w:tcPr>
            <w:tcW w:w="1134" w:type="dxa"/>
            <w:tcBorders>
              <w:bottom w:val="single" w:sz="4" w:space="0" w:color="D2232A"/>
            </w:tcBorders>
            <w:shd w:val="clear" w:color="auto" w:fill="FFFFFF" w:themeFill="background1"/>
            <w:vAlign w:val="center"/>
          </w:tcPr>
          <w:p w14:paraId="50BF38E9" w14:textId="77777777" w:rsidR="00FF6744" w:rsidRDefault="00FF6744" w:rsidP="00F42389">
            <w:pPr>
              <w:spacing w:line="288" w:lineRule="auto"/>
            </w:pPr>
          </w:p>
        </w:tc>
        <w:tc>
          <w:tcPr>
            <w:tcW w:w="1701" w:type="dxa"/>
            <w:tcBorders>
              <w:bottom w:val="single" w:sz="4" w:space="0" w:color="D2232A"/>
            </w:tcBorders>
            <w:shd w:val="clear" w:color="auto" w:fill="FFFFFF" w:themeFill="background1"/>
          </w:tcPr>
          <w:p w14:paraId="52F716A3" w14:textId="77777777" w:rsidR="00FF6744" w:rsidRDefault="00FF6744" w:rsidP="00F42389"/>
        </w:tc>
      </w:tr>
      <w:tr w:rsidR="00FF6744" w:rsidRPr="0052738E" w14:paraId="2F263F26" w14:textId="77777777" w:rsidTr="00402455">
        <w:tc>
          <w:tcPr>
            <w:tcW w:w="3794" w:type="dxa"/>
            <w:shd w:val="clear" w:color="auto" w:fill="FFFFFF" w:themeFill="background1"/>
            <w:vAlign w:val="center"/>
          </w:tcPr>
          <w:p w14:paraId="7CF132C2" w14:textId="77777777" w:rsidR="00FF6744" w:rsidRDefault="00FF6744" w:rsidP="00F42389">
            <w:pPr>
              <w:spacing w:line="288" w:lineRule="auto"/>
            </w:pPr>
            <w:r>
              <w:t>f/GHz</w:t>
            </w:r>
          </w:p>
        </w:tc>
        <w:tc>
          <w:tcPr>
            <w:tcW w:w="1559" w:type="dxa"/>
            <w:shd w:val="clear" w:color="auto" w:fill="FFFFFF" w:themeFill="background1"/>
            <w:vAlign w:val="center"/>
          </w:tcPr>
          <w:p w14:paraId="4C353A48" w14:textId="77777777" w:rsidR="00FF6744" w:rsidRDefault="00FF6744" w:rsidP="00F42389">
            <w:pPr>
              <w:spacing w:line="288" w:lineRule="auto"/>
            </w:pPr>
            <w:r>
              <w:t>0.915</w:t>
            </w:r>
          </w:p>
        </w:tc>
        <w:tc>
          <w:tcPr>
            <w:tcW w:w="1559" w:type="dxa"/>
            <w:shd w:val="clear" w:color="auto" w:fill="FFFFFF" w:themeFill="background1"/>
            <w:vAlign w:val="center"/>
          </w:tcPr>
          <w:p w14:paraId="3109B519" w14:textId="77777777" w:rsidR="00FF6744" w:rsidRDefault="00FF6744" w:rsidP="00F42389">
            <w:pPr>
              <w:spacing w:line="288" w:lineRule="auto"/>
            </w:pPr>
            <w:r>
              <w:t>0.915</w:t>
            </w:r>
          </w:p>
        </w:tc>
        <w:tc>
          <w:tcPr>
            <w:tcW w:w="1134" w:type="dxa"/>
            <w:shd w:val="clear" w:color="auto" w:fill="FFFFFF" w:themeFill="background1"/>
            <w:vAlign w:val="center"/>
          </w:tcPr>
          <w:p w14:paraId="5C754ADC" w14:textId="77777777" w:rsidR="00FF6744" w:rsidRDefault="00FF6744" w:rsidP="00F42389">
            <w:pPr>
              <w:spacing w:line="288" w:lineRule="auto"/>
            </w:pPr>
            <w:r>
              <w:t>0.915</w:t>
            </w:r>
          </w:p>
        </w:tc>
        <w:tc>
          <w:tcPr>
            <w:tcW w:w="1701" w:type="dxa"/>
            <w:shd w:val="clear" w:color="auto" w:fill="FFFFFF" w:themeFill="background1"/>
          </w:tcPr>
          <w:p w14:paraId="1AC5BE67" w14:textId="77777777" w:rsidR="00FF6744" w:rsidRDefault="00FF6744" w:rsidP="00F42389">
            <w:r w:rsidRPr="007C477E">
              <w:t>0.915</w:t>
            </w:r>
          </w:p>
        </w:tc>
      </w:tr>
      <w:tr w:rsidR="00486B39" w:rsidRPr="0052738E" w14:paraId="3C196E60" w14:textId="77777777" w:rsidTr="00402455">
        <w:tc>
          <w:tcPr>
            <w:tcW w:w="3794" w:type="dxa"/>
            <w:shd w:val="clear" w:color="auto" w:fill="FFFFFF" w:themeFill="background1"/>
            <w:vAlign w:val="center"/>
          </w:tcPr>
          <w:p w14:paraId="69516474" w14:textId="77777777" w:rsidR="00486B39" w:rsidRPr="00B908BF" w:rsidRDefault="00486B39" w:rsidP="00486B39">
            <w:pPr>
              <w:spacing w:line="288" w:lineRule="auto"/>
              <w:rPr>
                <w:b/>
              </w:rPr>
            </w:pPr>
            <w:r w:rsidRPr="00B908BF">
              <w:rPr>
                <w:b/>
              </w:rPr>
              <w:t>SRD definition</w:t>
            </w:r>
          </w:p>
        </w:tc>
        <w:tc>
          <w:tcPr>
            <w:tcW w:w="1559" w:type="dxa"/>
            <w:tcBorders>
              <w:bottom w:val="single" w:sz="4" w:space="0" w:color="D2232A"/>
            </w:tcBorders>
            <w:shd w:val="clear" w:color="auto" w:fill="FFFFFF" w:themeFill="background1"/>
            <w:vAlign w:val="center"/>
          </w:tcPr>
          <w:p w14:paraId="72879333" w14:textId="77777777" w:rsidR="00486B39" w:rsidRDefault="00486B39" w:rsidP="00486B39">
            <w:pPr>
              <w:spacing w:line="288" w:lineRule="auto"/>
            </w:pPr>
          </w:p>
        </w:tc>
        <w:tc>
          <w:tcPr>
            <w:tcW w:w="1559" w:type="dxa"/>
            <w:tcBorders>
              <w:bottom w:val="single" w:sz="4" w:space="0" w:color="D2232A"/>
            </w:tcBorders>
            <w:shd w:val="clear" w:color="auto" w:fill="FFFFFF" w:themeFill="background1"/>
            <w:vAlign w:val="center"/>
          </w:tcPr>
          <w:p w14:paraId="5626FC4B" w14:textId="77777777" w:rsidR="00486B39" w:rsidRDefault="00486B39" w:rsidP="00486B39">
            <w:pPr>
              <w:spacing w:line="288" w:lineRule="auto"/>
            </w:pPr>
          </w:p>
        </w:tc>
        <w:tc>
          <w:tcPr>
            <w:tcW w:w="1134" w:type="dxa"/>
            <w:tcBorders>
              <w:bottom w:val="single" w:sz="4" w:space="0" w:color="D2232A"/>
            </w:tcBorders>
            <w:shd w:val="clear" w:color="auto" w:fill="FFFFFF" w:themeFill="background1"/>
            <w:vAlign w:val="center"/>
          </w:tcPr>
          <w:p w14:paraId="30A9B153" w14:textId="77777777" w:rsidR="00486B39" w:rsidRDefault="00486B39" w:rsidP="00486B39">
            <w:pPr>
              <w:spacing w:line="288" w:lineRule="auto"/>
            </w:pPr>
          </w:p>
        </w:tc>
        <w:tc>
          <w:tcPr>
            <w:tcW w:w="1701" w:type="dxa"/>
            <w:tcBorders>
              <w:bottom w:val="single" w:sz="4" w:space="0" w:color="D2232A"/>
            </w:tcBorders>
            <w:shd w:val="clear" w:color="auto" w:fill="FFFFFF" w:themeFill="background1"/>
            <w:vAlign w:val="center"/>
          </w:tcPr>
          <w:p w14:paraId="79047C17" w14:textId="77777777" w:rsidR="00486B39" w:rsidRDefault="00486B39" w:rsidP="00486B39">
            <w:pPr>
              <w:spacing w:line="288" w:lineRule="auto"/>
            </w:pPr>
          </w:p>
        </w:tc>
      </w:tr>
      <w:tr w:rsidR="00486B39" w:rsidRPr="0052738E" w14:paraId="6453B5C1" w14:textId="77777777" w:rsidTr="00402455">
        <w:tc>
          <w:tcPr>
            <w:tcW w:w="3794" w:type="dxa"/>
            <w:shd w:val="clear" w:color="auto" w:fill="FFFFFF" w:themeFill="background1"/>
            <w:vAlign w:val="center"/>
          </w:tcPr>
          <w:p w14:paraId="36AC21A2" w14:textId="77777777" w:rsidR="00486B39" w:rsidRDefault="00486B39" w:rsidP="00486B39">
            <w:pPr>
              <w:spacing w:line="288" w:lineRule="auto"/>
            </w:pPr>
            <w:r>
              <w:t xml:space="preserve">Tx power </w:t>
            </w:r>
            <w:proofErr w:type="spellStart"/>
            <w:r>
              <w:t>mW</w:t>
            </w:r>
            <w:proofErr w:type="spellEnd"/>
          </w:p>
        </w:tc>
        <w:tc>
          <w:tcPr>
            <w:tcW w:w="1559" w:type="dxa"/>
            <w:shd w:val="clear" w:color="auto" w:fill="FFFFFF" w:themeFill="background1"/>
            <w:vAlign w:val="center"/>
          </w:tcPr>
          <w:p w14:paraId="049305A4" w14:textId="77777777" w:rsidR="00486B39" w:rsidRDefault="00486B39" w:rsidP="00486B39">
            <w:pPr>
              <w:spacing w:line="288" w:lineRule="auto"/>
            </w:pPr>
            <w:r>
              <w:t>25</w:t>
            </w:r>
          </w:p>
        </w:tc>
        <w:tc>
          <w:tcPr>
            <w:tcW w:w="1559" w:type="dxa"/>
            <w:shd w:val="clear" w:color="auto" w:fill="FFFFFF" w:themeFill="background1"/>
            <w:vAlign w:val="center"/>
          </w:tcPr>
          <w:p w14:paraId="174C2A7D" w14:textId="77777777" w:rsidR="00486B39" w:rsidRDefault="00486B39" w:rsidP="00486B39">
            <w:pPr>
              <w:spacing w:line="288" w:lineRule="auto"/>
            </w:pPr>
            <w:r>
              <w:t>100</w:t>
            </w:r>
          </w:p>
        </w:tc>
        <w:tc>
          <w:tcPr>
            <w:tcW w:w="1134" w:type="dxa"/>
            <w:shd w:val="clear" w:color="auto" w:fill="FFFFFF" w:themeFill="background1"/>
            <w:vAlign w:val="center"/>
          </w:tcPr>
          <w:p w14:paraId="6006C2F1" w14:textId="77777777" w:rsidR="00486B39" w:rsidRDefault="00486B39" w:rsidP="00486B39">
            <w:pPr>
              <w:spacing w:line="288" w:lineRule="auto"/>
            </w:pPr>
            <w:r>
              <w:t>10</w:t>
            </w:r>
          </w:p>
        </w:tc>
        <w:tc>
          <w:tcPr>
            <w:tcW w:w="1701" w:type="dxa"/>
            <w:shd w:val="clear" w:color="auto" w:fill="FFFFFF" w:themeFill="background1"/>
            <w:vAlign w:val="center"/>
          </w:tcPr>
          <w:p w14:paraId="7E7186F7" w14:textId="77777777" w:rsidR="00486B39" w:rsidRDefault="00486B39" w:rsidP="00486B39">
            <w:pPr>
              <w:spacing w:line="288" w:lineRule="auto"/>
            </w:pPr>
            <w:r>
              <w:t>25</w:t>
            </w:r>
          </w:p>
        </w:tc>
      </w:tr>
      <w:tr w:rsidR="00486B39" w:rsidRPr="00E95EC8" w14:paraId="7A4406AE" w14:textId="77777777" w:rsidTr="00402455">
        <w:tc>
          <w:tcPr>
            <w:tcW w:w="3794" w:type="dxa"/>
            <w:shd w:val="clear" w:color="auto" w:fill="FFFFFF" w:themeFill="background1"/>
            <w:vAlign w:val="center"/>
          </w:tcPr>
          <w:p w14:paraId="7A70890C" w14:textId="77777777" w:rsidR="00486B39" w:rsidRPr="00E95EC8" w:rsidRDefault="00486B39" w:rsidP="00486B39">
            <w:pPr>
              <w:spacing w:line="288" w:lineRule="auto"/>
              <w:rPr>
                <w:lang w:val="da-DK"/>
              </w:rPr>
            </w:pPr>
            <w:proofErr w:type="spellStart"/>
            <w:r>
              <w:rPr>
                <w:lang w:val="da-DK"/>
              </w:rPr>
              <w:t>Tx</w:t>
            </w:r>
            <w:proofErr w:type="spellEnd"/>
            <w:r>
              <w:rPr>
                <w:lang w:val="da-DK"/>
              </w:rPr>
              <w:t xml:space="preserve"> power</w:t>
            </w:r>
            <w:r w:rsidRPr="00E95EC8">
              <w:rPr>
                <w:lang w:val="da-DK"/>
              </w:rPr>
              <w:t xml:space="preserve"> </w:t>
            </w:r>
            <w:proofErr w:type="spellStart"/>
            <w:r w:rsidRPr="00E95EC8">
              <w:rPr>
                <w:lang w:val="da-DK"/>
              </w:rPr>
              <w:t>dB</w:t>
            </w:r>
            <w:r>
              <w:rPr>
                <w:lang w:val="da-DK"/>
              </w:rPr>
              <w:t>m</w:t>
            </w:r>
            <w:proofErr w:type="spellEnd"/>
            <w:r>
              <w:rPr>
                <w:lang w:val="da-DK"/>
              </w:rPr>
              <w:t>/</w:t>
            </w:r>
            <w:proofErr w:type="spellStart"/>
            <w:r>
              <w:rPr>
                <w:lang w:val="da-DK"/>
              </w:rPr>
              <w:t>Bwi</w:t>
            </w:r>
            <w:proofErr w:type="spellEnd"/>
          </w:p>
        </w:tc>
        <w:tc>
          <w:tcPr>
            <w:tcW w:w="1559" w:type="dxa"/>
            <w:shd w:val="clear" w:color="auto" w:fill="FFFFFF" w:themeFill="background1"/>
            <w:vAlign w:val="center"/>
          </w:tcPr>
          <w:p w14:paraId="4A468CB1" w14:textId="77777777" w:rsidR="00486B39" w:rsidRPr="00E95EC8" w:rsidRDefault="00486B39" w:rsidP="00486B39">
            <w:pPr>
              <w:spacing w:line="288" w:lineRule="auto"/>
              <w:rPr>
                <w:lang w:val="da-DK"/>
              </w:rPr>
            </w:pPr>
            <w:r>
              <w:rPr>
                <w:lang w:val="da-DK"/>
              </w:rPr>
              <w:t>13.98</w:t>
            </w:r>
          </w:p>
        </w:tc>
        <w:tc>
          <w:tcPr>
            <w:tcW w:w="1559" w:type="dxa"/>
            <w:shd w:val="clear" w:color="auto" w:fill="FFFFFF" w:themeFill="background1"/>
            <w:vAlign w:val="center"/>
          </w:tcPr>
          <w:p w14:paraId="0F903B8B" w14:textId="77777777" w:rsidR="00486B39" w:rsidRPr="00E95EC8" w:rsidRDefault="00486B39" w:rsidP="00486B39">
            <w:pPr>
              <w:spacing w:line="288" w:lineRule="auto"/>
              <w:rPr>
                <w:lang w:val="da-DK"/>
              </w:rPr>
            </w:pPr>
            <w:r>
              <w:rPr>
                <w:lang w:val="da-DK"/>
              </w:rPr>
              <w:t>20.00</w:t>
            </w:r>
          </w:p>
        </w:tc>
        <w:tc>
          <w:tcPr>
            <w:tcW w:w="1134" w:type="dxa"/>
            <w:shd w:val="clear" w:color="auto" w:fill="FFFFFF" w:themeFill="background1"/>
            <w:vAlign w:val="center"/>
          </w:tcPr>
          <w:p w14:paraId="2B4903C9" w14:textId="77777777" w:rsidR="00486B39" w:rsidRPr="00E95EC8" w:rsidRDefault="00486B39" w:rsidP="00486B39">
            <w:pPr>
              <w:spacing w:line="288" w:lineRule="auto"/>
              <w:rPr>
                <w:lang w:val="da-DK"/>
              </w:rPr>
            </w:pPr>
            <w:r>
              <w:rPr>
                <w:lang w:val="da-DK"/>
              </w:rPr>
              <w:t>10.00</w:t>
            </w:r>
          </w:p>
        </w:tc>
        <w:tc>
          <w:tcPr>
            <w:tcW w:w="1701" w:type="dxa"/>
            <w:shd w:val="clear" w:color="auto" w:fill="FFFFFF" w:themeFill="background1"/>
            <w:vAlign w:val="center"/>
          </w:tcPr>
          <w:p w14:paraId="2B230A04" w14:textId="77777777" w:rsidR="00486B39" w:rsidRPr="00E95EC8" w:rsidRDefault="00486B39" w:rsidP="00486B39">
            <w:pPr>
              <w:spacing w:line="288" w:lineRule="auto"/>
              <w:rPr>
                <w:lang w:val="da-DK"/>
              </w:rPr>
            </w:pPr>
            <w:r>
              <w:rPr>
                <w:lang w:val="da-DK"/>
              </w:rPr>
              <w:t>13.98</w:t>
            </w:r>
          </w:p>
        </w:tc>
      </w:tr>
      <w:tr w:rsidR="00486B39" w:rsidRPr="00E95EC8" w14:paraId="641F3978" w14:textId="77777777" w:rsidTr="00402455">
        <w:tc>
          <w:tcPr>
            <w:tcW w:w="3794" w:type="dxa"/>
            <w:shd w:val="clear" w:color="auto" w:fill="FFFFFF" w:themeFill="background1"/>
            <w:vAlign w:val="center"/>
          </w:tcPr>
          <w:p w14:paraId="1EC12924" w14:textId="77777777" w:rsidR="00486B39" w:rsidRPr="00E95EC8" w:rsidRDefault="00486B39" w:rsidP="00486B39">
            <w:pPr>
              <w:spacing w:line="288" w:lineRule="auto"/>
              <w:rPr>
                <w:lang w:val="en-GB"/>
              </w:rPr>
            </w:pPr>
            <w:r>
              <w:rPr>
                <w:lang w:val="en-GB"/>
              </w:rPr>
              <w:t xml:space="preserve">Receiver </w:t>
            </w:r>
            <w:proofErr w:type="spellStart"/>
            <w:r>
              <w:rPr>
                <w:lang w:val="en-GB"/>
              </w:rPr>
              <w:t>Bandwith</w:t>
            </w:r>
            <w:proofErr w:type="spellEnd"/>
            <w:r>
              <w:rPr>
                <w:lang w:val="en-GB"/>
              </w:rPr>
              <w:t xml:space="preserve"> </w:t>
            </w:r>
            <w:proofErr w:type="spellStart"/>
            <w:r>
              <w:rPr>
                <w:lang w:val="en-GB"/>
              </w:rPr>
              <w:t>BWi</w:t>
            </w:r>
            <w:proofErr w:type="spellEnd"/>
            <w:r>
              <w:rPr>
                <w:lang w:val="en-GB"/>
              </w:rPr>
              <w:t xml:space="preserve"> kHz</w:t>
            </w:r>
          </w:p>
        </w:tc>
        <w:tc>
          <w:tcPr>
            <w:tcW w:w="1559" w:type="dxa"/>
            <w:tcBorders>
              <w:bottom w:val="single" w:sz="4" w:space="0" w:color="D2232A"/>
            </w:tcBorders>
            <w:shd w:val="clear" w:color="auto" w:fill="FFFFFF" w:themeFill="background1"/>
            <w:vAlign w:val="center"/>
          </w:tcPr>
          <w:p w14:paraId="7353FB27" w14:textId="77777777" w:rsidR="00486B39" w:rsidRPr="00E95EC8" w:rsidRDefault="00486B39" w:rsidP="00486B39">
            <w:pPr>
              <w:spacing w:line="288" w:lineRule="auto"/>
              <w:rPr>
                <w:lang w:val="en-GB"/>
              </w:rPr>
            </w:pPr>
            <w:r>
              <w:rPr>
                <w:lang w:val="en-GB"/>
              </w:rPr>
              <w:t>600</w:t>
            </w:r>
          </w:p>
        </w:tc>
        <w:tc>
          <w:tcPr>
            <w:tcW w:w="1559" w:type="dxa"/>
            <w:tcBorders>
              <w:bottom w:val="single" w:sz="4" w:space="0" w:color="D2232A"/>
            </w:tcBorders>
            <w:shd w:val="clear" w:color="auto" w:fill="FFFFFF" w:themeFill="background1"/>
            <w:vAlign w:val="center"/>
          </w:tcPr>
          <w:p w14:paraId="77D70665" w14:textId="77777777" w:rsidR="00486B39" w:rsidRPr="00E95EC8" w:rsidRDefault="00486B39" w:rsidP="00486B39">
            <w:pPr>
              <w:spacing w:line="288" w:lineRule="auto"/>
              <w:rPr>
                <w:lang w:val="en-GB"/>
              </w:rPr>
            </w:pPr>
            <w:r>
              <w:rPr>
                <w:lang w:val="en-GB"/>
              </w:rPr>
              <w:t>400</w:t>
            </w:r>
          </w:p>
        </w:tc>
        <w:tc>
          <w:tcPr>
            <w:tcW w:w="1134" w:type="dxa"/>
            <w:tcBorders>
              <w:bottom w:val="single" w:sz="4" w:space="0" w:color="D2232A"/>
            </w:tcBorders>
            <w:shd w:val="clear" w:color="auto" w:fill="FFFFFF" w:themeFill="background1"/>
            <w:vAlign w:val="center"/>
          </w:tcPr>
          <w:p w14:paraId="0F1D3B05" w14:textId="77777777" w:rsidR="00486B39" w:rsidRPr="00E95EC8" w:rsidRDefault="00486B39" w:rsidP="00486B39">
            <w:pPr>
              <w:spacing w:line="288" w:lineRule="auto"/>
              <w:rPr>
                <w:lang w:val="en-GB"/>
              </w:rPr>
            </w:pPr>
            <w:r>
              <w:rPr>
                <w:lang w:val="en-GB"/>
              </w:rPr>
              <w:t>200</w:t>
            </w:r>
          </w:p>
        </w:tc>
        <w:tc>
          <w:tcPr>
            <w:tcW w:w="1701" w:type="dxa"/>
            <w:tcBorders>
              <w:bottom w:val="single" w:sz="4" w:space="0" w:color="D2232A"/>
            </w:tcBorders>
            <w:shd w:val="clear" w:color="auto" w:fill="FFFFFF" w:themeFill="background1"/>
            <w:vAlign w:val="center"/>
          </w:tcPr>
          <w:p w14:paraId="6F6DD8B3" w14:textId="77777777" w:rsidR="00486B39" w:rsidRPr="00E95EC8" w:rsidRDefault="00486B39" w:rsidP="00486B39">
            <w:pPr>
              <w:spacing w:line="288" w:lineRule="auto"/>
              <w:rPr>
                <w:lang w:val="en-GB"/>
              </w:rPr>
            </w:pPr>
            <w:r>
              <w:rPr>
                <w:lang w:val="en-GB"/>
              </w:rPr>
              <w:t>500</w:t>
            </w:r>
          </w:p>
        </w:tc>
      </w:tr>
      <w:tr w:rsidR="00486B39" w:rsidRPr="00E95EC8" w14:paraId="183EF237" w14:textId="77777777" w:rsidTr="00402455">
        <w:tc>
          <w:tcPr>
            <w:tcW w:w="3794" w:type="dxa"/>
            <w:shd w:val="clear" w:color="auto" w:fill="FFFFFF" w:themeFill="background1"/>
            <w:vAlign w:val="center"/>
          </w:tcPr>
          <w:p w14:paraId="1CECA6E8" w14:textId="77777777" w:rsidR="00486B39" w:rsidRPr="00E95EC8" w:rsidRDefault="00486B39" w:rsidP="00486B39">
            <w:pPr>
              <w:spacing w:line="288" w:lineRule="auto"/>
              <w:rPr>
                <w:lang w:val="en-GB"/>
              </w:rPr>
            </w:pPr>
            <w:r>
              <w:rPr>
                <w:lang w:val="en-GB"/>
              </w:rPr>
              <w:t>Uniform density / km</w:t>
            </w:r>
            <w:r w:rsidRPr="00E95EC8">
              <w:rPr>
                <w:vertAlign w:val="superscript"/>
                <w:lang w:val="en-GB"/>
              </w:rPr>
              <w:t>2</w:t>
            </w:r>
          </w:p>
        </w:tc>
        <w:tc>
          <w:tcPr>
            <w:tcW w:w="1559" w:type="dxa"/>
            <w:shd w:val="clear" w:color="auto" w:fill="FFFFFF" w:themeFill="background1"/>
            <w:vAlign w:val="center"/>
          </w:tcPr>
          <w:p w14:paraId="3DCBE4DA" w14:textId="77777777" w:rsidR="00486B39" w:rsidRPr="00E95EC8" w:rsidRDefault="00486B39" w:rsidP="00486B39">
            <w:pPr>
              <w:spacing w:line="288" w:lineRule="auto"/>
              <w:rPr>
                <w:lang w:val="en-GB"/>
              </w:rPr>
            </w:pPr>
            <w:r>
              <w:rPr>
                <w:lang w:val="en-GB"/>
              </w:rPr>
              <w:t>500</w:t>
            </w:r>
          </w:p>
        </w:tc>
        <w:tc>
          <w:tcPr>
            <w:tcW w:w="1559" w:type="dxa"/>
            <w:shd w:val="clear" w:color="auto" w:fill="FFFFFF" w:themeFill="background1"/>
            <w:vAlign w:val="center"/>
          </w:tcPr>
          <w:p w14:paraId="52175F7A" w14:textId="77777777" w:rsidR="00486B39" w:rsidRPr="00E95EC8" w:rsidRDefault="00486B39" w:rsidP="00486B39">
            <w:pPr>
              <w:spacing w:line="288" w:lineRule="auto"/>
              <w:rPr>
                <w:lang w:val="en-GB"/>
              </w:rPr>
            </w:pPr>
            <w:r>
              <w:rPr>
                <w:lang w:val="en-GB"/>
              </w:rPr>
              <w:t>500</w:t>
            </w:r>
          </w:p>
        </w:tc>
        <w:tc>
          <w:tcPr>
            <w:tcW w:w="1134" w:type="dxa"/>
            <w:shd w:val="clear" w:color="auto" w:fill="FFFFFF" w:themeFill="background1"/>
            <w:vAlign w:val="center"/>
          </w:tcPr>
          <w:p w14:paraId="65B6B4D1" w14:textId="77777777" w:rsidR="00486B39" w:rsidRPr="00E95EC8" w:rsidRDefault="00486B39" w:rsidP="00486B39">
            <w:pPr>
              <w:spacing w:line="288" w:lineRule="auto"/>
              <w:rPr>
                <w:lang w:val="en-GB"/>
              </w:rPr>
            </w:pPr>
            <w:r>
              <w:rPr>
                <w:lang w:val="en-GB"/>
              </w:rPr>
              <w:t>40</w:t>
            </w:r>
          </w:p>
        </w:tc>
        <w:tc>
          <w:tcPr>
            <w:tcW w:w="1701" w:type="dxa"/>
            <w:shd w:val="clear" w:color="auto" w:fill="FFFFFF" w:themeFill="background1"/>
            <w:vAlign w:val="center"/>
          </w:tcPr>
          <w:p w14:paraId="2D43AC8A" w14:textId="77777777" w:rsidR="00486B39" w:rsidRPr="00E95EC8" w:rsidRDefault="00486B39" w:rsidP="00486B39">
            <w:pPr>
              <w:spacing w:line="288" w:lineRule="auto"/>
              <w:rPr>
                <w:lang w:val="en-GB"/>
              </w:rPr>
            </w:pPr>
            <w:r>
              <w:rPr>
                <w:lang w:val="en-GB"/>
              </w:rPr>
              <w:t>50000</w:t>
            </w:r>
          </w:p>
        </w:tc>
      </w:tr>
      <w:tr w:rsidR="00486B39" w:rsidRPr="00E95EC8" w14:paraId="476196C6" w14:textId="77777777" w:rsidTr="00402455">
        <w:tc>
          <w:tcPr>
            <w:tcW w:w="3794" w:type="dxa"/>
            <w:shd w:val="clear" w:color="auto" w:fill="FFFFFF" w:themeFill="background1"/>
            <w:vAlign w:val="center"/>
          </w:tcPr>
          <w:p w14:paraId="41DEF7C8" w14:textId="77777777" w:rsidR="00486B39" w:rsidRPr="00E95EC8" w:rsidRDefault="00486B39" w:rsidP="00486B39">
            <w:pPr>
              <w:spacing w:line="288" w:lineRule="auto"/>
              <w:rPr>
                <w:lang w:val="en-GB"/>
              </w:rPr>
            </w:pPr>
            <w:r>
              <w:rPr>
                <w:lang w:val="en-GB"/>
              </w:rPr>
              <w:t>Duty Cycle</w:t>
            </w:r>
          </w:p>
        </w:tc>
        <w:tc>
          <w:tcPr>
            <w:tcW w:w="1559" w:type="dxa"/>
            <w:shd w:val="clear" w:color="auto" w:fill="FFFFFF" w:themeFill="background1"/>
            <w:vAlign w:val="center"/>
          </w:tcPr>
          <w:p w14:paraId="21D4784B" w14:textId="77777777" w:rsidR="00486B39" w:rsidRPr="00E95EC8" w:rsidRDefault="00486B39" w:rsidP="00486B39">
            <w:pPr>
              <w:spacing w:line="288" w:lineRule="auto"/>
              <w:rPr>
                <w:lang w:val="en-GB"/>
              </w:rPr>
            </w:pPr>
            <w:r>
              <w:rPr>
                <w:lang w:val="en-GB"/>
              </w:rPr>
              <w:t>1.00%</w:t>
            </w:r>
          </w:p>
        </w:tc>
        <w:tc>
          <w:tcPr>
            <w:tcW w:w="1559" w:type="dxa"/>
            <w:shd w:val="clear" w:color="auto" w:fill="FFFFFF" w:themeFill="background1"/>
            <w:vAlign w:val="center"/>
          </w:tcPr>
          <w:p w14:paraId="6F179768" w14:textId="77777777" w:rsidR="00486B39" w:rsidRPr="00E95EC8" w:rsidRDefault="00486B39" w:rsidP="00486B39">
            <w:pPr>
              <w:spacing w:line="288" w:lineRule="auto"/>
              <w:rPr>
                <w:lang w:val="en-GB"/>
              </w:rPr>
            </w:pPr>
            <w:r>
              <w:rPr>
                <w:lang w:val="en-GB"/>
              </w:rPr>
              <w:t>1.00%</w:t>
            </w:r>
          </w:p>
        </w:tc>
        <w:tc>
          <w:tcPr>
            <w:tcW w:w="1134" w:type="dxa"/>
            <w:shd w:val="clear" w:color="auto" w:fill="FFFFFF" w:themeFill="background1"/>
            <w:vAlign w:val="center"/>
          </w:tcPr>
          <w:p w14:paraId="77185987" w14:textId="77777777" w:rsidR="00486B39" w:rsidRPr="00E95EC8" w:rsidRDefault="00486B39" w:rsidP="00486B39">
            <w:pPr>
              <w:spacing w:line="288" w:lineRule="auto"/>
              <w:rPr>
                <w:lang w:val="en-GB"/>
              </w:rPr>
            </w:pPr>
            <w:r>
              <w:rPr>
                <w:lang w:val="en-GB"/>
              </w:rPr>
              <w:t>25.00%</w:t>
            </w:r>
          </w:p>
        </w:tc>
        <w:tc>
          <w:tcPr>
            <w:tcW w:w="1701" w:type="dxa"/>
            <w:shd w:val="clear" w:color="auto" w:fill="FFFFFF" w:themeFill="background1"/>
            <w:vAlign w:val="center"/>
          </w:tcPr>
          <w:p w14:paraId="7C2F8DD8" w14:textId="77777777" w:rsidR="00486B39" w:rsidRPr="00E95EC8" w:rsidRDefault="00486B39" w:rsidP="00486B39">
            <w:pPr>
              <w:spacing w:line="288" w:lineRule="auto"/>
              <w:rPr>
                <w:lang w:val="en-GB"/>
              </w:rPr>
            </w:pPr>
            <w:r>
              <w:rPr>
                <w:lang w:val="en-GB"/>
              </w:rPr>
              <w:t>0.0025%</w:t>
            </w:r>
          </w:p>
        </w:tc>
      </w:tr>
      <w:tr w:rsidR="00486B39" w:rsidRPr="00E95EC8" w14:paraId="4F5FD918" w14:textId="77777777" w:rsidTr="00402455">
        <w:tc>
          <w:tcPr>
            <w:tcW w:w="3794" w:type="dxa"/>
            <w:shd w:val="clear" w:color="auto" w:fill="FFFFFF" w:themeFill="background1"/>
            <w:vAlign w:val="center"/>
          </w:tcPr>
          <w:p w14:paraId="05E1F4C9" w14:textId="77777777" w:rsidR="00486B39" w:rsidRPr="00E95EC8" w:rsidRDefault="00486B39" w:rsidP="00486B39">
            <w:pPr>
              <w:spacing w:line="288" w:lineRule="auto"/>
              <w:rPr>
                <w:lang w:val="en-GB"/>
              </w:rPr>
            </w:pPr>
          </w:p>
        </w:tc>
        <w:tc>
          <w:tcPr>
            <w:tcW w:w="1559" w:type="dxa"/>
            <w:shd w:val="clear" w:color="auto" w:fill="FFFFFF" w:themeFill="background1"/>
            <w:vAlign w:val="center"/>
          </w:tcPr>
          <w:p w14:paraId="4878881A" w14:textId="77777777" w:rsidR="00486B39" w:rsidRPr="00E95EC8" w:rsidRDefault="00486B39" w:rsidP="00486B39">
            <w:pPr>
              <w:spacing w:line="288" w:lineRule="auto"/>
              <w:rPr>
                <w:lang w:val="en-GB"/>
              </w:rPr>
            </w:pPr>
          </w:p>
        </w:tc>
        <w:tc>
          <w:tcPr>
            <w:tcW w:w="1559" w:type="dxa"/>
            <w:shd w:val="clear" w:color="auto" w:fill="FFFFFF" w:themeFill="background1"/>
            <w:vAlign w:val="center"/>
          </w:tcPr>
          <w:p w14:paraId="530A396B" w14:textId="77777777" w:rsidR="00486B39" w:rsidRPr="00E95EC8" w:rsidRDefault="00486B39" w:rsidP="00486B39">
            <w:pPr>
              <w:spacing w:line="288" w:lineRule="auto"/>
              <w:rPr>
                <w:lang w:val="en-GB"/>
              </w:rPr>
            </w:pPr>
          </w:p>
        </w:tc>
        <w:tc>
          <w:tcPr>
            <w:tcW w:w="1134" w:type="dxa"/>
            <w:shd w:val="clear" w:color="auto" w:fill="FFFFFF" w:themeFill="background1"/>
            <w:vAlign w:val="center"/>
          </w:tcPr>
          <w:p w14:paraId="4A498DE5" w14:textId="77777777" w:rsidR="00486B39" w:rsidRPr="00E95EC8" w:rsidRDefault="00486B39" w:rsidP="00486B39">
            <w:pPr>
              <w:spacing w:line="288" w:lineRule="auto"/>
              <w:rPr>
                <w:lang w:val="en-GB"/>
              </w:rPr>
            </w:pPr>
          </w:p>
        </w:tc>
        <w:tc>
          <w:tcPr>
            <w:tcW w:w="1701" w:type="dxa"/>
            <w:shd w:val="clear" w:color="auto" w:fill="FFFFFF" w:themeFill="background1"/>
            <w:vAlign w:val="center"/>
          </w:tcPr>
          <w:p w14:paraId="02D563BC" w14:textId="77777777" w:rsidR="00486B39" w:rsidRPr="00E95EC8" w:rsidRDefault="00486B39" w:rsidP="00486B39">
            <w:pPr>
              <w:spacing w:line="288" w:lineRule="auto"/>
              <w:rPr>
                <w:lang w:val="en-GB"/>
              </w:rPr>
            </w:pPr>
          </w:p>
        </w:tc>
      </w:tr>
      <w:tr w:rsidR="00486B39" w:rsidRPr="0052738E" w14:paraId="01F64C87" w14:textId="77777777" w:rsidTr="00402455">
        <w:tc>
          <w:tcPr>
            <w:tcW w:w="3794" w:type="dxa"/>
            <w:tcBorders>
              <w:bottom w:val="single" w:sz="4" w:space="0" w:color="D2232A"/>
            </w:tcBorders>
            <w:vAlign w:val="center"/>
          </w:tcPr>
          <w:p w14:paraId="2B185799" w14:textId="77777777" w:rsidR="00486B39" w:rsidRPr="00B908BF" w:rsidRDefault="00486B39" w:rsidP="00486B39">
            <w:pPr>
              <w:spacing w:line="288" w:lineRule="auto"/>
              <w:rPr>
                <w:b/>
              </w:rPr>
            </w:pPr>
            <w:r w:rsidRPr="00B908BF">
              <w:rPr>
                <w:b/>
              </w:rPr>
              <w:t xml:space="preserve">Victim definition: GSM –R </w:t>
            </w:r>
            <w:r>
              <w:rPr>
                <w:b/>
              </w:rPr>
              <w:t>MS</w:t>
            </w:r>
          </w:p>
        </w:tc>
        <w:tc>
          <w:tcPr>
            <w:tcW w:w="1559" w:type="dxa"/>
            <w:tcBorders>
              <w:bottom w:val="single" w:sz="4" w:space="0" w:color="D2232A"/>
            </w:tcBorders>
            <w:vAlign w:val="center"/>
          </w:tcPr>
          <w:p w14:paraId="5FE545F2" w14:textId="77777777" w:rsidR="00486B39" w:rsidRDefault="00486B39" w:rsidP="00486B39">
            <w:pPr>
              <w:spacing w:line="288" w:lineRule="auto"/>
            </w:pPr>
          </w:p>
        </w:tc>
        <w:tc>
          <w:tcPr>
            <w:tcW w:w="1559" w:type="dxa"/>
            <w:tcBorders>
              <w:bottom w:val="single" w:sz="4" w:space="0" w:color="D2232A"/>
            </w:tcBorders>
            <w:vAlign w:val="center"/>
          </w:tcPr>
          <w:p w14:paraId="79B94C0C" w14:textId="77777777" w:rsidR="00486B39" w:rsidRDefault="00486B39" w:rsidP="00486B39">
            <w:pPr>
              <w:spacing w:line="288" w:lineRule="auto"/>
            </w:pPr>
          </w:p>
        </w:tc>
        <w:tc>
          <w:tcPr>
            <w:tcW w:w="1134" w:type="dxa"/>
            <w:tcBorders>
              <w:bottom w:val="single" w:sz="4" w:space="0" w:color="D2232A"/>
            </w:tcBorders>
            <w:vAlign w:val="center"/>
          </w:tcPr>
          <w:p w14:paraId="54A76138" w14:textId="77777777" w:rsidR="00486B39" w:rsidRDefault="00486B39" w:rsidP="00486B39">
            <w:pPr>
              <w:spacing w:line="288" w:lineRule="auto"/>
            </w:pPr>
          </w:p>
        </w:tc>
        <w:tc>
          <w:tcPr>
            <w:tcW w:w="1701" w:type="dxa"/>
            <w:tcBorders>
              <w:bottom w:val="single" w:sz="4" w:space="0" w:color="D2232A"/>
            </w:tcBorders>
            <w:vAlign w:val="center"/>
          </w:tcPr>
          <w:p w14:paraId="34497ABC" w14:textId="77777777" w:rsidR="00486B39" w:rsidRDefault="00486B39" w:rsidP="00486B39">
            <w:pPr>
              <w:spacing w:line="288" w:lineRule="auto"/>
            </w:pPr>
          </w:p>
        </w:tc>
      </w:tr>
      <w:tr w:rsidR="00486B39" w:rsidRPr="0052738E" w14:paraId="21A0E9F9" w14:textId="77777777" w:rsidTr="00402455">
        <w:tc>
          <w:tcPr>
            <w:tcW w:w="3794" w:type="dxa"/>
            <w:shd w:val="clear" w:color="auto" w:fill="FFFFFF" w:themeFill="background1"/>
            <w:vAlign w:val="center"/>
          </w:tcPr>
          <w:p w14:paraId="60E27C6E" w14:textId="77777777" w:rsidR="00486B39" w:rsidRDefault="00486B39" w:rsidP="00486B39">
            <w:pPr>
              <w:spacing w:line="288" w:lineRule="auto"/>
            </w:pPr>
            <w:r>
              <w:t>Sensitivity dBm/</w:t>
            </w:r>
            <w:proofErr w:type="spellStart"/>
            <w:r>
              <w:t>BWv</w:t>
            </w:r>
            <w:proofErr w:type="spellEnd"/>
          </w:p>
        </w:tc>
        <w:tc>
          <w:tcPr>
            <w:tcW w:w="1559" w:type="dxa"/>
            <w:shd w:val="clear" w:color="auto" w:fill="FFFFFF" w:themeFill="background1"/>
            <w:vAlign w:val="center"/>
          </w:tcPr>
          <w:p w14:paraId="6BCC7A4D" w14:textId="77777777" w:rsidR="00486B39" w:rsidRDefault="00486B39" w:rsidP="00486B39">
            <w:pPr>
              <w:spacing w:line="288" w:lineRule="auto"/>
            </w:pPr>
            <w:r>
              <w:t>-102</w:t>
            </w:r>
          </w:p>
        </w:tc>
        <w:tc>
          <w:tcPr>
            <w:tcW w:w="1559" w:type="dxa"/>
            <w:shd w:val="clear" w:color="auto" w:fill="FFFFFF" w:themeFill="background1"/>
            <w:vAlign w:val="center"/>
          </w:tcPr>
          <w:p w14:paraId="1E7CD3DC" w14:textId="77777777" w:rsidR="00486B39" w:rsidRDefault="00486B39" w:rsidP="00486B39">
            <w:pPr>
              <w:spacing w:line="288" w:lineRule="auto"/>
            </w:pPr>
            <w:r>
              <w:t>-102</w:t>
            </w:r>
          </w:p>
        </w:tc>
        <w:tc>
          <w:tcPr>
            <w:tcW w:w="1134" w:type="dxa"/>
            <w:shd w:val="clear" w:color="auto" w:fill="FFFFFF" w:themeFill="background1"/>
            <w:vAlign w:val="center"/>
          </w:tcPr>
          <w:p w14:paraId="35D86A60" w14:textId="77777777" w:rsidR="00486B39" w:rsidRDefault="00486B39" w:rsidP="00486B39">
            <w:pPr>
              <w:spacing w:line="288" w:lineRule="auto"/>
            </w:pPr>
            <w:r>
              <w:t>-102</w:t>
            </w:r>
          </w:p>
        </w:tc>
        <w:tc>
          <w:tcPr>
            <w:tcW w:w="1701" w:type="dxa"/>
            <w:shd w:val="clear" w:color="auto" w:fill="FFFFFF" w:themeFill="background1"/>
            <w:vAlign w:val="center"/>
          </w:tcPr>
          <w:p w14:paraId="4A75BB58" w14:textId="77777777" w:rsidR="00486B39" w:rsidRDefault="00486B39" w:rsidP="00486B39">
            <w:pPr>
              <w:spacing w:line="288" w:lineRule="auto"/>
            </w:pPr>
            <w:r>
              <w:t>-102</w:t>
            </w:r>
          </w:p>
        </w:tc>
      </w:tr>
      <w:tr w:rsidR="00486B39" w:rsidRPr="0052738E" w14:paraId="20C19988" w14:textId="77777777" w:rsidTr="00402455">
        <w:tc>
          <w:tcPr>
            <w:tcW w:w="3794" w:type="dxa"/>
            <w:shd w:val="clear" w:color="auto" w:fill="FFFFFF" w:themeFill="background1"/>
            <w:vAlign w:val="center"/>
          </w:tcPr>
          <w:p w14:paraId="353CC87B" w14:textId="77777777" w:rsidR="00486B39" w:rsidRDefault="00486B39" w:rsidP="00486B39">
            <w:pPr>
              <w:spacing w:line="288" w:lineRule="auto"/>
            </w:pPr>
            <w:proofErr w:type="spellStart"/>
            <w:r>
              <w:t>BWv</w:t>
            </w:r>
            <w:proofErr w:type="spellEnd"/>
            <w:r>
              <w:t xml:space="preserve"> kHz</w:t>
            </w:r>
          </w:p>
        </w:tc>
        <w:tc>
          <w:tcPr>
            <w:tcW w:w="1559" w:type="dxa"/>
            <w:tcBorders>
              <w:bottom w:val="single" w:sz="4" w:space="0" w:color="D2232A"/>
            </w:tcBorders>
            <w:shd w:val="clear" w:color="auto" w:fill="FFFFFF" w:themeFill="background1"/>
            <w:vAlign w:val="center"/>
          </w:tcPr>
          <w:p w14:paraId="77E3D40C" w14:textId="77777777" w:rsidR="00486B39" w:rsidRDefault="00486B39" w:rsidP="00486B39">
            <w:pPr>
              <w:spacing w:line="288" w:lineRule="auto"/>
            </w:pPr>
            <w:r>
              <w:t>200</w:t>
            </w:r>
          </w:p>
        </w:tc>
        <w:tc>
          <w:tcPr>
            <w:tcW w:w="1559" w:type="dxa"/>
            <w:tcBorders>
              <w:bottom w:val="single" w:sz="4" w:space="0" w:color="D2232A"/>
            </w:tcBorders>
            <w:shd w:val="clear" w:color="auto" w:fill="FFFFFF" w:themeFill="background1"/>
            <w:vAlign w:val="center"/>
          </w:tcPr>
          <w:p w14:paraId="7A4AC77E" w14:textId="77777777" w:rsidR="00486B39" w:rsidRDefault="00486B39" w:rsidP="00486B39">
            <w:pPr>
              <w:spacing w:line="288" w:lineRule="auto"/>
            </w:pPr>
            <w:r>
              <w:t>200</w:t>
            </w:r>
          </w:p>
        </w:tc>
        <w:tc>
          <w:tcPr>
            <w:tcW w:w="1134" w:type="dxa"/>
            <w:tcBorders>
              <w:bottom w:val="single" w:sz="4" w:space="0" w:color="D2232A"/>
            </w:tcBorders>
            <w:shd w:val="clear" w:color="auto" w:fill="FFFFFF" w:themeFill="background1"/>
            <w:vAlign w:val="center"/>
          </w:tcPr>
          <w:p w14:paraId="21D425C9" w14:textId="77777777" w:rsidR="00486B39" w:rsidRDefault="00486B39" w:rsidP="00486B39">
            <w:pPr>
              <w:spacing w:line="288" w:lineRule="auto"/>
            </w:pPr>
            <w:r>
              <w:t>200</w:t>
            </w:r>
          </w:p>
        </w:tc>
        <w:tc>
          <w:tcPr>
            <w:tcW w:w="1701" w:type="dxa"/>
            <w:tcBorders>
              <w:bottom w:val="single" w:sz="4" w:space="0" w:color="D2232A"/>
            </w:tcBorders>
            <w:shd w:val="clear" w:color="auto" w:fill="FFFFFF" w:themeFill="background1"/>
            <w:vAlign w:val="center"/>
          </w:tcPr>
          <w:p w14:paraId="62BA50FB" w14:textId="77777777" w:rsidR="00486B39" w:rsidRDefault="00486B39" w:rsidP="00486B39">
            <w:pPr>
              <w:spacing w:line="288" w:lineRule="auto"/>
            </w:pPr>
            <w:r>
              <w:t>200</w:t>
            </w:r>
          </w:p>
        </w:tc>
      </w:tr>
      <w:tr w:rsidR="00486B39" w:rsidRPr="0052738E" w14:paraId="4B973DB9" w14:textId="77777777" w:rsidTr="00402455">
        <w:tc>
          <w:tcPr>
            <w:tcW w:w="3794" w:type="dxa"/>
            <w:shd w:val="clear" w:color="auto" w:fill="FFFFFF" w:themeFill="background1"/>
            <w:vAlign w:val="center"/>
          </w:tcPr>
          <w:p w14:paraId="3E2BC2E9" w14:textId="77777777" w:rsidR="00486B39" w:rsidRDefault="00486B39" w:rsidP="00486B39">
            <w:pPr>
              <w:spacing w:line="288" w:lineRule="auto"/>
            </w:pPr>
            <w:r>
              <w:t>Signal level above Sens dB</w:t>
            </w:r>
          </w:p>
        </w:tc>
        <w:tc>
          <w:tcPr>
            <w:tcW w:w="1559" w:type="dxa"/>
            <w:shd w:val="clear" w:color="auto" w:fill="FFFFFF" w:themeFill="background1"/>
            <w:vAlign w:val="center"/>
          </w:tcPr>
          <w:p w14:paraId="2FE12994" w14:textId="77777777" w:rsidR="00486B39" w:rsidRDefault="00486B39" w:rsidP="00486B39">
            <w:pPr>
              <w:spacing w:line="288" w:lineRule="auto"/>
            </w:pPr>
            <w:r>
              <w:t>7</w:t>
            </w:r>
          </w:p>
        </w:tc>
        <w:tc>
          <w:tcPr>
            <w:tcW w:w="1559" w:type="dxa"/>
            <w:shd w:val="clear" w:color="auto" w:fill="FFFFFF" w:themeFill="background1"/>
            <w:vAlign w:val="center"/>
          </w:tcPr>
          <w:p w14:paraId="6C04F0CC" w14:textId="77777777" w:rsidR="00486B39" w:rsidRDefault="00486B39" w:rsidP="00486B39">
            <w:pPr>
              <w:spacing w:line="288" w:lineRule="auto"/>
            </w:pPr>
            <w:r>
              <w:t>7</w:t>
            </w:r>
          </w:p>
        </w:tc>
        <w:tc>
          <w:tcPr>
            <w:tcW w:w="1134" w:type="dxa"/>
            <w:shd w:val="clear" w:color="auto" w:fill="FFFFFF" w:themeFill="background1"/>
            <w:vAlign w:val="center"/>
          </w:tcPr>
          <w:p w14:paraId="1496C0BE" w14:textId="77777777" w:rsidR="00486B39" w:rsidRDefault="00486B39" w:rsidP="00486B39">
            <w:pPr>
              <w:spacing w:line="288" w:lineRule="auto"/>
            </w:pPr>
            <w:r>
              <w:t>7</w:t>
            </w:r>
          </w:p>
        </w:tc>
        <w:tc>
          <w:tcPr>
            <w:tcW w:w="1701" w:type="dxa"/>
            <w:shd w:val="clear" w:color="auto" w:fill="FFFFFF" w:themeFill="background1"/>
            <w:vAlign w:val="center"/>
          </w:tcPr>
          <w:p w14:paraId="766CEB99" w14:textId="77777777" w:rsidR="00486B39" w:rsidRDefault="00486B39" w:rsidP="00486B39">
            <w:pPr>
              <w:spacing w:line="288" w:lineRule="auto"/>
            </w:pPr>
            <w:r>
              <w:t>7</w:t>
            </w:r>
          </w:p>
        </w:tc>
      </w:tr>
      <w:tr w:rsidR="00486B39" w:rsidRPr="0052738E" w14:paraId="79EB7EA3" w14:textId="77777777" w:rsidTr="00402455">
        <w:tc>
          <w:tcPr>
            <w:tcW w:w="3794" w:type="dxa"/>
            <w:shd w:val="clear" w:color="auto" w:fill="FFFFFF" w:themeFill="background1"/>
            <w:vAlign w:val="center"/>
          </w:tcPr>
          <w:p w14:paraId="0427C6D7" w14:textId="77777777" w:rsidR="00486B39" w:rsidRDefault="00486B39" w:rsidP="00486B39">
            <w:pPr>
              <w:spacing w:line="288" w:lineRule="auto"/>
            </w:pPr>
            <w:r>
              <w:t>SIR dB</w:t>
            </w:r>
          </w:p>
        </w:tc>
        <w:tc>
          <w:tcPr>
            <w:tcW w:w="1559" w:type="dxa"/>
            <w:shd w:val="clear" w:color="auto" w:fill="FFFFFF" w:themeFill="background1"/>
            <w:vAlign w:val="center"/>
          </w:tcPr>
          <w:p w14:paraId="0503D76A" w14:textId="77777777" w:rsidR="00486B39" w:rsidRDefault="00486B39" w:rsidP="00486B39">
            <w:pPr>
              <w:spacing w:line="288" w:lineRule="auto"/>
            </w:pPr>
            <w:r>
              <w:t>9</w:t>
            </w:r>
          </w:p>
        </w:tc>
        <w:tc>
          <w:tcPr>
            <w:tcW w:w="1559" w:type="dxa"/>
            <w:shd w:val="clear" w:color="auto" w:fill="FFFFFF" w:themeFill="background1"/>
            <w:vAlign w:val="center"/>
          </w:tcPr>
          <w:p w14:paraId="7F6B9E8C" w14:textId="77777777" w:rsidR="00486B39" w:rsidRDefault="00486B39" w:rsidP="00486B39">
            <w:pPr>
              <w:spacing w:line="288" w:lineRule="auto"/>
            </w:pPr>
            <w:r>
              <w:t>9</w:t>
            </w:r>
          </w:p>
        </w:tc>
        <w:tc>
          <w:tcPr>
            <w:tcW w:w="1134" w:type="dxa"/>
            <w:shd w:val="clear" w:color="auto" w:fill="FFFFFF" w:themeFill="background1"/>
            <w:vAlign w:val="center"/>
          </w:tcPr>
          <w:p w14:paraId="5EAE6508" w14:textId="77777777" w:rsidR="00486B39" w:rsidRDefault="00486B39" w:rsidP="00486B39">
            <w:pPr>
              <w:spacing w:line="288" w:lineRule="auto"/>
            </w:pPr>
            <w:r>
              <w:t>9</w:t>
            </w:r>
          </w:p>
        </w:tc>
        <w:tc>
          <w:tcPr>
            <w:tcW w:w="1701" w:type="dxa"/>
            <w:shd w:val="clear" w:color="auto" w:fill="FFFFFF" w:themeFill="background1"/>
            <w:vAlign w:val="center"/>
          </w:tcPr>
          <w:p w14:paraId="6366CDA1" w14:textId="77777777" w:rsidR="00486B39" w:rsidRDefault="00486B39" w:rsidP="00486B39">
            <w:pPr>
              <w:spacing w:line="288" w:lineRule="auto"/>
            </w:pPr>
            <w:r>
              <w:t>9</w:t>
            </w:r>
          </w:p>
        </w:tc>
      </w:tr>
      <w:tr w:rsidR="00486B39" w:rsidRPr="0052738E" w14:paraId="5C07BA24" w14:textId="77777777" w:rsidTr="00402455">
        <w:tc>
          <w:tcPr>
            <w:tcW w:w="3794" w:type="dxa"/>
            <w:shd w:val="clear" w:color="auto" w:fill="FFFFFF" w:themeFill="background1"/>
            <w:vAlign w:val="center"/>
          </w:tcPr>
          <w:p w14:paraId="5A663BA8" w14:textId="77777777" w:rsidR="00486B39" w:rsidRDefault="00486B39" w:rsidP="00486B39">
            <w:pPr>
              <w:spacing w:line="288" w:lineRule="auto"/>
            </w:pPr>
            <w:r>
              <w:t>Feeder loss dB</w:t>
            </w:r>
          </w:p>
        </w:tc>
        <w:tc>
          <w:tcPr>
            <w:tcW w:w="1559" w:type="dxa"/>
            <w:shd w:val="clear" w:color="auto" w:fill="FFFFFF" w:themeFill="background1"/>
            <w:vAlign w:val="center"/>
          </w:tcPr>
          <w:p w14:paraId="1F0B9365" w14:textId="77777777" w:rsidR="00486B39" w:rsidRDefault="00486B39" w:rsidP="00486B39">
            <w:pPr>
              <w:spacing w:line="288" w:lineRule="auto"/>
            </w:pPr>
            <w:r>
              <w:t>0</w:t>
            </w:r>
          </w:p>
        </w:tc>
        <w:tc>
          <w:tcPr>
            <w:tcW w:w="1559" w:type="dxa"/>
            <w:shd w:val="clear" w:color="auto" w:fill="FFFFFF" w:themeFill="background1"/>
            <w:vAlign w:val="center"/>
          </w:tcPr>
          <w:p w14:paraId="1A224ABB" w14:textId="77777777" w:rsidR="00486B39" w:rsidRDefault="00486B39" w:rsidP="00486B39">
            <w:pPr>
              <w:spacing w:line="288" w:lineRule="auto"/>
            </w:pPr>
            <w:r>
              <w:t>0</w:t>
            </w:r>
          </w:p>
        </w:tc>
        <w:tc>
          <w:tcPr>
            <w:tcW w:w="1134" w:type="dxa"/>
            <w:shd w:val="clear" w:color="auto" w:fill="FFFFFF" w:themeFill="background1"/>
            <w:vAlign w:val="center"/>
          </w:tcPr>
          <w:p w14:paraId="3099B4E3" w14:textId="77777777" w:rsidR="00486B39" w:rsidRDefault="00486B39" w:rsidP="00486B39">
            <w:pPr>
              <w:spacing w:line="288" w:lineRule="auto"/>
            </w:pPr>
            <w:r>
              <w:t>0</w:t>
            </w:r>
          </w:p>
        </w:tc>
        <w:tc>
          <w:tcPr>
            <w:tcW w:w="1701" w:type="dxa"/>
            <w:shd w:val="clear" w:color="auto" w:fill="FFFFFF" w:themeFill="background1"/>
            <w:vAlign w:val="center"/>
          </w:tcPr>
          <w:p w14:paraId="13BD30D9" w14:textId="77777777" w:rsidR="00486B39" w:rsidRDefault="00486B39" w:rsidP="00486B39">
            <w:pPr>
              <w:spacing w:line="288" w:lineRule="auto"/>
            </w:pPr>
            <w:r>
              <w:t>0</w:t>
            </w:r>
          </w:p>
        </w:tc>
      </w:tr>
      <w:tr w:rsidR="00486B39" w:rsidRPr="0052738E" w14:paraId="33A84CB9" w14:textId="77777777" w:rsidTr="00402455">
        <w:tc>
          <w:tcPr>
            <w:tcW w:w="3794" w:type="dxa"/>
            <w:shd w:val="clear" w:color="auto" w:fill="FFFFFF" w:themeFill="background1"/>
            <w:vAlign w:val="center"/>
          </w:tcPr>
          <w:p w14:paraId="2F7CD198" w14:textId="77777777" w:rsidR="00486B39" w:rsidRDefault="00486B39" w:rsidP="00486B39">
            <w:pPr>
              <w:spacing w:line="288" w:lineRule="auto"/>
            </w:pPr>
            <w:r>
              <w:t>Splitter loss dB</w:t>
            </w:r>
          </w:p>
        </w:tc>
        <w:tc>
          <w:tcPr>
            <w:tcW w:w="1559" w:type="dxa"/>
            <w:shd w:val="clear" w:color="auto" w:fill="FFFFFF" w:themeFill="background1"/>
            <w:vAlign w:val="center"/>
          </w:tcPr>
          <w:p w14:paraId="628177E1" w14:textId="77777777" w:rsidR="00486B39" w:rsidRDefault="00486B39" w:rsidP="00486B39">
            <w:pPr>
              <w:spacing w:line="288" w:lineRule="auto"/>
            </w:pPr>
            <w:r>
              <w:t>0</w:t>
            </w:r>
          </w:p>
        </w:tc>
        <w:tc>
          <w:tcPr>
            <w:tcW w:w="1559" w:type="dxa"/>
            <w:shd w:val="clear" w:color="auto" w:fill="FFFFFF" w:themeFill="background1"/>
            <w:vAlign w:val="center"/>
          </w:tcPr>
          <w:p w14:paraId="1BE0CD67" w14:textId="77777777" w:rsidR="00486B39" w:rsidRDefault="00486B39" w:rsidP="00486B39">
            <w:pPr>
              <w:spacing w:line="288" w:lineRule="auto"/>
            </w:pPr>
            <w:r>
              <w:t>0</w:t>
            </w:r>
          </w:p>
        </w:tc>
        <w:tc>
          <w:tcPr>
            <w:tcW w:w="1134" w:type="dxa"/>
            <w:shd w:val="clear" w:color="auto" w:fill="FFFFFF" w:themeFill="background1"/>
            <w:vAlign w:val="center"/>
          </w:tcPr>
          <w:p w14:paraId="1A34BA04" w14:textId="77777777" w:rsidR="00486B39" w:rsidRDefault="00486B39" w:rsidP="00486B39">
            <w:pPr>
              <w:spacing w:line="288" w:lineRule="auto"/>
            </w:pPr>
            <w:r>
              <w:t>0</w:t>
            </w:r>
          </w:p>
        </w:tc>
        <w:tc>
          <w:tcPr>
            <w:tcW w:w="1701" w:type="dxa"/>
            <w:shd w:val="clear" w:color="auto" w:fill="FFFFFF" w:themeFill="background1"/>
            <w:vAlign w:val="center"/>
          </w:tcPr>
          <w:p w14:paraId="73D0FDDF" w14:textId="77777777" w:rsidR="00486B39" w:rsidRDefault="00486B39" w:rsidP="00486B39">
            <w:pPr>
              <w:spacing w:line="288" w:lineRule="auto"/>
            </w:pPr>
            <w:r>
              <w:t>0</w:t>
            </w:r>
          </w:p>
        </w:tc>
      </w:tr>
      <w:tr w:rsidR="00486B39" w:rsidRPr="0052738E" w14:paraId="32D76ED7" w14:textId="77777777" w:rsidTr="00402455">
        <w:tc>
          <w:tcPr>
            <w:tcW w:w="3794" w:type="dxa"/>
            <w:shd w:val="clear" w:color="auto" w:fill="FFFFFF" w:themeFill="background1"/>
            <w:vAlign w:val="center"/>
          </w:tcPr>
          <w:p w14:paraId="5A9420A9" w14:textId="77777777" w:rsidR="00486B39" w:rsidRDefault="00486B39" w:rsidP="00486B39">
            <w:pPr>
              <w:spacing w:line="288" w:lineRule="auto"/>
            </w:pPr>
            <w:r>
              <w:t xml:space="preserve">Max permissible </w:t>
            </w:r>
            <w:proofErr w:type="spellStart"/>
            <w:r>
              <w:t>interf</w:t>
            </w:r>
            <w:proofErr w:type="spellEnd"/>
            <w:r>
              <w:t xml:space="preserve"> dBm/</w:t>
            </w:r>
            <w:proofErr w:type="spellStart"/>
            <w:r>
              <w:t>BWv</w:t>
            </w:r>
            <w:proofErr w:type="spellEnd"/>
          </w:p>
        </w:tc>
        <w:tc>
          <w:tcPr>
            <w:tcW w:w="1559" w:type="dxa"/>
            <w:tcBorders>
              <w:bottom w:val="single" w:sz="4" w:space="0" w:color="D2232A"/>
            </w:tcBorders>
            <w:shd w:val="clear" w:color="auto" w:fill="FFFFFF" w:themeFill="background1"/>
            <w:vAlign w:val="center"/>
          </w:tcPr>
          <w:p w14:paraId="7FB5C9DC" w14:textId="77777777" w:rsidR="00486B39" w:rsidRDefault="00486B39" w:rsidP="00486B39">
            <w:pPr>
              <w:spacing w:line="288" w:lineRule="auto"/>
            </w:pPr>
            <w:r>
              <w:t>-104</w:t>
            </w:r>
          </w:p>
        </w:tc>
        <w:tc>
          <w:tcPr>
            <w:tcW w:w="1559" w:type="dxa"/>
            <w:tcBorders>
              <w:bottom w:val="single" w:sz="4" w:space="0" w:color="D2232A"/>
            </w:tcBorders>
            <w:shd w:val="clear" w:color="auto" w:fill="FFFFFF" w:themeFill="background1"/>
            <w:vAlign w:val="center"/>
          </w:tcPr>
          <w:p w14:paraId="7C0DEE49" w14:textId="77777777" w:rsidR="00486B39" w:rsidRDefault="00486B39" w:rsidP="00486B39">
            <w:pPr>
              <w:spacing w:line="288" w:lineRule="auto"/>
            </w:pPr>
            <w:r>
              <w:t>-104</w:t>
            </w:r>
          </w:p>
        </w:tc>
        <w:tc>
          <w:tcPr>
            <w:tcW w:w="1134" w:type="dxa"/>
            <w:tcBorders>
              <w:bottom w:val="single" w:sz="4" w:space="0" w:color="D2232A"/>
            </w:tcBorders>
            <w:shd w:val="clear" w:color="auto" w:fill="FFFFFF" w:themeFill="background1"/>
            <w:vAlign w:val="center"/>
          </w:tcPr>
          <w:p w14:paraId="3D7B5FFB" w14:textId="77777777" w:rsidR="00486B39" w:rsidRDefault="00486B39" w:rsidP="00486B39">
            <w:pPr>
              <w:spacing w:line="288" w:lineRule="auto"/>
            </w:pPr>
            <w:r>
              <w:t>-104</w:t>
            </w:r>
          </w:p>
        </w:tc>
        <w:tc>
          <w:tcPr>
            <w:tcW w:w="1701" w:type="dxa"/>
            <w:tcBorders>
              <w:bottom w:val="single" w:sz="4" w:space="0" w:color="D2232A"/>
            </w:tcBorders>
            <w:shd w:val="clear" w:color="auto" w:fill="FFFFFF" w:themeFill="background1"/>
            <w:vAlign w:val="center"/>
          </w:tcPr>
          <w:p w14:paraId="411DE498" w14:textId="77777777" w:rsidR="00486B39" w:rsidRDefault="00486B39" w:rsidP="00486B39">
            <w:pPr>
              <w:spacing w:line="288" w:lineRule="auto"/>
            </w:pPr>
            <w:r>
              <w:t>-104</w:t>
            </w:r>
          </w:p>
        </w:tc>
      </w:tr>
      <w:tr w:rsidR="00486B39" w:rsidRPr="0052738E" w14:paraId="0F0A59E5" w14:textId="77777777" w:rsidTr="00402455">
        <w:tc>
          <w:tcPr>
            <w:tcW w:w="3794" w:type="dxa"/>
            <w:shd w:val="clear" w:color="auto" w:fill="FFFFFF" w:themeFill="background1"/>
            <w:vAlign w:val="center"/>
          </w:tcPr>
          <w:p w14:paraId="0DC3FCDC" w14:textId="77777777" w:rsidR="00486B39" w:rsidRDefault="00486B39" w:rsidP="00486B39">
            <w:pPr>
              <w:spacing w:line="288" w:lineRule="auto"/>
            </w:pPr>
            <w:r>
              <w:t>Reception antenna gain dBi</w:t>
            </w:r>
          </w:p>
        </w:tc>
        <w:tc>
          <w:tcPr>
            <w:tcW w:w="1559" w:type="dxa"/>
            <w:shd w:val="clear" w:color="auto" w:fill="FFFFFF" w:themeFill="background1"/>
            <w:vAlign w:val="center"/>
          </w:tcPr>
          <w:p w14:paraId="32C833BA" w14:textId="77777777" w:rsidR="00486B39" w:rsidRDefault="00486B39" w:rsidP="00486B39">
            <w:pPr>
              <w:spacing w:line="288" w:lineRule="auto"/>
            </w:pPr>
            <w:r>
              <w:t>0</w:t>
            </w:r>
          </w:p>
        </w:tc>
        <w:tc>
          <w:tcPr>
            <w:tcW w:w="1559" w:type="dxa"/>
            <w:shd w:val="clear" w:color="auto" w:fill="FFFFFF" w:themeFill="background1"/>
            <w:vAlign w:val="center"/>
          </w:tcPr>
          <w:p w14:paraId="45753C10" w14:textId="77777777" w:rsidR="00486B39" w:rsidRDefault="00486B39" w:rsidP="00486B39">
            <w:pPr>
              <w:spacing w:line="288" w:lineRule="auto"/>
            </w:pPr>
            <w:r>
              <w:t>0</w:t>
            </w:r>
          </w:p>
        </w:tc>
        <w:tc>
          <w:tcPr>
            <w:tcW w:w="1134" w:type="dxa"/>
            <w:shd w:val="clear" w:color="auto" w:fill="FFFFFF" w:themeFill="background1"/>
            <w:vAlign w:val="center"/>
          </w:tcPr>
          <w:p w14:paraId="3D8E1551" w14:textId="77777777" w:rsidR="00486B39" w:rsidRDefault="00486B39" w:rsidP="00486B39">
            <w:pPr>
              <w:spacing w:line="288" w:lineRule="auto"/>
            </w:pPr>
            <w:r>
              <w:t>0</w:t>
            </w:r>
          </w:p>
        </w:tc>
        <w:tc>
          <w:tcPr>
            <w:tcW w:w="1701" w:type="dxa"/>
            <w:shd w:val="clear" w:color="auto" w:fill="FFFFFF" w:themeFill="background1"/>
            <w:vAlign w:val="center"/>
          </w:tcPr>
          <w:p w14:paraId="0ED4A6A9" w14:textId="77777777" w:rsidR="00486B39" w:rsidRDefault="00486B39" w:rsidP="00486B39">
            <w:pPr>
              <w:spacing w:line="288" w:lineRule="auto"/>
            </w:pPr>
            <w:r>
              <w:t>0</w:t>
            </w:r>
          </w:p>
        </w:tc>
      </w:tr>
      <w:tr w:rsidR="00486B39" w:rsidRPr="0052738E" w14:paraId="0B198C1E" w14:textId="77777777" w:rsidTr="00402455">
        <w:tc>
          <w:tcPr>
            <w:tcW w:w="3794" w:type="dxa"/>
            <w:shd w:val="clear" w:color="auto" w:fill="FFFFFF" w:themeFill="background1"/>
            <w:vAlign w:val="center"/>
          </w:tcPr>
          <w:p w14:paraId="1B275805" w14:textId="77777777" w:rsidR="00486B39" w:rsidRDefault="00486B39" w:rsidP="00486B39">
            <w:pPr>
              <w:spacing w:line="288" w:lineRule="auto"/>
            </w:pPr>
            <w:r>
              <w:t>BWCF dB</w:t>
            </w:r>
          </w:p>
        </w:tc>
        <w:tc>
          <w:tcPr>
            <w:tcW w:w="1559" w:type="dxa"/>
            <w:shd w:val="clear" w:color="auto" w:fill="FFFFFF" w:themeFill="background1"/>
            <w:vAlign w:val="center"/>
          </w:tcPr>
          <w:p w14:paraId="4F6889A3" w14:textId="77777777" w:rsidR="00486B39" w:rsidRDefault="00486B39" w:rsidP="00486B39">
            <w:pPr>
              <w:spacing w:line="288" w:lineRule="auto"/>
            </w:pPr>
            <w:r>
              <w:t>4.771212547</w:t>
            </w:r>
          </w:p>
        </w:tc>
        <w:tc>
          <w:tcPr>
            <w:tcW w:w="1559" w:type="dxa"/>
            <w:shd w:val="clear" w:color="auto" w:fill="FFFFFF" w:themeFill="background1"/>
            <w:vAlign w:val="center"/>
          </w:tcPr>
          <w:p w14:paraId="7875198A" w14:textId="77777777" w:rsidR="00486B39" w:rsidRDefault="00486B39" w:rsidP="00486B39">
            <w:pPr>
              <w:spacing w:line="288" w:lineRule="auto"/>
            </w:pPr>
            <w:r>
              <w:t>3.010299957</w:t>
            </w:r>
          </w:p>
        </w:tc>
        <w:tc>
          <w:tcPr>
            <w:tcW w:w="1134" w:type="dxa"/>
            <w:shd w:val="clear" w:color="auto" w:fill="FFFFFF" w:themeFill="background1"/>
            <w:vAlign w:val="center"/>
          </w:tcPr>
          <w:p w14:paraId="3F61AF7B" w14:textId="77777777" w:rsidR="00486B39" w:rsidRDefault="00486B39" w:rsidP="00486B39">
            <w:pPr>
              <w:spacing w:line="288" w:lineRule="auto"/>
            </w:pPr>
            <w:r>
              <w:t>0</w:t>
            </w:r>
          </w:p>
        </w:tc>
        <w:tc>
          <w:tcPr>
            <w:tcW w:w="1701" w:type="dxa"/>
            <w:shd w:val="clear" w:color="auto" w:fill="FFFFFF" w:themeFill="background1"/>
            <w:vAlign w:val="center"/>
          </w:tcPr>
          <w:p w14:paraId="2195CE56" w14:textId="77777777" w:rsidR="00486B39" w:rsidRDefault="00486B39" w:rsidP="00486B39">
            <w:pPr>
              <w:spacing w:line="288" w:lineRule="auto"/>
            </w:pPr>
            <w:r>
              <w:t>3.97940009</w:t>
            </w:r>
          </w:p>
        </w:tc>
      </w:tr>
      <w:tr w:rsidR="00486B39" w14:paraId="7832A701" w14:textId="77777777" w:rsidTr="00402455">
        <w:tc>
          <w:tcPr>
            <w:tcW w:w="3794" w:type="dxa"/>
            <w:shd w:val="clear" w:color="auto" w:fill="FFFFFF" w:themeFill="background1"/>
            <w:vAlign w:val="center"/>
          </w:tcPr>
          <w:p w14:paraId="6E210A53" w14:textId="77777777" w:rsidR="00486B39" w:rsidRDefault="00486B39" w:rsidP="00486B39">
            <w:pPr>
              <w:spacing w:line="288" w:lineRule="auto"/>
            </w:pPr>
          </w:p>
        </w:tc>
        <w:tc>
          <w:tcPr>
            <w:tcW w:w="1559" w:type="dxa"/>
            <w:shd w:val="clear" w:color="auto" w:fill="FFFFFF" w:themeFill="background1"/>
            <w:vAlign w:val="center"/>
          </w:tcPr>
          <w:p w14:paraId="04961189" w14:textId="77777777" w:rsidR="00486B39" w:rsidRDefault="00486B39" w:rsidP="00486B39">
            <w:pPr>
              <w:spacing w:line="288" w:lineRule="auto"/>
            </w:pPr>
          </w:p>
        </w:tc>
        <w:tc>
          <w:tcPr>
            <w:tcW w:w="1559" w:type="dxa"/>
            <w:shd w:val="clear" w:color="auto" w:fill="FFFFFF" w:themeFill="background1"/>
            <w:vAlign w:val="center"/>
          </w:tcPr>
          <w:p w14:paraId="0C2B6028" w14:textId="77777777" w:rsidR="00486B39" w:rsidRDefault="00486B39" w:rsidP="00486B39">
            <w:pPr>
              <w:spacing w:line="288" w:lineRule="auto"/>
            </w:pPr>
          </w:p>
        </w:tc>
        <w:tc>
          <w:tcPr>
            <w:tcW w:w="1134" w:type="dxa"/>
            <w:shd w:val="clear" w:color="auto" w:fill="FFFFFF" w:themeFill="background1"/>
            <w:vAlign w:val="center"/>
          </w:tcPr>
          <w:p w14:paraId="77149886" w14:textId="77777777" w:rsidR="00486B39" w:rsidRDefault="00486B39" w:rsidP="00486B39">
            <w:pPr>
              <w:spacing w:line="288" w:lineRule="auto"/>
            </w:pPr>
          </w:p>
        </w:tc>
        <w:tc>
          <w:tcPr>
            <w:tcW w:w="1701" w:type="dxa"/>
            <w:shd w:val="clear" w:color="auto" w:fill="FFFFFF" w:themeFill="background1"/>
            <w:vAlign w:val="center"/>
          </w:tcPr>
          <w:p w14:paraId="6C2C3D25" w14:textId="77777777" w:rsidR="00486B39" w:rsidRDefault="00486B39" w:rsidP="00486B39">
            <w:pPr>
              <w:spacing w:line="288" w:lineRule="auto"/>
            </w:pPr>
          </w:p>
        </w:tc>
      </w:tr>
      <w:tr w:rsidR="00486B39" w14:paraId="3F8C5187" w14:textId="77777777" w:rsidTr="00402455">
        <w:tc>
          <w:tcPr>
            <w:tcW w:w="3794" w:type="dxa"/>
            <w:shd w:val="clear" w:color="auto" w:fill="FFFFFF" w:themeFill="background1"/>
            <w:vAlign w:val="center"/>
          </w:tcPr>
          <w:p w14:paraId="4A3DC73A" w14:textId="77777777" w:rsidR="00486B39" w:rsidRPr="00D31499" w:rsidRDefault="00486B39" w:rsidP="00486B39">
            <w:pPr>
              <w:spacing w:line="288" w:lineRule="auto"/>
            </w:pPr>
            <w:r w:rsidRPr="00D31499">
              <w:t>Interference assessment</w:t>
            </w:r>
          </w:p>
        </w:tc>
        <w:tc>
          <w:tcPr>
            <w:tcW w:w="1559" w:type="dxa"/>
            <w:tcBorders>
              <w:bottom w:val="single" w:sz="4" w:space="0" w:color="D2232A"/>
            </w:tcBorders>
            <w:shd w:val="clear" w:color="auto" w:fill="FFFFFF" w:themeFill="background1"/>
            <w:vAlign w:val="center"/>
          </w:tcPr>
          <w:p w14:paraId="3F10CB45" w14:textId="77777777" w:rsidR="00486B39" w:rsidRDefault="00486B39" w:rsidP="00486B39">
            <w:pPr>
              <w:spacing w:line="288" w:lineRule="auto"/>
            </w:pPr>
          </w:p>
        </w:tc>
        <w:tc>
          <w:tcPr>
            <w:tcW w:w="1559" w:type="dxa"/>
            <w:tcBorders>
              <w:bottom w:val="single" w:sz="4" w:space="0" w:color="D2232A"/>
            </w:tcBorders>
            <w:shd w:val="clear" w:color="auto" w:fill="FFFFFF" w:themeFill="background1"/>
            <w:vAlign w:val="center"/>
          </w:tcPr>
          <w:p w14:paraId="0252EFAF" w14:textId="77777777" w:rsidR="00486B39" w:rsidRDefault="00486B39" w:rsidP="00486B39">
            <w:pPr>
              <w:spacing w:line="288" w:lineRule="auto"/>
            </w:pPr>
          </w:p>
        </w:tc>
        <w:tc>
          <w:tcPr>
            <w:tcW w:w="1134" w:type="dxa"/>
            <w:tcBorders>
              <w:bottom w:val="single" w:sz="4" w:space="0" w:color="D2232A"/>
            </w:tcBorders>
            <w:shd w:val="clear" w:color="auto" w:fill="FFFFFF" w:themeFill="background1"/>
            <w:vAlign w:val="center"/>
          </w:tcPr>
          <w:p w14:paraId="42C1C957" w14:textId="77777777" w:rsidR="00486B39" w:rsidRDefault="00486B39" w:rsidP="00486B39">
            <w:pPr>
              <w:spacing w:line="288" w:lineRule="auto"/>
            </w:pPr>
          </w:p>
        </w:tc>
        <w:tc>
          <w:tcPr>
            <w:tcW w:w="1701" w:type="dxa"/>
            <w:tcBorders>
              <w:bottom w:val="single" w:sz="4" w:space="0" w:color="D2232A"/>
            </w:tcBorders>
            <w:shd w:val="clear" w:color="auto" w:fill="FFFFFF" w:themeFill="background1"/>
            <w:vAlign w:val="center"/>
          </w:tcPr>
          <w:p w14:paraId="1F55F45D" w14:textId="77777777" w:rsidR="00486B39" w:rsidRDefault="00486B39" w:rsidP="00486B39">
            <w:pPr>
              <w:spacing w:line="288" w:lineRule="auto"/>
            </w:pPr>
          </w:p>
        </w:tc>
      </w:tr>
      <w:tr w:rsidR="00486B39" w14:paraId="225642F4" w14:textId="77777777" w:rsidTr="00402455">
        <w:tc>
          <w:tcPr>
            <w:tcW w:w="3794" w:type="dxa"/>
            <w:shd w:val="clear" w:color="auto" w:fill="FFFFFF" w:themeFill="background1"/>
            <w:vAlign w:val="center"/>
          </w:tcPr>
          <w:p w14:paraId="0520754C" w14:textId="77777777" w:rsidR="00486B39" w:rsidRPr="00D31499" w:rsidRDefault="00486B39" w:rsidP="00486B39">
            <w:pPr>
              <w:spacing w:line="288" w:lineRule="auto"/>
            </w:pPr>
            <w:r w:rsidRPr="00D31499">
              <w:t>Propagation exponent n (Note 1)</w:t>
            </w:r>
          </w:p>
        </w:tc>
        <w:tc>
          <w:tcPr>
            <w:tcW w:w="1559" w:type="dxa"/>
            <w:shd w:val="clear" w:color="auto" w:fill="FFFFFF" w:themeFill="background1"/>
            <w:vAlign w:val="center"/>
          </w:tcPr>
          <w:p w14:paraId="4940A280" w14:textId="77777777" w:rsidR="00486B39" w:rsidRDefault="00486B39" w:rsidP="00486B39">
            <w:pPr>
              <w:spacing w:line="288" w:lineRule="auto"/>
            </w:pPr>
            <w:r>
              <w:t>3.5</w:t>
            </w:r>
          </w:p>
        </w:tc>
        <w:tc>
          <w:tcPr>
            <w:tcW w:w="1559" w:type="dxa"/>
            <w:shd w:val="clear" w:color="auto" w:fill="FFFFFF" w:themeFill="background1"/>
            <w:vAlign w:val="center"/>
          </w:tcPr>
          <w:p w14:paraId="4FA6E3B0" w14:textId="77777777" w:rsidR="00486B39" w:rsidRDefault="00486B39" w:rsidP="00486B39">
            <w:pPr>
              <w:spacing w:line="288" w:lineRule="auto"/>
            </w:pPr>
            <w:r>
              <w:t>3.5</w:t>
            </w:r>
          </w:p>
        </w:tc>
        <w:tc>
          <w:tcPr>
            <w:tcW w:w="1134" w:type="dxa"/>
            <w:shd w:val="clear" w:color="auto" w:fill="FFFFFF" w:themeFill="background1"/>
            <w:vAlign w:val="center"/>
          </w:tcPr>
          <w:p w14:paraId="5079B2F3" w14:textId="77777777" w:rsidR="00486B39" w:rsidRDefault="00486B39" w:rsidP="00486B39">
            <w:pPr>
              <w:spacing w:line="288" w:lineRule="auto"/>
            </w:pPr>
            <w:r>
              <w:t>3.5</w:t>
            </w:r>
          </w:p>
        </w:tc>
        <w:tc>
          <w:tcPr>
            <w:tcW w:w="1701" w:type="dxa"/>
            <w:shd w:val="clear" w:color="auto" w:fill="FFFFFF" w:themeFill="background1"/>
            <w:vAlign w:val="center"/>
          </w:tcPr>
          <w:p w14:paraId="67D2F036" w14:textId="77777777" w:rsidR="00486B39" w:rsidRDefault="00486B39" w:rsidP="00486B39">
            <w:pPr>
              <w:spacing w:line="288" w:lineRule="auto"/>
            </w:pPr>
            <w:r>
              <w:t>3.5</w:t>
            </w:r>
          </w:p>
        </w:tc>
      </w:tr>
      <w:tr w:rsidR="00486B39" w14:paraId="086FE1B8" w14:textId="77777777" w:rsidTr="00402455">
        <w:tc>
          <w:tcPr>
            <w:tcW w:w="3794" w:type="dxa"/>
            <w:shd w:val="clear" w:color="auto" w:fill="FFFFFF" w:themeFill="background1"/>
            <w:vAlign w:val="center"/>
          </w:tcPr>
          <w:p w14:paraId="62533D5E" w14:textId="77777777" w:rsidR="00486B39" w:rsidRPr="00D31499" w:rsidRDefault="00486B39" w:rsidP="00486B39">
            <w:pPr>
              <w:spacing w:line="288" w:lineRule="auto"/>
            </w:pPr>
            <w:r w:rsidRPr="00D31499">
              <w:t>Additional wall loss aw dB (Note 1)</w:t>
            </w:r>
          </w:p>
        </w:tc>
        <w:tc>
          <w:tcPr>
            <w:tcW w:w="1559" w:type="dxa"/>
            <w:shd w:val="clear" w:color="auto" w:fill="FFFFFF" w:themeFill="background1"/>
            <w:vAlign w:val="center"/>
          </w:tcPr>
          <w:p w14:paraId="2E6617DD" w14:textId="77777777" w:rsidR="00486B39" w:rsidRDefault="00486B39" w:rsidP="00486B39">
            <w:pPr>
              <w:spacing w:line="288" w:lineRule="auto"/>
            </w:pPr>
            <w:r>
              <w:t>0</w:t>
            </w:r>
          </w:p>
        </w:tc>
        <w:tc>
          <w:tcPr>
            <w:tcW w:w="1559" w:type="dxa"/>
            <w:shd w:val="clear" w:color="auto" w:fill="FFFFFF" w:themeFill="background1"/>
            <w:vAlign w:val="center"/>
          </w:tcPr>
          <w:p w14:paraId="1DAE5586" w14:textId="77777777" w:rsidR="00486B39" w:rsidRDefault="00486B39" w:rsidP="00486B39">
            <w:pPr>
              <w:spacing w:line="288" w:lineRule="auto"/>
            </w:pPr>
            <w:r>
              <w:t>0</w:t>
            </w:r>
          </w:p>
        </w:tc>
        <w:tc>
          <w:tcPr>
            <w:tcW w:w="1134" w:type="dxa"/>
            <w:shd w:val="clear" w:color="auto" w:fill="FFFFFF" w:themeFill="background1"/>
            <w:vAlign w:val="center"/>
          </w:tcPr>
          <w:p w14:paraId="4413C029" w14:textId="77777777" w:rsidR="00486B39" w:rsidRDefault="00486B39" w:rsidP="00486B39">
            <w:pPr>
              <w:spacing w:line="288" w:lineRule="auto"/>
            </w:pPr>
            <w:r>
              <w:t>0</w:t>
            </w:r>
          </w:p>
        </w:tc>
        <w:tc>
          <w:tcPr>
            <w:tcW w:w="1701" w:type="dxa"/>
            <w:shd w:val="clear" w:color="auto" w:fill="FFFFFF" w:themeFill="background1"/>
            <w:vAlign w:val="center"/>
          </w:tcPr>
          <w:p w14:paraId="44BFAD80" w14:textId="77777777" w:rsidR="00486B39" w:rsidRDefault="00486B39" w:rsidP="00486B39">
            <w:pPr>
              <w:spacing w:line="288" w:lineRule="auto"/>
            </w:pPr>
            <w:r>
              <w:t>0</w:t>
            </w:r>
          </w:p>
        </w:tc>
      </w:tr>
      <w:tr w:rsidR="00486B39" w14:paraId="33717A84" w14:textId="77777777" w:rsidTr="00402455">
        <w:tc>
          <w:tcPr>
            <w:tcW w:w="3794" w:type="dxa"/>
            <w:shd w:val="clear" w:color="auto" w:fill="FFFFFF" w:themeFill="background1"/>
            <w:vAlign w:val="center"/>
          </w:tcPr>
          <w:p w14:paraId="4732F7A1" w14:textId="77777777" w:rsidR="00486B39" w:rsidRPr="00D31499" w:rsidRDefault="00486B39" w:rsidP="00486B39">
            <w:pPr>
              <w:spacing w:line="288" w:lineRule="auto"/>
            </w:pPr>
            <w:r w:rsidRPr="00D31499">
              <w:t xml:space="preserve">Protection distance </w:t>
            </w:r>
            <w:proofErr w:type="spellStart"/>
            <w:r w:rsidRPr="00D31499">
              <w:t>rp</w:t>
            </w:r>
            <w:proofErr w:type="spellEnd"/>
            <w:r w:rsidRPr="00D31499">
              <w:t>, m (Note 1)</w:t>
            </w:r>
          </w:p>
        </w:tc>
        <w:tc>
          <w:tcPr>
            <w:tcW w:w="1559" w:type="dxa"/>
            <w:shd w:val="clear" w:color="auto" w:fill="FFFFFF" w:themeFill="background1"/>
            <w:vAlign w:val="center"/>
          </w:tcPr>
          <w:p w14:paraId="0952C6A4" w14:textId="77777777" w:rsidR="00486B39" w:rsidRDefault="00486B39" w:rsidP="00486B39">
            <w:pPr>
              <w:spacing w:line="288" w:lineRule="auto"/>
            </w:pPr>
            <w:r>
              <w:t>212.81</w:t>
            </w:r>
          </w:p>
        </w:tc>
        <w:tc>
          <w:tcPr>
            <w:tcW w:w="1559" w:type="dxa"/>
            <w:shd w:val="clear" w:color="auto" w:fill="FFFFFF" w:themeFill="background1"/>
            <w:vAlign w:val="center"/>
          </w:tcPr>
          <w:p w14:paraId="479B2B50" w14:textId="77777777" w:rsidR="00486B39" w:rsidRDefault="00486B39" w:rsidP="00486B39">
            <w:pPr>
              <w:spacing w:line="288" w:lineRule="auto"/>
            </w:pPr>
            <w:r>
              <w:t>355.08</w:t>
            </w:r>
          </w:p>
        </w:tc>
        <w:tc>
          <w:tcPr>
            <w:tcW w:w="1134" w:type="dxa"/>
            <w:shd w:val="clear" w:color="auto" w:fill="FFFFFF" w:themeFill="background1"/>
            <w:vAlign w:val="center"/>
          </w:tcPr>
          <w:p w14:paraId="26D97C92" w14:textId="77777777" w:rsidR="00486B39" w:rsidRDefault="00486B39" w:rsidP="00486B39">
            <w:pPr>
              <w:spacing w:line="288" w:lineRule="auto"/>
            </w:pPr>
            <w:r>
              <w:t>224.19</w:t>
            </w:r>
          </w:p>
        </w:tc>
        <w:tc>
          <w:tcPr>
            <w:tcW w:w="1701" w:type="dxa"/>
            <w:shd w:val="clear" w:color="auto" w:fill="FFFFFF" w:themeFill="background1"/>
            <w:vAlign w:val="center"/>
          </w:tcPr>
          <w:p w14:paraId="008CC516" w14:textId="77777777" w:rsidR="00486B39" w:rsidRDefault="00486B39" w:rsidP="00486B39">
            <w:pPr>
              <w:spacing w:line="288" w:lineRule="auto"/>
            </w:pPr>
            <w:r>
              <w:t>224.19</w:t>
            </w:r>
          </w:p>
        </w:tc>
      </w:tr>
      <w:tr w:rsidR="00486B39" w14:paraId="65C1588E" w14:textId="77777777" w:rsidTr="00402455">
        <w:tc>
          <w:tcPr>
            <w:tcW w:w="3794" w:type="dxa"/>
            <w:shd w:val="clear" w:color="auto" w:fill="FFFFFF" w:themeFill="background1"/>
            <w:vAlign w:val="center"/>
          </w:tcPr>
          <w:p w14:paraId="2375E329" w14:textId="77777777" w:rsidR="00486B39" w:rsidRPr="00D31499" w:rsidRDefault="00486B39" w:rsidP="00486B39">
            <w:pPr>
              <w:spacing w:line="288" w:lineRule="auto"/>
            </w:pPr>
            <w:r w:rsidRPr="00D31499">
              <w:t xml:space="preserve">Interference area Ai, </w:t>
            </w:r>
            <w:r w:rsidRPr="00D31499">
              <w:rPr>
                <w:lang w:val="en-GB"/>
              </w:rPr>
              <w:t>km</w:t>
            </w:r>
            <w:r w:rsidRPr="00D31499">
              <w:rPr>
                <w:vertAlign w:val="superscript"/>
                <w:lang w:val="en-GB"/>
              </w:rPr>
              <w:t>2</w:t>
            </w:r>
          </w:p>
        </w:tc>
        <w:tc>
          <w:tcPr>
            <w:tcW w:w="1559" w:type="dxa"/>
            <w:shd w:val="clear" w:color="auto" w:fill="FFFFFF" w:themeFill="background1"/>
            <w:vAlign w:val="center"/>
          </w:tcPr>
          <w:p w14:paraId="7C986CA0" w14:textId="77777777" w:rsidR="00486B39" w:rsidRDefault="00486B39" w:rsidP="00486B39">
            <w:pPr>
              <w:spacing w:line="288" w:lineRule="auto"/>
            </w:pPr>
            <w:r>
              <w:t>0.14</w:t>
            </w:r>
          </w:p>
        </w:tc>
        <w:tc>
          <w:tcPr>
            <w:tcW w:w="1559" w:type="dxa"/>
            <w:shd w:val="clear" w:color="auto" w:fill="FFFFFF" w:themeFill="background1"/>
            <w:vAlign w:val="center"/>
          </w:tcPr>
          <w:p w14:paraId="7E8C3EAE" w14:textId="77777777" w:rsidR="00486B39" w:rsidRDefault="00486B39" w:rsidP="00486B39">
            <w:pPr>
              <w:spacing w:line="288" w:lineRule="auto"/>
            </w:pPr>
            <w:r>
              <w:t>0.40</w:t>
            </w:r>
          </w:p>
        </w:tc>
        <w:tc>
          <w:tcPr>
            <w:tcW w:w="1134" w:type="dxa"/>
            <w:shd w:val="clear" w:color="auto" w:fill="FFFFFF" w:themeFill="background1"/>
            <w:vAlign w:val="center"/>
          </w:tcPr>
          <w:p w14:paraId="654D87E1" w14:textId="77777777" w:rsidR="00486B39" w:rsidRDefault="00486B39" w:rsidP="00486B39">
            <w:pPr>
              <w:spacing w:line="288" w:lineRule="auto"/>
            </w:pPr>
            <w:r>
              <w:t>0.16</w:t>
            </w:r>
          </w:p>
        </w:tc>
        <w:tc>
          <w:tcPr>
            <w:tcW w:w="1701" w:type="dxa"/>
            <w:shd w:val="clear" w:color="auto" w:fill="FFFFFF" w:themeFill="background1"/>
            <w:vAlign w:val="center"/>
          </w:tcPr>
          <w:p w14:paraId="6A62A784" w14:textId="77777777" w:rsidR="00486B39" w:rsidRDefault="00486B39" w:rsidP="00486B39">
            <w:pPr>
              <w:spacing w:line="288" w:lineRule="auto"/>
            </w:pPr>
            <w:r>
              <w:t>0.16</w:t>
            </w:r>
          </w:p>
        </w:tc>
      </w:tr>
      <w:tr w:rsidR="00486B39" w14:paraId="4F495052" w14:textId="77777777" w:rsidTr="00402455">
        <w:tc>
          <w:tcPr>
            <w:tcW w:w="3794" w:type="dxa"/>
            <w:shd w:val="clear" w:color="auto" w:fill="FFFFFF" w:themeFill="background1"/>
            <w:vAlign w:val="center"/>
          </w:tcPr>
          <w:p w14:paraId="456F251D" w14:textId="77777777" w:rsidR="00486B39" w:rsidRPr="00D31499" w:rsidRDefault="00280B46" w:rsidP="00486B39">
            <w:pPr>
              <w:spacing w:line="288" w:lineRule="auto"/>
            </w:pPr>
            <w:r>
              <w:t>Active transmitters</w:t>
            </w:r>
          </w:p>
        </w:tc>
        <w:tc>
          <w:tcPr>
            <w:tcW w:w="1559" w:type="dxa"/>
            <w:shd w:val="clear" w:color="auto" w:fill="FFFFFF" w:themeFill="background1"/>
            <w:vAlign w:val="center"/>
          </w:tcPr>
          <w:p w14:paraId="53EFA818" w14:textId="77777777" w:rsidR="00486B39" w:rsidRDefault="00486B39" w:rsidP="00486B39">
            <w:pPr>
              <w:spacing w:line="288" w:lineRule="auto"/>
            </w:pPr>
            <w:r>
              <w:t>0.71</w:t>
            </w:r>
          </w:p>
        </w:tc>
        <w:tc>
          <w:tcPr>
            <w:tcW w:w="1559" w:type="dxa"/>
            <w:shd w:val="clear" w:color="auto" w:fill="FFFFFF" w:themeFill="background1"/>
            <w:vAlign w:val="center"/>
          </w:tcPr>
          <w:p w14:paraId="2C108367" w14:textId="77777777" w:rsidR="00486B39" w:rsidRDefault="00486B39" w:rsidP="00486B39">
            <w:pPr>
              <w:spacing w:line="288" w:lineRule="auto"/>
            </w:pPr>
            <w:r>
              <w:t>1.98</w:t>
            </w:r>
          </w:p>
        </w:tc>
        <w:tc>
          <w:tcPr>
            <w:tcW w:w="1134" w:type="dxa"/>
            <w:shd w:val="clear" w:color="auto" w:fill="FFFFFF" w:themeFill="background1"/>
            <w:vAlign w:val="center"/>
          </w:tcPr>
          <w:p w14:paraId="108DC25D" w14:textId="77777777" w:rsidR="00486B39" w:rsidRDefault="00486B39" w:rsidP="00486B39">
            <w:pPr>
              <w:spacing w:line="288" w:lineRule="auto"/>
            </w:pPr>
            <w:r>
              <w:t>1.58</w:t>
            </w:r>
          </w:p>
        </w:tc>
        <w:tc>
          <w:tcPr>
            <w:tcW w:w="1701" w:type="dxa"/>
            <w:shd w:val="clear" w:color="auto" w:fill="FFFFFF" w:themeFill="background1"/>
            <w:vAlign w:val="center"/>
          </w:tcPr>
          <w:p w14:paraId="29662940" w14:textId="77777777" w:rsidR="00486B39" w:rsidRDefault="00486B39" w:rsidP="00486B39">
            <w:pPr>
              <w:spacing w:line="288" w:lineRule="auto"/>
            </w:pPr>
            <w:r>
              <w:t>0.20</w:t>
            </w:r>
          </w:p>
        </w:tc>
      </w:tr>
    </w:tbl>
    <w:p w14:paraId="4A9B2BFC" w14:textId="77777777" w:rsidR="00486B39" w:rsidRDefault="00486B39" w:rsidP="00486B39">
      <w:pPr>
        <w:pStyle w:val="ECCTablenote"/>
      </w:pPr>
      <w:r>
        <w:t>Note 1: Propagation model PL=32.5dB+20log(f/GHz)+n*10*log(r/m)+aw</w:t>
      </w:r>
    </w:p>
    <w:p w14:paraId="3DF3465A" w14:textId="77777777" w:rsidR="00342D83" w:rsidRPr="001B19E4" w:rsidRDefault="00342D83" w:rsidP="0024488B">
      <w:pPr>
        <w:rPr>
          <w:lang w:val="en-GB"/>
        </w:rPr>
      </w:pPr>
    </w:p>
    <w:p w14:paraId="38DEC270" w14:textId="77777777" w:rsidR="00342D83" w:rsidRDefault="00342D83" w:rsidP="0024488B">
      <w:pPr>
        <w:pStyle w:val="ECCParagraph"/>
      </w:pPr>
      <w:r w:rsidRPr="001B19E4">
        <w:t>Due to close physical placement of interferers and victims and noting that various SRD families will have different output power levels, the study also consider</w:t>
      </w:r>
      <w:r>
        <w:t>s the</w:t>
      </w:r>
      <w:r w:rsidRPr="001B19E4">
        <w:t xml:space="preserve"> possibility of RF blocking interference mode.</w:t>
      </w:r>
    </w:p>
    <w:p w14:paraId="54D61110" w14:textId="77777777" w:rsidR="00342D83" w:rsidRPr="001B19E4" w:rsidRDefault="00342D83" w:rsidP="0024488B">
      <w:pPr>
        <w:pStyle w:val="ECCParagraph"/>
      </w:pPr>
      <w:r>
        <w:t xml:space="preserve">As done in lower band, for Case A the scenario should lead to </w:t>
      </w:r>
      <w:proofErr w:type="spellStart"/>
      <w:r>
        <w:t>dRSS</w:t>
      </w:r>
      <w:proofErr w:type="spellEnd"/>
      <w:r>
        <w:t xml:space="preserve"> approximately around 25 dB above the sensitivity threshold, whereas for Case B a constant </w:t>
      </w:r>
      <w:proofErr w:type="spellStart"/>
      <w:r>
        <w:t>dRSS</w:t>
      </w:r>
      <w:proofErr w:type="spellEnd"/>
      <w:r>
        <w:t xml:space="preserve"> is set to -98 dBm.</w:t>
      </w:r>
    </w:p>
    <w:p w14:paraId="33596C81" w14:textId="77777777" w:rsidR="00342D83" w:rsidRDefault="00342D83" w:rsidP="006C583E">
      <w:pPr>
        <w:pStyle w:val="ECCParagraph"/>
      </w:pPr>
      <w:r w:rsidRPr="001B19E4">
        <w:t>The results of this simulation are reported in the following Table</w:t>
      </w:r>
      <w:r>
        <w:t>s</w:t>
      </w:r>
      <w:r w:rsidRPr="001B19E4">
        <w:t>.</w:t>
      </w:r>
    </w:p>
    <w:p w14:paraId="08A4549A" w14:textId="77777777"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32</w:t>
      </w:r>
      <w:r w:rsidR="00DF5A65">
        <w:rPr>
          <w:noProof/>
        </w:rPr>
        <w:fldChar w:fldCharType="end"/>
      </w:r>
      <w:r>
        <w:t xml:space="preserve">: </w:t>
      </w:r>
      <w:r w:rsidRPr="001B19E4">
        <w:t xml:space="preserve">SRD co-existence with ER-GSM </w:t>
      </w:r>
      <w:r>
        <w:t>in 918-921 MHz,</w:t>
      </w:r>
      <w:r w:rsidRPr="001B19E4">
        <w:t xml:space="preserve"> </w:t>
      </w:r>
      <w:r>
        <w:t>URBAN Case A – Typical Scenario</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5103"/>
      </w:tblGrid>
      <w:tr w:rsidR="00342D83" w:rsidRPr="001B19E4" w14:paraId="0A2B854E" w14:textId="77777777" w:rsidTr="007C0016">
        <w:trPr>
          <w:tblHeader/>
          <w:jc w:val="center"/>
        </w:trPr>
        <w:tc>
          <w:tcPr>
            <w:tcW w:w="4248" w:type="dxa"/>
            <w:tcBorders>
              <w:right w:val="single" w:sz="4" w:space="0" w:color="FFFFFF"/>
            </w:tcBorders>
            <w:shd w:val="clear" w:color="auto" w:fill="D2232A"/>
            <w:vAlign w:val="center"/>
          </w:tcPr>
          <w:p w14:paraId="234E5337" w14:textId="77777777" w:rsidR="00342D83" w:rsidRPr="001B19E4" w:rsidRDefault="00342D83" w:rsidP="003E6F48">
            <w:pPr>
              <w:spacing w:before="60" w:after="60"/>
              <w:jc w:val="center"/>
              <w:rPr>
                <w:b/>
                <w:color w:val="FFFFFF"/>
                <w:lang w:val="en-GB"/>
              </w:rPr>
            </w:pPr>
            <w:r w:rsidRPr="001B19E4">
              <w:rPr>
                <w:b/>
                <w:color w:val="FFFFFF"/>
                <w:lang w:val="en-GB"/>
              </w:rPr>
              <w:t>Simulation input/output parameters</w:t>
            </w:r>
          </w:p>
        </w:tc>
        <w:tc>
          <w:tcPr>
            <w:tcW w:w="5103" w:type="dxa"/>
            <w:tcBorders>
              <w:left w:val="single" w:sz="4" w:space="0" w:color="FFFFFF"/>
            </w:tcBorders>
            <w:shd w:val="clear" w:color="auto" w:fill="D2232A"/>
            <w:vAlign w:val="center"/>
          </w:tcPr>
          <w:p w14:paraId="0EDB3276" w14:textId="77777777" w:rsidR="00342D83" w:rsidRPr="001B19E4" w:rsidRDefault="00342D83" w:rsidP="003E6F48">
            <w:pPr>
              <w:spacing w:before="60" w:after="60"/>
              <w:jc w:val="center"/>
              <w:rPr>
                <w:b/>
                <w:color w:val="FFFFFF"/>
                <w:lang w:val="en-GB"/>
              </w:rPr>
            </w:pPr>
            <w:r w:rsidRPr="001B19E4">
              <w:rPr>
                <w:b/>
                <w:color w:val="FFFFFF"/>
                <w:lang w:val="en-GB"/>
              </w:rPr>
              <w:t>Settings/Results</w:t>
            </w:r>
          </w:p>
        </w:tc>
      </w:tr>
      <w:tr w:rsidR="00342D83" w:rsidRPr="001B19E4" w14:paraId="686FD43E" w14:textId="77777777" w:rsidTr="007C0016">
        <w:trPr>
          <w:jc w:val="center"/>
        </w:trPr>
        <w:tc>
          <w:tcPr>
            <w:tcW w:w="9351" w:type="dxa"/>
            <w:gridSpan w:val="2"/>
            <w:vAlign w:val="center"/>
          </w:tcPr>
          <w:p w14:paraId="42A5A9CC" w14:textId="77777777" w:rsidR="00342D83" w:rsidRPr="001B19E4" w:rsidRDefault="00342D83" w:rsidP="007C0016">
            <w:pPr>
              <w:spacing w:line="288" w:lineRule="auto"/>
              <w:jc w:val="center"/>
              <w:rPr>
                <w:b/>
                <w:lang w:val="en-GB"/>
              </w:rPr>
            </w:pPr>
            <w:r>
              <w:rPr>
                <w:b/>
                <w:lang w:val="en-GB"/>
              </w:rPr>
              <w:t>VL</w:t>
            </w:r>
            <w:r w:rsidRPr="001B19E4">
              <w:rPr>
                <w:b/>
                <w:lang w:val="en-GB"/>
              </w:rPr>
              <w:t>: ER-GSM downlink</w:t>
            </w:r>
          </w:p>
        </w:tc>
      </w:tr>
      <w:tr w:rsidR="00342D83" w:rsidRPr="001B19E4" w14:paraId="6900F144" w14:textId="77777777" w:rsidTr="007C0016">
        <w:trPr>
          <w:jc w:val="center"/>
        </w:trPr>
        <w:tc>
          <w:tcPr>
            <w:tcW w:w="4248" w:type="dxa"/>
            <w:vAlign w:val="center"/>
          </w:tcPr>
          <w:p w14:paraId="252E4643" w14:textId="77777777" w:rsidR="00342D83" w:rsidRPr="001B19E4" w:rsidRDefault="00342D83" w:rsidP="007C0016">
            <w:pPr>
              <w:spacing w:line="288" w:lineRule="auto"/>
              <w:rPr>
                <w:lang w:val="en-GB"/>
              </w:rPr>
            </w:pPr>
            <w:r w:rsidRPr="001B19E4">
              <w:rPr>
                <w:lang w:val="en-GB"/>
              </w:rPr>
              <w:t>Frequency</w:t>
            </w:r>
          </w:p>
        </w:tc>
        <w:tc>
          <w:tcPr>
            <w:tcW w:w="5103" w:type="dxa"/>
            <w:vAlign w:val="center"/>
          </w:tcPr>
          <w:p w14:paraId="7B4A35DA" w14:textId="77777777" w:rsidR="00342D83" w:rsidRPr="001B19E4" w:rsidRDefault="00342D83" w:rsidP="003E6F48">
            <w:pPr>
              <w:spacing w:line="288" w:lineRule="auto"/>
              <w:rPr>
                <w:lang w:val="en-GB"/>
              </w:rPr>
            </w:pPr>
            <w:r w:rsidRPr="001B19E4">
              <w:rPr>
                <w:lang w:val="en-GB"/>
              </w:rPr>
              <w:t>918.2, 0.2 MHz channel</w:t>
            </w:r>
          </w:p>
        </w:tc>
      </w:tr>
      <w:tr w:rsidR="00342D83" w:rsidRPr="001B19E4" w14:paraId="1253E6C6" w14:textId="77777777" w:rsidTr="007C0016">
        <w:trPr>
          <w:jc w:val="center"/>
        </w:trPr>
        <w:tc>
          <w:tcPr>
            <w:tcW w:w="4248" w:type="dxa"/>
            <w:vAlign w:val="center"/>
          </w:tcPr>
          <w:p w14:paraId="6434AE52" w14:textId="77777777" w:rsidR="00342D83" w:rsidRPr="001B19E4" w:rsidRDefault="00342D83" w:rsidP="007C0016">
            <w:pPr>
              <w:spacing w:line="288" w:lineRule="auto"/>
              <w:rPr>
                <w:lang w:val="en-GB"/>
              </w:rPr>
            </w:pPr>
            <w:r w:rsidRPr="001B19E4">
              <w:rPr>
                <w:lang w:val="en-GB"/>
              </w:rPr>
              <w:t>VLR sensitivity</w:t>
            </w:r>
          </w:p>
        </w:tc>
        <w:tc>
          <w:tcPr>
            <w:tcW w:w="5103" w:type="dxa"/>
            <w:vAlign w:val="center"/>
          </w:tcPr>
          <w:p w14:paraId="541059DA" w14:textId="77777777" w:rsidR="00342D83" w:rsidRPr="001B19E4" w:rsidRDefault="00342D83" w:rsidP="003E6F48">
            <w:pPr>
              <w:spacing w:line="288" w:lineRule="auto"/>
              <w:rPr>
                <w:lang w:val="en-GB"/>
              </w:rPr>
            </w:pPr>
            <w:r w:rsidRPr="001B19E4">
              <w:rPr>
                <w:lang w:val="en-GB"/>
              </w:rPr>
              <w:t>-102 dBm/200 kHz</w:t>
            </w:r>
          </w:p>
        </w:tc>
      </w:tr>
      <w:tr w:rsidR="00342D83" w:rsidRPr="001B19E4" w14:paraId="063FC840" w14:textId="77777777" w:rsidTr="007C0016">
        <w:trPr>
          <w:jc w:val="center"/>
        </w:trPr>
        <w:tc>
          <w:tcPr>
            <w:tcW w:w="4248" w:type="dxa"/>
            <w:vAlign w:val="center"/>
          </w:tcPr>
          <w:p w14:paraId="37C906F5" w14:textId="77777777" w:rsidR="00342D83" w:rsidRPr="00854C60" w:rsidRDefault="00342D83" w:rsidP="007C0016">
            <w:pPr>
              <w:spacing w:line="288" w:lineRule="auto"/>
              <w:rPr>
                <w:lang w:val="en-GB"/>
              </w:rPr>
            </w:pPr>
            <w:r w:rsidRPr="00854C60">
              <w:rPr>
                <w:lang w:val="en-GB"/>
              </w:rPr>
              <w:t>VLR selectivity</w:t>
            </w:r>
          </w:p>
        </w:tc>
        <w:tc>
          <w:tcPr>
            <w:tcW w:w="5103" w:type="dxa"/>
            <w:vAlign w:val="center"/>
          </w:tcPr>
          <w:p w14:paraId="361CB45B" w14:textId="77777777" w:rsidR="00342D83" w:rsidRPr="001B19E4" w:rsidRDefault="00342D83" w:rsidP="003E6F48">
            <w:pPr>
              <w:spacing w:line="288" w:lineRule="auto"/>
              <w:rPr>
                <w:lang w:val="en-GB"/>
              </w:rPr>
            </w:pPr>
            <w:r w:rsidRPr="00854C60">
              <w:rPr>
                <w:lang w:val="en-GB"/>
              </w:rPr>
              <w:t>Cf</w:t>
            </w:r>
            <w:r w:rsidR="005F6F26">
              <w:rPr>
                <w:lang w:val="en-GB"/>
              </w:rPr>
              <w:t>. Table 55</w:t>
            </w:r>
            <w:r w:rsidRPr="00854C60">
              <w:rPr>
                <w:lang w:val="en-GB"/>
              </w:rPr>
              <w:t>/Sensitivity mode</w:t>
            </w:r>
          </w:p>
        </w:tc>
      </w:tr>
      <w:tr w:rsidR="00342D83" w:rsidRPr="001B19E4" w14:paraId="459F3D62" w14:textId="77777777" w:rsidTr="007C0016">
        <w:trPr>
          <w:jc w:val="center"/>
        </w:trPr>
        <w:tc>
          <w:tcPr>
            <w:tcW w:w="4248" w:type="dxa"/>
            <w:vAlign w:val="center"/>
          </w:tcPr>
          <w:p w14:paraId="57F1F3C6" w14:textId="77777777" w:rsidR="00342D83" w:rsidRPr="001B19E4" w:rsidRDefault="00342D83" w:rsidP="007C0016">
            <w:pPr>
              <w:spacing w:line="288" w:lineRule="auto"/>
              <w:rPr>
                <w:lang w:val="en-GB"/>
              </w:rPr>
            </w:pPr>
            <w:r w:rsidRPr="001B19E4">
              <w:rPr>
                <w:lang w:val="en-GB"/>
              </w:rPr>
              <w:t>VLR C/(N+I) threshold</w:t>
            </w:r>
          </w:p>
        </w:tc>
        <w:tc>
          <w:tcPr>
            <w:tcW w:w="5103" w:type="dxa"/>
            <w:vAlign w:val="center"/>
          </w:tcPr>
          <w:p w14:paraId="7821D96E" w14:textId="77777777" w:rsidR="00342D83" w:rsidRPr="001B19E4" w:rsidRDefault="00342D83" w:rsidP="003E6F48">
            <w:pPr>
              <w:spacing w:line="288" w:lineRule="auto"/>
              <w:rPr>
                <w:lang w:val="en-GB"/>
              </w:rPr>
            </w:pPr>
            <w:r w:rsidRPr="001B19E4">
              <w:rPr>
                <w:lang w:val="en-GB"/>
              </w:rPr>
              <w:t>10 dB</w:t>
            </w:r>
          </w:p>
        </w:tc>
      </w:tr>
      <w:tr w:rsidR="00342D83" w:rsidRPr="001B19E4" w14:paraId="0EE455C9" w14:textId="77777777" w:rsidTr="007C0016">
        <w:trPr>
          <w:jc w:val="center"/>
        </w:trPr>
        <w:tc>
          <w:tcPr>
            <w:tcW w:w="4248" w:type="dxa"/>
            <w:vAlign w:val="center"/>
          </w:tcPr>
          <w:p w14:paraId="0902AC26" w14:textId="77777777" w:rsidR="00342D83" w:rsidRPr="001B19E4" w:rsidRDefault="00342D83" w:rsidP="007C0016">
            <w:pPr>
              <w:spacing w:line="288" w:lineRule="auto"/>
              <w:rPr>
                <w:lang w:val="en-GB"/>
              </w:rPr>
            </w:pPr>
            <w:r w:rsidRPr="001B19E4">
              <w:rPr>
                <w:lang w:val="en-GB"/>
              </w:rPr>
              <w:t>VLR antenna gain and height a.g.l.</w:t>
            </w:r>
          </w:p>
        </w:tc>
        <w:tc>
          <w:tcPr>
            <w:tcW w:w="5103" w:type="dxa"/>
            <w:vAlign w:val="center"/>
          </w:tcPr>
          <w:p w14:paraId="4692F596" w14:textId="77777777" w:rsidR="00342D83" w:rsidRPr="001B19E4" w:rsidRDefault="00342D83" w:rsidP="003E6F48">
            <w:pPr>
              <w:spacing w:line="288" w:lineRule="auto"/>
              <w:rPr>
                <w:lang w:val="en-GB"/>
              </w:rPr>
            </w:pPr>
            <w:r w:rsidRPr="001B19E4">
              <w:rPr>
                <w:lang w:val="en-GB"/>
              </w:rPr>
              <w:t>0 dBi, 1.5 m, non-directional</w:t>
            </w:r>
          </w:p>
        </w:tc>
      </w:tr>
      <w:tr w:rsidR="00342D83" w:rsidRPr="001B19E4" w14:paraId="68262F7A" w14:textId="77777777" w:rsidTr="007C0016">
        <w:trPr>
          <w:jc w:val="center"/>
        </w:trPr>
        <w:tc>
          <w:tcPr>
            <w:tcW w:w="4248" w:type="dxa"/>
            <w:vAlign w:val="center"/>
          </w:tcPr>
          <w:p w14:paraId="68BBAEC6" w14:textId="77777777" w:rsidR="00342D83" w:rsidRPr="001B19E4" w:rsidRDefault="00342D83" w:rsidP="007C0016">
            <w:pPr>
              <w:spacing w:line="288" w:lineRule="auto"/>
              <w:rPr>
                <w:lang w:val="en-GB"/>
              </w:rPr>
            </w:pPr>
            <w:r w:rsidRPr="001B19E4">
              <w:rPr>
                <w:lang w:val="en-GB"/>
              </w:rPr>
              <w:t>VLT antenna gain and height a.g.l.</w:t>
            </w:r>
          </w:p>
        </w:tc>
        <w:tc>
          <w:tcPr>
            <w:tcW w:w="5103" w:type="dxa"/>
            <w:vAlign w:val="center"/>
          </w:tcPr>
          <w:p w14:paraId="032CC8F6" w14:textId="77777777" w:rsidR="00342D83" w:rsidRPr="001B19E4" w:rsidRDefault="00342D83" w:rsidP="003E6F48">
            <w:pPr>
              <w:spacing w:line="288" w:lineRule="auto"/>
              <w:rPr>
                <w:lang w:val="en-GB"/>
              </w:rPr>
            </w:pPr>
            <w:r w:rsidRPr="001B19E4">
              <w:rPr>
                <w:lang w:val="en-GB"/>
              </w:rPr>
              <w:t>18 dBi, 20 m, 32</w:t>
            </w:r>
            <w:r w:rsidRPr="001B19E4">
              <w:rPr>
                <w:vertAlign w:val="superscript"/>
                <w:lang w:val="en-GB"/>
              </w:rPr>
              <w:t>O</w:t>
            </w:r>
            <w:r w:rsidRPr="001B19E4">
              <w:rPr>
                <w:lang w:val="en-GB"/>
              </w:rPr>
              <w:t xml:space="preserve"> sector</w:t>
            </w:r>
          </w:p>
        </w:tc>
      </w:tr>
      <w:tr w:rsidR="00342D83" w:rsidRPr="001B19E4" w14:paraId="1C8C66C6" w14:textId="77777777" w:rsidTr="007C0016">
        <w:trPr>
          <w:jc w:val="center"/>
        </w:trPr>
        <w:tc>
          <w:tcPr>
            <w:tcW w:w="4248" w:type="dxa"/>
            <w:vAlign w:val="center"/>
          </w:tcPr>
          <w:p w14:paraId="1BF83850" w14:textId="77777777" w:rsidR="00342D83" w:rsidRPr="001B19E4" w:rsidRDefault="00342D83" w:rsidP="007C0016">
            <w:pPr>
              <w:spacing w:line="288" w:lineRule="auto"/>
              <w:rPr>
                <w:lang w:val="en-GB"/>
              </w:rPr>
            </w:pPr>
            <w:r>
              <w:rPr>
                <w:lang w:val="en-GB"/>
              </w:rPr>
              <w:t>VL Tx power</w:t>
            </w:r>
          </w:p>
        </w:tc>
        <w:tc>
          <w:tcPr>
            <w:tcW w:w="5103" w:type="dxa"/>
            <w:vAlign w:val="center"/>
          </w:tcPr>
          <w:p w14:paraId="1C950924" w14:textId="77777777" w:rsidR="00342D83" w:rsidRPr="001B19E4" w:rsidRDefault="00342D83" w:rsidP="003E6F48">
            <w:pPr>
              <w:spacing w:line="288" w:lineRule="auto"/>
              <w:rPr>
                <w:lang w:val="en-GB"/>
              </w:rPr>
            </w:pPr>
            <w:r w:rsidRPr="001B19E4">
              <w:rPr>
                <w:lang w:val="en-GB"/>
              </w:rPr>
              <w:t>40 dBm/200 kHz (incl</w:t>
            </w:r>
            <w:r>
              <w:rPr>
                <w:lang w:val="en-GB"/>
              </w:rPr>
              <w:t xml:space="preserve">. 6 </w:t>
            </w:r>
            <w:r w:rsidRPr="001B19E4">
              <w:rPr>
                <w:lang w:val="en-GB"/>
              </w:rPr>
              <w:t>dB spl</w:t>
            </w:r>
            <w:r>
              <w:rPr>
                <w:lang w:val="en-GB"/>
              </w:rPr>
              <w:t>itter and feeder loss)</w:t>
            </w:r>
          </w:p>
        </w:tc>
      </w:tr>
      <w:tr w:rsidR="00342D83" w:rsidRPr="001B19E4" w14:paraId="67B68850" w14:textId="77777777" w:rsidTr="007C0016">
        <w:trPr>
          <w:jc w:val="center"/>
        </w:trPr>
        <w:tc>
          <w:tcPr>
            <w:tcW w:w="4248" w:type="dxa"/>
            <w:vAlign w:val="center"/>
          </w:tcPr>
          <w:p w14:paraId="514F725A" w14:textId="77777777" w:rsidR="00342D83" w:rsidRPr="001B19E4" w:rsidRDefault="00342D83" w:rsidP="007C0016">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5103" w:type="dxa"/>
            <w:vAlign w:val="center"/>
          </w:tcPr>
          <w:p w14:paraId="6FE2B7EA" w14:textId="77777777" w:rsidR="00342D83" w:rsidRPr="001B19E4" w:rsidRDefault="00342D83" w:rsidP="003E6F48">
            <w:pPr>
              <w:spacing w:line="288" w:lineRule="auto"/>
              <w:rPr>
                <w:lang w:val="en-GB"/>
              </w:rPr>
            </w:pPr>
            <w:r w:rsidRPr="001B19E4">
              <w:rPr>
                <w:lang w:val="en-GB"/>
              </w:rPr>
              <w:t xml:space="preserve">Hata, urban, </w:t>
            </w:r>
            <w:r>
              <w:rPr>
                <w:lang w:val="en-GB"/>
              </w:rPr>
              <w:t>Outdoor-Outdoor</w:t>
            </w:r>
            <w:r w:rsidRPr="001B19E4">
              <w:rPr>
                <w:lang w:val="en-GB"/>
              </w:rPr>
              <w:t>/below roof, R=2 km</w:t>
            </w:r>
          </w:p>
        </w:tc>
      </w:tr>
      <w:tr w:rsidR="00342D83" w:rsidRPr="00DF5A65" w14:paraId="4DABDED4" w14:textId="77777777" w:rsidTr="007C0016">
        <w:trPr>
          <w:jc w:val="center"/>
        </w:trPr>
        <w:tc>
          <w:tcPr>
            <w:tcW w:w="9351" w:type="dxa"/>
            <w:gridSpan w:val="2"/>
            <w:vAlign w:val="center"/>
          </w:tcPr>
          <w:p w14:paraId="60984C16" w14:textId="77777777" w:rsidR="00342D83" w:rsidRPr="00581405" w:rsidRDefault="00342D83" w:rsidP="007C0016">
            <w:pPr>
              <w:spacing w:line="288" w:lineRule="auto"/>
              <w:jc w:val="center"/>
              <w:rPr>
                <w:lang w:val="fr-FR"/>
              </w:rPr>
            </w:pPr>
            <w:r w:rsidRPr="00581405">
              <w:rPr>
                <w:b/>
                <w:lang w:val="fr-FR"/>
              </w:rPr>
              <w:t>IL1: Non-</w:t>
            </w:r>
            <w:proofErr w:type="spellStart"/>
            <w:r w:rsidRPr="00581405">
              <w:rPr>
                <w:b/>
                <w:lang w:val="fr-FR"/>
              </w:rPr>
              <w:t>specific</w:t>
            </w:r>
            <w:proofErr w:type="spellEnd"/>
            <w:r w:rsidRPr="00581405">
              <w:rPr>
                <w:b/>
                <w:lang w:val="fr-FR"/>
              </w:rPr>
              <w:t xml:space="preserve"> SRD Type A</w:t>
            </w:r>
          </w:p>
        </w:tc>
      </w:tr>
      <w:tr w:rsidR="00342D83" w:rsidRPr="001B19E4" w14:paraId="44E2AB3B" w14:textId="77777777" w:rsidTr="007C0016">
        <w:trPr>
          <w:jc w:val="center"/>
        </w:trPr>
        <w:tc>
          <w:tcPr>
            <w:tcW w:w="4248" w:type="dxa"/>
            <w:vAlign w:val="center"/>
          </w:tcPr>
          <w:p w14:paraId="55904800" w14:textId="77777777" w:rsidR="00342D83" w:rsidRPr="001B19E4" w:rsidRDefault="00342D83" w:rsidP="007C0016">
            <w:pPr>
              <w:spacing w:line="288" w:lineRule="auto"/>
              <w:rPr>
                <w:lang w:val="en-GB"/>
              </w:rPr>
            </w:pPr>
            <w:r w:rsidRPr="001B19E4">
              <w:rPr>
                <w:lang w:val="en-GB"/>
              </w:rPr>
              <w:t>Frequency</w:t>
            </w:r>
          </w:p>
        </w:tc>
        <w:tc>
          <w:tcPr>
            <w:tcW w:w="5103" w:type="dxa"/>
            <w:vAlign w:val="center"/>
          </w:tcPr>
          <w:p w14:paraId="1B2711CD" w14:textId="77777777" w:rsidR="00342D83" w:rsidRPr="001B19E4" w:rsidRDefault="00342D83" w:rsidP="003E6F48">
            <w:pPr>
              <w:spacing w:line="288" w:lineRule="auto"/>
              <w:rPr>
                <w:lang w:val="en-GB"/>
              </w:rPr>
            </w:pPr>
            <w:r>
              <w:rPr>
                <w:lang w:val="en-GB"/>
              </w:rPr>
              <w:t>915</w:t>
            </w:r>
            <w:r w:rsidRPr="001B19E4">
              <w:rPr>
                <w:lang w:val="en-GB"/>
              </w:rPr>
              <w:t>-921 MHz, 0.6 MHz steps</w:t>
            </w:r>
          </w:p>
        </w:tc>
      </w:tr>
      <w:tr w:rsidR="00342D83" w:rsidRPr="001B19E4" w14:paraId="4F1D81D2" w14:textId="77777777" w:rsidTr="007C0016">
        <w:trPr>
          <w:jc w:val="center"/>
        </w:trPr>
        <w:tc>
          <w:tcPr>
            <w:tcW w:w="4248" w:type="dxa"/>
            <w:vAlign w:val="center"/>
          </w:tcPr>
          <w:p w14:paraId="46CFD465" w14:textId="77777777" w:rsidR="00342D83" w:rsidRPr="001B19E4" w:rsidRDefault="00342D83" w:rsidP="007C0016">
            <w:pPr>
              <w:spacing w:line="288" w:lineRule="auto"/>
              <w:rPr>
                <w:lang w:val="en-GB"/>
              </w:rPr>
            </w:pPr>
            <w:r w:rsidRPr="001B19E4">
              <w:rPr>
                <w:lang w:val="en-GB"/>
              </w:rPr>
              <w:t>ILT power e.i.r.p.</w:t>
            </w:r>
          </w:p>
        </w:tc>
        <w:tc>
          <w:tcPr>
            <w:tcW w:w="5103" w:type="dxa"/>
            <w:vAlign w:val="center"/>
          </w:tcPr>
          <w:p w14:paraId="2E13F7FD" w14:textId="77777777" w:rsidR="00342D83" w:rsidRPr="001B19E4" w:rsidRDefault="00342D83" w:rsidP="003E6F48">
            <w:pPr>
              <w:spacing w:line="288" w:lineRule="auto"/>
              <w:rPr>
                <w:lang w:val="en-GB"/>
              </w:rPr>
            </w:pPr>
            <w:r w:rsidRPr="001B19E4">
              <w:rPr>
                <w:lang w:val="en-GB"/>
              </w:rPr>
              <w:t>14 dBm/600 kHz</w:t>
            </w:r>
          </w:p>
        </w:tc>
      </w:tr>
      <w:tr w:rsidR="00342D83" w:rsidRPr="001B19E4" w14:paraId="6C3F8DA9" w14:textId="77777777" w:rsidTr="007C0016">
        <w:trPr>
          <w:jc w:val="center"/>
        </w:trPr>
        <w:tc>
          <w:tcPr>
            <w:tcW w:w="4248" w:type="dxa"/>
            <w:vAlign w:val="center"/>
          </w:tcPr>
          <w:p w14:paraId="3A0A381F" w14:textId="77777777" w:rsidR="00342D83" w:rsidRPr="001B19E4" w:rsidRDefault="00342D83" w:rsidP="007C0016">
            <w:pPr>
              <w:spacing w:line="288" w:lineRule="auto"/>
              <w:rPr>
                <w:lang w:val="en-GB"/>
              </w:rPr>
            </w:pPr>
            <w:r w:rsidRPr="001B19E4">
              <w:rPr>
                <w:lang w:val="en-GB"/>
              </w:rPr>
              <w:t>ILT probability of transmission</w:t>
            </w:r>
          </w:p>
        </w:tc>
        <w:tc>
          <w:tcPr>
            <w:tcW w:w="5103" w:type="dxa"/>
            <w:vAlign w:val="center"/>
          </w:tcPr>
          <w:p w14:paraId="3517C724" w14:textId="77777777" w:rsidR="00342D83" w:rsidRPr="001B19E4" w:rsidRDefault="00342D83" w:rsidP="003E6F48">
            <w:pPr>
              <w:spacing w:line="288" w:lineRule="auto"/>
              <w:rPr>
                <w:lang w:val="en-GB"/>
              </w:rPr>
            </w:pPr>
            <w:r w:rsidRPr="001B19E4">
              <w:rPr>
                <w:lang w:val="en-GB"/>
              </w:rPr>
              <w:t>1%</w:t>
            </w:r>
          </w:p>
        </w:tc>
      </w:tr>
      <w:tr w:rsidR="00342D83" w:rsidRPr="001B19E4" w14:paraId="6CC32F53" w14:textId="77777777" w:rsidTr="007C0016">
        <w:trPr>
          <w:jc w:val="center"/>
        </w:trPr>
        <w:tc>
          <w:tcPr>
            <w:tcW w:w="4248" w:type="dxa"/>
            <w:vAlign w:val="center"/>
          </w:tcPr>
          <w:p w14:paraId="5D2A8793"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5103" w:type="dxa"/>
            <w:vAlign w:val="center"/>
          </w:tcPr>
          <w:p w14:paraId="43A003EB" w14:textId="77777777" w:rsidR="00342D83" w:rsidRPr="001B19E4" w:rsidRDefault="00342D83" w:rsidP="003E6F48">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14:paraId="533DD7CA" w14:textId="77777777" w:rsidTr="007C0016">
        <w:trPr>
          <w:jc w:val="center"/>
        </w:trPr>
        <w:tc>
          <w:tcPr>
            <w:tcW w:w="4248" w:type="dxa"/>
            <w:vAlign w:val="center"/>
          </w:tcPr>
          <w:p w14:paraId="16FB8502"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5103" w:type="dxa"/>
            <w:vAlign w:val="center"/>
          </w:tcPr>
          <w:p w14:paraId="4A2A48F6" w14:textId="77777777" w:rsidR="00342D83" w:rsidRPr="001B19E4" w:rsidRDefault="00342D83" w:rsidP="003E6F48">
            <w:pPr>
              <w:spacing w:line="288" w:lineRule="auto"/>
              <w:rPr>
                <w:lang w:val="en-GB"/>
              </w:rPr>
            </w:pPr>
            <w:r w:rsidRPr="001B19E4">
              <w:rPr>
                <w:lang w:val="en-GB"/>
              </w:rPr>
              <w:t>0 m</w:t>
            </w:r>
          </w:p>
        </w:tc>
      </w:tr>
      <w:tr w:rsidR="00342D83" w:rsidRPr="001B19E4" w14:paraId="7AEFFB8F" w14:textId="77777777" w:rsidTr="007C0016">
        <w:trPr>
          <w:jc w:val="center"/>
        </w:trPr>
        <w:tc>
          <w:tcPr>
            <w:tcW w:w="4248" w:type="dxa"/>
            <w:vAlign w:val="center"/>
          </w:tcPr>
          <w:p w14:paraId="068C32BC" w14:textId="77777777" w:rsidR="00342D83" w:rsidRPr="001B19E4" w:rsidRDefault="00342D83" w:rsidP="007C0016">
            <w:pPr>
              <w:spacing w:line="288" w:lineRule="auto"/>
              <w:rPr>
                <w:lang w:val="en-GB"/>
              </w:rPr>
            </w:pPr>
            <w:r w:rsidRPr="001B19E4">
              <w:rPr>
                <w:lang w:val="en-GB"/>
              </w:rPr>
              <w:lastRenderedPageBreak/>
              <w:t xml:space="preserve">ILT </w:t>
            </w:r>
            <w:r w:rsidRPr="001B19E4">
              <w:rPr>
                <w:rFonts w:cs="Arial"/>
                <w:lang w:val="en-GB"/>
              </w:rPr>
              <w:t>→ VLR positioning mode</w:t>
            </w:r>
          </w:p>
        </w:tc>
        <w:tc>
          <w:tcPr>
            <w:tcW w:w="5103" w:type="dxa"/>
            <w:vAlign w:val="center"/>
          </w:tcPr>
          <w:p w14:paraId="4B82FB50" w14:textId="77777777" w:rsidR="00342D83" w:rsidRPr="001B19E4" w:rsidRDefault="00342D83" w:rsidP="003E6F48">
            <w:pPr>
              <w:spacing w:line="288" w:lineRule="auto"/>
              <w:rPr>
                <w:lang w:val="en-GB"/>
              </w:rPr>
            </w:pPr>
            <w:r>
              <w:rPr>
                <w:lang w:val="en-GB"/>
              </w:rPr>
              <w:t>uniform density</w:t>
            </w:r>
          </w:p>
        </w:tc>
      </w:tr>
      <w:tr w:rsidR="00342D83" w:rsidRPr="001B19E4" w14:paraId="2BBB9522" w14:textId="77777777" w:rsidTr="007C0016">
        <w:trPr>
          <w:jc w:val="center"/>
        </w:trPr>
        <w:tc>
          <w:tcPr>
            <w:tcW w:w="4248" w:type="dxa"/>
            <w:vAlign w:val="center"/>
          </w:tcPr>
          <w:p w14:paraId="6392926F" w14:textId="77777777" w:rsidR="00342D83" w:rsidRPr="00FA3F4A" w:rsidRDefault="00342D83" w:rsidP="007C0016">
            <w:pPr>
              <w:spacing w:line="288" w:lineRule="auto"/>
              <w:rPr>
                <w:vertAlign w:val="superscript"/>
                <w:lang w:val="en-GB"/>
              </w:rPr>
            </w:pPr>
            <w:r w:rsidRPr="009B6ADC">
              <w:rPr>
                <w:lang w:val="en-GB"/>
              </w:rPr>
              <w:t>ILT density (Density Options I/II), dev/km</w:t>
            </w:r>
            <w:r w:rsidRPr="009B6ADC">
              <w:rPr>
                <w:vertAlign w:val="superscript"/>
                <w:lang w:val="en-GB"/>
              </w:rPr>
              <w:t>2</w:t>
            </w:r>
          </w:p>
        </w:tc>
        <w:tc>
          <w:tcPr>
            <w:tcW w:w="5103" w:type="dxa"/>
            <w:vAlign w:val="center"/>
          </w:tcPr>
          <w:p w14:paraId="0908A556" w14:textId="77777777" w:rsidR="00342D83" w:rsidRPr="00FA3F4A" w:rsidRDefault="00342D83" w:rsidP="003E6F48">
            <w:pPr>
              <w:spacing w:line="288" w:lineRule="auto"/>
              <w:rPr>
                <w:lang w:val="en-GB"/>
              </w:rPr>
            </w:pPr>
            <w:r w:rsidRPr="009B6ADC">
              <w:rPr>
                <w:lang w:val="en-GB"/>
              </w:rPr>
              <w:t>500/250</w:t>
            </w:r>
          </w:p>
        </w:tc>
      </w:tr>
      <w:tr w:rsidR="00342D83" w:rsidRPr="001B19E4" w:rsidDel="00471CD1" w14:paraId="7DE2B67C" w14:textId="77777777" w:rsidTr="007C0016">
        <w:trPr>
          <w:jc w:val="center"/>
        </w:trPr>
        <w:tc>
          <w:tcPr>
            <w:tcW w:w="4248" w:type="dxa"/>
            <w:vAlign w:val="center"/>
          </w:tcPr>
          <w:p w14:paraId="5654F85D" w14:textId="77777777" w:rsidR="00342D83" w:rsidRPr="009B6ADC" w:rsidDel="00471CD1" w:rsidRDefault="00342D83" w:rsidP="007C0016">
            <w:pPr>
              <w:spacing w:line="288" w:lineRule="auto"/>
              <w:rPr>
                <w:lang w:val="en-GB"/>
              </w:rPr>
            </w:pPr>
            <w:r w:rsidRPr="009B6ADC">
              <w:rPr>
                <w:lang w:val="en-GB"/>
              </w:rPr>
              <w:t>Number of transmitters</w:t>
            </w:r>
          </w:p>
        </w:tc>
        <w:tc>
          <w:tcPr>
            <w:tcW w:w="5103" w:type="dxa"/>
            <w:vAlign w:val="center"/>
          </w:tcPr>
          <w:p w14:paraId="14C8FEC6" w14:textId="77777777" w:rsidR="00342D83" w:rsidRPr="00FA3F4A" w:rsidDel="00471CD1" w:rsidRDefault="00342D83" w:rsidP="003E6F48">
            <w:pPr>
              <w:spacing w:line="288" w:lineRule="auto"/>
              <w:rPr>
                <w:lang w:val="en-GB"/>
              </w:rPr>
            </w:pPr>
            <w:r w:rsidRPr="009B6ADC">
              <w:rPr>
                <w:lang w:val="en-GB"/>
              </w:rPr>
              <w:t>1</w:t>
            </w:r>
          </w:p>
        </w:tc>
      </w:tr>
      <w:tr w:rsidR="00342D83" w:rsidRPr="00DF5A65" w14:paraId="283482C1" w14:textId="77777777" w:rsidTr="007C0016">
        <w:trPr>
          <w:jc w:val="center"/>
        </w:trPr>
        <w:tc>
          <w:tcPr>
            <w:tcW w:w="9351" w:type="dxa"/>
            <w:gridSpan w:val="2"/>
            <w:vAlign w:val="center"/>
          </w:tcPr>
          <w:p w14:paraId="7D7FBAF7" w14:textId="77777777" w:rsidR="00342D83" w:rsidRPr="00581405" w:rsidRDefault="00342D83" w:rsidP="007C0016">
            <w:pPr>
              <w:spacing w:line="288" w:lineRule="auto"/>
              <w:jc w:val="center"/>
              <w:rPr>
                <w:lang w:val="fr-FR"/>
              </w:rPr>
            </w:pPr>
            <w:r w:rsidRPr="00581405">
              <w:rPr>
                <w:b/>
                <w:lang w:val="fr-FR"/>
              </w:rPr>
              <w:t>IL2: Non-</w:t>
            </w:r>
            <w:proofErr w:type="spellStart"/>
            <w:r w:rsidRPr="00581405">
              <w:rPr>
                <w:b/>
                <w:lang w:val="fr-FR"/>
              </w:rPr>
              <w:t>specific</w:t>
            </w:r>
            <w:proofErr w:type="spellEnd"/>
            <w:r w:rsidRPr="00581405">
              <w:rPr>
                <w:b/>
                <w:lang w:val="fr-FR"/>
              </w:rPr>
              <w:t xml:space="preserve"> SRD Type B</w:t>
            </w:r>
          </w:p>
        </w:tc>
      </w:tr>
      <w:tr w:rsidR="00342D83" w:rsidRPr="001B19E4" w14:paraId="1E4A1741" w14:textId="77777777" w:rsidTr="007C0016">
        <w:trPr>
          <w:jc w:val="center"/>
        </w:trPr>
        <w:tc>
          <w:tcPr>
            <w:tcW w:w="4248" w:type="dxa"/>
            <w:vAlign w:val="center"/>
          </w:tcPr>
          <w:p w14:paraId="0188E4AF" w14:textId="77777777" w:rsidR="00342D83" w:rsidRPr="001B19E4" w:rsidRDefault="00342D83" w:rsidP="007C0016">
            <w:pPr>
              <w:spacing w:line="288" w:lineRule="auto"/>
              <w:rPr>
                <w:lang w:val="en-GB"/>
              </w:rPr>
            </w:pPr>
            <w:r w:rsidRPr="001B19E4">
              <w:rPr>
                <w:lang w:val="en-GB"/>
              </w:rPr>
              <w:t>Frequency</w:t>
            </w:r>
          </w:p>
        </w:tc>
        <w:tc>
          <w:tcPr>
            <w:tcW w:w="5103" w:type="dxa"/>
            <w:vAlign w:val="center"/>
          </w:tcPr>
          <w:p w14:paraId="7BB9B462" w14:textId="77777777" w:rsidR="00342D83" w:rsidRPr="001B19E4" w:rsidRDefault="00342D83" w:rsidP="003E6F48">
            <w:pPr>
              <w:spacing w:line="288" w:lineRule="auto"/>
              <w:rPr>
                <w:lang w:val="en-GB"/>
              </w:rPr>
            </w:pPr>
            <w:r w:rsidRPr="001B19E4">
              <w:rPr>
                <w:lang w:val="en-GB"/>
              </w:rPr>
              <w:t>916.3; 917.5; 918.7; 919.9 MHz; 400 kHz channels</w:t>
            </w:r>
          </w:p>
        </w:tc>
      </w:tr>
      <w:tr w:rsidR="00342D83" w:rsidRPr="001B19E4" w14:paraId="243B1501" w14:textId="77777777" w:rsidTr="007C0016">
        <w:trPr>
          <w:jc w:val="center"/>
        </w:trPr>
        <w:tc>
          <w:tcPr>
            <w:tcW w:w="4248" w:type="dxa"/>
            <w:vAlign w:val="center"/>
          </w:tcPr>
          <w:p w14:paraId="1B6ADD2D" w14:textId="77777777" w:rsidR="00342D83" w:rsidRPr="001B19E4" w:rsidRDefault="00342D83" w:rsidP="007C0016">
            <w:pPr>
              <w:spacing w:line="288" w:lineRule="auto"/>
              <w:rPr>
                <w:lang w:val="en-GB"/>
              </w:rPr>
            </w:pPr>
            <w:r w:rsidRPr="001B19E4">
              <w:rPr>
                <w:lang w:val="en-GB"/>
              </w:rPr>
              <w:t>ILT power e.i.r.p.</w:t>
            </w:r>
          </w:p>
        </w:tc>
        <w:tc>
          <w:tcPr>
            <w:tcW w:w="5103" w:type="dxa"/>
            <w:vAlign w:val="center"/>
          </w:tcPr>
          <w:p w14:paraId="6DB3C28A" w14:textId="77777777" w:rsidR="00342D83" w:rsidRPr="001B19E4" w:rsidRDefault="00342D83" w:rsidP="003E6F48">
            <w:pPr>
              <w:spacing w:line="288" w:lineRule="auto"/>
              <w:rPr>
                <w:lang w:val="en-GB"/>
              </w:rPr>
            </w:pPr>
            <w:r w:rsidRPr="001B19E4">
              <w:rPr>
                <w:lang w:val="en-GB"/>
              </w:rPr>
              <w:t>20 dBm/400 kHz</w:t>
            </w:r>
          </w:p>
        </w:tc>
      </w:tr>
      <w:tr w:rsidR="00342D83" w:rsidRPr="001B19E4" w14:paraId="2517CADC" w14:textId="77777777" w:rsidTr="007C0016">
        <w:trPr>
          <w:jc w:val="center"/>
        </w:trPr>
        <w:tc>
          <w:tcPr>
            <w:tcW w:w="4248" w:type="dxa"/>
            <w:vAlign w:val="center"/>
          </w:tcPr>
          <w:p w14:paraId="09A19E5C" w14:textId="77777777" w:rsidR="00342D83" w:rsidRPr="001B19E4" w:rsidRDefault="00342D83" w:rsidP="007C0016">
            <w:pPr>
              <w:spacing w:line="288" w:lineRule="auto"/>
              <w:rPr>
                <w:lang w:val="en-GB"/>
              </w:rPr>
            </w:pPr>
            <w:r w:rsidRPr="001B19E4">
              <w:rPr>
                <w:lang w:val="en-GB"/>
              </w:rPr>
              <w:t>ILT probability of transmission</w:t>
            </w:r>
          </w:p>
        </w:tc>
        <w:tc>
          <w:tcPr>
            <w:tcW w:w="5103" w:type="dxa"/>
            <w:vAlign w:val="center"/>
          </w:tcPr>
          <w:p w14:paraId="1844DE7B" w14:textId="77777777" w:rsidR="00342D83" w:rsidRPr="001B19E4" w:rsidRDefault="00342D83" w:rsidP="003E6F48">
            <w:pPr>
              <w:spacing w:line="288" w:lineRule="auto"/>
              <w:rPr>
                <w:lang w:val="en-GB"/>
              </w:rPr>
            </w:pPr>
            <w:r w:rsidRPr="001B19E4">
              <w:rPr>
                <w:lang w:val="en-GB"/>
              </w:rPr>
              <w:t>1%</w:t>
            </w:r>
          </w:p>
        </w:tc>
      </w:tr>
      <w:tr w:rsidR="00342D83" w:rsidRPr="001B19E4" w14:paraId="008A73B4" w14:textId="77777777" w:rsidTr="007C0016">
        <w:trPr>
          <w:jc w:val="center"/>
        </w:trPr>
        <w:tc>
          <w:tcPr>
            <w:tcW w:w="4248" w:type="dxa"/>
            <w:vAlign w:val="center"/>
          </w:tcPr>
          <w:p w14:paraId="1CCE19EA"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5103" w:type="dxa"/>
            <w:vAlign w:val="center"/>
          </w:tcPr>
          <w:p w14:paraId="29C4DE21" w14:textId="77777777" w:rsidR="00342D83" w:rsidRPr="001B19E4" w:rsidRDefault="00342D83" w:rsidP="003E6F48">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14:paraId="15FEF547" w14:textId="77777777" w:rsidTr="007C0016">
        <w:trPr>
          <w:jc w:val="center"/>
        </w:trPr>
        <w:tc>
          <w:tcPr>
            <w:tcW w:w="4248" w:type="dxa"/>
            <w:vAlign w:val="center"/>
          </w:tcPr>
          <w:p w14:paraId="5A858074"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5103" w:type="dxa"/>
            <w:vAlign w:val="center"/>
          </w:tcPr>
          <w:p w14:paraId="4E9DC798" w14:textId="77777777" w:rsidR="00342D83" w:rsidRPr="001B19E4" w:rsidRDefault="00342D83" w:rsidP="003E6F48">
            <w:pPr>
              <w:spacing w:line="288" w:lineRule="auto"/>
              <w:rPr>
                <w:lang w:val="en-GB"/>
              </w:rPr>
            </w:pPr>
            <w:r w:rsidRPr="001B19E4">
              <w:rPr>
                <w:lang w:val="en-GB"/>
              </w:rPr>
              <w:t>0 m</w:t>
            </w:r>
          </w:p>
        </w:tc>
      </w:tr>
      <w:tr w:rsidR="00342D83" w:rsidRPr="001B19E4" w14:paraId="469B18D5" w14:textId="77777777" w:rsidTr="007C0016">
        <w:trPr>
          <w:jc w:val="center"/>
        </w:trPr>
        <w:tc>
          <w:tcPr>
            <w:tcW w:w="4248" w:type="dxa"/>
            <w:vAlign w:val="center"/>
          </w:tcPr>
          <w:p w14:paraId="71145D36"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5103" w:type="dxa"/>
            <w:vAlign w:val="center"/>
          </w:tcPr>
          <w:p w14:paraId="3548D834" w14:textId="77777777" w:rsidR="00342D83" w:rsidRPr="001B19E4" w:rsidRDefault="00342D83" w:rsidP="003E6F48">
            <w:pPr>
              <w:spacing w:line="288" w:lineRule="auto"/>
              <w:rPr>
                <w:lang w:val="en-GB"/>
              </w:rPr>
            </w:pPr>
            <w:r>
              <w:rPr>
                <w:lang w:val="en-GB"/>
              </w:rPr>
              <w:t>uniform density</w:t>
            </w:r>
          </w:p>
        </w:tc>
      </w:tr>
      <w:tr w:rsidR="00342D83" w:rsidRPr="001B19E4" w14:paraId="2C4798B6" w14:textId="77777777" w:rsidTr="007C0016">
        <w:trPr>
          <w:jc w:val="center"/>
        </w:trPr>
        <w:tc>
          <w:tcPr>
            <w:tcW w:w="4248" w:type="dxa"/>
            <w:vAlign w:val="center"/>
          </w:tcPr>
          <w:p w14:paraId="47148A55" w14:textId="77777777" w:rsidR="00342D83" w:rsidRPr="009B6ADC" w:rsidRDefault="00342D83" w:rsidP="007C0016">
            <w:pPr>
              <w:spacing w:line="288" w:lineRule="auto"/>
              <w:rPr>
                <w:lang w:val="en-GB"/>
              </w:rPr>
            </w:pPr>
            <w:r w:rsidRPr="009B6ADC">
              <w:rPr>
                <w:lang w:val="en-GB"/>
              </w:rPr>
              <w:t>ILT density  (Density Options I/II), dev/km</w:t>
            </w:r>
            <w:r w:rsidRPr="00FA3F4A">
              <w:rPr>
                <w:vertAlign w:val="superscript"/>
                <w:lang w:val="en-GB"/>
              </w:rPr>
              <w:t>2</w:t>
            </w:r>
          </w:p>
        </w:tc>
        <w:tc>
          <w:tcPr>
            <w:tcW w:w="5103" w:type="dxa"/>
            <w:vAlign w:val="center"/>
          </w:tcPr>
          <w:p w14:paraId="7A0BA861" w14:textId="77777777" w:rsidR="00342D83" w:rsidRPr="001B19E4" w:rsidRDefault="00342D83" w:rsidP="003E6F48">
            <w:pPr>
              <w:spacing w:line="288" w:lineRule="auto"/>
              <w:rPr>
                <w:lang w:val="en-GB"/>
              </w:rPr>
            </w:pPr>
            <w:r w:rsidRPr="009B6ADC">
              <w:rPr>
                <w:lang w:val="en-GB"/>
              </w:rPr>
              <w:t>500/250</w:t>
            </w:r>
          </w:p>
        </w:tc>
      </w:tr>
      <w:tr w:rsidR="00342D83" w:rsidRPr="001B19E4" w:rsidDel="00471CD1" w14:paraId="0940BE7B" w14:textId="77777777" w:rsidTr="007C0016">
        <w:trPr>
          <w:jc w:val="center"/>
        </w:trPr>
        <w:tc>
          <w:tcPr>
            <w:tcW w:w="4248" w:type="dxa"/>
            <w:vAlign w:val="center"/>
          </w:tcPr>
          <w:p w14:paraId="51BA412D" w14:textId="77777777" w:rsidR="00342D83" w:rsidRPr="001B19E4" w:rsidDel="00471CD1" w:rsidRDefault="00342D83" w:rsidP="007C0016">
            <w:pPr>
              <w:spacing w:line="288" w:lineRule="auto"/>
              <w:rPr>
                <w:lang w:val="en-GB"/>
              </w:rPr>
            </w:pPr>
            <w:r w:rsidRPr="001B19E4">
              <w:rPr>
                <w:lang w:val="en-GB"/>
              </w:rPr>
              <w:t>Number of transmitters</w:t>
            </w:r>
          </w:p>
        </w:tc>
        <w:tc>
          <w:tcPr>
            <w:tcW w:w="5103" w:type="dxa"/>
            <w:vAlign w:val="center"/>
          </w:tcPr>
          <w:p w14:paraId="71634AFD" w14:textId="77777777" w:rsidR="00342D83" w:rsidRPr="001B19E4" w:rsidDel="00471CD1" w:rsidRDefault="00342D83" w:rsidP="003E6F48">
            <w:pPr>
              <w:spacing w:line="288" w:lineRule="auto"/>
              <w:rPr>
                <w:lang w:val="en-GB"/>
              </w:rPr>
            </w:pPr>
            <w:r w:rsidRPr="001B19E4">
              <w:rPr>
                <w:lang w:val="en-GB"/>
              </w:rPr>
              <w:t>1</w:t>
            </w:r>
          </w:p>
        </w:tc>
      </w:tr>
      <w:tr w:rsidR="00342D83" w:rsidRPr="001B19E4" w14:paraId="64FCD069" w14:textId="77777777" w:rsidTr="007C0016">
        <w:trPr>
          <w:jc w:val="center"/>
        </w:trPr>
        <w:tc>
          <w:tcPr>
            <w:tcW w:w="9351" w:type="dxa"/>
            <w:gridSpan w:val="2"/>
            <w:vAlign w:val="center"/>
          </w:tcPr>
          <w:p w14:paraId="13D81DD2" w14:textId="77777777" w:rsidR="00342D83" w:rsidRPr="001B19E4" w:rsidRDefault="00342D83" w:rsidP="00256FBB">
            <w:pPr>
              <w:tabs>
                <w:tab w:val="left" w:pos="3576"/>
              </w:tabs>
              <w:spacing w:line="288" w:lineRule="auto"/>
              <w:ind w:left="3576"/>
              <w:rPr>
                <w:b/>
                <w:lang w:val="en-GB"/>
              </w:rPr>
            </w:pPr>
            <w:r>
              <w:rPr>
                <w:b/>
                <w:lang w:val="en-GB"/>
              </w:rPr>
              <w:t>IL</w:t>
            </w:r>
            <w:r w:rsidRPr="001B19E4">
              <w:rPr>
                <w:b/>
                <w:lang w:val="en-GB"/>
              </w:rPr>
              <w:t>3: ALD</w:t>
            </w:r>
          </w:p>
        </w:tc>
      </w:tr>
      <w:tr w:rsidR="00342D83" w:rsidRPr="001B19E4" w14:paraId="2AE17E40" w14:textId="77777777" w:rsidTr="007C0016">
        <w:trPr>
          <w:jc w:val="center"/>
        </w:trPr>
        <w:tc>
          <w:tcPr>
            <w:tcW w:w="4248" w:type="dxa"/>
            <w:vAlign w:val="center"/>
          </w:tcPr>
          <w:p w14:paraId="51D44527" w14:textId="77777777" w:rsidR="00342D83" w:rsidRPr="001B19E4" w:rsidRDefault="00342D83" w:rsidP="007C0016">
            <w:pPr>
              <w:spacing w:line="288" w:lineRule="auto"/>
              <w:rPr>
                <w:lang w:val="en-GB"/>
              </w:rPr>
            </w:pPr>
            <w:r w:rsidRPr="001B19E4">
              <w:rPr>
                <w:lang w:val="en-GB"/>
              </w:rPr>
              <w:t>Frequency</w:t>
            </w:r>
          </w:p>
        </w:tc>
        <w:tc>
          <w:tcPr>
            <w:tcW w:w="5103" w:type="dxa"/>
            <w:vAlign w:val="center"/>
          </w:tcPr>
          <w:p w14:paraId="576DD06B" w14:textId="77777777" w:rsidR="00342D83" w:rsidRPr="001B19E4" w:rsidRDefault="00342D83" w:rsidP="003E6F48">
            <w:pPr>
              <w:spacing w:line="288" w:lineRule="auto"/>
              <w:rPr>
                <w:lang w:val="en-GB"/>
              </w:rPr>
            </w:pPr>
            <w:r>
              <w:rPr>
                <w:lang w:val="en-GB"/>
              </w:rPr>
              <w:t>916.3; 917.5; 918.7; 919.9 MHz with 200 kHz channels</w:t>
            </w:r>
          </w:p>
        </w:tc>
      </w:tr>
      <w:tr w:rsidR="00342D83" w:rsidRPr="001B19E4" w14:paraId="5E1CE861" w14:textId="77777777" w:rsidTr="007C0016">
        <w:trPr>
          <w:jc w:val="center"/>
        </w:trPr>
        <w:tc>
          <w:tcPr>
            <w:tcW w:w="4248" w:type="dxa"/>
            <w:vAlign w:val="center"/>
          </w:tcPr>
          <w:p w14:paraId="27B52DE0" w14:textId="77777777" w:rsidR="00342D83" w:rsidRPr="001B19E4" w:rsidRDefault="00342D83" w:rsidP="007C0016">
            <w:pPr>
              <w:spacing w:line="288" w:lineRule="auto"/>
              <w:rPr>
                <w:lang w:val="en-GB"/>
              </w:rPr>
            </w:pPr>
            <w:r w:rsidRPr="001B19E4">
              <w:rPr>
                <w:lang w:val="en-GB"/>
              </w:rPr>
              <w:t>ILT power e.i.r.p.</w:t>
            </w:r>
          </w:p>
        </w:tc>
        <w:tc>
          <w:tcPr>
            <w:tcW w:w="5103" w:type="dxa"/>
            <w:vAlign w:val="center"/>
          </w:tcPr>
          <w:p w14:paraId="6CADAEEF" w14:textId="77777777" w:rsidR="00342D83" w:rsidRPr="001B19E4" w:rsidRDefault="00342D83" w:rsidP="003E6F48">
            <w:pPr>
              <w:spacing w:line="288" w:lineRule="auto"/>
              <w:rPr>
                <w:lang w:val="en-GB"/>
              </w:rPr>
            </w:pPr>
            <w:r w:rsidRPr="001B19E4">
              <w:rPr>
                <w:lang w:val="en-GB"/>
              </w:rPr>
              <w:t>10 dBm/200 kHz</w:t>
            </w:r>
          </w:p>
        </w:tc>
      </w:tr>
      <w:tr w:rsidR="00342D83" w:rsidRPr="001B19E4" w14:paraId="10A18797" w14:textId="77777777" w:rsidTr="007C0016">
        <w:trPr>
          <w:jc w:val="center"/>
        </w:trPr>
        <w:tc>
          <w:tcPr>
            <w:tcW w:w="4248" w:type="dxa"/>
            <w:vAlign w:val="center"/>
          </w:tcPr>
          <w:p w14:paraId="160BBE43" w14:textId="77777777" w:rsidR="00342D83" w:rsidRPr="001B19E4" w:rsidRDefault="00342D83" w:rsidP="007C0016">
            <w:pPr>
              <w:spacing w:line="288" w:lineRule="auto"/>
              <w:rPr>
                <w:lang w:val="en-GB"/>
              </w:rPr>
            </w:pPr>
            <w:r w:rsidRPr="001B19E4">
              <w:rPr>
                <w:lang w:val="en-GB"/>
              </w:rPr>
              <w:t>ILT probability of transmission</w:t>
            </w:r>
          </w:p>
        </w:tc>
        <w:tc>
          <w:tcPr>
            <w:tcW w:w="5103" w:type="dxa"/>
            <w:vAlign w:val="center"/>
          </w:tcPr>
          <w:p w14:paraId="5B8ECED4" w14:textId="77777777" w:rsidR="00342D83" w:rsidRPr="001B19E4" w:rsidRDefault="00342D83" w:rsidP="003E6F48">
            <w:pPr>
              <w:spacing w:line="288" w:lineRule="auto"/>
              <w:rPr>
                <w:lang w:val="en-GB"/>
              </w:rPr>
            </w:pPr>
            <w:r w:rsidRPr="001B19E4">
              <w:rPr>
                <w:lang w:val="en-GB"/>
              </w:rPr>
              <w:t>25%</w:t>
            </w:r>
          </w:p>
        </w:tc>
      </w:tr>
      <w:tr w:rsidR="00342D83" w:rsidRPr="001B19E4" w14:paraId="19A6EE92" w14:textId="77777777" w:rsidTr="007C0016">
        <w:trPr>
          <w:jc w:val="center"/>
        </w:trPr>
        <w:tc>
          <w:tcPr>
            <w:tcW w:w="4248" w:type="dxa"/>
            <w:vAlign w:val="center"/>
          </w:tcPr>
          <w:p w14:paraId="1FDB66E7"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5103" w:type="dxa"/>
            <w:vAlign w:val="center"/>
          </w:tcPr>
          <w:p w14:paraId="3F07647D" w14:textId="77777777" w:rsidR="00342D83" w:rsidRPr="001B19E4" w:rsidRDefault="00342D83" w:rsidP="003E6F48">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14:paraId="6694083F" w14:textId="77777777" w:rsidTr="007C0016">
        <w:trPr>
          <w:jc w:val="center"/>
        </w:trPr>
        <w:tc>
          <w:tcPr>
            <w:tcW w:w="4248" w:type="dxa"/>
            <w:vAlign w:val="center"/>
          </w:tcPr>
          <w:p w14:paraId="341B24BE"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5103" w:type="dxa"/>
            <w:vAlign w:val="center"/>
          </w:tcPr>
          <w:p w14:paraId="105D4E5D" w14:textId="77777777" w:rsidR="00342D83" w:rsidRPr="001B19E4" w:rsidRDefault="00342D83" w:rsidP="003E6F48">
            <w:pPr>
              <w:spacing w:line="288" w:lineRule="auto"/>
              <w:rPr>
                <w:lang w:val="en-GB"/>
              </w:rPr>
            </w:pPr>
            <w:r w:rsidRPr="001B19E4">
              <w:rPr>
                <w:lang w:val="en-GB"/>
              </w:rPr>
              <w:t>0 m</w:t>
            </w:r>
          </w:p>
        </w:tc>
      </w:tr>
      <w:tr w:rsidR="00342D83" w:rsidRPr="001B19E4" w14:paraId="1BA51A77" w14:textId="77777777" w:rsidTr="007C0016">
        <w:trPr>
          <w:jc w:val="center"/>
        </w:trPr>
        <w:tc>
          <w:tcPr>
            <w:tcW w:w="4248" w:type="dxa"/>
            <w:vAlign w:val="center"/>
          </w:tcPr>
          <w:p w14:paraId="580D3725"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5103" w:type="dxa"/>
            <w:vAlign w:val="center"/>
          </w:tcPr>
          <w:p w14:paraId="0E09739E" w14:textId="77777777" w:rsidR="00342D83" w:rsidRPr="001B19E4" w:rsidRDefault="00342D83" w:rsidP="003E6F48">
            <w:pPr>
              <w:spacing w:line="288" w:lineRule="auto"/>
              <w:rPr>
                <w:lang w:val="en-GB"/>
              </w:rPr>
            </w:pPr>
            <w:r>
              <w:rPr>
                <w:lang w:val="en-GB"/>
              </w:rPr>
              <w:t>uniform density</w:t>
            </w:r>
          </w:p>
        </w:tc>
      </w:tr>
      <w:tr w:rsidR="00342D83" w:rsidRPr="001B19E4" w14:paraId="76D1EEAD" w14:textId="77777777" w:rsidTr="007C0016">
        <w:trPr>
          <w:jc w:val="center"/>
        </w:trPr>
        <w:tc>
          <w:tcPr>
            <w:tcW w:w="4248" w:type="dxa"/>
            <w:vAlign w:val="center"/>
          </w:tcPr>
          <w:p w14:paraId="27F50533" w14:textId="77777777" w:rsidR="00342D83" w:rsidRPr="001B19E4" w:rsidRDefault="00342D83" w:rsidP="007C0016">
            <w:pPr>
              <w:spacing w:line="288" w:lineRule="auto"/>
              <w:rPr>
                <w:lang w:val="en-GB"/>
              </w:rPr>
            </w:pPr>
            <w:r w:rsidRPr="001B19E4">
              <w:rPr>
                <w:lang w:val="en-GB"/>
              </w:rPr>
              <w:t>ILT density</w:t>
            </w:r>
          </w:p>
        </w:tc>
        <w:tc>
          <w:tcPr>
            <w:tcW w:w="5103" w:type="dxa"/>
            <w:vAlign w:val="center"/>
          </w:tcPr>
          <w:p w14:paraId="7DD53151" w14:textId="77777777" w:rsidR="00342D83" w:rsidRPr="001B19E4" w:rsidRDefault="00342D83" w:rsidP="003E6F48">
            <w:pPr>
              <w:spacing w:line="288" w:lineRule="auto"/>
              <w:rPr>
                <w:vertAlign w:val="superscript"/>
                <w:lang w:val="en-GB"/>
              </w:rPr>
            </w:pPr>
            <w:r w:rsidRPr="001B19E4">
              <w:rPr>
                <w:lang w:val="en-GB"/>
              </w:rPr>
              <w:t>40/km</w:t>
            </w:r>
            <w:r w:rsidRPr="001B19E4">
              <w:rPr>
                <w:vertAlign w:val="superscript"/>
                <w:lang w:val="en-GB"/>
              </w:rPr>
              <w:t>2</w:t>
            </w:r>
          </w:p>
        </w:tc>
      </w:tr>
      <w:tr w:rsidR="00342D83" w:rsidRPr="001B19E4" w:rsidDel="00471CD1" w14:paraId="2580DB50" w14:textId="77777777" w:rsidTr="007C0016">
        <w:trPr>
          <w:jc w:val="center"/>
        </w:trPr>
        <w:tc>
          <w:tcPr>
            <w:tcW w:w="4248" w:type="dxa"/>
            <w:vAlign w:val="center"/>
          </w:tcPr>
          <w:p w14:paraId="6EBE6598" w14:textId="77777777" w:rsidR="00342D83" w:rsidRPr="001B19E4" w:rsidDel="00471CD1" w:rsidRDefault="00342D83" w:rsidP="007C0016">
            <w:pPr>
              <w:spacing w:line="288" w:lineRule="auto"/>
              <w:rPr>
                <w:lang w:val="en-GB"/>
              </w:rPr>
            </w:pPr>
            <w:r w:rsidRPr="001B19E4">
              <w:rPr>
                <w:lang w:val="en-GB"/>
              </w:rPr>
              <w:t>Number of active transmitters</w:t>
            </w:r>
          </w:p>
        </w:tc>
        <w:tc>
          <w:tcPr>
            <w:tcW w:w="5103" w:type="dxa"/>
            <w:vAlign w:val="center"/>
          </w:tcPr>
          <w:p w14:paraId="194C7713" w14:textId="77777777" w:rsidR="00342D83" w:rsidRPr="001B19E4" w:rsidDel="00471CD1" w:rsidRDefault="00342D83" w:rsidP="003E6F48">
            <w:pPr>
              <w:spacing w:line="288" w:lineRule="auto"/>
              <w:rPr>
                <w:lang w:val="en-GB"/>
              </w:rPr>
            </w:pPr>
            <w:r>
              <w:rPr>
                <w:lang w:val="en-GB"/>
              </w:rPr>
              <w:t>1</w:t>
            </w:r>
          </w:p>
        </w:tc>
      </w:tr>
      <w:tr w:rsidR="00342D83" w:rsidRPr="001B19E4" w14:paraId="16ACBBF4" w14:textId="77777777" w:rsidTr="007C0016">
        <w:trPr>
          <w:jc w:val="center"/>
        </w:trPr>
        <w:tc>
          <w:tcPr>
            <w:tcW w:w="9351" w:type="dxa"/>
            <w:gridSpan w:val="2"/>
            <w:vAlign w:val="center"/>
          </w:tcPr>
          <w:p w14:paraId="5B6A4382" w14:textId="77777777" w:rsidR="00342D83" w:rsidRPr="001B19E4" w:rsidRDefault="00342D83" w:rsidP="00256FBB">
            <w:pPr>
              <w:spacing w:line="288" w:lineRule="auto"/>
              <w:ind w:left="3576"/>
              <w:rPr>
                <w:b/>
                <w:lang w:val="en-GB"/>
              </w:rPr>
            </w:pPr>
            <w:r>
              <w:rPr>
                <w:b/>
                <w:lang w:val="en-GB"/>
              </w:rPr>
              <w:t>IL</w:t>
            </w:r>
            <w:r w:rsidRPr="001B19E4">
              <w:rPr>
                <w:b/>
                <w:lang w:val="en-GB"/>
              </w:rPr>
              <w:t>4: HA</w:t>
            </w:r>
          </w:p>
        </w:tc>
      </w:tr>
      <w:tr w:rsidR="00342D83" w:rsidRPr="001B19E4" w14:paraId="072F4AFF" w14:textId="77777777" w:rsidTr="007C0016">
        <w:trPr>
          <w:jc w:val="center"/>
        </w:trPr>
        <w:tc>
          <w:tcPr>
            <w:tcW w:w="4248" w:type="dxa"/>
            <w:vAlign w:val="center"/>
          </w:tcPr>
          <w:p w14:paraId="7BB33E6D" w14:textId="77777777" w:rsidR="00342D83" w:rsidRPr="001B19E4" w:rsidRDefault="00342D83" w:rsidP="007C0016">
            <w:pPr>
              <w:spacing w:line="288" w:lineRule="auto"/>
              <w:rPr>
                <w:lang w:val="en-GB"/>
              </w:rPr>
            </w:pPr>
            <w:r w:rsidRPr="001B19E4">
              <w:rPr>
                <w:lang w:val="en-GB"/>
              </w:rPr>
              <w:t>Frequency</w:t>
            </w:r>
          </w:p>
        </w:tc>
        <w:tc>
          <w:tcPr>
            <w:tcW w:w="5103" w:type="dxa"/>
            <w:vAlign w:val="center"/>
          </w:tcPr>
          <w:p w14:paraId="266EE40B" w14:textId="77777777" w:rsidR="00342D83" w:rsidRPr="001B19E4" w:rsidRDefault="00342D83" w:rsidP="003E6F48">
            <w:pPr>
              <w:spacing w:line="288" w:lineRule="auto"/>
              <w:rPr>
                <w:lang w:val="en-GB"/>
              </w:rPr>
            </w:pPr>
            <w:r>
              <w:rPr>
                <w:lang w:val="en-GB"/>
              </w:rPr>
              <w:t>915</w:t>
            </w:r>
            <w:r w:rsidRPr="001B19E4">
              <w:rPr>
                <w:lang w:val="en-GB"/>
              </w:rPr>
              <w:t>-921 MHz, 0.2 MHz steps</w:t>
            </w:r>
          </w:p>
        </w:tc>
      </w:tr>
      <w:tr w:rsidR="00342D83" w:rsidRPr="001B19E4" w14:paraId="0FCE16DB" w14:textId="77777777" w:rsidTr="007C0016">
        <w:trPr>
          <w:jc w:val="center"/>
        </w:trPr>
        <w:tc>
          <w:tcPr>
            <w:tcW w:w="4248" w:type="dxa"/>
            <w:vAlign w:val="center"/>
          </w:tcPr>
          <w:p w14:paraId="3C5CD9AD" w14:textId="77777777" w:rsidR="00342D83" w:rsidRPr="001B19E4" w:rsidRDefault="00342D83" w:rsidP="007C0016">
            <w:pPr>
              <w:spacing w:line="288" w:lineRule="auto"/>
              <w:rPr>
                <w:lang w:val="en-GB"/>
              </w:rPr>
            </w:pPr>
            <w:r w:rsidRPr="001B19E4">
              <w:rPr>
                <w:lang w:val="en-GB"/>
              </w:rPr>
              <w:t>ILT power e.i.r.p.</w:t>
            </w:r>
          </w:p>
        </w:tc>
        <w:tc>
          <w:tcPr>
            <w:tcW w:w="5103" w:type="dxa"/>
            <w:vAlign w:val="center"/>
          </w:tcPr>
          <w:p w14:paraId="51178ECC" w14:textId="77777777" w:rsidR="00342D83" w:rsidRPr="001B19E4" w:rsidRDefault="00342D83" w:rsidP="003E6F48">
            <w:pPr>
              <w:spacing w:line="288" w:lineRule="auto"/>
              <w:rPr>
                <w:lang w:val="en-GB"/>
              </w:rPr>
            </w:pPr>
            <w:r w:rsidRPr="001B19E4">
              <w:rPr>
                <w:lang w:val="en-GB"/>
              </w:rPr>
              <w:t>14 dBm/200 kHz</w:t>
            </w:r>
          </w:p>
        </w:tc>
      </w:tr>
      <w:tr w:rsidR="00342D83" w:rsidRPr="001B19E4" w14:paraId="2E2D85EB" w14:textId="77777777" w:rsidTr="007C0016">
        <w:trPr>
          <w:jc w:val="center"/>
        </w:trPr>
        <w:tc>
          <w:tcPr>
            <w:tcW w:w="4248" w:type="dxa"/>
            <w:vAlign w:val="center"/>
          </w:tcPr>
          <w:p w14:paraId="704F94DD" w14:textId="77777777" w:rsidR="00342D83" w:rsidRPr="001B19E4" w:rsidRDefault="00342D83" w:rsidP="007C0016">
            <w:pPr>
              <w:spacing w:line="288" w:lineRule="auto"/>
              <w:rPr>
                <w:lang w:val="en-GB"/>
              </w:rPr>
            </w:pPr>
            <w:r w:rsidRPr="001B19E4">
              <w:rPr>
                <w:lang w:val="en-GB"/>
              </w:rPr>
              <w:t>ILT probability of transmission</w:t>
            </w:r>
          </w:p>
        </w:tc>
        <w:tc>
          <w:tcPr>
            <w:tcW w:w="5103" w:type="dxa"/>
            <w:vAlign w:val="center"/>
          </w:tcPr>
          <w:p w14:paraId="380EE32A" w14:textId="77777777" w:rsidR="00342D83" w:rsidRPr="001B19E4" w:rsidRDefault="00342D83" w:rsidP="003E6F48">
            <w:pPr>
              <w:spacing w:line="288" w:lineRule="auto"/>
              <w:rPr>
                <w:lang w:val="en-GB"/>
              </w:rPr>
            </w:pPr>
            <w:r w:rsidRPr="001B19E4">
              <w:rPr>
                <w:lang w:val="en-GB"/>
              </w:rPr>
              <w:t>0.0025%</w:t>
            </w:r>
          </w:p>
        </w:tc>
      </w:tr>
      <w:tr w:rsidR="00342D83" w:rsidRPr="001B19E4" w14:paraId="63631411" w14:textId="77777777" w:rsidTr="007C0016">
        <w:trPr>
          <w:jc w:val="center"/>
        </w:trPr>
        <w:tc>
          <w:tcPr>
            <w:tcW w:w="4248" w:type="dxa"/>
            <w:vAlign w:val="center"/>
          </w:tcPr>
          <w:p w14:paraId="23776309"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5103" w:type="dxa"/>
            <w:vAlign w:val="center"/>
          </w:tcPr>
          <w:p w14:paraId="361F21DE" w14:textId="77777777" w:rsidR="00342D83" w:rsidRPr="001B19E4" w:rsidRDefault="00342D83" w:rsidP="003E6F48">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14:paraId="721A691D" w14:textId="77777777" w:rsidTr="007C0016">
        <w:trPr>
          <w:jc w:val="center"/>
        </w:trPr>
        <w:tc>
          <w:tcPr>
            <w:tcW w:w="4248" w:type="dxa"/>
            <w:vAlign w:val="center"/>
          </w:tcPr>
          <w:p w14:paraId="6B05C8E2"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5103" w:type="dxa"/>
            <w:vAlign w:val="center"/>
          </w:tcPr>
          <w:p w14:paraId="57F877D7" w14:textId="77777777" w:rsidR="00342D83" w:rsidRPr="001B19E4" w:rsidRDefault="00342D83" w:rsidP="003E6F48">
            <w:pPr>
              <w:spacing w:line="288" w:lineRule="auto"/>
              <w:rPr>
                <w:lang w:val="en-GB"/>
              </w:rPr>
            </w:pPr>
            <w:r w:rsidRPr="001B19E4">
              <w:rPr>
                <w:lang w:val="en-GB"/>
              </w:rPr>
              <w:t>0 m</w:t>
            </w:r>
          </w:p>
        </w:tc>
      </w:tr>
      <w:tr w:rsidR="00342D83" w:rsidRPr="001B19E4" w14:paraId="385F5862" w14:textId="77777777" w:rsidTr="007C0016">
        <w:trPr>
          <w:jc w:val="center"/>
        </w:trPr>
        <w:tc>
          <w:tcPr>
            <w:tcW w:w="4248" w:type="dxa"/>
            <w:vAlign w:val="center"/>
          </w:tcPr>
          <w:p w14:paraId="7A3F80F5"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5103" w:type="dxa"/>
            <w:vAlign w:val="center"/>
          </w:tcPr>
          <w:p w14:paraId="714327EB" w14:textId="77777777" w:rsidR="00342D83" w:rsidRPr="001B19E4" w:rsidRDefault="00342D83" w:rsidP="003E6F48">
            <w:pPr>
              <w:spacing w:line="288" w:lineRule="auto"/>
              <w:rPr>
                <w:lang w:val="en-GB"/>
              </w:rPr>
            </w:pPr>
            <w:r>
              <w:rPr>
                <w:lang w:val="en-GB"/>
              </w:rPr>
              <w:t>uniform density</w:t>
            </w:r>
          </w:p>
        </w:tc>
      </w:tr>
      <w:tr w:rsidR="00342D83" w:rsidRPr="001B19E4" w14:paraId="45F1CEC9" w14:textId="77777777" w:rsidTr="007C0016">
        <w:trPr>
          <w:jc w:val="center"/>
        </w:trPr>
        <w:tc>
          <w:tcPr>
            <w:tcW w:w="4248" w:type="dxa"/>
            <w:vAlign w:val="center"/>
          </w:tcPr>
          <w:p w14:paraId="3CCE84BD" w14:textId="77777777" w:rsidR="00342D83" w:rsidRPr="009B6ADC" w:rsidRDefault="00342D83" w:rsidP="007C0016">
            <w:pPr>
              <w:spacing w:line="288" w:lineRule="auto"/>
              <w:rPr>
                <w:lang w:val="en-GB"/>
              </w:rPr>
            </w:pPr>
            <w:r w:rsidRPr="009B6ADC">
              <w:rPr>
                <w:lang w:val="en-GB"/>
              </w:rPr>
              <w:t>ILT density  (Density Options I/II), dev/km</w:t>
            </w:r>
            <w:r w:rsidRPr="00FA3F4A">
              <w:rPr>
                <w:vertAlign w:val="superscript"/>
                <w:lang w:val="en-GB"/>
              </w:rPr>
              <w:t>2</w:t>
            </w:r>
          </w:p>
        </w:tc>
        <w:tc>
          <w:tcPr>
            <w:tcW w:w="5103" w:type="dxa"/>
            <w:vAlign w:val="center"/>
          </w:tcPr>
          <w:p w14:paraId="59C71808" w14:textId="77777777" w:rsidR="00342D83" w:rsidRPr="001B19E4" w:rsidRDefault="00342D83" w:rsidP="003E6F48">
            <w:pPr>
              <w:spacing w:line="288" w:lineRule="auto"/>
              <w:rPr>
                <w:vertAlign w:val="superscript"/>
                <w:lang w:val="en-GB"/>
              </w:rPr>
            </w:pPr>
            <w:r w:rsidRPr="009B6ADC">
              <w:rPr>
                <w:lang w:val="en-GB"/>
              </w:rPr>
              <w:t>50000/25000</w:t>
            </w:r>
          </w:p>
        </w:tc>
      </w:tr>
      <w:tr w:rsidR="00342D83" w:rsidRPr="001B19E4" w:rsidDel="00471CD1" w14:paraId="6CFA4680" w14:textId="77777777" w:rsidTr="007C0016">
        <w:trPr>
          <w:jc w:val="center"/>
        </w:trPr>
        <w:tc>
          <w:tcPr>
            <w:tcW w:w="4248" w:type="dxa"/>
            <w:vAlign w:val="center"/>
          </w:tcPr>
          <w:p w14:paraId="6896D3BA" w14:textId="77777777" w:rsidR="00342D83" w:rsidRPr="001B19E4" w:rsidDel="00471CD1" w:rsidRDefault="00342D83" w:rsidP="007C0016">
            <w:pPr>
              <w:spacing w:line="288" w:lineRule="auto"/>
              <w:rPr>
                <w:lang w:val="en-GB"/>
              </w:rPr>
            </w:pPr>
            <w:r w:rsidRPr="001B19E4">
              <w:rPr>
                <w:lang w:val="en-GB"/>
              </w:rPr>
              <w:t>Number of active transmitters</w:t>
            </w:r>
          </w:p>
        </w:tc>
        <w:tc>
          <w:tcPr>
            <w:tcW w:w="5103" w:type="dxa"/>
            <w:vAlign w:val="center"/>
          </w:tcPr>
          <w:p w14:paraId="7D45772F" w14:textId="77777777" w:rsidR="00342D83" w:rsidRPr="001B19E4" w:rsidDel="00471CD1" w:rsidRDefault="00342D83" w:rsidP="003E6F48">
            <w:pPr>
              <w:spacing w:line="288" w:lineRule="auto"/>
              <w:rPr>
                <w:lang w:val="en-GB"/>
              </w:rPr>
            </w:pPr>
            <w:r w:rsidRPr="001B19E4">
              <w:rPr>
                <w:lang w:val="en-GB"/>
              </w:rPr>
              <w:t>1</w:t>
            </w:r>
          </w:p>
        </w:tc>
      </w:tr>
      <w:tr w:rsidR="00342D83" w:rsidRPr="001B19E4" w14:paraId="490A231C" w14:textId="77777777" w:rsidTr="007C0016">
        <w:trPr>
          <w:jc w:val="center"/>
        </w:trPr>
        <w:tc>
          <w:tcPr>
            <w:tcW w:w="9351" w:type="dxa"/>
            <w:gridSpan w:val="2"/>
            <w:vAlign w:val="center"/>
          </w:tcPr>
          <w:p w14:paraId="586F833A" w14:textId="77777777" w:rsidR="00342D83" w:rsidRPr="001B19E4" w:rsidRDefault="00342D83" w:rsidP="007C0016">
            <w:pPr>
              <w:spacing w:line="288" w:lineRule="auto"/>
              <w:jc w:val="center"/>
              <w:rPr>
                <w:b/>
                <w:lang w:val="en-GB"/>
              </w:rPr>
            </w:pPr>
            <w:r w:rsidRPr="001B19E4">
              <w:rPr>
                <w:b/>
                <w:lang w:val="en-GB"/>
              </w:rPr>
              <w:t>Simulation results</w:t>
            </w:r>
          </w:p>
        </w:tc>
      </w:tr>
      <w:tr w:rsidR="00342D83" w:rsidRPr="001B19E4" w14:paraId="41ADF065" w14:textId="77777777" w:rsidTr="007C0016">
        <w:trPr>
          <w:jc w:val="center"/>
        </w:trPr>
        <w:tc>
          <w:tcPr>
            <w:tcW w:w="4248" w:type="dxa"/>
            <w:vAlign w:val="center"/>
          </w:tcPr>
          <w:p w14:paraId="24F1B740" w14:textId="77777777" w:rsidR="00342D83" w:rsidRPr="001B19E4" w:rsidRDefault="00342D83" w:rsidP="007C0016">
            <w:pPr>
              <w:spacing w:line="288" w:lineRule="auto"/>
              <w:rPr>
                <w:lang w:val="en-GB"/>
              </w:rPr>
            </w:pPr>
            <w:proofErr w:type="spellStart"/>
            <w:r w:rsidRPr="001B19E4">
              <w:rPr>
                <w:lang w:val="en-GB"/>
              </w:rPr>
              <w:t>dRSS</w:t>
            </w:r>
            <w:proofErr w:type="spellEnd"/>
            <w:r w:rsidRPr="001B19E4">
              <w:rPr>
                <w:lang w:val="en-GB"/>
              </w:rPr>
              <w:t>, dBm/200 kHz (</w:t>
            </w:r>
            <w:proofErr w:type="spellStart"/>
            <w:r w:rsidRPr="001B19E4">
              <w:rPr>
                <w:lang w:val="en-GB"/>
              </w:rPr>
              <w:t>Std.dev</w:t>
            </w:r>
            <w:proofErr w:type="spellEnd"/>
            <w:r w:rsidRPr="001B19E4">
              <w:rPr>
                <w:lang w:val="en-GB"/>
              </w:rPr>
              <w:t>., dB)</w:t>
            </w:r>
          </w:p>
        </w:tc>
        <w:tc>
          <w:tcPr>
            <w:tcW w:w="5103" w:type="dxa"/>
            <w:vAlign w:val="center"/>
          </w:tcPr>
          <w:p w14:paraId="680FD010" w14:textId="77777777" w:rsidR="00342D83" w:rsidRPr="001B19E4" w:rsidRDefault="00342D83" w:rsidP="003E6F48">
            <w:pPr>
              <w:spacing w:line="288" w:lineRule="auto"/>
              <w:rPr>
                <w:lang w:val="en-GB"/>
              </w:rPr>
            </w:pPr>
            <w:r w:rsidRPr="001B19E4">
              <w:rPr>
                <w:lang w:val="en-GB"/>
              </w:rPr>
              <w:t>-76</w:t>
            </w:r>
            <w:r>
              <w:rPr>
                <w:lang w:val="en-GB"/>
              </w:rPr>
              <w:t xml:space="preserve"> </w:t>
            </w:r>
            <w:r w:rsidRPr="001B19E4">
              <w:rPr>
                <w:lang w:val="en-GB"/>
              </w:rPr>
              <w:t>(12)</w:t>
            </w:r>
          </w:p>
        </w:tc>
      </w:tr>
      <w:tr w:rsidR="00342D83" w:rsidRPr="001B19E4" w14:paraId="04B6AA7A" w14:textId="77777777" w:rsidTr="007C0016">
        <w:trPr>
          <w:jc w:val="center"/>
        </w:trPr>
        <w:tc>
          <w:tcPr>
            <w:tcW w:w="4248" w:type="dxa"/>
            <w:vAlign w:val="center"/>
          </w:tcPr>
          <w:p w14:paraId="48EC32D3" w14:textId="77777777" w:rsidR="00342D83" w:rsidRPr="001B19E4" w:rsidRDefault="00342D83" w:rsidP="003E6F48">
            <w:pPr>
              <w:rPr>
                <w:lang w:val="en-GB"/>
              </w:rPr>
            </w:pPr>
            <w:r w:rsidRPr="001B19E4">
              <w:rPr>
                <w:lang w:val="en-GB"/>
              </w:rPr>
              <w:t>Probability of interference (unwanted and blocking modes)</w:t>
            </w:r>
            <w:r>
              <w:rPr>
                <w:lang w:val="en-GB"/>
              </w:rPr>
              <w:t>, Device Density Options I and II</w:t>
            </w:r>
            <w:r w:rsidRPr="001B19E4">
              <w:rPr>
                <w:lang w:val="en-GB"/>
              </w:rPr>
              <w:t>, C/(N+I), %</w:t>
            </w:r>
          </w:p>
        </w:tc>
        <w:tc>
          <w:tcPr>
            <w:tcW w:w="5103" w:type="dxa"/>
            <w:vAlign w:val="center"/>
          </w:tcPr>
          <w:p w14:paraId="2866A437" w14:textId="77777777" w:rsidR="00342D83" w:rsidRPr="001B19E4" w:rsidRDefault="00342D83" w:rsidP="003E6F48">
            <w:pPr>
              <w:rPr>
                <w:b/>
                <w:lang w:val="en-GB"/>
              </w:rPr>
            </w:pPr>
            <w:r>
              <w:rPr>
                <w:b/>
                <w:szCs w:val="22"/>
                <w:lang w:val="en-GB"/>
              </w:rPr>
              <w:t>3</w:t>
            </w:r>
          </w:p>
        </w:tc>
      </w:tr>
    </w:tbl>
    <w:p w14:paraId="6EB6AB49" w14:textId="77777777" w:rsidR="00342D83" w:rsidRDefault="00342D83" w:rsidP="006C583E">
      <w:pPr>
        <w:pStyle w:val="ECCParagraph"/>
      </w:pPr>
    </w:p>
    <w:p w14:paraId="70D60CB9" w14:textId="77777777" w:rsidR="00342D83" w:rsidRPr="001B19E4" w:rsidRDefault="00342D83" w:rsidP="0024488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33</w:t>
      </w:r>
      <w:r w:rsidR="00DF5A65">
        <w:rPr>
          <w:noProof/>
        </w:rPr>
        <w:fldChar w:fldCharType="end"/>
      </w:r>
      <w:r>
        <w:t xml:space="preserve">: </w:t>
      </w:r>
      <w:r w:rsidRPr="001B19E4">
        <w:t>SRD co-existence with ER-GSM in 918-921 MHz</w:t>
      </w:r>
      <w:r>
        <w:t>, URBAN Case B - Critical</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5103"/>
      </w:tblGrid>
      <w:tr w:rsidR="00342D83" w:rsidRPr="001B19E4" w14:paraId="527BD3DD" w14:textId="77777777" w:rsidTr="007C0016">
        <w:trPr>
          <w:tblHeader/>
          <w:jc w:val="center"/>
        </w:trPr>
        <w:tc>
          <w:tcPr>
            <w:tcW w:w="4248" w:type="dxa"/>
            <w:tcBorders>
              <w:right w:val="single" w:sz="4" w:space="0" w:color="FFFFFF"/>
            </w:tcBorders>
            <w:shd w:val="clear" w:color="auto" w:fill="D2232A"/>
            <w:vAlign w:val="center"/>
          </w:tcPr>
          <w:p w14:paraId="5EB30320" w14:textId="77777777" w:rsidR="00342D83" w:rsidRPr="001B19E4" w:rsidRDefault="00342D83" w:rsidP="0024488B">
            <w:pPr>
              <w:keepNext/>
              <w:spacing w:before="60" w:after="60"/>
              <w:jc w:val="center"/>
              <w:rPr>
                <w:b/>
                <w:color w:val="FFFFFF"/>
                <w:lang w:val="en-GB"/>
              </w:rPr>
            </w:pPr>
            <w:r w:rsidRPr="001B19E4">
              <w:rPr>
                <w:b/>
                <w:color w:val="FFFFFF"/>
                <w:lang w:val="en-GB"/>
              </w:rPr>
              <w:t>Simulation input/output parameters</w:t>
            </w:r>
          </w:p>
        </w:tc>
        <w:tc>
          <w:tcPr>
            <w:tcW w:w="5103" w:type="dxa"/>
            <w:tcBorders>
              <w:left w:val="single" w:sz="4" w:space="0" w:color="FFFFFF"/>
            </w:tcBorders>
            <w:shd w:val="clear" w:color="auto" w:fill="D2232A"/>
            <w:vAlign w:val="center"/>
          </w:tcPr>
          <w:p w14:paraId="148BCE73" w14:textId="77777777" w:rsidR="00342D83" w:rsidRPr="001B19E4" w:rsidRDefault="00342D83" w:rsidP="0024488B">
            <w:pPr>
              <w:keepNext/>
              <w:spacing w:before="60" w:after="60"/>
              <w:jc w:val="center"/>
              <w:rPr>
                <w:b/>
                <w:color w:val="FFFFFF"/>
                <w:lang w:val="en-GB"/>
              </w:rPr>
            </w:pPr>
            <w:r w:rsidRPr="001B19E4">
              <w:rPr>
                <w:b/>
                <w:color w:val="FFFFFF"/>
                <w:lang w:val="en-GB"/>
              </w:rPr>
              <w:t>Settings/Results</w:t>
            </w:r>
          </w:p>
        </w:tc>
      </w:tr>
      <w:tr w:rsidR="00342D83" w:rsidRPr="001B19E4" w14:paraId="69C51296" w14:textId="77777777" w:rsidTr="007C0016">
        <w:trPr>
          <w:jc w:val="center"/>
        </w:trPr>
        <w:tc>
          <w:tcPr>
            <w:tcW w:w="9351" w:type="dxa"/>
            <w:gridSpan w:val="2"/>
            <w:vAlign w:val="center"/>
          </w:tcPr>
          <w:p w14:paraId="737BA710" w14:textId="77777777" w:rsidR="00342D83" w:rsidRPr="001B19E4" w:rsidRDefault="00342D83" w:rsidP="0024488B">
            <w:pPr>
              <w:keepNext/>
              <w:spacing w:line="288" w:lineRule="auto"/>
              <w:jc w:val="center"/>
              <w:rPr>
                <w:b/>
                <w:lang w:val="en-GB"/>
              </w:rPr>
            </w:pPr>
            <w:r>
              <w:rPr>
                <w:b/>
                <w:lang w:val="en-GB"/>
              </w:rPr>
              <w:t>VL</w:t>
            </w:r>
            <w:r w:rsidRPr="001B19E4">
              <w:rPr>
                <w:b/>
                <w:lang w:val="en-GB"/>
              </w:rPr>
              <w:t>: ER-GSM downlink</w:t>
            </w:r>
          </w:p>
        </w:tc>
      </w:tr>
      <w:tr w:rsidR="00342D83" w:rsidRPr="001B19E4" w14:paraId="57E044EF" w14:textId="77777777" w:rsidTr="007C0016">
        <w:trPr>
          <w:jc w:val="center"/>
        </w:trPr>
        <w:tc>
          <w:tcPr>
            <w:tcW w:w="4248" w:type="dxa"/>
            <w:vAlign w:val="center"/>
          </w:tcPr>
          <w:p w14:paraId="4866F569" w14:textId="77777777" w:rsidR="00342D83" w:rsidRPr="001B19E4" w:rsidRDefault="00342D83" w:rsidP="0024488B">
            <w:pPr>
              <w:keepNext/>
              <w:spacing w:line="288" w:lineRule="auto"/>
              <w:rPr>
                <w:lang w:val="en-GB"/>
              </w:rPr>
            </w:pPr>
            <w:r w:rsidRPr="001B19E4">
              <w:rPr>
                <w:lang w:val="en-GB"/>
              </w:rPr>
              <w:t>Frequency</w:t>
            </w:r>
          </w:p>
        </w:tc>
        <w:tc>
          <w:tcPr>
            <w:tcW w:w="5103" w:type="dxa"/>
            <w:vAlign w:val="center"/>
          </w:tcPr>
          <w:p w14:paraId="30E18CB8" w14:textId="77777777" w:rsidR="00342D83" w:rsidRPr="001B19E4" w:rsidRDefault="00342D83" w:rsidP="0024488B">
            <w:pPr>
              <w:keepNext/>
              <w:spacing w:line="288" w:lineRule="auto"/>
              <w:rPr>
                <w:lang w:val="en-GB"/>
              </w:rPr>
            </w:pPr>
            <w:r w:rsidRPr="001B19E4">
              <w:rPr>
                <w:lang w:val="en-GB"/>
              </w:rPr>
              <w:t>918.2, 0.2 MHz channel</w:t>
            </w:r>
          </w:p>
        </w:tc>
      </w:tr>
      <w:tr w:rsidR="00342D83" w:rsidRPr="001B19E4" w14:paraId="3DACB4E1" w14:textId="77777777" w:rsidTr="007C0016">
        <w:trPr>
          <w:jc w:val="center"/>
        </w:trPr>
        <w:tc>
          <w:tcPr>
            <w:tcW w:w="4248" w:type="dxa"/>
            <w:vAlign w:val="center"/>
          </w:tcPr>
          <w:p w14:paraId="51C179B6" w14:textId="77777777" w:rsidR="00342D83" w:rsidRPr="001B19E4" w:rsidRDefault="00342D83" w:rsidP="0024488B">
            <w:pPr>
              <w:keepNext/>
              <w:spacing w:line="288" w:lineRule="auto"/>
              <w:rPr>
                <w:lang w:val="en-GB"/>
              </w:rPr>
            </w:pPr>
            <w:r w:rsidRPr="001B19E4">
              <w:rPr>
                <w:lang w:val="en-GB"/>
              </w:rPr>
              <w:t>VLR sensitivity</w:t>
            </w:r>
          </w:p>
        </w:tc>
        <w:tc>
          <w:tcPr>
            <w:tcW w:w="5103" w:type="dxa"/>
            <w:vAlign w:val="center"/>
          </w:tcPr>
          <w:p w14:paraId="066722BF" w14:textId="77777777" w:rsidR="00342D83" w:rsidRPr="001B19E4" w:rsidRDefault="00342D83" w:rsidP="0024488B">
            <w:pPr>
              <w:keepNext/>
              <w:spacing w:line="288" w:lineRule="auto"/>
              <w:rPr>
                <w:lang w:val="en-GB"/>
              </w:rPr>
            </w:pPr>
            <w:r w:rsidRPr="001B19E4">
              <w:rPr>
                <w:lang w:val="en-GB"/>
              </w:rPr>
              <w:t>-102 dBm/200 kHz</w:t>
            </w:r>
          </w:p>
        </w:tc>
      </w:tr>
      <w:tr w:rsidR="00342D83" w:rsidRPr="001B19E4" w14:paraId="28A5C99D" w14:textId="77777777" w:rsidTr="007C0016">
        <w:trPr>
          <w:jc w:val="center"/>
        </w:trPr>
        <w:tc>
          <w:tcPr>
            <w:tcW w:w="4248" w:type="dxa"/>
            <w:vAlign w:val="center"/>
          </w:tcPr>
          <w:p w14:paraId="25A3FE1F" w14:textId="77777777" w:rsidR="00342D83" w:rsidRPr="00854C60" w:rsidRDefault="00342D83" w:rsidP="007C0016">
            <w:pPr>
              <w:spacing w:line="288" w:lineRule="auto"/>
              <w:rPr>
                <w:lang w:val="en-GB"/>
              </w:rPr>
            </w:pPr>
            <w:r w:rsidRPr="00854C60">
              <w:rPr>
                <w:lang w:val="en-GB"/>
              </w:rPr>
              <w:t>VLR selectivity</w:t>
            </w:r>
          </w:p>
        </w:tc>
        <w:tc>
          <w:tcPr>
            <w:tcW w:w="5103" w:type="dxa"/>
            <w:vAlign w:val="center"/>
          </w:tcPr>
          <w:p w14:paraId="1F58B1B2" w14:textId="77777777" w:rsidR="00342D83" w:rsidRPr="001B19E4" w:rsidRDefault="00342D83" w:rsidP="005F6F26">
            <w:pPr>
              <w:spacing w:line="288" w:lineRule="auto"/>
              <w:rPr>
                <w:lang w:val="en-GB"/>
              </w:rPr>
            </w:pPr>
            <w:r w:rsidRPr="00854C60">
              <w:rPr>
                <w:lang w:val="en-GB"/>
              </w:rPr>
              <w:t>Cf. Table 5</w:t>
            </w:r>
            <w:r w:rsidR="005F6F26">
              <w:rPr>
                <w:lang w:val="en-GB"/>
              </w:rPr>
              <w:t>5</w:t>
            </w:r>
            <w:r w:rsidRPr="00854C60">
              <w:rPr>
                <w:lang w:val="en-GB"/>
              </w:rPr>
              <w:t>/Sensitivity mode</w:t>
            </w:r>
          </w:p>
        </w:tc>
      </w:tr>
      <w:tr w:rsidR="00342D83" w:rsidRPr="001B19E4" w14:paraId="5AA0CA6E" w14:textId="77777777" w:rsidTr="007C0016">
        <w:trPr>
          <w:jc w:val="center"/>
        </w:trPr>
        <w:tc>
          <w:tcPr>
            <w:tcW w:w="4248" w:type="dxa"/>
            <w:vAlign w:val="center"/>
          </w:tcPr>
          <w:p w14:paraId="7B345E9A" w14:textId="77777777" w:rsidR="00342D83" w:rsidRPr="001B19E4" w:rsidRDefault="00342D83" w:rsidP="007C0016">
            <w:pPr>
              <w:spacing w:line="288" w:lineRule="auto"/>
              <w:rPr>
                <w:lang w:val="en-GB"/>
              </w:rPr>
            </w:pPr>
            <w:r w:rsidRPr="001B19E4">
              <w:rPr>
                <w:lang w:val="en-GB"/>
              </w:rPr>
              <w:t>VLR C/(N+I) threshold</w:t>
            </w:r>
          </w:p>
        </w:tc>
        <w:tc>
          <w:tcPr>
            <w:tcW w:w="5103" w:type="dxa"/>
            <w:vAlign w:val="center"/>
          </w:tcPr>
          <w:p w14:paraId="231E4098" w14:textId="77777777" w:rsidR="00342D83" w:rsidRPr="001B19E4" w:rsidRDefault="00342D83" w:rsidP="003E6F48">
            <w:pPr>
              <w:spacing w:line="288" w:lineRule="auto"/>
              <w:rPr>
                <w:lang w:val="en-GB"/>
              </w:rPr>
            </w:pPr>
            <w:r w:rsidRPr="001B19E4">
              <w:rPr>
                <w:lang w:val="en-GB"/>
              </w:rPr>
              <w:t>10 dB</w:t>
            </w:r>
          </w:p>
        </w:tc>
      </w:tr>
      <w:tr w:rsidR="00342D83" w:rsidRPr="001B19E4" w14:paraId="1A7BBBA9" w14:textId="77777777" w:rsidTr="007C0016">
        <w:trPr>
          <w:jc w:val="center"/>
        </w:trPr>
        <w:tc>
          <w:tcPr>
            <w:tcW w:w="4248" w:type="dxa"/>
            <w:vAlign w:val="center"/>
          </w:tcPr>
          <w:p w14:paraId="6582B52D" w14:textId="77777777" w:rsidR="00342D83" w:rsidRPr="001B19E4" w:rsidRDefault="00342D83" w:rsidP="007C0016">
            <w:pPr>
              <w:spacing w:line="288" w:lineRule="auto"/>
              <w:rPr>
                <w:lang w:val="en-GB"/>
              </w:rPr>
            </w:pPr>
            <w:r w:rsidRPr="001B19E4">
              <w:rPr>
                <w:lang w:val="en-GB"/>
              </w:rPr>
              <w:lastRenderedPageBreak/>
              <w:t>VLR antenna gain and height a.g.l.</w:t>
            </w:r>
          </w:p>
        </w:tc>
        <w:tc>
          <w:tcPr>
            <w:tcW w:w="5103" w:type="dxa"/>
            <w:vAlign w:val="center"/>
          </w:tcPr>
          <w:p w14:paraId="626D69AB" w14:textId="77777777" w:rsidR="00342D83" w:rsidRPr="001B19E4" w:rsidRDefault="00342D83" w:rsidP="003E6F48">
            <w:pPr>
              <w:spacing w:line="288" w:lineRule="auto"/>
              <w:rPr>
                <w:lang w:val="en-GB"/>
              </w:rPr>
            </w:pPr>
            <w:r w:rsidRPr="001B19E4">
              <w:rPr>
                <w:lang w:val="en-GB"/>
              </w:rPr>
              <w:t>0 dBi, 1.5 m, non-directional</w:t>
            </w:r>
          </w:p>
        </w:tc>
      </w:tr>
      <w:tr w:rsidR="00342D83" w:rsidRPr="001B19E4" w14:paraId="6AB58410" w14:textId="77777777" w:rsidTr="007C0016">
        <w:trPr>
          <w:jc w:val="center"/>
        </w:trPr>
        <w:tc>
          <w:tcPr>
            <w:tcW w:w="4248" w:type="dxa"/>
            <w:vAlign w:val="center"/>
          </w:tcPr>
          <w:p w14:paraId="17DB0383" w14:textId="77777777" w:rsidR="00342D83" w:rsidRPr="001B19E4" w:rsidRDefault="00342D83" w:rsidP="007C0016">
            <w:pPr>
              <w:spacing w:line="288" w:lineRule="auto"/>
              <w:rPr>
                <w:lang w:val="en-GB"/>
              </w:rPr>
            </w:pPr>
            <w:r w:rsidRPr="001B19E4">
              <w:rPr>
                <w:lang w:val="en-GB"/>
              </w:rPr>
              <w:t>VLT antenna gain and height a.g.l.</w:t>
            </w:r>
          </w:p>
        </w:tc>
        <w:tc>
          <w:tcPr>
            <w:tcW w:w="5103" w:type="dxa"/>
            <w:vAlign w:val="center"/>
          </w:tcPr>
          <w:p w14:paraId="48226625" w14:textId="77777777" w:rsidR="00342D83" w:rsidRPr="001B19E4" w:rsidRDefault="00342D83" w:rsidP="003E6F48">
            <w:pPr>
              <w:spacing w:line="288" w:lineRule="auto"/>
              <w:rPr>
                <w:lang w:val="en-GB"/>
              </w:rPr>
            </w:pPr>
            <w:r w:rsidRPr="001B19E4">
              <w:rPr>
                <w:lang w:val="en-GB"/>
              </w:rPr>
              <w:t>18 dBi, 20 m, 32</w:t>
            </w:r>
            <w:r w:rsidRPr="001B19E4">
              <w:rPr>
                <w:vertAlign w:val="superscript"/>
                <w:lang w:val="en-GB"/>
              </w:rPr>
              <w:t>O</w:t>
            </w:r>
            <w:r w:rsidRPr="001B19E4">
              <w:rPr>
                <w:lang w:val="en-GB"/>
              </w:rPr>
              <w:t xml:space="preserve"> sector</w:t>
            </w:r>
          </w:p>
        </w:tc>
      </w:tr>
      <w:tr w:rsidR="00342D83" w:rsidRPr="001B19E4" w14:paraId="74E6E96C" w14:textId="77777777" w:rsidTr="007C0016">
        <w:trPr>
          <w:jc w:val="center"/>
        </w:trPr>
        <w:tc>
          <w:tcPr>
            <w:tcW w:w="4248" w:type="dxa"/>
            <w:vAlign w:val="center"/>
          </w:tcPr>
          <w:p w14:paraId="509845DC" w14:textId="77777777" w:rsidR="00342D83" w:rsidRPr="001B19E4" w:rsidRDefault="00342D83" w:rsidP="007C0016">
            <w:pPr>
              <w:spacing w:line="288" w:lineRule="auto"/>
              <w:rPr>
                <w:lang w:val="en-GB"/>
              </w:rPr>
            </w:pPr>
            <w:r>
              <w:rPr>
                <w:lang w:val="en-GB"/>
              </w:rPr>
              <w:t>VL</w:t>
            </w:r>
            <w:r w:rsidRPr="001B19E4">
              <w:rPr>
                <w:lang w:val="en-GB"/>
              </w:rPr>
              <w:t xml:space="preserve"> Tx power</w:t>
            </w:r>
          </w:p>
        </w:tc>
        <w:tc>
          <w:tcPr>
            <w:tcW w:w="5103" w:type="dxa"/>
            <w:vAlign w:val="center"/>
          </w:tcPr>
          <w:p w14:paraId="7CBCDFE9" w14:textId="77777777" w:rsidR="00342D83" w:rsidRPr="001B19E4" w:rsidRDefault="00342D83" w:rsidP="003E6F48">
            <w:pPr>
              <w:spacing w:line="288" w:lineRule="auto"/>
              <w:rPr>
                <w:lang w:val="en-GB"/>
              </w:rPr>
            </w:pPr>
            <w:r>
              <w:rPr>
                <w:lang w:val="en-GB"/>
              </w:rPr>
              <w:t xml:space="preserve">40 dBm/200 kHz (incl. 6 </w:t>
            </w:r>
            <w:r w:rsidRPr="001B19E4">
              <w:rPr>
                <w:lang w:val="en-GB"/>
              </w:rPr>
              <w:t xml:space="preserve">dB splitter </w:t>
            </w:r>
            <w:r>
              <w:rPr>
                <w:lang w:val="en-GB"/>
              </w:rPr>
              <w:t>a</w:t>
            </w:r>
            <w:r w:rsidRPr="001B19E4">
              <w:rPr>
                <w:lang w:val="en-GB"/>
              </w:rPr>
              <w:t>nd feeder loss)</w:t>
            </w:r>
          </w:p>
        </w:tc>
      </w:tr>
      <w:tr w:rsidR="00342D83" w:rsidRPr="001B19E4" w14:paraId="7BC8CCBE" w14:textId="77777777" w:rsidTr="007C0016">
        <w:trPr>
          <w:jc w:val="center"/>
        </w:trPr>
        <w:tc>
          <w:tcPr>
            <w:tcW w:w="4248" w:type="dxa"/>
            <w:vAlign w:val="center"/>
          </w:tcPr>
          <w:p w14:paraId="5995D722" w14:textId="77777777" w:rsidR="00342D83" w:rsidRPr="001B19E4" w:rsidRDefault="00342D83" w:rsidP="007C0016">
            <w:pPr>
              <w:spacing w:line="288" w:lineRule="auto"/>
              <w:rPr>
                <w:lang w:val="en-GB"/>
              </w:rPr>
            </w:pPr>
            <w:r>
              <w:rPr>
                <w:lang w:val="en-GB"/>
              </w:rPr>
              <w:t>VL</w:t>
            </w:r>
            <w:r w:rsidRPr="001B19E4">
              <w:rPr>
                <w:lang w:val="en-GB"/>
              </w:rPr>
              <w:t xml:space="preserve"> Rx </w:t>
            </w:r>
            <w:proofErr w:type="spellStart"/>
            <w:r>
              <w:rPr>
                <w:lang w:val="en-GB"/>
              </w:rPr>
              <w:t>dRSS</w:t>
            </w:r>
            <w:proofErr w:type="spellEnd"/>
          </w:p>
        </w:tc>
        <w:tc>
          <w:tcPr>
            <w:tcW w:w="5103" w:type="dxa"/>
            <w:vAlign w:val="center"/>
          </w:tcPr>
          <w:p w14:paraId="646B19C7" w14:textId="77777777" w:rsidR="00342D83" w:rsidRPr="001B19E4" w:rsidRDefault="00342D83" w:rsidP="003E6F48">
            <w:pPr>
              <w:spacing w:line="288" w:lineRule="auto"/>
              <w:rPr>
                <w:lang w:val="en-GB"/>
              </w:rPr>
            </w:pPr>
            <w:r>
              <w:rPr>
                <w:lang w:val="en-GB"/>
              </w:rPr>
              <w:t>Constant -98 dBm</w:t>
            </w:r>
          </w:p>
        </w:tc>
      </w:tr>
      <w:tr w:rsidR="00342D83" w:rsidRPr="00DF5A65" w14:paraId="440A67B2" w14:textId="77777777" w:rsidTr="007C0016">
        <w:trPr>
          <w:jc w:val="center"/>
        </w:trPr>
        <w:tc>
          <w:tcPr>
            <w:tcW w:w="9351" w:type="dxa"/>
            <w:gridSpan w:val="2"/>
            <w:vAlign w:val="center"/>
          </w:tcPr>
          <w:p w14:paraId="616392FA" w14:textId="77777777" w:rsidR="00342D83" w:rsidRPr="00581405" w:rsidRDefault="00342D83" w:rsidP="007C0016">
            <w:pPr>
              <w:spacing w:line="288" w:lineRule="auto"/>
              <w:jc w:val="center"/>
              <w:rPr>
                <w:lang w:val="fr-FR"/>
              </w:rPr>
            </w:pPr>
            <w:r w:rsidRPr="00581405">
              <w:rPr>
                <w:b/>
                <w:lang w:val="fr-FR"/>
              </w:rPr>
              <w:t>IL1: Non-</w:t>
            </w:r>
            <w:proofErr w:type="spellStart"/>
            <w:r w:rsidRPr="00581405">
              <w:rPr>
                <w:b/>
                <w:lang w:val="fr-FR"/>
              </w:rPr>
              <w:t>specific</w:t>
            </w:r>
            <w:proofErr w:type="spellEnd"/>
            <w:r w:rsidRPr="00581405">
              <w:rPr>
                <w:b/>
                <w:lang w:val="fr-FR"/>
              </w:rPr>
              <w:t xml:space="preserve"> SRD Type A</w:t>
            </w:r>
          </w:p>
        </w:tc>
      </w:tr>
      <w:tr w:rsidR="00342D83" w:rsidRPr="001B19E4" w14:paraId="245E8C2F" w14:textId="77777777" w:rsidTr="007C0016">
        <w:trPr>
          <w:jc w:val="center"/>
        </w:trPr>
        <w:tc>
          <w:tcPr>
            <w:tcW w:w="4248" w:type="dxa"/>
            <w:vAlign w:val="center"/>
          </w:tcPr>
          <w:p w14:paraId="5E390090" w14:textId="77777777" w:rsidR="00342D83" w:rsidRPr="001B19E4" w:rsidRDefault="00342D83" w:rsidP="007C0016">
            <w:pPr>
              <w:spacing w:line="288" w:lineRule="auto"/>
              <w:rPr>
                <w:lang w:val="en-GB"/>
              </w:rPr>
            </w:pPr>
            <w:r w:rsidRPr="001B19E4">
              <w:rPr>
                <w:lang w:val="en-GB"/>
              </w:rPr>
              <w:t>Frequency</w:t>
            </w:r>
          </w:p>
        </w:tc>
        <w:tc>
          <w:tcPr>
            <w:tcW w:w="5103" w:type="dxa"/>
            <w:vAlign w:val="center"/>
          </w:tcPr>
          <w:p w14:paraId="4BD7798A" w14:textId="77777777" w:rsidR="00342D83" w:rsidRPr="001B19E4" w:rsidRDefault="00342D83" w:rsidP="003E6F48">
            <w:pPr>
              <w:spacing w:line="288" w:lineRule="auto"/>
              <w:rPr>
                <w:lang w:val="en-GB"/>
              </w:rPr>
            </w:pPr>
            <w:r w:rsidRPr="001B19E4">
              <w:rPr>
                <w:lang w:val="en-GB"/>
              </w:rPr>
              <w:t>91</w:t>
            </w:r>
            <w:r>
              <w:rPr>
                <w:lang w:val="en-GB"/>
              </w:rPr>
              <w:t>5</w:t>
            </w:r>
            <w:r w:rsidRPr="001B19E4">
              <w:rPr>
                <w:lang w:val="en-GB"/>
              </w:rPr>
              <w:t>-921 MHz, 0.6 MHz steps</w:t>
            </w:r>
          </w:p>
        </w:tc>
      </w:tr>
      <w:tr w:rsidR="00342D83" w:rsidRPr="001B19E4" w14:paraId="2866CDA0" w14:textId="77777777" w:rsidTr="007C0016">
        <w:trPr>
          <w:jc w:val="center"/>
        </w:trPr>
        <w:tc>
          <w:tcPr>
            <w:tcW w:w="4248" w:type="dxa"/>
            <w:vAlign w:val="center"/>
          </w:tcPr>
          <w:p w14:paraId="5A34B3E0" w14:textId="77777777" w:rsidR="00342D83" w:rsidRPr="001B19E4" w:rsidRDefault="00342D83" w:rsidP="007C0016">
            <w:pPr>
              <w:spacing w:line="288" w:lineRule="auto"/>
              <w:rPr>
                <w:lang w:val="en-GB"/>
              </w:rPr>
            </w:pPr>
            <w:r w:rsidRPr="001B19E4">
              <w:rPr>
                <w:lang w:val="en-GB"/>
              </w:rPr>
              <w:t>ILT power e.i.r.p.</w:t>
            </w:r>
          </w:p>
        </w:tc>
        <w:tc>
          <w:tcPr>
            <w:tcW w:w="5103" w:type="dxa"/>
            <w:vAlign w:val="center"/>
          </w:tcPr>
          <w:p w14:paraId="32E5792F" w14:textId="77777777" w:rsidR="00342D83" w:rsidRPr="001B19E4" w:rsidRDefault="00342D83" w:rsidP="003E6F48">
            <w:pPr>
              <w:spacing w:line="288" w:lineRule="auto"/>
              <w:rPr>
                <w:lang w:val="en-GB"/>
              </w:rPr>
            </w:pPr>
            <w:r w:rsidRPr="001B19E4">
              <w:rPr>
                <w:lang w:val="en-GB"/>
              </w:rPr>
              <w:t>14 dBm/600 kHz</w:t>
            </w:r>
          </w:p>
        </w:tc>
      </w:tr>
      <w:tr w:rsidR="00342D83" w:rsidRPr="001B19E4" w14:paraId="7168EBEA" w14:textId="77777777" w:rsidTr="007C0016">
        <w:trPr>
          <w:jc w:val="center"/>
        </w:trPr>
        <w:tc>
          <w:tcPr>
            <w:tcW w:w="4248" w:type="dxa"/>
            <w:vAlign w:val="center"/>
          </w:tcPr>
          <w:p w14:paraId="0AEB4CE5" w14:textId="77777777" w:rsidR="00342D83" w:rsidRPr="001B19E4" w:rsidRDefault="00342D83" w:rsidP="007C0016">
            <w:pPr>
              <w:spacing w:line="288" w:lineRule="auto"/>
              <w:rPr>
                <w:lang w:val="en-GB"/>
              </w:rPr>
            </w:pPr>
            <w:r w:rsidRPr="001B19E4">
              <w:rPr>
                <w:lang w:val="en-GB"/>
              </w:rPr>
              <w:t>ILT probability of transmission</w:t>
            </w:r>
          </w:p>
        </w:tc>
        <w:tc>
          <w:tcPr>
            <w:tcW w:w="5103" w:type="dxa"/>
            <w:vAlign w:val="center"/>
          </w:tcPr>
          <w:p w14:paraId="7FF19187" w14:textId="77777777" w:rsidR="00342D83" w:rsidRPr="001B19E4" w:rsidRDefault="00342D83" w:rsidP="003E6F48">
            <w:pPr>
              <w:spacing w:line="288" w:lineRule="auto"/>
              <w:rPr>
                <w:lang w:val="en-GB"/>
              </w:rPr>
            </w:pPr>
            <w:r w:rsidRPr="001B19E4">
              <w:rPr>
                <w:lang w:val="en-GB"/>
              </w:rPr>
              <w:t>1%</w:t>
            </w:r>
          </w:p>
        </w:tc>
      </w:tr>
      <w:tr w:rsidR="00342D83" w:rsidRPr="001B19E4" w14:paraId="043636A4" w14:textId="77777777" w:rsidTr="007C0016">
        <w:trPr>
          <w:jc w:val="center"/>
        </w:trPr>
        <w:tc>
          <w:tcPr>
            <w:tcW w:w="4248" w:type="dxa"/>
            <w:vAlign w:val="center"/>
          </w:tcPr>
          <w:p w14:paraId="612F6438"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5103" w:type="dxa"/>
            <w:vAlign w:val="center"/>
          </w:tcPr>
          <w:p w14:paraId="7224AE0E" w14:textId="77777777" w:rsidR="00342D83" w:rsidRPr="001B19E4" w:rsidRDefault="00342D83" w:rsidP="003E6F48">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14:paraId="4AA6591E" w14:textId="77777777" w:rsidTr="007C0016">
        <w:trPr>
          <w:jc w:val="center"/>
        </w:trPr>
        <w:tc>
          <w:tcPr>
            <w:tcW w:w="4248" w:type="dxa"/>
            <w:vAlign w:val="center"/>
          </w:tcPr>
          <w:p w14:paraId="2EDAE641"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5103" w:type="dxa"/>
            <w:vAlign w:val="center"/>
          </w:tcPr>
          <w:p w14:paraId="1EC019B1" w14:textId="77777777" w:rsidR="00342D83" w:rsidRPr="001B19E4" w:rsidRDefault="00342D83" w:rsidP="003E6F48">
            <w:pPr>
              <w:spacing w:line="288" w:lineRule="auto"/>
              <w:rPr>
                <w:lang w:val="en-GB"/>
              </w:rPr>
            </w:pPr>
            <w:r w:rsidRPr="001B19E4">
              <w:rPr>
                <w:lang w:val="en-GB"/>
              </w:rPr>
              <w:t>0 m</w:t>
            </w:r>
          </w:p>
        </w:tc>
      </w:tr>
      <w:tr w:rsidR="00342D83" w:rsidRPr="001B19E4" w14:paraId="42207978" w14:textId="77777777" w:rsidTr="007C0016">
        <w:trPr>
          <w:jc w:val="center"/>
        </w:trPr>
        <w:tc>
          <w:tcPr>
            <w:tcW w:w="4248" w:type="dxa"/>
            <w:vAlign w:val="center"/>
          </w:tcPr>
          <w:p w14:paraId="6AB5A81E"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5103" w:type="dxa"/>
            <w:vAlign w:val="center"/>
          </w:tcPr>
          <w:p w14:paraId="55FF6708" w14:textId="77777777" w:rsidR="00342D83" w:rsidRPr="001B19E4" w:rsidRDefault="00342D83" w:rsidP="003E6F48">
            <w:pPr>
              <w:spacing w:line="288" w:lineRule="auto"/>
              <w:rPr>
                <w:lang w:val="en-GB"/>
              </w:rPr>
            </w:pPr>
            <w:r>
              <w:rPr>
                <w:lang w:val="en-GB"/>
              </w:rPr>
              <w:t>uniform density</w:t>
            </w:r>
          </w:p>
        </w:tc>
      </w:tr>
      <w:tr w:rsidR="00342D83" w:rsidRPr="001B19E4" w14:paraId="70A4FEFE" w14:textId="77777777" w:rsidTr="007C0016">
        <w:trPr>
          <w:jc w:val="center"/>
        </w:trPr>
        <w:tc>
          <w:tcPr>
            <w:tcW w:w="4248" w:type="dxa"/>
            <w:vAlign w:val="center"/>
          </w:tcPr>
          <w:p w14:paraId="72E0C915" w14:textId="77777777" w:rsidR="00342D83" w:rsidRPr="009B6ADC" w:rsidRDefault="00342D83" w:rsidP="007C0016">
            <w:pPr>
              <w:spacing w:line="288" w:lineRule="auto"/>
              <w:rPr>
                <w:lang w:val="en-GB"/>
              </w:rPr>
            </w:pPr>
            <w:r w:rsidRPr="009B6ADC">
              <w:rPr>
                <w:lang w:val="en-GB"/>
              </w:rPr>
              <w:t>ILT density  (Density Options I/II), dev/km</w:t>
            </w:r>
            <w:r w:rsidRPr="009B6ADC">
              <w:rPr>
                <w:vertAlign w:val="superscript"/>
                <w:lang w:val="en-GB"/>
              </w:rPr>
              <w:t>2</w:t>
            </w:r>
          </w:p>
        </w:tc>
        <w:tc>
          <w:tcPr>
            <w:tcW w:w="5103" w:type="dxa"/>
            <w:vAlign w:val="center"/>
          </w:tcPr>
          <w:p w14:paraId="348F1853" w14:textId="77777777" w:rsidR="00342D83" w:rsidRPr="001B19E4" w:rsidRDefault="00342D83" w:rsidP="003E6F48">
            <w:pPr>
              <w:spacing w:line="288" w:lineRule="auto"/>
              <w:rPr>
                <w:lang w:val="en-GB"/>
              </w:rPr>
            </w:pPr>
            <w:r w:rsidRPr="009B6ADC">
              <w:rPr>
                <w:lang w:val="en-GB"/>
              </w:rPr>
              <w:t>500/250</w:t>
            </w:r>
          </w:p>
        </w:tc>
      </w:tr>
      <w:tr w:rsidR="00342D83" w:rsidRPr="001B19E4" w:rsidDel="00471CD1" w14:paraId="7B67ED30" w14:textId="77777777" w:rsidTr="007C0016">
        <w:trPr>
          <w:jc w:val="center"/>
        </w:trPr>
        <w:tc>
          <w:tcPr>
            <w:tcW w:w="4248" w:type="dxa"/>
            <w:vAlign w:val="center"/>
          </w:tcPr>
          <w:p w14:paraId="04D7441F" w14:textId="77777777" w:rsidR="00342D83" w:rsidRPr="001B19E4" w:rsidDel="00471CD1" w:rsidRDefault="00342D83" w:rsidP="007C0016">
            <w:pPr>
              <w:spacing w:line="288" w:lineRule="auto"/>
              <w:rPr>
                <w:lang w:val="en-GB"/>
              </w:rPr>
            </w:pPr>
            <w:r w:rsidRPr="001B19E4">
              <w:rPr>
                <w:lang w:val="en-GB"/>
              </w:rPr>
              <w:t>Number of active transmitters</w:t>
            </w:r>
          </w:p>
        </w:tc>
        <w:tc>
          <w:tcPr>
            <w:tcW w:w="5103" w:type="dxa"/>
            <w:vAlign w:val="center"/>
          </w:tcPr>
          <w:p w14:paraId="515D17D3" w14:textId="77777777" w:rsidR="00342D83" w:rsidRPr="001B19E4" w:rsidDel="00471CD1" w:rsidRDefault="00342D83" w:rsidP="003E6F48">
            <w:pPr>
              <w:spacing w:line="288" w:lineRule="auto"/>
              <w:rPr>
                <w:lang w:val="en-GB"/>
              </w:rPr>
            </w:pPr>
            <w:r w:rsidRPr="001B19E4">
              <w:rPr>
                <w:lang w:val="en-GB"/>
              </w:rPr>
              <w:t>1</w:t>
            </w:r>
          </w:p>
        </w:tc>
      </w:tr>
      <w:tr w:rsidR="00342D83" w:rsidRPr="00DF5A65" w14:paraId="62D78160" w14:textId="77777777" w:rsidTr="007C0016">
        <w:trPr>
          <w:jc w:val="center"/>
        </w:trPr>
        <w:tc>
          <w:tcPr>
            <w:tcW w:w="9351" w:type="dxa"/>
            <w:gridSpan w:val="2"/>
            <w:vAlign w:val="center"/>
          </w:tcPr>
          <w:p w14:paraId="5D034E16" w14:textId="77777777" w:rsidR="00342D83" w:rsidRPr="00581405" w:rsidRDefault="00342D83" w:rsidP="007C0016">
            <w:pPr>
              <w:spacing w:line="288" w:lineRule="auto"/>
              <w:jc w:val="center"/>
              <w:rPr>
                <w:lang w:val="fr-FR"/>
              </w:rPr>
            </w:pPr>
            <w:r w:rsidRPr="00581405">
              <w:rPr>
                <w:b/>
                <w:lang w:val="fr-FR"/>
              </w:rPr>
              <w:t>IL2: Non-</w:t>
            </w:r>
            <w:proofErr w:type="spellStart"/>
            <w:r w:rsidRPr="00581405">
              <w:rPr>
                <w:b/>
                <w:lang w:val="fr-FR"/>
              </w:rPr>
              <w:t>specific</w:t>
            </w:r>
            <w:proofErr w:type="spellEnd"/>
            <w:r w:rsidRPr="00581405">
              <w:rPr>
                <w:b/>
                <w:lang w:val="fr-FR"/>
              </w:rPr>
              <w:t xml:space="preserve"> SRD Type B</w:t>
            </w:r>
          </w:p>
        </w:tc>
      </w:tr>
      <w:tr w:rsidR="00342D83" w:rsidRPr="001B19E4" w14:paraId="1DBF3DC5" w14:textId="77777777" w:rsidTr="007C0016">
        <w:trPr>
          <w:jc w:val="center"/>
        </w:trPr>
        <w:tc>
          <w:tcPr>
            <w:tcW w:w="4248" w:type="dxa"/>
            <w:vAlign w:val="center"/>
          </w:tcPr>
          <w:p w14:paraId="008B227C" w14:textId="77777777" w:rsidR="00342D83" w:rsidRPr="001B19E4" w:rsidRDefault="00342D83" w:rsidP="007C0016">
            <w:pPr>
              <w:spacing w:line="288" w:lineRule="auto"/>
              <w:rPr>
                <w:lang w:val="en-GB"/>
              </w:rPr>
            </w:pPr>
            <w:r w:rsidRPr="001B19E4">
              <w:rPr>
                <w:lang w:val="en-GB"/>
              </w:rPr>
              <w:t>Frequency</w:t>
            </w:r>
          </w:p>
        </w:tc>
        <w:tc>
          <w:tcPr>
            <w:tcW w:w="5103" w:type="dxa"/>
            <w:vAlign w:val="center"/>
          </w:tcPr>
          <w:p w14:paraId="74B6A405" w14:textId="77777777" w:rsidR="00342D83" w:rsidRPr="001B19E4" w:rsidRDefault="00342D83" w:rsidP="003E6F48">
            <w:pPr>
              <w:spacing w:line="288" w:lineRule="auto"/>
              <w:rPr>
                <w:lang w:val="en-GB"/>
              </w:rPr>
            </w:pPr>
            <w:r w:rsidRPr="001B19E4">
              <w:rPr>
                <w:lang w:val="en-GB"/>
              </w:rPr>
              <w:t>916.3; 917.5; 918.7; 919.9 MHz; 400 kHz channels</w:t>
            </w:r>
          </w:p>
        </w:tc>
      </w:tr>
      <w:tr w:rsidR="00342D83" w:rsidRPr="001B19E4" w14:paraId="637F6EA3" w14:textId="77777777" w:rsidTr="007C0016">
        <w:trPr>
          <w:jc w:val="center"/>
        </w:trPr>
        <w:tc>
          <w:tcPr>
            <w:tcW w:w="4248" w:type="dxa"/>
            <w:vAlign w:val="center"/>
          </w:tcPr>
          <w:p w14:paraId="4CB16770" w14:textId="77777777" w:rsidR="00342D83" w:rsidRPr="001B19E4" w:rsidRDefault="00342D83" w:rsidP="007C0016">
            <w:pPr>
              <w:spacing w:line="288" w:lineRule="auto"/>
              <w:rPr>
                <w:lang w:val="en-GB"/>
              </w:rPr>
            </w:pPr>
            <w:r w:rsidRPr="001B19E4">
              <w:rPr>
                <w:lang w:val="en-GB"/>
              </w:rPr>
              <w:t>ILT power e.i.r.p.</w:t>
            </w:r>
          </w:p>
        </w:tc>
        <w:tc>
          <w:tcPr>
            <w:tcW w:w="5103" w:type="dxa"/>
            <w:vAlign w:val="center"/>
          </w:tcPr>
          <w:p w14:paraId="4CDA085B" w14:textId="77777777" w:rsidR="00342D83" w:rsidRPr="001B19E4" w:rsidRDefault="00342D83" w:rsidP="003E6F48">
            <w:pPr>
              <w:spacing w:line="288" w:lineRule="auto"/>
              <w:rPr>
                <w:lang w:val="en-GB"/>
              </w:rPr>
            </w:pPr>
            <w:r w:rsidRPr="001B19E4">
              <w:rPr>
                <w:lang w:val="en-GB"/>
              </w:rPr>
              <w:t>20 dBm/400 kHz</w:t>
            </w:r>
          </w:p>
        </w:tc>
      </w:tr>
      <w:tr w:rsidR="00342D83" w:rsidRPr="001B19E4" w14:paraId="6CD09E73" w14:textId="77777777" w:rsidTr="007C0016">
        <w:trPr>
          <w:jc w:val="center"/>
        </w:trPr>
        <w:tc>
          <w:tcPr>
            <w:tcW w:w="4248" w:type="dxa"/>
            <w:vAlign w:val="center"/>
          </w:tcPr>
          <w:p w14:paraId="2AC44C6A" w14:textId="77777777" w:rsidR="00342D83" w:rsidRPr="001B19E4" w:rsidRDefault="00342D83" w:rsidP="007C0016">
            <w:pPr>
              <w:spacing w:line="288" w:lineRule="auto"/>
              <w:rPr>
                <w:lang w:val="en-GB"/>
              </w:rPr>
            </w:pPr>
            <w:r w:rsidRPr="001B19E4">
              <w:rPr>
                <w:lang w:val="en-GB"/>
              </w:rPr>
              <w:t>ILT probability of transmission</w:t>
            </w:r>
          </w:p>
        </w:tc>
        <w:tc>
          <w:tcPr>
            <w:tcW w:w="5103" w:type="dxa"/>
            <w:vAlign w:val="center"/>
          </w:tcPr>
          <w:p w14:paraId="47B4593F" w14:textId="77777777" w:rsidR="00342D83" w:rsidRPr="001B19E4" w:rsidRDefault="00342D83" w:rsidP="003E6F48">
            <w:pPr>
              <w:spacing w:line="288" w:lineRule="auto"/>
              <w:rPr>
                <w:lang w:val="en-GB"/>
              </w:rPr>
            </w:pPr>
            <w:r w:rsidRPr="001B19E4">
              <w:rPr>
                <w:lang w:val="en-GB"/>
              </w:rPr>
              <w:t>1%</w:t>
            </w:r>
          </w:p>
        </w:tc>
      </w:tr>
      <w:tr w:rsidR="00342D83" w:rsidRPr="001B19E4" w14:paraId="194936A9" w14:textId="77777777" w:rsidTr="007C0016">
        <w:trPr>
          <w:jc w:val="center"/>
        </w:trPr>
        <w:tc>
          <w:tcPr>
            <w:tcW w:w="4248" w:type="dxa"/>
            <w:vAlign w:val="center"/>
          </w:tcPr>
          <w:p w14:paraId="1A5B9671"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5103" w:type="dxa"/>
            <w:vAlign w:val="center"/>
          </w:tcPr>
          <w:p w14:paraId="46A73FD9" w14:textId="77777777" w:rsidR="00342D83" w:rsidRPr="001B19E4" w:rsidRDefault="00342D83" w:rsidP="003E6F48">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14:paraId="5BDBD627" w14:textId="77777777" w:rsidTr="007C0016">
        <w:trPr>
          <w:jc w:val="center"/>
        </w:trPr>
        <w:tc>
          <w:tcPr>
            <w:tcW w:w="4248" w:type="dxa"/>
            <w:vAlign w:val="center"/>
          </w:tcPr>
          <w:p w14:paraId="28C2A82B"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5103" w:type="dxa"/>
            <w:vAlign w:val="center"/>
          </w:tcPr>
          <w:p w14:paraId="4EBA4AFE" w14:textId="77777777" w:rsidR="00342D83" w:rsidRPr="001B19E4" w:rsidRDefault="00342D83" w:rsidP="003E6F48">
            <w:pPr>
              <w:spacing w:line="288" w:lineRule="auto"/>
              <w:rPr>
                <w:lang w:val="en-GB"/>
              </w:rPr>
            </w:pPr>
            <w:r w:rsidRPr="001B19E4">
              <w:rPr>
                <w:lang w:val="en-GB"/>
              </w:rPr>
              <w:t>0 m</w:t>
            </w:r>
          </w:p>
        </w:tc>
      </w:tr>
      <w:tr w:rsidR="00342D83" w:rsidRPr="001B19E4" w14:paraId="2AC7DB57" w14:textId="77777777" w:rsidTr="007C0016">
        <w:trPr>
          <w:jc w:val="center"/>
        </w:trPr>
        <w:tc>
          <w:tcPr>
            <w:tcW w:w="4248" w:type="dxa"/>
            <w:vAlign w:val="center"/>
          </w:tcPr>
          <w:p w14:paraId="1BB374E1"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5103" w:type="dxa"/>
            <w:vAlign w:val="center"/>
          </w:tcPr>
          <w:p w14:paraId="4E97A5FE" w14:textId="77777777" w:rsidR="00342D83" w:rsidRPr="001B19E4" w:rsidRDefault="00342D83" w:rsidP="003E6F48">
            <w:pPr>
              <w:spacing w:line="288" w:lineRule="auto"/>
              <w:rPr>
                <w:lang w:val="en-GB"/>
              </w:rPr>
            </w:pPr>
            <w:r>
              <w:rPr>
                <w:lang w:val="en-GB"/>
              </w:rPr>
              <w:t>uniform density</w:t>
            </w:r>
          </w:p>
        </w:tc>
      </w:tr>
      <w:tr w:rsidR="00342D83" w:rsidRPr="001B19E4" w14:paraId="4E0F1BC6" w14:textId="77777777" w:rsidTr="007C0016">
        <w:trPr>
          <w:jc w:val="center"/>
        </w:trPr>
        <w:tc>
          <w:tcPr>
            <w:tcW w:w="4248" w:type="dxa"/>
            <w:vAlign w:val="center"/>
          </w:tcPr>
          <w:p w14:paraId="503658D1" w14:textId="77777777" w:rsidR="00342D83" w:rsidRPr="009B6ADC" w:rsidRDefault="00342D83" w:rsidP="007C0016">
            <w:pPr>
              <w:spacing w:line="288" w:lineRule="auto"/>
              <w:rPr>
                <w:lang w:val="en-GB"/>
              </w:rPr>
            </w:pPr>
            <w:r w:rsidRPr="009B6ADC">
              <w:rPr>
                <w:lang w:val="en-GB"/>
              </w:rPr>
              <w:t>ILT density  (Density Options I/II), dev/km</w:t>
            </w:r>
            <w:r w:rsidRPr="009B6ADC">
              <w:rPr>
                <w:vertAlign w:val="superscript"/>
                <w:lang w:val="en-GB"/>
              </w:rPr>
              <w:t>2</w:t>
            </w:r>
          </w:p>
        </w:tc>
        <w:tc>
          <w:tcPr>
            <w:tcW w:w="5103" w:type="dxa"/>
            <w:vAlign w:val="center"/>
          </w:tcPr>
          <w:p w14:paraId="4FFA3D51" w14:textId="77777777" w:rsidR="00342D83" w:rsidRPr="001B19E4" w:rsidRDefault="00342D83" w:rsidP="003E6F48">
            <w:pPr>
              <w:spacing w:line="288" w:lineRule="auto"/>
              <w:rPr>
                <w:lang w:val="en-GB"/>
              </w:rPr>
            </w:pPr>
            <w:r w:rsidRPr="009B6ADC">
              <w:rPr>
                <w:lang w:val="en-GB"/>
              </w:rPr>
              <w:t>500/250</w:t>
            </w:r>
          </w:p>
        </w:tc>
      </w:tr>
      <w:tr w:rsidR="00342D83" w:rsidRPr="001B19E4" w:rsidDel="00471CD1" w14:paraId="1EAE3E8B" w14:textId="77777777" w:rsidTr="007C0016">
        <w:trPr>
          <w:jc w:val="center"/>
        </w:trPr>
        <w:tc>
          <w:tcPr>
            <w:tcW w:w="4248" w:type="dxa"/>
            <w:vAlign w:val="center"/>
          </w:tcPr>
          <w:p w14:paraId="34A9627B" w14:textId="77777777" w:rsidR="00342D83" w:rsidRPr="001B19E4" w:rsidDel="00471CD1" w:rsidRDefault="00342D83" w:rsidP="007C0016">
            <w:pPr>
              <w:spacing w:line="288" w:lineRule="auto"/>
              <w:rPr>
                <w:lang w:val="en-GB"/>
              </w:rPr>
            </w:pPr>
            <w:r w:rsidRPr="001B19E4">
              <w:rPr>
                <w:lang w:val="en-GB"/>
              </w:rPr>
              <w:t>Number of active transmitters</w:t>
            </w:r>
          </w:p>
        </w:tc>
        <w:tc>
          <w:tcPr>
            <w:tcW w:w="5103" w:type="dxa"/>
            <w:vAlign w:val="center"/>
          </w:tcPr>
          <w:p w14:paraId="6133E392" w14:textId="77777777" w:rsidR="00342D83" w:rsidRPr="001B19E4" w:rsidDel="00471CD1" w:rsidRDefault="00342D83" w:rsidP="003E6F48">
            <w:pPr>
              <w:spacing w:line="288" w:lineRule="auto"/>
              <w:rPr>
                <w:lang w:val="en-GB"/>
              </w:rPr>
            </w:pPr>
            <w:r>
              <w:rPr>
                <w:lang w:val="en-GB"/>
              </w:rPr>
              <w:t>2/</w:t>
            </w:r>
            <w:r w:rsidRPr="001B19E4">
              <w:rPr>
                <w:lang w:val="en-GB"/>
              </w:rPr>
              <w:t>1</w:t>
            </w:r>
          </w:p>
        </w:tc>
      </w:tr>
      <w:tr w:rsidR="00342D83" w:rsidRPr="001B19E4" w14:paraId="6FC7BB0E" w14:textId="77777777" w:rsidTr="003E6F48">
        <w:trPr>
          <w:trHeight w:val="145"/>
          <w:jc w:val="center"/>
        </w:trPr>
        <w:tc>
          <w:tcPr>
            <w:tcW w:w="9351" w:type="dxa"/>
            <w:gridSpan w:val="2"/>
            <w:vAlign w:val="center"/>
          </w:tcPr>
          <w:p w14:paraId="1DA2208E" w14:textId="77777777" w:rsidR="00342D83" w:rsidRPr="001B19E4" w:rsidRDefault="00342D83" w:rsidP="00256FBB">
            <w:pPr>
              <w:spacing w:line="288" w:lineRule="auto"/>
              <w:ind w:left="3576"/>
              <w:rPr>
                <w:b/>
                <w:lang w:val="en-GB"/>
              </w:rPr>
            </w:pPr>
            <w:r>
              <w:rPr>
                <w:b/>
                <w:lang w:val="en-GB"/>
              </w:rPr>
              <w:t>IL</w:t>
            </w:r>
            <w:r w:rsidRPr="001B19E4">
              <w:rPr>
                <w:b/>
                <w:lang w:val="en-GB"/>
              </w:rPr>
              <w:t>3: ALD</w:t>
            </w:r>
          </w:p>
        </w:tc>
      </w:tr>
      <w:tr w:rsidR="00342D83" w:rsidRPr="001B19E4" w14:paraId="04B4695E" w14:textId="77777777" w:rsidTr="007C0016">
        <w:trPr>
          <w:jc w:val="center"/>
        </w:trPr>
        <w:tc>
          <w:tcPr>
            <w:tcW w:w="4248" w:type="dxa"/>
            <w:vAlign w:val="center"/>
          </w:tcPr>
          <w:p w14:paraId="5C5FEF43" w14:textId="77777777" w:rsidR="00342D83" w:rsidRPr="001B19E4" w:rsidRDefault="00342D83" w:rsidP="007C0016">
            <w:pPr>
              <w:spacing w:line="288" w:lineRule="auto"/>
              <w:rPr>
                <w:lang w:val="en-GB"/>
              </w:rPr>
            </w:pPr>
            <w:r w:rsidRPr="001B19E4">
              <w:rPr>
                <w:lang w:val="en-GB"/>
              </w:rPr>
              <w:t>Frequency</w:t>
            </w:r>
          </w:p>
        </w:tc>
        <w:tc>
          <w:tcPr>
            <w:tcW w:w="5103" w:type="dxa"/>
            <w:vAlign w:val="center"/>
          </w:tcPr>
          <w:p w14:paraId="676ABBD3" w14:textId="77777777" w:rsidR="00342D83" w:rsidRPr="001B19E4" w:rsidRDefault="00342D83" w:rsidP="003E6F48">
            <w:pPr>
              <w:spacing w:line="288" w:lineRule="auto"/>
              <w:rPr>
                <w:lang w:val="en-GB"/>
              </w:rPr>
            </w:pPr>
            <w:r w:rsidRPr="001B19E4">
              <w:rPr>
                <w:lang w:val="en-GB"/>
              </w:rPr>
              <w:t>915.0-916 MHz; 5 x 200 kHz channels</w:t>
            </w:r>
          </w:p>
        </w:tc>
      </w:tr>
      <w:tr w:rsidR="00342D83" w:rsidRPr="001B19E4" w14:paraId="65DB8621" w14:textId="77777777" w:rsidTr="007C0016">
        <w:trPr>
          <w:jc w:val="center"/>
        </w:trPr>
        <w:tc>
          <w:tcPr>
            <w:tcW w:w="4248" w:type="dxa"/>
            <w:vAlign w:val="center"/>
          </w:tcPr>
          <w:p w14:paraId="183AFB37" w14:textId="77777777" w:rsidR="00342D83" w:rsidRPr="001B19E4" w:rsidRDefault="00342D83" w:rsidP="007C0016">
            <w:pPr>
              <w:spacing w:line="288" w:lineRule="auto"/>
              <w:rPr>
                <w:lang w:val="en-GB"/>
              </w:rPr>
            </w:pPr>
            <w:r w:rsidRPr="001B19E4">
              <w:rPr>
                <w:lang w:val="en-GB"/>
              </w:rPr>
              <w:t>ILT power e.i.r.p.</w:t>
            </w:r>
          </w:p>
        </w:tc>
        <w:tc>
          <w:tcPr>
            <w:tcW w:w="5103" w:type="dxa"/>
            <w:vAlign w:val="center"/>
          </w:tcPr>
          <w:p w14:paraId="29C42C12" w14:textId="77777777" w:rsidR="00342D83" w:rsidRPr="001B19E4" w:rsidRDefault="00342D83" w:rsidP="003E6F48">
            <w:pPr>
              <w:spacing w:line="288" w:lineRule="auto"/>
              <w:rPr>
                <w:lang w:val="en-GB"/>
              </w:rPr>
            </w:pPr>
            <w:r w:rsidRPr="001B19E4">
              <w:rPr>
                <w:lang w:val="en-GB"/>
              </w:rPr>
              <w:t>10 dBm/200 kHz</w:t>
            </w:r>
          </w:p>
        </w:tc>
      </w:tr>
      <w:tr w:rsidR="00342D83" w:rsidRPr="001B19E4" w14:paraId="67044769" w14:textId="77777777" w:rsidTr="007C0016">
        <w:trPr>
          <w:jc w:val="center"/>
        </w:trPr>
        <w:tc>
          <w:tcPr>
            <w:tcW w:w="4248" w:type="dxa"/>
            <w:vAlign w:val="center"/>
          </w:tcPr>
          <w:p w14:paraId="31B586CB" w14:textId="77777777" w:rsidR="00342D83" w:rsidRPr="001B19E4" w:rsidRDefault="00342D83" w:rsidP="007C0016">
            <w:pPr>
              <w:spacing w:line="288" w:lineRule="auto"/>
              <w:rPr>
                <w:lang w:val="en-GB"/>
              </w:rPr>
            </w:pPr>
            <w:r w:rsidRPr="001B19E4">
              <w:rPr>
                <w:lang w:val="en-GB"/>
              </w:rPr>
              <w:t>ILT probability of transmission</w:t>
            </w:r>
          </w:p>
        </w:tc>
        <w:tc>
          <w:tcPr>
            <w:tcW w:w="5103" w:type="dxa"/>
            <w:vAlign w:val="center"/>
          </w:tcPr>
          <w:p w14:paraId="1C00D551" w14:textId="77777777" w:rsidR="00342D83" w:rsidRPr="001B19E4" w:rsidRDefault="00342D83" w:rsidP="003E6F48">
            <w:pPr>
              <w:spacing w:line="288" w:lineRule="auto"/>
              <w:rPr>
                <w:lang w:val="en-GB"/>
              </w:rPr>
            </w:pPr>
            <w:r w:rsidRPr="001B19E4">
              <w:rPr>
                <w:lang w:val="en-GB"/>
              </w:rPr>
              <w:t>25%</w:t>
            </w:r>
          </w:p>
        </w:tc>
      </w:tr>
      <w:tr w:rsidR="00342D83" w:rsidRPr="001B19E4" w14:paraId="3708A516" w14:textId="77777777" w:rsidTr="007C0016">
        <w:trPr>
          <w:jc w:val="center"/>
        </w:trPr>
        <w:tc>
          <w:tcPr>
            <w:tcW w:w="4248" w:type="dxa"/>
            <w:vAlign w:val="center"/>
          </w:tcPr>
          <w:p w14:paraId="2A346FD2"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5103" w:type="dxa"/>
            <w:vAlign w:val="center"/>
          </w:tcPr>
          <w:p w14:paraId="38B29B9D" w14:textId="77777777" w:rsidR="00342D83" w:rsidRPr="001B19E4" w:rsidRDefault="00342D83" w:rsidP="003E6F48">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14:paraId="4D728DC7" w14:textId="77777777" w:rsidTr="007C0016">
        <w:trPr>
          <w:jc w:val="center"/>
        </w:trPr>
        <w:tc>
          <w:tcPr>
            <w:tcW w:w="4248" w:type="dxa"/>
            <w:vAlign w:val="center"/>
          </w:tcPr>
          <w:p w14:paraId="61B208AB"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5103" w:type="dxa"/>
            <w:vAlign w:val="center"/>
          </w:tcPr>
          <w:p w14:paraId="0603737F" w14:textId="77777777" w:rsidR="00342D83" w:rsidRPr="001B19E4" w:rsidRDefault="00342D83" w:rsidP="003E6F48">
            <w:pPr>
              <w:spacing w:line="288" w:lineRule="auto"/>
              <w:rPr>
                <w:lang w:val="en-GB"/>
              </w:rPr>
            </w:pPr>
            <w:r w:rsidRPr="001B19E4">
              <w:rPr>
                <w:lang w:val="en-GB"/>
              </w:rPr>
              <w:t>0 m</w:t>
            </w:r>
          </w:p>
        </w:tc>
      </w:tr>
      <w:tr w:rsidR="00342D83" w:rsidRPr="001B19E4" w14:paraId="3E461EE1" w14:textId="77777777" w:rsidTr="007C0016">
        <w:trPr>
          <w:jc w:val="center"/>
        </w:trPr>
        <w:tc>
          <w:tcPr>
            <w:tcW w:w="4248" w:type="dxa"/>
            <w:vAlign w:val="center"/>
          </w:tcPr>
          <w:p w14:paraId="3EB5DF70"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5103" w:type="dxa"/>
            <w:vAlign w:val="center"/>
          </w:tcPr>
          <w:p w14:paraId="6249A4DA" w14:textId="77777777" w:rsidR="00342D83" w:rsidRPr="001B19E4" w:rsidRDefault="00342D83" w:rsidP="003E6F48">
            <w:pPr>
              <w:spacing w:line="288" w:lineRule="auto"/>
              <w:rPr>
                <w:lang w:val="en-GB"/>
              </w:rPr>
            </w:pPr>
            <w:r>
              <w:rPr>
                <w:lang w:val="en-GB"/>
              </w:rPr>
              <w:t>uniform density</w:t>
            </w:r>
          </w:p>
        </w:tc>
      </w:tr>
      <w:tr w:rsidR="00342D83" w:rsidRPr="001B19E4" w14:paraId="60C63097" w14:textId="77777777" w:rsidTr="007C0016">
        <w:trPr>
          <w:jc w:val="center"/>
        </w:trPr>
        <w:tc>
          <w:tcPr>
            <w:tcW w:w="4248" w:type="dxa"/>
            <w:vAlign w:val="center"/>
          </w:tcPr>
          <w:p w14:paraId="231B75DB" w14:textId="77777777" w:rsidR="00342D83" w:rsidRPr="001B19E4" w:rsidRDefault="00342D83" w:rsidP="007C0016">
            <w:pPr>
              <w:spacing w:line="288" w:lineRule="auto"/>
              <w:rPr>
                <w:lang w:val="en-GB"/>
              </w:rPr>
            </w:pPr>
            <w:r w:rsidRPr="001B19E4">
              <w:rPr>
                <w:lang w:val="en-GB"/>
              </w:rPr>
              <w:t>ILT density</w:t>
            </w:r>
          </w:p>
        </w:tc>
        <w:tc>
          <w:tcPr>
            <w:tcW w:w="5103" w:type="dxa"/>
            <w:vAlign w:val="center"/>
          </w:tcPr>
          <w:p w14:paraId="6F851D69" w14:textId="77777777" w:rsidR="00342D83" w:rsidRPr="001B19E4" w:rsidRDefault="00342D83" w:rsidP="003E6F48">
            <w:pPr>
              <w:spacing w:line="288" w:lineRule="auto"/>
              <w:rPr>
                <w:vertAlign w:val="superscript"/>
                <w:lang w:val="en-GB"/>
              </w:rPr>
            </w:pPr>
            <w:r w:rsidRPr="001B19E4">
              <w:rPr>
                <w:lang w:val="en-GB"/>
              </w:rPr>
              <w:t>40/km</w:t>
            </w:r>
            <w:r w:rsidRPr="001B19E4">
              <w:rPr>
                <w:vertAlign w:val="superscript"/>
                <w:lang w:val="en-GB"/>
              </w:rPr>
              <w:t>2</w:t>
            </w:r>
          </w:p>
        </w:tc>
      </w:tr>
      <w:tr w:rsidR="00342D83" w:rsidRPr="001B19E4" w:rsidDel="00471CD1" w14:paraId="3F8F29F4" w14:textId="77777777" w:rsidTr="007C0016">
        <w:trPr>
          <w:jc w:val="center"/>
        </w:trPr>
        <w:tc>
          <w:tcPr>
            <w:tcW w:w="4248" w:type="dxa"/>
            <w:vAlign w:val="center"/>
          </w:tcPr>
          <w:p w14:paraId="2E42FCFA" w14:textId="77777777" w:rsidR="00342D83" w:rsidRPr="001B19E4" w:rsidDel="00471CD1" w:rsidRDefault="00342D83" w:rsidP="007C0016">
            <w:pPr>
              <w:spacing w:line="288" w:lineRule="auto"/>
              <w:rPr>
                <w:lang w:val="en-GB"/>
              </w:rPr>
            </w:pPr>
            <w:r w:rsidRPr="001B19E4">
              <w:rPr>
                <w:lang w:val="en-GB"/>
              </w:rPr>
              <w:t>Number of active transmitters</w:t>
            </w:r>
          </w:p>
        </w:tc>
        <w:tc>
          <w:tcPr>
            <w:tcW w:w="5103" w:type="dxa"/>
            <w:vAlign w:val="center"/>
          </w:tcPr>
          <w:p w14:paraId="5AEFE0C7" w14:textId="77777777" w:rsidR="00342D83" w:rsidRPr="001B19E4" w:rsidDel="00471CD1" w:rsidRDefault="00342D83" w:rsidP="003E6F48">
            <w:pPr>
              <w:spacing w:line="288" w:lineRule="auto"/>
              <w:rPr>
                <w:lang w:val="en-GB"/>
              </w:rPr>
            </w:pPr>
            <w:r w:rsidRPr="001B19E4">
              <w:rPr>
                <w:lang w:val="en-GB"/>
              </w:rPr>
              <w:t>2</w:t>
            </w:r>
          </w:p>
        </w:tc>
      </w:tr>
      <w:tr w:rsidR="00342D83" w:rsidRPr="001B19E4" w14:paraId="01F0CE0F" w14:textId="77777777" w:rsidTr="007C0016">
        <w:trPr>
          <w:jc w:val="center"/>
        </w:trPr>
        <w:tc>
          <w:tcPr>
            <w:tcW w:w="9351" w:type="dxa"/>
            <w:gridSpan w:val="2"/>
            <w:vAlign w:val="center"/>
          </w:tcPr>
          <w:p w14:paraId="7249528D" w14:textId="77777777" w:rsidR="00342D83" w:rsidRPr="001B19E4" w:rsidRDefault="00342D83" w:rsidP="00256FBB">
            <w:pPr>
              <w:spacing w:line="288" w:lineRule="auto"/>
              <w:ind w:left="3576"/>
              <w:rPr>
                <w:b/>
                <w:lang w:val="en-GB"/>
              </w:rPr>
            </w:pPr>
            <w:r>
              <w:rPr>
                <w:b/>
                <w:lang w:val="en-GB"/>
              </w:rPr>
              <w:t>IL</w:t>
            </w:r>
            <w:r w:rsidRPr="001B19E4">
              <w:rPr>
                <w:b/>
                <w:lang w:val="en-GB"/>
              </w:rPr>
              <w:t>4: HA</w:t>
            </w:r>
          </w:p>
        </w:tc>
      </w:tr>
      <w:tr w:rsidR="00342D83" w:rsidRPr="001B19E4" w14:paraId="2011AE24" w14:textId="77777777" w:rsidTr="007C0016">
        <w:trPr>
          <w:jc w:val="center"/>
        </w:trPr>
        <w:tc>
          <w:tcPr>
            <w:tcW w:w="4248" w:type="dxa"/>
            <w:vAlign w:val="center"/>
          </w:tcPr>
          <w:p w14:paraId="0E1DB90B" w14:textId="77777777" w:rsidR="00342D83" w:rsidRPr="001B19E4" w:rsidRDefault="00342D83" w:rsidP="007C0016">
            <w:pPr>
              <w:spacing w:line="288" w:lineRule="auto"/>
              <w:rPr>
                <w:lang w:val="en-GB"/>
              </w:rPr>
            </w:pPr>
            <w:r w:rsidRPr="001B19E4">
              <w:rPr>
                <w:lang w:val="en-GB"/>
              </w:rPr>
              <w:t>Frequency</w:t>
            </w:r>
          </w:p>
        </w:tc>
        <w:tc>
          <w:tcPr>
            <w:tcW w:w="5103" w:type="dxa"/>
            <w:vAlign w:val="center"/>
          </w:tcPr>
          <w:p w14:paraId="25509931" w14:textId="77777777" w:rsidR="00342D83" w:rsidRPr="001B19E4" w:rsidRDefault="00342D83" w:rsidP="003E6F48">
            <w:pPr>
              <w:spacing w:line="288" w:lineRule="auto"/>
              <w:rPr>
                <w:lang w:val="en-GB"/>
              </w:rPr>
            </w:pPr>
            <w:r w:rsidRPr="001B19E4">
              <w:rPr>
                <w:lang w:val="en-GB"/>
              </w:rPr>
              <w:t>91</w:t>
            </w:r>
            <w:r>
              <w:rPr>
                <w:lang w:val="en-GB"/>
              </w:rPr>
              <w:t>5</w:t>
            </w:r>
            <w:r w:rsidRPr="001B19E4">
              <w:rPr>
                <w:lang w:val="en-GB"/>
              </w:rPr>
              <w:t>-921 MHz, 0.2 MHz steps</w:t>
            </w:r>
          </w:p>
        </w:tc>
      </w:tr>
      <w:tr w:rsidR="00342D83" w:rsidRPr="001B19E4" w14:paraId="0C67CA81" w14:textId="77777777" w:rsidTr="007C0016">
        <w:trPr>
          <w:jc w:val="center"/>
        </w:trPr>
        <w:tc>
          <w:tcPr>
            <w:tcW w:w="4248" w:type="dxa"/>
            <w:vAlign w:val="center"/>
          </w:tcPr>
          <w:p w14:paraId="61525D8A" w14:textId="77777777" w:rsidR="00342D83" w:rsidRPr="001B19E4" w:rsidRDefault="00342D83" w:rsidP="007C0016">
            <w:pPr>
              <w:spacing w:line="288" w:lineRule="auto"/>
              <w:rPr>
                <w:lang w:val="en-GB"/>
              </w:rPr>
            </w:pPr>
            <w:r w:rsidRPr="001B19E4">
              <w:rPr>
                <w:lang w:val="en-GB"/>
              </w:rPr>
              <w:t>ILT power e.i.r.p.</w:t>
            </w:r>
          </w:p>
        </w:tc>
        <w:tc>
          <w:tcPr>
            <w:tcW w:w="5103" w:type="dxa"/>
            <w:vAlign w:val="center"/>
          </w:tcPr>
          <w:p w14:paraId="2FDB5565" w14:textId="77777777" w:rsidR="00342D83" w:rsidRPr="001B19E4" w:rsidRDefault="00342D83" w:rsidP="003E6F48">
            <w:pPr>
              <w:spacing w:line="288" w:lineRule="auto"/>
              <w:rPr>
                <w:lang w:val="en-GB"/>
              </w:rPr>
            </w:pPr>
            <w:r w:rsidRPr="001B19E4">
              <w:rPr>
                <w:lang w:val="en-GB"/>
              </w:rPr>
              <w:t>14 dBm/200 kHz</w:t>
            </w:r>
          </w:p>
        </w:tc>
      </w:tr>
      <w:tr w:rsidR="00342D83" w:rsidRPr="001B19E4" w14:paraId="6AA73BC0" w14:textId="77777777" w:rsidTr="007C0016">
        <w:trPr>
          <w:jc w:val="center"/>
        </w:trPr>
        <w:tc>
          <w:tcPr>
            <w:tcW w:w="4248" w:type="dxa"/>
            <w:vAlign w:val="center"/>
          </w:tcPr>
          <w:p w14:paraId="04D05CEE" w14:textId="77777777" w:rsidR="00342D83" w:rsidRPr="001B19E4" w:rsidRDefault="00342D83" w:rsidP="007C0016">
            <w:pPr>
              <w:spacing w:line="288" w:lineRule="auto"/>
              <w:rPr>
                <w:lang w:val="en-GB"/>
              </w:rPr>
            </w:pPr>
            <w:r w:rsidRPr="001B19E4">
              <w:rPr>
                <w:lang w:val="en-GB"/>
              </w:rPr>
              <w:t>ILT probability of transmission</w:t>
            </w:r>
          </w:p>
        </w:tc>
        <w:tc>
          <w:tcPr>
            <w:tcW w:w="5103" w:type="dxa"/>
            <w:vAlign w:val="center"/>
          </w:tcPr>
          <w:p w14:paraId="4889D46D" w14:textId="77777777" w:rsidR="00342D83" w:rsidRPr="001B19E4" w:rsidRDefault="00342D83" w:rsidP="003E6F48">
            <w:pPr>
              <w:spacing w:line="288" w:lineRule="auto"/>
              <w:rPr>
                <w:lang w:val="en-GB"/>
              </w:rPr>
            </w:pPr>
            <w:r w:rsidRPr="001B19E4">
              <w:rPr>
                <w:lang w:val="en-GB"/>
              </w:rPr>
              <w:t>0.0025%</w:t>
            </w:r>
          </w:p>
        </w:tc>
      </w:tr>
      <w:tr w:rsidR="00342D83" w:rsidRPr="001B19E4" w14:paraId="1F07834C" w14:textId="77777777" w:rsidTr="007C0016">
        <w:trPr>
          <w:jc w:val="center"/>
        </w:trPr>
        <w:tc>
          <w:tcPr>
            <w:tcW w:w="4248" w:type="dxa"/>
            <w:vAlign w:val="center"/>
          </w:tcPr>
          <w:p w14:paraId="2CAC3301"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5103" w:type="dxa"/>
            <w:vAlign w:val="center"/>
          </w:tcPr>
          <w:p w14:paraId="652D89AC" w14:textId="77777777" w:rsidR="00342D83" w:rsidRPr="001B19E4" w:rsidRDefault="00342D83" w:rsidP="003E6F48">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14:paraId="47215F67" w14:textId="77777777" w:rsidTr="007C0016">
        <w:trPr>
          <w:jc w:val="center"/>
        </w:trPr>
        <w:tc>
          <w:tcPr>
            <w:tcW w:w="4248" w:type="dxa"/>
            <w:vAlign w:val="center"/>
          </w:tcPr>
          <w:p w14:paraId="7E44BF17"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5103" w:type="dxa"/>
            <w:vAlign w:val="center"/>
          </w:tcPr>
          <w:p w14:paraId="2E63D64F" w14:textId="77777777" w:rsidR="00342D83" w:rsidRPr="001B19E4" w:rsidRDefault="00342D83" w:rsidP="003E6F48">
            <w:pPr>
              <w:spacing w:line="288" w:lineRule="auto"/>
              <w:rPr>
                <w:lang w:val="en-GB"/>
              </w:rPr>
            </w:pPr>
            <w:r w:rsidRPr="001B19E4">
              <w:rPr>
                <w:lang w:val="en-GB"/>
              </w:rPr>
              <w:t>0 m</w:t>
            </w:r>
          </w:p>
        </w:tc>
      </w:tr>
      <w:tr w:rsidR="00342D83" w:rsidRPr="001B19E4" w14:paraId="51B6EB56" w14:textId="77777777" w:rsidTr="007C0016">
        <w:trPr>
          <w:jc w:val="center"/>
        </w:trPr>
        <w:tc>
          <w:tcPr>
            <w:tcW w:w="4248" w:type="dxa"/>
            <w:vAlign w:val="center"/>
          </w:tcPr>
          <w:p w14:paraId="6655CFED"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5103" w:type="dxa"/>
            <w:vAlign w:val="center"/>
          </w:tcPr>
          <w:p w14:paraId="0516AB51" w14:textId="77777777" w:rsidR="00342D83" w:rsidRPr="001B19E4" w:rsidRDefault="00342D83" w:rsidP="003E6F48">
            <w:pPr>
              <w:spacing w:line="288" w:lineRule="auto"/>
              <w:rPr>
                <w:lang w:val="en-GB"/>
              </w:rPr>
            </w:pPr>
            <w:r>
              <w:rPr>
                <w:lang w:val="en-GB"/>
              </w:rPr>
              <w:t>uniform density</w:t>
            </w:r>
          </w:p>
        </w:tc>
      </w:tr>
      <w:tr w:rsidR="00342D83" w:rsidRPr="001B19E4" w14:paraId="0F395486" w14:textId="77777777" w:rsidTr="007C0016">
        <w:trPr>
          <w:jc w:val="center"/>
        </w:trPr>
        <w:tc>
          <w:tcPr>
            <w:tcW w:w="4248" w:type="dxa"/>
            <w:vAlign w:val="center"/>
          </w:tcPr>
          <w:p w14:paraId="716F22D2" w14:textId="77777777" w:rsidR="00342D83" w:rsidRPr="009B6ADC" w:rsidRDefault="00342D83" w:rsidP="007C0016">
            <w:pPr>
              <w:spacing w:line="288" w:lineRule="auto"/>
              <w:rPr>
                <w:lang w:val="en-GB"/>
              </w:rPr>
            </w:pPr>
            <w:r w:rsidRPr="009B6ADC">
              <w:rPr>
                <w:lang w:val="en-GB"/>
              </w:rPr>
              <w:t>ILT density  (Density Options I/II), dev/km</w:t>
            </w:r>
            <w:r w:rsidRPr="009B6ADC">
              <w:rPr>
                <w:vertAlign w:val="superscript"/>
                <w:lang w:val="en-GB"/>
              </w:rPr>
              <w:t>2</w:t>
            </w:r>
          </w:p>
        </w:tc>
        <w:tc>
          <w:tcPr>
            <w:tcW w:w="5103" w:type="dxa"/>
            <w:vAlign w:val="center"/>
          </w:tcPr>
          <w:p w14:paraId="4F97D7A9" w14:textId="77777777" w:rsidR="00342D83" w:rsidRPr="001B19E4" w:rsidRDefault="00342D83" w:rsidP="003E6F48">
            <w:pPr>
              <w:spacing w:line="288" w:lineRule="auto"/>
              <w:rPr>
                <w:vertAlign w:val="superscript"/>
                <w:lang w:val="en-GB"/>
              </w:rPr>
            </w:pPr>
            <w:r w:rsidRPr="009B6ADC">
              <w:rPr>
                <w:lang w:val="en-GB"/>
              </w:rPr>
              <w:t>50000/25000</w:t>
            </w:r>
          </w:p>
        </w:tc>
      </w:tr>
      <w:tr w:rsidR="00342D83" w:rsidRPr="001B19E4" w:rsidDel="00471CD1" w14:paraId="5911E606" w14:textId="77777777" w:rsidTr="007C0016">
        <w:trPr>
          <w:jc w:val="center"/>
        </w:trPr>
        <w:tc>
          <w:tcPr>
            <w:tcW w:w="4248" w:type="dxa"/>
            <w:vAlign w:val="center"/>
          </w:tcPr>
          <w:p w14:paraId="256C6243" w14:textId="77777777" w:rsidR="00342D83" w:rsidRPr="001B19E4" w:rsidDel="00471CD1" w:rsidRDefault="00342D83" w:rsidP="007C0016">
            <w:pPr>
              <w:spacing w:line="288" w:lineRule="auto"/>
              <w:rPr>
                <w:lang w:val="en-GB"/>
              </w:rPr>
            </w:pPr>
            <w:r w:rsidRPr="001B19E4">
              <w:rPr>
                <w:lang w:val="en-GB"/>
              </w:rPr>
              <w:t>Number of active transmitters</w:t>
            </w:r>
          </w:p>
        </w:tc>
        <w:tc>
          <w:tcPr>
            <w:tcW w:w="5103" w:type="dxa"/>
            <w:vAlign w:val="center"/>
          </w:tcPr>
          <w:p w14:paraId="4A02660D" w14:textId="77777777" w:rsidR="00342D83" w:rsidRPr="001B19E4" w:rsidDel="00471CD1" w:rsidRDefault="00342D83" w:rsidP="003E6F48">
            <w:pPr>
              <w:spacing w:line="288" w:lineRule="auto"/>
              <w:rPr>
                <w:lang w:val="en-GB"/>
              </w:rPr>
            </w:pPr>
            <w:r w:rsidRPr="001B19E4">
              <w:rPr>
                <w:lang w:val="en-GB"/>
              </w:rPr>
              <w:t>1</w:t>
            </w:r>
          </w:p>
        </w:tc>
      </w:tr>
      <w:tr w:rsidR="00342D83" w:rsidRPr="001B19E4" w14:paraId="3CBAC135" w14:textId="77777777" w:rsidTr="007C0016">
        <w:trPr>
          <w:jc w:val="center"/>
        </w:trPr>
        <w:tc>
          <w:tcPr>
            <w:tcW w:w="9351" w:type="dxa"/>
            <w:gridSpan w:val="2"/>
            <w:vAlign w:val="center"/>
          </w:tcPr>
          <w:p w14:paraId="1EB26433" w14:textId="77777777" w:rsidR="00342D83" w:rsidRPr="001B19E4" w:rsidRDefault="00342D83" w:rsidP="007C0016">
            <w:pPr>
              <w:spacing w:line="288" w:lineRule="auto"/>
              <w:jc w:val="center"/>
              <w:rPr>
                <w:b/>
                <w:lang w:val="en-GB"/>
              </w:rPr>
            </w:pPr>
            <w:r w:rsidRPr="001B19E4">
              <w:rPr>
                <w:b/>
                <w:lang w:val="en-GB"/>
              </w:rPr>
              <w:t>Simulation results</w:t>
            </w:r>
          </w:p>
        </w:tc>
      </w:tr>
      <w:tr w:rsidR="00342D83" w:rsidRPr="001B19E4" w14:paraId="52630900" w14:textId="77777777" w:rsidTr="007C0016">
        <w:trPr>
          <w:jc w:val="center"/>
        </w:trPr>
        <w:tc>
          <w:tcPr>
            <w:tcW w:w="4248" w:type="dxa"/>
            <w:vAlign w:val="center"/>
          </w:tcPr>
          <w:p w14:paraId="6392EF6F" w14:textId="77777777" w:rsidR="00342D83" w:rsidRPr="001B19E4" w:rsidRDefault="00342D83" w:rsidP="007C0016">
            <w:pPr>
              <w:spacing w:line="288" w:lineRule="auto"/>
              <w:rPr>
                <w:lang w:val="en-GB"/>
              </w:rPr>
            </w:pPr>
            <w:proofErr w:type="spellStart"/>
            <w:r w:rsidRPr="001B19E4">
              <w:rPr>
                <w:lang w:val="en-GB"/>
              </w:rPr>
              <w:t>dRSS</w:t>
            </w:r>
            <w:proofErr w:type="spellEnd"/>
            <w:r w:rsidRPr="001B19E4">
              <w:rPr>
                <w:lang w:val="en-GB"/>
              </w:rPr>
              <w:t>, dBm/200 kHz (</w:t>
            </w:r>
            <w:proofErr w:type="spellStart"/>
            <w:r w:rsidRPr="001B19E4">
              <w:rPr>
                <w:lang w:val="en-GB"/>
              </w:rPr>
              <w:t>Std.dev</w:t>
            </w:r>
            <w:proofErr w:type="spellEnd"/>
            <w:r w:rsidRPr="001B19E4">
              <w:rPr>
                <w:lang w:val="en-GB"/>
              </w:rPr>
              <w:t>., dB)</w:t>
            </w:r>
          </w:p>
        </w:tc>
        <w:tc>
          <w:tcPr>
            <w:tcW w:w="5103" w:type="dxa"/>
            <w:vAlign w:val="center"/>
          </w:tcPr>
          <w:p w14:paraId="16F865B8" w14:textId="77777777" w:rsidR="00342D83" w:rsidRPr="001B19E4" w:rsidRDefault="00342D83" w:rsidP="003E6F48">
            <w:pPr>
              <w:spacing w:line="288" w:lineRule="auto"/>
              <w:rPr>
                <w:lang w:val="en-GB"/>
              </w:rPr>
            </w:pPr>
            <w:r w:rsidRPr="001B19E4">
              <w:rPr>
                <w:lang w:val="en-GB"/>
              </w:rPr>
              <w:t>-</w:t>
            </w:r>
            <w:r>
              <w:rPr>
                <w:lang w:val="en-GB"/>
              </w:rPr>
              <w:t>98</w:t>
            </w:r>
          </w:p>
        </w:tc>
      </w:tr>
      <w:tr w:rsidR="00342D83" w:rsidRPr="001B19E4" w14:paraId="7E44100D" w14:textId="77777777" w:rsidTr="007C0016">
        <w:trPr>
          <w:jc w:val="center"/>
        </w:trPr>
        <w:tc>
          <w:tcPr>
            <w:tcW w:w="4248" w:type="dxa"/>
            <w:vAlign w:val="center"/>
          </w:tcPr>
          <w:p w14:paraId="3C5D37F1" w14:textId="77777777" w:rsidR="00342D83" w:rsidRPr="009B6ADC" w:rsidRDefault="00342D83" w:rsidP="003E6F48">
            <w:pPr>
              <w:rPr>
                <w:lang w:val="en-GB"/>
              </w:rPr>
            </w:pPr>
            <w:r w:rsidRPr="009B6ADC">
              <w:rPr>
                <w:lang w:val="en-GB"/>
              </w:rPr>
              <w:lastRenderedPageBreak/>
              <w:t xml:space="preserve">Probability of interference (unwanted and blocking modes), </w:t>
            </w:r>
            <w:r>
              <w:rPr>
                <w:lang w:val="en-GB"/>
              </w:rPr>
              <w:t>Device Density Option</w:t>
            </w:r>
            <w:r w:rsidRPr="009B6ADC">
              <w:rPr>
                <w:lang w:val="en-GB"/>
              </w:rPr>
              <w:t xml:space="preserve"> I, C/(N+I), %</w:t>
            </w:r>
          </w:p>
        </w:tc>
        <w:tc>
          <w:tcPr>
            <w:tcW w:w="5103" w:type="dxa"/>
            <w:vAlign w:val="center"/>
          </w:tcPr>
          <w:p w14:paraId="5F37E474" w14:textId="77777777" w:rsidR="00342D83" w:rsidRPr="001B19E4" w:rsidRDefault="00342D83" w:rsidP="003E6F48">
            <w:pPr>
              <w:rPr>
                <w:b/>
                <w:lang w:val="en-GB"/>
              </w:rPr>
            </w:pPr>
            <w:r w:rsidRPr="009B6ADC">
              <w:rPr>
                <w:b/>
                <w:szCs w:val="22"/>
                <w:lang w:val="en-GB"/>
              </w:rPr>
              <w:t>14</w:t>
            </w:r>
          </w:p>
        </w:tc>
      </w:tr>
      <w:tr w:rsidR="00342D83" w:rsidRPr="001B19E4" w14:paraId="6D2DD393" w14:textId="77777777" w:rsidTr="007C0016">
        <w:trPr>
          <w:jc w:val="center"/>
        </w:trPr>
        <w:tc>
          <w:tcPr>
            <w:tcW w:w="4248" w:type="dxa"/>
            <w:vAlign w:val="center"/>
          </w:tcPr>
          <w:p w14:paraId="1428C1BB" w14:textId="77777777" w:rsidR="00342D83" w:rsidRPr="00FA3F4A" w:rsidRDefault="00342D83" w:rsidP="003E6F48">
            <w:pPr>
              <w:rPr>
                <w:lang w:val="en-GB"/>
              </w:rPr>
            </w:pPr>
            <w:r w:rsidRPr="00FA3F4A">
              <w:rPr>
                <w:lang w:val="en-GB"/>
              </w:rPr>
              <w:t>Probability of interference (unwanted and blocking modes), Device Density Option II, C/(N+I), %</w:t>
            </w:r>
          </w:p>
        </w:tc>
        <w:tc>
          <w:tcPr>
            <w:tcW w:w="5103" w:type="dxa"/>
            <w:vAlign w:val="center"/>
          </w:tcPr>
          <w:p w14:paraId="7A9CD1E9" w14:textId="77777777" w:rsidR="00342D83" w:rsidRPr="009B6ADC" w:rsidRDefault="00342D83" w:rsidP="003E6F48">
            <w:pPr>
              <w:rPr>
                <w:b/>
                <w:lang w:val="en-GB"/>
              </w:rPr>
            </w:pPr>
            <w:r>
              <w:rPr>
                <w:b/>
                <w:szCs w:val="22"/>
                <w:lang w:val="en-GB"/>
              </w:rPr>
              <w:t>9</w:t>
            </w:r>
          </w:p>
        </w:tc>
      </w:tr>
    </w:tbl>
    <w:p w14:paraId="121A9907" w14:textId="77777777" w:rsidR="00342D83" w:rsidRDefault="00342D83" w:rsidP="006C583E">
      <w:pPr>
        <w:pStyle w:val="ECCParagraph"/>
      </w:pPr>
    </w:p>
    <w:p w14:paraId="216D674E" w14:textId="77777777" w:rsidR="00342D83" w:rsidRPr="001B19E4" w:rsidRDefault="00342D83" w:rsidP="00AC28EC">
      <w:pPr>
        <w:pStyle w:val="Heading4"/>
        <w:rPr>
          <w:lang w:val="en-GB"/>
        </w:rPr>
      </w:pPr>
      <w:bookmarkStart w:id="211" w:name="_Toc354271209"/>
      <w:bookmarkStart w:id="212" w:name="_Toc367794605"/>
      <w:r w:rsidRPr="001B19E4">
        <w:rPr>
          <w:lang w:val="en-GB"/>
        </w:rPr>
        <w:t xml:space="preserve">Overall conclusions on </w:t>
      </w:r>
      <w:r>
        <w:rPr>
          <w:lang w:val="en-GB"/>
        </w:rPr>
        <w:t>ER-</w:t>
      </w:r>
      <w:r w:rsidRPr="001B19E4">
        <w:rPr>
          <w:lang w:val="en-GB"/>
        </w:rPr>
        <w:t xml:space="preserve">GSM vs. SRD sharing in </w:t>
      </w:r>
      <w:r>
        <w:rPr>
          <w:lang w:val="en-GB"/>
        </w:rPr>
        <w:t>918-921</w:t>
      </w:r>
      <w:r w:rsidRPr="001B19E4">
        <w:rPr>
          <w:lang w:val="en-GB"/>
        </w:rPr>
        <w:t xml:space="preserve"> MHz band</w:t>
      </w:r>
      <w:bookmarkEnd w:id="211"/>
      <w:bookmarkEnd w:id="212"/>
    </w:p>
    <w:p w14:paraId="7D20D2EE" w14:textId="77777777" w:rsidR="00342D83" w:rsidRDefault="00342D83" w:rsidP="006C583E">
      <w:pPr>
        <w:pStyle w:val="ECCParagraph"/>
      </w:pPr>
      <w:r>
        <w:t xml:space="preserve">It may be seen that the simulation and measurement results for ER-GSM vs. SRD co-channel sharing in 918-921 MHz band show broadly similar trends to those obtained for the band 873-876 MHz. Therefore the co-existence options and overall conclusions as outlined for the band 873-876 MHz in clause </w:t>
      </w:r>
      <w:r>
        <w:fldChar w:fldCharType="begin"/>
      </w:r>
      <w:r>
        <w:instrText xml:space="preserve"> REF _Ref355083380 \r \h </w:instrText>
      </w:r>
      <w:r>
        <w:fldChar w:fldCharType="separate"/>
      </w:r>
      <w:r w:rsidR="00DE0071">
        <w:t>4.4.1.4</w:t>
      </w:r>
      <w:r>
        <w:fldChar w:fldCharType="end"/>
      </w:r>
      <w:r>
        <w:t xml:space="preserve"> retain their relevance to the sharing possibilities in the band 918-921 MHz as well. </w:t>
      </w:r>
    </w:p>
    <w:p w14:paraId="6F48EC1E" w14:textId="77777777" w:rsidR="00342D83" w:rsidRDefault="00342D83" w:rsidP="006C583E">
      <w:pPr>
        <w:pStyle w:val="Heading2"/>
      </w:pPr>
      <w:bookmarkStart w:id="213" w:name="_Toc354271210"/>
      <w:bookmarkStart w:id="214" w:name="_Ref355090946"/>
      <w:bookmarkStart w:id="215" w:name="_Ref355090965"/>
      <w:bookmarkStart w:id="216" w:name="_Toc367794606"/>
      <w:r w:rsidRPr="001B19E4">
        <w:t xml:space="preserve">Compatibility with </w:t>
      </w:r>
      <w:r w:rsidRPr="0091227F">
        <w:t xml:space="preserve">PUBLIC CELLULAR SYSTEMS </w:t>
      </w:r>
      <w:r w:rsidRPr="001B19E4">
        <w:t>(</w:t>
      </w:r>
      <w:bookmarkStart w:id="217" w:name="_Toc317714177"/>
      <w:bookmarkStart w:id="218" w:name="_Toc349767938"/>
      <w:r w:rsidRPr="001B19E4">
        <w:t>Adjacent Band Co-Existence around 915 MH</w:t>
      </w:r>
      <w:bookmarkEnd w:id="217"/>
      <w:bookmarkEnd w:id="218"/>
      <w:r w:rsidRPr="00EE32EC">
        <w:rPr>
          <w:sz w:val="16"/>
          <w:szCs w:val="20"/>
        </w:rPr>
        <w:t>z</w:t>
      </w:r>
      <w:r w:rsidRPr="001B19E4">
        <w:t>)</w:t>
      </w:r>
      <w:bookmarkEnd w:id="213"/>
      <w:bookmarkEnd w:id="214"/>
      <w:bookmarkEnd w:id="215"/>
      <w:bookmarkEnd w:id="216"/>
    </w:p>
    <w:p w14:paraId="5B973E3F" w14:textId="77777777" w:rsidR="00342D83" w:rsidRPr="00911E6D" w:rsidRDefault="00342D83" w:rsidP="00911E6D">
      <w:pPr>
        <w:pStyle w:val="ECCParagraph"/>
        <w:rPr>
          <w:b/>
        </w:rPr>
      </w:pPr>
      <w:bookmarkStart w:id="219" w:name="_Toc317714178"/>
      <w:bookmarkStart w:id="220" w:name="_Toc349767939"/>
      <w:bookmarkStart w:id="221" w:name="_Toc354271211"/>
      <w:bookmarkStart w:id="222" w:name="_Toc355781328"/>
      <w:r w:rsidRPr="00911E6D">
        <w:rPr>
          <w:b/>
        </w:rPr>
        <w:t>Description of co-existence scenario</w:t>
      </w:r>
      <w:bookmarkEnd w:id="219"/>
      <w:bookmarkEnd w:id="220"/>
      <w:bookmarkEnd w:id="221"/>
      <w:bookmarkEnd w:id="222"/>
    </w:p>
    <w:p w14:paraId="543BE0C2" w14:textId="77777777" w:rsidR="00342D83" w:rsidRDefault="00342D83" w:rsidP="00220008">
      <w:pPr>
        <w:pStyle w:val="ECCParagraph"/>
      </w:pPr>
      <w:r>
        <w:t>This section reviews the co-existence prospects of proposed SRD/RFID applications in the band 915-921 MHz with the uplink of public cellular systems operated in the adjacent band 880-915 MHz.</w:t>
      </w:r>
    </w:p>
    <w:p w14:paraId="182A6592" w14:textId="77777777" w:rsidR="00342D83" w:rsidRDefault="00342D83" w:rsidP="00220008">
      <w:pPr>
        <w:pStyle w:val="ECCParagraph"/>
      </w:pPr>
      <w:r w:rsidRPr="0091227F">
        <w:t>This study currently considers GSM</w:t>
      </w:r>
      <w:r>
        <w:t>, UMTS and LTE</w:t>
      </w:r>
      <w:r w:rsidRPr="0091227F">
        <w:t xml:space="preserve"> as the technolog</w:t>
      </w:r>
      <w:r>
        <w:t>ies</w:t>
      </w:r>
      <w:r w:rsidRPr="0091227F">
        <w:t xml:space="preserve"> for public cellular systems</w:t>
      </w:r>
      <w:r>
        <w:t xml:space="preserve"> (see Annex 1.2 for technical details)</w:t>
      </w:r>
      <w:r w:rsidRPr="0091227F">
        <w:t xml:space="preserve">. </w:t>
      </w:r>
      <w:r>
        <w:t>The</w:t>
      </w:r>
      <w:r w:rsidRPr="006A5419">
        <w:t xml:space="preserve"> following scenarios have been considered:</w:t>
      </w:r>
    </w:p>
    <w:p w14:paraId="2D874584" w14:textId="77777777" w:rsidR="00342D83" w:rsidRPr="00402455" w:rsidRDefault="00342D83" w:rsidP="0024488B">
      <w:pPr>
        <w:numPr>
          <w:ilvl w:val="0"/>
          <w:numId w:val="51"/>
        </w:numPr>
        <w:ind w:left="714" w:hanging="357"/>
        <w:rPr>
          <w:szCs w:val="20"/>
        </w:rPr>
      </w:pPr>
      <w:r w:rsidRPr="00402455">
        <w:rPr>
          <w:szCs w:val="20"/>
        </w:rPr>
        <w:t>Mixed SRDs to GSM BTS Rx</w:t>
      </w:r>
      <w:r w:rsidR="0024488B">
        <w:rPr>
          <w:szCs w:val="20"/>
        </w:rPr>
        <w:t>;</w:t>
      </w:r>
    </w:p>
    <w:p w14:paraId="3982AAA0" w14:textId="77777777" w:rsidR="00342D83" w:rsidRPr="00402455" w:rsidRDefault="00342D83" w:rsidP="0024488B">
      <w:pPr>
        <w:numPr>
          <w:ilvl w:val="0"/>
          <w:numId w:val="51"/>
        </w:numPr>
        <w:ind w:left="714" w:hanging="357"/>
        <w:rPr>
          <w:szCs w:val="20"/>
        </w:rPr>
      </w:pPr>
      <w:r w:rsidRPr="00402455">
        <w:rPr>
          <w:szCs w:val="20"/>
        </w:rPr>
        <w:t>Mixed SRDs to UMTS Macro/Pico BS Rx</w:t>
      </w:r>
      <w:r w:rsidR="0024488B">
        <w:rPr>
          <w:szCs w:val="20"/>
        </w:rPr>
        <w:t>;</w:t>
      </w:r>
    </w:p>
    <w:p w14:paraId="64D89583" w14:textId="77777777" w:rsidR="00342D83" w:rsidRDefault="00342D83" w:rsidP="0024488B">
      <w:pPr>
        <w:numPr>
          <w:ilvl w:val="0"/>
          <w:numId w:val="51"/>
        </w:numPr>
        <w:ind w:left="714" w:hanging="357"/>
        <w:rPr>
          <w:szCs w:val="20"/>
        </w:rPr>
      </w:pPr>
      <w:r w:rsidRPr="00402455">
        <w:rPr>
          <w:szCs w:val="20"/>
        </w:rPr>
        <w:t>Mixed SRDs to LTE Macro BS Rx</w:t>
      </w:r>
      <w:r w:rsidR="0024488B">
        <w:rPr>
          <w:szCs w:val="20"/>
        </w:rPr>
        <w:t>.</w:t>
      </w:r>
    </w:p>
    <w:p w14:paraId="63ECB72D" w14:textId="77777777" w:rsidR="0024488B" w:rsidRPr="00402455" w:rsidRDefault="0024488B" w:rsidP="0024488B">
      <w:pPr>
        <w:spacing w:after="120"/>
        <w:rPr>
          <w:szCs w:val="20"/>
        </w:rPr>
      </w:pPr>
    </w:p>
    <w:p w14:paraId="0B3C2B78" w14:textId="77777777" w:rsidR="00342D83" w:rsidRPr="00220008" w:rsidRDefault="00342D83" w:rsidP="00220008">
      <w:pPr>
        <w:pStyle w:val="ECCParagraph"/>
        <w:rPr>
          <w:b/>
        </w:rPr>
      </w:pPr>
      <w:bookmarkStart w:id="223" w:name="_Toc349767940"/>
      <w:bookmarkStart w:id="224" w:name="_Toc354271212"/>
      <w:bookmarkStart w:id="225" w:name="_Toc355781329"/>
      <w:r w:rsidRPr="00220008">
        <w:rPr>
          <w:b/>
        </w:rPr>
        <w:t>Results of simulations</w:t>
      </w:r>
      <w:bookmarkEnd w:id="223"/>
      <w:bookmarkEnd w:id="224"/>
      <w:bookmarkEnd w:id="225"/>
    </w:p>
    <w:p w14:paraId="1E5C4036" w14:textId="77777777" w:rsidR="00342D83" w:rsidRDefault="00342D83" w:rsidP="00220008">
      <w:pPr>
        <w:pStyle w:val="ECCParagraph"/>
      </w:pPr>
      <w:r w:rsidRPr="001B19E4">
        <w:t xml:space="preserve">The results of simulations of the Mixed SRD use case in configuration of adjacent band interference are presented in this section. First </w:t>
      </w:r>
      <w:r>
        <w:t xml:space="preserve">the simulation radius has to be determined; for this coexistence case a fixed simulation radius of 500m for macro scenarios and 50m for </w:t>
      </w:r>
      <w:proofErr w:type="spellStart"/>
      <w:r>
        <w:t>pico</w:t>
      </w:r>
      <w:proofErr w:type="spellEnd"/>
      <w:r>
        <w:t xml:space="preserve"> scenarios were selected. </w:t>
      </w:r>
      <w:r w:rsidRPr="001B19E4">
        <w:t xml:space="preserve"> </w:t>
      </w:r>
      <w:r>
        <w:t xml:space="preserve"> Secondly </w:t>
      </w:r>
      <w:r w:rsidRPr="001B19E4">
        <w:t xml:space="preserve">the suitable numbers of </w:t>
      </w:r>
      <w:r>
        <w:t>simulated</w:t>
      </w:r>
      <w:r w:rsidRPr="001B19E4">
        <w:t xml:space="preserve"> interferers</w:t>
      </w:r>
      <w:r>
        <w:t xml:space="preserve"> are selected based on simulation radius (see Table 34 below).  </w:t>
      </w:r>
    </w:p>
    <w:p w14:paraId="54181223" w14:textId="77777777" w:rsidR="00931C3A" w:rsidRDefault="00931C3A" w:rsidP="00931C3A">
      <w:pPr>
        <w:pStyle w:val="Caption"/>
        <w:keepNext/>
      </w:pPr>
      <w:r>
        <w:t xml:space="preserve">Table </w:t>
      </w:r>
      <w:r>
        <w:fldChar w:fldCharType="begin"/>
      </w:r>
      <w:r>
        <w:instrText xml:space="preserve"> SEQ Table \* ARABIC </w:instrText>
      </w:r>
      <w:r>
        <w:fldChar w:fldCharType="separate"/>
      </w:r>
      <w:r w:rsidR="00DE0071">
        <w:rPr>
          <w:noProof/>
        </w:rPr>
        <w:t>34</w:t>
      </w:r>
      <w:r>
        <w:fldChar w:fldCharType="end"/>
      </w:r>
      <w:r>
        <w:t>: Simulation Radius and Number of simulated SRD/RFID interferers vs. public cellular systems in adjacent band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802"/>
        <w:gridCol w:w="1701"/>
        <w:gridCol w:w="1275"/>
        <w:gridCol w:w="851"/>
        <w:gridCol w:w="1134"/>
        <w:gridCol w:w="992"/>
        <w:gridCol w:w="1100"/>
      </w:tblGrid>
      <w:tr w:rsidR="00931C3A" w:rsidRPr="00FE1795" w14:paraId="4FFA5F84" w14:textId="77777777" w:rsidTr="001C175C">
        <w:trPr>
          <w:tblHeader/>
        </w:trPr>
        <w:tc>
          <w:tcPr>
            <w:tcW w:w="2802" w:type="dxa"/>
            <w:tcBorders>
              <w:right w:val="single" w:sz="8" w:space="0" w:color="FFFFFF"/>
            </w:tcBorders>
            <w:shd w:val="clear" w:color="auto" w:fill="D2232A"/>
            <w:vAlign w:val="center"/>
          </w:tcPr>
          <w:p w14:paraId="3A7C9D3C" w14:textId="77777777" w:rsidR="00931C3A" w:rsidRPr="00FE1795" w:rsidRDefault="00931C3A" w:rsidP="00931C3A">
            <w:pPr>
              <w:spacing w:line="288" w:lineRule="auto"/>
              <w:jc w:val="center"/>
              <w:rPr>
                <w:b/>
                <w:color w:val="FFFFFF"/>
              </w:rPr>
            </w:pPr>
            <w:r>
              <w:rPr>
                <w:b/>
                <w:color w:val="FFFFFF"/>
              </w:rPr>
              <w:t xml:space="preserve">GSM, UMTS </w:t>
            </w:r>
            <w:proofErr w:type="spellStart"/>
            <w:r>
              <w:rPr>
                <w:b/>
                <w:color w:val="FFFFFF"/>
              </w:rPr>
              <w:t>marco</w:t>
            </w:r>
            <w:proofErr w:type="spellEnd"/>
            <w:r>
              <w:rPr>
                <w:b/>
                <w:color w:val="FFFFFF"/>
              </w:rPr>
              <w:t xml:space="preserve"> </w:t>
            </w:r>
            <w:r w:rsidR="001C175C">
              <w:rPr>
                <w:b/>
                <w:color w:val="FFFFFF"/>
              </w:rPr>
              <w:br/>
            </w:r>
            <w:r>
              <w:rPr>
                <w:b/>
                <w:color w:val="FFFFFF"/>
              </w:rPr>
              <w:t>and LTE</w:t>
            </w:r>
          </w:p>
        </w:tc>
        <w:tc>
          <w:tcPr>
            <w:tcW w:w="1701" w:type="dxa"/>
            <w:tcBorders>
              <w:left w:val="single" w:sz="8" w:space="0" w:color="FFFFFF"/>
              <w:right w:val="single" w:sz="8" w:space="0" w:color="FFFFFF"/>
            </w:tcBorders>
            <w:shd w:val="clear" w:color="auto" w:fill="D2232A"/>
            <w:vAlign w:val="center"/>
          </w:tcPr>
          <w:p w14:paraId="59A8DC70" w14:textId="77777777" w:rsidR="00931C3A" w:rsidRPr="00FE1795" w:rsidRDefault="00931C3A" w:rsidP="00931C3A">
            <w:pPr>
              <w:spacing w:line="288" w:lineRule="auto"/>
              <w:jc w:val="center"/>
              <w:rPr>
                <w:b/>
                <w:color w:val="FFFFFF"/>
              </w:rPr>
            </w:pPr>
            <w:r>
              <w:rPr>
                <w:b/>
                <w:color w:val="FFFFFF"/>
              </w:rPr>
              <w:t xml:space="preserve">RFID </w:t>
            </w:r>
            <w:r w:rsidR="001C175C">
              <w:rPr>
                <w:b/>
                <w:color w:val="FFFFFF"/>
              </w:rPr>
              <w:br/>
            </w:r>
            <w:r>
              <w:rPr>
                <w:b/>
                <w:color w:val="FFFFFF"/>
              </w:rPr>
              <w:t>(worst case)</w:t>
            </w:r>
          </w:p>
        </w:tc>
        <w:tc>
          <w:tcPr>
            <w:tcW w:w="1275" w:type="dxa"/>
            <w:tcBorders>
              <w:left w:val="single" w:sz="8" w:space="0" w:color="FFFFFF"/>
              <w:right w:val="single" w:sz="8" w:space="0" w:color="FFFFFF"/>
            </w:tcBorders>
            <w:shd w:val="clear" w:color="auto" w:fill="D2232A"/>
            <w:vAlign w:val="center"/>
          </w:tcPr>
          <w:p w14:paraId="3E1DA621" w14:textId="77777777" w:rsidR="00931C3A" w:rsidRPr="00FE1795" w:rsidRDefault="00931C3A" w:rsidP="00931C3A">
            <w:pPr>
              <w:spacing w:line="288" w:lineRule="auto"/>
              <w:jc w:val="center"/>
              <w:rPr>
                <w:b/>
                <w:color w:val="FFFFFF"/>
              </w:rPr>
            </w:pPr>
            <w:r>
              <w:rPr>
                <w:b/>
                <w:color w:val="FFFFFF"/>
              </w:rPr>
              <w:t xml:space="preserve">RFID </w:t>
            </w:r>
            <w:r w:rsidR="001C175C">
              <w:rPr>
                <w:b/>
                <w:color w:val="FFFFFF"/>
              </w:rPr>
              <w:br/>
            </w:r>
            <w:r>
              <w:rPr>
                <w:b/>
                <w:color w:val="FFFFFF"/>
              </w:rPr>
              <w:t>(typ.)</w:t>
            </w:r>
          </w:p>
        </w:tc>
        <w:tc>
          <w:tcPr>
            <w:tcW w:w="851" w:type="dxa"/>
            <w:tcBorders>
              <w:left w:val="single" w:sz="8" w:space="0" w:color="FFFFFF"/>
              <w:right w:val="single" w:sz="8" w:space="0" w:color="FFFFFF"/>
            </w:tcBorders>
            <w:shd w:val="clear" w:color="auto" w:fill="D2232A"/>
            <w:vAlign w:val="center"/>
          </w:tcPr>
          <w:p w14:paraId="127B19FB" w14:textId="77777777" w:rsidR="00931C3A" w:rsidRPr="00FE1795" w:rsidRDefault="00931C3A" w:rsidP="00931C3A">
            <w:pPr>
              <w:spacing w:line="288" w:lineRule="auto"/>
              <w:jc w:val="center"/>
              <w:rPr>
                <w:b/>
                <w:color w:val="FFFFFF"/>
              </w:rPr>
            </w:pPr>
            <w:r>
              <w:rPr>
                <w:b/>
                <w:color w:val="FFFFFF"/>
              </w:rPr>
              <w:t>ALD</w:t>
            </w:r>
          </w:p>
        </w:tc>
        <w:tc>
          <w:tcPr>
            <w:tcW w:w="1134" w:type="dxa"/>
            <w:tcBorders>
              <w:left w:val="single" w:sz="8" w:space="0" w:color="FFFFFF"/>
              <w:right w:val="single" w:sz="8" w:space="0" w:color="FFFFFF"/>
            </w:tcBorders>
            <w:shd w:val="clear" w:color="auto" w:fill="D2232A"/>
            <w:vAlign w:val="center"/>
          </w:tcPr>
          <w:p w14:paraId="17A06B6E" w14:textId="77777777" w:rsidR="00931C3A" w:rsidRPr="00FE1795" w:rsidRDefault="00931C3A" w:rsidP="00931C3A">
            <w:pPr>
              <w:spacing w:line="288" w:lineRule="auto"/>
              <w:jc w:val="center"/>
              <w:rPr>
                <w:b/>
                <w:color w:val="FFFFFF"/>
              </w:rPr>
            </w:pPr>
            <w:r>
              <w:rPr>
                <w:b/>
                <w:color w:val="FFFFFF"/>
              </w:rPr>
              <w:t>HA</w:t>
            </w:r>
          </w:p>
        </w:tc>
        <w:tc>
          <w:tcPr>
            <w:tcW w:w="992" w:type="dxa"/>
            <w:tcBorders>
              <w:left w:val="single" w:sz="8" w:space="0" w:color="FFFFFF"/>
              <w:right w:val="single" w:sz="8" w:space="0" w:color="FFFFFF"/>
            </w:tcBorders>
            <w:shd w:val="clear" w:color="auto" w:fill="D2232A"/>
            <w:vAlign w:val="center"/>
          </w:tcPr>
          <w:p w14:paraId="00462C1D" w14:textId="77777777" w:rsidR="00931C3A" w:rsidRPr="00FE1795" w:rsidRDefault="00931C3A" w:rsidP="00931C3A">
            <w:pPr>
              <w:spacing w:line="288" w:lineRule="auto"/>
              <w:jc w:val="center"/>
              <w:rPr>
                <w:b/>
                <w:color w:val="FFFFFF"/>
              </w:rPr>
            </w:pPr>
            <w:r>
              <w:rPr>
                <w:b/>
                <w:color w:val="FFFFFF"/>
              </w:rPr>
              <w:t>Type A</w:t>
            </w:r>
          </w:p>
        </w:tc>
        <w:tc>
          <w:tcPr>
            <w:tcW w:w="1100" w:type="dxa"/>
            <w:tcBorders>
              <w:left w:val="single" w:sz="8" w:space="0" w:color="FFFFFF"/>
            </w:tcBorders>
            <w:shd w:val="clear" w:color="auto" w:fill="D2232A"/>
            <w:vAlign w:val="center"/>
          </w:tcPr>
          <w:p w14:paraId="1F16FD26" w14:textId="77777777" w:rsidR="00931C3A" w:rsidRPr="00FE1795" w:rsidRDefault="00931C3A" w:rsidP="00931C3A">
            <w:pPr>
              <w:spacing w:line="288" w:lineRule="auto"/>
              <w:jc w:val="center"/>
              <w:rPr>
                <w:b/>
                <w:color w:val="FFFFFF"/>
              </w:rPr>
            </w:pPr>
            <w:r>
              <w:rPr>
                <w:b/>
                <w:color w:val="FFFFFF"/>
              </w:rPr>
              <w:t>Type B</w:t>
            </w:r>
          </w:p>
        </w:tc>
      </w:tr>
      <w:tr w:rsidR="00931C3A" w14:paraId="0AC2E672" w14:textId="77777777" w:rsidTr="001C175C">
        <w:tc>
          <w:tcPr>
            <w:tcW w:w="2802" w:type="dxa"/>
            <w:vAlign w:val="center"/>
          </w:tcPr>
          <w:p w14:paraId="532F2278" w14:textId="77777777" w:rsidR="00931C3A" w:rsidRDefault="001C175C" w:rsidP="00931C3A">
            <w:pPr>
              <w:spacing w:line="288" w:lineRule="auto"/>
            </w:pPr>
            <w:r>
              <w:t>Radius km</w:t>
            </w:r>
          </w:p>
        </w:tc>
        <w:tc>
          <w:tcPr>
            <w:tcW w:w="1701" w:type="dxa"/>
            <w:vAlign w:val="center"/>
          </w:tcPr>
          <w:p w14:paraId="524A356D" w14:textId="77777777" w:rsidR="00931C3A" w:rsidRDefault="001C175C" w:rsidP="00931C3A">
            <w:pPr>
              <w:spacing w:line="288" w:lineRule="auto"/>
            </w:pPr>
            <w:r>
              <w:t>0.5</w:t>
            </w:r>
          </w:p>
        </w:tc>
        <w:tc>
          <w:tcPr>
            <w:tcW w:w="1275" w:type="dxa"/>
            <w:vAlign w:val="center"/>
          </w:tcPr>
          <w:p w14:paraId="03F07CA7" w14:textId="77777777" w:rsidR="00931C3A" w:rsidRDefault="001C175C" w:rsidP="00931C3A">
            <w:pPr>
              <w:spacing w:line="288" w:lineRule="auto"/>
            </w:pPr>
            <w:r>
              <w:t>0.5</w:t>
            </w:r>
          </w:p>
        </w:tc>
        <w:tc>
          <w:tcPr>
            <w:tcW w:w="851" w:type="dxa"/>
            <w:vAlign w:val="center"/>
          </w:tcPr>
          <w:p w14:paraId="3BEAD548" w14:textId="77777777" w:rsidR="00931C3A" w:rsidRDefault="001C175C" w:rsidP="00931C3A">
            <w:pPr>
              <w:spacing w:line="288" w:lineRule="auto"/>
            </w:pPr>
            <w:r>
              <w:t>0.5</w:t>
            </w:r>
          </w:p>
        </w:tc>
        <w:tc>
          <w:tcPr>
            <w:tcW w:w="1134" w:type="dxa"/>
            <w:vAlign w:val="center"/>
          </w:tcPr>
          <w:p w14:paraId="3B04F0FD" w14:textId="77777777" w:rsidR="00931C3A" w:rsidRDefault="001C175C" w:rsidP="00931C3A">
            <w:pPr>
              <w:spacing w:line="288" w:lineRule="auto"/>
            </w:pPr>
            <w:r>
              <w:t>0.5</w:t>
            </w:r>
          </w:p>
        </w:tc>
        <w:tc>
          <w:tcPr>
            <w:tcW w:w="992" w:type="dxa"/>
            <w:vAlign w:val="center"/>
          </w:tcPr>
          <w:p w14:paraId="479DFED7" w14:textId="77777777" w:rsidR="00931C3A" w:rsidRDefault="001C175C" w:rsidP="00931C3A">
            <w:pPr>
              <w:spacing w:line="288" w:lineRule="auto"/>
            </w:pPr>
            <w:r>
              <w:t>0.5</w:t>
            </w:r>
          </w:p>
        </w:tc>
        <w:tc>
          <w:tcPr>
            <w:tcW w:w="1100" w:type="dxa"/>
            <w:vAlign w:val="center"/>
          </w:tcPr>
          <w:p w14:paraId="13464B49" w14:textId="77777777" w:rsidR="00931C3A" w:rsidRDefault="001C175C" w:rsidP="00931C3A">
            <w:pPr>
              <w:spacing w:line="288" w:lineRule="auto"/>
            </w:pPr>
            <w:r>
              <w:t>0.5</w:t>
            </w:r>
          </w:p>
        </w:tc>
      </w:tr>
      <w:tr w:rsidR="00931C3A" w14:paraId="1D7F9C8D" w14:textId="77777777" w:rsidTr="001C175C">
        <w:tc>
          <w:tcPr>
            <w:tcW w:w="2802" w:type="dxa"/>
            <w:vAlign w:val="center"/>
          </w:tcPr>
          <w:p w14:paraId="720F5C5B" w14:textId="77777777" w:rsidR="00931C3A" w:rsidRDefault="001C175C" w:rsidP="00931C3A">
            <w:pPr>
              <w:spacing w:line="288" w:lineRule="auto"/>
            </w:pPr>
            <w:r>
              <w:t>Density</w:t>
            </w:r>
          </w:p>
        </w:tc>
        <w:tc>
          <w:tcPr>
            <w:tcW w:w="1701" w:type="dxa"/>
            <w:vAlign w:val="center"/>
          </w:tcPr>
          <w:p w14:paraId="5257110F" w14:textId="77777777" w:rsidR="00931C3A" w:rsidRPr="0052738E" w:rsidRDefault="001C175C" w:rsidP="00931C3A">
            <w:pPr>
              <w:spacing w:line="288" w:lineRule="auto"/>
            </w:pPr>
            <w:r>
              <w:t>480</w:t>
            </w:r>
          </w:p>
        </w:tc>
        <w:tc>
          <w:tcPr>
            <w:tcW w:w="1275" w:type="dxa"/>
            <w:vAlign w:val="center"/>
          </w:tcPr>
          <w:p w14:paraId="71364BFB" w14:textId="77777777" w:rsidR="00931C3A" w:rsidRDefault="001C175C" w:rsidP="00931C3A">
            <w:pPr>
              <w:spacing w:line="288" w:lineRule="auto"/>
            </w:pPr>
            <w:r>
              <w:t>20</w:t>
            </w:r>
          </w:p>
        </w:tc>
        <w:tc>
          <w:tcPr>
            <w:tcW w:w="851" w:type="dxa"/>
            <w:vAlign w:val="center"/>
          </w:tcPr>
          <w:p w14:paraId="4B0DCCBA" w14:textId="77777777" w:rsidR="00931C3A" w:rsidRDefault="001C175C" w:rsidP="00931C3A">
            <w:pPr>
              <w:spacing w:line="288" w:lineRule="auto"/>
            </w:pPr>
            <w:r>
              <w:t>40</w:t>
            </w:r>
          </w:p>
        </w:tc>
        <w:tc>
          <w:tcPr>
            <w:tcW w:w="1134" w:type="dxa"/>
            <w:vAlign w:val="center"/>
          </w:tcPr>
          <w:p w14:paraId="6B73CED0" w14:textId="77777777" w:rsidR="00931C3A" w:rsidRDefault="001C175C" w:rsidP="00931C3A">
            <w:pPr>
              <w:spacing w:line="288" w:lineRule="auto"/>
            </w:pPr>
            <w:r>
              <w:t>25000</w:t>
            </w:r>
          </w:p>
        </w:tc>
        <w:tc>
          <w:tcPr>
            <w:tcW w:w="992" w:type="dxa"/>
            <w:vAlign w:val="center"/>
          </w:tcPr>
          <w:p w14:paraId="54D1FA32" w14:textId="77777777" w:rsidR="00931C3A" w:rsidRDefault="001C175C" w:rsidP="00931C3A">
            <w:pPr>
              <w:spacing w:line="288" w:lineRule="auto"/>
            </w:pPr>
            <w:r>
              <w:t>250</w:t>
            </w:r>
          </w:p>
        </w:tc>
        <w:tc>
          <w:tcPr>
            <w:tcW w:w="1100" w:type="dxa"/>
            <w:vAlign w:val="center"/>
          </w:tcPr>
          <w:p w14:paraId="16783B17" w14:textId="77777777" w:rsidR="00931C3A" w:rsidRPr="0052738E" w:rsidRDefault="001C175C" w:rsidP="00931C3A">
            <w:pPr>
              <w:spacing w:line="288" w:lineRule="auto"/>
            </w:pPr>
            <w:r>
              <w:t>250</w:t>
            </w:r>
          </w:p>
        </w:tc>
      </w:tr>
      <w:tr w:rsidR="00931C3A" w14:paraId="77488B8E" w14:textId="77777777" w:rsidTr="001C175C">
        <w:tc>
          <w:tcPr>
            <w:tcW w:w="2802" w:type="dxa"/>
            <w:vAlign w:val="center"/>
          </w:tcPr>
          <w:p w14:paraId="43A593BB" w14:textId="77777777" w:rsidR="00931C3A" w:rsidRDefault="001C175C" w:rsidP="00931C3A">
            <w:pPr>
              <w:spacing w:line="288" w:lineRule="auto"/>
            </w:pPr>
            <w:r>
              <w:t>No of devices</w:t>
            </w:r>
          </w:p>
        </w:tc>
        <w:tc>
          <w:tcPr>
            <w:tcW w:w="1701" w:type="dxa"/>
            <w:vAlign w:val="center"/>
          </w:tcPr>
          <w:p w14:paraId="422143DA" w14:textId="77777777" w:rsidR="00931C3A" w:rsidRPr="0052738E" w:rsidRDefault="001C175C" w:rsidP="00931C3A">
            <w:pPr>
              <w:spacing w:line="288" w:lineRule="auto"/>
            </w:pPr>
            <w:r>
              <w:t>376.99</w:t>
            </w:r>
          </w:p>
        </w:tc>
        <w:tc>
          <w:tcPr>
            <w:tcW w:w="1275" w:type="dxa"/>
            <w:vAlign w:val="center"/>
          </w:tcPr>
          <w:p w14:paraId="1134D0A6" w14:textId="77777777" w:rsidR="00931C3A" w:rsidRDefault="001C175C" w:rsidP="00931C3A">
            <w:pPr>
              <w:spacing w:line="288" w:lineRule="auto"/>
            </w:pPr>
            <w:r>
              <w:t>15.71</w:t>
            </w:r>
          </w:p>
        </w:tc>
        <w:tc>
          <w:tcPr>
            <w:tcW w:w="851" w:type="dxa"/>
            <w:vAlign w:val="center"/>
          </w:tcPr>
          <w:p w14:paraId="32352A9A" w14:textId="77777777" w:rsidR="00931C3A" w:rsidRDefault="001C175C" w:rsidP="00931C3A">
            <w:pPr>
              <w:spacing w:line="288" w:lineRule="auto"/>
            </w:pPr>
            <w:r>
              <w:t>31.42</w:t>
            </w:r>
          </w:p>
        </w:tc>
        <w:tc>
          <w:tcPr>
            <w:tcW w:w="1134" w:type="dxa"/>
            <w:vAlign w:val="center"/>
          </w:tcPr>
          <w:p w14:paraId="3CB0158F" w14:textId="77777777" w:rsidR="00931C3A" w:rsidRDefault="001C175C" w:rsidP="00931C3A">
            <w:pPr>
              <w:spacing w:line="288" w:lineRule="auto"/>
            </w:pPr>
            <w:r>
              <w:t>19634.95</w:t>
            </w:r>
          </w:p>
        </w:tc>
        <w:tc>
          <w:tcPr>
            <w:tcW w:w="992" w:type="dxa"/>
            <w:vAlign w:val="center"/>
          </w:tcPr>
          <w:p w14:paraId="4A37F0F5" w14:textId="77777777" w:rsidR="00931C3A" w:rsidRDefault="001C175C" w:rsidP="00931C3A">
            <w:pPr>
              <w:spacing w:line="288" w:lineRule="auto"/>
            </w:pPr>
            <w:r>
              <w:t>196.35</w:t>
            </w:r>
          </w:p>
        </w:tc>
        <w:tc>
          <w:tcPr>
            <w:tcW w:w="1100" w:type="dxa"/>
            <w:vAlign w:val="center"/>
          </w:tcPr>
          <w:p w14:paraId="5F23B0F5" w14:textId="77777777" w:rsidR="00931C3A" w:rsidRPr="0052738E" w:rsidRDefault="001C175C" w:rsidP="00931C3A">
            <w:pPr>
              <w:spacing w:line="288" w:lineRule="auto"/>
            </w:pPr>
            <w:r>
              <w:t>196.35</w:t>
            </w:r>
          </w:p>
        </w:tc>
      </w:tr>
      <w:tr w:rsidR="00931C3A" w14:paraId="2CB779B7" w14:textId="77777777" w:rsidTr="001C175C">
        <w:tc>
          <w:tcPr>
            <w:tcW w:w="2802" w:type="dxa"/>
            <w:vAlign w:val="center"/>
          </w:tcPr>
          <w:p w14:paraId="351EBDA6" w14:textId="77777777" w:rsidR="00931C3A" w:rsidRDefault="001C175C" w:rsidP="00931C3A">
            <w:pPr>
              <w:spacing w:line="288" w:lineRule="auto"/>
            </w:pPr>
            <w:r>
              <w:t>No of devices per 120 sector</w:t>
            </w:r>
          </w:p>
        </w:tc>
        <w:tc>
          <w:tcPr>
            <w:tcW w:w="1701" w:type="dxa"/>
            <w:vAlign w:val="center"/>
          </w:tcPr>
          <w:p w14:paraId="775E54E7" w14:textId="77777777" w:rsidR="00931C3A" w:rsidRPr="0052738E" w:rsidRDefault="001C175C" w:rsidP="00931C3A">
            <w:pPr>
              <w:spacing w:line="288" w:lineRule="auto"/>
            </w:pPr>
            <w:r>
              <w:t>125.66</w:t>
            </w:r>
          </w:p>
        </w:tc>
        <w:tc>
          <w:tcPr>
            <w:tcW w:w="1275" w:type="dxa"/>
            <w:vAlign w:val="center"/>
          </w:tcPr>
          <w:p w14:paraId="78EC2CAF" w14:textId="77777777" w:rsidR="00931C3A" w:rsidRDefault="001C175C" w:rsidP="00931C3A">
            <w:pPr>
              <w:spacing w:line="288" w:lineRule="auto"/>
            </w:pPr>
            <w:r>
              <w:t>5.24</w:t>
            </w:r>
          </w:p>
        </w:tc>
        <w:tc>
          <w:tcPr>
            <w:tcW w:w="851" w:type="dxa"/>
            <w:vAlign w:val="center"/>
          </w:tcPr>
          <w:p w14:paraId="177B1EB4" w14:textId="77777777" w:rsidR="00931C3A" w:rsidRDefault="001C175C" w:rsidP="00931C3A">
            <w:pPr>
              <w:spacing w:line="288" w:lineRule="auto"/>
            </w:pPr>
            <w:r>
              <w:t>10.47</w:t>
            </w:r>
          </w:p>
        </w:tc>
        <w:tc>
          <w:tcPr>
            <w:tcW w:w="1134" w:type="dxa"/>
            <w:vAlign w:val="center"/>
          </w:tcPr>
          <w:p w14:paraId="69558CDF" w14:textId="77777777" w:rsidR="00931C3A" w:rsidRDefault="001C175C" w:rsidP="00931C3A">
            <w:pPr>
              <w:spacing w:line="288" w:lineRule="auto"/>
            </w:pPr>
            <w:r>
              <w:t>6544.98</w:t>
            </w:r>
          </w:p>
        </w:tc>
        <w:tc>
          <w:tcPr>
            <w:tcW w:w="992" w:type="dxa"/>
            <w:vAlign w:val="center"/>
          </w:tcPr>
          <w:p w14:paraId="120A2AAB" w14:textId="77777777" w:rsidR="00931C3A" w:rsidRDefault="001C175C" w:rsidP="00931C3A">
            <w:pPr>
              <w:spacing w:line="288" w:lineRule="auto"/>
            </w:pPr>
            <w:r>
              <w:t>65.45</w:t>
            </w:r>
          </w:p>
        </w:tc>
        <w:tc>
          <w:tcPr>
            <w:tcW w:w="1100" w:type="dxa"/>
            <w:vAlign w:val="center"/>
          </w:tcPr>
          <w:p w14:paraId="2B13ABED" w14:textId="77777777" w:rsidR="00931C3A" w:rsidRPr="0052738E" w:rsidRDefault="001C175C" w:rsidP="00931C3A">
            <w:pPr>
              <w:spacing w:line="288" w:lineRule="auto"/>
            </w:pPr>
            <w:r>
              <w:t>65.45</w:t>
            </w:r>
          </w:p>
        </w:tc>
      </w:tr>
      <w:tr w:rsidR="001C175C" w14:paraId="4A5F0C03" w14:textId="77777777" w:rsidTr="001C175C">
        <w:tc>
          <w:tcPr>
            <w:tcW w:w="9855" w:type="dxa"/>
            <w:gridSpan w:val="7"/>
            <w:vAlign w:val="center"/>
          </w:tcPr>
          <w:p w14:paraId="15C53A6C" w14:textId="77777777" w:rsidR="001C175C" w:rsidRPr="0052738E" w:rsidRDefault="001C175C" w:rsidP="00931C3A">
            <w:pPr>
              <w:spacing w:line="288" w:lineRule="auto"/>
            </w:pPr>
          </w:p>
        </w:tc>
      </w:tr>
      <w:tr w:rsidR="001C175C" w14:paraId="0F011D41" w14:textId="77777777" w:rsidTr="001C175C">
        <w:tc>
          <w:tcPr>
            <w:tcW w:w="2802" w:type="dxa"/>
            <w:vAlign w:val="center"/>
          </w:tcPr>
          <w:p w14:paraId="3B5CB392" w14:textId="77777777" w:rsidR="001C175C" w:rsidRPr="001C175C" w:rsidRDefault="001C175C" w:rsidP="0024488B">
            <w:pPr>
              <w:spacing w:line="288" w:lineRule="auto"/>
              <w:rPr>
                <w:b/>
              </w:rPr>
            </w:pPr>
            <w:r w:rsidRPr="001C175C">
              <w:rPr>
                <w:b/>
              </w:rPr>
              <w:t xml:space="preserve">UMTA </w:t>
            </w:r>
            <w:proofErr w:type="spellStart"/>
            <w:r w:rsidRPr="001C175C">
              <w:rPr>
                <w:b/>
              </w:rPr>
              <w:t>pico</w:t>
            </w:r>
            <w:proofErr w:type="spellEnd"/>
          </w:p>
        </w:tc>
        <w:tc>
          <w:tcPr>
            <w:tcW w:w="1701" w:type="dxa"/>
            <w:vAlign w:val="center"/>
          </w:tcPr>
          <w:p w14:paraId="6E61B1C4" w14:textId="77777777" w:rsidR="001C175C" w:rsidRPr="001C175C" w:rsidRDefault="001C175C" w:rsidP="0024488B">
            <w:pPr>
              <w:spacing w:line="288" w:lineRule="auto"/>
              <w:rPr>
                <w:rFonts w:cs="Arial"/>
                <w:b/>
              </w:rPr>
            </w:pPr>
            <w:r w:rsidRPr="001C175C">
              <w:rPr>
                <w:rFonts w:cs="Arial"/>
                <w:b/>
              </w:rPr>
              <w:t xml:space="preserve">RFID </w:t>
            </w:r>
          </w:p>
        </w:tc>
        <w:tc>
          <w:tcPr>
            <w:tcW w:w="1275" w:type="dxa"/>
            <w:vAlign w:val="center"/>
          </w:tcPr>
          <w:p w14:paraId="34EDA237" w14:textId="77777777" w:rsidR="001C175C" w:rsidRPr="001C175C" w:rsidRDefault="001C175C" w:rsidP="0024488B">
            <w:pPr>
              <w:spacing w:line="288" w:lineRule="auto"/>
              <w:rPr>
                <w:rFonts w:cs="Arial"/>
                <w:b/>
              </w:rPr>
            </w:pPr>
            <w:r w:rsidRPr="001C175C">
              <w:rPr>
                <w:rFonts w:cs="Arial"/>
                <w:b/>
              </w:rPr>
              <w:t xml:space="preserve">RFID </w:t>
            </w:r>
          </w:p>
        </w:tc>
        <w:tc>
          <w:tcPr>
            <w:tcW w:w="851" w:type="dxa"/>
            <w:vAlign w:val="center"/>
          </w:tcPr>
          <w:p w14:paraId="1B74F51E" w14:textId="77777777" w:rsidR="001C175C" w:rsidRPr="001C175C" w:rsidRDefault="001C175C" w:rsidP="0024488B">
            <w:pPr>
              <w:spacing w:line="288" w:lineRule="auto"/>
              <w:rPr>
                <w:rFonts w:cs="Arial"/>
                <w:b/>
              </w:rPr>
            </w:pPr>
            <w:r w:rsidRPr="001C175C">
              <w:rPr>
                <w:rFonts w:cs="Arial"/>
                <w:b/>
              </w:rPr>
              <w:t>ALD</w:t>
            </w:r>
          </w:p>
        </w:tc>
        <w:tc>
          <w:tcPr>
            <w:tcW w:w="1134" w:type="dxa"/>
            <w:vAlign w:val="center"/>
          </w:tcPr>
          <w:p w14:paraId="70EC5145" w14:textId="77777777" w:rsidR="001C175C" w:rsidRPr="001C175C" w:rsidRDefault="001C175C" w:rsidP="0024488B">
            <w:pPr>
              <w:spacing w:line="288" w:lineRule="auto"/>
              <w:rPr>
                <w:rFonts w:cs="Arial"/>
                <w:b/>
              </w:rPr>
            </w:pPr>
            <w:r w:rsidRPr="001C175C">
              <w:rPr>
                <w:rFonts w:cs="Arial"/>
                <w:b/>
              </w:rPr>
              <w:t>HA</w:t>
            </w:r>
          </w:p>
        </w:tc>
        <w:tc>
          <w:tcPr>
            <w:tcW w:w="992" w:type="dxa"/>
            <w:vAlign w:val="center"/>
          </w:tcPr>
          <w:p w14:paraId="34F6A7F2" w14:textId="77777777" w:rsidR="001C175C" w:rsidRPr="001C175C" w:rsidRDefault="001C175C" w:rsidP="0024488B">
            <w:pPr>
              <w:spacing w:line="288" w:lineRule="auto"/>
              <w:rPr>
                <w:rFonts w:cs="Arial"/>
                <w:b/>
              </w:rPr>
            </w:pPr>
            <w:r w:rsidRPr="001C175C">
              <w:rPr>
                <w:rFonts w:cs="Arial"/>
                <w:b/>
              </w:rPr>
              <w:t>Type A</w:t>
            </w:r>
          </w:p>
        </w:tc>
        <w:tc>
          <w:tcPr>
            <w:tcW w:w="1100" w:type="dxa"/>
            <w:vAlign w:val="center"/>
          </w:tcPr>
          <w:p w14:paraId="7595CDB2" w14:textId="77777777" w:rsidR="001C175C" w:rsidRPr="001C175C" w:rsidRDefault="001C175C" w:rsidP="0024488B">
            <w:pPr>
              <w:spacing w:line="288" w:lineRule="auto"/>
              <w:rPr>
                <w:rFonts w:cs="Arial"/>
                <w:b/>
              </w:rPr>
            </w:pPr>
            <w:r w:rsidRPr="001C175C">
              <w:rPr>
                <w:rFonts w:cs="Arial"/>
                <w:b/>
              </w:rPr>
              <w:t>Type B</w:t>
            </w:r>
          </w:p>
        </w:tc>
      </w:tr>
      <w:tr w:rsidR="001C175C" w14:paraId="7029AA4A" w14:textId="77777777" w:rsidTr="001C175C">
        <w:tc>
          <w:tcPr>
            <w:tcW w:w="2802" w:type="dxa"/>
            <w:vAlign w:val="center"/>
          </w:tcPr>
          <w:p w14:paraId="38CBF632" w14:textId="77777777" w:rsidR="001C175C" w:rsidRDefault="001C175C" w:rsidP="00256FBB">
            <w:pPr>
              <w:spacing w:line="288" w:lineRule="auto"/>
            </w:pPr>
            <w:r>
              <w:t>Radius km</w:t>
            </w:r>
          </w:p>
        </w:tc>
        <w:tc>
          <w:tcPr>
            <w:tcW w:w="1701" w:type="dxa"/>
            <w:vAlign w:val="center"/>
          </w:tcPr>
          <w:p w14:paraId="03B09CC2" w14:textId="77777777" w:rsidR="001C175C" w:rsidRDefault="001C175C" w:rsidP="00256FBB">
            <w:pPr>
              <w:spacing w:line="288" w:lineRule="auto"/>
            </w:pPr>
            <w:r>
              <w:t>0.05</w:t>
            </w:r>
          </w:p>
        </w:tc>
        <w:tc>
          <w:tcPr>
            <w:tcW w:w="1275" w:type="dxa"/>
            <w:vAlign w:val="center"/>
          </w:tcPr>
          <w:p w14:paraId="297A619F" w14:textId="77777777" w:rsidR="001C175C" w:rsidRDefault="001C175C" w:rsidP="00256FBB">
            <w:pPr>
              <w:spacing w:line="288" w:lineRule="auto"/>
            </w:pPr>
            <w:r>
              <w:t>0.05</w:t>
            </w:r>
          </w:p>
        </w:tc>
        <w:tc>
          <w:tcPr>
            <w:tcW w:w="851" w:type="dxa"/>
            <w:vAlign w:val="center"/>
          </w:tcPr>
          <w:p w14:paraId="56FFCB81" w14:textId="77777777" w:rsidR="001C175C" w:rsidRDefault="001C175C" w:rsidP="00256FBB">
            <w:pPr>
              <w:spacing w:line="288" w:lineRule="auto"/>
            </w:pPr>
            <w:r>
              <w:t>0.05</w:t>
            </w:r>
          </w:p>
        </w:tc>
        <w:tc>
          <w:tcPr>
            <w:tcW w:w="1134" w:type="dxa"/>
            <w:vAlign w:val="center"/>
          </w:tcPr>
          <w:p w14:paraId="2E2EFD4A" w14:textId="77777777" w:rsidR="001C175C" w:rsidRDefault="001C175C" w:rsidP="00256FBB">
            <w:pPr>
              <w:spacing w:line="288" w:lineRule="auto"/>
            </w:pPr>
            <w:r>
              <w:t>0.05</w:t>
            </w:r>
          </w:p>
        </w:tc>
        <w:tc>
          <w:tcPr>
            <w:tcW w:w="992" w:type="dxa"/>
            <w:vAlign w:val="center"/>
          </w:tcPr>
          <w:p w14:paraId="5BB7C929" w14:textId="77777777" w:rsidR="001C175C" w:rsidRDefault="001C175C" w:rsidP="00256FBB">
            <w:pPr>
              <w:spacing w:line="288" w:lineRule="auto"/>
            </w:pPr>
            <w:r>
              <w:t>0.05</w:t>
            </w:r>
          </w:p>
        </w:tc>
        <w:tc>
          <w:tcPr>
            <w:tcW w:w="1100" w:type="dxa"/>
            <w:vAlign w:val="center"/>
          </w:tcPr>
          <w:p w14:paraId="34AD1C76" w14:textId="77777777" w:rsidR="001C175C" w:rsidRDefault="001C175C" w:rsidP="00256FBB">
            <w:pPr>
              <w:spacing w:line="288" w:lineRule="auto"/>
            </w:pPr>
            <w:r>
              <w:t>0.05</w:t>
            </w:r>
          </w:p>
        </w:tc>
      </w:tr>
      <w:tr w:rsidR="001C175C" w14:paraId="274F1C84" w14:textId="77777777" w:rsidTr="001C175C">
        <w:tc>
          <w:tcPr>
            <w:tcW w:w="2802" w:type="dxa"/>
            <w:vAlign w:val="center"/>
          </w:tcPr>
          <w:p w14:paraId="0976C768" w14:textId="77777777" w:rsidR="001C175C" w:rsidRDefault="001C175C" w:rsidP="00256FBB">
            <w:pPr>
              <w:spacing w:line="288" w:lineRule="auto"/>
            </w:pPr>
            <w:r>
              <w:t>Density</w:t>
            </w:r>
          </w:p>
        </w:tc>
        <w:tc>
          <w:tcPr>
            <w:tcW w:w="1701" w:type="dxa"/>
            <w:vAlign w:val="center"/>
          </w:tcPr>
          <w:p w14:paraId="2CCC9143" w14:textId="77777777" w:rsidR="001C175C" w:rsidRPr="0052738E" w:rsidRDefault="001C175C" w:rsidP="00256FBB">
            <w:pPr>
              <w:spacing w:line="288" w:lineRule="auto"/>
            </w:pPr>
            <w:r>
              <w:t>480</w:t>
            </w:r>
          </w:p>
        </w:tc>
        <w:tc>
          <w:tcPr>
            <w:tcW w:w="1275" w:type="dxa"/>
            <w:vAlign w:val="center"/>
          </w:tcPr>
          <w:p w14:paraId="3EED7ED2" w14:textId="77777777" w:rsidR="001C175C" w:rsidRDefault="001C175C" w:rsidP="00256FBB">
            <w:pPr>
              <w:spacing w:line="288" w:lineRule="auto"/>
            </w:pPr>
            <w:r>
              <w:t>20</w:t>
            </w:r>
          </w:p>
        </w:tc>
        <w:tc>
          <w:tcPr>
            <w:tcW w:w="851" w:type="dxa"/>
            <w:vAlign w:val="center"/>
          </w:tcPr>
          <w:p w14:paraId="38272312" w14:textId="77777777" w:rsidR="001C175C" w:rsidRDefault="001C175C" w:rsidP="00256FBB">
            <w:pPr>
              <w:spacing w:line="288" w:lineRule="auto"/>
            </w:pPr>
            <w:r>
              <w:t>40</w:t>
            </w:r>
          </w:p>
        </w:tc>
        <w:tc>
          <w:tcPr>
            <w:tcW w:w="1134" w:type="dxa"/>
            <w:vAlign w:val="center"/>
          </w:tcPr>
          <w:p w14:paraId="507928C7" w14:textId="77777777" w:rsidR="001C175C" w:rsidRDefault="001C175C" w:rsidP="00256FBB">
            <w:pPr>
              <w:spacing w:line="288" w:lineRule="auto"/>
            </w:pPr>
            <w:r>
              <w:t>25000</w:t>
            </w:r>
          </w:p>
        </w:tc>
        <w:tc>
          <w:tcPr>
            <w:tcW w:w="992" w:type="dxa"/>
            <w:vAlign w:val="center"/>
          </w:tcPr>
          <w:p w14:paraId="531E3FD2" w14:textId="77777777" w:rsidR="001C175C" w:rsidRDefault="001C175C" w:rsidP="00256FBB">
            <w:pPr>
              <w:spacing w:line="288" w:lineRule="auto"/>
            </w:pPr>
            <w:r>
              <w:t>250</w:t>
            </w:r>
          </w:p>
        </w:tc>
        <w:tc>
          <w:tcPr>
            <w:tcW w:w="1100" w:type="dxa"/>
            <w:vAlign w:val="center"/>
          </w:tcPr>
          <w:p w14:paraId="4A8339D9" w14:textId="77777777" w:rsidR="001C175C" w:rsidRPr="0052738E" w:rsidRDefault="001C175C" w:rsidP="00256FBB">
            <w:pPr>
              <w:spacing w:line="288" w:lineRule="auto"/>
            </w:pPr>
            <w:r>
              <w:t>250</w:t>
            </w:r>
          </w:p>
        </w:tc>
      </w:tr>
      <w:tr w:rsidR="00931C3A" w14:paraId="55B156C6" w14:textId="77777777" w:rsidTr="001C175C">
        <w:tc>
          <w:tcPr>
            <w:tcW w:w="2802" w:type="dxa"/>
            <w:vAlign w:val="center"/>
          </w:tcPr>
          <w:p w14:paraId="2105AFE6" w14:textId="77777777" w:rsidR="00931C3A" w:rsidRDefault="001C175C" w:rsidP="00931C3A">
            <w:pPr>
              <w:spacing w:line="288" w:lineRule="auto"/>
            </w:pPr>
            <w:r>
              <w:t>No devices</w:t>
            </w:r>
          </w:p>
        </w:tc>
        <w:tc>
          <w:tcPr>
            <w:tcW w:w="1701" w:type="dxa"/>
            <w:vAlign w:val="center"/>
          </w:tcPr>
          <w:p w14:paraId="7239CA04" w14:textId="77777777" w:rsidR="00931C3A" w:rsidRPr="0052738E" w:rsidRDefault="001C175C" w:rsidP="00931C3A">
            <w:pPr>
              <w:spacing w:line="288" w:lineRule="auto"/>
            </w:pPr>
            <w:r>
              <w:t>3.77</w:t>
            </w:r>
          </w:p>
        </w:tc>
        <w:tc>
          <w:tcPr>
            <w:tcW w:w="1275" w:type="dxa"/>
            <w:vAlign w:val="center"/>
          </w:tcPr>
          <w:p w14:paraId="2E07F5E3" w14:textId="77777777" w:rsidR="00931C3A" w:rsidRDefault="001C175C" w:rsidP="00931C3A">
            <w:pPr>
              <w:spacing w:line="288" w:lineRule="auto"/>
            </w:pPr>
            <w:r>
              <w:t>0.16</w:t>
            </w:r>
          </w:p>
        </w:tc>
        <w:tc>
          <w:tcPr>
            <w:tcW w:w="851" w:type="dxa"/>
            <w:vAlign w:val="center"/>
          </w:tcPr>
          <w:p w14:paraId="0270D7D1" w14:textId="77777777" w:rsidR="00931C3A" w:rsidRDefault="001C175C" w:rsidP="00931C3A">
            <w:pPr>
              <w:spacing w:line="288" w:lineRule="auto"/>
            </w:pPr>
            <w:r>
              <w:t>0.31</w:t>
            </w:r>
          </w:p>
        </w:tc>
        <w:tc>
          <w:tcPr>
            <w:tcW w:w="1134" w:type="dxa"/>
            <w:vAlign w:val="center"/>
          </w:tcPr>
          <w:p w14:paraId="3E1411F1" w14:textId="77777777" w:rsidR="00931C3A" w:rsidRDefault="001C175C" w:rsidP="00931C3A">
            <w:pPr>
              <w:spacing w:line="288" w:lineRule="auto"/>
            </w:pPr>
            <w:r>
              <w:t>196.35</w:t>
            </w:r>
          </w:p>
        </w:tc>
        <w:tc>
          <w:tcPr>
            <w:tcW w:w="992" w:type="dxa"/>
            <w:vAlign w:val="center"/>
          </w:tcPr>
          <w:p w14:paraId="23011A0E" w14:textId="77777777" w:rsidR="00931C3A" w:rsidRDefault="001C175C" w:rsidP="00931C3A">
            <w:pPr>
              <w:spacing w:line="288" w:lineRule="auto"/>
            </w:pPr>
            <w:r>
              <w:t>1.96</w:t>
            </w:r>
          </w:p>
        </w:tc>
        <w:tc>
          <w:tcPr>
            <w:tcW w:w="1100" w:type="dxa"/>
            <w:vAlign w:val="center"/>
          </w:tcPr>
          <w:p w14:paraId="7C514AD9" w14:textId="77777777" w:rsidR="00931C3A" w:rsidRPr="0052738E" w:rsidRDefault="001C175C" w:rsidP="00931C3A">
            <w:pPr>
              <w:spacing w:line="288" w:lineRule="auto"/>
            </w:pPr>
            <w:r>
              <w:t>1.96</w:t>
            </w:r>
          </w:p>
        </w:tc>
      </w:tr>
    </w:tbl>
    <w:p w14:paraId="0F5AD229" w14:textId="77777777" w:rsidR="00931C3A" w:rsidRPr="00931C3A" w:rsidRDefault="00931C3A" w:rsidP="00931C3A"/>
    <w:p w14:paraId="2A3D1569" w14:textId="77777777" w:rsidR="00342D83" w:rsidRDefault="00342D83" w:rsidP="00220008">
      <w:pPr>
        <w:pStyle w:val="ECCParagraph"/>
      </w:pPr>
      <w:r w:rsidRPr="001B19E4">
        <w:t xml:space="preserve">Using the obtained numbers of interferers, the following table reports the SEAMCAT settings of </w:t>
      </w:r>
      <w:r>
        <w:t>simulations.</w:t>
      </w:r>
    </w:p>
    <w:p w14:paraId="046B1E90" w14:textId="77777777" w:rsidR="001C175C" w:rsidRDefault="001C175C" w:rsidP="001C175C">
      <w:pPr>
        <w:pStyle w:val="Caption"/>
      </w:pPr>
      <w:r>
        <w:lastRenderedPageBreak/>
        <w:t xml:space="preserve">Table </w:t>
      </w:r>
      <w:r>
        <w:fldChar w:fldCharType="begin"/>
      </w:r>
      <w:r>
        <w:instrText xml:space="preserve"> SEQ Table \* ARABIC </w:instrText>
      </w:r>
      <w:r>
        <w:fldChar w:fldCharType="separate"/>
      </w:r>
      <w:r w:rsidR="00DE0071">
        <w:rPr>
          <w:noProof/>
        </w:rPr>
        <w:t>35</w:t>
      </w:r>
      <w:r>
        <w:fldChar w:fldCharType="end"/>
      </w:r>
      <w:r>
        <w:t xml:space="preserve">: Simulation </w:t>
      </w:r>
      <w:r w:rsidRPr="00C97868">
        <w:t xml:space="preserve">settings: mix of SRDs to GSM/UMTS/LTE Uplink/Urban Cell in adjacent band </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9"/>
        <w:gridCol w:w="2272"/>
        <w:gridCol w:w="2818"/>
      </w:tblGrid>
      <w:tr w:rsidR="001C175C" w:rsidRPr="00FE1795" w14:paraId="1DC00C6C" w14:textId="77777777" w:rsidTr="00C0651A">
        <w:trPr>
          <w:tblHeader/>
        </w:trPr>
        <w:tc>
          <w:tcPr>
            <w:tcW w:w="4644" w:type="dxa"/>
            <w:tcBorders>
              <w:right w:val="single" w:sz="8" w:space="0" w:color="FFFFFF"/>
            </w:tcBorders>
            <w:shd w:val="clear" w:color="auto" w:fill="D2232A"/>
          </w:tcPr>
          <w:p w14:paraId="1C801D62" w14:textId="77777777" w:rsidR="001C175C" w:rsidRPr="001C175C" w:rsidRDefault="001C175C" w:rsidP="00256FBB">
            <w:pPr>
              <w:spacing w:line="288" w:lineRule="auto"/>
              <w:jc w:val="center"/>
              <w:rPr>
                <w:rFonts w:cs="Arial"/>
                <w:b/>
                <w:color w:val="FFFFFF" w:themeColor="background1"/>
              </w:rPr>
            </w:pPr>
            <w:r w:rsidRPr="001C175C">
              <w:rPr>
                <w:rFonts w:cs="Arial"/>
                <w:b/>
                <w:color w:val="FFFFFF" w:themeColor="background1"/>
              </w:rPr>
              <w:t>Simulation input/output parameters</w:t>
            </w:r>
          </w:p>
        </w:tc>
        <w:tc>
          <w:tcPr>
            <w:tcW w:w="5211" w:type="dxa"/>
            <w:gridSpan w:val="2"/>
            <w:tcBorders>
              <w:left w:val="single" w:sz="8" w:space="0" w:color="FFFFFF"/>
            </w:tcBorders>
            <w:shd w:val="clear" w:color="auto" w:fill="D2232A"/>
          </w:tcPr>
          <w:p w14:paraId="79F3EC60" w14:textId="77777777" w:rsidR="001C175C" w:rsidRPr="001C175C" w:rsidRDefault="001C175C" w:rsidP="00256FBB">
            <w:pPr>
              <w:spacing w:line="288" w:lineRule="auto"/>
              <w:jc w:val="center"/>
              <w:rPr>
                <w:rFonts w:cs="Arial"/>
                <w:b/>
                <w:color w:val="FFFFFF" w:themeColor="background1"/>
              </w:rPr>
            </w:pPr>
            <w:r w:rsidRPr="001C175C">
              <w:rPr>
                <w:rFonts w:cs="Arial"/>
                <w:b/>
                <w:color w:val="FFFFFF" w:themeColor="background1"/>
              </w:rPr>
              <w:t>Settings/Results</w:t>
            </w:r>
          </w:p>
        </w:tc>
      </w:tr>
      <w:tr w:rsidR="001C175C" w14:paraId="5A13788B" w14:textId="77777777" w:rsidTr="00256FBB">
        <w:tc>
          <w:tcPr>
            <w:tcW w:w="9855" w:type="dxa"/>
            <w:gridSpan w:val="3"/>
            <w:vAlign w:val="center"/>
          </w:tcPr>
          <w:p w14:paraId="6BA9544A" w14:textId="77777777" w:rsidR="001C175C" w:rsidRDefault="001C175C" w:rsidP="001C175C">
            <w:pPr>
              <w:spacing w:line="288" w:lineRule="auto"/>
              <w:jc w:val="center"/>
            </w:pPr>
            <w:r>
              <w:rPr>
                <w:b/>
              </w:rPr>
              <w:t>VL</w:t>
            </w:r>
            <w:r w:rsidRPr="006A5419">
              <w:rPr>
                <w:b/>
              </w:rPr>
              <w:t>: GSM uplink</w:t>
            </w:r>
          </w:p>
        </w:tc>
      </w:tr>
      <w:tr w:rsidR="00FF0CB6" w14:paraId="30FAD956" w14:textId="77777777" w:rsidTr="00C0651A">
        <w:tc>
          <w:tcPr>
            <w:tcW w:w="4644" w:type="dxa"/>
          </w:tcPr>
          <w:p w14:paraId="3804486F" w14:textId="77777777" w:rsidR="00FF0CB6" w:rsidRPr="006A5419" w:rsidRDefault="00FF0CB6" w:rsidP="00256FBB">
            <w:pPr>
              <w:spacing w:line="288" w:lineRule="auto"/>
            </w:pPr>
            <w:r w:rsidRPr="006A5419">
              <w:t>Frequency</w:t>
            </w:r>
          </w:p>
        </w:tc>
        <w:tc>
          <w:tcPr>
            <w:tcW w:w="5211" w:type="dxa"/>
            <w:gridSpan w:val="2"/>
          </w:tcPr>
          <w:p w14:paraId="175B9F4C" w14:textId="77777777" w:rsidR="00FF0CB6" w:rsidRPr="006A5419" w:rsidRDefault="00FF0CB6" w:rsidP="00256FBB">
            <w:pPr>
              <w:spacing w:line="288" w:lineRule="auto"/>
              <w:jc w:val="center"/>
            </w:pPr>
            <w:r w:rsidRPr="00A06782">
              <w:t>914.8, 0.2 MHz channel</w:t>
            </w:r>
          </w:p>
        </w:tc>
      </w:tr>
      <w:tr w:rsidR="00FF0CB6" w14:paraId="6C9B8C00" w14:textId="77777777" w:rsidTr="00C0651A">
        <w:tc>
          <w:tcPr>
            <w:tcW w:w="4644" w:type="dxa"/>
          </w:tcPr>
          <w:p w14:paraId="227090F6" w14:textId="77777777" w:rsidR="00FF0CB6" w:rsidRPr="006A5419" w:rsidRDefault="00FF0CB6" w:rsidP="00256FBB">
            <w:pPr>
              <w:spacing w:line="288" w:lineRule="auto"/>
            </w:pPr>
            <w:r w:rsidRPr="006A5419">
              <w:t>VLR sensitivity</w:t>
            </w:r>
          </w:p>
        </w:tc>
        <w:tc>
          <w:tcPr>
            <w:tcW w:w="5211" w:type="dxa"/>
            <w:gridSpan w:val="2"/>
          </w:tcPr>
          <w:p w14:paraId="5375E33D" w14:textId="77777777" w:rsidR="00FF0CB6" w:rsidRPr="006A5419" w:rsidRDefault="00FF0CB6" w:rsidP="00256FBB">
            <w:pPr>
              <w:spacing w:line="288" w:lineRule="auto"/>
              <w:jc w:val="center"/>
            </w:pPr>
            <w:r w:rsidRPr="006A5419">
              <w:t>-110 dBm/200 kHz</w:t>
            </w:r>
          </w:p>
        </w:tc>
      </w:tr>
      <w:tr w:rsidR="00FF0CB6" w14:paraId="4C2592B8" w14:textId="77777777" w:rsidTr="00C0651A">
        <w:tc>
          <w:tcPr>
            <w:tcW w:w="4644" w:type="dxa"/>
          </w:tcPr>
          <w:p w14:paraId="2656CAF8" w14:textId="77777777" w:rsidR="00FF0CB6" w:rsidRPr="006A5419" w:rsidRDefault="00FF0CB6" w:rsidP="00256FBB">
            <w:pPr>
              <w:spacing w:line="288" w:lineRule="auto"/>
            </w:pPr>
            <w:r w:rsidRPr="006A5419">
              <w:t>VLR blocking sensitivity</w:t>
            </w:r>
          </w:p>
        </w:tc>
        <w:tc>
          <w:tcPr>
            <w:tcW w:w="5211" w:type="dxa"/>
            <w:gridSpan w:val="2"/>
          </w:tcPr>
          <w:p w14:paraId="6AB56661" w14:textId="77777777" w:rsidR="00FF0CB6" w:rsidRPr="006A5419" w:rsidRDefault="00FF0CB6" w:rsidP="00256FBB">
            <w:pPr>
              <w:spacing w:line="288" w:lineRule="auto"/>
              <w:jc w:val="center"/>
            </w:pPr>
            <w:r>
              <w:rPr>
                <w:lang w:val="en-GB"/>
              </w:rPr>
              <w:t>see Annex 1.2</w:t>
            </w:r>
          </w:p>
        </w:tc>
      </w:tr>
      <w:tr w:rsidR="00FF0CB6" w14:paraId="7F94BC08" w14:textId="77777777" w:rsidTr="00C0651A">
        <w:tc>
          <w:tcPr>
            <w:tcW w:w="4644" w:type="dxa"/>
          </w:tcPr>
          <w:p w14:paraId="587A83DE" w14:textId="77777777" w:rsidR="00FF0CB6" w:rsidRPr="006A5419" w:rsidRDefault="00FF0CB6" w:rsidP="00FF0CB6">
            <w:pPr>
              <w:spacing w:line="288" w:lineRule="auto"/>
            </w:pPr>
            <w:r w:rsidRPr="006A5419">
              <w:t>VLR C/I threshold</w:t>
            </w:r>
          </w:p>
        </w:tc>
        <w:tc>
          <w:tcPr>
            <w:tcW w:w="5211" w:type="dxa"/>
            <w:gridSpan w:val="2"/>
          </w:tcPr>
          <w:p w14:paraId="6F21D27B" w14:textId="77777777" w:rsidR="00FF0CB6" w:rsidRPr="006A5419" w:rsidRDefault="00FF0CB6" w:rsidP="00FF0CB6">
            <w:pPr>
              <w:spacing w:line="288" w:lineRule="auto"/>
            </w:pPr>
            <w:r w:rsidRPr="006A5419">
              <w:t>9 dB</w:t>
            </w:r>
          </w:p>
        </w:tc>
      </w:tr>
      <w:tr w:rsidR="00FF0CB6" w14:paraId="046DA251" w14:textId="77777777" w:rsidTr="00C0651A">
        <w:tc>
          <w:tcPr>
            <w:tcW w:w="4644" w:type="dxa"/>
          </w:tcPr>
          <w:p w14:paraId="07FE68C9" w14:textId="77777777" w:rsidR="00FF0CB6" w:rsidRPr="006A5419" w:rsidRDefault="00FF0CB6" w:rsidP="00FF0CB6">
            <w:pPr>
              <w:spacing w:line="288" w:lineRule="auto"/>
            </w:pPr>
            <w:r w:rsidRPr="006A5419">
              <w:t>VLT antenna gain and height a.g.l.</w:t>
            </w:r>
          </w:p>
        </w:tc>
        <w:tc>
          <w:tcPr>
            <w:tcW w:w="5211" w:type="dxa"/>
            <w:gridSpan w:val="2"/>
          </w:tcPr>
          <w:p w14:paraId="46068D75" w14:textId="77777777" w:rsidR="00FF0CB6" w:rsidRPr="006A5419" w:rsidRDefault="00FF0CB6" w:rsidP="00FF0CB6">
            <w:pPr>
              <w:spacing w:line="288" w:lineRule="auto"/>
            </w:pPr>
            <w:r w:rsidRPr="006A5419">
              <w:t>0 dBi, 1.5 m, non-directional</w:t>
            </w:r>
          </w:p>
        </w:tc>
      </w:tr>
      <w:tr w:rsidR="00FF0CB6" w14:paraId="69EF2753" w14:textId="77777777" w:rsidTr="00C0651A">
        <w:tc>
          <w:tcPr>
            <w:tcW w:w="4644" w:type="dxa"/>
          </w:tcPr>
          <w:p w14:paraId="7CF8A49C" w14:textId="77777777" w:rsidR="00FF0CB6" w:rsidRPr="006A5419" w:rsidRDefault="00FF0CB6" w:rsidP="00FF0CB6">
            <w:pPr>
              <w:spacing w:line="288" w:lineRule="auto"/>
            </w:pPr>
            <w:r w:rsidRPr="006A5419">
              <w:t>VLR antenna gain and height a.g.l.</w:t>
            </w:r>
          </w:p>
        </w:tc>
        <w:tc>
          <w:tcPr>
            <w:tcW w:w="5211" w:type="dxa"/>
            <w:gridSpan w:val="2"/>
          </w:tcPr>
          <w:p w14:paraId="69CFF4CC" w14:textId="77777777" w:rsidR="00FF0CB6" w:rsidRPr="006A5419" w:rsidRDefault="00FF0CB6" w:rsidP="00FF0CB6">
            <w:pPr>
              <w:spacing w:line="288" w:lineRule="auto"/>
              <w:rPr>
                <w:lang w:val="es-MX"/>
              </w:rPr>
            </w:pPr>
            <w:r w:rsidRPr="006A5419">
              <w:rPr>
                <w:lang w:val="es-MX"/>
              </w:rPr>
              <w:t>15 dBi, 30 m, 65</w:t>
            </w:r>
            <w:r w:rsidRPr="006A5419">
              <w:rPr>
                <w:vertAlign w:val="superscript"/>
                <w:lang w:val="es-MX"/>
              </w:rPr>
              <w:t>O</w:t>
            </w:r>
            <w:r w:rsidRPr="006A5419">
              <w:rPr>
                <w:lang w:val="es-MX"/>
              </w:rPr>
              <w:t xml:space="preserve"> sector, </w:t>
            </w:r>
            <w:r w:rsidRPr="006A5419">
              <w:rPr>
                <w:szCs w:val="20"/>
                <w:lang w:val="es-MX"/>
              </w:rPr>
              <w:t>ITU Rec. F.1336-3</w:t>
            </w:r>
          </w:p>
        </w:tc>
      </w:tr>
      <w:tr w:rsidR="00FF0CB6" w14:paraId="3A99229C" w14:textId="77777777" w:rsidTr="00C0651A">
        <w:tc>
          <w:tcPr>
            <w:tcW w:w="4644" w:type="dxa"/>
          </w:tcPr>
          <w:p w14:paraId="16C4869A" w14:textId="77777777" w:rsidR="00FF0CB6" w:rsidRPr="006A5419" w:rsidRDefault="00FF0CB6" w:rsidP="00FF0CB6">
            <w:pPr>
              <w:spacing w:line="288" w:lineRule="auto"/>
            </w:pPr>
            <w:r w:rsidRPr="006A5419">
              <w:t>VLR antenna feeder loss</w:t>
            </w:r>
          </w:p>
        </w:tc>
        <w:tc>
          <w:tcPr>
            <w:tcW w:w="5211" w:type="dxa"/>
            <w:gridSpan w:val="2"/>
          </w:tcPr>
          <w:p w14:paraId="0C6C878F" w14:textId="77777777" w:rsidR="00FF0CB6" w:rsidRPr="006A5419" w:rsidRDefault="00FF0CB6" w:rsidP="00FF0CB6">
            <w:pPr>
              <w:spacing w:line="288" w:lineRule="auto"/>
            </w:pPr>
            <w:r w:rsidRPr="006A5419">
              <w:t>3 dB</w:t>
            </w:r>
          </w:p>
        </w:tc>
      </w:tr>
      <w:tr w:rsidR="00FF0CB6" w14:paraId="2FAA372B" w14:textId="77777777" w:rsidTr="00C0651A">
        <w:tc>
          <w:tcPr>
            <w:tcW w:w="4644" w:type="dxa"/>
          </w:tcPr>
          <w:p w14:paraId="1FD19437" w14:textId="77777777" w:rsidR="00FF0CB6" w:rsidRPr="006A5419" w:rsidRDefault="00FF0CB6" w:rsidP="00256FBB">
            <w:pPr>
              <w:spacing w:line="288" w:lineRule="auto"/>
            </w:pPr>
            <w:r>
              <w:t>VL</w:t>
            </w:r>
            <w:r w:rsidRPr="006A5419">
              <w:t xml:space="preserve"> Tx </w:t>
            </w:r>
            <w:r w:rsidRPr="006A5419">
              <w:rPr>
                <w:rFonts w:cs="Arial"/>
              </w:rPr>
              <w:t>→</w:t>
            </w:r>
            <w:r w:rsidRPr="006A5419">
              <w:t xml:space="preserve"> Rx path</w:t>
            </w:r>
          </w:p>
        </w:tc>
        <w:tc>
          <w:tcPr>
            <w:tcW w:w="5211" w:type="dxa"/>
            <w:gridSpan w:val="2"/>
          </w:tcPr>
          <w:p w14:paraId="462FB7C7" w14:textId="77777777" w:rsidR="00FF0CB6" w:rsidRPr="00FF0CB6" w:rsidDel="00094DCC" w:rsidRDefault="00FF0CB6" w:rsidP="00FF0CB6">
            <w:pPr>
              <w:spacing w:line="288" w:lineRule="auto"/>
            </w:pPr>
            <w:r w:rsidRPr="006124D8">
              <w:t xml:space="preserve">User defined </w:t>
            </w:r>
            <w:proofErr w:type="spellStart"/>
            <w:r w:rsidRPr="006124D8">
              <w:t>dRSS</w:t>
            </w:r>
            <w:proofErr w:type="spellEnd"/>
            <w:r w:rsidRPr="006124D8">
              <w:t>,</w:t>
            </w:r>
            <w:r w:rsidRPr="00C97868">
              <w:t xml:space="preserve"> </w:t>
            </w:r>
            <w:r w:rsidRPr="006124D8">
              <w:t>See Annex 1.2</w:t>
            </w:r>
          </w:p>
        </w:tc>
      </w:tr>
      <w:tr w:rsidR="00FF0CB6" w14:paraId="6C8BE52B" w14:textId="77777777" w:rsidTr="00256FBB">
        <w:tc>
          <w:tcPr>
            <w:tcW w:w="9855" w:type="dxa"/>
            <w:gridSpan w:val="3"/>
          </w:tcPr>
          <w:p w14:paraId="30133959" w14:textId="77777777" w:rsidR="00FF0CB6" w:rsidRPr="006124D8" w:rsidRDefault="00FF0CB6" w:rsidP="00FF0CB6">
            <w:pPr>
              <w:spacing w:line="288" w:lineRule="auto"/>
              <w:jc w:val="center"/>
            </w:pPr>
            <w:r>
              <w:rPr>
                <w:b/>
              </w:rPr>
              <w:t>VL</w:t>
            </w:r>
            <w:r w:rsidRPr="006A5419">
              <w:rPr>
                <w:b/>
              </w:rPr>
              <w:t>: UMTS uplink</w:t>
            </w:r>
          </w:p>
        </w:tc>
      </w:tr>
      <w:tr w:rsidR="00FF0CB6" w14:paraId="333CD534" w14:textId="77777777" w:rsidTr="00C0651A">
        <w:tc>
          <w:tcPr>
            <w:tcW w:w="4644" w:type="dxa"/>
          </w:tcPr>
          <w:p w14:paraId="4DE39AA8" w14:textId="77777777" w:rsidR="00FF0CB6" w:rsidRPr="006A5419" w:rsidRDefault="00FF0CB6" w:rsidP="00FF0CB6">
            <w:pPr>
              <w:spacing w:line="288" w:lineRule="auto"/>
            </w:pPr>
            <w:r w:rsidRPr="006A5419">
              <w:t>Frequency</w:t>
            </w:r>
          </w:p>
        </w:tc>
        <w:tc>
          <w:tcPr>
            <w:tcW w:w="5211" w:type="dxa"/>
            <w:gridSpan w:val="2"/>
          </w:tcPr>
          <w:p w14:paraId="2FB0F892" w14:textId="77777777" w:rsidR="00FF0CB6" w:rsidRPr="006A5419" w:rsidRDefault="00FF0CB6" w:rsidP="00FF0CB6">
            <w:pPr>
              <w:spacing w:line="288" w:lineRule="auto"/>
            </w:pPr>
            <w:r w:rsidRPr="006A5419">
              <w:t>912.5, 5 MHz channel</w:t>
            </w:r>
          </w:p>
        </w:tc>
      </w:tr>
      <w:tr w:rsidR="00FF0CB6" w14:paraId="1CCDD848" w14:textId="77777777" w:rsidTr="00C0651A">
        <w:tc>
          <w:tcPr>
            <w:tcW w:w="4644" w:type="dxa"/>
          </w:tcPr>
          <w:p w14:paraId="3FCBEF67" w14:textId="77777777" w:rsidR="00FF0CB6" w:rsidRPr="006A5419" w:rsidRDefault="00FF0CB6" w:rsidP="00FF0CB6">
            <w:pPr>
              <w:spacing w:line="288" w:lineRule="auto"/>
            </w:pPr>
            <w:r w:rsidRPr="006A5419">
              <w:t>VLR selectivity</w:t>
            </w:r>
          </w:p>
        </w:tc>
        <w:tc>
          <w:tcPr>
            <w:tcW w:w="5211" w:type="dxa"/>
            <w:gridSpan w:val="2"/>
          </w:tcPr>
          <w:p w14:paraId="0DAC0F26" w14:textId="77777777" w:rsidR="00FF0CB6" w:rsidRPr="006A5419" w:rsidRDefault="00FF0CB6" w:rsidP="00FF0CB6">
            <w:pPr>
              <w:spacing w:line="288" w:lineRule="auto"/>
            </w:pPr>
            <w:r>
              <w:rPr>
                <w:lang w:val="en-GB"/>
              </w:rPr>
              <w:t>see Annex 1.2</w:t>
            </w:r>
          </w:p>
        </w:tc>
      </w:tr>
      <w:tr w:rsidR="00FF0CB6" w14:paraId="6366D97A" w14:textId="77777777" w:rsidTr="00C0651A">
        <w:tc>
          <w:tcPr>
            <w:tcW w:w="4644" w:type="dxa"/>
          </w:tcPr>
          <w:p w14:paraId="1FEF13D5" w14:textId="77777777" w:rsidR="00FF0CB6" w:rsidRPr="006A5419" w:rsidRDefault="00FF0CB6" w:rsidP="00FF0CB6">
            <w:pPr>
              <w:spacing w:line="288" w:lineRule="auto"/>
            </w:pPr>
            <w:r>
              <w:t xml:space="preserve">VLR noise figure </w:t>
            </w:r>
          </w:p>
        </w:tc>
        <w:tc>
          <w:tcPr>
            <w:tcW w:w="5211" w:type="dxa"/>
            <w:gridSpan w:val="2"/>
          </w:tcPr>
          <w:p w14:paraId="31D88568" w14:textId="77777777" w:rsidR="00FF0CB6" w:rsidRDefault="00FF0CB6" w:rsidP="00FF0CB6">
            <w:pPr>
              <w:spacing w:line="288" w:lineRule="auto"/>
            </w:pPr>
            <w:r>
              <w:t xml:space="preserve">Macro: 5 dB </w:t>
            </w:r>
          </w:p>
          <w:p w14:paraId="5A82B501" w14:textId="77777777" w:rsidR="00FF0CB6" w:rsidRPr="006A5419" w:rsidRDefault="00FF0CB6" w:rsidP="00FF0CB6">
            <w:pPr>
              <w:spacing w:line="288" w:lineRule="auto"/>
            </w:pPr>
            <w:r>
              <w:t>Pico: 19 dB</w:t>
            </w:r>
          </w:p>
        </w:tc>
      </w:tr>
      <w:tr w:rsidR="00FF0CB6" w14:paraId="68912363" w14:textId="77777777" w:rsidTr="00C0651A">
        <w:tc>
          <w:tcPr>
            <w:tcW w:w="4644" w:type="dxa"/>
          </w:tcPr>
          <w:p w14:paraId="7BB20FA8" w14:textId="77777777" w:rsidR="00FF0CB6" w:rsidRPr="006A5419" w:rsidRDefault="00FF0CB6" w:rsidP="00FF0CB6">
            <w:pPr>
              <w:spacing w:line="288" w:lineRule="auto"/>
            </w:pPr>
            <w:r w:rsidRPr="006A5419">
              <w:t>VLT antenna gain and height a.g.l.</w:t>
            </w:r>
          </w:p>
        </w:tc>
        <w:tc>
          <w:tcPr>
            <w:tcW w:w="5211" w:type="dxa"/>
            <w:gridSpan w:val="2"/>
          </w:tcPr>
          <w:p w14:paraId="790FA746" w14:textId="77777777" w:rsidR="00FF0CB6" w:rsidRPr="006A5419" w:rsidRDefault="00FF0CB6" w:rsidP="00FF0CB6">
            <w:pPr>
              <w:spacing w:line="288" w:lineRule="auto"/>
            </w:pPr>
            <w:r w:rsidRPr="006A5419">
              <w:t>0 dBi, 1.5 m, non-directional</w:t>
            </w:r>
          </w:p>
        </w:tc>
      </w:tr>
      <w:tr w:rsidR="00FF0CB6" w14:paraId="65B01276" w14:textId="77777777" w:rsidTr="00C0651A">
        <w:tc>
          <w:tcPr>
            <w:tcW w:w="4644" w:type="dxa"/>
          </w:tcPr>
          <w:p w14:paraId="230769A7" w14:textId="77777777" w:rsidR="00FF0CB6" w:rsidRPr="006A5419" w:rsidRDefault="00FF0CB6" w:rsidP="00FF0CB6">
            <w:pPr>
              <w:spacing w:line="288" w:lineRule="auto"/>
            </w:pPr>
            <w:r w:rsidRPr="006A5419">
              <w:t xml:space="preserve">VLR antenna gain and height a.g.l., Macro </w:t>
            </w:r>
          </w:p>
        </w:tc>
        <w:tc>
          <w:tcPr>
            <w:tcW w:w="5211" w:type="dxa"/>
            <w:gridSpan w:val="2"/>
          </w:tcPr>
          <w:p w14:paraId="6E6CF997" w14:textId="77777777" w:rsidR="00FF0CB6" w:rsidRPr="006A5419" w:rsidRDefault="00FF0CB6" w:rsidP="00FF0CB6">
            <w:pPr>
              <w:spacing w:line="288" w:lineRule="auto"/>
              <w:rPr>
                <w:lang w:val="es-MX"/>
              </w:rPr>
            </w:pPr>
            <w:r w:rsidRPr="006A5419">
              <w:rPr>
                <w:lang w:val="es-MX"/>
              </w:rPr>
              <w:t>18 dBi, 30 m, 65</w:t>
            </w:r>
            <w:r w:rsidRPr="006A5419">
              <w:rPr>
                <w:vertAlign w:val="superscript"/>
                <w:lang w:val="es-MX"/>
              </w:rPr>
              <w:t>O</w:t>
            </w:r>
            <w:r w:rsidRPr="006A5419">
              <w:rPr>
                <w:lang w:val="es-MX"/>
              </w:rPr>
              <w:t xml:space="preserve"> sector, </w:t>
            </w:r>
            <w:r w:rsidRPr="006A5419">
              <w:rPr>
                <w:szCs w:val="20"/>
                <w:lang w:val="es-MX"/>
              </w:rPr>
              <w:t>ITU Rec. F.1336-3</w:t>
            </w:r>
          </w:p>
        </w:tc>
      </w:tr>
      <w:tr w:rsidR="00FF0CB6" w14:paraId="162DC20E" w14:textId="77777777" w:rsidTr="00C0651A">
        <w:tc>
          <w:tcPr>
            <w:tcW w:w="4644" w:type="dxa"/>
          </w:tcPr>
          <w:p w14:paraId="2EC11568" w14:textId="77777777" w:rsidR="00FF0CB6" w:rsidRPr="006A5419" w:rsidRDefault="00FF0CB6" w:rsidP="00FF0CB6">
            <w:pPr>
              <w:spacing w:line="288" w:lineRule="auto"/>
            </w:pPr>
            <w:r>
              <w:t>VL Voice activity factor</w:t>
            </w:r>
          </w:p>
        </w:tc>
        <w:tc>
          <w:tcPr>
            <w:tcW w:w="5211" w:type="dxa"/>
            <w:gridSpan w:val="2"/>
          </w:tcPr>
          <w:p w14:paraId="405EF6C5" w14:textId="77777777" w:rsidR="00FF0CB6" w:rsidRPr="006A5419" w:rsidRDefault="00FF0CB6" w:rsidP="00FF0CB6">
            <w:pPr>
              <w:spacing w:line="288" w:lineRule="auto"/>
            </w:pPr>
            <w:r>
              <w:t>1</w:t>
            </w:r>
          </w:p>
        </w:tc>
      </w:tr>
      <w:tr w:rsidR="00FF0CB6" w14:paraId="4A3E9B47" w14:textId="77777777" w:rsidTr="00C0651A">
        <w:tc>
          <w:tcPr>
            <w:tcW w:w="4644" w:type="dxa"/>
          </w:tcPr>
          <w:p w14:paraId="747A486F" w14:textId="77777777" w:rsidR="00FF0CB6" w:rsidRPr="006A5419" w:rsidRDefault="00FF0CB6" w:rsidP="00FF0CB6">
            <w:pPr>
              <w:spacing w:line="288" w:lineRule="auto"/>
            </w:pPr>
            <w:r w:rsidRPr="006A5419">
              <w:t>VLR antenna gain and height a.g.l., Pico</w:t>
            </w:r>
          </w:p>
        </w:tc>
        <w:tc>
          <w:tcPr>
            <w:tcW w:w="5211" w:type="dxa"/>
            <w:gridSpan w:val="2"/>
          </w:tcPr>
          <w:p w14:paraId="1239B0C1" w14:textId="77777777" w:rsidR="00FF0CB6" w:rsidRPr="006A5419" w:rsidRDefault="00FF0CB6" w:rsidP="00FF0CB6">
            <w:pPr>
              <w:spacing w:line="288" w:lineRule="auto"/>
            </w:pPr>
            <w:r w:rsidRPr="006A5419">
              <w:t>6 dBi, 3 m, non-directional</w:t>
            </w:r>
          </w:p>
        </w:tc>
      </w:tr>
      <w:tr w:rsidR="00FF0CB6" w14:paraId="1989E12F" w14:textId="77777777" w:rsidTr="00C0651A">
        <w:tc>
          <w:tcPr>
            <w:tcW w:w="4644" w:type="dxa"/>
          </w:tcPr>
          <w:p w14:paraId="5ED7D15A" w14:textId="77777777" w:rsidR="00FF0CB6" w:rsidRPr="006A5419" w:rsidRDefault="00FF0CB6" w:rsidP="00FF0CB6">
            <w:pPr>
              <w:spacing w:line="288" w:lineRule="auto"/>
            </w:pPr>
            <w:r w:rsidRPr="006A5419">
              <w:t>VLR antenna feeder loss</w:t>
            </w:r>
          </w:p>
        </w:tc>
        <w:tc>
          <w:tcPr>
            <w:tcW w:w="5211" w:type="dxa"/>
            <w:gridSpan w:val="2"/>
          </w:tcPr>
          <w:p w14:paraId="18874C61" w14:textId="77777777" w:rsidR="00FF0CB6" w:rsidRPr="006A5419" w:rsidRDefault="00FF0CB6" w:rsidP="00FF0CB6">
            <w:pPr>
              <w:spacing w:line="288" w:lineRule="auto"/>
            </w:pPr>
            <w:r w:rsidRPr="006A5419">
              <w:t>3</w:t>
            </w:r>
          </w:p>
        </w:tc>
      </w:tr>
      <w:tr w:rsidR="00FF0CB6" w14:paraId="2EB1D617" w14:textId="77777777" w:rsidTr="00C0651A">
        <w:tc>
          <w:tcPr>
            <w:tcW w:w="4644" w:type="dxa"/>
          </w:tcPr>
          <w:p w14:paraId="5990878A" w14:textId="77777777" w:rsidR="00FF0CB6" w:rsidRPr="006A5419" w:rsidRDefault="00FF0CB6" w:rsidP="00FF0CB6">
            <w:pPr>
              <w:spacing w:line="288" w:lineRule="auto"/>
            </w:pPr>
            <w:r>
              <w:t>VL</w:t>
            </w:r>
            <w:r w:rsidRPr="006A5419">
              <w:t xml:space="preserve"> Tx power e.i.r.p</w:t>
            </w:r>
          </w:p>
        </w:tc>
        <w:tc>
          <w:tcPr>
            <w:tcW w:w="5211" w:type="dxa"/>
            <w:gridSpan w:val="2"/>
          </w:tcPr>
          <w:p w14:paraId="18AC8D35" w14:textId="77777777" w:rsidR="00FF0CB6" w:rsidRPr="006A5419" w:rsidRDefault="00FF0CB6" w:rsidP="00FF0CB6">
            <w:pPr>
              <w:spacing w:line="288" w:lineRule="auto"/>
            </w:pPr>
            <w:r w:rsidRPr="006A5419">
              <w:t>23 dBm</w:t>
            </w:r>
          </w:p>
        </w:tc>
      </w:tr>
      <w:tr w:rsidR="00FF0CB6" w14:paraId="6999B3A5" w14:textId="77777777" w:rsidTr="00C0651A">
        <w:tc>
          <w:tcPr>
            <w:tcW w:w="4644" w:type="dxa"/>
          </w:tcPr>
          <w:p w14:paraId="776EEDCB" w14:textId="77777777" w:rsidR="00FF0CB6" w:rsidRPr="006A5419" w:rsidRDefault="00FF0CB6" w:rsidP="00FF0CB6">
            <w:pPr>
              <w:spacing w:line="288" w:lineRule="auto"/>
            </w:pPr>
            <w:r>
              <w:t>VL</w:t>
            </w:r>
            <w:r w:rsidRPr="006A5419">
              <w:t xml:space="preserve"> Tx </w:t>
            </w:r>
            <w:r w:rsidRPr="006A5419">
              <w:rPr>
                <w:rFonts w:cs="Arial"/>
              </w:rPr>
              <w:t>→</w:t>
            </w:r>
            <w:r w:rsidRPr="006A5419">
              <w:t xml:space="preserve"> Rx path , Macro </w:t>
            </w:r>
          </w:p>
        </w:tc>
        <w:tc>
          <w:tcPr>
            <w:tcW w:w="5211" w:type="dxa"/>
            <w:gridSpan w:val="2"/>
          </w:tcPr>
          <w:p w14:paraId="75A582D9" w14:textId="77777777" w:rsidR="00FF0CB6" w:rsidRPr="006A5419" w:rsidRDefault="00FF0CB6" w:rsidP="00FF0CB6">
            <w:pPr>
              <w:spacing w:line="288" w:lineRule="auto"/>
            </w:pPr>
            <w:r w:rsidRPr="006A5419">
              <w:t xml:space="preserve">Extended-Hata, urban, </w:t>
            </w:r>
            <w:proofErr w:type="spellStart"/>
            <w:r w:rsidRPr="006A5419">
              <w:t>outd-outd</w:t>
            </w:r>
            <w:proofErr w:type="spellEnd"/>
            <w:r w:rsidRPr="006A5419">
              <w:t>/above roof, R=500m</w:t>
            </w:r>
          </w:p>
        </w:tc>
      </w:tr>
      <w:tr w:rsidR="00FF0CB6" w14:paraId="5CCEC9D8" w14:textId="77777777" w:rsidTr="00C0651A">
        <w:tc>
          <w:tcPr>
            <w:tcW w:w="4644" w:type="dxa"/>
          </w:tcPr>
          <w:p w14:paraId="488DA1AC" w14:textId="77777777" w:rsidR="00FF0CB6" w:rsidRPr="006A5419" w:rsidRDefault="00FF0CB6" w:rsidP="00FF0CB6">
            <w:pPr>
              <w:spacing w:line="288" w:lineRule="auto"/>
            </w:pPr>
            <w:r>
              <w:t>VL</w:t>
            </w:r>
            <w:r w:rsidRPr="006A5419">
              <w:t xml:space="preserve"> Tx </w:t>
            </w:r>
            <w:r w:rsidRPr="006A5419">
              <w:rPr>
                <w:rFonts w:cs="Arial"/>
              </w:rPr>
              <w:t>→</w:t>
            </w:r>
            <w:r w:rsidRPr="006A5419">
              <w:t xml:space="preserve"> Rx path , Pico</w:t>
            </w:r>
          </w:p>
        </w:tc>
        <w:tc>
          <w:tcPr>
            <w:tcW w:w="5211" w:type="dxa"/>
            <w:gridSpan w:val="2"/>
          </w:tcPr>
          <w:p w14:paraId="7C80306D" w14:textId="77777777" w:rsidR="00FF0CB6" w:rsidRPr="006A5419" w:rsidRDefault="00FF0CB6" w:rsidP="00FF0CB6">
            <w:pPr>
              <w:spacing w:line="288" w:lineRule="auto"/>
              <w:rPr>
                <w:lang w:val="es-MX"/>
              </w:rPr>
            </w:pPr>
            <w:r w:rsidRPr="006A5419">
              <w:rPr>
                <w:szCs w:val="22"/>
                <w:lang w:val="es-MX"/>
              </w:rPr>
              <w:t xml:space="preserve">IEEE 802.11 </w:t>
            </w:r>
            <w:proofErr w:type="spellStart"/>
            <w:r w:rsidRPr="006A5419">
              <w:rPr>
                <w:szCs w:val="22"/>
                <w:lang w:val="es-MX"/>
              </w:rPr>
              <w:t>model</w:t>
            </w:r>
            <w:proofErr w:type="spellEnd"/>
            <w:r w:rsidRPr="006A5419">
              <w:rPr>
                <w:szCs w:val="22"/>
                <w:lang w:val="es-MX"/>
              </w:rPr>
              <w:t xml:space="preserve"> C, </w:t>
            </w:r>
            <w:proofErr w:type="spellStart"/>
            <w:r>
              <w:rPr>
                <w:szCs w:val="22"/>
                <w:lang w:val="es-MX"/>
              </w:rPr>
              <w:t>breakpoint</w:t>
            </w:r>
            <w:proofErr w:type="spellEnd"/>
            <w:r>
              <w:rPr>
                <w:szCs w:val="22"/>
                <w:lang w:val="es-MX"/>
              </w:rPr>
              <w:t xml:space="preserve"> </w:t>
            </w:r>
            <w:proofErr w:type="spellStart"/>
            <w:r>
              <w:rPr>
                <w:szCs w:val="22"/>
                <w:lang w:val="es-MX"/>
              </w:rPr>
              <w:t>distance</w:t>
            </w:r>
            <w:proofErr w:type="spellEnd"/>
            <w:r>
              <w:rPr>
                <w:szCs w:val="22"/>
                <w:lang w:val="es-MX"/>
              </w:rPr>
              <w:t xml:space="preserve"> 5m, </w:t>
            </w:r>
            <w:r w:rsidRPr="006A5419">
              <w:rPr>
                <w:szCs w:val="22"/>
                <w:lang w:val="es-MX"/>
              </w:rPr>
              <w:t>R= 50m</w:t>
            </w:r>
          </w:p>
        </w:tc>
      </w:tr>
      <w:tr w:rsidR="00FF0CB6" w14:paraId="340669CC" w14:textId="77777777" w:rsidTr="00256FBB">
        <w:tc>
          <w:tcPr>
            <w:tcW w:w="9855" w:type="dxa"/>
            <w:gridSpan w:val="3"/>
            <w:vAlign w:val="center"/>
          </w:tcPr>
          <w:p w14:paraId="0422543D" w14:textId="77777777" w:rsidR="00FF0CB6" w:rsidRPr="006124D8" w:rsidRDefault="00FF0CB6" w:rsidP="00FF0CB6">
            <w:pPr>
              <w:spacing w:line="288" w:lineRule="auto"/>
              <w:jc w:val="center"/>
            </w:pPr>
            <w:r>
              <w:rPr>
                <w:b/>
              </w:rPr>
              <w:t>VL</w:t>
            </w:r>
            <w:r w:rsidRPr="006A5419">
              <w:rPr>
                <w:b/>
              </w:rPr>
              <w:t>: LTE Macro uplink</w:t>
            </w:r>
          </w:p>
        </w:tc>
      </w:tr>
      <w:tr w:rsidR="00FF0CB6" w14:paraId="6C949441" w14:textId="77777777" w:rsidTr="00C0651A">
        <w:tc>
          <w:tcPr>
            <w:tcW w:w="4644" w:type="dxa"/>
          </w:tcPr>
          <w:p w14:paraId="75159571" w14:textId="77777777" w:rsidR="00FF0CB6" w:rsidRPr="006A5419" w:rsidRDefault="00FF0CB6" w:rsidP="00FF0CB6">
            <w:pPr>
              <w:spacing w:line="288" w:lineRule="auto"/>
              <w:rPr>
                <w:b/>
              </w:rPr>
            </w:pPr>
            <w:r w:rsidRPr="006A5419">
              <w:t>Frequency</w:t>
            </w:r>
          </w:p>
        </w:tc>
        <w:tc>
          <w:tcPr>
            <w:tcW w:w="5211" w:type="dxa"/>
            <w:gridSpan w:val="2"/>
          </w:tcPr>
          <w:p w14:paraId="58130430" w14:textId="77777777" w:rsidR="00FF0CB6" w:rsidRPr="006A5419" w:rsidRDefault="00FF0CB6" w:rsidP="00FF0CB6">
            <w:pPr>
              <w:spacing w:line="288" w:lineRule="auto"/>
            </w:pPr>
            <w:r w:rsidRPr="006A5419">
              <w:t>910, 10MHz channel</w:t>
            </w:r>
          </w:p>
        </w:tc>
      </w:tr>
      <w:tr w:rsidR="00FF0CB6" w14:paraId="4F85A881" w14:textId="77777777" w:rsidTr="00C0651A">
        <w:tc>
          <w:tcPr>
            <w:tcW w:w="4644" w:type="dxa"/>
          </w:tcPr>
          <w:p w14:paraId="1B087442" w14:textId="77777777" w:rsidR="00FF0CB6" w:rsidRPr="006A5419" w:rsidRDefault="00FF0CB6" w:rsidP="00FF0CB6">
            <w:pPr>
              <w:spacing w:line="288" w:lineRule="auto"/>
              <w:rPr>
                <w:b/>
              </w:rPr>
            </w:pPr>
            <w:r w:rsidRPr="006A5419">
              <w:t>VLR selectivity</w:t>
            </w:r>
          </w:p>
        </w:tc>
        <w:tc>
          <w:tcPr>
            <w:tcW w:w="5211" w:type="dxa"/>
            <w:gridSpan w:val="2"/>
          </w:tcPr>
          <w:p w14:paraId="2E60B828" w14:textId="77777777" w:rsidR="00FF0CB6" w:rsidRDefault="00FF0CB6">
            <w:pPr>
              <w:spacing w:line="288" w:lineRule="auto"/>
              <w:rPr>
                <w:b/>
              </w:rPr>
            </w:pPr>
            <w:r>
              <w:rPr>
                <w:lang w:val="en-GB"/>
              </w:rPr>
              <w:t>see Annex 1.2</w:t>
            </w:r>
          </w:p>
        </w:tc>
      </w:tr>
      <w:tr w:rsidR="00FF0CB6" w14:paraId="4D94002A" w14:textId="77777777" w:rsidTr="00C0651A">
        <w:tc>
          <w:tcPr>
            <w:tcW w:w="4644" w:type="dxa"/>
          </w:tcPr>
          <w:p w14:paraId="559E2BC3" w14:textId="77777777" w:rsidR="00FF0CB6" w:rsidRPr="006A5419" w:rsidRDefault="00FF0CB6" w:rsidP="00FF0CB6">
            <w:pPr>
              <w:spacing w:line="288" w:lineRule="auto"/>
              <w:rPr>
                <w:b/>
              </w:rPr>
            </w:pPr>
            <w:r w:rsidRPr="006A5419">
              <w:t>VLT antenna gain and height a.g.l.</w:t>
            </w:r>
          </w:p>
        </w:tc>
        <w:tc>
          <w:tcPr>
            <w:tcW w:w="5211" w:type="dxa"/>
            <w:gridSpan w:val="2"/>
          </w:tcPr>
          <w:p w14:paraId="3001BBF2" w14:textId="77777777" w:rsidR="00FF0CB6" w:rsidRPr="006A5419" w:rsidRDefault="00FF0CB6" w:rsidP="00FF0CB6">
            <w:pPr>
              <w:spacing w:line="288" w:lineRule="auto"/>
              <w:rPr>
                <w:b/>
              </w:rPr>
            </w:pPr>
            <w:r w:rsidRPr="006A5419">
              <w:t>0 dBi, 1.5 m, non-directional</w:t>
            </w:r>
          </w:p>
        </w:tc>
      </w:tr>
      <w:tr w:rsidR="00C0651A" w14:paraId="6906A14D" w14:textId="77777777" w:rsidTr="00C0651A">
        <w:tc>
          <w:tcPr>
            <w:tcW w:w="4644" w:type="dxa"/>
          </w:tcPr>
          <w:p w14:paraId="41D72F83" w14:textId="77777777" w:rsidR="00C0651A" w:rsidRPr="006A5419" w:rsidRDefault="00C0651A" w:rsidP="00C0651A">
            <w:pPr>
              <w:spacing w:line="288" w:lineRule="auto"/>
              <w:rPr>
                <w:b/>
              </w:rPr>
            </w:pPr>
            <w:r w:rsidRPr="006A5419">
              <w:t>VLR antenna gain and height a.g.l.</w:t>
            </w:r>
          </w:p>
        </w:tc>
        <w:tc>
          <w:tcPr>
            <w:tcW w:w="5211" w:type="dxa"/>
            <w:gridSpan w:val="2"/>
          </w:tcPr>
          <w:p w14:paraId="77468FC6" w14:textId="77777777" w:rsidR="00C0651A" w:rsidRPr="006A5419" w:rsidRDefault="00C0651A" w:rsidP="00C0651A">
            <w:pPr>
              <w:spacing w:line="288" w:lineRule="auto"/>
              <w:rPr>
                <w:b/>
                <w:lang w:val="es-MX"/>
              </w:rPr>
            </w:pPr>
            <w:r w:rsidRPr="006A5419">
              <w:rPr>
                <w:lang w:val="es-MX"/>
              </w:rPr>
              <w:t>18 dBi, 30 m, 65</w:t>
            </w:r>
            <w:r w:rsidRPr="006A5419">
              <w:rPr>
                <w:vertAlign w:val="superscript"/>
                <w:lang w:val="es-MX"/>
              </w:rPr>
              <w:t>O</w:t>
            </w:r>
            <w:r w:rsidRPr="006A5419">
              <w:rPr>
                <w:lang w:val="es-MX"/>
              </w:rPr>
              <w:t xml:space="preserve"> sector, </w:t>
            </w:r>
            <w:r w:rsidRPr="006A5419">
              <w:rPr>
                <w:szCs w:val="20"/>
                <w:lang w:val="es-MX"/>
              </w:rPr>
              <w:t>ITU Rec. F.1336-3</w:t>
            </w:r>
          </w:p>
        </w:tc>
      </w:tr>
      <w:tr w:rsidR="00C0651A" w14:paraId="304BFD25" w14:textId="77777777" w:rsidTr="00C0651A">
        <w:tc>
          <w:tcPr>
            <w:tcW w:w="4644" w:type="dxa"/>
          </w:tcPr>
          <w:p w14:paraId="3E670946" w14:textId="77777777" w:rsidR="00C0651A" w:rsidRPr="006A5419" w:rsidRDefault="00C0651A" w:rsidP="00C0651A">
            <w:pPr>
              <w:spacing w:line="288" w:lineRule="auto"/>
              <w:rPr>
                <w:b/>
              </w:rPr>
            </w:pPr>
            <w:r w:rsidRPr="006A5419">
              <w:t>VLR antenna feeder loss</w:t>
            </w:r>
          </w:p>
        </w:tc>
        <w:tc>
          <w:tcPr>
            <w:tcW w:w="5211" w:type="dxa"/>
            <w:gridSpan w:val="2"/>
          </w:tcPr>
          <w:p w14:paraId="11DB9767" w14:textId="77777777" w:rsidR="00C0651A" w:rsidRPr="006A5419" w:rsidRDefault="00C0651A" w:rsidP="00C0651A">
            <w:pPr>
              <w:spacing w:line="288" w:lineRule="auto"/>
            </w:pPr>
            <w:r w:rsidRPr="006A5419">
              <w:t>3</w:t>
            </w:r>
          </w:p>
        </w:tc>
      </w:tr>
      <w:tr w:rsidR="00C0651A" w14:paraId="04C7F720" w14:textId="77777777" w:rsidTr="00C0651A">
        <w:tc>
          <w:tcPr>
            <w:tcW w:w="4644" w:type="dxa"/>
          </w:tcPr>
          <w:p w14:paraId="6E3B4D27" w14:textId="77777777" w:rsidR="00C0651A" w:rsidRPr="006A5419" w:rsidRDefault="00C0651A" w:rsidP="00C0651A">
            <w:pPr>
              <w:spacing w:line="288" w:lineRule="auto"/>
              <w:rPr>
                <w:b/>
              </w:rPr>
            </w:pPr>
            <w:r>
              <w:t>VL</w:t>
            </w:r>
            <w:r w:rsidRPr="006A5419">
              <w:t xml:space="preserve"> Tx power e.i.r.p</w:t>
            </w:r>
          </w:p>
        </w:tc>
        <w:tc>
          <w:tcPr>
            <w:tcW w:w="5211" w:type="dxa"/>
            <w:gridSpan w:val="2"/>
          </w:tcPr>
          <w:p w14:paraId="740BD3C4" w14:textId="77777777" w:rsidR="00C0651A" w:rsidRPr="006A5419" w:rsidRDefault="00C0651A" w:rsidP="00C0651A">
            <w:pPr>
              <w:spacing w:line="288" w:lineRule="auto"/>
            </w:pPr>
            <w:r w:rsidRPr="006A5419">
              <w:t>23 dBm</w:t>
            </w:r>
          </w:p>
        </w:tc>
      </w:tr>
      <w:tr w:rsidR="00C0651A" w14:paraId="28451C29" w14:textId="77777777" w:rsidTr="00C0651A">
        <w:tc>
          <w:tcPr>
            <w:tcW w:w="4644" w:type="dxa"/>
          </w:tcPr>
          <w:p w14:paraId="06602FEA" w14:textId="77777777" w:rsidR="00C0651A" w:rsidRPr="006A5419" w:rsidRDefault="00C0651A" w:rsidP="00C0651A">
            <w:pPr>
              <w:spacing w:line="288" w:lineRule="auto"/>
              <w:rPr>
                <w:b/>
              </w:rPr>
            </w:pPr>
            <w:r>
              <w:t>VL</w:t>
            </w:r>
            <w:r w:rsidRPr="006A5419">
              <w:t xml:space="preserve"> Tx </w:t>
            </w:r>
            <w:r w:rsidRPr="006A5419">
              <w:rPr>
                <w:rFonts w:cs="Arial"/>
              </w:rPr>
              <w:t>→</w:t>
            </w:r>
            <w:r w:rsidRPr="006A5419">
              <w:t xml:space="preserve"> Rx path</w:t>
            </w:r>
          </w:p>
        </w:tc>
        <w:tc>
          <w:tcPr>
            <w:tcW w:w="5211" w:type="dxa"/>
            <w:gridSpan w:val="2"/>
          </w:tcPr>
          <w:p w14:paraId="331ADAB5" w14:textId="77777777" w:rsidR="00C0651A" w:rsidRPr="006A5419" w:rsidRDefault="00C0651A" w:rsidP="00C0651A">
            <w:pPr>
              <w:spacing w:line="288" w:lineRule="auto"/>
            </w:pPr>
            <w:r w:rsidRPr="006A5419">
              <w:t xml:space="preserve">Extended-Hata, urban, </w:t>
            </w:r>
            <w:proofErr w:type="spellStart"/>
            <w:r w:rsidRPr="006A5419">
              <w:t>outd-outd</w:t>
            </w:r>
            <w:proofErr w:type="spellEnd"/>
            <w:r w:rsidRPr="006A5419">
              <w:t xml:space="preserve">/above roof, R=1.5km  </w:t>
            </w:r>
          </w:p>
        </w:tc>
      </w:tr>
      <w:tr w:rsidR="00C0651A" w14:paraId="4711C9BE" w14:textId="77777777" w:rsidTr="00256FBB">
        <w:tc>
          <w:tcPr>
            <w:tcW w:w="9855" w:type="dxa"/>
            <w:gridSpan w:val="3"/>
          </w:tcPr>
          <w:p w14:paraId="7E561287" w14:textId="77777777" w:rsidR="00C0651A" w:rsidRDefault="00C0651A" w:rsidP="00C0651A">
            <w:pPr>
              <w:jc w:val="center"/>
            </w:pPr>
            <w:r w:rsidRPr="003B5516">
              <w:rPr>
                <w:b/>
                <w:lang w:val="fr-FR"/>
              </w:rPr>
              <w:t>IL1: Non-</w:t>
            </w:r>
            <w:proofErr w:type="spellStart"/>
            <w:r w:rsidRPr="003B5516">
              <w:rPr>
                <w:b/>
                <w:lang w:val="fr-FR"/>
              </w:rPr>
              <w:t>specific</w:t>
            </w:r>
            <w:proofErr w:type="spellEnd"/>
            <w:r w:rsidRPr="003B5516">
              <w:rPr>
                <w:b/>
                <w:lang w:val="fr-FR"/>
              </w:rPr>
              <w:t xml:space="preserve"> SRD Type A</w:t>
            </w:r>
          </w:p>
        </w:tc>
      </w:tr>
      <w:tr w:rsidR="00C0651A" w14:paraId="56B583E3" w14:textId="77777777" w:rsidTr="00C0651A">
        <w:tc>
          <w:tcPr>
            <w:tcW w:w="4644" w:type="dxa"/>
          </w:tcPr>
          <w:p w14:paraId="10754BE1" w14:textId="77777777" w:rsidR="00C0651A" w:rsidRPr="006A5419" w:rsidRDefault="00C0651A" w:rsidP="00C0651A">
            <w:pPr>
              <w:spacing w:line="288" w:lineRule="auto"/>
            </w:pPr>
            <w:r w:rsidRPr="006A5419">
              <w:t>Frequency</w:t>
            </w:r>
          </w:p>
        </w:tc>
        <w:tc>
          <w:tcPr>
            <w:tcW w:w="5211" w:type="dxa"/>
            <w:gridSpan w:val="2"/>
          </w:tcPr>
          <w:p w14:paraId="7EEC9FA5" w14:textId="77777777" w:rsidR="00C0651A" w:rsidRPr="006A5419" w:rsidRDefault="00C0651A" w:rsidP="00C0651A">
            <w:pPr>
              <w:spacing w:line="288" w:lineRule="auto"/>
            </w:pPr>
            <w:r w:rsidRPr="006A5419">
              <w:t>915</w:t>
            </w:r>
            <w:r>
              <w:t>.3</w:t>
            </w:r>
            <w:r w:rsidRPr="006A5419">
              <w:t>-92</w:t>
            </w:r>
            <w:r>
              <w:t>0.7</w:t>
            </w:r>
            <w:r w:rsidRPr="006A5419">
              <w:t xml:space="preserve"> MHz, 0.6 MHz steps</w:t>
            </w:r>
          </w:p>
        </w:tc>
      </w:tr>
      <w:tr w:rsidR="00C0651A" w14:paraId="4A173176" w14:textId="77777777" w:rsidTr="00C0651A">
        <w:tc>
          <w:tcPr>
            <w:tcW w:w="4644" w:type="dxa"/>
          </w:tcPr>
          <w:p w14:paraId="0C917A8D" w14:textId="77777777" w:rsidR="00C0651A" w:rsidRPr="006A5419" w:rsidRDefault="00C0651A" w:rsidP="00C0651A">
            <w:pPr>
              <w:spacing w:line="288" w:lineRule="auto"/>
            </w:pPr>
            <w:r w:rsidRPr="006A5419">
              <w:t>ILT power e.i.r.p.</w:t>
            </w:r>
          </w:p>
        </w:tc>
        <w:tc>
          <w:tcPr>
            <w:tcW w:w="5211" w:type="dxa"/>
            <w:gridSpan w:val="2"/>
          </w:tcPr>
          <w:p w14:paraId="441739F4" w14:textId="77777777" w:rsidR="00C0651A" w:rsidRPr="006A5419" w:rsidRDefault="00C0651A" w:rsidP="00C0651A">
            <w:pPr>
              <w:spacing w:line="288" w:lineRule="auto"/>
            </w:pPr>
            <w:r w:rsidRPr="006A5419">
              <w:t>14 dBm/600 kHz</w:t>
            </w:r>
          </w:p>
        </w:tc>
      </w:tr>
      <w:tr w:rsidR="00E13FAB" w14:paraId="5EA19150" w14:textId="77777777" w:rsidTr="00E13FAB">
        <w:tc>
          <w:tcPr>
            <w:tcW w:w="4644" w:type="dxa"/>
          </w:tcPr>
          <w:p w14:paraId="76D16450" w14:textId="77777777" w:rsidR="00E13FAB" w:rsidRPr="006A5419" w:rsidRDefault="00E13FAB" w:rsidP="00C0651A">
            <w:pPr>
              <w:spacing w:line="288" w:lineRule="auto"/>
            </w:pPr>
            <w:r>
              <w:t>ILT mask (worst case / typical)</w:t>
            </w:r>
          </w:p>
        </w:tc>
        <w:tc>
          <w:tcPr>
            <w:tcW w:w="2322" w:type="dxa"/>
          </w:tcPr>
          <w:p w14:paraId="5A025935" w14:textId="77777777" w:rsidR="00E13FAB" w:rsidRPr="00C97868" w:rsidRDefault="00E13FAB" w:rsidP="00E13FAB">
            <w:pPr>
              <w:spacing w:line="288" w:lineRule="auto"/>
              <w:rPr>
                <w:szCs w:val="22"/>
              </w:rPr>
            </w:pPr>
            <w:r w:rsidRPr="00C97868">
              <w:t xml:space="preserve">Full mask </w:t>
            </w:r>
          </w:p>
          <w:p w14:paraId="272521BE" w14:textId="77777777" w:rsidR="00E13FAB" w:rsidRPr="006A5419" w:rsidRDefault="00E13FAB" w:rsidP="00E13FAB">
            <w:pPr>
              <w:spacing w:line="288" w:lineRule="auto"/>
            </w:pPr>
            <w:r w:rsidRPr="00C97868">
              <w:t>(See Annex 2.</w:t>
            </w:r>
            <w:r>
              <w:t>5</w:t>
            </w:r>
            <w:r w:rsidRPr="00654408">
              <w:t>)</w:t>
            </w:r>
          </w:p>
        </w:tc>
        <w:tc>
          <w:tcPr>
            <w:tcW w:w="2889" w:type="dxa"/>
          </w:tcPr>
          <w:p w14:paraId="568C478B" w14:textId="77777777" w:rsidR="00E13FAB" w:rsidRPr="006A5419" w:rsidRDefault="00E13FAB" w:rsidP="003F0A56">
            <w:pPr>
              <w:spacing w:line="288" w:lineRule="auto"/>
            </w:pPr>
            <w:r>
              <w:t xml:space="preserve">20dB reduced in the spurious domain </w:t>
            </w:r>
          </w:p>
        </w:tc>
      </w:tr>
      <w:tr w:rsidR="00E13FAB" w14:paraId="7F660B3D" w14:textId="77777777" w:rsidTr="00C0651A">
        <w:tc>
          <w:tcPr>
            <w:tcW w:w="4644" w:type="dxa"/>
          </w:tcPr>
          <w:p w14:paraId="77508087" w14:textId="77777777" w:rsidR="00E13FAB" w:rsidRPr="006A5419" w:rsidRDefault="00E13FAB" w:rsidP="00C0651A">
            <w:pPr>
              <w:spacing w:line="288" w:lineRule="auto"/>
            </w:pPr>
            <w:r>
              <w:t>ILT antenna</w:t>
            </w:r>
          </w:p>
        </w:tc>
        <w:tc>
          <w:tcPr>
            <w:tcW w:w="5211" w:type="dxa"/>
            <w:gridSpan w:val="2"/>
          </w:tcPr>
          <w:p w14:paraId="665FAC68" w14:textId="77777777" w:rsidR="00E13FAB" w:rsidRPr="006A5419" w:rsidRDefault="00E13FAB" w:rsidP="00C0651A">
            <w:pPr>
              <w:spacing w:line="288" w:lineRule="auto"/>
            </w:pPr>
            <w:r>
              <w:t>0 dBi</w:t>
            </w:r>
          </w:p>
        </w:tc>
      </w:tr>
      <w:tr w:rsidR="00E13FAB" w14:paraId="0B184347" w14:textId="77777777" w:rsidTr="00C0651A">
        <w:tc>
          <w:tcPr>
            <w:tcW w:w="4644" w:type="dxa"/>
          </w:tcPr>
          <w:p w14:paraId="08CA0DDD" w14:textId="77777777" w:rsidR="00E13FAB" w:rsidRPr="006A5419" w:rsidRDefault="00E13FAB" w:rsidP="00C0651A">
            <w:pPr>
              <w:spacing w:line="288" w:lineRule="auto"/>
            </w:pPr>
            <w:r w:rsidRPr="006A5419">
              <w:t>ILT probability of transmission</w:t>
            </w:r>
          </w:p>
        </w:tc>
        <w:tc>
          <w:tcPr>
            <w:tcW w:w="5211" w:type="dxa"/>
            <w:gridSpan w:val="2"/>
          </w:tcPr>
          <w:p w14:paraId="4A827D93" w14:textId="77777777" w:rsidR="00E13FAB" w:rsidRPr="006A5419" w:rsidRDefault="00E13FAB" w:rsidP="00C0651A">
            <w:pPr>
              <w:spacing w:line="288" w:lineRule="auto"/>
            </w:pPr>
            <w:r w:rsidRPr="006A5419">
              <w:t>0.01</w:t>
            </w:r>
          </w:p>
        </w:tc>
      </w:tr>
      <w:tr w:rsidR="00E13FAB" w14:paraId="4359A000" w14:textId="77777777" w:rsidTr="00C0651A">
        <w:tc>
          <w:tcPr>
            <w:tcW w:w="4644" w:type="dxa"/>
          </w:tcPr>
          <w:p w14:paraId="3CD9AA39" w14:textId="77777777" w:rsidR="00E13FAB" w:rsidRPr="006A5419" w:rsidRDefault="00E13FAB" w:rsidP="00C0651A">
            <w:pPr>
              <w:spacing w:line="288" w:lineRule="auto"/>
            </w:pPr>
            <w:r w:rsidRPr="006A5419">
              <w:t xml:space="preserve">ILT </w:t>
            </w:r>
            <w:r w:rsidRPr="006A5419">
              <w:rPr>
                <w:rFonts w:cs="Arial"/>
              </w:rPr>
              <w:t>→ VLR interfering path</w:t>
            </w:r>
          </w:p>
        </w:tc>
        <w:tc>
          <w:tcPr>
            <w:tcW w:w="5211" w:type="dxa"/>
            <w:gridSpan w:val="2"/>
          </w:tcPr>
          <w:p w14:paraId="056425BA" w14:textId="77777777" w:rsidR="00E13FAB" w:rsidRPr="006A5419" w:rsidRDefault="00E13FAB" w:rsidP="00C0651A">
            <w:pPr>
              <w:spacing w:line="288" w:lineRule="auto"/>
            </w:pPr>
            <w:r w:rsidRPr="006A5419">
              <w:t xml:space="preserve">GSM/ LTE Macro/ UMTS Macro: Extended-Hata, urban, </w:t>
            </w:r>
            <w:proofErr w:type="spellStart"/>
            <w:r w:rsidRPr="006A5419">
              <w:t>ind-outd</w:t>
            </w:r>
            <w:proofErr w:type="spellEnd"/>
            <w:r w:rsidRPr="006A5419">
              <w:t>/above roof</w:t>
            </w:r>
          </w:p>
          <w:p w14:paraId="6E07FBF4" w14:textId="77777777" w:rsidR="00E13FAB" w:rsidRPr="006A5419" w:rsidRDefault="00E13FAB" w:rsidP="00C0651A">
            <w:pPr>
              <w:spacing w:line="288" w:lineRule="auto"/>
              <w:rPr>
                <w:lang w:val="es-MX"/>
              </w:rPr>
            </w:pPr>
            <w:r w:rsidRPr="006A5419">
              <w:rPr>
                <w:lang w:val="es-MX"/>
              </w:rPr>
              <w:t xml:space="preserve">UMTS Pico : </w:t>
            </w:r>
            <w:r w:rsidRPr="006A5419">
              <w:rPr>
                <w:szCs w:val="22"/>
                <w:lang w:val="es-MX"/>
              </w:rPr>
              <w:t xml:space="preserve">IEEE 802.11 </w:t>
            </w:r>
            <w:proofErr w:type="spellStart"/>
            <w:r w:rsidRPr="006A5419">
              <w:rPr>
                <w:szCs w:val="22"/>
                <w:lang w:val="es-MX"/>
              </w:rPr>
              <w:t>model</w:t>
            </w:r>
            <w:proofErr w:type="spellEnd"/>
            <w:r w:rsidRPr="006A5419">
              <w:rPr>
                <w:szCs w:val="22"/>
                <w:lang w:val="es-MX"/>
              </w:rPr>
              <w:t xml:space="preserve"> C</w:t>
            </w:r>
          </w:p>
        </w:tc>
      </w:tr>
      <w:tr w:rsidR="00E13FAB" w14:paraId="66B2686C" w14:textId="77777777" w:rsidTr="00C0651A">
        <w:tc>
          <w:tcPr>
            <w:tcW w:w="4644" w:type="dxa"/>
          </w:tcPr>
          <w:p w14:paraId="605BEA41" w14:textId="77777777" w:rsidR="00E13FAB" w:rsidRPr="006A5419" w:rsidRDefault="00E13FAB" w:rsidP="00C0651A">
            <w:pPr>
              <w:spacing w:line="288" w:lineRule="auto"/>
            </w:pPr>
            <w:r w:rsidRPr="006A5419">
              <w:t>ILT density</w:t>
            </w:r>
          </w:p>
        </w:tc>
        <w:tc>
          <w:tcPr>
            <w:tcW w:w="5211" w:type="dxa"/>
            <w:gridSpan w:val="2"/>
          </w:tcPr>
          <w:p w14:paraId="413699AD" w14:textId="77777777" w:rsidR="00E13FAB" w:rsidRPr="006A5419" w:rsidRDefault="00E13FAB" w:rsidP="00C0651A">
            <w:pPr>
              <w:spacing w:line="288" w:lineRule="auto"/>
            </w:pPr>
            <w:r w:rsidRPr="006A5419">
              <w:t>250/km</w:t>
            </w:r>
            <w:r w:rsidRPr="006A5419">
              <w:rPr>
                <w:vertAlign w:val="superscript"/>
              </w:rPr>
              <w:t>2</w:t>
            </w:r>
          </w:p>
        </w:tc>
      </w:tr>
      <w:tr w:rsidR="00E13FAB" w14:paraId="3207C882" w14:textId="77777777" w:rsidTr="00C0651A">
        <w:tc>
          <w:tcPr>
            <w:tcW w:w="4644" w:type="dxa"/>
          </w:tcPr>
          <w:p w14:paraId="655CEA9F" w14:textId="77777777" w:rsidR="00E13FAB" w:rsidRPr="006A5419" w:rsidRDefault="00E13FAB" w:rsidP="00C0651A">
            <w:pPr>
              <w:spacing w:line="288" w:lineRule="auto"/>
            </w:pPr>
            <w:r w:rsidRPr="006A5419">
              <w:t>ILT impact distance (macro</w:t>
            </w:r>
            <w:r>
              <w:t xml:space="preserve"> / </w:t>
            </w:r>
            <w:proofErr w:type="spellStart"/>
            <w:r>
              <w:t>pico</w:t>
            </w:r>
            <w:proofErr w:type="spellEnd"/>
            <w:r w:rsidRPr="006A5419">
              <w:t>)</w:t>
            </w:r>
          </w:p>
        </w:tc>
        <w:tc>
          <w:tcPr>
            <w:tcW w:w="5211" w:type="dxa"/>
            <w:gridSpan w:val="2"/>
          </w:tcPr>
          <w:p w14:paraId="38A1CB7A" w14:textId="77777777" w:rsidR="00E13FAB" w:rsidRPr="006A5419" w:rsidRDefault="00E13FAB" w:rsidP="00C0651A">
            <w:pPr>
              <w:spacing w:line="288" w:lineRule="auto"/>
            </w:pPr>
            <w:r w:rsidRPr="006A5419">
              <w:t>500m</w:t>
            </w:r>
            <w:r>
              <w:t xml:space="preserve"> / 50m</w:t>
            </w:r>
          </w:p>
        </w:tc>
      </w:tr>
      <w:tr w:rsidR="00E13FAB" w14:paraId="3BF496B1" w14:textId="77777777" w:rsidTr="00C0651A">
        <w:tc>
          <w:tcPr>
            <w:tcW w:w="4644" w:type="dxa"/>
          </w:tcPr>
          <w:p w14:paraId="6FA3FE1D" w14:textId="77777777" w:rsidR="00E13FAB" w:rsidRPr="006A5419" w:rsidDel="00471CD1" w:rsidRDefault="00E13FAB" w:rsidP="00C0651A">
            <w:pPr>
              <w:spacing w:line="288" w:lineRule="auto"/>
            </w:pPr>
            <w:r w:rsidRPr="006A5419">
              <w:lastRenderedPageBreak/>
              <w:t>ILT number of transmitters (macro</w:t>
            </w:r>
            <w:r>
              <w:t xml:space="preserve"> / </w:t>
            </w:r>
            <w:proofErr w:type="spellStart"/>
            <w:r>
              <w:t>pico</w:t>
            </w:r>
            <w:proofErr w:type="spellEnd"/>
            <w:r w:rsidRPr="006A5419">
              <w:t>)</w:t>
            </w:r>
          </w:p>
        </w:tc>
        <w:tc>
          <w:tcPr>
            <w:tcW w:w="5211" w:type="dxa"/>
            <w:gridSpan w:val="2"/>
          </w:tcPr>
          <w:p w14:paraId="0158850B" w14:textId="77777777" w:rsidR="00E13FAB" w:rsidRPr="006A5419" w:rsidDel="00471CD1" w:rsidRDefault="00E13FAB" w:rsidP="00C0651A">
            <w:pPr>
              <w:spacing w:line="288" w:lineRule="auto"/>
            </w:pPr>
            <w:r w:rsidRPr="006A5419">
              <w:t>65</w:t>
            </w:r>
            <w:r>
              <w:t xml:space="preserve"> / 2</w:t>
            </w:r>
          </w:p>
        </w:tc>
      </w:tr>
      <w:tr w:rsidR="00E13FAB" w14:paraId="5F739335" w14:textId="77777777" w:rsidTr="00256FBB">
        <w:tc>
          <w:tcPr>
            <w:tcW w:w="9855" w:type="dxa"/>
            <w:gridSpan w:val="3"/>
          </w:tcPr>
          <w:p w14:paraId="3145D7C6" w14:textId="77777777" w:rsidR="00E13FAB" w:rsidRPr="006A5419" w:rsidRDefault="00E13FAB" w:rsidP="00C0651A">
            <w:pPr>
              <w:spacing w:line="288" w:lineRule="auto"/>
              <w:jc w:val="center"/>
            </w:pPr>
            <w:r w:rsidRPr="00581405">
              <w:rPr>
                <w:b/>
                <w:lang w:val="fr-FR"/>
              </w:rPr>
              <w:t>IL2: Non-</w:t>
            </w:r>
            <w:proofErr w:type="spellStart"/>
            <w:r w:rsidRPr="00581405">
              <w:rPr>
                <w:b/>
                <w:lang w:val="fr-FR"/>
              </w:rPr>
              <w:t>specific</w:t>
            </w:r>
            <w:proofErr w:type="spellEnd"/>
            <w:r w:rsidRPr="00581405">
              <w:rPr>
                <w:b/>
                <w:lang w:val="fr-FR"/>
              </w:rPr>
              <w:t xml:space="preserve"> SRD Type B</w:t>
            </w:r>
          </w:p>
        </w:tc>
      </w:tr>
      <w:tr w:rsidR="00E13FAB" w14:paraId="727392BF" w14:textId="77777777" w:rsidTr="00C0651A">
        <w:tc>
          <w:tcPr>
            <w:tcW w:w="4644" w:type="dxa"/>
          </w:tcPr>
          <w:p w14:paraId="6FE32EA5" w14:textId="77777777" w:rsidR="00E13FAB" w:rsidRPr="006A5419" w:rsidRDefault="00E13FAB" w:rsidP="00256FBB">
            <w:pPr>
              <w:spacing w:line="288" w:lineRule="auto"/>
            </w:pPr>
            <w:r w:rsidRPr="006A5419">
              <w:t>Frequency</w:t>
            </w:r>
          </w:p>
        </w:tc>
        <w:tc>
          <w:tcPr>
            <w:tcW w:w="5211" w:type="dxa"/>
            <w:gridSpan w:val="2"/>
          </w:tcPr>
          <w:p w14:paraId="79815A56" w14:textId="77777777" w:rsidR="00E13FAB" w:rsidRPr="006A5419" w:rsidRDefault="00E13FAB" w:rsidP="00256FBB">
            <w:pPr>
              <w:spacing w:line="288" w:lineRule="auto"/>
              <w:jc w:val="center"/>
            </w:pPr>
            <w:r w:rsidRPr="006A5419">
              <w:t>916.3; 917.5; 918.7; 919.9 MHz; 400 kHz channels</w:t>
            </w:r>
          </w:p>
        </w:tc>
      </w:tr>
      <w:tr w:rsidR="00E13FAB" w14:paraId="5BB43949" w14:textId="77777777" w:rsidTr="00C0651A">
        <w:tc>
          <w:tcPr>
            <w:tcW w:w="4644" w:type="dxa"/>
          </w:tcPr>
          <w:p w14:paraId="56D18CD1" w14:textId="77777777" w:rsidR="00E13FAB" w:rsidRPr="006A5419" w:rsidRDefault="00E13FAB" w:rsidP="00256FBB">
            <w:pPr>
              <w:spacing w:line="288" w:lineRule="auto"/>
            </w:pPr>
            <w:r w:rsidRPr="006A5419">
              <w:t>ILT power e.i.r.p.</w:t>
            </w:r>
          </w:p>
        </w:tc>
        <w:tc>
          <w:tcPr>
            <w:tcW w:w="5211" w:type="dxa"/>
            <w:gridSpan w:val="2"/>
          </w:tcPr>
          <w:p w14:paraId="40140944" w14:textId="77777777" w:rsidR="00E13FAB" w:rsidRPr="006A5419" w:rsidRDefault="00E13FAB" w:rsidP="00256FBB">
            <w:pPr>
              <w:spacing w:line="288" w:lineRule="auto"/>
              <w:jc w:val="center"/>
            </w:pPr>
            <w:r w:rsidRPr="006A5419">
              <w:t>20 dBm/400 kHz</w:t>
            </w:r>
          </w:p>
        </w:tc>
      </w:tr>
      <w:tr w:rsidR="00E13FAB" w14:paraId="0A8A0D7B" w14:textId="77777777" w:rsidTr="0024488B">
        <w:tc>
          <w:tcPr>
            <w:tcW w:w="4644" w:type="dxa"/>
          </w:tcPr>
          <w:p w14:paraId="2C069F94" w14:textId="77777777" w:rsidR="00E13FAB" w:rsidRPr="006A5419" w:rsidRDefault="00E13FAB" w:rsidP="00256FBB">
            <w:pPr>
              <w:spacing w:line="288" w:lineRule="auto"/>
            </w:pPr>
            <w:r>
              <w:t>ILT mask (worst case / typical)</w:t>
            </w:r>
          </w:p>
        </w:tc>
        <w:tc>
          <w:tcPr>
            <w:tcW w:w="2322" w:type="dxa"/>
          </w:tcPr>
          <w:p w14:paraId="1524C67D" w14:textId="77777777" w:rsidR="00E13FAB" w:rsidRPr="00C97868" w:rsidRDefault="00E13FAB" w:rsidP="00BF3BD7">
            <w:pPr>
              <w:spacing w:line="288" w:lineRule="auto"/>
              <w:rPr>
                <w:szCs w:val="22"/>
              </w:rPr>
            </w:pPr>
            <w:r w:rsidRPr="00C97868">
              <w:t xml:space="preserve">Full mask </w:t>
            </w:r>
          </w:p>
          <w:p w14:paraId="3EDF5518" w14:textId="77777777" w:rsidR="00E13FAB" w:rsidRPr="006A5419" w:rsidRDefault="00E13FAB" w:rsidP="00BF3BD7">
            <w:pPr>
              <w:spacing w:line="288" w:lineRule="auto"/>
            </w:pPr>
            <w:r w:rsidRPr="00C97868">
              <w:t>(See Annex 2.</w:t>
            </w:r>
            <w:r>
              <w:t>5</w:t>
            </w:r>
            <w:r w:rsidRPr="00654408">
              <w:t>)</w:t>
            </w:r>
          </w:p>
        </w:tc>
        <w:tc>
          <w:tcPr>
            <w:tcW w:w="2889" w:type="dxa"/>
          </w:tcPr>
          <w:p w14:paraId="18D04F97" w14:textId="77777777" w:rsidR="00E13FAB" w:rsidRPr="006A5419" w:rsidRDefault="00E13FAB" w:rsidP="00BF3BD7">
            <w:pPr>
              <w:spacing w:line="288" w:lineRule="auto"/>
            </w:pPr>
            <w:r>
              <w:t xml:space="preserve">20dB reduced in the spurious domain </w:t>
            </w:r>
          </w:p>
        </w:tc>
      </w:tr>
      <w:tr w:rsidR="00E13FAB" w14:paraId="761A78F6" w14:textId="77777777" w:rsidTr="00C0651A">
        <w:tc>
          <w:tcPr>
            <w:tcW w:w="4644" w:type="dxa"/>
          </w:tcPr>
          <w:p w14:paraId="6D33CEF2" w14:textId="77777777" w:rsidR="00E13FAB" w:rsidRPr="006A5419" w:rsidRDefault="00E13FAB" w:rsidP="00256FBB">
            <w:pPr>
              <w:spacing w:line="288" w:lineRule="auto"/>
            </w:pPr>
            <w:r>
              <w:t>ILT antenna</w:t>
            </w:r>
          </w:p>
        </w:tc>
        <w:tc>
          <w:tcPr>
            <w:tcW w:w="5211" w:type="dxa"/>
            <w:gridSpan w:val="2"/>
          </w:tcPr>
          <w:p w14:paraId="7796FAA5" w14:textId="77777777" w:rsidR="00E13FAB" w:rsidRPr="006A5419" w:rsidRDefault="00E13FAB" w:rsidP="00256FBB">
            <w:pPr>
              <w:spacing w:line="288" w:lineRule="auto"/>
              <w:jc w:val="center"/>
            </w:pPr>
            <w:r>
              <w:t>0 dBi</w:t>
            </w:r>
          </w:p>
        </w:tc>
      </w:tr>
      <w:tr w:rsidR="00E13FAB" w14:paraId="42A6F640" w14:textId="77777777" w:rsidTr="00C0651A">
        <w:tc>
          <w:tcPr>
            <w:tcW w:w="4644" w:type="dxa"/>
          </w:tcPr>
          <w:p w14:paraId="709F5A4B" w14:textId="77777777" w:rsidR="00E13FAB" w:rsidRPr="006A5419" w:rsidRDefault="00E13FAB" w:rsidP="00256FBB">
            <w:pPr>
              <w:spacing w:line="288" w:lineRule="auto"/>
            </w:pPr>
            <w:r w:rsidRPr="006A5419">
              <w:t>ILT probability of transmission</w:t>
            </w:r>
          </w:p>
        </w:tc>
        <w:tc>
          <w:tcPr>
            <w:tcW w:w="5211" w:type="dxa"/>
            <w:gridSpan w:val="2"/>
          </w:tcPr>
          <w:p w14:paraId="2C57E2DD" w14:textId="77777777" w:rsidR="00E13FAB" w:rsidRPr="006A5419" w:rsidRDefault="00E13FAB" w:rsidP="00256FBB">
            <w:pPr>
              <w:spacing w:line="288" w:lineRule="auto"/>
              <w:jc w:val="center"/>
            </w:pPr>
            <w:r w:rsidRPr="006A5419">
              <w:t>0.01</w:t>
            </w:r>
          </w:p>
        </w:tc>
      </w:tr>
      <w:tr w:rsidR="00E13FAB" w14:paraId="4F150ACC" w14:textId="77777777" w:rsidTr="00C0651A">
        <w:tc>
          <w:tcPr>
            <w:tcW w:w="4644" w:type="dxa"/>
          </w:tcPr>
          <w:p w14:paraId="1A41D769" w14:textId="77777777" w:rsidR="00E13FAB" w:rsidRPr="006A5419" w:rsidRDefault="00E13FAB" w:rsidP="00256FBB">
            <w:pPr>
              <w:spacing w:line="288" w:lineRule="auto"/>
            </w:pPr>
            <w:r w:rsidRPr="006A5419">
              <w:t>ILT density</w:t>
            </w:r>
          </w:p>
        </w:tc>
        <w:tc>
          <w:tcPr>
            <w:tcW w:w="5211" w:type="dxa"/>
            <w:gridSpan w:val="2"/>
          </w:tcPr>
          <w:p w14:paraId="6AF188AB" w14:textId="77777777" w:rsidR="00E13FAB" w:rsidRPr="006A5419" w:rsidRDefault="00E13FAB" w:rsidP="00256FBB">
            <w:pPr>
              <w:spacing w:line="288" w:lineRule="auto"/>
              <w:jc w:val="center"/>
            </w:pPr>
            <w:r w:rsidRPr="006A5419">
              <w:t>250/km</w:t>
            </w:r>
            <w:r w:rsidRPr="006A5419">
              <w:rPr>
                <w:vertAlign w:val="superscript"/>
              </w:rPr>
              <w:t>2</w:t>
            </w:r>
          </w:p>
        </w:tc>
      </w:tr>
      <w:tr w:rsidR="00E13FAB" w14:paraId="7D56940F" w14:textId="77777777" w:rsidTr="00C0651A">
        <w:tc>
          <w:tcPr>
            <w:tcW w:w="4644" w:type="dxa"/>
          </w:tcPr>
          <w:p w14:paraId="754C058E" w14:textId="77777777" w:rsidR="00E13FAB" w:rsidRPr="006A5419" w:rsidRDefault="00E13FAB" w:rsidP="00256FBB">
            <w:pPr>
              <w:spacing w:line="288" w:lineRule="auto"/>
            </w:pPr>
            <w:r w:rsidRPr="006A5419">
              <w:t xml:space="preserve">ILT distance (macro / </w:t>
            </w:r>
            <w:proofErr w:type="spellStart"/>
            <w:r w:rsidRPr="006A5419">
              <w:t>pico</w:t>
            </w:r>
            <w:proofErr w:type="spellEnd"/>
            <w:r w:rsidRPr="006A5419">
              <w:t>)</w:t>
            </w:r>
          </w:p>
        </w:tc>
        <w:tc>
          <w:tcPr>
            <w:tcW w:w="5211" w:type="dxa"/>
            <w:gridSpan w:val="2"/>
          </w:tcPr>
          <w:p w14:paraId="007E0370" w14:textId="77777777" w:rsidR="00E13FAB" w:rsidRPr="006A5419" w:rsidRDefault="00E13FAB" w:rsidP="00256FBB">
            <w:pPr>
              <w:spacing w:line="288" w:lineRule="auto"/>
              <w:jc w:val="center"/>
            </w:pPr>
            <w:r w:rsidRPr="006A5419">
              <w:t>500 m / 50 m</w:t>
            </w:r>
          </w:p>
        </w:tc>
      </w:tr>
      <w:tr w:rsidR="00E13FAB" w14:paraId="58C35A03" w14:textId="77777777" w:rsidTr="00C0651A">
        <w:tc>
          <w:tcPr>
            <w:tcW w:w="4644" w:type="dxa"/>
          </w:tcPr>
          <w:p w14:paraId="7D7B0260" w14:textId="77777777" w:rsidR="00E13FAB" w:rsidRPr="006A5419" w:rsidDel="00471CD1" w:rsidRDefault="00E13FAB" w:rsidP="00256FBB">
            <w:pPr>
              <w:spacing w:line="288" w:lineRule="auto"/>
            </w:pPr>
            <w:r w:rsidRPr="006A5419">
              <w:t xml:space="preserve">ILT number of transmitters (macro / </w:t>
            </w:r>
            <w:proofErr w:type="spellStart"/>
            <w:r w:rsidRPr="006A5419">
              <w:t>pico</w:t>
            </w:r>
            <w:proofErr w:type="spellEnd"/>
            <w:r w:rsidRPr="006A5419">
              <w:t>)</w:t>
            </w:r>
          </w:p>
        </w:tc>
        <w:tc>
          <w:tcPr>
            <w:tcW w:w="5211" w:type="dxa"/>
            <w:gridSpan w:val="2"/>
          </w:tcPr>
          <w:p w14:paraId="73171D13" w14:textId="77777777" w:rsidR="00E13FAB" w:rsidRPr="006A5419" w:rsidDel="00471CD1" w:rsidRDefault="00E13FAB" w:rsidP="00256FBB">
            <w:pPr>
              <w:spacing w:line="288" w:lineRule="auto"/>
              <w:jc w:val="center"/>
            </w:pPr>
            <w:r w:rsidRPr="006A5419">
              <w:t>65 / 2</w:t>
            </w:r>
          </w:p>
        </w:tc>
      </w:tr>
      <w:tr w:rsidR="00E13FAB" w14:paraId="7A1DB6C0" w14:textId="77777777" w:rsidTr="00256FBB">
        <w:tc>
          <w:tcPr>
            <w:tcW w:w="9855" w:type="dxa"/>
            <w:gridSpan w:val="3"/>
          </w:tcPr>
          <w:p w14:paraId="59610585" w14:textId="77777777" w:rsidR="00E13FAB" w:rsidRPr="006A5419" w:rsidRDefault="00E13FAB" w:rsidP="00C0651A">
            <w:pPr>
              <w:spacing w:line="288" w:lineRule="auto"/>
              <w:jc w:val="center"/>
            </w:pPr>
            <w:r>
              <w:rPr>
                <w:b/>
              </w:rPr>
              <w:t>IL</w:t>
            </w:r>
            <w:r w:rsidRPr="006A5419">
              <w:rPr>
                <w:b/>
              </w:rPr>
              <w:t>3: ALD</w:t>
            </w:r>
          </w:p>
        </w:tc>
      </w:tr>
      <w:tr w:rsidR="00E13FAB" w14:paraId="0B231959" w14:textId="77777777" w:rsidTr="00C0651A">
        <w:tc>
          <w:tcPr>
            <w:tcW w:w="4644" w:type="dxa"/>
          </w:tcPr>
          <w:p w14:paraId="60F8D21E" w14:textId="77777777" w:rsidR="00E13FAB" w:rsidRPr="006A5419" w:rsidRDefault="00E13FAB" w:rsidP="00256FBB">
            <w:pPr>
              <w:spacing w:line="288" w:lineRule="auto"/>
            </w:pPr>
            <w:r w:rsidRPr="006A5419">
              <w:t>Frequency</w:t>
            </w:r>
          </w:p>
        </w:tc>
        <w:tc>
          <w:tcPr>
            <w:tcW w:w="5211" w:type="dxa"/>
            <w:gridSpan w:val="2"/>
          </w:tcPr>
          <w:p w14:paraId="44A1B82B" w14:textId="77777777" w:rsidR="00E13FAB" w:rsidRPr="006A5419" w:rsidRDefault="00E13FAB" w:rsidP="00256FBB">
            <w:pPr>
              <w:spacing w:line="288" w:lineRule="auto"/>
              <w:jc w:val="center"/>
            </w:pPr>
            <w:r w:rsidRPr="006A5419">
              <w:t>916.3; 917.5; 918.7; 919.9 MHz; 200 kHz</w:t>
            </w:r>
          </w:p>
        </w:tc>
      </w:tr>
      <w:tr w:rsidR="00E13FAB" w14:paraId="0694D189" w14:textId="77777777" w:rsidTr="00C0651A">
        <w:tc>
          <w:tcPr>
            <w:tcW w:w="4644" w:type="dxa"/>
          </w:tcPr>
          <w:p w14:paraId="5C9028FF" w14:textId="77777777" w:rsidR="00E13FAB" w:rsidRPr="006A5419" w:rsidRDefault="00E13FAB" w:rsidP="00256FBB">
            <w:pPr>
              <w:spacing w:line="288" w:lineRule="auto"/>
            </w:pPr>
            <w:r w:rsidRPr="006A5419">
              <w:t>ILT power e.i.r.p.</w:t>
            </w:r>
          </w:p>
        </w:tc>
        <w:tc>
          <w:tcPr>
            <w:tcW w:w="5211" w:type="dxa"/>
            <w:gridSpan w:val="2"/>
          </w:tcPr>
          <w:p w14:paraId="2181AB49" w14:textId="77777777" w:rsidR="00E13FAB" w:rsidRPr="006A5419" w:rsidRDefault="00E13FAB" w:rsidP="00256FBB">
            <w:pPr>
              <w:spacing w:line="288" w:lineRule="auto"/>
              <w:jc w:val="center"/>
            </w:pPr>
            <w:r w:rsidRPr="006A5419">
              <w:t>10 dBm/200 kHz</w:t>
            </w:r>
          </w:p>
        </w:tc>
      </w:tr>
      <w:tr w:rsidR="00E13FAB" w14:paraId="5A1872ED" w14:textId="77777777" w:rsidTr="0024488B">
        <w:tc>
          <w:tcPr>
            <w:tcW w:w="4644" w:type="dxa"/>
          </w:tcPr>
          <w:p w14:paraId="16372939" w14:textId="77777777" w:rsidR="00E13FAB" w:rsidRPr="006A5419" w:rsidRDefault="00E13FAB" w:rsidP="00256FBB">
            <w:pPr>
              <w:spacing w:line="288" w:lineRule="auto"/>
            </w:pPr>
            <w:r>
              <w:t>ILT mask (worst case / typical)</w:t>
            </w:r>
          </w:p>
        </w:tc>
        <w:tc>
          <w:tcPr>
            <w:tcW w:w="2322" w:type="dxa"/>
          </w:tcPr>
          <w:p w14:paraId="5D3528E0" w14:textId="77777777" w:rsidR="00E13FAB" w:rsidRPr="00C97868" w:rsidRDefault="00E13FAB" w:rsidP="00BF3BD7">
            <w:pPr>
              <w:spacing w:line="288" w:lineRule="auto"/>
            </w:pPr>
            <w:r w:rsidRPr="00C97868">
              <w:t xml:space="preserve">Full mask </w:t>
            </w:r>
          </w:p>
          <w:p w14:paraId="5B6E09EA" w14:textId="77777777" w:rsidR="00E13FAB" w:rsidRPr="006A5419" w:rsidRDefault="00E13FAB" w:rsidP="00BF3BD7">
            <w:pPr>
              <w:spacing w:line="288" w:lineRule="auto"/>
            </w:pPr>
            <w:r w:rsidRPr="00C97868">
              <w:t>(See Annex 2.</w:t>
            </w:r>
            <w:r>
              <w:t>5</w:t>
            </w:r>
            <w:r w:rsidRPr="00654408">
              <w:t>)</w:t>
            </w:r>
          </w:p>
        </w:tc>
        <w:tc>
          <w:tcPr>
            <w:tcW w:w="2889" w:type="dxa"/>
          </w:tcPr>
          <w:p w14:paraId="277F4F78" w14:textId="77777777" w:rsidR="00E13FAB" w:rsidRPr="006A5419" w:rsidRDefault="00E13FAB" w:rsidP="00BF3BD7">
            <w:pPr>
              <w:spacing w:line="288" w:lineRule="auto"/>
            </w:pPr>
            <w:r>
              <w:t>20dB reduced in the spurious domain</w:t>
            </w:r>
          </w:p>
        </w:tc>
      </w:tr>
      <w:tr w:rsidR="00E13FAB" w14:paraId="382DB3BA" w14:textId="77777777" w:rsidTr="00C0651A">
        <w:tc>
          <w:tcPr>
            <w:tcW w:w="4644" w:type="dxa"/>
          </w:tcPr>
          <w:p w14:paraId="76FDE11C" w14:textId="77777777" w:rsidR="00E13FAB" w:rsidRPr="006A5419" w:rsidRDefault="00E13FAB" w:rsidP="00256FBB">
            <w:pPr>
              <w:spacing w:line="288" w:lineRule="auto"/>
            </w:pPr>
            <w:r>
              <w:t>ILT antenna</w:t>
            </w:r>
          </w:p>
        </w:tc>
        <w:tc>
          <w:tcPr>
            <w:tcW w:w="5211" w:type="dxa"/>
            <w:gridSpan w:val="2"/>
          </w:tcPr>
          <w:p w14:paraId="04B1E869" w14:textId="77777777" w:rsidR="00E13FAB" w:rsidRPr="006A5419" w:rsidRDefault="00E13FAB" w:rsidP="00256FBB">
            <w:pPr>
              <w:spacing w:line="288" w:lineRule="auto"/>
              <w:jc w:val="center"/>
            </w:pPr>
            <w:r>
              <w:t>0 dBi</w:t>
            </w:r>
          </w:p>
        </w:tc>
      </w:tr>
      <w:tr w:rsidR="00E13FAB" w14:paraId="4712BF29" w14:textId="77777777" w:rsidTr="00C0651A">
        <w:tc>
          <w:tcPr>
            <w:tcW w:w="4644" w:type="dxa"/>
          </w:tcPr>
          <w:p w14:paraId="4C54A728" w14:textId="77777777" w:rsidR="00E13FAB" w:rsidRPr="006A5419" w:rsidRDefault="00E13FAB" w:rsidP="00256FBB">
            <w:pPr>
              <w:spacing w:line="288" w:lineRule="auto"/>
            </w:pPr>
            <w:r w:rsidRPr="006A5419">
              <w:t>ILT probability of transmission</w:t>
            </w:r>
          </w:p>
        </w:tc>
        <w:tc>
          <w:tcPr>
            <w:tcW w:w="5211" w:type="dxa"/>
            <w:gridSpan w:val="2"/>
          </w:tcPr>
          <w:p w14:paraId="669D9966" w14:textId="77777777" w:rsidR="00E13FAB" w:rsidRPr="006A5419" w:rsidRDefault="00E13FAB" w:rsidP="00256FBB">
            <w:pPr>
              <w:spacing w:line="288" w:lineRule="auto"/>
              <w:jc w:val="center"/>
            </w:pPr>
            <w:r w:rsidRPr="006A5419">
              <w:t>0.25</w:t>
            </w:r>
          </w:p>
        </w:tc>
      </w:tr>
      <w:tr w:rsidR="00E13FAB" w14:paraId="66DF1EBD" w14:textId="77777777" w:rsidTr="00C0651A">
        <w:tc>
          <w:tcPr>
            <w:tcW w:w="4644" w:type="dxa"/>
          </w:tcPr>
          <w:p w14:paraId="353C7152" w14:textId="77777777" w:rsidR="00E13FAB" w:rsidRPr="006A5419" w:rsidRDefault="00E13FAB" w:rsidP="00256FBB">
            <w:pPr>
              <w:spacing w:line="288" w:lineRule="auto"/>
            </w:pPr>
            <w:r w:rsidRPr="006A5419">
              <w:t>ILT density</w:t>
            </w:r>
          </w:p>
        </w:tc>
        <w:tc>
          <w:tcPr>
            <w:tcW w:w="5211" w:type="dxa"/>
            <w:gridSpan w:val="2"/>
          </w:tcPr>
          <w:p w14:paraId="6AD42011" w14:textId="77777777" w:rsidR="00E13FAB" w:rsidRPr="006A5419" w:rsidRDefault="00E13FAB" w:rsidP="00256FBB">
            <w:pPr>
              <w:spacing w:line="288" w:lineRule="auto"/>
              <w:jc w:val="center"/>
              <w:rPr>
                <w:vertAlign w:val="superscript"/>
              </w:rPr>
            </w:pPr>
            <w:r w:rsidRPr="006A5419">
              <w:t>40/km</w:t>
            </w:r>
            <w:r w:rsidRPr="006A5419">
              <w:rPr>
                <w:vertAlign w:val="superscript"/>
              </w:rPr>
              <w:t>2</w:t>
            </w:r>
          </w:p>
        </w:tc>
      </w:tr>
      <w:tr w:rsidR="00E13FAB" w14:paraId="692D467B" w14:textId="77777777" w:rsidTr="00C0651A">
        <w:tc>
          <w:tcPr>
            <w:tcW w:w="4644" w:type="dxa"/>
          </w:tcPr>
          <w:p w14:paraId="18AB2E86" w14:textId="77777777" w:rsidR="00E13FAB" w:rsidRPr="006A5419" w:rsidRDefault="00E13FAB" w:rsidP="00256FBB">
            <w:pPr>
              <w:spacing w:line="288" w:lineRule="auto"/>
            </w:pPr>
            <w:r w:rsidRPr="006A5419">
              <w:t xml:space="preserve">ILT distance (macro / </w:t>
            </w:r>
            <w:proofErr w:type="spellStart"/>
            <w:r w:rsidRPr="006A5419">
              <w:t>pico</w:t>
            </w:r>
            <w:proofErr w:type="spellEnd"/>
            <w:r w:rsidRPr="006A5419">
              <w:t>)</w:t>
            </w:r>
          </w:p>
        </w:tc>
        <w:tc>
          <w:tcPr>
            <w:tcW w:w="5211" w:type="dxa"/>
            <w:gridSpan w:val="2"/>
          </w:tcPr>
          <w:p w14:paraId="7A2499CD" w14:textId="77777777" w:rsidR="00E13FAB" w:rsidRPr="006A5419" w:rsidRDefault="00E13FAB" w:rsidP="00256FBB">
            <w:pPr>
              <w:spacing w:line="288" w:lineRule="auto"/>
              <w:jc w:val="center"/>
            </w:pPr>
            <w:r w:rsidRPr="006A5419">
              <w:t>500 m / 50 m</w:t>
            </w:r>
          </w:p>
        </w:tc>
      </w:tr>
      <w:tr w:rsidR="00E13FAB" w14:paraId="1BFE3E68" w14:textId="77777777" w:rsidTr="00C0651A">
        <w:tc>
          <w:tcPr>
            <w:tcW w:w="4644" w:type="dxa"/>
          </w:tcPr>
          <w:p w14:paraId="08F5C403" w14:textId="77777777" w:rsidR="00E13FAB" w:rsidRPr="006A5419" w:rsidDel="00471CD1" w:rsidRDefault="00E13FAB" w:rsidP="00256FBB">
            <w:pPr>
              <w:spacing w:line="288" w:lineRule="auto"/>
            </w:pPr>
            <w:r w:rsidRPr="006A5419">
              <w:t xml:space="preserve">ILT number of transmitters (macro / </w:t>
            </w:r>
            <w:proofErr w:type="spellStart"/>
            <w:r w:rsidRPr="006A5419">
              <w:t>pico</w:t>
            </w:r>
            <w:proofErr w:type="spellEnd"/>
            <w:r w:rsidRPr="006A5419">
              <w:t>)</w:t>
            </w:r>
          </w:p>
        </w:tc>
        <w:tc>
          <w:tcPr>
            <w:tcW w:w="5211" w:type="dxa"/>
            <w:gridSpan w:val="2"/>
          </w:tcPr>
          <w:p w14:paraId="576D6D12" w14:textId="77777777" w:rsidR="00E13FAB" w:rsidRPr="006A5419" w:rsidDel="00471CD1" w:rsidRDefault="00E13FAB" w:rsidP="00256FBB">
            <w:pPr>
              <w:spacing w:line="288" w:lineRule="auto"/>
              <w:jc w:val="center"/>
            </w:pPr>
            <w:r w:rsidRPr="006A5419">
              <w:t>11 / 1</w:t>
            </w:r>
          </w:p>
        </w:tc>
      </w:tr>
      <w:tr w:rsidR="00E13FAB" w14:paraId="1A35AA85" w14:textId="77777777" w:rsidTr="00256FBB">
        <w:tc>
          <w:tcPr>
            <w:tcW w:w="9855" w:type="dxa"/>
            <w:gridSpan w:val="3"/>
          </w:tcPr>
          <w:p w14:paraId="03ACE0B8" w14:textId="77777777" w:rsidR="00E13FAB" w:rsidRPr="006A5419" w:rsidRDefault="00E13FAB" w:rsidP="0024488B">
            <w:pPr>
              <w:tabs>
                <w:tab w:val="left" w:pos="4245"/>
              </w:tabs>
              <w:spacing w:line="288" w:lineRule="auto"/>
              <w:jc w:val="center"/>
            </w:pPr>
            <w:r>
              <w:rPr>
                <w:b/>
              </w:rPr>
              <w:t>IL</w:t>
            </w:r>
            <w:r w:rsidRPr="006A5419">
              <w:rPr>
                <w:b/>
              </w:rPr>
              <w:t>4: HA</w:t>
            </w:r>
          </w:p>
        </w:tc>
      </w:tr>
      <w:tr w:rsidR="00E13FAB" w14:paraId="6971168E" w14:textId="77777777" w:rsidTr="00C0651A">
        <w:tc>
          <w:tcPr>
            <w:tcW w:w="4644" w:type="dxa"/>
          </w:tcPr>
          <w:p w14:paraId="17DB6239" w14:textId="77777777" w:rsidR="00E13FAB" w:rsidRPr="006A5419" w:rsidRDefault="00E13FAB" w:rsidP="00C0651A">
            <w:pPr>
              <w:spacing w:line="288" w:lineRule="auto"/>
            </w:pPr>
            <w:r w:rsidRPr="006A5419">
              <w:t>Frequency</w:t>
            </w:r>
          </w:p>
        </w:tc>
        <w:tc>
          <w:tcPr>
            <w:tcW w:w="5211" w:type="dxa"/>
            <w:gridSpan w:val="2"/>
          </w:tcPr>
          <w:p w14:paraId="5653D722" w14:textId="77777777" w:rsidR="00E13FAB" w:rsidRPr="006A5419" w:rsidRDefault="00E13FAB" w:rsidP="00C0651A">
            <w:pPr>
              <w:spacing w:line="288" w:lineRule="auto"/>
            </w:pPr>
            <w:r w:rsidRPr="006A5419">
              <w:t>915</w:t>
            </w:r>
            <w:r>
              <w:t>.1</w:t>
            </w:r>
            <w:r w:rsidRPr="006A5419">
              <w:t>-92</w:t>
            </w:r>
            <w:r>
              <w:t>0.9</w:t>
            </w:r>
            <w:r w:rsidRPr="006A5419">
              <w:t xml:space="preserve"> MHz, 0.2 MHz steps</w:t>
            </w:r>
          </w:p>
        </w:tc>
      </w:tr>
      <w:tr w:rsidR="00E13FAB" w14:paraId="7F56EEE6" w14:textId="77777777" w:rsidTr="00C0651A">
        <w:tc>
          <w:tcPr>
            <w:tcW w:w="4644" w:type="dxa"/>
          </w:tcPr>
          <w:p w14:paraId="327B324F" w14:textId="77777777" w:rsidR="00E13FAB" w:rsidRPr="006A5419" w:rsidRDefault="00E13FAB" w:rsidP="00C0651A">
            <w:pPr>
              <w:spacing w:line="288" w:lineRule="auto"/>
            </w:pPr>
            <w:r w:rsidRPr="006A5419">
              <w:t>ILT power e.i.r.p.</w:t>
            </w:r>
          </w:p>
        </w:tc>
        <w:tc>
          <w:tcPr>
            <w:tcW w:w="5211" w:type="dxa"/>
            <w:gridSpan w:val="2"/>
          </w:tcPr>
          <w:p w14:paraId="3B45C9AE" w14:textId="77777777" w:rsidR="00E13FAB" w:rsidRPr="006A5419" w:rsidRDefault="00E13FAB" w:rsidP="00C0651A">
            <w:pPr>
              <w:spacing w:line="288" w:lineRule="auto"/>
            </w:pPr>
            <w:r w:rsidRPr="006A5419">
              <w:t>14 dBm/200 kHz</w:t>
            </w:r>
          </w:p>
        </w:tc>
      </w:tr>
      <w:tr w:rsidR="00E13FAB" w14:paraId="0BAA9CF9" w14:textId="77777777" w:rsidTr="0024488B">
        <w:tc>
          <w:tcPr>
            <w:tcW w:w="4644" w:type="dxa"/>
          </w:tcPr>
          <w:p w14:paraId="4517F3D4" w14:textId="77777777" w:rsidR="00E13FAB" w:rsidRPr="006A5419" w:rsidRDefault="00E13FAB" w:rsidP="00C0651A">
            <w:pPr>
              <w:spacing w:line="288" w:lineRule="auto"/>
            </w:pPr>
            <w:r>
              <w:t>ILT mask (worst case / typical)</w:t>
            </w:r>
          </w:p>
        </w:tc>
        <w:tc>
          <w:tcPr>
            <w:tcW w:w="2322" w:type="dxa"/>
          </w:tcPr>
          <w:p w14:paraId="42F1D2AC" w14:textId="77777777" w:rsidR="00E13FAB" w:rsidRPr="00C97868" w:rsidRDefault="00E13FAB" w:rsidP="002C5A1D">
            <w:pPr>
              <w:spacing w:line="288" w:lineRule="auto"/>
            </w:pPr>
            <w:r w:rsidRPr="00C97868">
              <w:t xml:space="preserve">Full mask </w:t>
            </w:r>
          </w:p>
          <w:p w14:paraId="522BF556" w14:textId="77777777" w:rsidR="00E13FAB" w:rsidRPr="006A5419" w:rsidRDefault="00E13FAB" w:rsidP="002C5A1D">
            <w:pPr>
              <w:spacing w:line="288" w:lineRule="auto"/>
            </w:pPr>
            <w:r w:rsidRPr="00C97868">
              <w:t>(See Annex 2.</w:t>
            </w:r>
            <w:r>
              <w:t>5</w:t>
            </w:r>
            <w:r w:rsidRPr="00654408">
              <w:t>)</w:t>
            </w:r>
          </w:p>
        </w:tc>
        <w:tc>
          <w:tcPr>
            <w:tcW w:w="2889" w:type="dxa"/>
          </w:tcPr>
          <w:p w14:paraId="7B6FD0CF" w14:textId="77777777" w:rsidR="00E13FAB" w:rsidRPr="006A5419" w:rsidRDefault="00E13FAB" w:rsidP="00C0651A">
            <w:pPr>
              <w:spacing w:line="288" w:lineRule="auto"/>
            </w:pPr>
            <w:r>
              <w:t>20dB reduced in the spurious domain</w:t>
            </w:r>
          </w:p>
        </w:tc>
      </w:tr>
      <w:tr w:rsidR="00E13FAB" w14:paraId="1A3B4318" w14:textId="77777777" w:rsidTr="00C0651A">
        <w:tc>
          <w:tcPr>
            <w:tcW w:w="4644" w:type="dxa"/>
          </w:tcPr>
          <w:p w14:paraId="2B54B508" w14:textId="77777777" w:rsidR="00E13FAB" w:rsidRPr="006A5419" w:rsidRDefault="00E13FAB" w:rsidP="00C0651A">
            <w:pPr>
              <w:spacing w:line="288" w:lineRule="auto"/>
            </w:pPr>
            <w:r>
              <w:t>ILT antenna</w:t>
            </w:r>
          </w:p>
        </w:tc>
        <w:tc>
          <w:tcPr>
            <w:tcW w:w="5211" w:type="dxa"/>
            <w:gridSpan w:val="2"/>
          </w:tcPr>
          <w:p w14:paraId="6BB1ACB3" w14:textId="77777777" w:rsidR="00E13FAB" w:rsidRPr="006A5419" w:rsidRDefault="00E13FAB" w:rsidP="00C0651A">
            <w:pPr>
              <w:spacing w:line="288" w:lineRule="auto"/>
            </w:pPr>
            <w:r>
              <w:t>0 dBi</w:t>
            </w:r>
          </w:p>
        </w:tc>
      </w:tr>
      <w:tr w:rsidR="00E13FAB" w14:paraId="18D888CC" w14:textId="77777777" w:rsidTr="00C0651A">
        <w:tc>
          <w:tcPr>
            <w:tcW w:w="4644" w:type="dxa"/>
          </w:tcPr>
          <w:p w14:paraId="6E89B121" w14:textId="77777777" w:rsidR="00E13FAB" w:rsidRPr="006A5419" w:rsidRDefault="00E13FAB" w:rsidP="00C0651A">
            <w:pPr>
              <w:spacing w:line="288" w:lineRule="auto"/>
            </w:pPr>
            <w:r w:rsidRPr="006A5419">
              <w:t>ILT probability of transmission</w:t>
            </w:r>
          </w:p>
        </w:tc>
        <w:tc>
          <w:tcPr>
            <w:tcW w:w="5211" w:type="dxa"/>
            <w:gridSpan w:val="2"/>
          </w:tcPr>
          <w:p w14:paraId="335D2EC8" w14:textId="77777777" w:rsidR="00E13FAB" w:rsidRPr="006A5419" w:rsidRDefault="00E13FAB" w:rsidP="00C0651A">
            <w:pPr>
              <w:spacing w:line="288" w:lineRule="auto"/>
            </w:pPr>
            <w:r w:rsidRPr="006A5419">
              <w:t>0.000025</w:t>
            </w:r>
            <w:r>
              <w:t xml:space="preserve"> </w:t>
            </w:r>
            <w:r w:rsidRPr="00C97868">
              <w:t>(Note 1)</w:t>
            </w:r>
          </w:p>
        </w:tc>
      </w:tr>
      <w:tr w:rsidR="00E13FAB" w14:paraId="7EE95EE3" w14:textId="77777777" w:rsidTr="00C0651A">
        <w:tc>
          <w:tcPr>
            <w:tcW w:w="4644" w:type="dxa"/>
          </w:tcPr>
          <w:p w14:paraId="4604C14B" w14:textId="77777777" w:rsidR="00E13FAB" w:rsidRPr="006A5419" w:rsidRDefault="00E13FAB" w:rsidP="00C0651A">
            <w:pPr>
              <w:spacing w:line="288" w:lineRule="auto"/>
            </w:pPr>
            <w:r w:rsidRPr="006A5419">
              <w:t>ILT density</w:t>
            </w:r>
          </w:p>
        </w:tc>
        <w:tc>
          <w:tcPr>
            <w:tcW w:w="5211" w:type="dxa"/>
            <w:gridSpan w:val="2"/>
          </w:tcPr>
          <w:p w14:paraId="3F782327" w14:textId="77777777" w:rsidR="00E13FAB" w:rsidRPr="00C97868" w:rsidRDefault="00E13FAB" w:rsidP="00C0651A">
            <w:pPr>
              <w:spacing w:line="288" w:lineRule="auto"/>
              <w:rPr>
                <w:szCs w:val="22"/>
              </w:rPr>
            </w:pPr>
            <w:r w:rsidRPr="006A5419">
              <w:t>25000/km</w:t>
            </w:r>
            <w:r w:rsidRPr="006A5419">
              <w:rPr>
                <w:vertAlign w:val="superscript"/>
              </w:rPr>
              <w:t>2</w:t>
            </w:r>
            <w:r>
              <w:t xml:space="preserve">  </w:t>
            </w:r>
          </w:p>
        </w:tc>
      </w:tr>
      <w:tr w:rsidR="00E13FAB" w14:paraId="12306D24" w14:textId="77777777" w:rsidTr="00C0651A">
        <w:tc>
          <w:tcPr>
            <w:tcW w:w="4644" w:type="dxa"/>
          </w:tcPr>
          <w:p w14:paraId="59EA34DB" w14:textId="77777777" w:rsidR="00E13FAB" w:rsidRPr="006A5419" w:rsidRDefault="00E13FAB" w:rsidP="00C0651A">
            <w:pPr>
              <w:spacing w:line="288" w:lineRule="auto"/>
            </w:pPr>
            <w:r w:rsidRPr="006A5419">
              <w:t>ILT distance (macro</w:t>
            </w:r>
            <w:r>
              <w:t xml:space="preserve"> / </w:t>
            </w:r>
            <w:proofErr w:type="spellStart"/>
            <w:r>
              <w:t>pico</w:t>
            </w:r>
            <w:proofErr w:type="spellEnd"/>
            <w:r w:rsidRPr="006A5419">
              <w:t>)</w:t>
            </w:r>
          </w:p>
        </w:tc>
        <w:tc>
          <w:tcPr>
            <w:tcW w:w="5211" w:type="dxa"/>
            <w:gridSpan w:val="2"/>
          </w:tcPr>
          <w:p w14:paraId="08FAA249" w14:textId="77777777" w:rsidR="00E13FAB" w:rsidRPr="006A5419" w:rsidRDefault="00E13FAB" w:rsidP="00C0651A">
            <w:pPr>
              <w:spacing w:line="288" w:lineRule="auto"/>
            </w:pPr>
            <w:r w:rsidRPr="006A5419">
              <w:t>500 m</w:t>
            </w:r>
            <w:r>
              <w:t xml:space="preserve"> / 50m</w:t>
            </w:r>
          </w:p>
        </w:tc>
      </w:tr>
      <w:tr w:rsidR="00E13FAB" w14:paraId="7AA96BF4" w14:textId="77777777" w:rsidTr="00C0651A">
        <w:tc>
          <w:tcPr>
            <w:tcW w:w="4644" w:type="dxa"/>
          </w:tcPr>
          <w:p w14:paraId="66D7AE68" w14:textId="77777777" w:rsidR="00E13FAB" w:rsidRPr="006A5419" w:rsidDel="00471CD1" w:rsidRDefault="00E13FAB" w:rsidP="00921C53">
            <w:pPr>
              <w:spacing w:line="288" w:lineRule="auto"/>
            </w:pPr>
            <w:r w:rsidRPr="006A5419">
              <w:t>ILT number of transmitters (macro</w:t>
            </w:r>
            <w:r>
              <w:t xml:space="preserve"> / </w:t>
            </w:r>
            <w:proofErr w:type="spellStart"/>
            <w:r>
              <w:t>pico</w:t>
            </w:r>
            <w:proofErr w:type="spellEnd"/>
            <w:r w:rsidRPr="006A5419">
              <w:t>)</w:t>
            </w:r>
          </w:p>
        </w:tc>
        <w:tc>
          <w:tcPr>
            <w:tcW w:w="5211" w:type="dxa"/>
            <w:gridSpan w:val="2"/>
          </w:tcPr>
          <w:p w14:paraId="7B4AABB0" w14:textId="77777777" w:rsidR="00E13FAB" w:rsidRPr="006A5419" w:rsidDel="00471CD1" w:rsidRDefault="00E13FAB" w:rsidP="00921C53">
            <w:pPr>
              <w:spacing w:line="288" w:lineRule="auto"/>
            </w:pPr>
            <w:r w:rsidRPr="006A5419">
              <w:t>6545</w:t>
            </w:r>
            <w:r>
              <w:t xml:space="preserve"> / 196 </w:t>
            </w:r>
            <w:r w:rsidRPr="00C97868">
              <w:t>(Note 1)</w:t>
            </w:r>
          </w:p>
        </w:tc>
      </w:tr>
      <w:tr w:rsidR="00E13FAB" w14:paraId="113BF014" w14:textId="77777777" w:rsidTr="00256FBB">
        <w:tc>
          <w:tcPr>
            <w:tcW w:w="9855" w:type="dxa"/>
            <w:gridSpan w:val="3"/>
          </w:tcPr>
          <w:p w14:paraId="509F7AEE" w14:textId="77777777" w:rsidR="00E13FAB" w:rsidRPr="006A5419" w:rsidRDefault="00E13FAB" w:rsidP="00921C53">
            <w:pPr>
              <w:spacing w:line="288" w:lineRule="auto"/>
              <w:jc w:val="center"/>
            </w:pPr>
            <w:r>
              <w:rPr>
                <w:b/>
              </w:rPr>
              <w:t>IL</w:t>
            </w:r>
            <w:r w:rsidRPr="006A5419">
              <w:rPr>
                <w:b/>
              </w:rPr>
              <w:t>5: RFID</w:t>
            </w:r>
          </w:p>
        </w:tc>
      </w:tr>
      <w:tr w:rsidR="00E13FAB" w14:paraId="17C758DC" w14:textId="77777777" w:rsidTr="00921C53">
        <w:tc>
          <w:tcPr>
            <w:tcW w:w="4644" w:type="dxa"/>
          </w:tcPr>
          <w:p w14:paraId="4375ED28" w14:textId="77777777" w:rsidR="00E13FAB" w:rsidRPr="006A5419" w:rsidRDefault="00E13FAB" w:rsidP="00256FBB">
            <w:pPr>
              <w:spacing w:line="288" w:lineRule="auto"/>
            </w:pPr>
            <w:r w:rsidRPr="006A5419">
              <w:t>Frequency</w:t>
            </w:r>
          </w:p>
        </w:tc>
        <w:tc>
          <w:tcPr>
            <w:tcW w:w="5211" w:type="dxa"/>
            <w:gridSpan w:val="2"/>
          </w:tcPr>
          <w:p w14:paraId="1E17F2B9" w14:textId="77777777" w:rsidR="00E13FAB" w:rsidRPr="006A5419" w:rsidRDefault="00E13FAB" w:rsidP="00256FBB">
            <w:pPr>
              <w:spacing w:line="288" w:lineRule="auto"/>
              <w:jc w:val="center"/>
            </w:pPr>
            <w:r w:rsidRPr="006A5419">
              <w:t>916.3; 917.5; 918.7; 919.9 MHz; 400 kHz channels</w:t>
            </w:r>
          </w:p>
        </w:tc>
      </w:tr>
      <w:tr w:rsidR="00E13FAB" w14:paraId="138AE246" w14:textId="77777777" w:rsidTr="0024488B">
        <w:tc>
          <w:tcPr>
            <w:tcW w:w="4644" w:type="dxa"/>
            <w:vAlign w:val="center"/>
          </w:tcPr>
          <w:p w14:paraId="55A8A57F" w14:textId="77777777" w:rsidR="00E13FAB" w:rsidRPr="006A5419" w:rsidRDefault="00E13FAB" w:rsidP="00256FBB">
            <w:pPr>
              <w:spacing w:line="288" w:lineRule="auto"/>
            </w:pPr>
            <w:r w:rsidRPr="006A5419">
              <w:t>ILT power e.i.r.p.</w:t>
            </w:r>
            <w:r>
              <w:t xml:space="preserve"> (worst case / typical case)</w:t>
            </w:r>
          </w:p>
        </w:tc>
        <w:tc>
          <w:tcPr>
            <w:tcW w:w="2322" w:type="dxa"/>
            <w:vAlign w:val="center"/>
          </w:tcPr>
          <w:p w14:paraId="41E1CE1B" w14:textId="77777777" w:rsidR="00E13FAB" w:rsidRPr="006A5419" w:rsidRDefault="00E13FAB" w:rsidP="00256FBB">
            <w:pPr>
              <w:spacing w:line="288" w:lineRule="auto"/>
              <w:jc w:val="center"/>
            </w:pPr>
            <w:r>
              <w:t>20</w:t>
            </w:r>
            <w:r w:rsidRPr="006A5419">
              <w:t xml:space="preserve"> dBm/400 kHz</w:t>
            </w:r>
          </w:p>
        </w:tc>
        <w:tc>
          <w:tcPr>
            <w:tcW w:w="2889" w:type="dxa"/>
            <w:vAlign w:val="center"/>
          </w:tcPr>
          <w:p w14:paraId="0EACBAE7" w14:textId="77777777" w:rsidR="00E13FAB" w:rsidRPr="006A5419" w:rsidRDefault="00E13FAB" w:rsidP="00256FBB">
            <w:pPr>
              <w:spacing w:line="288" w:lineRule="auto"/>
              <w:jc w:val="center"/>
            </w:pPr>
            <w:r>
              <w:t xml:space="preserve">27 </w:t>
            </w:r>
            <w:r w:rsidRPr="006A5419">
              <w:t>dBm/400 kHz</w:t>
            </w:r>
          </w:p>
        </w:tc>
      </w:tr>
      <w:tr w:rsidR="00E13FAB" w14:paraId="6996B9E9" w14:textId="77777777" w:rsidTr="0024488B">
        <w:tc>
          <w:tcPr>
            <w:tcW w:w="4644" w:type="dxa"/>
          </w:tcPr>
          <w:p w14:paraId="52174D4D" w14:textId="77777777" w:rsidR="00E13FAB" w:rsidRPr="006A5419" w:rsidRDefault="00E13FAB" w:rsidP="00256FBB">
            <w:pPr>
              <w:spacing w:line="288" w:lineRule="auto"/>
            </w:pPr>
            <w:r>
              <w:t>ILT mask (worst case / typical)</w:t>
            </w:r>
          </w:p>
        </w:tc>
        <w:tc>
          <w:tcPr>
            <w:tcW w:w="2322" w:type="dxa"/>
          </w:tcPr>
          <w:p w14:paraId="62FD73D0" w14:textId="77777777" w:rsidR="00E13FAB" w:rsidRPr="00C97868" w:rsidRDefault="00E13FAB" w:rsidP="00256FBB">
            <w:pPr>
              <w:spacing w:line="288" w:lineRule="auto"/>
              <w:jc w:val="center"/>
              <w:rPr>
                <w:szCs w:val="22"/>
              </w:rPr>
            </w:pPr>
            <w:r w:rsidRPr="00C97868">
              <w:t xml:space="preserve">Full mask </w:t>
            </w:r>
          </w:p>
          <w:p w14:paraId="3050E188" w14:textId="77777777" w:rsidR="00E13FAB" w:rsidRDefault="00E13FAB" w:rsidP="00256FBB">
            <w:pPr>
              <w:spacing w:line="288" w:lineRule="auto"/>
              <w:jc w:val="center"/>
            </w:pPr>
            <w:r w:rsidRPr="00C97868">
              <w:t>(See Annex 2.</w:t>
            </w:r>
            <w:r w:rsidRPr="00654408">
              <w:t>5)</w:t>
            </w:r>
          </w:p>
        </w:tc>
        <w:tc>
          <w:tcPr>
            <w:tcW w:w="2889" w:type="dxa"/>
          </w:tcPr>
          <w:p w14:paraId="29E8F89F" w14:textId="77777777" w:rsidR="00E13FAB" w:rsidRPr="006A5419" w:rsidRDefault="00E13FAB" w:rsidP="00256FBB">
            <w:pPr>
              <w:spacing w:line="288" w:lineRule="auto"/>
              <w:jc w:val="center"/>
            </w:pPr>
            <w:r>
              <w:t>20dB reduced in the spurious dom</w:t>
            </w:r>
            <w:r w:rsidRPr="00DD1C4B">
              <w:t>ain</w:t>
            </w:r>
          </w:p>
        </w:tc>
      </w:tr>
      <w:tr w:rsidR="00E13FAB" w14:paraId="2169372C" w14:textId="77777777" w:rsidTr="0024488B">
        <w:tc>
          <w:tcPr>
            <w:tcW w:w="4644" w:type="dxa"/>
          </w:tcPr>
          <w:p w14:paraId="56670ACA" w14:textId="77777777" w:rsidR="00E13FAB" w:rsidRPr="006A5419" w:rsidRDefault="00E13FAB" w:rsidP="00256FBB">
            <w:pPr>
              <w:spacing w:line="288" w:lineRule="auto"/>
            </w:pPr>
            <w:r>
              <w:t>ILT antenna (worst case / typical)</w:t>
            </w:r>
          </w:p>
        </w:tc>
        <w:tc>
          <w:tcPr>
            <w:tcW w:w="2322" w:type="dxa"/>
          </w:tcPr>
          <w:p w14:paraId="4A15DDD8" w14:textId="77777777" w:rsidR="00E13FAB" w:rsidRDefault="00E13FAB" w:rsidP="00256FBB">
            <w:pPr>
              <w:spacing w:line="288" w:lineRule="auto"/>
              <w:jc w:val="center"/>
            </w:pPr>
            <w:r>
              <w:t>0 dBi</w:t>
            </w:r>
          </w:p>
        </w:tc>
        <w:tc>
          <w:tcPr>
            <w:tcW w:w="2889" w:type="dxa"/>
          </w:tcPr>
          <w:p w14:paraId="43EC87FA" w14:textId="77777777" w:rsidR="00E13FAB" w:rsidRPr="00C97868" w:rsidRDefault="00E13FAB" w:rsidP="00256FBB">
            <w:pPr>
              <w:spacing w:line="288" w:lineRule="auto"/>
              <w:jc w:val="center"/>
              <w:rPr>
                <w:szCs w:val="22"/>
              </w:rPr>
            </w:pPr>
            <w:r w:rsidRPr="00654408">
              <w:t>8 dBi (Type 3)</w:t>
            </w:r>
            <w:r w:rsidRPr="00C97868">
              <w:t xml:space="preserve"> </w:t>
            </w:r>
          </w:p>
          <w:p w14:paraId="642959DC" w14:textId="77777777" w:rsidR="00E13FAB" w:rsidRPr="006A5419" w:rsidRDefault="00E13FAB" w:rsidP="00256FBB">
            <w:pPr>
              <w:spacing w:line="288" w:lineRule="auto"/>
              <w:jc w:val="center"/>
            </w:pPr>
            <w:r w:rsidRPr="00C97868">
              <w:t>(see Annex 2.5)</w:t>
            </w:r>
          </w:p>
        </w:tc>
      </w:tr>
      <w:tr w:rsidR="00E13FAB" w14:paraId="633DA6B5" w14:textId="77777777" w:rsidTr="0024488B">
        <w:tc>
          <w:tcPr>
            <w:tcW w:w="4644" w:type="dxa"/>
            <w:vAlign w:val="center"/>
          </w:tcPr>
          <w:p w14:paraId="5C765C30" w14:textId="77777777" w:rsidR="00E13FAB" w:rsidRPr="006A5419" w:rsidRDefault="00E13FAB" w:rsidP="00256FBB">
            <w:pPr>
              <w:spacing w:line="288" w:lineRule="auto"/>
            </w:pPr>
            <w:r w:rsidRPr="006A5419">
              <w:t>ILT probability of transmission</w:t>
            </w:r>
            <w:r>
              <w:t xml:space="preserve"> (worst case / typical case)</w:t>
            </w:r>
          </w:p>
        </w:tc>
        <w:tc>
          <w:tcPr>
            <w:tcW w:w="2322" w:type="dxa"/>
            <w:vAlign w:val="center"/>
          </w:tcPr>
          <w:p w14:paraId="43BB8909" w14:textId="77777777" w:rsidR="00E13FAB" w:rsidRPr="006A5419" w:rsidRDefault="00E13FAB" w:rsidP="00256FBB">
            <w:pPr>
              <w:spacing w:line="288" w:lineRule="auto"/>
              <w:jc w:val="center"/>
            </w:pPr>
            <w:r w:rsidRPr="006A5419">
              <w:t>0.025</w:t>
            </w:r>
          </w:p>
        </w:tc>
        <w:tc>
          <w:tcPr>
            <w:tcW w:w="2889" w:type="dxa"/>
            <w:vAlign w:val="center"/>
          </w:tcPr>
          <w:p w14:paraId="0C84F1D1" w14:textId="77777777" w:rsidR="00E13FAB" w:rsidRPr="006A5419" w:rsidRDefault="00E13FAB" w:rsidP="00256FBB">
            <w:pPr>
              <w:spacing w:line="288" w:lineRule="auto"/>
              <w:jc w:val="center"/>
            </w:pPr>
            <w:r>
              <w:t>0.125</w:t>
            </w:r>
          </w:p>
        </w:tc>
      </w:tr>
      <w:tr w:rsidR="00E13FAB" w14:paraId="182442CA" w14:textId="77777777" w:rsidTr="00921C53">
        <w:tc>
          <w:tcPr>
            <w:tcW w:w="4644" w:type="dxa"/>
            <w:vAlign w:val="center"/>
          </w:tcPr>
          <w:p w14:paraId="4F31480B" w14:textId="77777777" w:rsidR="00E13FAB" w:rsidRPr="006A5419" w:rsidRDefault="00E13FAB" w:rsidP="00256FBB">
            <w:pPr>
              <w:spacing w:line="288" w:lineRule="auto"/>
            </w:pPr>
            <w:r w:rsidRPr="006A5419">
              <w:t>ILT density</w:t>
            </w:r>
            <w:r>
              <w:t xml:space="preserve"> (worst case / typical)</w:t>
            </w:r>
          </w:p>
        </w:tc>
        <w:tc>
          <w:tcPr>
            <w:tcW w:w="2322" w:type="dxa"/>
            <w:vAlign w:val="center"/>
          </w:tcPr>
          <w:p w14:paraId="30A5A31E" w14:textId="77777777" w:rsidR="00E13FAB" w:rsidRPr="00C97868" w:rsidRDefault="00E13FAB" w:rsidP="00256FBB">
            <w:pPr>
              <w:spacing w:line="288" w:lineRule="auto"/>
              <w:jc w:val="center"/>
              <w:rPr>
                <w:szCs w:val="22"/>
              </w:rPr>
            </w:pPr>
            <w:r w:rsidRPr="006A5419">
              <w:t>480/km</w:t>
            </w:r>
            <w:r w:rsidRPr="006A5419">
              <w:rPr>
                <w:vertAlign w:val="superscript"/>
              </w:rPr>
              <w:t>2</w:t>
            </w:r>
            <w:r>
              <w:t xml:space="preserve"> </w:t>
            </w:r>
          </w:p>
        </w:tc>
        <w:tc>
          <w:tcPr>
            <w:tcW w:w="2889" w:type="dxa"/>
            <w:vAlign w:val="center"/>
          </w:tcPr>
          <w:p w14:paraId="5D6F768F" w14:textId="77777777" w:rsidR="00E13FAB" w:rsidRPr="00C6112C" w:rsidRDefault="00E13FAB" w:rsidP="00256FBB">
            <w:pPr>
              <w:spacing w:line="288" w:lineRule="auto"/>
              <w:jc w:val="center"/>
            </w:pPr>
            <w:r>
              <w:t>20/</w:t>
            </w:r>
            <w:r w:rsidRPr="006A5419">
              <w:t>km</w:t>
            </w:r>
            <w:r w:rsidRPr="006A5419">
              <w:rPr>
                <w:vertAlign w:val="superscript"/>
              </w:rPr>
              <w:t>2</w:t>
            </w:r>
          </w:p>
        </w:tc>
      </w:tr>
      <w:tr w:rsidR="00E13FAB" w14:paraId="26430705" w14:textId="77777777" w:rsidTr="00921C53">
        <w:tc>
          <w:tcPr>
            <w:tcW w:w="4644" w:type="dxa"/>
          </w:tcPr>
          <w:p w14:paraId="4222F601" w14:textId="77777777" w:rsidR="00E13FAB" w:rsidRPr="006A5419" w:rsidRDefault="00E13FAB" w:rsidP="00256FBB">
            <w:pPr>
              <w:spacing w:line="288" w:lineRule="auto"/>
            </w:pPr>
            <w:r w:rsidRPr="006A5419">
              <w:t xml:space="preserve">ILT distance (macro / </w:t>
            </w:r>
            <w:proofErr w:type="spellStart"/>
            <w:r w:rsidRPr="006A5419">
              <w:t>pico</w:t>
            </w:r>
            <w:proofErr w:type="spellEnd"/>
            <w:r w:rsidRPr="006A5419">
              <w:t>)</w:t>
            </w:r>
          </w:p>
        </w:tc>
        <w:tc>
          <w:tcPr>
            <w:tcW w:w="5211" w:type="dxa"/>
            <w:gridSpan w:val="2"/>
          </w:tcPr>
          <w:p w14:paraId="52446E29" w14:textId="77777777" w:rsidR="00E13FAB" w:rsidRPr="006A5419" w:rsidRDefault="00E13FAB" w:rsidP="00256FBB">
            <w:pPr>
              <w:spacing w:line="288" w:lineRule="auto"/>
              <w:jc w:val="center"/>
            </w:pPr>
            <w:r w:rsidRPr="006A5419">
              <w:t>500 m / 50 m</w:t>
            </w:r>
          </w:p>
        </w:tc>
      </w:tr>
      <w:tr w:rsidR="00E13FAB" w14:paraId="3445E617" w14:textId="77777777" w:rsidTr="0024488B">
        <w:tc>
          <w:tcPr>
            <w:tcW w:w="4644" w:type="dxa"/>
            <w:vAlign w:val="center"/>
          </w:tcPr>
          <w:p w14:paraId="74710269" w14:textId="77777777" w:rsidR="00E13FAB" w:rsidRPr="006A5419" w:rsidDel="00471CD1" w:rsidRDefault="00E13FAB" w:rsidP="00256FBB">
            <w:pPr>
              <w:spacing w:line="288" w:lineRule="auto"/>
            </w:pPr>
            <w:r w:rsidRPr="006A5419">
              <w:t xml:space="preserve">ILT number of transmitters(macro / </w:t>
            </w:r>
            <w:proofErr w:type="spellStart"/>
            <w:r w:rsidRPr="006A5419">
              <w:t>pico</w:t>
            </w:r>
            <w:proofErr w:type="spellEnd"/>
            <w:r w:rsidRPr="006A5419">
              <w:t>)</w:t>
            </w:r>
          </w:p>
        </w:tc>
        <w:tc>
          <w:tcPr>
            <w:tcW w:w="2322" w:type="dxa"/>
            <w:vAlign w:val="center"/>
          </w:tcPr>
          <w:p w14:paraId="2E766DCE" w14:textId="77777777" w:rsidR="00E13FAB" w:rsidRDefault="00E13FAB" w:rsidP="00256FBB">
            <w:pPr>
              <w:spacing w:line="288" w:lineRule="auto"/>
              <w:jc w:val="center"/>
            </w:pPr>
            <w:r w:rsidRPr="006A5419">
              <w:t>126 / 4</w:t>
            </w:r>
          </w:p>
        </w:tc>
        <w:tc>
          <w:tcPr>
            <w:tcW w:w="2889" w:type="dxa"/>
            <w:vAlign w:val="center"/>
          </w:tcPr>
          <w:p w14:paraId="105F54D3" w14:textId="77777777" w:rsidR="00E13FAB" w:rsidRPr="006A5419" w:rsidDel="00471CD1" w:rsidRDefault="00E13FAB" w:rsidP="00256FBB">
            <w:pPr>
              <w:spacing w:line="288" w:lineRule="auto"/>
              <w:jc w:val="center"/>
            </w:pPr>
            <w:r>
              <w:t>5 / 1</w:t>
            </w:r>
          </w:p>
        </w:tc>
      </w:tr>
      <w:tr w:rsidR="00E13FAB" w14:paraId="17F5247F" w14:textId="77777777" w:rsidTr="00256FBB">
        <w:tc>
          <w:tcPr>
            <w:tcW w:w="9855" w:type="dxa"/>
            <w:gridSpan w:val="3"/>
          </w:tcPr>
          <w:p w14:paraId="7898C61C" w14:textId="77777777" w:rsidR="00E13FAB" w:rsidRPr="006A5419" w:rsidRDefault="00E13FAB" w:rsidP="00921C53">
            <w:pPr>
              <w:spacing w:line="288" w:lineRule="auto"/>
              <w:jc w:val="center"/>
            </w:pPr>
            <w:r w:rsidRPr="006A5419">
              <w:rPr>
                <w:b/>
              </w:rPr>
              <w:t xml:space="preserve">General settings for all </w:t>
            </w:r>
            <w:r>
              <w:rPr>
                <w:b/>
              </w:rPr>
              <w:t>IL</w:t>
            </w:r>
            <w:r w:rsidRPr="006A5419">
              <w:rPr>
                <w:b/>
              </w:rPr>
              <w:t>s</w:t>
            </w:r>
          </w:p>
        </w:tc>
      </w:tr>
      <w:tr w:rsidR="00E13FAB" w14:paraId="1053EC69" w14:textId="77777777" w:rsidTr="00921C53">
        <w:tc>
          <w:tcPr>
            <w:tcW w:w="4644" w:type="dxa"/>
          </w:tcPr>
          <w:p w14:paraId="3285ED96" w14:textId="77777777" w:rsidR="00E13FAB" w:rsidRPr="006A5419" w:rsidRDefault="00E13FAB" w:rsidP="00921C53">
            <w:pPr>
              <w:spacing w:line="288" w:lineRule="auto"/>
            </w:pPr>
            <w:r w:rsidRPr="006A5419">
              <w:lastRenderedPageBreak/>
              <w:t xml:space="preserve">ILT </w:t>
            </w:r>
            <w:r w:rsidRPr="006A5419">
              <w:rPr>
                <w:rFonts w:cs="Arial"/>
              </w:rPr>
              <w:t>→ VLR positioning mode</w:t>
            </w:r>
          </w:p>
        </w:tc>
        <w:tc>
          <w:tcPr>
            <w:tcW w:w="5211" w:type="dxa"/>
            <w:gridSpan w:val="2"/>
          </w:tcPr>
          <w:p w14:paraId="56F857FA" w14:textId="77777777" w:rsidR="00E13FAB" w:rsidRPr="006A5419" w:rsidRDefault="00E13FAB" w:rsidP="00921C53">
            <w:pPr>
              <w:spacing w:line="288" w:lineRule="auto"/>
            </w:pPr>
            <w:r w:rsidRPr="006A5419">
              <w:t>None</w:t>
            </w:r>
          </w:p>
        </w:tc>
      </w:tr>
      <w:tr w:rsidR="00E13FAB" w14:paraId="1C93FC3C" w14:textId="77777777" w:rsidTr="00921C53">
        <w:tc>
          <w:tcPr>
            <w:tcW w:w="4644" w:type="dxa"/>
          </w:tcPr>
          <w:p w14:paraId="7EA142C5" w14:textId="77777777" w:rsidR="00E13FAB" w:rsidRPr="006A5419" w:rsidRDefault="00E13FAB" w:rsidP="00921C53">
            <w:pPr>
              <w:spacing w:line="288" w:lineRule="auto"/>
            </w:pPr>
            <w:r w:rsidRPr="006A5419">
              <w:t xml:space="preserve">ILT </w:t>
            </w:r>
            <w:r w:rsidRPr="006A5419">
              <w:rPr>
                <w:rFonts w:cs="Arial"/>
              </w:rPr>
              <w:t>→ VLR interfering path</w:t>
            </w:r>
          </w:p>
        </w:tc>
        <w:tc>
          <w:tcPr>
            <w:tcW w:w="5211" w:type="dxa"/>
            <w:gridSpan w:val="2"/>
          </w:tcPr>
          <w:p w14:paraId="0B8B7C7A" w14:textId="77777777" w:rsidR="00E13FAB" w:rsidRPr="006A5419" w:rsidRDefault="00E13FAB" w:rsidP="00921C53">
            <w:pPr>
              <w:spacing w:line="288" w:lineRule="auto"/>
            </w:pPr>
            <w:r w:rsidRPr="006A5419">
              <w:t xml:space="preserve">GSM/ LTE Macro/ UMTS Macro: </w:t>
            </w:r>
            <w:r w:rsidR="00DB5CA3">
              <w:br/>
            </w:r>
            <w:r w:rsidRPr="006A5419">
              <w:t xml:space="preserve">Extended-Hata, urban, </w:t>
            </w:r>
            <w:proofErr w:type="spellStart"/>
            <w:r w:rsidRPr="006A5419">
              <w:t>ind-outd</w:t>
            </w:r>
            <w:proofErr w:type="spellEnd"/>
            <w:r w:rsidRPr="006A5419">
              <w:t>/above roof</w:t>
            </w:r>
            <w:r w:rsidR="00DB5CA3">
              <w:t>.</w:t>
            </w:r>
          </w:p>
          <w:p w14:paraId="01330002" w14:textId="77777777" w:rsidR="00E13FAB" w:rsidRPr="006A5419" w:rsidRDefault="00E13FAB" w:rsidP="00921C53">
            <w:pPr>
              <w:spacing w:line="288" w:lineRule="auto"/>
            </w:pPr>
            <w:r w:rsidRPr="006A5419">
              <w:rPr>
                <w:lang w:val="es-MX"/>
              </w:rPr>
              <w:t xml:space="preserve">UMTS Pico : </w:t>
            </w:r>
            <w:r w:rsidRPr="006A5419">
              <w:rPr>
                <w:szCs w:val="22"/>
                <w:lang w:val="es-MX"/>
              </w:rPr>
              <w:t xml:space="preserve">IEEE 802.11 </w:t>
            </w:r>
            <w:proofErr w:type="spellStart"/>
            <w:r w:rsidRPr="006A5419">
              <w:rPr>
                <w:szCs w:val="22"/>
                <w:lang w:val="es-MX"/>
              </w:rPr>
              <w:t>model</w:t>
            </w:r>
            <w:proofErr w:type="spellEnd"/>
            <w:r w:rsidRPr="006A5419">
              <w:rPr>
                <w:szCs w:val="22"/>
                <w:lang w:val="es-MX"/>
              </w:rPr>
              <w:t xml:space="preserve"> C</w:t>
            </w:r>
          </w:p>
        </w:tc>
      </w:tr>
    </w:tbl>
    <w:p w14:paraId="7440436A" w14:textId="77777777" w:rsidR="00342D83" w:rsidRDefault="00342D83" w:rsidP="00C97868">
      <w:pPr>
        <w:pStyle w:val="ECCFootnote"/>
      </w:pPr>
      <w:r w:rsidRPr="00DD1C4B">
        <w:t xml:space="preserve">Note 1: to limit the simulation time the device number for home automation was reduced by a factor of </w:t>
      </w:r>
      <w:r w:rsidRPr="00C97868">
        <w:rPr>
          <w:sz w:val="20"/>
        </w:rPr>
        <w:t>10 and the DC</w:t>
      </w:r>
      <w:r w:rsidRPr="00DD1C4B">
        <w:t xml:space="preserve"> increasing by the same factor.</w:t>
      </w:r>
    </w:p>
    <w:p w14:paraId="606738FF" w14:textId="77777777" w:rsidR="00C97868" w:rsidRDefault="00C97868" w:rsidP="00C97868">
      <w:pPr>
        <w:pStyle w:val="ECCFootnote"/>
      </w:pPr>
    </w:p>
    <w:p w14:paraId="73027E0D" w14:textId="77777777" w:rsidR="00C97868" w:rsidRDefault="00C97868" w:rsidP="00C97868">
      <w:pPr>
        <w:pStyle w:val="ECCFootnote"/>
      </w:pPr>
    </w:p>
    <w:p w14:paraId="41AABCBF" w14:textId="77777777" w:rsidR="00342D83" w:rsidRDefault="00342D83" w:rsidP="00220008">
      <w:pPr>
        <w:pStyle w:val="ECCParagraph"/>
      </w:pPr>
      <w:r>
        <w:t>Two sets of simulation results are provided:</w:t>
      </w:r>
    </w:p>
    <w:p w14:paraId="4E17C753" w14:textId="77777777" w:rsidR="00342D83" w:rsidRPr="00C97868" w:rsidRDefault="00342D83" w:rsidP="00220008">
      <w:pPr>
        <w:pStyle w:val="ECCParagraph"/>
        <w:numPr>
          <w:ilvl w:val="0"/>
          <w:numId w:val="51"/>
        </w:numPr>
        <w:rPr>
          <w:sz w:val="16"/>
        </w:rPr>
      </w:pPr>
      <w:r>
        <w:t xml:space="preserve">A worst case simulation with an OOB and spurious emissions exploiting the maximum allowed mask and worst case RFID parameters; </w:t>
      </w:r>
      <w:r w:rsidRPr="00D04381">
        <w:t xml:space="preserve">It has to be noted that the RFID density of 480/km^2 assumed for the worst case scenario is limited to a very few locations. </w:t>
      </w:r>
      <w:r>
        <w:t>The assumption that the OOB mask is exploited constantly over the full frequency band is also only of low relevance in practice.</w:t>
      </w:r>
    </w:p>
    <w:p w14:paraId="01469020" w14:textId="77777777" w:rsidR="00342D83" w:rsidRPr="00C97868" w:rsidRDefault="00342D83" w:rsidP="00220008">
      <w:pPr>
        <w:pStyle w:val="ECCParagraph"/>
        <w:numPr>
          <w:ilvl w:val="0"/>
          <w:numId w:val="51"/>
        </w:numPr>
        <w:rPr>
          <w:sz w:val="16"/>
        </w:rPr>
      </w:pPr>
      <w:r>
        <w:t xml:space="preserve">A typical simulation with typical OOB and spurious emissions and typical RFID parameters </w:t>
      </w:r>
    </w:p>
    <w:p w14:paraId="0B13CE5B" w14:textId="77777777" w:rsidR="00342D83" w:rsidRPr="004C4AC2" w:rsidRDefault="00342D83" w:rsidP="004C01A5">
      <w:pPr>
        <w:pStyle w:val="ECCParagraph"/>
      </w:pPr>
      <w:r>
        <w:t>For UMTS t</w:t>
      </w:r>
      <w:r w:rsidRPr="004C4AC2">
        <w:t xml:space="preserve">he </w:t>
      </w:r>
      <w:r>
        <w:t xml:space="preserve">voice </w:t>
      </w:r>
      <w:r w:rsidRPr="004C4AC2">
        <w:t>activity factor determines the possible ratio a base station can have between talking (active) users and silent (inactive) users. If the numbers of active users have to be dropped due to external interference</w:t>
      </w:r>
      <w:r>
        <w:t>,</w:t>
      </w:r>
      <w:r w:rsidRPr="004C4AC2">
        <w:t xml:space="preserve"> the base station will also reduce the number of inactive users (to keep the activity factor constant).  In SEAMCAT, </w:t>
      </w:r>
      <w:r>
        <w:t>there</w:t>
      </w:r>
      <w:r w:rsidRPr="004C4AC2">
        <w:t xml:space="preserve"> is no removal of inactive users</w:t>
      </w:r>
      <w:r>
        <w:t>,</w:t>
      </w:r>
      <w:r w:rsidRPr="004C4AC2">
        <w:t xml:space="preserve"> therefore any value differ</w:t>
      </w:r>
      <w:r>
        <w:t>ent from 1 (activity 100 %) will</w:t>
      </w:r>
      <w:r w:rsidRPr="004C4AC2">
        <w:t xml:space="preserve"> artificially decrease capacity loss value.</w:t>
      </w:r>
      <w:r>
        <w:t xml:space="preserve"> Therefore the value of 1 has been used.</w:t>
      </w:r>
    </w:p>
    <w:p w14:paraId="11E02B6A" w14:textId="77777777" w:rsidR="00342D83" w:rsidRDefault="00342D83" w:rsidP="00220008">
      <w:pPr>
        <w:pStyle w:val="ECCParagraph"/>
      </w:pPr>
      <w:r>
        <w:br/>
        <w:t>To account for the fact that ALDs are not expected to be used at the same location as RFID, the simulations were only run with one of these two applications at any one time.</w:t>
      </w:r>
    </w:p>
    <w:p w14:paraId="5FEE42E2" w14:textId="77777777" w:rsidR="00342D83" w:rsidRDefault="00342D83" w:rsidP="00220008">
      <w:pPr>
        <w:pStyle w:val="ECCParagraph"/>
      </w:pPr>
      <w:r>
        <w:t>Table 3</w:t>
      </w:r>
      <w:r w:rsidR="00F171B2">
        <w:t>7</w:t>
      </w:r>
      <w:r>
        <w:t xml:space="preserve"> shows the summary of the performed simulations.</w:t>
      </w:r>
    </w:p>
    <w:p w14:paraId="5288B13A" w14:textId="77777777" w:rsidR="0024488B" w:rsidRPr="0024488B" w:rsidRDefault="00C45972" w:rsidP="00C45972">
      <w:pPr>
        <w:pStyle w:val="Caption"/>
      </w:pPr>
      <w:r w:rsidRPr="0024488B">
        <w:t xml:space="preserve">Table </w:t>
      </w:r>
      <w:r w:rsidRPr="0024488B">
        <w:fldChar w:fldCharType="begin"/>
      </w:r>
      <w:r w:rsidRPr="0024488B">
        <w:instrText xml:space="preserve"> SEQ Table \* ARABIC </w:instrText>
      </w:r>
      <w:r w:rsidRPr="0024488B">
        <w:fldChar w:fldCharType="separate"/>
      </w:r>
      <w:r w:rsidR="00DE0071" w:rsidRPr="0024488B">
        <w:rPr>
          <w:noProof/>
        </w:rPr>
        <w:t>36</w:t>
      </w:r>
      <w:r w:rsidRPr="0024488B">
        <w:fldChar w:fldCharType="end"/>
      </w:r>
      <w:r w:rsidR="00F171B2" w:rsidRPr="0024488B">
        <w:t xml:space="preserve">: </w:t>
      </w:r>
      <w:r w:rsidR="0024488B" w:rsidRPr="0024488B">
        <w:t xml:space="preserve">Simulation results: mix of SRDs to </w:t>
      </w:r>
      <w:r w:rsidR="0024488B" w:rsidRPr="0024488B">
        <w:rPr>
          <w:rFonts w:cs="Arial"/>
        </w:rPr>
        <w:t>GSM/UMTS/LTE</w:t>
      </w:r>
      <w:r w:rsidR="0024488B" w:rsidRPr="0024488B">
        <w:rPr>
          <w:rFonts w:cs="Arial"/>
          <w:b w:val="0"/>
          <w:sz w:val="22"/>
          <w:szCs w:val="22"/>
        </w:rPr>
        <w:t xml:space="preserve"> </w:t>
      </w:r>
      <w:r w:rsidR="0024488B" w:rsidRPr="0024488B">
        <w:t>Uplink/Urban Cell</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491"/>
        <w:gridCol w:w="2216"/>
        <w:gridCol w:w="1940"/>
        <w:gridCol w:w="1940"/>
        <w:gridCol w:w="2042"/>
      </w:tblGrid>
      <w:tr w:rsidR="00F171B2" w:rsidRPr="00FE1795" w14:paraId="1F5E560A" w14:textId="77777777" w:rsidTr="00E61FEF">
        <w:trPr>
          <w:tblHeader/>
        </w:trPr>
        <w:tc>
          <w:tcPr>
            <w:tcW w:w="1526" w:type="dxa"/>
            <w:tcBorders>
              <w:right w:val="single" w:sz="8" w:space="0" w:color="FFFFFF"/>
            </w:tcBorders>
            <w:shd w:val="clear" w:color="auto" w:fill="D2232A"/>
            <w:vAlign w:val="center"/>
          </w:tcPr>
          <w:p w14:paraId="6103ED69" w14:textId="77777777" w:rsidR="00F171B2" w:rsidRPr="00FE1795" w:rsidRDefault="00F171B2" w:rsidP="00F171B2">
            <w:pPr>
              <w:spacing w:line="288" w:lineRule="auto"/>
              <w:jc w:val="center"/>
              <w:rPr>
                <w:b/>
                <w:color w:val="FFFFFF"/>
              </w:rPr>
            </w:pPr>
          </w:p>
        </w:tc>
        <w:tc>
          <w:tcPr>
            <w:tcW w:w="2268" w:type="dxa"/>
            <w:tcBorders>
              <w:left w:val="single" w:sz="8" w:space="0" w:color="FFFFFF"/>
              <w:right w:val="single" w:sz="8" w:space="0" w:color="FFFFFF"/>
            </w:tcBorders>
            <w:shd w:val="clear" w:color="auto" w:fill="D2232A"/>
          </w:tcPr>
          <w:p w14:paraId="6EB7D233" w14:textId="77777777" w:rsidR="00F171B2" w:rsidRPr="00F171B2" w:rsidRDefault="00F171B2" w:rsidP="00E61FEF">
            <w:pPr>
              <w:pStyle w:val="ECCParagraph"/>
              <w:spacing w:after="60"/>
              <w:jc w:val="center"/>
              <w:rPr>
                <w:b/>
                <w:color w:val="FFFFFF" w:themeColor="background1"/>
                <w:szCs w:val="24"/>
              </w:rPr>
            </w:pPr>
            <w:r w:rsidRPr="00F171B2">
              <w:rPr>
                <w:b/>
                <w:color w:val="FFFFFF" w:themeColor="background1"/>
                <w:szCs w:val="24"/>
              </w:rPr>
              <w:t xml:space="preserve">GSM </w:t>
            </w:r>
            <w:r w:rsidRPr="00F171B2">
              <w:rPr>
                <w:b/>
                <w:color w:val="FFFFFF" w:themeColor="background1"/>
                <w:szCs w:val="24"/>
              </w:rPr>
              <w:br/>
              <w:t>(Note 1 and 4)</w:t>
            </w:r>
          </w:p>
          <w:p w14:paraId="1D07CE70" w14:textId="77777777" w:rsidR="00F171B2" w:rsidRPr="00F171B2" w:rsidRDefault="00F171B2" w:rsidP="00E61FEF">
            <w:pPr>
              <w:pStyle w:val="ECCParagraph"/>
              <w:spacing w:after="0"/>
              <w:jc w:val="center"/>
              <w:rPr>
                <w:b/>
                <w:color w:val="FFFFFF" w:themeColor="background1"/>
                <w:szCs w:val="24"/>
              </w:rPr>
            </w:pPr>
            <w:r w:rsidRPr="00F171B2">
              <w:rPr>
                <w:b/>
                <w:color w:val="FFFFFF" w:themeColor="background1"/>
                <w:szCs w:val="24"/>
              </w:rPr>
              <w:t>Probability of exceeding the C/I objective (unwanted and blocking)</w:t>
            </w:r>
          </w:p>
        </w:tc>
        <w:tc>
          <w:tcPr>
            <w:tcW w:w="1984" w:type="dxa"/>
            <w:tcBorders>
              <w:left w:val="single" w:sz="8" w:space="0" w:color="FFFFFF"/>
              <w:right w:val="single" w:sz="8" w:space="0" w:color="FFFFFF"/>
            </w:tcBorders>
            <w:shd w:val="clear" w:color="auto" w:fill="D2232A"/>
          </w:tcPr>
          <w:p w14:paraId="4F876558" w14:textId="77777777" w:rsidR="00F171B2" w:rsidRPr="00F171B2" w:rsidRDefault="00F171B2" w:rsidP="00E61FEF">
            <w:pPr>
              <w:pStyle w:val="ECCParagraph"/>
              <w:spacing w:after="60"/>
              <w:jc w:val="center"/>
              <w:rPr>
                <w:b/>
                <w:color w:val="FFFFFF" w:themeColor="background1"/>
                <w:szCs w:val="24"/>
              </w:rPr>
            </w:pPr>
            <w:r w:rsidRPr="00F171B2">
              <w:rPr>
                <w:b/>
                <w:color w:val="FFFFFF" w:themeColor="background1"/>
                <w:szCs w:val="24"/>
              </w:rPr>
              <w:t xml:space="preserve">UMTS </w:t>
            </w:r>
            <w:proofErr w:type="spellStart"/>
            <w:r w:rsidRPr="00F171B2">
              <w:rPr>
                <w:b/>
                <w:color w:val="FFFFFF" w:themeColor="background1"/>
                <w:szCs w:val="24"/>
              </w:rPr>
              <w:t>pico</w:t>
            </w:r>
            <w:proofErr w:type="spellEnd"/>
            <w:r w:rsidRPr="00F171B2">
              <w:rPr>
                <w:b/>
                <w:color w:val="FFFFFF" w:themeColor="background1"/>
                <w:szCs w:val="24"/>
              </w:rPr>
              <w:t xml:space="preserve"> </w:t>
            </w:r>
            <w:r w:rsidRPr="00F171B2">
              <w:rPr>
                <w:b/>
                <w:color w:val="FFFFFF" w:themeColor="background1"/>
                <w:szCs w:val="24"/>
              </w:rPr>
              <w:br/>
              <w:t>(Note 2)</w:t>
            </w:r>
          </w:p>
          <w:p w14:paraId="1847C5D3" w14:textId="77777777" w:rsidR="00F171B2" w:rsidRPr="00F171B2" w:rsidRDefault="00F171B2" w:rsidP="00E61FEF">
            <w:pPr>
              <w:spacing w:line="288" w:lineRule="auto"/>
              <w:jc w:val="center"/>
              <w:rPr>
                <w:b/>
                <w:color w:val="FFFFFF" w:themeColor="background1"/>
              </w:rPr>
            </w:pPr>
            <w:r w:rsidRPr="00F171B2">
              <w:rPr>
                <w:rFonts w:cs="Arial"/>
                <w:b/>
                <w:color w:val="FFFFFF" w:themeColor="background1"/>
              </w:rPr>
              <w:t>Average capacity loss reference cell (%)</w:t>
            </w:r>
          </w:p>
        </w:tc>
        <w:tc>
          <w:tcPr>
            <w:tcW w:w="1985" w:type="dxa"/>
            <w:tcBorders>
              <w:left w:val="single" w:sz="8" w:space="0" w:color="FFFFFF"/>
              <w:right w:val="single" w:sz="8" w:space="0" w:color="FFFFFF"/>
            </w:tcBorders>
            <w:shd w:val="clear" w:color="auto" w:fill="D2232A"/>
          </w:tcPr>
          <w:p w14:paraId="147CF5DD" w14:textId="77777777" w:rsidR="00F171B2" w:rsidRPr="00F171B2" w:rsidRDefault="00F171B2" w:rsidP="00E61FEF">
            <w:pPr>
              <w:pStyle w:val="ECCParagraph"/>
              <w:spacing w:after="60"/>
              <w:jc w:val="center"/>
              <w:rPr>
                <w:b/>
                <w:color w:val="FFFFFF" w:themeColor="background1"/>
                <w:szCs w:val="24"/>
              </w:rPr>
            </w:pPr>
            <w:r w:rsidRPr="00F171B2">
              <w:rPr>
                <w:b/>
                <w:color w:val="FFFFFF" w:themeColor="background1"/>
                <w:szCs w:val="24"/>
              </w:rPr>
              <w:t>UMTS macro (Note 2)</w:t>
            </w:r>
          </w:p>
          <w:p w14:paraId="18F0DA55" w14:textId="77777777" w:rsidR="00F171B2" w:rsidRPr="00F171B2" w:rsidRDefault="00F171B2" w:rsidP="00E61FEF">
            <w:pPr>
              <w:spacing w:line="288" w:lineRule="auto"/>
              <w:jc w:val="center"/>
              <w:rPr>
                <w:b/>
                <w:color w:val="FFFFFF" w:themeColor="background1"/>
              </w:rPr>
            </w:pPr>
            <w:r w:rsidRPr="00F171B2">
              <w:rPr>
                <w:rFonts w:cs="Arial"/>
                <w:b/>
                <w:color w:val="FFFFFF" w:themeColor="background1"/>
              </w:rPr>
              <w:t>Average capacity loss reference cell (%)</w:t>
            </w:r>
          </w:p>
        </w:tc>
        <w:tc>
          <w:tcPr>
            <w:tcW w:w="2092" w:type="dxa"/>
            <w:tcBorders>
              <w:left w:val="single" w:sz="8" w:space="0" w:color="FFFFFF"/>
            </w:tcBorders>
            <w:shd w:val="clear" w:color="auto" w:fill="D2232A"/>
          </w:tcPr>
          <w:p w14:paraId="6AF4A773" w14:textId="77777777" w:rsidR="00F171B2" w:rsidRPr="00F171B2" w:rsidRDefault="00F171B2" w:rsidP="00E61FEF">
            <w:pPr>
              <w:pStyle w:val="ECCParagraph"/>
              <w:spacing w:after="60"/>
              <w:jc w:val="center"/>
              <w:rPr>
                <w:b/>
                <w:color w:val="FFFFFF" w:themeColor="background1"/>
                <w:szCs w:val="24"/>
              </w:rPr>
            </w:pPr>
            <w:r w:rsidRPr="00F171B2">
              <w:rPr>
                <w:b/>
                <w:color w:val="FFFFFF" w:themeColor="background1"/>
                <w:szCs w:val="24"/>
              </w:rPr>
              <w:t>LTE macro</w:t>
            </w:r>
            <w:r w:rsidRPr="00F171B2">
              <w:rPr>
                <w:b/>
                <w:color w:val="FFFFFF" w:themeColor="background1"/>
                <w:szCs w:val="24"/>
              </w:rPr>
              <w:br/>
              <w:t>(Note 5)</w:t>
            </w:r>
          </w:p>
          <w:p w14:paraId="46C8C5F0" w14:textId="77777777" w:rsidR="00F171B2" w:rsidRPr="00F171B2" w:rsidRDefault="00F171B2" w:rsidP="00E61FEF">
            <w:pPr>
              <w:spacing w:line="288" w:lineRule="auto"/>
              <w:jc w:val="center"/>
              <w:rPr>
                <w:b/>
                <w:color w:val="FFFFFF" w:themeColor="background1"/>
              </w:rPr>
            </w:pPr>
            <w:r w:rsidRPr="00F171B2">
              <w:rPr>
                <w:rFonts w:cs="Arial"/>
                <w:b/>
                <w:color w:val="FFFFFF" w:themeColor="background1"/>
              </w:rPr>
              <w:t>Average bitrate loss reference cell (%)</w:t>
            </w:r>
          </w:p>
        </w:tc>
      </w:tr>
      <w:tr w:rsidR="00F171B2" w14:paraId="56B6E561" w14:textId="77777777" w:rsidTr="00E61FEF">
        <w:tc>
          <w:tcPr>
            <w:tcW w:w="1526" w:type="dxa"/>
          </w:tcPr>
          <w:p w14:paraId="01178CE9" w14:textId="77777777" w:rsidR="00F171B2" w:rsidRPr="00010BC4" w:rsidRDefault="00F171B2" w:rsidP="00E61FEF">
            <w:pPr>
              <w:pStyle w:val="ECCParagraph"/>
              <w:spacing w:after="0"/>
              <w:jc w:val="left"/>
              <w:rPr>
                <w:szCs w:val="24"/>
              </w:rPr>
            </w:pPr>
            <w:r w:rsidRPr="00010BC4">
              <w:rPr>
                <w:szCs w:val="24"/>
              </w:rPr>
              <w:t>Mix of SRDs without RFID (worst case)</w:t>
            </w:r>
          </w:p>
        </w:tc>
        <w:tc>
          <w:tcPr>
            <w:tcW w:w="2268" w:type="dxa"/>
          </w:tcPr>
          <w:p w14:paraId="7F8580DC" w14:textId="77777777" w:rsidR="00F171B2" w:rsidRPr="00010BC4" w:rsidRDefault="00F171B2" w:rsidP="00F171B2">
            <w:pPr>
              <w:pStyle w:val="ECCParagraph"/>
              <w:jc w:val="left"/>
              <w:rPr>
                <w:szCs w:val="24"/>
              </w:rPr>
            </w:pPr>
            <w:r w:rsidRPr="00010BC4">
              <w:rPr>
                <w:szCs w:val="24"/>
              </w:rPr>
              <w:t xml:space="preserve"> 9.5 % (29.2 %)</w:t>
            </w:r>
          </w:p>
        </w:tc>
        <w:tc>
          <w:tcPr>
            <w:tcW w:w="1984" w:type="dxa"/>
          </w:tcPr>
          <w:p w14:paraId="3FAD7D4C" w14:textId="77777777" w:rsidR="00F171B2" w:rsidRPr="00010BC4" w:rsidRDefault="00F171B2" w:rsidP="00F171B2">
            <w:pPr>
              <w:pStyle w:val="ECCParagraph"/>
              <w:jc w:val="left"/>
              <w:rPr>
                <w:szCs w:val="24"/>
                <w:highlight w:val="yellow"/>
              </w:rPr>
            </w:pPr>
            <w:r w:rsidRPr="00010BC4">
              <w:rPr>
                <w:szCs w:val="24"/>
              </w:rPr>
              <w:t>10.2 %</w:t>
            </w:r>
            <w:r>
              <w:rPr>
                <w:szCs w:val="24"/>
              </w:rPr>
              <w:t xml:space="preserve"> </w:t>
            </w:r>
            <w:r w:rsidRPr="00010BC4">
              <w:rPr>
                <w:szCs w:val="24"/>
              </w:rPr>
              <w:t>(0.4%)</w:t>
            </w:r>
          </w:p>
        </w:tc>
        <w:tc>
          <w:tcPr>
            <w:tcW w:w="1985" w:type="dxa"/>
          </w:tcPr>
          <w:p w14:paraId="7DAC97E9" w14:textId="77777777" w:rsidR="00F171B2" w:rsidRPr="00010BC4" w:rsidRDefault="00F171B2" w:rsidP="00F171B2">
            <w:pPr>
              <w:pStyle w:val="ECCParagraph"/>
              <w:jc w:val="left"/>
              <w:rPr>
                <w:szCs w:val="24"/>
                <w:highlight w:val="yellow"/>
              </w:rPr>
            </w:pPr>
            <w:r w:rsidRPr="00010BC4">
              <w:rPr>
                <w:szCs w:val="24"/>
              </w:rPr>
              <w:t>22.1 % (13.9%)</w:t>
            </w:r>
          </w:p>
        </w:tc>
        <w:tc>
          <w:tcPr>
            <w:tcW w:w="2092" w:type="dxa"/>
          </w:tcPr>
          <w:p w14:paraId="614CB489" w14:textId="77777777" w:rsidR="00F171B2" w:rsidRPr="00010BC4" w:rsidRDefault="00F171B2" w:rsidP="00F171B2">
            <w:pPr>
              <w:pStyle w:val="ECCParagraph"/>
              <w:jc w:val="left"/>
              <w:rPr>
                <w:szCs w:val="24"/>
              </w:rPr>
            </w:pPr>
            <w:r w:rsidRPr="00010BC4">
              <w:rPr>
                <w:szCs w:val="24"/>
              </w:rPr>
              <w:t>16.6 % (9.5%)</w:t>
            </w:r>
          </w:p>
        </w:tc>
      </w:tr>
      <w:tr w:rsidR="00F171B2" w14:paraId="221D9618" w14:textId="77777777" w:rsidTr="00E61FEF">
        <w:tc>
          <w:tcPr>
            <w:tcW w:w="1526" w:type="dxa"/>
          </w:tcPr>
          <w:p w14:paraId="418A8C83" w14:textId="77777777" w:rsidR="00F171B2" w:rsidRPr="00010BC4" w:rsidRDefault="00F171B2" w:rsidP="00E61FEF">
            <w:pPr>
              <w:pStyle w:val="ECCParagraph"/>
              <w:spacing w:after="0"/>
              <w:jc w:val="left"/>
              <w:rPr>
                <w:szCs w:val="24"/>
              </w:rPr>
            </w:pPr>
            <w:r w:rsidRPr="00010BC4">
              <w:rPr>
                <w:szCs w:val="24"/>
              </w:rPr>
              <w:t>Mix of SRDs without RFID (typical case)</w:t>
            </w:r>
          </w:p>
          <w:p w14:paraId="7B3D41FF" w14:textId="77777777" w:rsidR="00F171B2" w:rsidRPr="00010BC4" w:rsidRDefault="00F171B2" w:rsidP="00E61FEF">
            <w:pPr>
              <w:pStyle w:val="ECCParagraph"/>
              <w:spacing w:after="0"/>
              <w:jc w:val="left"/>
              <w:rPr>
                <w:szCs w:val="24"/>
              </w:rPr>
            </w:pPr>
            <w:r w:rsidRPr="00010BC4">
              <w:rPr>
                <w:szCs w:val="24"/>
              </w:rPr>
              <w:t>Note 3</w:t>
            </w:r>
          </w:p>
        </w:tc>
        <w:tc>
          <w:tcPr>
            <w:tcW w:w="2268" w:type="dxa"/>
          </w:tcPr>
          <w:p w14:paraId="7819CD9E" w14:textId="77777777" w:rsidR="00F171B2" w:rsidRPr="00010BC4" w:rsidRDefault="00F171B2" w:rsidP="00F171B2">
            <w:pPr>
              <w:pStyle w:val="ECCParagraph"/>
              <w:jc w:val="left"/>
              <w:rPr>
                <w:szCs w:val="24"/>
              </w:rPr>
            </w:pPr>
            <w:r w:rsidRPr="00010BC4">
              <w:rPr>
                <w:szCs w:val="24"/>
              </w:rPr>
              <w:t>1.2 % (4 %)</w:t>
            </w:r>
          </w:p>
          <w:p w14:paraId="10F21B84" w14:textId="77777777" w:rsidR="00F171B2" w:rsidRPr="00010BC4" w:rsidRDefault="00F171B2" w:rsidP="00F171B2">
            <w:pPr>
              <w:pStyle w:val="ECCParagraph"/>
              <w:jc w:val="left"/>
              <w:rPr>
                <w:szCs w:val="24"/>
              </w:rPr>
            </w:pPr>
          </w:p>
        </w:tc>
        <w:tc>
          <w:tcPr>
            <w:tcW w:w="1984" w:type="dxa"/>
          </w:tcPr>
          <w:p w14:paraId="331646D5" w14:textId="77777777" w:rsidR="00F171B2" w:rsidRPr="00010BC4" w:rsidRDefault="00F171B2" w:rsidP="00F171B2">
            <w:pPr>
              <w:pStyle w:val="ECCParagraph"/>
              <w:jc w:val="left"/>
              <w:rPr>
                <w:szCs w:val="24"/>
                <w:highlight w:val="yellow"/>
              </w:rPr>
            </w:pPr>
            <w:r w:rsidRPr="00010BC4">
              <w:rPr>
                <w:szCs w:val="24"/>
              </w:rPr>
              <w:t>3.6 %</w:t>
            </w:r>
            <w:r>
              <w:rPr>
                <w:szCs w:val="24"/>
              </w:rPr>
              <w:t xml:space="preserve"> </w:t>
            </w:r>
            <w:r w:rsidRPr="00010BC4">
              <w:rPr>
                <w:szCs w:val="24"/>
              </w:rPr>
              <w:t xml:space="preserve"> (0.1%)</w:t>
            </w:r>
          </w:p>
        </w:tc>
        <w:tc>
          <w:tcPr>
            <w:tcW w:w="1985" w:type="dxa"/>
          </w:tcPr>
          <w:p w14:paraId="78A835D6" w14:textId="77777777" w:rsidR="00F171B2" w:rsidRPr="00010BC4" w:rsidRDefault="00F171B2" w:rsidP="00F171B2">
            <w:pPr>
              <w:pStyle w:val="ECCParagraph"/>
              <w:jc w:val="left"/>
              <w:rPr>
                <w:szCs w:val="24"/>
                <w:highlight w:val="yellow"/>
              </w:rPr>
            </w:pPr>
            <w:r w:rsidRPr="00010BC4">
              <w:rPr>
                <w:szCs w:val="24"/>
              </w:rPr>
              <w:t>6.8 % (2.9%)</w:t>
            </w:r>
          </w:p>
        </w:tc>
        <w:tc>
          <w:tcPr>
            <w:tcW w:w="2092" w:type="dxa"/>
          </w:tcPr>
          <w:p w14:paraId="6826587D" w14:textId="77777777" w:rsidR="00F171B2" w:rsidRPr="00010BC4" w:rsidRDefault="00F171B2" w:rsidP="00F171B2">
            <w:pPr>
              <w:pStyle w:val="ECCParagraph"/>
              <w:jc w:val="left"/>
              <w:rPr>
                <w:szCs w:val="24"/>
              </w:rPr>
            </w:pPr>
            <w:r w:rsidRPr="00010BC4">
              <w:rPr>
                <w:szCs w:val="24"/>
              </w:rPr>
              <w:t>2.9 % (1.4%)</w:t>
            </w:r>
          </w:p>
        </w:tc>
      </w:tr>
      <w:tr w:rsidR="00F171B2" w14:paraId="214A65B9" w14:textId="77777777" w:rsidTr="00E61FEF">
        <w:tc>
          <w:tcPr>
            <w:tcW w:w="1526" w:type="dxa"/>
          </w:tcPr>
          <w:p w14:paraId="6413D2A9" w14:textId="77777777" w:rsidR="00F171B2" w:rsidRPr="00010BC4" w:rsidRDefault="00F171B2" w:rsidP="00E61FEF">
            <w:pPr>
              <w:pStyle w:val="ECCParagraph"/>
              <w:spacing w:after="0"/>
              <w:jc w:val="left"/>
              <w:rPr>
                <w:szCs w:val="24"/>
              </w:rPr>
            </w:pPr>
            <w:r w:rsidRPr="00010BC4">
              <w:rPr>
                <w:szCs w:val="24"/>
              </w:rPr>
              <w:t>Mix of SRDs without ALD (worst case)</w:t>
            </w:r>
          </w:p>
        </w:tc>
        <w:tc>
          <w:tcPr>
            <w:tcW w:w="2268" w:type="dxa"/>
          </w:tcPr>
          <w:p w14:paraId="67858338" w14:textId="77777777" w:rsidR="00F171B2" w:rsidRPr="00010BC4" w:rsidRDefault="00F171B2" w:rsidP="00E61FEF">
            <w:pPr>
              <w:pStyle w:val="ECCParagraph"/>
              <w:jc w:val="left"/>
              <w:rPr>
                <w:szCs w:val="24"/>
              </w:rPr>
            </w:pPr>
            <w:r w:rsidRPr="00010BC4">
              <w:rPr>
                <w:szCs w:val="24"/>
              </w:rPr>
              <w:t>17 % (43.5 %)</w:t>
            </w:r>
          </w:p>
        </w:tc>
        <w:tc>
          <w:tcPr>
            <w:tcW w:w="1984" w:type="dxa"/>
          </w:tcPr>
          <w:p w14:paraId="0807F5C8" w14:textId="77777777" w:rsidR="00F171B2" w:rsidRPr="00010BC4" w:rsidRDefault="00F171B2" w:rsidP="00F171B2">
            <w:pPr>
              <w:pStyle w:val="ECCParagraph"/>
              <w:jc w:val="left"/>
              <w:rPr>
                <w:szCs w:val="24"/>
                <w:highlight w:val="yellow"/>
              </w:rPr>
            </w:pPr>
            <w:r w:rsidRPr="00010BC4">
              <w:rPr>
                <w:szCs w:val="24"/>
              </w:rPr>
              <w:t>9.8 %</w:t>
            </w:r>
            <w:r>
              <w:rPr>
                <w:szCs w:val="24"/>
              </w:rPr>
              <w:t xml:space="preserve"> </w:t>
            </w:r>
            <w:r w:rsidRPr="00010BC4">
              <w:rPr>
                <w:szCs w:val="24"/>
              </w:rPr>
              <w:t xml:space="preserve"> (0.5%)</w:t>
            </w:r>
          </w:p>
        </w:tc>
        <w:tc>
          <w:tcPr>
            <w:tcW w:w="1985" w:type="dxa"/>
          </w:tcPr>
          <w:p w14:paraId="346CA57E" w14:textId="77777777" w:rsidR="00F171B2" w:rsidRPr="00010BC4" w:rsidRDefault="00F171B2" w:rsidP="00F171B2">
            <w:pPr>
              <w:pStyle w:val="ECCParagraph"/>
              <w:jc w:val="left"/>
              <w:rPr>
                <w:szCs w:val="24"/>
                <w:highlight w:val="yellow"/>
              </w:rPr>
            </w:pPr>
            <w:r w:rsidRPr="00010BC4">
              <w:rPr>
                <w:szCs w:val="24"/>
              </w:rPr>
              <w:t>33.1 % (19.8%)</w:t>
            </w:r>
          </w:p>
        </w:tc>
        <w:tc>
          <w:tcPr>
            <w:tcW w:w="2092" w:type="dxa"/>
          </w:tcPr>
          <w:p w14:paraId="47159037" w14:textId="77777777" w:rsidR="00F171B2" w:rsidRPr="00010BC4" w:rsidRDefault="00F171B2" w:rsidP="00F171B2">
            <w:pPr>
              <w:pStyle w:val="ECCParagraph"/>
              <w:jc w:val="left"/>
              <w:rPr>
                <w:szCs w:val="24"/>
              </w:rPr>
            </w:pPr>
            <w:r w:rsidRPr="00010BC4">
              <w:rPr>
                <w:szCs w:val="24"/>
              </w:rPr>
              <w:t>28.2 % (18.9%)</w:t>
            </w:r>
          </w:p>
        </w:tc>
      </w:tr>
      <w:tr w:rsidR="00F171B2" w14:paraId="605D95C9" w14:textId="77777777" w:rsidTr="00E61FEF">
        <w:tc>
          <w:tcPr>
            <w:tcW w:w="1526" w:type="dxa"/>
          </w:tcPr>
          <w:p w14:paraId="3E2D3895" w14:textId="77777777" w:rsidR="00F171B2" w:rsidRPr="00010BC4" w:rsidRDefault="00F171B2" w:rsidP="00E61FEF">
            <w:pPr>
              <w:pStyle w:val="ECCParagraph"/>
              <w:spacing w:after="0"/>
              <w:jc w:val="left"/>
              <w:rPr>
                <w:szCs w:val="24"/>
              </w:rPr>
            </w:pPr>
            <w:r w:rsidRPr="00010BC4">
              <w:rPr>
                <w:szCs w:val="24"/>
              </w:rPr>
              <w:t>Mix of SRDs without ALD (typical case)</w:t>
            </w:r>
          </w:p>
          <w:p w14:paraId="67E085D1" w14:textId="77777777" w:rsidR="00F171B2" w:rsidRPr="00010BC4" w:rsidRDefault="00F171B2" w:rsidP="00E61FEF">
            <w:pPr>
              <w:pStyle w:val="ECCParagraph"/>
              <w:spacing w:after="0"/>
              <w:jc w:val="left"/>
              <w:rPr>
                <w:szCs w:val="24"/>
              </w:rPr>
            </w:pPr>
            <w:r w:rsidRPr="00010BC4">
              <w:rPr>
                <w:szCs w:val="24"/>
              </w:rPr>
              <w:t>Note 3</w:t>
            </w:r>
          </w:p>
        </w:tc>
        <w:tc>
          <w:tcPr>
            <w:tcW w:w="2268" w:type="dxa"/>
          </w:tcPr>
          <w:p w14:paraId="2B7A8D07" w14:textId="77777777" w:rsidR="00F171B2" w:rsidRPr="00010BC4" w:rsidRDefault="00F171B2" w:rsidP="00E61FEF">
            <w:pPr>
              <w:pStyle w:val="ECCParagraph"/>
              <w:rPr>
                <w:szCs w:val="24"/>
              </w:rPr>
            </w:pPr>
            <w:r w:rsidRPr="00010BC4">
              <w:rPr>
                <w:szCs w:val="24"/>
              </w:rPr>
              <w:t>1.1 % (4.3 %)</w:t>
            </w:r>
          </w:p>
        </w:tc>
        <w:tc>
          <w:tcPr>
            <w:tcW w:w="1984" w:type="dxa"/>
          </w:tcPr>
          <w:p w14:paraId="178100D0" w14:textId="77777777" w:rsidR="00F171B2" w:rsidRPr="00010BC4" w:rsidRDefault="00F171B2" w:rsidP="00F171B2">
            <w:pPr>
              <w:pStyle w:val="ECCParagraph"/>
              <w:rPr>
                <w:szCs w:val="24"/>
                <w:highlight w:val="yellow"/>
              </w:rPr>
            </w:pPr>
            <w:r w:rsidRPr="00010BC4">
              <w:rPr>
                <w:szCs w:val="24"/>
              </w:rPr>
              <w:t>2.9 %</w:t>
            </w:r>
            <w:r>
              <w:rPr>
                <w:szCs w:val="24"/>
              </w:rPr>
              <w:t xml:space="preserve"> </w:t>
            </w:r>
            <w:r w:rsidRPr="00010BC4">
              <w:rPr>
                <w:szCs w:val="24"/>
              </w:rPr>
              <w:t xml:space="preserve"> (0.1%)</w:t>
            </w:r>
          </w:p>
        </w:tc>
        <w:tc>
          <w:tcPr>
            <w:tcW w:w="1985" w:type="dxa"/>
          </w:tcPr>
          <w:p w14:paraId="4B08F90A" w14:textId="77777777" w:rsidR="00F171B2" w:rsidRPr="00010BC4" w:rsidRDefault="00F171B2" w:rsidP="00F171B2">
            <w:pPr>
              <w:pStyle w:val="ECCParagraph"/>
              <w:rPr>
                <w:szCs w:val="24"/>
                <w:highlight w:val="yellow"/>
              </w:rPr>
            </w:pPr>
            <w:r w:rsidRPr="00010BC4">
              <w:rPr>
                <w:szCs w:val="24"/>
              </w:rPr>
              <w:t>6.2 % (2.5%)</w:t>
            </w:r>
          </w:p>
        </w:tc>
        <w:tc>
          <w:tcPr>
            <w:tcW w:w="2092" w:type="dxa"/>
          </w:tcPr>
          <w:p w14:paraId="3246C76E" w14:textId="77777777" w:rsidR="00F171B2" w:rsidRPr="00010BC4" w:rsidRDefault="00F171B2" w:rsidP="00F171B2">
            <w:pPr>
              <w:pStyle w:val="ECCParagraph"/>
              <w:rPr>
                <w:szCs w:val="24"/>
              </w:rPr>
            </w:pPr>
            <w:r w:rsidRPr="00010BC4">
              <w:rPr>
                <w:szCs w:val="24"/>
              </w:rPr>
              <w:t>2.9 % (1.2%)</w:t>
            </w:r>
          </w:p>
        </w:tc>
      </w:tr>
    </w:tbl>
    <w:p w14:paraId="01481D29" w14:textId="77777777" w:rsidR="00F171B2" w:rsidRPr="00F171B2" w:rsidRDefault="00F171B2" w:rsidP="00F171B2"/>
    <w:p w14:paraId="469358E7" w14:textId="77777777" w:rsidR="00342D83" w:rsidRDefault="00342D83" w:rsidP="00E61FEF">
      <w:pPr>
        <w:pStyle w:val="ECCTablenote"/>
        <w:rPr>
          <w:highlight w:val="green"/>
        </w:rPr>
      </w:pPr>
      <w:r>
        <w:t>Note 1: fist value: C/I 9dB (3dB degradation), second result C/I 19 dB (0.1 dB degradation)</w:t>
      </w:r>
    </w:p>
    <w:p w14:paraId="1DC679CD" w14:textId="77777777" w:rsidR="00342D83" w:rsidRPr="00094EA0" w:rsidRDefault="00342D83" w:rsidP="00E61FEF">
      <w:pPr>
        <w:pStyle w:val="ECCTablenote"/>
      </w:pPr>
      <w:r>
        <w:t xml:space="preserve">Note 2: first results cell noise rise selection 0.01 dB, Second result with 1dB. The 'target cell noise' parameter is a threshold which determines if a snapshot should be </w:t>
      </w:r>
      <w:r w:rsidR="00E61FEF">
        <w:t>analysed</w:t>
      </w:r>
      <w:r>
        <w:t xml:space="preserve"> for impact of interference or not. A low number will </w:t>
      </w:r>
      <w:r w:rsidR="00E61FEF">
        <w:t>analyse</w:t>
      </w:r>
      <w:r>
        <w:t xml:space="preserve"> all snapshots while a high number may exclude snapshots having impact of interference.</w:t>
      </w:r>
    </w:p>
    <w:p w14:paraId="623B7148" w14:textId="77777777" w:rsidR="00342D83" w:rsidRPr="00220008" w:rsidRDefault="00342D83" w:rsidP="00E61FEF">
      <w:pPr>
        <w:pStyle w:val="ECCTablenote"/>
      </w:pPr>
      <w:r w:rsidRPr="007A6244">
        <w:t>Note 3: F</w:t>
      </w:r>
      <w:r w:rsidRPr="00944245">
        <w:t>or the typical scenario only the RFID deployment figures were adjusted compared to the worst case</w:t>
      </w:r>
      <w:r w:rsidRPr="007A6244">
        <w:t>, although those numbers are also high and maybe not representative of a typical scenario</w:t>
      </w:r>
      <w:r w:rsidRPr="00944245">
        <w:t xml:space="preserve">; if the deployment figures for the other 4 application types </w:t>
      </w:r>
      <w:r w:rsidRPr="007A6244">
        <w:t>were</w:t>
      </w:r>
      <w:r w:rsidRPr="00944245">
        <w:t xml:space="preserve"> </w:t>
      </w:r>
      <w:r w:rsidRPr="00944245">
        <w:lastRenderedPageBreak/>
        <w:t xml:space="preserve">reduced </w:t>
      </w:r>
      <w:r w:rsidRPr="007A6244">
        <w:t>by a factor of 10, the</w:t>
      </w:r>
      <w:r w:rsidRPr="00944245">
        <w:t>n</w:t>
      </w:r>
      <w:r w:rsidRPr="007A6244">
        <w:t xml:space="preserve"> the interference probability </w:t>
      </w:r>
      <w:r w:rsidRPr="00944245">
        <w:t>would be</w:t>
      </w:r>
      <w:r w:rsidRPr="007A6244">
        <w:t xml:space="preserve"> essentially removed e.g. </w:t>
      </w:r>
      <w:r w:rsidRPr="00944245">
        <w:t xml:space="preserve">for </w:t>
      </w:r>
      <w:r w:rsidRPr="007A6244">
        <w:t xml:space="preserve">typical case and </w:t>
      </w:r>
      <w:r w:rsidRPr="00944245">
        <w:t>GSM with C/I 19 dB from 4 % to &lt;1% and for UMTS macro from 6 % to 1%</w:t>
      </w:r>
      <w:r w:rsidRPr="00220008">
        <w:t xml:space="preserve">) </w:t>
      </w:r>
    </w:p>
    <w:p w14:paraId="1D75BFC2" w14:textId="77777777" w:rsidR="00342D83" w:rsidRPr="00220008" w:rsidRDefault="00342D83" w:rsidP="00E61FEF">
      <w:pPr>
        <w:pStyle w:val="ECCTablenote"/>
      </w:pPr>
      <w:r w:rsidRPr="00220008">
        <w:t xml:space="preserve">Note 4: the results for GSM are based on a wanted signal distribution at the GSM BS with a mean value of -104 dBm (see also Annex 1.2), which is assumed to be valid for a full loaded GSM network; in real life this mean value might be higher and would reduce the risk of interference. </w:t>
      </w:r>
    </w:p>
    <w:p w14:paraId="494A3ED5" w14:textId="77777777" w:rsidR="00342D83" w:rsidRDefault="00342D83" w:rsidP="00E61FEF">
      <w:pPr>
        <w:pStyle w:val="ECCTablenote"/>
      </w:pPr>
      <w:r w:rsidRPr="00220008">
        <w:t>Note 5: first result obtained with the LTE power scaling threshold setting 0.99, second result with threshold setting of 0.9 (SEAMCAT default).</w:t>
      </w:r>
      <w:r>
        <w:t xml:space="preserve"> 3GPP has defined two sets of power control parameter values represented by the 0.99 and 0.9 values).  </w:t>
      </w:r>
    </w:p>
    <w:p w14:paraId="4059448D" w14:textId="77777777" w:rsidR="00E61FEF" w:rsidRPr="00E61FEF" w:rsidRDefault="00E61FEF" w:rsidP="00E61FEF"/>
    <w:p w14:paraId="3BA7A087" w14:textId="77777777" w:rsidR="00342D83" w:rsidRDefault="00342D83" w:rsidP="00220008">
      <w:pPr>
        <w:pStyle w:val="ECCParagraph"/>
      </w:pPr>
      <w:r>
        <w:t xml:space="preserve">The results for the so called “worst case” simulation are only provided for completeness and have no practical relevance. </w:t>
      </w:r>
    </w:p>
    <w:p w14:paraId="28C62393" w14:textId="77777777" w:rsidR="00342D83" w:rsidRDefault="00342D83" w:rsidP="00220008">
      <w:pPr>
        <w:pStyle w:val="ECCParagraph"/>
      </w:pPr>
      <w:r>
        <w:t>The results of the typical scenario are summarised below:</w:t>
      </w:r>
    </w:p>
    <w:p w14:paraId="544F91A6" w14:textId="77777777" w:rsidR="00342D83" w:rsidRPr="000E5BF5" w:rsidRDefault="00342D83" w:rsidP="00220008">
      <w:pPr>
        <w:pStyle w:val="ECCParagraph"/>
        <w:numPr>
          <w:ilvl w:val="0"/>
          <w:numId w:val="51"/>
        </w:numPr>
      </w:pPr>
      <w:r w:rsidRPr="000E5BF5">
        <w:t xml:space="preserve">GSM: The probability of interference in the “typical scenario” with a C/I of 19 dB (0.1 dB degradation) is ~4% and with C/I of 9dB ~1% (3dB degradation). A further reduction to values below 1% is expected when considering that for the typical scenario only the RFID deployment figures were adjusted compared to the worst case, although the deployment figures for the other SRD applications are also high and may not be representative of a typical scenario. The impact is mainly caused by the unwanted emissions and the blocking effect can be neglected (0%). GSM is usually working in a frequency hopping mode which was not considered in the simulations and may reduce the impact further. It has to be noted that the assumed </w:t>
      </w:r>
      <w:proofErr w:type="spellStart"/>
      <w:r w:rsidRPr="000E5BF5">
        <w:t>dRSS</w:t>
      </w:r>
      <w:proofErr w:type="spellEnd"/>
      <w:r w:rsidRPr="000E5BF5">
        <w:t xml:space="preserve"> distribution is based on a fully loaded GSM system and the average </w:t>
      </w:r>
      <w:proofErr w:type="spellStart"/>
      <w:r w:rsidRPr="000E5BF5">
        <w:t>dRSS</w:t>
      </w:r>
      <w:proofErr w:type="spellEnd"/>
      <w:r w:rsidRPr="000E5BF5">
        <w:t xml:space="preserve"> is 6dB above sensitivity.</w:t>
      </w:r>
    </w:p>
    <w:p w14:paraId="0B935F94" w14:textId="77777777" w:rsidR="00342D83" w:rsidRPr="00944245" w:rsidRDefault="00342D83" w:rsidP="00220008">
      <w:pPr>
        <w:pStyle w:val="ECCParagraph"/>
        <w:numPr>
          <w:ilvl w:val="0"/>
          <w:numId w:val="51"/>
        </w:numPr>
        <w:rPr>
          <w:lang w:val="en-US"/>
        </w:rPr>
      </w:pPr>
      <w:r w:rsidRPr="000E5BF5">
        <w:t xml:space="preserve">LTE macro: In the “typical scenario”, when SRD OOB signal levels are reduced by 20dB, </w:t>
      </w:r>
      <w:proofErr w:type="spellStart"/>
      <w:r w:rsidRPr="000E5BF5">
        <w:t>iRSS</w:t>
      </w:r>
      <w:proofErr w:type="spellEnd"/>
      <w:r w:rsidRPr="000E5BF5">
        <w:t xml:space="preserve"> blocking signal dominates. However, the used LTE receiver mask does not include the filtering effect of the duplex filter. In an attempt to include the impact of a duplex filter the “typical scenario” degradation was reduced with ~50%. For the “typical scenario”  “No RFID” and “No ALD” have similar results. </w:t>
      </w:r>
      <w:r>
        <w:t xml:space="preserve">The </w:t>
      </w:r>
      <w:r w:rsidRPr="00FC7DFE">
        <w:t xml:space="preserve">expected </w:t>
      </w:r>
      <w:r w:rsidRPr="00220008">
        <w:t>bitrate degradation of LTE Macro BS in the “typical scenario” due to SRD interference is within the range 1.5-3%. A further reduction to about 1% is expected when considering that for the typical scenario only the RFID deployment figures were adjusted compared to the worst case, although the deployment figures for the other SRD applications are also high and may not be representative of a typical scenario. It has to be noted that the LTE simulations show an average capacity loss of 0%, which only considers that no UE was dropped at the reference cell and not the bitra</w:t>
      </w:r>
      <w:r>
        <w:t>te degradation at the UE.</w:t>
      </w:r>
    </w:p>
    <w:p w14:paraId="2FC6752D" w14:textId="77777777" w:rsidR="00342D83" w:rsidRPr="00220008" w:rsidRDefault="00342D83" w:rsidP="00220008">
      <w:pPr>
        <w:pStyle w:val="ECCParagraph"/>
        <w:numPr>
          <w:ilvl w:val="0"/>
          <w:numId w:val="51"/>
        </w:numPr>
      </w:pPr>
      <w:r w:rsidRPr="000E5BF5">
        <w:rPr>
          <w:lang w:val="en-US"/>
        </w:rPr>
        <w:t>UMTS macro</w:t>
      </w:r>
      <w:r w:rsidRPr="000E5BF5">
        <w:t xml:space="preserve">: In the “typical scenario”, when SRD OOB signal levels are reduced by 20dB, </w:t>
      </w:r>
      <w:proofErr w:type="spellStart"/>
      <w:r w:rsidRPr="000E5BF5">
        <w:t>iRSS</w:t>
      </w:r>
      <w:proofErr w:type="spellEnd"/>
      <w:r w:rsidRPr="000E5BF5">
        <w:t xml:space="preserve"> blocking signal dominates. However, the used LTE receiver mask does not include the filtering effect of the duplex filter. In an attempt to include the impact of a duplex filter the “typical scenario” degradation was reduced with ~50%. For the “typical scenario”  “No RFID” and “No ALD” have similar results. </w:t>
      </w:r>
      <w:r>
        <w:t>The e</w:t>
      </w:r>
      <w:r w:rsidRPr="000E5BF5">
        <w:t xml:space="preserve">xpected capacity </w:t>
      </w:r>
      <w:r>
        <w:t>loss</w:t>
      </w:r>
      <w:r w:rsidRPr="000E5BF5">
        <w:t xml:space="preserve"> of UMTS Macro BS in the “typical scenario” due to SRD </w:t>
      </w:r>
      <w:r w:rsidRPr="00220008">
        <w:t>interference is up to 7%. A further reduction to about 1% is expected when considering that for the typical scenario only the RFID deployment figures were adjusted compared to the worst case, although the deployment figures for the other SRD applications are also high and may not be representative of a typical scenario.</w:t>
      </w:r>
    </w:p>
    <w:p w14:paraId="6B8A12F7" w14:textId="77777777" w:rsidR="00342D83" w:rsidRPr="00220008" w:rsidRDefault="00342D83" w:rsidP="00220008">
      <w:pPr>
        <w:pStyle w:val="ECCParagraph"/>
        <w:numPr>
          <w:ilvl w:val="0"/>
          <w:numId w:val="51"/>
        </w:numPr>
      </w:pPr>
      <w:r w:rsidRPr="00220008">
        <w:t xml:space="preserve">UMTS </w:t>
      </w:r>
      <w:proofErr w:type="spellStart"/>
      <w:r w:rsidRPr="00220008">
        <w:t>pico</w:t>
      </w:r>
      <w:proofErr w:type="spellEnd"/>
      <w:r w:rsidRPr="00220008">
        <w:t xml:space="preserve">: In the “typical scenario”, when SRD OOB signal levels are reduced by 20dB, </w:t>
      </w:r>
      <w:proofErr w:type="spellStart"/>
      <w:r w:rsidRPr="00220008">
        <w:t>iRSS</w:t>
      </w:r>
      <w:proofErr w:type="spellEnd"/>
      <w:r w:rsidRPr="00220008">
        <w:t xml:space="preserve"> blocking signal dominates. However, the used LTE receiver mask does not include the filtering effect of the duplex filter. In an attempt to include the impact of a duplex filter the “typical scenario” degradation was reduced with ~50%. For the “typical scenario”  “No RFID” and “No ALD” have similar results. The expected capacity loss of UMTS Pico BS for the “typical scenario” due to SRD interference is up to 4%. A further reduction to about 1% is expected when considering that for the typical scenario only the RFID deployment figures were adjusted compared to the worst case, although the deployment figures for the other SRD applications are also high and may not be representative of a typical scenario. </w:t>
      </w:r>
    </w:p>
    <w:p w14:paraId="2B0682D8" w14:textId="77777777" w:rsidR="00342D83" w:rsidRPr="00220008" w:rsidRDefault="00342D83" w:rsidP="00220008">
      <w:pPr>
        <w:pStyle w:val="ECCParagraph"/>
      </w:pPr>
      <w:r w:rsidRPr="00220008">
        <w:t xml:space="preserve">Further mitigation effects are expected due to better blocking characteristics public cellular network BS in real systems compared to the assumed requirements from the standard. </w:t>
      </w:r>
    </w:p>
    <w:p w14:paraId="33D66EB6" w14:textId="77777777" w:rsidR="00342D83" w:rsidRDefault="00342D83" w:rsidP="00944245">
      <w:pPr>
        <w:pStyle w:val="ECCParagraph"/>
      </w:pPr>
      <w:r w:rsidRPr="00220008">
        <w:t>In summary we may conclude that the simulations on the impact of a mix of SRD and RFID applications used in the band 915-921 MHz on public cellular systems used below 915 MHz show that there may be a low risk of interference in real life scenarios (typical scenario).</w:t>
      </w:r>
    </w:p>
    <w:p w14:paraId="44621894" w14:textId="77777777" w:rsidR="00342D83" w:rsidRPr="001B19E4" w:rsidRDefault="00342D83" w:rsidP="006C583E">
      <w:pPr>
        <w:pStyle w:val="Heading2"/>
      </w:pPr>
      <w:bookmarkStart w:id="226" w:name="_Toc349767935"/>
      <w:bookmarkStart w:id="227" w:name="_Toc354271213"/>
      <w:bookmarkStart w:id="228" w:name="_Toc367794607"/>
      <w:r w:rsidRPr="001B19E4">
        <w:lastRenderedPageBreak/>
        <w:t>Compatibility with Wind Profiler Radars</w:t>
      </w:r>
      <w:bookmarkEnd w:id="226"/>
      <w:bookmarkEnd w:id="227"/>
      <w:bookmarkEnd w:id="228"/>
    </w:p>
    <w:p w14:paraId="0255C527" w14:textId="77777777" w:rsidR="00342D83" w:rsidRPr="001B19E4" w:rsidRDefault="00342D83" w:rsidP="006C583E">
      <w:pPr>
        <w:pStyle w:val="Heading3"/>
        <w:rPr>
          <w:lang w:val="en-GB"/>
        </w:rPr>
      </w:pPr>
      <w:bookmarkStart w:id="229" w:name="_Toc317714189"/>
      <w:bookmarkStart w:id="230" w:name="_Toc349767936"/>
      <w:bookmarkStart w:id="231" w:name="_Toc354271214"/>
      <w:bookmarkStart w:id="232" w:name="_Toc367794608"/>
      <w:r w:rsidRPr="001B19E4">
        <w:rPr>
          <w:lang w:val="en-GB"/>
        </w:rPr>
        <w:t>Description of co-existence scenario</w:t>
      </w:r>
      <w:bookmarkEnd w:id="229"/>
      <w:bookmarkEnd w:id="230"/>
      <w:bookmarkEnd w:id="231"/>
      <w:bookmarkEnd w:id="232"/>
    </w:p>
    <w:p w14:paraId="2F792569" w14:textId="77777777" w:rsidR="00342D83" w:rsidRPr="001B19E4" w:rsidRDefault="00342D83" w:rsidP="006C583E">
      <w:pPr>
        <w:spacing w:after="240"/>
        <w:jc w:val="both"/>
        <w:rPr>
          <w:lang w:val="en-GB"/>
        </w:rPr>
      </w:pPr>
      <w:r w:rsidRPr="001B19E4">
        <w:rPr>
          <w:lang w:val="en-GB"/>
        </w:rPr>
        <w:t xml:space="preserve">The technical parameters of Wind Profiler Radars are described in annex </w:t>
      </w:r>
      <w:r>
        <w:rPr>
          <w:lang w:val="en-GB"/>
        </w:rPr>
        <w:fldChar w:fldCharType="begin"/>
      </w:r>
      <w:r>
        <w:rPr>
          <w:lang w:val="en-GB"/>
        </w:rPr>
        <w:instrText xml:space="preserve"> REF _Ref355083750 \r \h </w:instrText>
      </w:r>
      <w:r>
        <w:rPr>
          <w:lang w:val="en-GB"/>
        </w:rPr>
      </w:r>
      <w:r>
        <w:rPr>
          <w:lang w:val="en-GB"/>
        </w:rPr>
        <w:fldChar w:fldCharType="separate"/>
      </w:r>
      <w:r w:rsidR="00DE0071">
        <w:rPr>
          <w:lang w:val="en-GB"/>
        </w:rPr>
        <w:t>A1.6</w:t>
      </w:r>
      <w:r>
        <w:rPr>
          <w:lang w:val="en-GB"/>
        </w:rPr>
        <w:fldChar w:fldCharType="end"/>
      </w:r>
      <w:r w:rsidRPr="001B19E4">
        <w:rPr>
          <w:lang w:val="en-GB"/>
        </w:rPr>
        <w:t>.</w:t>
      </w:r>
    </w:p>
    <w:p w14:paraId="559D087C" w14:textId="77777777" w:rsidR="00342D83" w:rsidRPr="00C427F3" w:rsidRDefault="00342D83" w:rsidP="00E61FEF">
      <w:pPr>
        <w:pStyle w:val="ECCParagraph"/>
      </w:pPr>
      <w:r w:rsidRPr="00C427F3">
        <w:t xml:space="preserve">There are just two sites in Europe where Wind Profiler Radars operate at 915 MHz. One is based at Camborne in the UK near </w:t>
      </w:r>
      <w:proofErr w:type="spellStart"/>
      <w:r w:rsidRPr="00C427F3">
        <w:t>Lands</w:t>
      </w:r>
      <w:proofErr w:type="spellEnd"/>
      <w:r w:rsidRPr="00C427F3">
        <w:t xml:space="preserve"> End in Cornwall and the second is on a hill next to a sewage works on the Isle of Man. </w:t>
      </w:r>
      <w:r>
        <w:t>At present it is believed</w:t>
      </w:r>
      <w:r w:rsidRPr="00C427F3">
        <w:t xml:space="preserve"> that it is unlikely that any additional sites would operate </w:t>
      </w:r>
      <w:r>
        <w:t xml:space="preserve">within Europe within this band, indeed </w:t>
      </w:r>
      <w:r w:rsidRPr="00C427F3">
        <w:t xml:space="preserve">in Europe this frequency </w:t>
      </w:r>
      <w:r>
        <w:t xml:space="preserve">is not used elsewhere </w:t>
      </w:r>
      <w:r w:rsidRPr="00C427F3">
        <w:t xml:space="preserve">since </w:t>
      </w:r>
      <w:r>
        <w:t xml:space="preserve">the preferred band for UHF </w:t>
      </w:r>
      <w:r w:rsidRPr="00C427F3">
        <w:t>Wind Profiler Radars</w:t>
      </w:r>
      <w:r>
        <w:t xml:space="preserve"> in Europe is the 1270-1295 MHz band</w:t>
      </w:r>
      <w:r w:rsidRPr="00C427F3">
        <w:t>.</w:t>
      </w:r>
    </w:p>
    <w:p w14:paraId="045B57A4" w14:textId="77777777" w:rsidR="00342D83" w:rsidRPr="00C427F3" w:rsidRDefault="00342D83" w:rsidP="00E61FEF">
      <w:pPr>
        <w:pStyle w:val="ECCParagraph"/>
      </w:pPr>
      <w:r w:rsidRPr="00C427F3">
        <w:t xml:space="preserve">To investigate possible interference from ALDs and RFID into Wind Profiler Radars, some practical feasibility tests were performed by representatives from </w:t>
      </w:r>
      <w:r>
        <w:t xml:space="preserve">ETSI </w:t>
      </w:r>
      <w:r w:rsidRPr="00C427F3">
        <w:t xml:space="preserve">ERM_TG17 and ERM_TG34 at the </w:t>
      </w:r>
      <w:r>
        <w:t xml:space="preserve">UK </w:t>
      </w:r>
      <w:r w:rsidRPr="00C427F3">
        <w:t xml:space="preserve">Met Office site at Camborne in February 2013. Full details of the investigation are contained in </w:t>
      </w:r>
      <w:r>
        <w:t xml:space="preserve">ETSI TR 103 151 </w:t>
      </w:r>
      <w:r>
        <w:fldChar w:fldCharType="begin"/>
      </w:r>
      <w:r>
        <w:instrText xml:space="preserve"> REF _Ref355083883 \r \h </w:instrText>
      </w:r>
      <w:r>
        <w:fldChar w:fldCharType="separate"/>
      </w:r>
      <w:r w:rsidR="00DE0071">
        <w:t>[21]</w:t>
      </w:r>
      <w:r>
        <w:fldChar w:fldCharType="end"/>
      </w:r>
      <w:r>
        <w:t xml:space="preserve">. </w:t>
      </w:r>
      <w:r w:rsidRPr="00C427F3">
        <w:t>The results showed that when ALD was positioned at the perimeter of the site, it was just detectable by Wind Profiler Radar. With RFID operating at 4 W e</w:t>
      </w:r>
      <w:r w:rsidR="003B077A">
        <w:t>.</w:t>
      </w:r>
      <w:r w:rsidRPr="00C427F3">
        <w:t>i</w:t>
      </w:r>
      <w:r w:rsidR="003B077A">
        <w:t>.</w:t>
      </w:r>
      <w:r w:rsidRPr="00C427F3">
        <w:t>r</w:t>
      </w:r>
      <w:r w:rsidR="003B077A">
        <w:t>.</w:t>
      </w:r>
      <w:r w:rsidRPr="00C427F3">
        <w:t>p</w:t>
      </w:r>
      <w:r w:rsidR="003B077A">
        <w:t>.</w:t>
      </w:r>
      <w:r w:rsidRPr="00C427F3">
        <w:t xml:space="preserve"> in the same position and directed at the Wind Profiler Radar, it experienced a significant level of interference in its lower mode. However when the transmitted power of RFID was reduced to 100 </w:t>
      </w:r>
      <w:proofErr w:type="spellStart"/>
      <w:r w:rsidRPr="00C427F3">
        <w:t>mW</w:t>
      </w:r>
      <w:proofErr w:type="spellEnd"/>
      <w:r w:rsidRPr="00C427F3">
        <w:t xml:space="preserve">, the level of interference to Wind Profiler Radar was on the margin of being acceptable. As recommended in </w:t>
      </w:r>
      <w:r>
        <w:t>A2.5</w:t>
      </w:r>
      <w:r w:rsidRPr="00C427F3">
        <w:t xml:space="preserve"> for the purposes of simulations, the emission levels from an RFID hotspot are typically just below 20 dBm.</w:t>
      </w:r>
    </w:p>
    <w:p w14:paraId="3F3DD2D8" w14:textId="77777777" w:rsidR="00342D83" w:rsidRPr="001B19E4" w:rsidRDefault="00342D83" w:rsidP="006C583E">
      <w:pPr>
        <w:pStyle w:val="Heading3"/>
        <w:rPr>
          <w:lang w:val="en-GB"/>
        </w:rPr>
      </w:pPr>
      <w:bookmarkStart w:id="233" w:name="_Toc317714190"/>
      <w:bookmarkStart w:id="234" w:name="_Toc349767937"/>
      <w:bookmarkStart w:id="235" w:name="_Toc354271215"/>
      <w:bookmarkStart w:id="236" w:name="_Toc367794609"/>
      <w:r w:rsidRPr="001B19E4">
        <w:rPr>
          <w:lang w:val="en-GB"/>
        </w:rPr>
        <w:t>Results of simulations</w:t>
      </w:r>
      <w:bookmarkEnd w:id="233"/>
      <w:bookmarkEnd w:id="234"/>
      <w:bookmarkEnd w:id="235"/>
      <w:bookmarkEnd w:id="236"/>
    </w:p>
    <w:p w14:paraId="41CE7F03" w14:textId="77777777" w:rsidR="00342D83" w:rsidRDefault="00342D83" w:rsidP="006C583E">
      <w:pPr>
        <w:spacing w:after="240"/>
        <w:jc w:val="both"/>
        <w:rPr>
          <w:lang w:val="en-GB"/>
        </w:rPr>
      </w:pPr>
      <w:r w:rsidRPr="001B19E4">
        <w:rPr>
          <w:lang w:val="en-GB"/>
        </w:rPr>
        <w:t xml:space="preserve"> The following table provides the results of SEAMCAT simulations for the above discussed scenario. The </w:t>
      </w:r>
      <w:r w:rsidRPr="00854C60">
        <w:rPr>
          <w:lang w:val="en-GB"/>
        </w:rPr>
        <w:t xml:space="preserve">density of RFID interferers was taken from </w:t>
      </w:r>
      <w:r w:rsidR="00DF5A65">
        <w:fldChar w:fldCharType="begin"/>
      </w:r>
      <w:r w:rsidR="00DF5A65">
        <w:instrText xml:space="preserve"> REF _Ref355087171 \h  \* MERGEFORMAT </w:instrText>
      </w:r>
      <w:r w:rsidR="00DF5A65">
        <w:fldChar w:fldCharType="separate"/>
      </w:r>
      <w:r w:rsidR="00DE0071">
        <w:t>Table 8</w:t>
      </w:r>
      <w:r w:rsidR="00DF5A65">
        <w:fldChar w:fldCharType="end"/>
      </w:r>
      <w:r w:rsidRPr="00854C60">
        <w:rPr>
          <w:lang w:val="en-GB"/>
        </w:rPr>
        <w:t xml:space="preserve"> for the Hotspot scenario. This leads to total number of</w:t>
      </w:r>
      <w:r w:rsidRPr="001B19E4">
        <w:rPr>
          <w:lang w:val="en-GB"/>
        </w:rPr>
        <w:t xml:space="preserve"> 480 interferers in a single area of around one square kilometre, and assuming DC of 2.5% on any given channel, this means up to 12 simultaneously active interferers per channel.</w:t>
      </w:r>
    </w:p>
    <w:p w14:paraId="29EB6810" w14:textId="77777777" w:rsidR="00342D83" w:rsidRPr="001B19E4" w:rsidRDefault="00C45972" w:rsidP="00C45972">
      <w:pPr>
        <w:pStyle w:val="Caption"/>
      </w:pPr>
      <w:r>
        <w:t xml:space="preserve">Table </w:t>
      </w:r>
      <w:r>
        <w:fldChar w:fldCharType="begin"/>
      </w:r>
      <w:r>
        <w:instrText xml:space="preserve"> SEQ Table \* ARABIC </w:instrText>
      </w:r>
      <w:r>
        <w:fldChar w:fldCharType="separate"/>
      </w:r>
      <w:r w:rsidR="00DE0071">
        <w:rPr>
          <w:noProof/>
        </w:rPr>
        <w:t>37</w:t>
      </w:r>
      <w:r>
        <w:fldChar w:fldCharType="end"/>
      </w:r>
      <w:r w:rsidR="00342D83">
        <w:t xml:space="preserve">: </w:t>
      </w:r>
      <w:r w:rsidR="00342D83" w:rsidRPr="001B19E4">
        <w:t>Simulation results: RFID to Wind Profiler Radar at 915 MHz</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342D83" w:rsidRPr="001B19E4" w14:paraId="261575F6" w14:textId="77777777" w:rsidTr="00256FBB">
        <w:trPr>
          <w:trHeight w:val="424"/>
          <w:tblHeader/>
          <w:jc w:val="center"/>
        </w:trPr>
        <w:tc>
          <w:tcPr>
            <w:tcW w:w="4534" w:type="dxa"/>
            <w:tcBorders>
              <w:right w:val="single" w:sz="4" w:space="0" w:color="FFFFFF"/>
            </w:tcBorders>
            <w:shd w:val="clear" w:color="auto" w:fill="D2232A"/>
            <w:vAlign w:val="center"/>
          </w:tcPr>
          <w:p w14:paraId="4703FCB6" w14:textId="77777777" w:rsidR="00342D83" w:rsidRPr="001B19E4" w:rsidRDefault="00342D83" w:rsidP="00DE4C79">
            <w:pPr>
              <w:spacing w:before="60" w:after="60"/>
              <w:jc w:val="center"/>
              <w:rPr>
                <w:b/>
                <w:color w:val="FFFFFF"/>
                <w:lang w:val="en-GB"/>
              </w:rPr>
            </w:pPr>
            <w:r w:rsidRPr="001B19E4">
              <w:rPr>
                <w:b/>
                <w:color w:val="FFFFFF"/>
                <w:lang w:val="en-GB"/>
              </w:rPr>
              <w:t xml:space="preserve">Simulation input/output parameters </w:t>
            </w:r>
          </w:p>
        </w:tc>
        <w:tc>
          <w:tcPr>
            <w:tcW w:w="4817" w:type="dxa"/>
            <w:tcBorders>
              <w:left w:val="single" w:sz="4" w:space="0" w:color="FFFFFF"/>
            </w:tcBorders>
            <w:shd w:val="clear" w:color="auto" w:fill="D2232A"/>
            <w:vAlign w:val="center"/>
          </w:tcPr>
          <w:p w14:paraId="7F02B638" w14:textId="77777777" w:rsidR="00342D83" w:rsidRPr="001B19E4" w:rsidRDefault="00342D83" w:rsidP="00DE4C79">
            <w:pPr>
              <w:spacing w:before="60" w:after="60"/>
              <w:jc w:val="center"/>
              <w:rPr>
                <w:b/>
                <w:color w:val="FFFFFF"/>
                <w:lang w:val="en-GB"/>
              </w:rPr>
            </w:pPr>
            <w:r w:rsidRPr="001B19E4">
              <w:rPr>
                <w:b/>
                <w:color w:val="FFFFFF"/>
                <w:lang w:val="en-GB"/>
              </w:rPr>
              <w:t>Settings/Results</w:t>
            </w:r>
          </w:p>
        </w:tc>
      </w:tr>
      <w:tr w:rsidR="00342D83" w:rsidRPr="001B19E4" w14:paraId="625ACB08" w14:textId="77777777" w:rsidTr="007C0016">
        <w:trPr>
          <w:jc w:val="center"/>
        </w:trPr>
        <w:tc>
          <w:tcPr>
            <w:tcW w:w="9351" w:type="dxa"/>
            <w:gridSpan w:val="2"/>
            <w:vAlign w:val="center"/>
          </w:tcPr>
          <w:p w14:paraId="205B1C56" w14:textId="77777777" w:rsidR="00342D83" w:rsidRPr="001B19E4" w:rsidRDefault="00342D83" w:rsidP="007C0016">
            <w:pPr>
              <w:spacing w:line="288" w:lineRule="auto"/>
              <w:jc w:val="center"/>
              <w:rPr>
                <w:lang w:val="en-GB"/>
              </w:rPr>
            </w:pPr>
            <w:r>
              <w:rPr>
                <w:b/>
                <w:lang w:val="en-GB"/>
              </w:rPr>
              <w:t>VL</w:t>
            </w:r>
            <w:r w:rsidRPr="00854C60">
              <w:rPr>
                <w:b/>
                <w:lang w:val="en-GB"/>
              </w:rPr>
              <w:t>: Wind Profiler Radar installation (see section A1.6)</w:t>
            </w:r>
          </w:p>
        </w:tc>
      </w:tr>
      <w:tr w:rsidR="00342D83" w:rsidRPr="001B19E4" w14:paraId="35D18FB4" w14:textId="77777777" w:rsidTr="00256FBB">
        <w:trPr>
          <w:jc w:val="center"/>
        </w:trPr>
        <w:tc>
          <w:tcPr>
            <w:tcW w:w="4534" w:type="dxa"/>
            <w:vAlign w:val="center"/>
          </w:tcPr>
          <w:p w14:paraId="502BF029" w14:textId="77777777" w:rsidR="00342D83" w:rsidRPr="001B19E4" w:rsidRDefault="00342D83" w:rsidP="007C0016">
            <w:pPr>
              <w:spacing w:line="288" w:lineRule="auto"/>
              <w:rPr>
                <w:lang w:val="en-GB"/>
              </w:rPr>
            </w:pPr>
            <w:r w:rsidRPr="001B19E4">
              <w:rPr>
                <w:lang w:val="en-GB"/>
              </w:rPr>
              <w:t>Frequency</w:t>
            </w:r>
          </w:p>
        </w:tc>
        <w:tc>
          <w:tcPr>
            <w:tcW w:w="4817" w:type="dxa"/>
            <w:vAlign w:val="center"/>
          </w:tcPr>
          <w:p w14:paraId="40A93135" w14:textId="77777777" w:rsidR="00342D83" w:rsidRPr="001B19E4" w:rsidRDefault="00342D83" w:rsidP="00DE4C79">
            <w:pPr>
              <w:spacing w:line="288" w:lineRule="auto"/>
              <w:rPr>
                <w:lang w:val="en-GB"/>
              </w:rPr>
            </w:pPr>
            <w:r w:rsidRPr="001B19E4">
              <w:rPr>
                <w:lang w:val="en-GB"/>
              </w:rPr>
              <w:t>915 MHz</w:t>
            </w:r>
          </w:p>
        </w:tc>
      </w:tr>
      <w:tr w:rsidR="00342D83" w:rsidRPr="001B19E4" w14:paraId="2C7CDD5C" w14:textId="77777777" w:rsidTr="00256FBB">
        <w:trPr>
          <w:jc w:val="center"/>
        </w:trPr>
        <w:tc>
          <w:tcPr>
            <w:tcW w:w="4534" w:type="dxa"/>
            <w:vAlign w:val="center"/>
          </w:tcPr>
          <w:p w14:paraId="4382B0E0" w14:textId="77777777" w:rsidR="00342D83" w:rsidRPr="001B19E4" w:rsidRDefault="00342D83" w:rsidP="007C0016">
            <w:pPr>
              <w:spacing w:line="288" w:lineRule="auto"/>
              <w:rPr>
                <w:lang w:val="en-GB"/>
              </w:rPr>
            </w:pPr>
            <w:r w:rsidRPr="001B19E4">
              <w:rPr>
                <w:lang w:val="en-GB"/>
              </w:rPr>
              <w:t>VLR noise floor</w:t>
            </w:r>
          </w:p>
        </w:tc>
        <w:tc>
          <w:tcPr>
            <w:tcW w:w="4817" w:type="dxa"/>
            <w:vAlign w:val="center"/>
          </w:tcPr>
          <w:p w14:paraId="07C85BF8" w14:textId="77777777" w:rsidR="00342D83" w:rsidRPr="001B19E4" w:rsidRDefault="00342D83" w:rsidP="00DE4C79">
            <w:pPr>
              <w:spacing w:line="288" w:lineRule="auto"/>
              <w:rPr>
                <w:lang w:val="en-GB"/>
              </w:rPr>
            </w:pPr>
            <w:r w:rsidRPr="001B19E4">
              <w:rPr>
                <w:lang w:val="en-GB"/>
              </w:rPr>
              <w:t>-112.2 dBm/2500 kHz</w:t>
            </w:r>
          </w:p>
        </w:tc>
      </w:tr>
      <w:tr w:rsidR="00342D83" w:rsidRPr="001B19E4" w14:paraId="0442514B" w14:textId="77777777" w:rsidTr="00256FBB">
        <w:trPr>
          <w:jc w:val="center"/>
        </w:trPr>
        <w:tc>
          <w:tcPr>
            <w:tcW w:w="4534" w:type="dxa"/>
            <w:vAlign w:val="center"/>
          </w:tcPr>
          <w:p w14:paraId="4D44E8F7" w14:textId="77777777" w:rsidR="00342D83" w:rsidRPr="001B19E4" w:rsidRDefault="00342D83" w:rsidP="007C0016">
            <w:pPr>
              <w:spacing w:line="288" w:lineRule="auto"/>
              <w:rPr>
                <w:lang w:val="en-GB"/>
              </w:rPr>
            </w:pPr>
            <w:r w:rsidRPr="001B19E4">
              <w:rPr>
                <w:lang w:val="en-GB"/>
              </w:rPr>
              <w:t xml:space="preserve">VLR user-defined </w:t>
            </w:r>
            <w:proofErr w:type="spellStart"/>
            <w:r w:rsidRPr="001B19E4">
              <w:rPr>
                <w:lang w:val="en-GB"/>
              </w:rPr>
              <w:t>dRSS</w:t>
            </w:r>
            <w:proofErr w:type="spellEnd"/>
          </w:p>
        </w:tc>
        <w:tc>
          <w:tcPr>
            <w:tcW w:w="4817" w:type="dxa"/>
            <w:vAlign w:val="center"/>
          </w:tcPr>
          <w:p w14:paraId="67AA1DB3" w14:textId="77777777" w:rsidR="00342D83" w:rsidRPr="001B19E4" w:rsidRDefault="00342D83" w:rsidP="00DE4C79">
            <w:pPr>
              <w:spacing w:line="288" w:lineRule="auto"/>
              <w:rPr>
                <w:lang w:val="en-GB"/>
              </w:rPr>
            </w:pPr>
            <w:r w:rsidRPr="001B19E4">
              <w:rPr>
                <w:lang w:val="en-GB"/>
              </w:rPr>
              <w:t>-100 dBm/2500 kHz</w:t>
            </w:r>
          </w:p>
        </w:tc>
      </w:tr>
      <w:tr w:rsidR="00342D83" w:rsidRPr="001B19E4" w14:paraId="2AA2633A" w14:textId="77777777" w:rsidTr="00256FBB">
        <w:trPr>
          <w:jc w:val="center"/>
        </w:trPr>
        <w:tc>
          <w:tcPr>
            <w:tcW w:w="4534" w:type="dxa"/>
            <w:vAlign w:val="center"/>
          </w:tcPr>
          <w:p w14:paraId="7F3567FC" w14:textId="77777777" w:rsidR="00342D83" w:rsidRPr="001B19E4" w:rsidRDefault="00342D83" w:rsidP="007C0016">
            <w:pPr>
              <w:spacing w:line="288" w:lineRule="auto"/>
              <w:rPr>
                <w:lang w:val="en-GB"/>
              </w:rPr>
            </w:pPr>
            <w:r w:rsidRPr="001B19E4">
              <w:rPr>
                <w:lang w:val="en-GB"/>
              </w:rPr>
              <w:t>VLR antenna gain in horizontal plane</w:t>
            </w:r>
          </w:p>
        </w:tc>
        <w:tc>
          <w:tcPr>
            <w:tcW w:w="4817" w:type="dxa"/>
            <w:vAlign w:val="center"/>
          </w:tcPr>
          <w:p w14:paraId="3EE32229" w14:textId="77777777" w:rsidR="00342D83" w:rsidRPr="001B19E4" w:rsidRDefault="00342D83" w:rsidP="00DE4C79">
            <w:pPr>
              <w:spacing w:line="288" w:lineRule="auto"/>
              <w:rPr>
                <w:lang w:val="en-GB"/>
              </w:rPr>
            </w:pPr>
            <w:r w:rsidRPr="001B19E4">
              <w:rPr>
                <w:lang w:val="en-GB"/>
              </w:rPr>
              <w:t>-18.7 dBi</w:t>
            </w:r>
          </w:p>
        </w:tc>
      </w:tr>
      <w:tr w:rsidR="00342D83" w:rsidRPr="001B19E4" w14:paraId="415BB3A9" w14:textId="77777777" w:rsidTr="00256FBB">
        <w:trPr>
          <w:jc w:val="center"/>
        </w:trPr>
        <w:tc>
          <w:tcPr>
            <w:tcW w:w="4534" w:type="dxa"/>
            <w:vAlign w:val="center"/>
          </w:tcPr>
          <w:p w14:paraId="32C563DD" w14:textId="77777777" w:rsidR="00342D83" w:rsidRPr="001B19E4" w:rsidRDefault="00342D83" w:rsidP="007C0016">
            <w:pPr>
              <w:spacing w:line="288" w:lineRule="auto"/>
              <w:rPr>
                <w:lang w:val="en-GB"/>
              </w:rPr>
            </w:pPr>
            <w:r w:rsidRPr="001B19E4">
              <w:rPr>
                <w:lang w:val="en-GB"/>
              </w:rPr>
              <w:t>VLR antenna metallic enclosure loss</w:t>
            </w:r>
          </w:p>
        </w:tc>
        <w:tc>
          <w:tcPr>
            <w:tcW w:w="4817" w:type="dxa"/>
            <w:vAlign w:val="center"/>
          </w:tcPr>
          <w:p w14:paraId="5994ED2D" w14:textId="77777777" w:rsidR="00342D83" w:rsidRPr="001B19E4" w:rsidRDefault="00342D83" w:rsidP="00DE4C79">
            <w:pPr>
              <w:spacing w:line="288" w:lineRule="auto"/>
              <w:rPr>
                <w:lang w:val="en-GB"/>
              </w:rPr>
            </w:pPr>
            <w:r w:rsidRPr="001B19E4">
              <w:rPr>
                <w:lang w:val="en-GB"/>
              </w:rPr>
              <w:t>10 dB</w:t>
            </w:r>
          </w:p>
        </w:tc>
      </w:tr>
      <w:tr w:rsidR="00342D83" w:rsidRPr="001B19E4" w14:paraId="76CB8860" w14:textId="77777777" w:rsidTr="00256FBB">
        <w:trPr>
          <w:jc w:val="center"/>
        </w:trPr>
        <w:tc>
          <w:tcPr>
            <w:tcW w:w="4534" w:type="dxa"/>
            <w:vAlign w:val="center"/>
          </w:tcPr>
          <w:p w14:paraId="76082BD7" w14:textId="77777777" w:rsidR="00342D83" w:rsidRPr="001B19E4" w:rsidRDefault="00342D83" w:rsidP="007C0016">
            <w:pPr>
              <w:spacing w:line="288" w:lineRule="auto"/>
              <w:rPr>
                <w:lang w:val="en-GB"/>
              </w:rPr>
            </w:pPr>
            <w:r w:rsidRPr="001B19E4">
              <w:rPr>
                <w:lang w:val="en-GB"/>
              </w:rPr>
              <w:t>VLR antenna effective gain (</w:t>
            </w:r>
            <w:proofErr w:type="spellStart"/>
            <w:r w:rsidRPr="001B19E4">
              <w:rPr>
                <w:lang w:val="en-GB"/>
              </w:rPr>
              <w:t>G</w:t>
            </w:r>
            <w:r w:rsidRPr="001B19E4">
              <w:rPr>
                <w:vertAlign w:val="subscript"/>
                <w:lang w:val="en-GB"/>
              </w:rPr>
              <w:t>horiz</w:t>
            </w:r>
            <w:proofErr w:type="spellEnd"/>
            <w:r w:rsidRPr="001B19E4">
              <w:rPr>
                <w:lang w:val="en-GB"/>
              </w:rPr>
              <w:t xml:space="preserve"> – </w:t>
            </w:r>
            <w:proofErr w:type="spellStart"/>
            <w:r w:rsidRPr="001B19E4">
              <w:rPr>
                <w:lang w:val="en-GB"/>
              </w:rPr>
              <w:t>L</w:t>
            </w:r>
            <w:r w:rsidRPr="001B19E4">
              <w:rPr>
                <w:vertAlign w:val="subscript"/>
                <w:lang w:val="en-GB"/>
              </w:rPr>
              <w:t>enclosure</w:t>
            </w:r>
            <w:proofErr w:type="spellEnd"/>
            <w:r w:rsidRPr="001B19E4">
              <w:rPr>
                <w:lang w:val="en-GB"/>
              </w:rPr>
              <w:t>)</w:t>
            </w:r>
          </w:p>
        </w:tc>
        <w:tc>
          <w:tcPr>
            <w:tcW w:w="4817" w:type="dxa"/>
            <w:vAlign w:val="center"/>
          </w:tcPr>
          <w:p w14:paraId="3286C1F4" w14:textId="77777777" w:rsidR="00342D83" w:rsidRPr="001B19E4" w:rsidRDefault="00342D83" w:rsidP="00DE4C79">
            <w:pPr>
              <w:spacing w:line="288" w:lineRule="auto"/>
              <w:rPr>
                <w:lang w:val="en-GB"/>
              </w:rPr>
            </w:pPr>
            <w:r w:rsidRPr="001B19E4">
              <w:rPr>
                <w:lang w:val="en-GB"/>
              </w:rPr>
              <w:t>-28.7 dBi</w:t>
            </w:r>
          </w:p>
        </w:tc>
      </w:tr>
      <w:tr w:rsidR="00342D83" w:rsidRPr="001B19E4" w14:paraId="3FF97B41" w14:textId="77777777" w:rsidTr="00256FBB">
        <w:trPr>
          <w:jc w:val="center"/>
        </w:trPr>
        <w:tc>
          <w:tcPr>
            <w:tcW w:w="4534" w:type="dxa"/>
            <w:vAlign w:val="center"/>
          </w:tcPr>
          <w:p w14:paraId="793BC9CD" w14:textId="77777777" w:rsidR="00342D83" w:rsidRPr="001B19E4" w:rsidRDefault="00342D83" w:rsidP="007C0016">
            <w:pPr>
              <w:spacing w:line="288" w:lineRule="auto"/>
              <w:rPr>
                <w:lang w:val="en-GB"/>
              </w:rPr>
            </w:pPr>
            <w:r w:rsidRPr="001B19E4">
              <w:rPr>
                <w:lang w:val="en-GB"/>
              </w:rPr>
              <w:t>VLR height, a.g.l.</w:t>
            </w:r>
          </w:p>
        </w:tc>
        <w:tc>
          <w:tcPr>
            <w:tcW w:w="4817" w:type="dxa"/>
            <w:vAlign w:val="center"/>
          </w:tcPr>
          <w:p w14:paraId="05B9B24A" w14:textId="77777777" w:rsidR="00342D83" w:rsidRPr="001B19E4" w:rsidRDefault="00342D83" w:rsidP="00DE4C79">
            <w:pPr>
              <w:spacing w:line="288" w:lineRule="auto"/>
              <w:rPr>
                <w:lang w:val="en-GB"/>
              </w:rPr>
            </w:pPr>
            <w:r w:rsidRPr="001B19E4">
              <w:rPr>
                <w:lang w:val="en-GB"/>
              </w:rPr>
              <w:t>1 m</w:t>
            </w:r>
          </w:p>
        </w:tc>
      </w:tr>
      <w:tr w:rsidR="00342D83" w:rsidRPr="001B19E4" w14:paraId="798AE30C" w14:textId="77777777" w:rsidTr="007C0016">
        <w:trPr>
          <w:jc w:val="center"/>
        </w:trPr>
        <w:tc>
          <w:tcPr>
            <w:tcW w:w="9351" w:type="dxa"/>
            <w:gridSpan w:val="2"/>
            <w:vAlign w:val="center"/>
          </w:tcPr>
          <w:p w14:paraId="60FA3332" w14:textId="77777777" w:rsidR="00342D83" w:rsidRPr="001B19E4" w:rsidRDefault="00342D83" w:rsidP="007C0016">
            <w:pPr>
              <w:spacing w:line="288" w:lineRule="auto"/>
              <w:jc w:val="center"/>
              <w:rPr>
                <w:lang w:val="en-GB"/>
              </w:rPr>
            </w:pPr>
            <w:r>
              <w:rPr>
                <w:b/>
                <w:lang w:val="en-GB"/>
              </w:rPr>
              <w:t>IL</w:t>
            </w:r>
            <w:r w:rsidRPr="001B19E4">
              <w:rPr>
                <w:b/>
                <w:lang w:val="en-GB"/>
              </w:rPr>
              <w:t>: RFID</w:t>
            </w:r>
          </w:p>
        </w:tc>
      </w:tr>
      <w:tr w:rsidR="00342D83" w:rsidRPr="001B19E4" w14:paraId="40084992" w14:textId="77777777" w:rsidTr="00256FBB">
        <w:trPr>
          <w:jc w:val="center"/>
        </w:trPr>
        <w:tc>
          <w:tcPr>
            <w:tcW w:w="4534" w:type="dxa"/>
            <w:vAlign w:val="center"/>
          </w:tcPr>
          <w:p w14:paraId="6035340D" w14:textId="77777777" w:rsidR="00342D83" w:rsidRPr="001B19E4" w:rsidRDefault="00342D83" w:rsidP="007C0016">
            <w:pPr>
              <w:spacing w:line="288" w:lineRule="auto"/>
              <w:rPr>
                <w:lang w:val="en-GB"/>
              </w:rPr>
            </w:pPr>
            <w:r w:rsidRPr="001B19E4">
              <w:rPr>
                <w:lang w:val="en-GB"/>
              </w:rPr>
              <w:t>Frequency</w:t>
            </w:r>
          </w:p>
        </w:tc>
        <w:tc>
          <w:tcPr>
            <w:tcW w:w="4817" w:type="dxa"/>
            <w:vAlign w:val="center"/>
          </w:tcPr>
          <w:p w14:paraId="741AB7C0" w14:textId="77777777" w:rsidR="00342D83" w:rsidRPr="001B19E4" w:rsidRDefault="00342D83" w:rsidP="00DE4C79">
            <w:pPr>
              <w:spacing w:line="288" w:lineRule="auto"/>
              <w:rPr>
                <w:lang w:val="en-GB"/>
              </w:rPr>
            </w:pPr>
            <w:r w:rsidRPr="001B19E4">
              <w:rPr>
                <w:lang w:val="en-GB"/>
              </w:rPr>
              <w:t>916.3; 917.5; 918.7; 919.9 MHz; 400 kHz channels</w:t>
            </w:r>
          </w:p>
        </w:tc>
      </w:tr>
      <w:tr w:rsidR="00342D83" w:rsidRPr="001B19E4" w14:paraId="5A05FB77" w14:textId="77777777" w:rsidTr="00256FBB">
        <w:trPr>
          <w:jc w:val="center"/>
        </w:trPr>
        <w:tc>
          <w:tcPr>
            <w:tcW w:w="4534" w:type="dxa"/>
            <w:vAlign w:val="center"/>
          </w:tcPr>
          <w:p w14:paraId="18FB3398" w14:textId="77777777" w:rsidR="00342D83" w:rsidRPr="001B19E4" w:rsidRDefault="00342D83" w:rsidP="007C0016">
            <w:pPr>
              <w:spacing w:line="288" w:lineRule="auto"/>
              <w:rPr>
                <w:lang w:val="en-GB"/>
              </w:rPr>
            </w:pPr>
            <w:r w:rsidRPr="001B19E4">
              <w:rPr>
                <w:lang w:val="en-GB"/>
              </w:rPr>
              <w:t>ILT power e.i.r.p.</w:t>
            </w:r>
          </w:p>
        </w:tc>
        <w:tc>
          <w:tcPr>
            <w:tcW w:w="4817" w:type="dxa"/>
            <w:vAlign w:val="center"/>
          </w:tcPr>
          <w:p w14:paraId="77F7019E" w14:textId="77777777" w:rsidR="00342D83" w:rsidRPr="001B19E4" w:rsidRDefault="00342D83" w:rsidP="00DE4C79">
            <w:pPr>
              <w:rPr>
                <w:lang w:val="en-GB"/>
              </w:rPr>
            </w:pPr>
            <w:r w:rsidRPr="001B19E4">
              <w:rPr>
                <w:lang w:val="en-GB"/>
              </w:rPr>
              <w:t xml:space="preserve">20dBm (antenna pattern </w:t>
            </w:r>
            <w:r w:rsidRPr="00B96E98">
              <w:rPr>
                <w:lang w:val="en-GB"/>
              </w:rPr>
              <w:t xml:space="preserve">according </w:t>
            </w:r>
            <w:r w:rsidR="00DF5A65">
              <w:fldChar w:fldCharType="begin"/>
            </w:r>
            <w:r w:rsidR="00DF5A65">
              <w:instrText xml:space="preserve"> REF _Ref355025478 \r \h  \* MERGEFORMAT </w:instrText>
            </w:r>
            <w:r w:rsidR="00DF5A65">
              <w:fldChar w:fldCharType="separate"/>
            </w:r>
            <w:r w:rsidR="00DE0071" w:rsidRPr="00DE0071">
              <w:rPr>
                <w:lang w:val="en-GB"/>
              </w:rPr>
              <w:t>Figure 29:</w:t>
            </w:r>
            <w:r w:rsidR="00DF5A65">
              <w:fldChar w:fldCharType="end"/>
            </w:r>
            <w:r w:rsidRPr="001B19E4">
              <w:rPr>
                <w:lang w:val="en-GB"/>
              </w:rPr>
              <w:t xml:space="preserve"> in annex </w:t>
            </w:r>
            <w:r w:rsidR="00DF5A65">
              <w:fldChar w:fldCharType="begin"/>
            </w:r>
            <w:r w:rsidR="00DF5A65">
              <w:instrText xml:space="preserve"> REF _Ref355084237 \r \h  \* MERGEFORMAT </w:instrText>
            </w:r>
            <w:r w:rsidR="00DF5A65">
              <w:fldChar w:fldCharType="separate"/>
            </w:r>
            <w:r w:rsidR="00DE0071" w:rsidRPr="00DE0071">
              <w:rPr>
                <w:lang w:val="en-GB"/>
              </w:rPr>
              <w:t>A2.5</w:t>
            </w:r>
            <w:r w:rsidR="00DF5A65">
              <w:fldChar w:fldCharType="end"/>
            </w:r>
            <w:r w:rsidRPr="001B19E4">
              <w:rPr>
                <w:lang w:val="en-GB"/>
              </w:rPr>
              <w:t>)</w:t>
            </w:r>
          </w:p>
        </w:tc>
      </w:tr>
      <w:tr w:rsidR="00342D83" w:rsidRPr="001B19E4" w14:paraId="1990E18B" w14:textId="77777777" w:rsidTr="00256FBB">
        <w:trPr>
          <w:jc w:val="center"/>
        </w:trPr>
        <w:tc>
          <w:tcPr>
            <w:tcW w:w="4534" w:type="dxa"/>
            <w:vAlign w:val="center"/>
          </w:tcPr>
          <w:p w14:paraId="328CE1D1" w14:textId="77777777" w:rsidR="00342D83" w:rsidRPr="001B19E4" w:rsidRDefault="00342D83" w:rsidP="007C0016">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vAlign w:val="center"/>
          </w:tcPr>
          <w:p w14:paraId="61BFE3BE" w14:textId="77777777" w:rsidR="00342D83" w:rsidRPr="001B19E4" w:rsidRDefault="00342D83" w:rsidP="00DE4C79">
            <w:pPr>
              <w:spacing w:line="288" w:lineRule="auto"/>
              <w:rPr>
                <w:lang w:val="en-GB"/>
              </w:rPr>
            </w:pPr>
            <w:r w:rsidRPr="001B19E4">
              <w:rPr>
                <w:lang w:val="en-GB"/>
              </w:rPr>
              <w:t xml:space="preserve">Extended Hata, rural, </w:t>
            </w:r>
            <w:r>
              <w:rPr>
                <w:lang w:val="en-GB"/>
              </w:rPr>
              <w:t>Indoor-Outdoor</w:t>
            </w:r>
            <w:r w:rsidRPr="001B19E4">
              <w:rPr>
                <w:lang w:val="en-GB"/>
              </w:rPr>
              <w:t>/below roof</w:t>
            </w:r>
          </w:p>
        </w:tc>
      </w:tr>
      <w:tr w:rsidR="00342D83" w:rsidRPr="001B19E4" w14:paraId="430FD4FE" w14:textId="77777777" w:rsidTr="00256FBB">
        <w:trPr>
          <w:jc w:val="center"/>
        </w:trPr>
        <w:tc>
          <w:tcPr>
            <w:tcW w:w="4534" w:type="dxa"/>
            <w:vAlign w:val="center"/>
          </w:tcPr>
          <w:p w14:paraId="66294C17" w14:textId="77777777" w:rsidR="00342D83" w:rsidRPr="001B19E4" w:rsidRDefault="00342D83" w:rsidP="007C0016">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positioning mode</w:t>
            </w:r>
          </w:p>
        </w:tc>
        <w:tc>
          <w:tcPr>
            <w:tcW w:w="4817" w:type="dxa"/>
            <w:vAlign w:val="center"/>
          </w:tcPr>
          <w:p w14:paraId="5958E9D7" w14:textId="77777777" w:rsidR="00342D83" w:rsidRPr="001B19E4" w:rsidRDefault="00342D83" w:rsidP="00DE4C79">
            <w:pPr>
              <w:spacing w:line="288" w:lineRule="auto"/>
              <w:rPr>
                <w:lang w:val="en-GB"/>
              </w:rPr>
            </w:pPr>
            <w:r w:rsidRPr="001B19E4">
              <w:rPr>
                <w:lang w:val="en-GB"/>
              </w:rPr>
              <w:t>Uniform density, 1 km protection distance</w:t>
            </w:r>
          </w:p>
        </w:tc>
      </w:tr>
      <w:tr w:rsidR="00342D83" w:rsidRPr="001B19E4" w14:paraId="38687FA3" w14:textId="77777777" w:rsidTr="00256FBB">
        <w:trPr>
          <w:jc w:val="center"/>
        </w:trPr>
        <w:tc>
          <w:tcPr>
            <w:tcW w:w="4534" w:type="dxa"/>
            <w:vAlign w:val="center"/>
          </w:tcPr>
          <w:p w14:paraId="516ADFBA" w14:textId="77777777" w:rsidR="00342D83" w:rsidRPr="001B19E4" w:rsidRDefault="00342D83" w:rsidP="007C0016">
            <w:pPr>
              <w:spacing w:line="288" w:lineRule="auto"/>
              <w:rPr>
                <w:lang w:val="en-GB"/>
              </w:rPr>
            </w:pPr>
            <w:r w:rsidRPr="001B19E4">
              <w:rPr>
                <w:lang w:val="en-GB"/>
              </w:rPr>
              <w:t>ILT density</w:t>
            </w:r>
          </w:p>
        </w:tc>
        <w:tc>
          <w:tcPr>
            <w:tcW w:w="4817" w:type="dxa"/>
            <w:vAlign w:val="center"/>
          </w:tcPr>
          <w:p w14:paraId="0C15B90B" w14:textId="77777777" w:rsidR="00342D83" w:rsidRPr="001B19E4" w:rsidRDefault="00342D83" w:rsidP="00DE4C79">
            <w:pPr>
              <w:spacing w:line="288" w:lineRule="auto"/>
              <w:rPr>
                <w:vertAlign w:val="superscript"/>
                <w:lang w:val="en-GB"/>
              </w:rPr>
            </w:pPr>
            <w:r w:rsidRPr="001B19E4">
              <w:rPr>
                <w:lang w:val="en-GB"/>
              </w:rPr>
              <w:t>480/km</w:t>
            </w:r>
            <w:r w:rsidRPr="001B19E4">
              <w:rPr>
                <w:vertAlign w:val="superscript"/>
                <w:lang w:val="en-GB"/>
              </w:rPr>
              <w:t>2</w:t>
            </w:r>
          </w:p>
        </w:tc>
      </w:tr>
      <w:tr w:rsidR="00342D83" w:rsidRPr="001B19E4" w14:paraId="2C3B83D1" w14:textId="77777777" w:rsidTr="00256FBB">
        <w:trPr>
          <w:jc w:val="center"/>
        </w:trPr>
        <w:tc>
          <w:tcPr>
            <w:tcW w:w="4534" w:type="dxa"/>
            <w:vAlign w:val="center"/>
          </w:tcPr>
          <w:p w14:paraId="1BF5633D" w14:textId="77777777"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14:paraId="2FECD887" w14:textId="77777777" w:rsidR="00342D83" w:rsidRPr="001B19E4" w:rsidRDefault="00342D83" w:rsidP="00DE4C79">
            <w:pPr>
              <w:spacing w:line="288" w:lineRule="auto"/>
              <w:rPr>
                <w:lang w:val="en-GB"/>
              </w:rPr>
            </w:pPr>
            <w:r w:rsidRPr="001B19E4">
              <w:rPr>
                <w:lang w:val="en-GB"/>
              </w:rPr>
              <w:t>0.025</w:t>
            </w:r>
          </w:p>
        </w:tc>
      </w:tr>
      <w:tr w:rsidR="00342D83" w:rsidRPr="001B19E4" w14:paraId="609BA37B" w14:textId="77777777" w:rsidTr="00256FBB">
        <w:trPr>
          <w:jc w:val="center"/>
        </w:trPr>
        <w:tc>
          <w:tcPr>
            <w:tcW w:w="4534" w:type="dxa"/>
            <w:vAlign w:val="center"/>
          </w:tcPr>
          <w:p w14:paraId="023CBB6D" w14:textId="77777777" w:rsidR="00342D83" w:rsidRPr="001B19E4" w:rsidRDefault="00342D83" w:rsidP="007C0016">
            <w:pPr>
              <w:spacing w:line="288" w:lineRule="auto"/>
              <w:rPr>
                <w:lang w:val="en-GB"/>
              </w:rPr>
            </w:pPr>
            <w:r w:rsidRPr="001B19E4">
              <w:rPr>
                <w:lang w:val="en-GB"/>
              </w:rPr>
              <w:t>ILT: number of active transmitters</w:t>
            </w:r>
          </w:p>
        </w:tc>
        <w:tc>
          <w:tcPr>
            <w:tcW w:w="4817" w:type="dxa"/>
            <w:vAlign w:val="center"/>
          </w:tcPr>
          <w:p w14:paraId="6EEEF78C" w14:textId="77777777" w:rsidR="00342D83" w:rsidRPr="001B19E4" w:rsidRDefault="00342D83" w:rsidP="00DE4C79">
            <w:pPr>
              <w:spacing w:line="288" w:lineRule="auto"/>
              <w:rPr>
                <w:lang w:val="en-GB"/>
              </w:rPr>
            </w:pPr>
            <w:r w:rsidRPr="001B19E4">
              <w:rPr>
                <w:lang w:val="en-GB"/>
              </w:rPr>
              <w:t>12</w:t>
            </w:r>
          </w:p>
        </w:tc>
      </w:tr>
      <w:tr w:rsidR="00342D83" w:rsidRPr="001B19E4" w14:paraId="7AAC32D8" w14:textId="77777777" w:rsidTr="007C0016">
        <w:trPr>
          <w:jc w:val="center"/>
        </w:trPr>
        <w:tc>
          <w:tcPr>
            <w:tcW w:w="9351" w:type="dxa"/>
            <w:gridSpan w:val="2"/>
            <w:vAlign w:val="center"/>
          </w:tcPr>
          <w:p w14:paraId="4DDB8C8F" w14:textId="77777777" w:rsidR="00342D83" w:rsidRPr="001B19E4" w:rsidRDefault="00342D83" w:rsidP="007C0016">
            <w:pPr>
              <w:spacing w:line="288" w:lineRule="auto"/>
              <w:jc w:val="center"/>
              <w:rPr>
                <w:b/>
                <w:lang w:val="en-GB"/>
              </w:rPr>
            </w:pPr>
            <w:r w:rsidRPr="001B19E4">
              <w:rPr>
                <w:b/>
                <w:lang w:val="en-GB"/>
              </w:rPr>
              <w:t>Simulation results</w:t>
            </w:r>
          </w:p>
        </w:tc>
      </w:tr>
      <w:tr w:rsidR="00342D83" w:rsidRPr="001B19E4" w14:paraId="45EB972C" w14:textId="77777777" w:rsidTr="00256FBB">
        <w:trPr>
          <w:jc w:val="center"/>
        </w:trPr>
        <w:tc>
          <w:tcPr>
            <w:tcW w:w="4534" w:type="dxa"/>
            <w:vAlign w:val="center"/>
          </w:tcPr>
          <w:p w14:paraId="3B279410" w14:textId="77777777" w:rsidR="00342D83" w:rsidRPr="001B19E4" w:rsidRDefault="00342D83" w:rsidP="007C0016">
            <w:pPr>
              <w:spacing w:line="288" w:lineRule="auto"/>
              <w:rPr>
                <w:lang w:val="en-GB"/>
              </w:rPr>
            </w:pPr>
            <w:proofErr w:type="spellStart"/>
            <w:r w:rsidRPr="001B19E4">
              <w:rPr>
                <w:lang w:val="en-GB"/>
              </w:rPr>
              <w:t>iRSS</w:t>
            </w:r>
            <w:proofErr w:type="spellEnd"/>
            <w:r w:rsidRPr="001B19E4">
              <w:rPr>
                <w:lang w:val="en-GB"/>
              </w:rPr>
              <w:t>, dBm/2500 kHz (</w:t>
            </w:r>
            <w:proofErr w:type="spellStart"/>
            <w:r w:rsidRPr="001B19E4">
              <w:rPr>
                <w:lang w:val="en-GB"/>
              </w:rPr>
              <w:t>Std.dev</w:t>
            </w:r>
            <w:proofErr w:type="spellEnd"/>
            <w:r w:rsidRPr="001B19E4">
              <w:rPr>
                <w:lang w:val="en-GB"/>
              </w:rPr>
              <w:t>., dB)</w:t>
            </w:r>
          </w:p>
        </w:tc>
        <w:tc>
          <w:tcPr>
            <w:tcW w:w="4817" w:type="dxa"/>
            <w:vAlign w:val="center"/>
          </w:tcPr>
          <w:p w14:paraId="7867EC92" w14:textId="77777777" w:rsidR="00342D83" w:rsidRPr="001B19E4" w:rsidRDefault="00342D83" w:rsidP="00DE4C79">
            <w:pPr>
              <w:spacing w:line="288" w:lineRule="auto"/>
              <w:rPr>
                <w:lang w:val="en-GB"/>
              </w:rPr>
            </w:pPr>
            <w:r w:rsidRPr="001B19E4">
              <w:rPr>
                <w:lang w:val="en-GB"/>
              </w:rPr>
              <w:t>-104.5 (14)</w:t>
            </w:r>
          </w:p>
        </w:tc>
      </w:tr>
      <w:tr w:rsidR="00342D83" w:rsidRPr="001B19E4" w14:paraId="1A213152" w14:textId="77777777" w:rsidTr="00256FBB">
        <w:trPr>
          <w:jc w:val="center"/>
        </w:trPr>
        <w:tc>
          <w:tcPr>
            <w:tcW w:w="4534" w:type="dxa"/>
            <w:vAlign w:val="center"/>
          </w:tcPr>
          <w:p w14:paraId="7A134FD1" w14:textId="77777777" w:rsidR="00342D83" w:rsidRPr="001B19E4" w:rsidRDefault="00342D83" w:rsidP="007C0016">
            <w:pPr>
              <w:spacing w:line="288" w:lineRule="auto"/>
              <w:rPr>
                <w:lang w:val="en-GB"/>
              </w:rPr>
            </w:pPr>
            <w:r w:rsidRPr="001B19E4">
              <w:rPr>
                <w:lang w:val="en-GB"/>
              </w:rPr>
              <w:t>Probability of interference, I/N = -6 dB, %</w:t>
            </w:r>
          </w:p>
        </w:tc>
        <w:tc>
          <w:tcPr>
            <w:tcW w:w="4817" w:type="dxa"/>
            <w:vAlign w:val="center"/>
          </w:tcPr>
          <w:p w14:paraId="51EA0727" w14:textId="77777777" w:rsidR="00342D83" w:rsidRPr="001B19E4" w:rsidRDefault="00342D83" w:rsidP="00DE4C79">
            <w:pPr>
              <w:spacing w:line="288" w:lineRule="auto"/>
              <w:rPr>
                <w:lang w:val="en-GB"/>
              </w:rPr>
            </w:pPr>
            <w:r w:rsidRPr="001B19E4">
              <w:rPr>
                <w:lang w:val="en-GB"/>
              </w:rPr>
              <w:t>4.66</w:t>
            </w:r>
          </w:p>
        </w:tc>
      </w:tr>
    </w:tbl>
    <w:p w14:paraId="066DDB94" w14:textId="77777777" w:rsidR="00342D83" w:rsidRPr="001B19E4" w:rsidRDefault="00342D83" w:rsidP="004F5357">
      <w:pPr>
        <w:spacing w:before="120" w:after="120"/>
        <w:jc w:val="both"/>
        <w:rPr>
          <w:lang w:val="en-GB"/>
        </w:rPr>
      </w:pPr>
      <w:r w:rsidRPr="001B19E4">
        <w:rPr>
          <w:lang w:val="en-GB"/>
        </w:rPr>
        <w:lastRenderedPageBreak/>
        <w:t>The results reported in the above table show</w:t>
      </w:r>
      <w:r>
        <w:rPr>
          <w:lang w:val="en-GB"/>
        </w:rPr>
        <w:t xml:space="preserve">s an interference probability of around 5% from RFID </w:t>
      </w:r>
      <w:r w:rsidRPr="001B19E4">
        <w:rPr>
          <w:lang w:val="en-GB"/>
        </w:rPr>
        <w:t xml:space="preserve">to Wind Profiler Radars.  </w:t>
      </w:r>
      <w:r w:rsidRPr="00B96E98">
        <w:rPr>
          <w:lang w:val="en-GB"/>
        </w:rPr>
        <w:t>However, if a further shielding of 10dB were added to the enclosure of the Wind Profiler Radars,</w:t>
      </w:r>
      <w:r w:rsidRPr="001B19E4">
        <w:rPr>
          <w:lang w:val="en-GB"/>
        </w:rPr>
        <w:t xml:space="preserve"> the probability of interference would fall to 0.49%</w:t>
      </w:r>
      <w:r>
        <w:rPr>
          <w:lang w:val="en-GB"/>
        </w:rPr>
        <w:t>.</w:t>
      </w:r>
    </w:p>
    <w:p w14:paraId="3F8D6680" w14:textId="77777777" w:rsidR="00342D83" w:rsidRPr="00DE41DB" w:rsidRDefault="00342D83" w:rsidP="006C583E">
      <w:pPr>
        <w:spacing w:after="240"/>
        <w:jc w:val="both"/>
        <w:rPr>
          <w:lang w:val="en-GB"/>
        </w:rPr>
      </w:pPr>
      <w:r w:rsidRPr="00B96E98">
        <w:rPr>
          <w:lang w:val="en-GB"/>
        </w:rPr>
        <w:t xml:space="preserve">For these scenarios SEAMCAT assumed a total of 480 interrogators positioned at random within a radius of 1 km of the Wind Profiler Radar installation with each interrogator operating at a duty cycle of 0,25 %. This is representative of the maximum level of activity that occurs at a cluster of four distribution centres. Such high activity typically is restricted to the period between 03:00 </w:t>
      </w:r>
      <w:r w:rsidR="00502276" w:rsidRPr="00B96E98">
        <w:rPr>
          <w:lang w:val="en-GB"/>
        </w:rPr>
        <w:t>hrs.</w:t>
      </w:r>
      <w:r w:rsidRPr="00B96E98">
        <w:rPr>
          <w:lang w:val="en-GB"/>
        </w:rPr>
        <w:t xml:space="preserve"> and 06:00 </w:t>
      </w:r>
      <w:r w:rsidR="00502276" w:rsidRPr="00B96E98">
        <w:rPr>
          <w:lang w:val="en-GB"/>
        </w:rPr>
        <w:t>hrs.</w:t>
      </w:r>
      <w:r w:rsidRPr="00B96E98">
        <w:rPr>
          <w:lang w:val="en-GB"/>
        </w:rPr>
        <w:t xml:space="preserve"> when trucks are being loaded before leaving for the retail outlets.</w:t>
      </w:r>
    </w:p>
    <w:p w14:paraId="2EA21D02" w14:textId="77777777" w:rsidR="00342D83" w:rsidRPr="001B19E4" w:rsidRDefault="00342D83" w:rsidP="006C583E">
      <w:pPr>
        <w:pStyle w:val="Heading2"/>
      </w:pPr>
      <w:bookmarkStart w:id="237" w:name="_Toc352085959"/>
      <w:bookmarkStart w:id="238" w:name="_Toc352086119"/>
      <w:bookmarkStart w:id="239" w:name="_Toc352085960"/>
      <w:bookmarkStart w:id="240" w:name="_Toc352086120"/>
      <w:bookmarkStart w:id="241" w:name="_Toc352085962"/>
      <w:bookmarkStart w:id="242" w:name="_Toc352086122"/>
      <w:bookmarkStart w:id="243" w:name="_Toc352155971"/>
      <w:bookmarkStart w:id="244" w:name="_Toc352156709"/>
      <w:bookmarkStart w:id="245" w:name="_Toc352156896"/>
      <w:bookmarkStart w:id="246" w:name="_Toc352157349"/>
      <w:bookmarkStart w:id="247" w:name="_Toc354271219"/>
      <w:bookmarkStart w:id="248" w:name="_Toc367794610"/>
      <w:bookmarkEnd w:id="237"/>
      <w:bookmarkEnd w:id="238"/>
      <w:bookmarkEnd w:id="239"/>
      <w:bookmarkEnd w:id="240"/>
      <w:bookmarkEnd w:id="241"/>
      <w:bookmarkEnd w:id="242"/>
      <w:bookmarkEnd w:id="243"/>
      <w:bookmarkEnd w:id="244"/>
      <w:bookmarkEnd w:id="245"/>
      <w:bookmarkEnd w:id="246"/>
      <w:r w:rsidRPr="001B19E4">
        <w:t>Conclusion</w:t>
      </w:r>
      <w:r>
        <w:t>s</w:t>
      </w:r>
      <w:r w:rsidRPr="001B19E4">
        <w:t xml:space="preserve"> of the compatibility studies with </w:t>
      </w:r>
      <w:r>
        <w:t>Existing Systems</w:t>
      </w:r>
      <w:bookmarkEnd w:id="247"/>
      <w:bookmarkEnd w:id="248"/>
    </w:p>
    <w:p w14:paraId="1C3FADC5" w14:textId="77777777" w:rsidR="00342D83" w:rsidRDefault="00342D83" w:rsidP="00502276">
      <w:pPr>
        <w:pStyle w:val="ECCParagraph"/>
      </w:pPr>
      <w:r>
        <w:t xml:space="preserve">The first part of this report has considered possibility of co-existence between proposed SRD/RFID applications as described in section </w:t>
      </w:r>
      <w:r>
        <w:fldChar w:fldCharType="begin"/>
      </w:r>
      <w:r>
        <w:instrText xml:space="preserve"> REF _Ref355084297 \r \h </w:instrText>
      </w:r>
      <w:r>
        <w:fldChar w:fldCharType="separate"/>
      </w:r>
      <w:r w:rsidR="00DE0071">
        <w:t>3</w:t>
      </w:r>
      <w:r>
        <w:fldChar w:fldCharType="end"/>
      </w:r>
      <w:r>
        <w:t xml:space="preserve"> and </w:t>
      </w:r>
      <w:r>
        <w:fldChar w:fldCharType="begin"/>
      </w:r>
      <w:r>
        <w:instrText xml:space="preserve"> REF _Ref355084278 \r \h </w:instrText>
      </w:r>
      <w:r>
        <w:fldChar w:fldCharType="separate"/>
      </w:r>
      <w:r w:rsidR="00DE0071">
        <w:t>ANNEX 2:</w:t>
      </w:r>
      <w:r>
        <w:fldChar w:fldCharType="end"/>
      </w:r>
      <w:r>
        <w:t xml:space="preserve"> with existing systems in the bands 870-876 MHz and 915-921 MHz and in adjacent bands.</w:t>
      </w:r>
    </w:p>
    <w:p w14:paraId="51FA2273" w14:textId="77777777" w:rsidR="00342D83" w:rsidRDefault="00342D83" w:rsidP="00502276">
      <w:pPr>
        <w:pStyle w:val="ECCParagraph"/>
      </w:pPr>
      <w:r>
        <w:t xml:space="preserve">In general it may be observed that some </w:t>
      </w:r>
      <w:r w:rsidRPr="001B19E4">
        <w:t xml:space="preserve">challenges </w:t>
      </w:r>
      <w:r>
        <w:t xml:space="preserve">have been identified for sharing </w:t>
      </w:r>
      <w:r w:rsidRPr="00AC50FF">
        <w:t>the bands 870-876 MHz / 915-921 MHz</w:t>
      </w:r>
      <w:r>
        <w:t xml:space="preserve"> with</w:t>
      </w:r>
      <w:r w:rsidRPr="001B19E4">
        <w:t xml:space="preserve"> some </w:t>
      </w:r>
      <w:r>
        <w:t xml:space="preserve">existing and future </w:t>
      </w:r>
      <w:r w:rsidRPr="001B19E4">
        <w:t>systems</w:t>
      </w:r>
      <w:r>
        <w:t xml:space="preserve">. </w:t>
      </w:r>
      <w:r w:rsidRPr="00AC50FF">
        <w:t>The adjacent band coexistence appears possible</w:t>
      </w:r>
      <w:r>
        <w:t>.</w:t>
      </w:r>
      <w:r w:rsidRPr="00FA3F4A">
        <w:t xml:space="preserve"> </w:t>
      </w:r>
    </w:p>
    <w:p w14:paraId="04088559" w14:textId="77777777" w:rsidR="00342D83" w:rsidRDefault="00342D83" w:rsidP="00502276">
      <w:pPr>
        <w:pStyle w:val="ECCParagraph"/>
      </w:pPr>
      <w:r w:rsidRPr="00FA3F4A">
        <w:t xml:space="preserve">The </w:t>
      </w:r>
      <w:r>
        <w:t xml:space="preserve">ECO document on </w:t>
      </w:r>
      <w:r w:rsidRPr="0091227F">
        <w:rPr>
          <w:rFonts w:cs="Arial"/>
          <w:i/>
          <w:lang w:val="nb-NO" w:eastAsia="de-DE"/>
        </w:rPr>
        <w:t>Results of the questionnaire regarding the existing usage in the frequency bands 870-876 MHz / 915-921 MHz</w:t>
      </w:r>
      <w:r>
        <w:t xml:space="preserve"> dated 28 June 2012 (available from </w:t>
      </w:r>
      <w:hyperlink r:id="rId39" w:history="1">
        <w:r w:rsidRPr="00BA4C80">
          <w:rPr>
            <w:rStyle w:val="Hyperlink"/>
          </w:rPr>
          <w:t>www.efis.dk</w:t>
        </w:r>
      </w:hyperlink>
      <w:r>
        <w:t xml:space="preserve">) </w:t>
      </w:r>
      <w:r w:rsidRPr="00FA3F4A">
        <w:t xml:space="preserve">shows that out of the 48 countries, these scenarios are not a common occurrence.  Combining this with the results from the compatibility studies gives the summary in </w:t>
      </w:r>
      <w:r>
        <w:fldChar w:fldCharType="begin"/>
      </w:r>
      <w:r>
        <w:instrText xml:space="preserve"> REF _Ref355087229 \h </w:instrText>
      </w:r>
      <w:r>
        <w:fldChar w:fldCharType="separate"/>
      </w:r>
      <w:r w:rsidR="00DE0071">
        <w:t xml:space="preserve">Table </w:t>
      </w:r>
      <w:r w:rsidR="00DE0071">
        <w:rPr>
          <w:noProof/>
        </w:rPr>
        <w:t>38</w:t>
      </w:r>
      <w:r>
        <w:fldChar w:fldCharType="end"/>
      </w:r>
      <w:r w:rsidRPr="00FA3F4A">
        <w:t>, below.</w:t>
      </w:r>
    </w:p>
    <w:p w14:paraId="55F06C91" w14:textId="77777777" w:rsidR="00342D83" w:rsidRDefault="00C45972" w:rsidP="00C45972">
      <w:pPr>
        <w:pStyle w:val="Caption"/>
      </w:pPr>
      <w:bookmarkStart w:id="249" w:name="_Ref355087229"/>
      <w:bookmarkStart w:id="250" w:name="_Ref355084339"/>
      <w:r>
        <w:t xml:space="preserve">Table </w:t>
      </w:r>
      <w:r>
        <w:fldChar w:fldCharType="begin"/>
      </w:r>
      <w:r>
        <w:instrText xml:space="preserve"> SEQ Table \* ARABIC </w:instrText>
      </w:r>
      <w:r>
        <w:fldChar w:fldCharType="separate"/>
      </w:r>
      <w:r w:rsidR="00DE0071">
        <w:rPr>
          <w:noProof/>
        </w:rPr>
        <w:t>38</w:t>
      </w:r>
      <w:r>
        <w:fldChar w:fldCharType="end"/>
      </w:r>
      <w:bookmarkEnd w:id="249"/>
      <w:r w:rsidR="00342D83">
        <w:t>: Overview of SRD sharing possibilities with existing systems</w:t>
      </w:r>
      <w:bookmarkEnd w:id="250"/>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0A0" w:firstRow="1" w:lastRow="0" w:firstColumn="1" w:lastColumn="0" w:noHBand="0" w:noVBand="0"/>
      </w:tblPr>
      <w:tblGrid>
        <w:gridCol w:w="1374"/>
        <w:gridCol w:w="1685"/>
        <w:gridCol w:w="1410"/>
        <w:gridCol w:w="1382"/>
        <w:gridCol w:w="3778"/>
      </w:tblGrid>
      <w:tr w:rsidR="00342D83" w:rsidRPr="00612CDE" w14:paraId="6DD4FB10" w14:textId="77777777" w:rsidTr="00502276">
        <w:tc>
          <w:tcPr>
            <w:tcW w:w="1384" w:type="dxa"/>
            <w:tcBorders>
              <w:top w:val="single" w:sz="4" w:space="0" w:color="FFFFFF"/>
              <w:left w:val="single" w:sz="4" w:space="0" w:color="FFFFFF"/>
              <w:bottom w:val="single" w:sz="4" w:space="0" w:color="FFFFFF"/>
              <w:right w:val="single" w:sz="6" w:space="0" w:color="FFFFFF"/>
            </w:tcBorders>
            <w:shd w:val="clear" w:color="auto" w:fill="C00000"/>
            <w:vAlign w:val="center"/>
          </w:tcPr>
          <w:p w14:paraId="0381CA3A" w14:textId="77777777" w:rsidR="00342D83" w:rsidRPr="001B19E4" w:rsidRDefault="00342D83" w:rsidP="00DE4C79">
            <w:pPr>
              <w:spacing w:before="60" w:after="60"/>
              <w:jc w:val="center"/>
              <w:rPr>
                <w:b/>
                <w:color w:val="FFFFFF"/>
                <w:lang w:val="en-GB"/>
              </w:rPr>
            </w:pPr>
            <w:r w:rsidRPr="001B19E4">
              <w:rPr>
                <w:b/>
                <w:color w:val="FFFFFF"/>
                <w:lang w:val="en-GB"/>
              </w:rPr>
              <w:t>S</w:t>
            </w:r>
            <w:r>
              <w:rPr>
                <w:b/>
                <w:color w:val="FFFFFF"/>
                <w:lang w:val="en-GB"/>
              </w:rPr>
              <w:t>ystems</w:t>
            </w:r>
          </w:p>
        </w:tc>
        <w:tc>
          <w:tcPr>
            <w:tcW w:w="1701" w:type="dxa"/>
            <w:tcBorders>
              <w:top w:val="single" w:sz="4" w:space="0" w:color="FFFFFF"/>
              <w:left w:val="single" w:sz="6" w:space="0" w:color="FFFFFF"/>
              <w:bottom w:val="single" w:sz="4" w:space="0" w:color="FFFFFF"/>
              <w:right w:val="single" w:sz="6" w:space="0" w:color="FFFFFF"/>
            </w:tcBorders>
            <w:shd w:val="clear" w:color="auto" w:fill="C00000"/>
            <w:vAlign w:val="center"/>
          </w:tcPr>
          <w:p w14:paraId="2537B47E" w14:textId="77777777" w:rsidR="00342D83" w:rsidRPr="001B19E4" w:rsidRDefault="00342D83" w:rsidP="006146AF">
            <w:pPr>
              <w:spacing w:before="60" w:after="60"/>
              <w:jc w:val="center"/>
              <w:rPr>
                <w:b/>
                <w:color w:val="FFFFFF"/>
                <w:lang w:val="en-GB"/>
              </w:rPr>
            </w:pPr>
            <w:r w:rsidRPr="001B19E4">
              <w:rPr>
                <w:b/>
                <w:color w:val="FFFFFF"/>
                <w:lang w:val="en-GB"/>
              </w:rPr>
              <w:t>Co-existence</w:t>
            </w:r>
            <w:r>
              <w:rPr>
                <w:b/>
                <w:color w:val="FFFFFF"/>
                <w:lang w:val="en-GB"/>
              </w:rPr>
              <w:br/>
            </w:r>
            <w:r w:rsidRPr="001B19E4">
              <w:rPr>
                <w:b/>
                <w:color w:val="FFFFFF"/>
                <w:lang w:val="en-GB"/>
              </w:rPr>
              <w:t>Challenge</w:t>
            </w:r>
          </w:p>
        </w:tc>
        <w:tc>
          <w:tcPr>
            <w:tcW w:w="1418" w:type="dxa"/>
            <w:tcBorders>
              <w:top w:val="single" w:sz="4" w:space="0" w:color="FFFFFF"/>
              <w:left w:val="single" w:sz="6" w:space="0" w:color="FFFFFF"/>
              <w:bottom w:val="single" w:sz="4" w:space="0" w:color="FFFFFF"/>
              <w:right w:val="single" w:sz="6" w:space="0" w:color="FFFFFF"/>
            </w:tcBorders>
            <w:shd w:val="clear" w:color="auto" w:fill="C00000"/>
            <w:vAlign w:val="center"/>
          </w:tcPr>
          <w:p w14:paraId="6513F9B2" w14:textId="77777777" w:rsidR="00342D83" w:rsidRPr="001B19E4" w:rsidRDefault="00342D83" w:rsidP="00DE4C79">
            <w:pPr>
              <w:spacing w:before="60" w:after="60"/>
              <w:jc w:val="center"/>
              <w:rPr>
                <w:b/>
                <w:color w:val="FFFFFF"/>
                <w:lang w:val="en-GB"/>
              </w:rPr>
            </w:pPr>
            <w:r w:rsidRPr="001B19E4">
              <w:rPr>
                <w:b/>
                <w:color w:val="FFFFFF"/>
                <w:lang w:val="en-GB"/>
              </w:rPr>
              <w:t>Countries adversely affected *</w:t>
            </w:r>
          </w:p>
        </w:tc>
        <w:tc>
          <w:tcPr>
            <w:tcW w:w="1387" w:type="dxa"/>
            <w:tcBorders>
              <w:top w:val="single" w:sz="4" w:space="0" w:color="FFFFFF"/>
              <w:left w:val="single" w:sz="6" w:space="0" w:color="FFFFFF"/>
              <w:bottom w:val="single" w:sz="4" w:space="0" w:color="FFFFFF"/>
              <w:right w:val="single" w:sz="6" w:space="0" w:color="FFFFFF"/>
            </w:tcBorders>
            <w:shd w:val="clear" w:color="auto" w:fill="C00000"/>
            <w:vAlign w:val="center"/>
          </w:tcPr>
          <w:p w14:paraId="4A5F1D25" w14:textId="77777777" w:rsidR="00342D83" w:rsidRPr="001B19E4" w:rsidRDefault="00342D83" w:rsidP="006146AF">
            <w:pPr>
              <w:spacing w:before="60" w:after="60"/>
              <w:jc w:val="center"/>
              <w:rPr>
                <w:b/>
                <w:color w:val="FFFFFF"/>
                <w:lang w:val="en-GB"/>
              </w:rPr>
            </w:pPr>
            <w:r w:rsidRPr="001B19E4">
              <w:rPr>
                <w:b/>
                <w:color w:val="FFFFFF"/>
                <w:lang w:val="en-GB"/>
              </w:rPr>
              <w:t>Frequency</w:t>
            </w:r>
            <w:r>
              <w:rPr>
                <w:b/>
                <w:color w:val="FFFFFF"/>
                <w:lang w:val="en-GB"/>
              </w:rPr>
              <w:br/>
            </w:r>
            <w:r w:rsidRPr="001B19E4">
              <w:rPr>
                <w:b/>
                <w:color w:val="FFFFFF"/>
                <w:lang w:val="en-GB"/>
              </w:rPr>
              <w:t>affected</w:t>
            </w:r>
            <w:r>
              <w:rPr>
                <w:b/>
                <w:color w:val="FFFFFF"/>
                <w:lang w:val="en-GB"/>
              </w:rPr>
              <w:br/>
            </w:r>
            <w:r w:rsidRPr="001B19E4">
              <w:rPr>
                <w:b/>
                <w:color w:val="FFFFFF"/>
                <w:lang w:val="en-GB"/>
              </w:rPr>
              <w:t>(MHz)</w:t>
            </w:r>
          </w:p>
        </w:tc>
        <w:tc>
          <w:tcPr>
            <w:tcW w:w="3857" w:type="dxa"/>
            <w:tcBorders>
              <w:top w:val="single" w:sz="4" w:space="0" w:color="FFFFFF"/>
              <w:left w:val="single" w:sz="6" w:space="0" w:color="FFFFFF"/>
              <w:bottom w:val="single" w:sz="4" w:space="0" w:color="FFFFFF"/>
              <w:right w:val="single" w:sz="4" w:space="0" w:color="FFFFFF"/>
            </w:tcBorders>
            <w:shd w:val="clear" w:color="auto" w:fill="C00000"/>
            <w:vAlign w:val="center"/>
          </w:tcPr>
          <w:p w14:paraId="3DEDFB78" w14:textId="77777777" w:rsidR="00342D83" w:rsidRPr="001B19E4" w:rsidRDefault="00342D83" w:rsidP="00DE4C79">
            <w:pPr>
              <w:spacing w:before="60" w:after="60"/>
              <w:jc w:val="center"/>
              <w:rPr>
                <w:b/>
                <w:color w:val="FFFFFF"/>
                <w:lang w:val="en-GB"/>
              </w:rPr>
            </w:pPr>
            <w:r w:rsidRPr="001B19E4">
              <w:rPr>
                <w:b/>
                <w:color w:val="FFFFFF"/>
                <w:lang w:val="en-GB"/>
              </w:rPr>
              <w:t>Comments</w:t>
            </w:r>
          </w:p>
        </w:tc>
      </w:tr>
      <w:tr w:rsidR="00342D83" w:rsidRPr="001B19E4" w14:paraId="39069F08" w14:textId="77777777" w:rsidTr="00502276">
        <w:tc>
          <w:tcPr>
            <w:tcW w:w="1384" w:type="dxa"/>
            <w:tcBorders>
              <w:top w:val="single" w:sz="4" w:space="0" w:color="FFFFFF"/>
            </w:tcBorders>
            <w:vAlign w:val="center"/>
          </w:tcPr>
          <w:p w14:paraId="1EB0982A" w14:textId="77777777" w:rsidR="00342D83" w:rsidRPr="001B19E4" w:rsidRDefault="00342D83" w:rsidP="00DE4C79">
            <w:pPr>
              <w:rPr>
                <w:rFonts w:cs="Arial"/>
                <w:szCs w:val="20"/>
                <w:lang w:val="en-GB"/>
              </w:rPr>
            </w:pPr>
            <w:r>
              <w:rPr>
                <w:rFonts w:cs="Arial"/>
                <w:szCs w:val="20"/>
                <w:lang w:val="en-GB"/>
              </w:rPr>
              <w:t>UAS</w:t>
            </w:r>
          </w:p>
        </w:tc>
        <w:tc>
          <w:tcPr>
            <w:tcW w:w="1701" w:type="dxa"/>
            <w:tcBorders>
              <w:top w:val="single" w:sz="4" w:space="0" w:color="FFFFFF"/>
            </w:tcBorders>
            <w:vAlign w:val="center"/>
          </w:tcPr>
          <w:p w14:paraId="77CA46C4" w14:textId="77777777" w:rsidR="00342D83" w:rsidRPr="001B19E4" w:rsidRDefault="00342D83" w:rsidP="00DE4C79">
            <w:pPr>
              <w:rPr>
                <w:rFonts w:cs="Arial"/>
                <w:szCs w:val="20"/>
                <w:lang w:val="en-GB"/>
              </w:rPr>
            </w:pPr>
            <w:r w:rsidRPr="001B19E4">
              <w:rPr>
                <w:rFonts w:cs="Arial"/>
                <w:szCs w:val="20"/>
                <w:lang w:val="en-GB"/>
              </w:rPr>
              <w:t>YES</w:t>
            </w:r>
          </w:p>
        </w:tc>
        <w:tc>
          <w:tcPr>
            <w:tcW w:w="1418" w:type="dxa"/>
            <w:tcBorders>
              <w:top w:val="single" w:sz="4" w:space="0" w:color="FFFFFF"/>
            </w:tcBorders>
            <w:vAlign w:val="center"/>
          </w:tcPr>
          <w:p w14:paraId="2609C04B" w14:textId="77777777" w:rsidR="00342D83" w:rsidRDefault="00342D83">
            <w:pPr>
              <w:rPr>
                <w:rFonts w:cs="Arial"/>
                <w:szCs w:val="20"/>
                <w:lang w:val="en-GB"/>
              </w:rPr>
            </w:pPr>
            <w:r>
              <w:rPr>
                <w:rFonts w:cs="Arial"/>
                <w:szCs w:val="20"/>
                <w:lang w:val="en-GB"/>
              </w:rPr>
              <w:sym w:font="Symbol" w:char="F0A3"/>
            </w:r>
            <w:r>
              <w:rPr>
                <w:rFonts w:cs="Arial"/>
                <w:szCs w:val="20"/>
                <w:lang w:val="en-GB"/>
              </w:rPr>
              <w:t>12</w:t>
            </w:r>
          </w:p>
        </w:tc>
        <w:tc>
          <w:tcPr>
            <w:tcW w:w="1387" w:type="dxa"/>
            <w:tcBorders>
              <w:top w:val="single" w:sz="4" w:space="0" w:color="FFFFFF"/>
            </w:tcBorders>
            <w:vAlign w:val="center"/>
          </w:tcPr>
          <w:p w14:paraId="5F22D715" w14:textId="77777777" w:rsidR="00342D83" w:rsidRPr="001B19E4" w:rsidRDefault="00342D83" w:rsidP="00DE4C79">
            <w:pPr>
              <w:rPr>
                <w:rFonts w:cs="Arial"/>
                <w:szCs w:val="20"/>
                <w:lang w:val="en-GB"/>
              </w:rPr>
            </w:pPr>
            <w:r w:rsidRPr="001B19E4">
              <w:rPr>
                <w:rFonts w:cs="Arial"/>
                <w:szCs w:val="20"/>
                <w:lang w:val="en-GB"/>
              </w:rPr>
              <w:t>870-876</w:t>
            </w:r>
          </w:p>
          <w:p w14:paraId="56A238AA" w14:textId="77777777" w:rsidR="00342D83" w:rsidRPr="001B19E4" w:rsidRDefault="00342D83" w:rsidP="00DE4C79">
            <w:pPr>
              <w:rPr>
                <w:rFonts w:cs="Arial"/>
                <w:szCs w:val="20"/>
                <w:lang w:val="en-GB"/>
              </w:rPr>
            </w:pPr>
            <w:r w:rsidRPr="001B19E4">
              <w:rPr>
                <w:rFonts w:cs="Arial"/>
                <w:szCs w:val="20"/>
                <w:lang w:val="en-GB"/>
              </w:rPr>
              <w:t>915-921</w:t>
            </w:r>
          </w:p>
        </w:tc>
        <w:tc>
          <w:tcPr>
            <w:tcW w:w="3857" w:type="dxa"/>
            <w:tcBorders>
              <w:top w:val="single" w:sz="4" w:space="0" w:color="FFFFFF"/>
            </w:tcBorders>
            <w:vAlign w:val="center"/>
          </w:tcPr>
          <w:p w14:paraId="2864AB26" w14:textId="77777777" w:rsidR="00342D83" w:rsidRPr="001B19E4" w:rsidRDefault="00342D83" w:rsidP="00DE4C79">
            <w:pPr>
              <w:rPr>
                <w:rFonts w:cs="Arial"/>
                <w:szCs w:val="20"/>
                <w:lang w:val="en-GB"/>
              </w:rPr>
            </w:pPr>
            <w:r w:rsidRPr="00AC50FF">
              <w:rPr>
                <w:rFonts w:cs="Arial"/>
                <w:szCs w:val="20"/>
                <w:lang w:val="en-GB"/>
              </w:rPr>
              <w:t>Sharing  may only be feasible for SRDs if very low deployment figures can be enforced (see section 4.1). Sharing with RFID not feasible.</w:t>
            </w:r>
          </w:p>
        </w:tc>
      </w:tr>
      <w:tr w:rsidR="00342D83" w:rsidRPr="001B19E4" w14:paraId="632A44BB" w14:textId="77777777" w:rsidTr="00502276">
        <w:tc>
          <w:tcPr>
            <w:tcW w:w="1384" w:type="dxa"/>
            <w:vAlign w:val="center"/>
          </w:tcPr>
          <w:p w14:paraId="4E0FC1A9" w14:textId="77777777" w:rsidR="00342D83" w:rsidRPr="001B19E4" w:rsidRDefault="00342D83" w:rsidP="00DE4C79">
            <w:pPr>
              <w:rPr>
                <w:rFonts w:cs="Arial"/>
                <w:szCs w:val="20"/>
                <w:lang w:val="en-GB"/>
              </w:rPr>
            </w:pPr>
            <w:r w:rsidRPr="001B19E4">
              <w:rPr>
                <w:rFonts w:cs="Arial"/>
                <w:szCs w:val="20"/>
                <w:lang w:val="en-GB"/>
              </w:rPr>
              <w:t>TRR</w:t>
            </w:r>
          </w:p>
        </w:tc>
        <w:tc>
          <w:tcPr>
            <w:tcW w:w="1701" w:type="dxa"/>
            <w:vAlign w:val="center"/>
          </w:tcPr>
          <w:p w14:paraId="4D853C5F" w14:textId="77777777" w:rsidR="00342D83" w:rsidRPr="001B19E4" w:rsidRDefault="00342D83" w:rsidP="00DE4C79">
            <w:pPr>
              <w:rPr>
                <w:rFonts w:cs="Arial"/>
                <w:szCs w:val="20"/>
                <w:lang w:val="en-GB"/>
              </w:rPr>
            </w:pPr>
            <w:r w:rsidRPr="001B19E4">
              <w:rPr>
                <w:rFonts w:cs="Arial"/>
                <w:szCs w:val="20"/>
                <w:lang w:val="en-GB"/>
              </w:rPr>
              <w:t>YES</w:t>
            </w:r>
          </w:p>
        </w:tc>
        <w:tc>
          <w:tcPr>
            <w:tcW w:w="1418" w:type="dxa"/>
            <w:vAlign w:val="center"/>
          </w:tcPr>
          <w:p w14:paraId="0B69E966" w14:textId="77777777" w:rsidR="00342D83" w:rsidRDefault="00342D83">
            <w:pPr>
              <w:rPr>
                <w:rFonts w:cs="Arial"/>
                <w:szCs w:val="20"/>
                <w:lang w:val="en-GB"/>
              </w:rPr>
            </w:pPr>
            <w:r>
              <w:rPr>
                <w:rFonts w:cs="Arial"/>
                <w:szCs w:val="20"/>
                <w:lang w:val="en-GB"/>
              </w:rPr>
              <w:sym w:font="Symbol" w:char="F0A3"/>
            </w:r>
            <w:r>
              <w:rPr>
                <w:rFonts w:cs="Arial"/>
                <w:szCs w:val="20"/>
                <w:lang w:val="en-GB"/>
              </w:rPr>
              <w:t>12</w:t>
            </w:r>
          </w:p>
        </w:tc>
        <w:tc>
          <w:tcPr>
            <w:tcW w:w="1387" w:type="dxa"/>
            <w:vAlign w:val="center"/>
          </w:tcPr>
          <w:p w14:paraId="792B9C35" w14:textId="77777777" w:rsidR="00342D83" w:rsidRPr="001B19E4" w:rsidRDefault="00342D83" w:rsidP="00DE4C79">
            <w:pPr>
              <w:rPr>
                <w:rFonts w:cs="Arial"/>
                <w:szCs w:val="20"/>
                <w:lang w:val="en-GB"/>
              </w:rPr>
            </w:pPr>
            <w:r w:rsidRPr="001B19E4">
              <w:rPr>
                <w:rFonts w:cs="Arial"/>
                <w:szCs w:val="20"/>
                <w:lang w:val="en-GB"/>
              </w:rPr>
              <w:t>870-87</w:t>
            </w:r>
            <w:r>
              <w:rPr>
                <w:rFonts w:cs="Arial"/>
                <w:szCs w:val="20"/>
                <w:lang w:val="en-GB"/>
              </w:rPr>
              <w:t>6</w:t>
            </w:r>
          </w:p>
          <w:p w14:paraId="19149943" w14:textId="77777777" w:rsidR="00342D83" w:rsidRPr="001B19E4" w:rsidRDefault="00342D83" w:rsidP="00DE4C79">
            <w:pPr>
              <w:rPr>
                <w:rFonts w:cs="Arial"/>
                <w:szCs w:val="20"/>
                <w:lang w:val="en-GB"/>
              </w:rPr>
            </w:pPr>
            <w:r w:rsidRPr="001B19E4">
              <w:rPr>
                <w:rFonts w:cs="Arial"/>
                <w:szCs w:val="20"/>
                <w:lang w:val="en-GB"/>
              </w:rPr>
              <w:t>915-921</w:t>
            </w:r>
          </w:p>
        </w:tc>
        <w:tc>
          <w:tcPr>
            <w:tcW w:w="3857" w:type="dxa"/>
            <w:vAlign w:val="center"/>
          </w:tcPr>
          <w:p w14:paraId="46486A7E" w14:textId="77777777" w:rsidR="00342D83" w:rsidRPr="001B19E4" w:rsidRDefault="00342D83" w:rsidP="00DE4C79">
            <w:pPr>
              <w:rPr>
                <w:rFonts w:cs="Arial"/>
                <w:szCs w:val="20"/>
                <w:lang w:val="en-GB"/>
              </w:rPr>
            </w:pPr>
            <w:r w:rsidRPr="00AC50FF">
              <w:rPr>
                <w:rFonts w:cs="Arial"/>
                <w:szCs w:val="20"/>
                <w:lang w:val="en-GB"/>
              </w:rPr>
              <w:t>Sharing may only be feasible for SRDs if TRR deployment is restricted to separate exercise areas or if very low deployment figures for SRDs can be enforced (see section 4.2). Sharing with RFID is not feasible.</w:t>
            </w:r>
          </w:p>
        </w:tc>
      </w:tr>
      <w:tr w:rsidR="00342D83" w:rsidRPr="001B19E4" w14:paraId="53BBD9FB" w14:textId="77777777" w:rsidTr="00502276">
        <w:tc>
          <w:tcPr>
            <w:tcW w:w="1384" w:type="dxa"/>
            <w:vAlign w:val="center"/>
          </w:tcPr>
          <w:p w14:paraId="679B956B" w14:textId="77777777" w:rsidR="00342D83" w:rsidRPr="001B19E4" w:rsidRDefault="00342D83" w:rsidP="00DE4C79">
            <w:pPr>
              <w:rPr>
                <w:rFonts w:cs="Arial"/>
                <w:szCs w:val="20"/>
                <w:lang w:val="en-GB"/>
              </w:rPr>
            </w:pPr>
            <w:r w:rsidRPr="001B19E4">
              <w:rPr>
                <w:rFonts w:cs="Arial"/>
                <w:szCs w:val="20"/>
                <w:lang w:val="en-GB"/>
              </w:rPr>
              <w:t>Wind Profiler Radars</w:t>
            </w:r>
          </w:p>
        </w:tc>
        <w:tc>
          <w:tcPr>
            <w:tcW w:w="1701" w:type="dxa"/>
            <w:vAlign w:val="center"/>
          </w:tcPr>
          <w:p w14:paraId="56C021C1" w14:textId="77777777" w:rsidR="00342D83" w:rsidRPr="001B19E4" w:rsidRDefault="00342D83" w:rsidP="00DE4C79">
            <w:pPr>
              <w:rPr>
                <w:rFonts w:cs="Arial"/>
                <w:szCs w:val="20"/>
                <w:lang w:val="en-GB"/>
              </w:rPr>
            </w:pPr>
            <w:r>
              <w:rPr>
                <w:rFonts w:cs="Arial"/>
                <w:szCs w:val="20"/>
                <w:lang w:val="en-GB"/>
              </w:rPr>
              <w:t>NO</w:t>
            </w:r>
          </w:p>
        </w:tc>
        <w:tc>
          <w:tcPr>
            <w:tcW w:w="1418" w:type="dxa"/>
            <w:vAlign w:val="center"/>
          </w:tcPr>
          <w:p w14:paraId="23DBDAEE" w14:textId="77777777" w:rsidR="00342D83" w:rsidRPr="001B19E4" w:rsidRDefault="00342D83" w:rsidP="00DE4C79">
            <w:pPr>
              <w:rPr>
                <w:rFonts w:cs="Arial"/>
                <w:szCs w:val="20"/>
                <w:lang w:val="en-GB"/>
              </w:rPr>
            </w:pPr>
            <w:r>
              <w:rPr>
                <w:rFonts w:cs="Arial"/>
                <w:szCs w:val="20"/>
                <w:lang w:val="en-GB"/>
              </w:rPr>
              <w:t>1</w:t>
            </w:r>
          </w:p>
        </w:tc>
        <w:tc>
          <w:tcPr>
            <w:tcW w:w="1387" w:type="dxa"/>
            <w:vAlign w:val="center"/>
          </w:tcPr>
          <w:p w14:paraId="446AB2EE" w14:textId="77777777" w:rsidR="00342D83" w:rsidRPr="001B19E4" w:rsidRDefault="00342D83" w:rsidP="00DE4C79">
            <w:pPr>
              <w:rPr>
                <w:rFonts w:cs="Arial"/>
                <w:szCs w:val="20"/>
                <w:lang w:val="en-GB"/>
              </w:rPr>
            </w:pPr>
            <w:r w:rsidRPr="001B19E4">
              <w:rPr>
                <w:rFonts w:cs="Arial"/>
                <w:szCs w:val="20"/>
                <w:lang w:val="en-GB"/>
              </w:rPr>
              <w:t>915</w:t>
            </w:r>
          </w:p>
        </w:tc>
        <w:tc>
          <w:tcPr>
            <w:tcW w:w="3857" w:type="dxa"/>
            <w:vAlign w:val="center"/>
          </w:tcPr>
          <w:p w14:paraId="4C5F1F77" w14:textId="77777777" w:rsidR="00342D83" w:rsidRPr="001B19E4" w:rsidRDefault="00342D83" w:rsidP="00DE4C79">
            <w:pPr>
              <w:rPr>
                <w:rFonts w:cs="Arial"/>
                <w:szCs w:val="20"/>
                <w:lang w:val="en-GB"/>
              </w:rPr>
            </w:pPr>
            <w:r>
              <w:rPr>
                <w:rFonts w:cs="Arial"/>
                <w:szCs w:val="20"/>
                <w:lang w:val="en-GB"/>
              </w:rPr>
              <w:t xml:space="preserve">Only </w:t>
            </w:r>
            <w:r w:rsidRPr="001B19E4">
              <w:rPr>
                <w:rFonts w:cs="Arial"/>
                <w:szCs w:val="20"/>
                <w:lang w:val="en-GB"/>
              </w:rPr>
              <w:t>2 locations in Europe</w:t>
            </w:r>
            <w:r>
              <w:rPr>
                <w:rFonts w:cs="Arial"/>
                <w:szCs w:val="20"/>
                <w:lang w:val="en-GB"/>
              </w:rPr>
              <w:t xml:space="preserve"> on remote sites</w:t>
            </w:r>
          </w:p>
          <w:p w14:paraId="7846EB3F" w14:textId="77777777" w:rsidR="00342D83" w:rsidRPr="001B19E4" w:rsidRDefault="00342D83" w:rsidP="00DE4C79">
            <w:pPr>
              <w:rPr>
                <w:rFonts w:cs="Arial"/>
                <w:szCs w:val="20"/>
                <w:lang w:val="en-GB"/>
              </w:rPr>
            </w:pPr>
          </w:p>
        </w:tc>
      </w:tr>
      <w:tr w:rsidR="00342D83" w:rsidRPr="001B19E4" w14:paraId="17394273" w14:textId="77777777" w:rsidTr="00502276">
        <w:tc>
          <w:tcPr>
            <w:tcW w:w="1384" w:type="dxa"/>
            <w:vAlign w:val="center"/>
          </w:tcPr>
          <w:p w14:paraId="68A64307" w14:textId="77777777" w:rsidR="00342D83" w:rsidRPr="001B19E4" w:rsidRDefault="00342D83" w:rsidP="00DE4C79">
            <w:pPr>
              <w:rPr>
                <w:rFonts w:cs="Arial"/>
                <w:szCs w:val="20"/>
                <w:lang w:val="en-GB"/>
              </w:rPr>
            </w:pPr>
            <w:r w:rsidRPr="001B19E4">
              <w:rPr>
                <w:rFonts w:cs="Arial"/>
                <w:szCs w:val="20"/>
                <w:lang w:val="en-GB"/>
              </w:rPr>
              <w:t>E</w:t>
            </w:r>
            <w:r>
              <w:rPr>
                <w:rFonts w:cs="Arial"/>
                <w:szCs w:val="20"/>
                <w:lang w:val="en-GB"/>
              </w:rPr>
              <w:t>R-</w:t>
            </w:r>
            <w:r w:rsidRPr="001B19E4">
              <w:rPr>
                <w:rFonts w:cs="Arial"/>
                <w:szCs w:val="20"/>
                <w:lang w:val="en-GB"/>
              </w:rPr>
              <w:t>GSM</w:t>
            </w:r>
          </w:p>
        </w:tc>
        <w:tc>
          <w:tcPr>
            <w:tcW w:w="1701" w:type="dxa"/>
            <w:vAlign w:val="center"/>
          </w:tcPr>
          <w:p w14:paraId="4D66635F" w14:textId="77777777" w:rsidR="00342D83" w:rsidRPr="001B19E4" w:rsidRDefault="00342D83" w:rsidP="00DE4C79">
            <w:pPr>
              <w:rPr>
                <w:rFonts w:cs="Arial"/>
                <w:szCs w:val="20"/>
                <w:lang w:val="en-GB"/>
              </w:rPr>
            </w:pPr>
            <w:r w:rsidRPr="001B19E4">
              <w:rPr>
                <w:rFonts w:cs="Arial"/>
                <w:szCs w:val="20"/>
                <w:lang w:val="en-GB"/>
              </w:rPr>
              <w:t>YES</w:t>
            </w:r>
          </w:p>
        </w:tc>
        <w:tc>
          <w:tcPr>
            <w:tcW w:w="1418" w:type="dxa"/>
            <w:vAlign w:val="center"/>
          </w:tcPr>
          <w:p w14:paraId="6BFF08B4" w14:textId="77777777" w:rsidR="00342D83" w:rsidRPr="001B19E4" w:rsidRDefault="00342D83" w:rsidP="00DE4C79">
            <w:pPr>
              <w:rPr>
                <w:rFonts w:cs="Arial"/>
                <w:szCs w:val="20"/>
                <w:lang w:val="en-GB"/>
              </w:rPr>
            </w:pPr>
            <w:r w:rsidRPr="001B19E4">
              <w:rPr>
                <w:rFonts w:cs="Arial"/>
                <w:szCs w:val="20"/>
                <w:lang w:val="en-GB"/>
              </w:rPr>
              <w:t>8</w:t>
            </w:r>
          </w:p>
        </w:tc>
        <w:tc>
          <w:tcPr>
            <w:tcW w:w="1387" w:type="dxa"/>
            <w:vAlign w:val="center"/>
          </w:tcPr>
          <w:p w14:paraId="31FDCF63" w14:textId="77777777" w:rsidR="00342D83" w:rsidRPr="001B19E4" w:rsidRDefault="00342D83" w:rsidP="00DE4C79">
            <w:pPr>
              <w:rPr>
                <w:rFonts w:cs="Arial"/>
                <w:szCs w:val="20"/>
                <w:lang w:val="en-GB"/>
              </w:rPr>
            </w:pPr>
            <w:r w:rsidRPr="001B19E4">
              <w:rPr>
                <w:rFonts w:cs="Arial"/>
                <w:szCs w:val="20"/>
                <w:lang w:val="en-GB"/>
              </w:rPr>
              <w:t>873-876</w:t>
            </w:r>
          </w:p>
          <w:p w14:paraId="7109D550" w14:textId="77777777" w:rsidR="00342D83" w:rsidRPr="001B19E4" w:rsidRDefault="00342D83" w:rsidP="00DE4C79">
            <w:pPr>
              <w:rPr>
                <w:rFonts w:cs="Arial"/>
                <w:szCs w:val="20"/>
                <w:lang w:val="en-GB"/>
              </w:rPr>
            </w:pPr>
            <w:r w:rsidRPr="001B19E4">
              <w:rPr>
                <w:rFonts w:cs="Arial"/>
                <w:szCs w:val="20"/>
                <w:lang w:val="en-GB"/>
              </w:rPr>
              <w:t>918-921</w:t>
            </w:r>
          </w:p>
        </w:tc>
        <w:tc>
          <w:tcPr>
            <w:tcW w:w="3857" w:type="dxa"/>
            <w:vAlign w:val="center"/>
          </w:tcPr>
          <w:p w14:paraId="214961CA" w14:textId="77777777" w:rsidR="00342D83" w:rsidRDefault="00342D83">
            <w:pPr>
              <w:rPr>
                <w:rFonts w:cs="Arial"/>
                <w:szCs w:val="20"/>
                <w:lang w:val="en-GB"/>
              </w:rPr>
            </w:pPr>
            <w:r w:rsidRPr="00D6680E">
              <w:rPr>
                <w:rFonts w:cs="Arial"/>
                <w:szCs w:val="20"/>
                <w:lang w:val="en-GB"/>
              </w:rPr>
              <w:t>Sharing is feasible</w:t>
            </w:r>
            <w:r>
              <w:rPr>
                <w:rFonts w:cs="Arial"/>
                <w:szCs w:val="20"/>
                <w:lang w:val="en-GB"/>
              </w:rPr>
              <w:t xml:space="preserve"> with</w:t>
            </w:r>
            <w:r w:rsidRPr="00D6680E">
              <w:rPr>
                <w:rFonts w:cs="Arial"/>
                <w:szCs w:val="20"/>
                <w:lang w:val="en-GB"/>
              </w:rPr>
              <w:t xml:space="preserve"> ER-GSM </w:t>
            </w:r>
            <w:r w:rsidRPr="00537F13">
              <w:rPr>
                <w:rFonts w:cs="Arial"/>
                <w:szCs w:val="20"/>
                <w:lang w:val="en-GB"/>
              </w:rPr>
              <w:t xml:space="preserve">with specific mitigation techniques </w:t>
            </w:r>
            <w:r>
              <w:rPr>
                <w:rFonts w:cs="Arial"/>
                <w:szCs w:val="20"/>
                <w:lang w:val="en-GB"/>
              </w:rPr>
              <w:t xml:space="preserve">(see section </w:t>
            </w:r>
            <w:r w:rsidR="00DF5A65">
              <w:fldChar w:fldCharType="begin"/>
            </w:r>
            <w:r w:rsidR="00DF5A65">
              <w:instrText xml:space="preserve"> REF _Ref355084361 \r \h  \* MERGEFORMAT </w:instrText>
            </w:r>
            <w:r w:rsidR="00DF5A65">
              <w:fldChar w:fldCharType="separate"/>
            </w:r>
            <w:r w:rsidR="00DE0071" w:rsidRPr="00DE0071">
              <w:rPr>
                <w:rFonts w:cs="Arial"/>
                <w:szCs w:val="20"/>
                <w:lang w:val="en-GB"/>
              </w:rPr>
              <w:t>4.4.1.4</w:t>
            </w:r>
            <w:r w:rsidR="00DF5A65">
              <w:fldChar w:fldCharType="end"/>
            </w:r>
            <w:r>
              <w:rPr>
                <w:rFonts w:cs="Arial"/>
                <w:szCs w:val="20"/>
                <w:lang w:val="en-GB"/>
              </w:rPr>
              <w:t xml:space="preserve">) </w:t>
            </w:r>
          </w:p>
        </w:tc>
      </w:tr>
      <w:tr w:rsidR="00342D83" w:rsidRPr="001B19E4" w14:paraId="27DCC03E" w14:textId="77777777" w:rsidTr="00502276">
        <w:tc>
          <w:tcPr>
            <w:tcW w:w="9747" w:type="dxa"/>
            <w:gridSpan w:val="5"/>
            <w:vAlign w:val="center"/>
          </w:tcPr>
          <w:p w14:paraId="0AB6F4DF" w14:textId="77777777" w:rsidR="00342D83" w:rsidRPr="001B19E4" w:rsidRDefault="00342D83" w:rsidP="007C0016">
            <w:pPr>
              <w:spacing w:before="120" w:after="120"/>
              <w:rPr>
                <w:rFonts w:cs="Arial"/>
                <w:sz w:val="16"/>
                <w:szCs w:val="16"/>
                <w:lang w:val="en-GB"/>
              </w:rPr>
            </w:pPr>
            <w:r w:rsidRPr="001B19E4">
              <w:rPr>
                <w:rFonts w:cs="Arial"/>
                <w:sz w:val="16"/>
                <w:szCs w:val="16"/>
                <w:lang w:val="en-GB"/>
              </w:rPr>
              <w:t xml:space="preserve">* </w:t>
            </w:r>
            <w:r w:rsidRPr="009D7FFA">
              <w:rPr>
                <w:rFonts w:cs="Arial"/>
                <w:sz w:val="16"/>
                <w:szCs w:val="16"/>
                <w:lang w:val="en-GB"/>
              </w:rPr>
              <w:t xml:space="preserve">Taken from </w:t>
            </w:r>
            <w:r w:rsidRPr="0091227F">
              <w:rPr>
                <w:sz w:val="16"/>
                <w:szCs w:val="16"/>
                <w:lang w:val="en-GB"/>
              </w:rPr>
              <w:t>ECO doc</w:t>
            </w:r>
            <w:r>
              <w:rPr>
                <w:sz w:val="16"/>
                <w:szCs w:val="16"/>
                <w:lang w:val="en-GB"/>
              </w:rPr>
              <w:t>u</w:t>
            </w:r>
            <w:r w:rsidRPr="0091227F">
              <w:rPr>
                <w:sz w:val="16"/>
                <w:szCs w:val="16"/>
                <w:lang w:val="en-GB"/>
              </w:rPr>
              <w:t xml:space="preserve">ment on </w:t>
            </w:r>
            <w:r w:rsidRPr="0091227F">
              <w:rPr>
                <w:rFonts w:cs="Arial"/>
                <w:i/>
                <w:sz w:val="16"/>
                <w:szCs w:val="16"/>
                <w:lang w:val="nb-NO" w:eastAsia="de-DE"/>
              </w:rPr>
              <w:t>Results of the questionnaire regarding the existing usage in the frequency bands 870-876 MHz / 915-921 MHz</w:t>
            </w:r>
            <w:r w:rsidRPr="0091227F">
              <w:rPr>
                <w:sz w:val="16"/>
                <w:szCs w:val="16"/>
                <w:lang w:val="en-GB"/>
              </w:rPr>
              <w:t xml:space="preserve"> dated 28 June 2012</w:t>
            </w:r>
            <w:r w:rsidRPr="009D7FFA">
              <w:rPr>
                <w:rFonts w:cs="Arial"/>
                <w:sz w:val="16"/>
                <w:szCs w:val="16"/>
                <w:lang w:val="en-GB"/>
              </w:rPr>
              <w:t xml:space="preserve"> </w:t>
            </w:r>
          </w:p>
        </w:tc>
      </w:tr>
    </w:tbl>
    <w:p w14:paraId="5AC7CAF6" w14:textId="77777777" w:rsidR="00342D83" w:rsidRPr="001B19E4" w:rsidRDefault="00342D83" w:rsidP="004F5357">
      <w:pPr>
        <w:pStyle w:val="ECCParagraph"/>
        <w:spacing w:before="120" w:after="0"/>
      </w:pPr>
      <w:r w:rsidRPr="001B19E4">
        <w:t>However these challenges may occur i</w:t>
      </w:r>
      <w:r w:rsidR="00502276">
        <w:t>n some locations within a CEPT a</w:t>
      </w:r>
      <w:r w:rsidRPr="001B19E4">
        <w:t>dministration and it is likely that it will not be possible to create a fully ha</w:t>
      </w:r>
      <w:r>
        <w:t>rmonised situation across CEPT.</w:t>
      </w:r>
      <w:r w:rsidRPr="001B19E4">
        <w:t xml:space="preserve"> It is likely that, should these bands be used for SRD and RFID that it would need to be addressed as operating under a Class 2 regulatory environment, over at least part of each </w:t>
      </w:r>
      <w:r>
        <w:t>of the two spectrum bands.</w:t>
      </w:r>
      <w:r w:rsidRPr="001B19E4">
        <w:t xml:space="preserve"> It may be possible to harmonise the use of spectrum for SRD and RFID over parts of the 870-876 MHz and 915-921 MHz bands.</w:t>
      </w:r>
    </w:p>
    <w:p w14:paraId="3DC2214D" w14:textId="77777777" w:rsidR="00342D83" w:rsidRPr="001B19E4" w:rsidRDefault="00342D83" w:rsidP="006C583E">
      <w:pPr>
        <w:pStyle w:val="Heading1"/>
      </w:pPr>
      <w:bookmarkStart w:id="251" w:name="_Toc354271220"/>
      <w:bookmarkStart w:id="252" w:name="_Toc367794611"/>
      <w:r w:rsidRPr="001B19E4">
        <w:lastRenderedPageBreak/>
        <w:t>Intra SRD compatibility</w:t>
      </w:r>
      <w:bookmarkEnd w:id="251"/>
      <w:bookmarkEnd w:id="252"/>
    </w:p>
    <w:p w14:paraId="5B8449F5" w14:textId="77777777" w:rsidR="00342D83" w:rsidRPr="001B19E4" w:rsidRDefault="00342D83" w:rsidP="006C583E">
      <w:pPr>
        <w:pStyle w:val="Heading2"/>
      </w:pPr>
      <w:bookmarkStart w:id="253" w:name="_Toc354271221"/>
      <w:bookmarkStart w:id="254" w:name="_Toc367794612"/>
      <w:r w:rsidRPr="001B19E4">
        <w:t>Description of co-existence scenario</w:t>
      </w:r>
      <w:bookmarkEnd w:id="253"/>
      <w:bookmarkEnd w:id="254"/>
    </w:p>
    <w:p w14:paraId="7D1624AD" w14:textId="77777777" w:rsidR="00342D83" w:rsidRPr="001B19E4" w:rsidRDefault="00342D83" w:rsidP="006C583E">
      <w:pPr>
        <w:pStyle w:val="ECCParagraph"/>
      </w:pPr>
      <w:r w:rsidRPr="001B19E4">
        <w:t>In this co-existence case the subject of study is the interference potential amongst the different SRD families. Again taking stance in the studies reported in previous section, it would appear logical to shortcut the initial deliberations of partial cases and start the analysis from the most complex of considered scenarios, namely, the co-existence within the dense mix of several SRD device families.</w:t>
      </w:r>
    </w:p>
    <w:p w14:paraId="5589F788" w14:textId="77777777" w:rsidR="00342D83" w:rsidRPr="001B19E4" w:rsidRDefault="00342D83" w:rsidP="006C583E">
      <w:pPr>
        <w:pStyle w:val="ECCParagraph"/>
      </w:pPr>
      <w:r w:rsidRPr="001B19E4">
        <w:t>Therefore this study continue</w:t>
      </w:r>
      <w:r>
        <w:t>s</w:t>
      </w:r>
      <w:r w:rsidRPr="001B19E4">
        <w:t xml:space="preserve"> using the previous example of Mixed-SRD scenario in </w:t>
      </w:r>
      <w:r>
        <w:t xml:space="preserve">a </w:t>
      </w:r>
      <w:r w:rsidRPr="001B19E4">
        <w:t xml:space="preserve">dense urban environment but </w:t>
      </w:r>
      <w:r>
        <w:t>further</w:t>
      </w:r>
      <w:r w:rsidRPr="001B19E4">
        <w:t xml:space="preserve"> consider</w:t>
      </w:r>
      <w:r>
        <w:t>s</w:t>
      </w:r>
      <w:r w:rsidRPr="001B19E4">
        <w:t xml:space="preserve"> one of the subject SRDs as the victim, while three other SRD families act as in-band interferers. Differently from the case of co-existence with ER-GSM, in this situation all interfering and victim devices shall be mixed in one random spot, as illustrated in the following figure that shows a screenshot of SEAMCAT simulation window for this scenario.</w:t>
      </w:r>
    </w:p>
    <w:p w14:paraId="28EA11D2" w14:textId="77777777" w:rsidR="00342D83" w:rsidRPr="001B19E4" w:rsidRDefault="00342D83" w:rsidP="006C583E">
      <w:pPr>
        <w:pStyle w:val="ECCParagraph"/>
      </w:pPr>
    </w:p>
    <w:p w14:paraId="36BA70F8" w14:textId="77777777" w:rsidR="00342D83" w:rsidRPr="001B19E4" w:rsidRDefault="000D215A" w:rsidP="006C583E">
      <w:pPr>
        <w:pStyle w:val="ECCParagraph"/>
        <w:jc w:val="center"/>
      </w:pPr>
      <w:r>
        <w:rPr>
          <w:noProof/>
          <w:lang w:eastAsia="en-GB"/>
        </w:rPr>
        <w:drawing>
          <wp:inline distT="0" distB="0" distL="0" distR="0" wp14:anchorId="10FC7F0B" wp14:editId="41A27774">
            <wp:extent cx="4495800" cy="2381250"/>
            <wp:effectExtent l="0" t="0" r="0" b="0"/>
            <wp:docPr id="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95800" cy="2381250"/>
                    </a:xfrm>
                    <a:prstGeom prst="rect">
                      <a:avLst/>
                    </a:prstGeom>
                    <a:noFill/>
                    <a:ln>
                      <a:noFill/>
                    </a:ln>
                  </pic:spPr>
                </pic:pic>
              </a:graphicData>
            </a:graphic>
          </wp:inline>
        </w:drawing>
      </w:r>
    </w:p>
    <w:p w14:paraId="298C9F1B" w14:textId="77777777" w:rsidR="00342D83" w:rsidRPr="001B19E4" w:rsidRDefault="00342D83" w:rsidP="006C583E">
      <w:pPr>
        <w:pStyle w:val="ECCFiguretitle"/>
        <w:ind w:left="284"/>
      </w:pPr>
      <w:r w:rsidRPr="001B19E4">
        <w:t>Example of SEAMCAT simulation window: Intra-SRD co-existence scenario</w:t>
      </w:r>
    </w:p>
    <w:p w14:paraId="12C08D74" w14:textId="77777777" w:rsidR="00342D83" w:rsidRPr="001B19E4" w:rsidRDefault="00342D83" w:rsidP="006C583E">
      <w:pPr>
        <w:pStyle w:val="ECCParagraph"/>
      </w:pPr>
      <w:r w:rsidRPr="001B19E4">
        <w:t>Hata-SRD propagation path loss model shall be used in this scenario, as it is well suited to model propagation in cluttered environment between similarly low placed transceivers. However, when using this model it is required to set a hard ceiling on the maximum simulation distances, as this model is defined only up to 300 m (which is also natural assumption for upper limit of intra-SRD impact range). Therefore in SEAMCAT scenario settings the “None” ILT-VLR placement mode was used because only this mode allows user to define maximum radius of simulations.</w:t>
      </w:r>
    </w:p>
    <w:p w14:paraId="7FFF48EB" w14:textId="77777777" w:rsidR="00342D83" w:rsidRPr="001B19E4" w:rsidRDefault="00342D83" w:rsidP="006C583E">
      <w:pPr>
        <w:pStyle w:val="ECCParagraph"/>
      </w:pPr>
      <w:r w:rsidRPr="001B19E4">
        <w:t>However, it was observed that the simulation radius may need to be further adjusted taking into account the power of interferer, so that the simulations do not create unbalanced situation by overestimating the impact of the low power types of SRDs.</w:t>
      </w:r>
    </w:p>
    <w:p w14:paraId="7F9D5EE5" w14:textId="77777777" w:rsidR="00342D83" w:rsidRDefault="00342D83" w:rsidP="006C583E">
      <w:pPr>
        <w:pStyle w:val="ECCParagraph"/>
      </w:pPr>
      <w:r w:rsidRPr="001B19E4">
        <w:t xml:space="preserve">Another important related element is the derivation of number of active interfering transmitters within impact area of victim. The calculations of respective impact areas and numbers of active interferers were carried out with a method similar to what was used </w:t>
      </w:r>
      <w:r>
        <w:t>when analysing the extent of the SRD impact to existing systems</w:t>
      </w:r>
      <w:r w:rsidRPr="001B19E4">
        <w:t xml:space="preserve"> in </w:t>
      </w:r>
      <w:r>
        <w:t xml:space="preserve">section </w:t>
      </w:r>
      <w:r w:rsidRPr="00854C60">
        <w:t>4. The following table provides an example of calculating the impact area and number of interferers for one</w:t>
      </w:r>
      <w:r w:rsidRPr="001B19E4">
        <w:t xml:space="preserve"> case.</w:t>
      </w:r>
    </w:p>
    <w:p w14:paraId="534E7D63" w14:textId="77777777" w:rsidR="00342D83" w:rsidRPr="001B19E4" w:rsidRDefault="00342D83" w:rsidP="006146AF">
      <w:pPr>
        <w:pStyle w:val="ECCTabletitle"/>
      </w:pPr>
      <w:r>
        <w:lastRenderedPageBreak/>
        <w:t xml:space="preserve">Table </w:t>
      </w:r>
      <w:r w:rsidR="00DF5A65">
        <w:fldChar w:fldCharType="begin"/>
      </w:r>
      <w:r w:rsidR="00DF5A65">
        <w:instrText xml:space="preserve"> SEQ Table \* ARABIC </w:instrText>
      </w:r>
      <w:r w:rsidR="00DF5A65">
        <w:fldChar w:fldCharType="separate"/>
      </w:r>
      <w:r w:rsidR="00DE0071">
        <w:rPr>
          <w:noProof/>
        </w:rPr>
        <w:t>39</w:t>
      </w:r>
      <w:r w:rsidR="00DF5A65">
        <w:rPr>
          <w:noProof/>
        </w:rPr>
        <w:fldChar w:fldCharType="end"/>
      </w:r>
      <w:r>
        <w:t xml:space="preserve">: </w:t>
      </w:r>
      <w:r w:rsidRPr="001B19E4">
        <w:t>Impact area and number of active transmitters for the case of Non-specific SRD as victim</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67"/>
        <w:gridCol w:w="1409"/>
        <w:gridCol w:w="1416"/>
        <w:gridCol w:w="1017"/>
        <w:gridCol w:w="100"/>
        <w:gridCol w:w="704"/>
        <w:gridCol w:w="1416"/>
      </w:tblGrid>
      <w:tr w:rsidR="00342D83" w:rsidRPr="00B96E98" w14:paraId="51DA105F" w14:textId="77777777" w:rsidTr="007C0016">
        <w:trPr>
          <w:tblHeader/>
          <w:jc w:val="center"/>
        </w:trPr>
        <w:tc>
          <w:tcPr>
            <w:tcW w:w="3617" w:type="dxa"/>
            <w:tcBorders>
              <w:right w:val="single" w:sz="4" w:space="0" w:color="FFFFFF"/>
            </w:tcBorders>
            <w:shd w:val="clear" w:color="auto" w:fill="D2232A"/>
            <w:vAlign w:val="center"/>
          </w:tcPr>
          <w:p w14:paraId="052D2519" w14:textId="77777777" w:rsidR="00342D83" w:rsidRPr="00B96E98" w:rsidRDefault="00342D83" w:rsidP="006146AF">
            <w:pPr>
              <w:spacing w:before="60" w:after="60"/>
              <w:jc w:val="center"/>
              <w:rPr>
                <w:b/>
                <w:color w:val="FFFFFF"/>
                <w:lang w:val="en-GB"/>
              </w:rPr>
            </w:pPr>
            <w:r w:rsidRPr="00B96E98">
              <w:rPr>
                <w:b/>
                <w:color w:val="FFFFFF"/>
                <w:lang w:val="en-GB"/>
              </w:rPr>
              <w:t>Parameter</w:t>
            </w:r>
          </w:p>
        </w:tc>
        <w:tc>
          <w:tcPr>
            <w:tcW w:w="1418" w:type="dxa"/>
            <w:tcBorders>
              <w:left w:val="single" w:sz="4" w:space="0" w:color="FFFFFF"/>
              <w:right w:val="single" w:sz="4" w:space="0" w:color="FFFFFF"/>
            </w:tcBorders>
            <w:shd w:val="clear" w:color="auto" w:fill="D2232A"/>
            <w:vAlign w:val="center"/>
          </w:tcPr>
          <w:p w14:paraId="2FF4D34D" w14:textId="77777777" w:rsidR="00342D83" w:rsidRPr="00B96E98" w:rsidRDefault="00342D83" w:rsidP="006146AF">
            <w:pPr>
              <w:spacing w:before="60" w:after="60"/>
              <w:jc w:val="center"/>
              <w:rPr>
                <w:b/>
                <w:color w:val="FFFFFF"/>
                <w:lang w:val="en-GB"/>
              </w:rPr>
            </w:pPr>
            <w:r>
              <w:rPr>
                <w:b/>
                <w:color w:val="FFFFFF"/>
                <w:lang w:val="en-GB"/>
              </w:rPr>
              <w:t xml:space="preserve">Portable </w:t>
            </w:r>
            <w:r w:rsidRPr="00B96E98">
              <w:rPr>
                <w:b/>
                <w:color w:val="FFFFFF"/>
                <w:lang w:val="en-GB"/>
              </w:rPr>
              <w:t>Alarms</w:t>
            </w:r>
          </w:p>
        </w:tc>
        <w:tc>
          <w:tcPr>
            <w:tcW w:w="1418" w:type="dxa"/>
            <w:tcBorders>
              <w:left w:val="single" w:sz="4" w:space="0" w:color="FFFFFF"/>
              <w:right w:val="single" w:sz="4" w:space="0" w:color="FFFFFF"/>
            </w:tcBorders>
            <w:shd w:val="clear" w:color="auto" w:fill="D2232A"/>
            <w:vAlign w:val="center"/>
          </w:tcPr>
          <w:p w14:paraId="5E5AF2AF" w14:textId="77777777" w:rsidR="00342D83" w:rsidRPr="00B96E98" w:rsidRDefault="00342D83" w:rsidP="006146AF">
            <w:pPr>
              <w:spacing w:before="60" w:after="60"/>
              <w:jc w:val="center"/>
              <w:rPr>
                <w:b/>
                <w:color w:val="FFFFFF"/>
                <w:lang w:val="en-GB"/>
              </w:rPr>
            </w:pPr>
            <w:r w:rsidRPr="00B96E98">
              <w:rPr>
                <w:b/>
                <w:color w:val="FFFFFF"/>
                <w:lang w:val="en-GB"/>
              </w:rPr>
              <w:t>Home Automation</w:t>
            </w:r>
          </w:p>
        </w:tc>
        <w:tc>
          <w:tcPr>
            <w:tcW w:w="1836" w:type="dxa"/>
            <w:gridSpan w:val="3"/>
            <w:tcBorders>
              <w:left w:val="single" w:sz="4" w:space="0" w:color="FFFFFF"/>
              <w:right w:val="single" w:sz="4" w:space="0" w:color="FFFFFF"/>
            </w:tcBorders>
            <w:shd w:val="clear" w:color="auto" w:fill="D2232A"/>
            <w:vAlign w:val="center"/>
          </w:tcPr>
          <w:p w14:paraId="621D08E0" w14:textId="77777777" w:rsidR="00342D83" w:rsidRPr="00B96E98" w:rsidRDefault="00342D83" w:rsidP="006146AF">
            <w:pPr>
              <w:spacing w:before="60" w:after="60"/>
              <w:jc w:val="center"/>
              <w:rPr>
                <w:b/>
                <w:color w:val="FFFFFF"/>
                <w:lang w:val="en-GB"/>
              </w:rPr>
            </w:pPr>
            <w:r w:rsidRPr="00B96E98">
              <w:rPr>
                <w:b/>
                <w:color w:val="FFFFFF"/>
                <w:lang w:val="en-GB"/>
              </w:rPr>
              <w:t>Smart Metering</w:t>
            </w:r>
          </w:p>
        </w:tc>
        <w:tc>
          <w:tcPr>
            <w:tcW w:w="1418" w:type="dxa"/>
            <w:tcBorders>
              <w:left w:val="single" w:sz="4" w:space="0" w:color="FFFFFF"/>
              <w:right w:val="single" w:sz="4" w:space="0" w:color="FFFFFF"/>
            </w:tcBorders>
            <w:shd w:val="clear" w:color="auto" w:fill="D2232A"/>
            <w:vAlign w:val="center"/>
          </w:tcPr>
          <w:p w14:paraId="0EEA6965" w14:textId="77777777" w:rsidR="00342D83" w:rsidRPr="00B96E98" w:rsidRDefault="00342D83" w:rsidP="006146AF">
            <w:pPr>
              <w:spacing w:before="60" w:after="60"/>
              <w:jc w:val="center"/>
              <w:rPr>
                <w:b/>
                <w:color w:val="FFFFFF"/>
                <w:lang w:val="en-GB"/>
              </w:rPr>
            </w:pPr>
            <w:r w:rsidRPr="00B96E98">
              <w:rPr>
                <w:b/>
                <w:color w:val="FFFFFF"/>
                <w:lang w:val="en-GB"/>
              </w:rPr>
              <w:t>Automotive high power</w:t>
            </w:r>
          </w:p>
        </w:tc>
      </w:tr>
      <w:tr w:rsidR="00342D83" w:rsidRPr="00B96E98" w14:paraId="1776EB3C" w14:textId="77777777" w:rsidTr="007C0016">
        <w:trPr>
          <w:jc w:val="center"/>
        </w:trPr>
        <w:tc>
          <w:tcPr>
            <w:tcW w:w="3617" w:type="dxa"/>
            <w:vAlign w:val="center"/>
          </w:tcPr>
          <w:p w14:paraId="35B2EDB2" w14:textId="77777777" w:rsidR="00342D83" w:rsidRPr="00B96E98" w:rsidRDefault="00342D83" w:rsidP="006146AF">
            <w:pPr>
              <w:spacing w:line="288" w:lineRule="auto"/>
              <w:rPr>
                <w:lang w:val="en-GB"/>
              </w:rPr>
            </w:pPr>
            <w:r w:rsidRPr="00B96E98">
              <w:rPr>
                <w:lang w:val="en-GB"/>
              </w:rPr>
              <w:t>Frequency, f, GHz</w:t>
            </w:r>
          </w:p>
        </w:tc>
        <w:tc>
          <w:tcPr>
            <w:tcW w:w="1418" w:type="dxa"/>
            <w:vAlign w:val="center"/>
          </w:tcPr>
          <w:p w14:paraId="2C558FB2" w14:textId="77777777" w:rsidR="00342D83" w:rsidRPr="00B96E98" w:rsidRDefault="00342D83" w:rsidP="006146AF">
            <w:pPr>
              <w:spacing w:line="288" w:lineRule="auto"/>
              <w:rPr>
                <w:lang w:val="en-GB"/>
              </w:rPr>
            </w:pPr>
            <w:r w:rsidRPr="00B96E98">
              <w:rPr>
                <w:lang w:val="en-GB"/>
              </w:rPr>
              <w:t>0.873</w:t>
            </w:r>
          </w:p>
        </w:tc>
        <w:tc>
          <w:tcPr>
            <w:tcW w:w="1418" w:type="dxa"/>
            <w:vAlign w:val="center"/>
          </w:tcPr>
          <w:p w14:paraId="697664D2" w14:textId="77777777" w:rsidR="00342D83" w:rsidRPr="00B96E98" w:rsidRDefault="00342D83" w:rsidP="006146AF">
            <w:pPr>
              <w:spacing w:line="288" w:lineRule="auto"/>
              <w:rPr>
                <w:lang w:val="en-GB"/>
              </w:rPr>
            </w:pPr>
            <w:r w:rsidRPr="00B96E98">
              <w:rPr>
                <w:lang w:val="en-GB"/>
              </w:rPr>
              <w:t>0.873</w:t>
            </w:r>
          </w:p>
        </w:tc>
        <w:tc>
          <w:tcPr>
            <w:tcW w:w="1836" w:type="dxa"/>
            <w:gridSpan w:val="3"/>
            <w:vAlign w:val="center"/>
          </w:tcPr>
          <w:p w14:paraId="7E06BF3A" w14:textId="77777777" w:rsidR="00342D83" w:rsidRPr="00B96E98" w:rsidRDefault="00342D83" w:rsidP="006146AF">
            <w:pPr>
              <w:spacing w:line="288" w:lineRule="auto"/>
              <w:rPr>
                <w:lang w:val="en-GB"/>
              </w:rPr>
            </w:pPr>
            <w:r w:rsidRPr="00B96E98">
              <w:rPr>
                <w:lang w:val="en-GB"/>
              </w:rPr>
              <w:t>0.873</w:t>
            </w:r>
          </w:p>
        </w:tc>
        <w:tc>
          <w:tcPr>
            <w:tcW w:w="1418" w:type="dxa"/>
            <w:vAlign w:val="center"/>
          </w:tcPr>
          <w:p w14:paraId="63E30656" w14:textId="77777777" w:rsidR="00342D83" w:rsidRPr="00B96E98" w:rsidRDefault="00342D83" w:rsidP="006146AF">
            <w:pPr>
              <w:spacing w:line="288" w:lineRule="auto"/>
              <w:rPr>
                <w:lang w:val="en-GB"/>
              </w:rPr>
            </w:pPr>
            <w:r w:rsidRPr="00B96E98">
              <w:rPr>
                <w:lang w:val="en-GB"/>
              </w:rPr>
              <w:t>0.873</w:t>
            </w:r>
          </w:p>
        </w:tc>
      </w:tr>
      <w:tr w:rsidR="00342D83" w:rsidRPr="00B96E98" w14:paraId="37F97525" w14:textId="77777777" w:rsidTr="006146AF">
        <w:trPr>
          <w:jc w:val="center"/>
        </w:trPr>
        <w:tc>
          <w:tcPr>
            <w:tcW w:w="9707" w:type="dxa"/>
            <w:gridSpan w:val="7"/>
            <w:vAlign w:val="center"/>
          </w:tcPr>
          <w:p w14:paraId="482B160B" w14:textId="77777777" w:rsidR="00342D83" w:rsidRPr="00B96E98" w:rsidRDefault="00342D83" w:rsidP="007C0016">
            <w:pPr>
              <w:spacing w:line="288" w:lineRule="auto"/>
              <w:jc w:val="center"/>
              <w:rPr>
                <w:lang w:val="en-GB"/>
              </w:rPr>
            </w:pPr>
            <w:r w:rsidRPr="00B96E98">
              <w:rPr>
                <w:b/>
                <w:lang w:val="en-GB"/>
              </w:rPr>
              <w:t>SRD interferer</w:t>
            </w:r>
          </w:p>
        </w:tc>
      </w:tr>
      <w:tr w:rsidR="00342D83" w:rsidRPr="00B96E98" w14:paraId="7F81706D" w14:textId="77777777" w:rsidTr="007C0016">
        <w:trPr>
          <w:jc w:val="center"/>
        </w:trPr>
        <w:tc>
          <w:tcPr>
            <w:tcW w:w="3617" w:type="dxa"/>
            <w:vAlign w:val="center"/>
          </w:tcPr>
          <w:p w14:paraId="780FDB6A" w14:textId="77777777" w:rsidR="00342D83" w:rsidRPr="00B96E98" w:rsidRDefault="00342D83" w:rsidP="006146AF">
            <w:pPr>
              <w:spacing w:line="288" w:lineRule="auto"/>
              <w:rPr>
                <w:lang w:val="en-GB"/>
              </w:rPr>
            </w:pPr>
            <w:r w:rsidRPr="00B96E98">
              <w:rPr>
                <w:lang w:val="en-GB"/>
              </w:rPr>
              <w:t xml:space="preserve">Tx power, </w:t>
            </w:r>
            <w:proofErr w:type="spellStart"/>
            <w:r w:rsidRPr="00B96E98">
              <w:rPr>
                <w:lang w:val="en-GB"/>
              </w:rPr>
              <w:t>mW</w:t>
            </w:r>
            <w:proofErr w:type="spellEnd"/>
          </w:p>
        </w:tc>
        <w:tc>
          <w:tcPr>
            <w:tcW w:w="1418" w:type="dxa"/>
            <w:vAlign w:val="center"/>
          </w:tcPr>
          <w:p w14:paraId="13615C95" w14:textId="77777777" w:rsidR="00342D83" w:rsidRPr="00B96E98" w:rsidRDefault="00342D83" w:rsidP="006146AF">
            <w:pPr>
              <w:spacing w:line="288" w:lineRule="auto"/>
              <w:rPr>
                <w:lang w:val="en-GB"/>
              </w:rPr>
            </w:pPr>
            <w:r w:rsidRPr="00B96E98">
              <w:rPr>
                <w:lang w:val="en-GB"/>
              </w:rPr>
              <w:t>100</w:t>
            </w:r>
          </w:p>
        </w:tc>
        <w:tc>
          <w:tcPr>
            <w:tcW w:w="1418" w:type="dxa"/>
            <w:vAlign w:val="center"/>
          </w:tcPr>
          <w:p w14:paraId="19298956" w14:textId="77777777" w:rsidR="00342D83" w:rsidRPr="00B96E98" w:rsidRDefault="00342D83" w:rsidP="006146AF">
            <w:pPr>
              <w:spacing w:line="288" w:lineRule="auto"/>
              <w:rPr>
                <w:lang w:val="en-GB"/>
              </w:rPr>
            </w:pPr>
            <w:r w:rsidRPr="00B96E98">
              <w:rPr>
                <w:lang w:val="en-GB"/>
              </w:rPr>
              <w:t>25</w:t>
            </w:r>
          </w:p>
        </w:tc>
        <w:tc>
          <w:tcPr>
            <w:tcW w:w="1836" w:type="dxa"/>
            <w:gridSpan w:val="3"/>
            <w:vAlign w:val="center"/>
          </w:tcPr>
          <w:p w14:paraId="69866D79" w14:textId="77777777" w:rsidR="00342D83" w:rsidRPr="00B96E98" w:rsidRDefault="00342D83" w:rsidP="006146AF">
            <w:pPr>
              <w:spacing w:line="288" w:lineRule="auto"/>
              <w:rPr>
                <w:lang w:val="en-GB"/>
              </w:rPr>
            </w:pPr>
            <w:r w:rsidRPr="00B96E98">
              <w:rPr>
                <w:lang w:val="en-GB"/>
              </w:rPr>
              <w:t>500</w:t>
            </w:r>
          </w:p>
        </w:tc>
        <w:tc>
          <w:tcPr>
            <w:tcW w:w="1418" w:type="dxa"/>
            <w:vAlign w:val="center"/>
          </w:tcPr>
          <w:p w14:paraId="6522B4DD" w14:textId="77777777" w:rsidR="00342D83" w:rsidRPr="00B96E98" w:rsidRDefault="00342D83" w:rsidP="006146AF">
            <w:pPr>
              <w:spacing w:line="288" w:lineRule="auto"/>
              <w:rPr>
                <w:lang w:val="en-GB"/>
              </w:rPr>
            </w:pPr>
            <w:r w:rsidRPr="00B96E98">
              <w:rPr>
                <w:lang w:val="en-GB"/>
              </w:rPr>
              <w:t>500</w:t>
            </w:r>
          </w:p>
        </w:tc>
      </w:tr>
      <w:tr w:rsidR="00342D83" w:rsidRPr="00B96E98" w14:paraId="68874898" w14:textId="77777777" w:rsidTr="007C0016">
        <w:trPr>
          <w:jc w:val="center"/>
        </w:trPr>
        <w:tc>
          <w:tcPr>
            <w:tcW w:w="3617" w:type="dxa"/>
            <w:vAlign w:val="center"/>
          </w:tcPr>
          <w:p w14:paraId="23C30640" w14:textId="77777777" w:rsidR="00342D83" w:rsidRPr="00B96E98" w:rsidRDefault="00342D83" w:rsidP="006146AF">
            <w:pPr>
              <w:spacing w:line="288" w:lineRule="auto"/>
              <w:rPr>
                <w:lang w:val="en-GB"/>
              </w:rPr>
            </w:pPr>
            <w:r w:rsidRPr="00B96E98">
              <w:rPr>
                <w:lang w:val="en-GB"/>
              </w:rPr>
              <w:t xml:space="preserve">Receiver bandwidth, </w:t>
            </w:r>
            <w:proofErr w:type="spellStart"/>
            <w:r w:rsidRPr="00B96E98">
              <w:rPr>
                <w:lang w:val="en-GB"/>
              </w:rPr>
              <w:t>BWi</w:t>
            </w:r>
            <w:proofErr w:type="spellEnd"/>
            <w:r w:rsidRPr="00B96E98">
              <w:rPr>
                <w:lang w:val="en-GB"/>
              </w:rPr>
              <w:t>, kHz</w:t>
            </w:r>
          </w:p>
        </w:tc>
        <w:tc>
          <w:tcPr>
            <w:tcW w:w="1418" w:type="dxa"/>
            <w:vAlign w:val="center"/>
          </w:tcPr>
          <w:p w14:paraId="0BD39A72" w14:textId="77777777" w:rsidR="00342D83" w:rsidRPr="00B96E98" w:rsidRDefault="00342D83" w:rsidP="006146AF">
            <w:pPr>
              <w:spacing w:line="288" w:lineRule="auto"/>
              <w:rPr>
                <w:lang w:val="en-GB"/>
              </w:rPr>
            </w:pPr>
            <w:r w:rsidRPr="00B96E98">
              <w:rPr>
                <w:lang w:val="en-GB"/>
              </w:rPr>
              <w:t>25</w:t>
            </w:r>
          </w:p>
        </w:tc>
        <w:tc>
          <w:tcPr>
            <w:tcW w:w="1418" w:type="dxa"/>
            <w:vAlign w:val="center"/>
          </w:tcPr>
          <w:p w14:paraId="4FD8CF0B" w14:textId="77777777" w:rsidR="00342D83" w:rsidRPr="00B96E98" w:rsidRDefault="00342D83" w:rsidP="006146AF">
            <w:pPr>
              <w:spacing w:line="288" w:lineRule="auto"/>
              <w:rPr>
                <w:lang w:val="en-GB"/>
              </w:rPr>
            </w:pPr>
            <w:r w:rsidRPr="00B96E98">
              <w:rPr>
                <w:lang w:val="en-GB"/>
              </w:rPr>
              <w:t>200</w:t>
            </w:r>
          </w:p>
        </w:tc>
        <w:tc>
          <w:tcPr>
            <w:tcW w:w="1836" w:type="dxa"/>
            <w:gridSpan w:val="3"/>
            <w:vAlign w:val="center"/>
          </w:tcPr>
          <w:p w14:paraId="4B8BCBB6" w14:textId="77777777" w:rsidR="00342D83" w:rsidRPr="00B96E98" w:rsidRDefault="00342D83" w:rsidP="006146AF">
            <w:pPr>
              <w:spacing w:line="288" w:lineRule="auto"/>
              <w:rPr>
                <w:lang w:val="en-GB"/>
              </w:rPr>
            </w:pPr>
            <w:r w:rsidRPr="00B96E98">
              <w:rPr>
                <w:lang w:val="en-GB"/>
              </w:rPr>
              <w:t>200</w:t>
            </w:r>
          </w:p>
        </w:tc>
        <w:tc>
          <w:tcPr>
            <w:tcW w:w="1418" w:type="dxa"/>
            <w:vAlign w:val="center"/>
          </w:tcPr>
          <w:p w14:paraId="4D12E27A" w14:textId="77777777" w:rsidR="00342D83" w:rsidRPr="00B96E98" w:rsidRDefault="00342D83" w:rsidP="006146AF">
            <w:pPr>
              <w:spacing w:line="288" w:lineRule="auto"/>
              <w:rPr>
                <w:lang w:val="en-GB"/>
              </w:rPr>
            </w:pPr>
            <w:r w:rsidRPr="00B96E98">
              <w:rPr>
                <w:lang w:val="en-GB"/>
              </w:rPr>
              <w:t>200</w:t>
            </w:r>
          </w:p>
        </w:tc>
      </w:tr>
      <w:tr w:rsidR="00342D83" w:rsidRPr="00B96E98" w14:paraId="5B37A5AB" w14:textId="77777777" w:rsidTr="007C0016">
        <w:trPr>
          <w:jc w:val="center"/>
        </w:trPr>
        <w:tc>
          <w:tcPr>
            <w:tcW w:w="3617" w:type="dxa"/>
            <w:vAlign w:val="center"/>
          </w:tcPr>
          <w:p w14:paraId="28F8ED1A" w14:textId="77777777" w:rsidR="00342D83" w:rsidRPr="00B96E98" w:rsidRDefault="00342D83" w:rsidP="006146AF">
            <w:pPr>
              <w:spacing w:line="288" w:lineRule="auto"/>
              <w:rPr>
                <w:lang w:val="en-GB"/>
              </w:rPr>
            </w:pPr>
            <w:r w:rsidRPr="00B96E98">
              <w:rPr>
                <w:lang w:val="en-GB"/>
              </w:rPr>
              <w:t>Tx power normalised, dBm/</w:t>
            </w:r>
            <w:proofErr w:type="spellStart"/>
            <w:r w:rsidRPr="00B96E98">
              <w:rPr>
                <w:lang w:val="en-GB"/>
              </w:rPr>
              <w:t>BWi</w:t>
            </w:r>
            <w:proofErr w:type="spellEnd"/>
          </w:p>
        </w:tc>
        <w:tc>
          <w:tcPr>
            <w:tcW w:w="1418" w:type="dxa"/>
            <w:vAlign w:val="center"/>
          </w:tcPr>
          <w:p w14:paraId="70ACB7EA" w14:textId="77777777" w:rsidR="00342D83" w:rsidRPr="00B96E98" w:rsidRDefault="00342D83" w:rsidP="006146AF">
            <w:pPr>
              <w:spacing w:line="288" w:lineRule="auto"/>
              <w:rPr>
                <w:lang w:val="en-GB"/>
              </w:rPr>
            </w:pPr>
            <w:r w:rsidRPr="00B96E98">
              <w:rPr>
                <w:lang w:val="en-GB"/>
              </w:rPr>
              <w:t>20</w:t>
            </w:r>
          </w:p>
        </w:tc>
        <w:tc>
          <w:tcPr>
            <w:tcW w:w="1418" w:type="dxa"/>
            <w:vAlign w:val="center"/>
          </w:tcPr>
          <w:p w14:paraId="2D187210" w14:textId="77777777" w:rsidR="00342D83" w:rsidRPr="00B96E98" w:rsidRDefault="00342D83" w:rsidP="006146AF">
            <w:pPr>
              <w:spacing w:line="288" w:lineRule="auto"/>
              <w:rPr>
                <w:lang w:val="en-GB"/>
              </w:rPr>
            </w:pPr>
            <w:r w:rsidRPr="00B96E98">
              <w:rPr>
                <w:lang w:val="en-GB"/>
              </w:rPr>
              <w:t>13.98</w:t>
            </w:r>
          </w:p>
        </w:tc>
        <w:tc>
          <w:tcPr>
            <w:tcW w:w="1836" w:type="dxa"/>
            <w:gridSpan w:val="3"/>
            <w:vAlign w:val="center"/>
          </w:tcPr>
          <w:p w14:paraId="1DDC9293" w14:textId="77777777" w:rsidR="00342D83" w:rsidRPr="00B96E98" w:rsidRDefault="00342D83" w:rsidP="006146AF">
            <w:pPr>
              <w:spacing w:line="288" w:lineRule="auto"/>
              <w:rPr>
                <w:lang w:val="en-GB"/>
              </w:rPr>
            </w:pPr>
            <w:r w:rsidRPr="00B96E98">
              <w:rPr>
                <w:lang w:val="en-GB"/>
              </w:rPr>
              <w:t>26.99</w:t>
            </w:r>
          </w:p>
        </w:tc>
        <w:tc>
          <w:tcPr>
            <w:tcW w:w="1418" w:type="dxa"/>
            <w:vAlign w:val="center"/>
          </w:tcPr>
          <w:p w14:paraId="31EFE52C" w14:textId="77777777" w:rsidR="00342D83" w:rsidRPr="00B96E98" w:rsidRDefault="00342D83" w:rsidP="006146AF">
            <w:pPr>
              <w:spacing w:line="288" w:lineRule="auto"/>
              <w:rPr>
                <w:lang w:val="en-GB"/>
              </w:rPr>
            </w:pPr>
            <w:r w:rsidRPr="00B96E98">
              <w:rPr>
                <w:lang w:val="en-GB"/>
              </w:rPr>
              <w:t>26.99</w:t>
            </w:r>
          </w:p>
        </w:tc>
      </w:tr>
      <w:tr w:rsidR="00342D83" w:rsidRPr="00B96E98" w14:paraId="5564827C" w14:textId="77777777" w:rsidTr="007C0016">
        <w:trPr>
          <w:jc w:val="center"/>
        </w:trPr>
        <w:tc>
          <w:tcPr>
            <w:tcW w:w="3617" w:type="dxa"/>
            <w:vAlign w:val="center"/>
          </w:tcPr>
          <w:p w14:paraId="00DB856A" w14:textId="77777777" w:rsidR="00342D83" w:rsidRPr="00B96E98" w:rsidRDefault="00342D83" w:rsidP="006146AF">
            <w:pPr>
              <w:spacing w:line="288" w:lineRule="auto"/>
              <w:rPr>
                <w:lang w:val="en-GB"/>
              </w:rPr>
            </w:pPr>
            <w:r>
              <w:rPr>
                <w:lang w:val="en-GB"/>
              </w:rPr>
              <w:t xml:space="preserve">Baseline </w:t>
            </w:r>
            <w:r w:rsidRPr="00B96E98">
              <w:rPr>
                <w:lang w:val="en-GB"/>
              </w:rPr>
              <w:t>SRD uniform density, 1/sq.km</w:t>
            </w:r>
          </w:p>
        </w:tc>
        <w:tc>
          <w:tcPr>
            <w:tcW w:w="1418" w:type="dxa"/>
            <w:vAlign w:val="center"/>
          </w:tcPr>
          <w:p w14:paraId="0099E364" w14:textId="77777777" w:rsidR="00342D83" w:rsidRPr="00B96E98" w:rsidRDefault="00342D83" w:rsidP="006146AF">
            <w:pPr>
              <w:spacing w:line="288" w:lineRule="auto"/>
              <w:rPr>
                <w:lang w:val="en-GB"/>
              </w:rPr>
            </w:pPr>
            <w:r w:rsidRPr="00B96E98">
              <w:rPr>
                <w:lang w:val="en-GB"/>
              </w:rPr>
              <w:t>12</w:t>
            </w:r>
          </w:p>
        </w:tc>
        <w:tc>
          <w:tcPr>
            <w:tcW w:w="1418" w:type="dxa"/>
            <w:vAlign w:val="center"/>
          </w:tcPr>
          <w:p w14:paraId="2AB5296E" w14:textId="77777777" w:rsidR="00342D83" w:rsidRPr="00B96E98" w:rsidRDefault="00342D83" w:rsidP="006146AF">
            <w:pPr>
              <w:spacing w:line="288" w:lineRule="auto"/>
              <w:rPr>
                <w:lang w:val="en-GB"/>
              </w:rPr>
            </w:pPr>
            <w:r w:rsidRPr="00B96E98">
              <w:rPr>
                <w:lang w:val="en-GB"/>
              </w:rPr>
              <w:t>50000</w:t>
            </w:r>
          </w:p>
        </w:tc>
        <w:tc>
          <w:tcPr>
            <w:tcW w:w="1127" w:type="dxa"/>
            <w:gridSpan w:val="2"/>
            <w:vAlign w:val="center"/>
          </w:tcPr>
          <w:p w14:paraId="0303257C" w14:textId="77777777" w:rsidR="00342D83" w:rsidRPr="00B96E98" w:rsidRDefault="00342D83" w:rsidP="006146AF">
            <w:pPr>
              <w:spacing w:line="288" w:lineRule="auto"/>
              <w:rPr>
                <w:lang w:val="en-GB"/>
              </w:rPr>
            </w:pPr>
            <w:r w:rsidRPr="00B96E98">
              <w:rPr>
                <w:lang w:val="en-GB"/>
              </w:rPr>
              <w:t>1900</w:t>
            </w:r>
          </w:p>
        </w:tc>
        <w:tc>
          <w:tcPr>
            <w:tcW w:w="709" w:type="dxa"/>
            <w:vAlign w:val="center"/>
          </w:tcPr>
          <w:p w14:paraId="2AC1B9F0" w14:textId="77777777" w:rsidR="00342D83" w:rsidRPr="00B96E98" w:rsidRDefault="00342D83" w:rsidP="006146AF">
            <w:pPr>
              <w:spacing w:line="288" w:lineRule="auto"/>
              <w:rPr>
                <w:lang w:val="en-GB"/>
              </w:rPr>
            </w:pPr>
            <w:r>
              <w:rPr>
                <w:lang w:val="en-GB"/>
              </w:rPr>
              <w:t>9</w:t>
            </w:r>
            <w:r w:rsidRPr="00B96E98">
              <w:rPr>
                <w:lang w:val="en-GB"/>
              </w:rPr>
              <w:t>0</w:t>
            </w:r>
          </w:p>
        </w:tc>
        <w:tc>
          <w:tcPr>
            <w:tcW w:w="1418" w:type="dxa"/>
            <w:vAlign w:val="center"/>
          </w:tcPr>
          <w:p w14:paraId="6506EAA4" w14:textId="77777777" w:rsidR="00342D83" w:rsidRPr="00B96E98" w:rsidRDefault="00342D83" w:rsidP="006146AF">
            <w:pPr>
              <w:spacing w:line="288" w:lineRule="auto"/>
              <w:rPr>
                <w:lang w:val="en-GB"/>
              </w:rPr>
            </w:pPr>
            <w:r w:rsidRPr="00B96E98">
              <w:rPr>
                <w:lang w:val="en-GB"/>
              </w:rPr>
              <w:t>80</w:t>
            </w:r>
          </w:p>
        </w:tc>
      </w:tr>
      <w:tr w:rsidR="00342D83" w:rsidRPr="00B96E98" w14:paraId="539A5F09" w14:textId="77777777" w:rsidTr="007C0016">
        <w:trPr>
          <w:jc w:val="center"/>
        </w:trPr>
        <w:tc>
          <w:tcPr>
            <w:tcW w:w="3617" w:type="dxa"/>
            <w:vAlign w:val="center"/>
          </w:tcPr>
          <w:p w14:paraId="0BEEBC98" w14:textId="77777777" w:rsidR="00342D83" w:rsidRPr="00B96E98" w:rsidRDefault="00342D83" w:rsidP="006146AF">
            <w:pPr>
              <w:spacing w:line="288" w:lineRule="auto"/>
              <w:rPr>
                <w:lang w:val="en-GB"/>
              </w:rPr>
            </w:pPr>
            <w:r w:rsidRPr="00B96E98">
              <w:rPr>
                <w:lang w:val="en-GB"/>
              </w:rPr>
              <w:t>Duty Cycle, %</w:t>
            </w:r>
          </w:p>
        </w:tc>
        <w:tc>
          <w:tcPr>
            <w:tcW w:w="1418" w:type="dxa"/>
            <w:vAlign w:val="center"/>
          </w:tcPr>
          <w:p w14:paraId="60C5DC1F" w14:textId="77777777" w:rsidR="00342D83" w:rsidRPr="00B96E98" w:rsidRDefault="00342D83" w:rsidP="006146AF">
            <w:pPr>
              <w:spacing w:line="288" w:lineRule="auto"/>
              <w:rPr>
                <w:lang w:val="en-GB"/>
              </w:rPr>
            </w:pPr>
            <w:r w:rsidRPr="00B96E98">
              <w:rPr>
                <w:lang w:val="en-GB"/>
              </w:rPr>
              <w:t>0.1</w:t>
            </w:r>
          </w:p>
        </w:tc>
        <w:tc>
          <w:tcPr>
            <w:tcW w:w="1418" w:type="dxa"/>
            <w:vAlign w:val="center"/>
          </w:tcPr>
          <w:p w14:paraId="219A875A" w14:textId="77777777" w:rsidR="00342D83" w:rsidRPr="00B96E98" w:rsidRDefault="00342D83" w:rsidP="006146AF">
            <w:pPr>
              <w:spacing w:line="288" w:lineRule="auto"/>
              <w:rPr>
                <w:lang w:val="en-GB"/>
              </w:rPr>
            </w:pPr>
            <w:r w:rsidRPr="00B96E98">
              <w:rPr>
                <w:lang w:val="en-GB"/>
              </w:rPr>
              <w:t>0.0025</w:t>
            </w:r>
          </w:p>
        </w:tc>
        <w:tc>
          <w:tcPr>
            <w:tcW w:w="1127" w:type="dxa"/>
            <w:gridSpan w:val="2"/>
            <w:vAlign w:val="center"/>
          </w:tcPr>
          <w:p w14:paraId="4047455D" w14:textId="77777777" w:rsidR="00342D83" w:rsidRPr="00B96E98" w:rsidRDefault="00342D83" w:rsidP="006146AF">
            <w:pPr>
              <w:spacing w:line="288" w:lineRule="auto"/>
              <w:rPr>
                <w:lang w:val="en-GB"/>
              </w:rPr>
            </w:pPr>
            <w:r w:rsidRPr="00B96E98">
              <w:rPr>
                <w:lang w:val="en-GB"/>
              </w:rPr>
              <w:t>0.1</w:t>
            </w:r>
          </w:p>
        </w:tc>
        <w:tc>
          <w:tcPr>
            <w:tcW w:w="709" w:type="dxa"/>
            <w:vAlign w:val="center"/>
          </w:tcPr>
          <w:p w14:paraId="093CC712" w14:textId="77777777" w:rsidR="00342D83" w:rsidRPr="00B96E98" w:rsidRDefault="00342D83" w:rsidP="006146AF">
            <w:pPr>
              <w:spacing w:line="288" w:lineRule="auto"/>
              <w:rPr>
                <w:lang w:val="en-GB"/>
              </w:rPr>
            </w:pPr>
            <w:r w:rsidRPr="00B96E98">
              <w:rPr>
                <w:lang w:val="en-GB"/>
              </w:rPr>
              <w:t>2.5</w:t>
            </w:r>
          </w:p>
        </w:tc>
        <w:tc>
          <w:tcPr>
            <w:tcW w:w="1418" w:type="dxa"/>
            <w:vAlign w:val="center"/>
          </w:tcPr>
          <w:p w14:paraId="7BADBF8C" w14:textId="77777777" w:rsidR="00342D83" w:rsidRPr="00B96E98" w:rsidRDefault="00342D83" w:rsidP="006146AF">
            <w:pPr>
              <w:spacing w:line="288" w:lineRule="auto"/>
              <w:rPr>
                <w:lang w:val="en-GB"/>
              </w:rPr>
            </w:pPr>
            <w:r w:rsidRPr="00B96E98">
              <w:rPr>
                <w:lang w:val="en-GB"/>
              </w:rPr>
              <w:t>0.1</w:t>
            </w:r>
          </w:p>
        </w:tc>
      </w:tr>
      <w:tr w:rsidR="00342D83" w:rsidRPr="00B96E98" w14:paraId="08FD9805" w14:textId="77777777" w:rsidTr="007C0016">
        <w:trPr>
          <w:jc w:val="center"/>
        </w:trPr>
        <w:tc>
          <w:tcPr>
            <w:tcW w:w="9707" w:type="dxa"/>
            <w:gridSpan w:val="7"/>
            <w:vAlign w:val="center"/>
          </w:tcPr>
          <w:p w14:paraId="643CBBCD" w14:textId="77777777" w:rsidR="00342D83" w:rsidRPr="00B96E98" w:rsidRDefault="00342D83" w:rsidP="007C0016">
            <w:pPr>
              <w:spacing w:line="288" w:lineRule="auto"/>
              <w:jc w:val="center"/>
              <w:rPr>
                <w:lang w:val="en-GB"/>
              </w:rPr>
            </w:pPr>
            <w:r w:rsidRPr="00B96E98">
              <w:rPr>
                <w:b/>
                <w:lang w:val="en-GB"/>
              </w:rPr>
              <w:t>Victim: Non-specific SRD</w:t>
            </w:r>
          </w:p>
        </w:tc>
      </w:tr>
      <w:tr w:rsidR="00342D83" w:rsidRPr="00B96E98" w14:paraId="4C6A2F9A" w14:textId="77777777" w:rsidTr="007C0016">
        <w:trPr>
          <w:jc w:val="center"/>
        </w:trPr>
        <w:tc>
          <w:tcPr>
            <w:tcW w:w="3617" w:type="dxa"/>
            <w:vAlign w:val="center"/>
          </w:tcPr>
          <w:p w14:paraId="03BDA48D" w14:textId="77777777" w:rsidR="00342D83" w:rsidRPr="00B96E98" w:rsidRDefault="00342D83" w:rsidP="006146AF">
            <w:pPr>
              <w:spacing w:line="288" w:lineRule="auto"/>
              <w:rPr>
                <w:lang w:val="en-GB"/>
              </w:rPr>
            </w:pPr>
            <w:r w:rsidRPr="00B96E98">
              <w:rPr>
                <w:lang w:val="en-GB"/>
              </w:rPr>
              <w:t xml:space="preserve">Receiver bandwidth, </w:t>
            </w:r>
            <w:proofErr w:type="spellStart"/>
            <w:r w:rsidRPr="00B96E98">
              <w:rPr>
                <w:lang w:val="en-GB"/>
              </w:rPr>
              <w:t>BWv</w:t>
            </w:r>
            <w:proofErr w:type="spellEnd"/>
            <w:r w:rsidRPr="00B96E98">
              <w:rPr>
                <w:lang w:val="en-GB"/>
              </w:rPr>
              <w:t>, kHz</w:t>
            </w:r>
          </w:p>
        </w:tc>
        <w:tc>
          <w:tcPr>
            <w:tcW w:w="6090" w:type="dxa"/>
            <w:gridSpan w:val="6"/>
            <w:vAlign w:val="center"/>
          </w:tcPr>
          <w:p w14:paraId="1D5E798F" w14:textId="77777777" w:rsidR="00342D83" w:rsidRPr="00B96E98" w:rsidRDefault="00342D83" w:rsidP="006146AF">
            <w:pPr>
              <w:spacing w:line="288" w:lineRule="auto"/>
              <w:rPr>
                <w:lang w:val="en-GB"/>
              </w:rPr>
            </w:pPr>
            <w:r w:rsidRPr="00B96E98">
              <w:rPr>
                <w:lang w:val="en-GB"/>
              </w:rPr>
              <w:t>600</w:t>
            </w:r>
          </w:p>
        </w:tc>
      </w:tr>
      <w:tr w:rsidR="00342D83" w:rsidRPr="00B96E98" w14:paraId="21C517DC" w14:textId="77777777" w:rsidTr="007C0016">
        <w:trPr>
          <w:jc w:val="center"/>
        </w:trPr>
        <w:tc>
          <w:tcPr>
            <w:tcW w:w="3617" w:type="dxa"/>
            <w:vAlign w:val="center"/>
          </w:tcPr>
          <w:p w14:paraId="20B0F9D1" w14:textId="77777777" w:rsidR="00342D83" w:rsidRPr="00B96E98" w:rsidRDefault="00342D83" w:rsidP="006146AF">
            <w:pPr>
              <w:spacing w:line="288" w:lineRule="auto"/>
              <w:rPr>
                <w:lang w:val="en-GB"/>
              </w:rPr>
            </w:pPr>
            <w:r w:rsidRPr="00B96E98">
              <w:rPr>
                <w:lang w:val="en-GB"/>
              </w:rPr>
              <w:t>Sensitivity threshold, dBm/</w:t>
            </w:r>
            <w:proofErr w:type="spellStart"/>
            <w:r w:rsidRPr="00B96E98">
              <w:rPr>
                <w:lang w:val="en-GB"/>
              </w:rPr>
              <w:t>BWv</w:t>
            </w:r>
            <w:proofErr w:type="spellEnd"/>
          </w:p>
        </w:tc>
        <w:tc>
          <w:tcPr>
            <w:tcW w:w="6090" w:type="dxa"/>
            <w:gridSpan w:val="6"/>
            <w:vAlign w:val="center"/>
          </w:tcPr>
          <w:p w14:paraId="406C9CB8" w14:textId="77777777" w:rsidR="00342D83" w:rsidRPr="00B96E98" w:rsidRDefault="00342D83" w:rsidP="006146AF">
            <w:pPr>
              <w:spacing w:line="288" w:lineRule="auto"/>
              <w:rPr>
                <w:lang w:val="en-GB"/>
              </w:rPr>
            </w:pPr>
            <w:r w:rsidRPr="00B96E98">
              <w:rPr>
                <w:lang w:val="en-GB"/>
              </w:rPr>
              <w:t>-91</w:t>
            </w:r>
          </w:p>
        </w:tc>
      </w:tr>
      <w:tr w:rsidR="00342D83" w:rsidRPr="00B96E98" w14:paraId="6244FCC9" w14:textId="77777777" w:rsidTr="007C0016">
        <w:trPr>
          <w:jc w:val="center"/>
        </w:trPr>
        <w:tc>
          <w:tcPr>
            <w:tcW w:w="3617" w:type="dxa"/>
            <w:vAlign w:val="center"/>
          </w:tcPr>
          <w:p w14:paraId="213124AC" w14:textId="77777777" w:rsidR="00342D83" w:rsidRPr="00B96E98" w:rsidRDefault="00342D83" w:rsidP="006146AF">
            <w:pPr>
              <w:spacing w:line="288" w:lineRule="auto"/>
              <w:rPr>
                <w:lang w:val="en-GB"/>
              </w:rPr>
            </w:pPr>
            <w:r w:rsidRPr="00B96E98">
              <w:rPr>
                <w:lang w:val="en-GB"/>
              </w:rPr>
              <w:t>Useful signal above sensitivity, dB</w:t>
            </w:r>
          </w:p>
        </w:tc>
        <w:tc>
          <w:tcPr>
            <w:tcW w:w="6090" w:type="dxa"/>
            <w:gridSpan w:val="6"/>
            <w:vAlign w:val="center"/>
          </w:tcPr>
          <w:p w14:paraId="7558947A" w14:textId="77777777" w:rsidR="00342D83" w:rsidRPr="00B96E98" w:rsidRDefault="00342D83" w:rsidP="006146AF">
            <w:pPr>
              <w:spacing w:line="288" w:lineRule="auto"/>
              <w:rPr>
                <w:lang w:val="en-GB"/>
              </w:rPr>
            </w:pPr>
            <w:r w:rsidRPr="00B96E98">
              <w:rPr>
                <w:lang w:val="en-GB"/>
              </w:rPr>
              <w:t>19</w:t>
            </w:r>
          </w:p>
        </w:tc>
      </w:tr>
      <w:tr w:rsidR="00342D83" w:rsidRPr="00B96E98" w14:paraId="076DC988" w14:textId="77777777" w:rsidTr="007C0016">
        <w:trPr>
          <w:jc w:val="center"/>
        </w:trPr>
        <w:tc>
          <w:tcPr>
            <w:tcW w:w="3617" w:type="dxa"/>
            <w:vAlign w:val="center"/>
          </w:tcPr>
          <w:p w14:paraId="0BA29D97" w14:textId="77777777" w:rsidR="00342D83" w:rsidRPr="00B96E98" w:rsidRDefault="00342D83" w:rsidP="006146AF">
            <w:pPr>
              <w:spacing w:line="288" w:lineRule="auto"/>
              <w:rPr>
                <w:lang w:val="en-GB"/>
              </w:rPr>
            </w:pPr>
            <w:r w:rsidRPr="00B96E98">
              <w:rPr>
                <w:lang w:val="en-GB"/>
              </w:rPr>
              <w:t>SIR, dB</w:t>
            </w:r>
          </w:p>
        </w:tc>
        <w:tc>
          <w:tcPr>
            <w:tcW w:w="6090" w:type="dxa"/>
            <w:gridSpan w:val="6"/>
            <w:vAlign w:val="center"/>
          </w:tcPr>
          <w:p w14:paraId="788452EA" w14:textId="77777777" w:rsidR="00342D83" w:rsidRPr="00B96E98" w:rsidRDefault="00342D83" w:rsidP="006146AF">
            <w:pPr>
              <w:spacing w:line="288" w:lineRule="auto"/>
              <w:rPr>
                <w:lang w:val="en-GB"/>
              </w:rPr>
            </w:pPr>
            <w:r w:rsidRPr="00B96E98">
              <w:rPr>
                <w:lang w:val="en-GB"/>
              </w:rPr>
              <w:t>8</w:t>
            </w:r>
          </w:p>
        </w:tc>
      </w:tr>
      <w:tr w:rsidR="00342D83" w:rsidRPr="00B96E98" w14:paraId="68032DB1" w14:textId="77777777" w:rsidTr="007C0016">
        <w:trPr>
          <w:jc w:val="center"/>
        </w:trPr>
        <w:tc>
          <w:tcPr>
            <w:tcW w:w="3617" w:type="dxa"/>
            <w:vAlign w:val="center"/>
          </w:tcPr>
          <w:p w14:paraId="19D916E3" w14:textId="77777777" w:rsidR="00342D83" w:rsidRPr="00B96E98" w:rsidRDefault="00342D83" w:rsidP="006146AF">
            <w:pPr>
              <w:spacing w:line="288" w:lineRule="auto"/>
              <w:rPr>
                <w:lang w:val="en-GB"/>
              </w:rPr>
            </w:pPr>
            <w:r w:rsidRPr="00B96E98">
              <w:rPr>
                <w:lang w:val="en-GB"/>
              </w:rPr>
              <w:t>Max interference level, dBm/</w:t>
            </w:r>
            <w:proofErr w:type="spellStart"/>
            <w:r w:rsidRPr="00B96E98">
              <w:rPr>
                <w:lang w:val="en-GB"/>
              </w:rPr>
              <w:t>BWv</w:t>
            </w:r>
            <w:proofErr w:type="spellEnd"/>
          </w:p>
        </w:tc>
        <w:tc>
          <w:tcPr>
            <w:tcW w:w="6090" w:type="dxa"/>
            <w:gridSpan w:val="6"/>
            <w:vAlign w:val="center"/>
          </w:tcPr>
          <w:p w14:paraId="384FC9F2" w14:textId="77777777" w:rsidR="00342D83" w:rsidRPr="00B96E98" w:rsidRDefault="00342D83" w:rsidP="006146AF">
            <w:pPr>
              <w:spacing w:line="288" w:lineRule="auto"/>
              <w:rPr>
                <w:lang w:val="en-GB"/>
              </w:rPr>
            </w:pPr>
            <w:r w:rsidRPr="00B96E98">
              <w:rPr>
                <w:lang w:val="en-GB"/>
              </w:rPr>
              <w:t>-80</w:t>
            </w:r>
          </w:p>
        </w:tc>
      </w:tr>
      <w:tr w:rsidR="00342D83" w:rsidRPr="00B96E98" w14:paraId="63FC6EF9" w14:textId="77777777" w:rsidTr="007C0016">
        <w:trPr>
          <w:jc w:val="center"/>
        </w:trPr>
        <w:tc>
          <w:tcPr>
            <w:tcW w:w="3617" w:type="dxa"/>
            <w:vAlign w:val="center"/>
          </w:tcPr>
          <w:p w14:paraId="5CFCC4E7" w14:textId="77777777" w:rsidR="00342D83" w:rsidRPr="00B96E98" w:rsidRDefault="00342D83" w:rsidP="006146AF">
            <w:pPr>
              <w:spacing w:line="288" w:lineRule="auto"/>
              <w:rPr>
                <w:lang w:val="en-GB"/>
              </w:rPr>
            </w:pPr>
            <w:r w:rsidRPr="00B96E98">
              <w:rPr>
                <w:lang w:val="en-GB"/>
              </w:rPr>
              <w:t>Receiver antenna gain, dBi</w:t>
            </w:r>
          </w:p>
        </w:tc>
        <w:tc>
          <w:tcPr>
            <w:tcW w:w="6090" w:type="dxa"/>
            <w:gridSpan w:val="6"/>
            <w:vAlign w:val="center"/>
          </w:tcPr>
          <w:p w14:paraId="681AB772" w14:textId="77777777" w:rsidR="00342D83" w:rsidRPr="00B96E98" w:rsidRDefault="00342D83" w:rsidP="006146AF">
            <w:pPr>
              <w:spacing w:line="288" w:lineRule="auto"/>
              <w:rPr>
                <w:lang w:val="en-GB"/>
              </w:rPr>
            </w:pPr>
            <w:r w:rsidRPr="00B96E98">
              <w:rPr>
                <w:lang w:val="en-GB"/>
              </w:rPr>
              <w:t>0</w:t>
            </w:r>
          </w:p>
        </w:tc>
      </w:tr>
      <w:tr w:rsidR="00342D83" w:rsidRPr="00B96E98" w14:paraId="60490605" w14:textId="77777777" w:rsidTr="006146AF">
        <w:trPr>
          <w:jc w:val="center"/>
        </w:trPr>
        <w:tc>
          <w:tcPr>
            <w:tcW w:w="9707" w:type="dxa"/>
            <w:gridSpan w:val="7"/>
            <w:vAlign w:val="center"/>
          </w:tcPr>
          <w:p w14:paraId="663A2923" w14:textId="77777777" w:rsidR="00342D83" w:rsidRPr="00B96E98" w:rsidRDefault="00342D83" w:rsidP="007C0016">
            <w:pPr>
              <w:spacing w:line="288" w:lineRule="auto"/>
              <w:jc w:val="center"/>
              <w:rPr>
                <w:lang w:val="en-GB"/>
              </w:rPr>
            </w:pPr>
            <w:r w:rsidRPr="00B96E98">
              <w:rPr>
                <w:b/>
                <w:lang w:val="en-GB"/>
              </w:rPr>
              <w:t>Impact range and active interferers</w:t>
            </w:r>
          </w:p>
        </w:tc>
      </w:tr>
      <w:tr w:rsidR="00342D83" w:rsidRPr="00B96E98" w14:paraId="0CC506DE" w14:textId="77777777" w:rsidTr="007C0016">
        <w:trPr>
          <w:jc w:val="center"/>
        </w:trPr>
        <w:tc>
          <w:tcPr>
            <w:tcW w:w="3617" w:type="dxa"/>
            <w:vAlign w:val="center"/>
          </w:tcPr>
          <w:p w14:paraId="6C78D3A4" w14:textId="77777777" w:rsidR="00342D83" w:rsidRPr="00B96E98" w:rsidRDefault="00342D83" w:rsidP="006146AF">
            <w:pPr>
              <w:spacing w:line="288" w:lineRule="auto"/>
              <w:rPr>
                <w:lang w:val="en-GB"/>
              </w:rPr>
            </w:pPr>
            <w:r w:rsidRPr="00B96E98">
              <w:rPr>
                <w:lang w:val="en-GB"/>
              </w:rPr>
              <w:t xml:space="preserve">Propagation exponent </w:t>
            </w:r>
            <w:r>
              <w:rPr>
                <w:i/>
                <w:lang w:val="en-GB"/>
              </w:rPr>
              <w:t>n</w:t>
            </w:r>
          </w:p>
        </w:tc>
        <w:tc>
          <w:tcPr>
            <w:tcW w:w="1418" w:type="dxa"/>
            <w:vAlign w:val="center"/>
          </w:tcPr>
          <w:p w14:paraId="725C3502" w14:textId="77777777" w:rsidR="00342D83" w:rsidRPr="00B96E98" w:rsidRDefault="00342D83" w:rsidP="006146AF">
            <w:pPr>
              <w:spacing w:line="288" w:lineRule="auto"/>
              <w:rPr>
                <w:lang w:val="en-GB"/>
              </w:rPr>
            </w:pPr>
            <w:r w:rsidRPr="00B96E98">
              <w:rPr>
                <w:lang w:val="en-GB"/>
              </w:rPr>
              <w:t>3.5</w:t>
            </w:r>
          </w:p>
        </w:tc>
        <w:tc>
          <w:tcPr>
            <w:tcW w:w="1418" w:type="dxa"/>
            <w:vAlign w:val="center"/>
          </w:tcPr>
          <w:p w14:paraId="566A866F" w14:textId="77777777" w:rsidR="00342D83" w:rsidRPr="00B96E98" w:rsidRDefault="00342D83" w:rsidP="006146AF">
            <w:pPr>
              <w:spacing w:line="288" w:lineRule="auto"/>
              <w:rPr>
                <w:lang w:val="en-GB"/>
              </w:rPr>
            </w:pPr>
            <w:r w:rsidRPr="00B96E98">
              <w:rPr>
                <w:lang w:val="en-GB"/>
              </w:rPr>
              <w:t>3.5</w:t>
            </w:r>
          </w:p>
        </w:tc>
        <w:tc>
          <w:tcPr>
            <w:tcW w:w="1836" w:type="dxa"/>
            <w:gridSpan w:val="3"/>
            <w:vAlign w:val="center"/>
          </w:tcPr>
          <w:p w14:paraId="4FB44224" w14:textId="77777777" w:rsidR="00342D83" w:rsidRPr="00B96E98" w:rsidRDefault="00342D83" w:rsidP="006146AF">
            <w:pPr>
              <w:spacing w:line="288" w:lineRule="auto"/>
              <w:rPr>
                <w:lang w:val="en-GB"/>
              </w:rPr>
            </w:pPr>
            <w:r w:rsidRPr="00B96E98">
              <w:rPr>
                <w:lang w:val="en-GB"/>
              </w:rPr>
              <w:t>3.5</w:t>
            </w:r>
          </w:p>
        </w:tc>
        <w:tc>
          <w:tcPr>
            <w:tcW w:w="1418" w:type="dxa"/>
            <w:vAlign w:val="center"/>
          </w:tcPr>
          <w:p w14:paraId="515A358B" w14:textId="77777777" w:rsidR="00342D83" w:rsidRPr="00B96E98" w:rsidRDefault="00342D83" w:rsidP="006146AF">
            <w:pPr>
              <w:spacing w:line="288" w:lineRule="auto"/>
              <w:rPr>
                <w:lang w:val="en-GB"/>
              </w:rPr>
            </w:pPr>
            <w:r w:rsidRPr="00B96E98">
              <w:rPr>
                <w:lang w:val="en-GB"/>
              </w:rPr>
              <w:t>3.5</w:t>
            </w:r>
          </w:p>
        </w:tc>
      </w:tr>
      <w:tr w:rsidR="00342D83" w:rsidRPr="00B96E98" w14:paraId="47F24859" w14:textId="77777777" w:rsidTr="007C0016">
        <w:trPr>
          <w:jc w:val="center"/>
        </w:trPr>
        <w:tc>
          <w:tcPr>
            <w:tcW w:w="3617" w:type="dxa"/>
            <w:vAlign w:val="center"/>
          </w:tcPr>
          <w:p w14:paraId="7DA51F4D" w14:textId="77777777" w:rsidR="00342D83" w:rsidRPr="00B96E98" w:rsidRDefault="00342D83" w:rsidP="006146AF">
            <w:pPr>
              <w:spacing w:line="288" w:lineRule="auto"/>
              <w:rPr>
                <w:lang w:val="en-GB"/>
              </w:rPr>
            </w:pPr>
            <w:r w:rsidRPr="00B96E98">
              <w:rPr>
                <w:lang w:val="en-GB"/>
              </w:rPr>
              <w:t xml:space="preserve">Calculated impact range, </w:t>
            </w:r>
            <w:r w:rsidRPr="00B96E98">
              <w:rPr>
                <w:i/>
                <w:lang w:val="en-GB"/>
              </w:rPr>
              <w:t>R</w:t>
            </w:r>
            <w:r w:rsidRPr="00B96E98">
              <w:rPr>
                <w:lang w:val="en-GB"/>
              </w:rPr>
              <w:t>, m</w:t>
            </w:r>
          </w:p>
        </w:tc>
        <w:tc>
          <w:tcPr>
            <w:tcW w:w="1418" w:type="dxa"/>
            <w:vAlign w:val="center"/>
          </w:tcPr>
          <w:p w14:paraId="42AED711" w14:textId="77777777" w:rsidR="00342D83" w:rsidRPr="00B96E98" w:rsidRDefault="00342D83" w:rsidP="006146AF">
            <w:pPr>
              <w:spacing w:line="288" w:lineRule="auto"/>
              <w:rPr>
                <w:lang w:val="en-GB"/>
              </w:rPr>
            </w:pPr>
            <w:r w:rsidRPr="00B96E98">
              <w:rPr>
                <w:lang w:val="en-GB"/>
              </w:rPr>
              <w:t>91.68</w:t>
            </w:r>
          </w:p>
        </w:tc>
        <w:tc>
          <w:tcPr>
            <w:tcW w:w="1418" w:type="dxa"/>
            <w:vAlign w:val="center"/>
          </w:tcPr>
          <w:p w14:paraId="487D7806" w14:textId="77777777" w:rsidR="00342D83" w:rsidRPr="00B96E98" w:rsidRDefault="00342D83" w:rsidP="006146AF">
            <w:pPr>
              <w:spacing w:line="288" w:lineRule="auto"/>
              <w:rPr>
                <w:lang w:val="en-GB"/>
              </w:rPr>
            </w:pPr>
            <w:r w:rsidRPr="00B96E98">
              <w:rPr>
                <w:lang w:val="en-GB"/>
              </w:rPr>
              <w:t>61.70</w:t>
            </w:r>
          </w:p>
        </w:tc>
        <w:tc>
          <w:tcPr>
            <w:tcW w:w="1836" w:type="dxa"/>
            <w:gridSpan w:val="3"/>
            <w:vAlign w:val="center"/>
          </w:tcPr>
          <w:p w14:paraId="107257A6" w14:textId="77777777" w:rsidR="00342D83" w:rsidRPr="00B96E98" w:rsidRDefault="00342D83" w:rsidP="006146AF">
            <w:pPr>
              <w:spacing w:line="288" w:lineRule="auto"/>
              <w:rPr>
                <w:lang w:val="en-GB"/>
              </w:rPr>
            </w:pPr>
            <w:r w:rsidRPr="00B96E98">
              <w:rPr>
                <w:lang w:val="en-GB"/>
              </w:rPr>
              <w:t>145.21</w:t>
            </w:r>
          </w:p>
        </w:tc>
        <w:tc>
          <w:tcPr>
            <w:tcW w:w="1418" w:type="dxa"/>
            <w:vAlign w:val="center"/>
          </w:tcPr>
          <w:p w14:paraId="0D992A23" w14:textId="77777777" w:rsidR="00342D83" w:rsidRPr="00B96E98" w:rsidRDefault="00342D83" w:rsidP="006146AF">
            <w:pPr>
              <w:spacing w:line="288" w:lineRule="auto"/>
              <w:rPr>
                <w:lang w:val="en-GB"/>
              </w:rPr>
            </w:pPr>
            <w:r w:rsidRPr="00B96E98">
              <w:rPr>
                <w:lang w:val="en-GB"/>
              </w:rPr>
              <w:t>145.21</w:t>
            </w:r>
          </w:p>
        </w:tc>
      </w:tr>
      <w:tr w:rsidR="00342D83" w:rsidRPr="00B96E98" w14:paraId="7B24DAA7" w14:textId="77777777" w:rsidTr="007C0016">
        <w:trPr>
          <w:jc w:val="center"/>
        </w:trPr>
        <w:tc>
          <w:tcPr>
            <w:tcW w:w="3617" w:type="dxa"/>
            <w:vAlign w:val="center"/>
          </w:tcPr>
          <w:p w14:paraId="34CE4AAF" w14:textId="77777777" w:rsidR="00342D83" w:rsidRPr="00B96E98" w:rsidRDefault="00342D83" w:rsidP="006146AF">
            <w:pPr>
              <w:spacing w:line="288" w:lineRule="auto"/>
              <w:rPr>
                <w:lang w:val="en-GB"/>
              </w:rPr>
            </w:pPr>
            <w:r w:rsidRPr="00B96E98">
              <w:rPr>
                <w:lang w:val="en-GB"/>
              </w:rPr>
              <w:t>Impact area, sq. km</w:t>
            </w:r>
          </w:p>
        </w:tc>
        <w:tc>
          <w:tcPr>
            <w:tcW w:w="1418" w:type="dxa"/>
            <w:vAlign w:val="center"/>
          </w:tcPr>
          <w:p w14:paraId="6913F8EF" w14:textId="77777777" w:rsidR="00342D83" w:rsidRPr="00B96E98" w:rsidRDefault="00342D83" w:rsidP="006146AF">
            <w:pPr>
              <w:spacing w:line="288" w:lineRule="auto"/>
              <w:rPr>
                <w:lang w:val="en-GB"/>
              </w:rPr>
            </w:pPr>
            <w:r w:rsidRPr="00B96E98">
              <w:rPr>
                <w:lang w:val="en-GB"/>
              </w:rPr>
              <w:t>0.03</w:t>
            </w:r>
          </w:p>
        </w:tc>
        <w:tc>
          <w:tcPr>
            <w:tcW w:w="1418" w:type="dxa"/>
            <w:vAlign w:val="center"/>
          </w:tcPr>
          <w:p w14:paraId="3E41CF1A" w14:textId="77777777" w:rsidR="00342D83" w:rsidRPr="00B96E98" w:rsidRDefault="00342D83" w:rsidP="006146AF">
            <w:pPr>
              <w:spacing w:line="288" w:lineRule="auto"/>
              <w:rPr>
                <w:lang w:val="en-GB"/>
              </w:rPr>
            </w:pPr>
            <w:r w:rsidRPr="00B96E98">
              <w:rPr>
                <w:lang w:val="en-GB"/>
              </w:rPr>
              <w:t>0.01</w:t>
            </w:r>
            <w:r>
              <w:rPr>
                <w:lang w:val="en-GB"/>
              </w:rPr>
              <w:t>2</w:t>
            </w:r>
          </w:p>
        </w:tc>
        <w:tc>
          <w:tcPr>
            <w:tcW w:w="1836" w:type="dxa"/>
            <w:gridSpan w:val="3"/>
            <w:vAlign w:val="center"/>
          </w:tcPr>
          <w:p w14:paraId="7DB2EFF5" w14:textId="77777777" w:rsidR="00342D83" w:rsidRPr="00B96E98" w:rsidRDefault="00342D83" w:rsidP="006146AF">
            <w:pPr>
              <w:spacing w:line="288" w:lineRule="auto"/>
              <w:rPr>
                <w:lang w:val="en-GB"/>
              </w:rPr>
            </w:pPr>
            <w:r w:rsidRPr="00B96E98">
              <w:rPr>
                <w:lang w:val="en-GB"/>
              </w:rPr>
              <w:t>0.07</w:t>
            </w:r>
          </w:p>
        </w:tc>
        <w:tc>
          <w:tcPr>
            <w:tcW w:w="1418" w:type="dxa"/>
            <w:vAlign w:val="center"/>
          </w:tcPr>
          <w:p w14:paraId="54AC9033" w14:textId="77777777" w:rsidR="00342D83" w:rsidRPr="00B96E98" w:rsidRDefault="00342D83" w:rsidP="006146AF">
            <w:pPr>
              <w:spacing w:line="288" w:lineRule="auto"/>
              <w:rPr>
                <w:lang w:val="en-GB"/>
              </w:rPr>
            </w:pPr>
            <w:r w:rsidRPr="00B96E98">
              <w:rPr>
                <w:lang w:val="en-GB"/>
              </w:rPr>
              <w:t>0.07</w:t>
            </w:r>
          </w:p>
        </w:tc>
      </w:tr>
      <w:tr w:rsidR="00342D83" w:rsidRPr="001B19E4" w14:paraId="337B6A65" w14:textId="77777777" w:rsidTr="007C0016">
        <w:trPr>
          <w:jc w:val="center"/>
        </w:trPr>
        <w:tc>
          <w:tcPr>
            <w:tcW w:w="3617" w:type="dxa"/>
            <w:vAlign w:val="center"/>
          </w:tcPr>
          <w:p w14:paraId="4FE5289C" w14:textId="77777777" w:rsidR="00342D83" w:rsidRPr="00C412C8" w:rsidRDefault="00342D83" w:rsidP="006146AF">
            <w:pPr>
              <w:spacing w:line="288" w:lineRule="auto"/>
              <w:rPr>
                <w:lang w:val="en-GB"/>
              </w:rPr>
            </w:pPr>
            <w:r w:rsidRPr="00C412C8">
              <w:rPr>
                <w:lang w:val="en-GB"/>
              </w:rPr>
              <w:t>Number of transmitters</w:t>
            </w:r>
            <w:r>
              <w:rPr>
                <w:lang w:val="en-GB"/>
              </w:rPr>
              <w:t xml:space="preserve"> in impact area for Density Option I</w:t>
            </w:r>
          </w:p>
        </w:tc>
        <w:tc>
          <w:tcPr>
            <w:tcW w:w="1418" w:type="dxa"/>
            <w:vAlign w:val="center"/>
          </w:tcPr>
          <w:p w14:paraId="2553D0E6" w14:textId="77777777" w:rsidR="00342D83" w:rsidRPr="00C412C8" w:rsidRDefault="00342D83" w:rsidP="006146AF">
            <w:pPr>
              <w:spacing w:line="288" w:lineRule="auto"/>
              <w:rPr>
                <w:lang w:val="en-GB"/>
              </w:rPr>
            </w:pPr>
            <w:r>
              <w:rPr>
                <w:lang w:val="en-GB"/>
              </w:rPr>
              <w:t>1</w:t>
            </w:r>
          </w:p>
        </w:tc>
        <w:tc>
          <w:tcPr>
            <w:tcW w:w="1418" w:type="dxa"/>
            <w:vAlign w:val="center"/>
          </w:tcPr>
          <w:p w14:paraId="1B81D46F" w14:textId="77777777" w:rsidR="00342D83" w:rsidRPr="00C412C8" w:rsidRDefault="00342D83" w:rsidP="006146AF">
            <w:pPr>
              <w:spacing w:line="288" w:lineRule="auto"/>
              <w:rPr>
                <w:lang w:val="en-GB"/>
              </w:rPr>
            </w:pPr>
            <w:r>
              <w:rPr>
                <w:lang w:val="en-GB"/>
              </w:rPr>
              <w:t>6</w:t>
            </w:r>
            <w:r w:rsidRPr="00C412C8">
              <w:rPr>
                <w:lang w:val="en-GB"/>
              </w:rPr>
              <w:t>00</w:t>
            </w:r>
          </w:p>
        </w:tc>
        <w:tc>
          <w:tcPr>
            <w:tcW w:w="1025" w:type="dxa"/>
            <w:vAlign w:val="center"/>
          </w:tcPr>
          <w:p w14:paraId="5EBF67BC" w14:textId="77777777" w:rsidR="00342D83" w:rsidRPr="00C412C8" w:rsidRDefault="00342D83" w:rsidP="006146AF">
            <w:pPr>
              <w:spacing w:line="288" w:lineRule="auto"/>
              <w:rPr>
                <w:lang w:val="en-GB"/>
              </w:rPr>
            </w:pPr>
            <w:r>
              <w:rPr>
                <w:lang w:val="en-GB"/>
              </w:rPr>
              <w:t>125</w:t>
            </w:r>
          </w:p>
        </w:tc>
        <w:tc>
          <w:tcPr>
            <w:tcW w:w="811" w:type="dxa"/>
            <w:gridSpan w:val="2"/>
            <w:vAlign w:val="center"/>
          </w:tcPr>
          <w:p w14:paraId="6FFB8716" w14:textId="77777777" w:rsidR="00342D83" w:rsidRPr="00C412C8" w:rsidRDefault="00342D83" w:rsidP="006146AF">
            <w:pPr>
              <w:spacing w:line="288" w:lineRule="auto"/>
              <w:rPr>
                <w:lang w:val="en-GB"/>
              </w:rPr>
            </w:pPr>
            <w:r>
              <w:rPr>
                <w:lang w:val="en-GB"/>
              </w:rPr>
              <w:t>6</w:t>
            </w:r>
          </w:p>
        </w:tc>
        <w:tc>
          <w:tcPr>
            <w:tcW w:w="1418" w:type="dxa"/>
            <w:vAlign w:val="center"/>
          </w:tcPr>
          <w:p w14:paraId="1F7A577F" w14:textId="77777777" w:rsidR="00342D83" w:rsidRPr="00B96E98" w:rsidRDefault="00342D83" w:rsidP="006146AF">
            <w:pPr>
              <w:spacing w:line="288" w:lineRule="auto"/>
              <w:rPr>
                <w:lang w:val="en-GB"/>
              </w:rPr>
            </w:pPr>
            <w:r>
              <w:rPr>
                <w:lang w:val="en-GB"/>
              </w:rPr>
              <w:t>5</w:t>
            </w:r>
          </w:p>
        </w:tc>
      </w:tr>
      <w:tr w:rsidR="00342D83" w:rsidRPr="001B19E4" w14:paraId="7E78CECC" w14:textId="77777777" w:rsidTr="007C0016">
        <w:trPr>
          <w:jc w:val="center"/>
        </w:trPr>
        <w:tc>
          <w:tcPr>
            <w:tcW w:w="3617" w:type="dxa"/>
            <w:vAlign w:val="center"/>
          </w:tcPr>
          <w:p w14:paraId="20AD7491" w14:textId="77777777" w:rsidR="00342D83" w:rsidRPr="00C412C8" w:rsidRDefault="00342D83" w:rsidP="006146AF">
            <w:pPr>
              <w:spacing w:line="288" w:lineRule="auto"/>
              <w:rPr>
                <w:lang w:val="en-GB"/>
              </w:rPr>
            </w:pPr>
            <w:r>
              <w:rPr>
                <w:lang w:val="en-GB"/>
              </w:rPr>
              <w:t>Number of transmitters in impact area for Density Option II</w:t>
            </w:r>
          </w:p>
        </w:tc>
        <w:tc>
          <w:tcPr>
            <w:tcW w:w="1418" w:type="dxa"/>
            <w:vAlign w:val="center"/>
          </w:tcPr>
          <w:p w14:paraId="395DAA47" w14:textId="77777777" w:rsidR="00342D83" w:rsidRPr="00C412C8" w:rsidRDefault="00342D83" w:rsidP="006146AF">
            <w:pPr>
              <w:spacing w:line="288" w:lineRule="auto"/>
              <w:rPr>
                <w:lang w:val="en-GB"/>
              </w:rPr>
            </w:pPr>
            <w:r>
              <w:rPr>
                <w:lang w:val="en-GB"/>
              </w:rPr>
              <w:t>1</w:t>
            </w:r>
          </w:p>
        </w:tc>
        <w:tc>
          <w:tcPr>
            <w:tcW w:w="1418" w:type="dxa"/>
            <w:vAlign w:val="center"/>
          </w:tcPr>
          <w:p w14:paraId="595A4A32" w14:textId="77777777" w:rsidR="00342D83" w:rsidRPr="00C412C8" w:rsidRDefault="00342D83" w:rsidP="006146AF">
            <w:pPr>
              <w:spacing w:line="288" w:lineRule="auto"/>
              <w:rPr>
                <w:lang w:val="en-GB"/>
              </w:rPr>
            </w:pPr>
            <w:r>
              <w:rPr>
                <w:lang w:val="en-GB"/>
              </w:rPr>
              <w:t>300</w:t>
            </w:r>
          </w:p>
        </w:tc>
        <w:tc>
          <w:tcPr>
            <w:tcW w:w="1025" w:type="dxa"/>
            <w:vAlign w:val="center"/>
          </w:tcPr>
          <w:p w14:paraId="77DD4949" w14:textId="77777777" w:rsidR="00342D83" w:rsidRPr="00C412C8" w:rsidRDefault="00342D83" w:rsidP="006146AF">
            <w:pPr>
              <w:spacing w:line="288" w:lineRule="auto"/>
              <w:rPr>
                <w:lang w:val="en-GB"/>
              </w:rPr>
            </w:pPr>
            <w:r>
              <w:rPr>
                <w:lang w:val="en-GB"/>
              </w:rPr>
              <w:t>125</w:t>
            </w:r>
          </w:p>
        </w:tc>
        <w:tc>
          <w:tcPr>
            <w:tcW w:w="811" w:type="dxa"/>
            <w:gridSpan w:val="2"/>
            <w:vAlign w:val="center"/>
          </w:tcPr>
          <w:p w14:paraId="7F516FA6" w14:textId="77777777" w:rsidR="00342D83" w:rsidRPr="00C412C8" w:rsidRDefault="00342D83" w:rsidP="006146AF">
            <w:pPr>
              <w:spacing w:line="288" w:lineRule="auto"/>
              <w:rPr>
                <w:lang w:val="en-GB"/>
              </w:rPr>
            </w:pPr>
            <w:r>
              <w:rPr>
                <w:lang w:val="en-GB"/>
              </w:rPr>
              <w:t>6</w:t>
            </w:r>
          </w:p>
        </w:tc>
        <w:tc>
          <w:tcPr>
            <w:tcW w:w="1418" w:type="dxa"/>
            <w:vAlign w:val="center"/>
          </w:tcPr>
          <w:p w14:paraId="72353680" w14:textId="77777777" w:rsidR="00342D83" w:rsidRPr="00C412C8" w:rsidRDefault="00342D83" w:rsidP="006146AF">
            <w:pPr>
              <w:spacing w:line="288" w:lineRule="auto"/>
              <w:rPr>
                <w:lang w:val="en-GB"/>
              </w:rPr>
            </w:pPr>
            <w:r>
              <w:rPr>
                <w:lang w:val="en-GB"/>
              </w:rPr>
              <w:t>5</w:t>
            </w:r>
          </w:p>
        </w:tc>
      </w:tr>
    </w:tbl>
    <w:p w14:paraId="7BA26383" w14:textId="77777777" w:rsidR="00342D83" w:rsidRPr="00FA3F4A" w:rsidRDefault="00342D83" w:rsidP="006C583E">
      <w:pPr>
        <w:pStyle w:val="ECCParagraph"/>
      </w:pPr>
    </w:p>
    <w:p w14:paraId="1FD09F17" w14:textId="77777777" w:rsidR="00342D83" w:rsidRPr="001B19E4" w:rsidRDefault="00342D83" w:rsidP="006C583E">
      <w:pPr>
        <w:pStyle w:val="ECCParagraph"/>
      </w:pPr>
      <w:r w:rsidRPr="001B19E4">
        <w:t>Due to close physical placement of interferers and victims and noting that various SRD families will have different output power levels, the study also consider</w:t>
      </w:r>
      <w:r>
        <w:t>s the</w:t>
      </w:r>
      <w:r w:rsidRPr="001B19E4">
        <w:t xml:space="preserve"> possibility of RF blocking interference mode.</w:t>
      </w:r>
    </w:p>
    <w:p w14:paraId="2173EAA2" w14:textId="77777777" w:rsidR="00342D83" w:rsidRPr="001B19E4" w:rsidRDefault="00342D83" w:rsidP="006C583E">
      <w:pPr>
        <w:pStyle w:val="ECCParagraph"/>
      </w:pPr>
      <w:r w:rsidRPr="001B19E4">
        <w:t>Note that in all following simulations no activity-periods/DC impact was considered on the victim, i.e. it was “receptive to interference” constantly, without any sleep time or similar inactivity periods.</w:t>
      </w:r>
    </w:p>
    <w:p w14:paraId="76FD01F2" w14:textId="77777777" w:rsidR="00342D83" w:rsidRPr="001B19E4" w:rsidRDefault="00342D83" w:rsidP="006C583E">
      <w:pPr>
        <w:pStyle w:val="ECCParagraph"/>
      </w:pPr>
      <w:r w:rsidRPr="001B19E4">
        <w:t>Further particular details of the various parameter settings are reported in the simulation tables in the following section.</w:t>
      </w:r>
    </w:p>
    <w:p w14:paraId="63408A7C" w14:textId="77777777" w:rsidR="00342D83" w:rsidRDefault="00342D83" w:rsidP="006C583E">
      <w:pPr>
        <w:pStyle w:val="Heading2"/>
      </w:pPr>
      <w:bookmarkStart w:id="255" w:name="_Toc354271222"/>
      <w:bookmarkStart w:id="256" w:name="_Toc367794613"/>
      <w:r>
        <w:t>Intra-SRD Sharing in 870-876 MH</w:t>
      </w:r>
      <w:r w:rsidRPr="006146AF">
        <w:rPr>
          <w:sz w:val="16"/>
        </w:rPr>
        <w:t>z</w:t>
      </w:r>
      <w:bookmarkEnd w:id="255"/>
      <w:bookmarkEnd w:id="256"/>
    </w:p>
    <w:p w14:paraId="3E0DB4B4" w14:textId="77777777" w:rsidR="00342D83" w:rsidRPr="001B19E4" w:rsidRDefault="00342D83" w:rsidP="006C583E">
      <w:pPr>
        <w:pStyle w:val="Heading3"/>
        <w:rPr>
          <w:lang w:val="en-GB"/>
        </w:rPr>
      </w:pPr>
      <w:bookmarkStart w:id="257" w:name="_Toc354271223"/>
      <w:bookmarkStart w:id="258" w:name="_Toc367794614"/>
      <w:r>
        <w:rPr>
          <w:lang w:val="en-GB"/>
        </w:rPr>
        <w:t>Non-specific SRD as a victim</w:t>
      </w:r>
      <w:bookmarkEnd w:id="257"/>
      <w:bookmarkEnd w:id="258"/>
    </w:p>
    <w:p w14:paraId="2EDA2852" w14:textId="77777777" w:rsidR="00342D83" w:rsidRDefault="00342D83" w:rsidP="006C583E">
      <w:pPr>
        <w:pStyle w:val="ECCParagraph"/>
      </w:pPr>
      <w:r w:rsidRPr="001B19E4">
        <w:t>The following tables show the results of simulations for urban Mixed SRD scenario by considering different representative non-specific and specific SRD families as victims.</w:t>
      </w:r>
    </w:p>
    <w:p w14:paraId="02499DD8" w14:textId="77777777" w:rsidR="00342D83" w:rsidRDefault="00342D83" w:rsidP="006146AF">
      <w:pPr>
        <w:pStyle w:val="ECCParagraph"/>
      </w:pPr>
      <w:r>
        <w:t>Note that for the sake of consistency with previously introduced notion of SM applications used in networked configuration; all simulations in this section include the same networking complement of SM devices.</w:t>
      </w:r>
    </w:p>
    <w:p w14:paraId="5D3928F4" w14:textId="77777777" w:rsidR="00342D83" w:rsidRPr="001B19E4" w:rsidRDefault="00342D83" w:rsidP="006146AF">
      <w:pPr>
        <w:pStyle w:val="ECCTabletitle"/>
      </w:pPr>
      <w:r>
        <w:lastRenderedPageBreak/>
        <w:t xml:space="preserve">Table </w:t>
      </w:r>
      <w:r w:rsidR="00DF5A65">
        <w:fldChar w:fldCharType="begin"/>
      </w:r>
      <w:r w:rsidR="00DF5A65">
        <w:instrText xml:space="preserve"> SEQ Table \* ARABIC </w:instrText>
      </w:r>
      <w:r w:rsidR="00DF5A65">
        <w:fldChar w:fldCharType="separate"/>
      </w:r>
      <w:r w:rsidR="00DE0071">
        <w:rPr>
          <w:noProof/>
        </w:rPr>
        <w:t>40</w:t>
      </w:r>
      <w:r w:rsidR="00DF5A65">
        <w:rPr>
          <w:noProof/>
        </w:rPr>
        <w:fldChar w:fldCharType="end"/>
      </w:r>
      <w:r>
        <w:t xml:space="preserve">: </w:t>
      </w:r>
      <w:r w:rsidRPr="001B19E4">
        <w:t xml:space="preserve">Intra-SRD co-existence simulation results: </w:t>
      </w:r>
      <w:r w:rsidRPr="001B19E4">
        <w:rPr>
          <w:i/>
        </w:rPr>
        <w:t>Non-specific SRD as a victim</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5"/>
        <w:gridCol w:w="4818"/>
      </w:tblGrid>
      <w:tr w:rsidR="00342D83" w:rsidRPr="001B19E4" w14:paraId="3EFEE09E" w14:textId="77777777" w:rsidTr="00227E5B">
        <w:trPr>
          <w:tblHeader/>
          <w:jc w:val="center"/>
        </w:trPr>
        <w:tc>
          <w:tcPr>
            <w:tcW w:w="4535" w:type="dxa"/>
            <w:tcBorders>
              <w:right w:val="single" w:sz="4" w:space="0" w:color="FFFFFF"/>
            </w:tcBorders>
            <w:shd w:val="clear" w:color="auto" w:fill="D2232A"/>
            <w:vAlign w:val="center"/>
          </w:tcPr>
          <w:p w14:paraId="74E50F67" w14:textId="77777777" w:rsidR="00342D83" w:rsidRPr="001B19E4" w:rsidRDefault="00342D83" w:rsidP="006146AF">
            <w:pPr>
              <w:spacing w:before="60" w:after="60"/>
              <w:jc w:val="center"/>
              <w:rPr>
                <w:b/>
                <w:color w:val="FFFFFF"/>
                <w:lang w:val="en-GB"/>
              </w:rPr>
            </w:pPr>
            <w:r w:rsidRPr="001B19E4">
              <w:rPr>
                <w:b/>
                <w:color w:val="FFFFFF"/>
                <w:lang w:val="en-GB"/>
              </w:rPr>
              <w:t>Simulation input/output parameters</w:t>
            </w:r>
          </w:p>
        </w:tc>
        <w:tc>
          <w:tcPr>
            <w:tcW w:w="4818" w:type="dxa"/>
            <w:tcBorders>
              <w:left w:val="single" w:sz="4" w:space="0" w:color="FFFFFF"/>
            </w:tcBorders>
            <w:shd w:val="clear" w:color="auto" w:fill="D2232A"/>
            <w:vAlign w:val="center"/>
          </w:tcPr>
          <w:p w14:paraId="128CCF71" w14:textId="77777777" w:rsidR="00342D83" w:rsidRPr="001B19E4" w:rsidRDefault="00342D83" w:rsidP="006146AF">
            <w:pPr>
              <w:spacing w:before="60" w:after="60"/>
              <w:jc w:val="center"/>
              <w:rPr>
                <w:b/>
                <w:color w:val="FFFFFF"/>
                <w:lang w:val="en-GB"/>
              </w:rPr>
            </w:pPr>
            <w:r w:rsidRPr="001B19E4">
              <w:rPr>
                <w:b/>
                <w:color w:val="FFFFFF"/>
                <w:lang w:val="en-GB"/>
              </w:rPr>
              <w:t>Settings/Results</w:t>
            </w:r>
          </w:p>
        </w:tc>
      </w:tr>
      <w:tr w:rsidR="00342D83" w:rsidRPr="001B19E4" w14:paraId="22FD16B1" w14:textId="77777777" w:rsidTr="007C0016">
        <w:trPr>
          <w:jc w:val="center"/>
        </w:trPr>
        <w:tc>
          <w:tcPr>
            <w:tcW w:w="9353" w:type="dxa"/>
            <w:gridSpan w:val="2"/>
            <w:vAlign w:val="center"/>
          </w:tcPr>
          <w:p w14:paraId="52FBDA93" w14:textId="77777777" w:rsidR="00342D83" w:rsidRPr="001B19E4" w:rsidRDefault="00342D83" w:rsidP="007C0016">
            <w:pPr>
              <w:spacing w:line="288" w:lineRule="auto"/>
              <w:jc w:val="center"/>
              <w:rPr>
                <w:b/>
                <w:lang w:val="en-GB"/>
              </w:rPr>
            </w:pPr>
            <w:r>
              <w:rPr>
                <w:b/>
                <w:lang w:val="en-GB"/>
              </w:rPr>
              <w:t>VL</w:t>
            </w:r>
            <w:r w:rsidRPr="001B19E4">
              <w:rPr>
                <w:b/>
                <w:lang w:val="en-GB"/>
              </w:rPr>
              <w:t>: Non-specific SRD</w:t>
            </w:r>
          </w:p>
        </w:tc>
      </w:tr>
      <w:tr w:rsidR="00342D83" w:rsidRPr="001B19E4" w14:paraId="17F77524" w14:textId="77777777" w:rsidTr="00227E5B">
        <w:trPr>
          <w:jc w:val="center"/>
        </w:trPr>
        <w:tc>
          <w:tcPr>
            <w:tcW w:w="4535" w:type="dxa"/>
            <w:vAlign w:val="center"/>
          </w:tcPr>
          <w:p w14:paraId="625C3D3F" w14:textId="77777777" w:rsidR="00342D83" w:rsidRPr="001B19E4" w:rsidRDefault="00342D83" w:rsidP="007C0016">
            <w:pPr>
              <w:spacing w:line="288" w:lineRule="auto"/>
              <w:rPr>
                <w:lang w:val="en-GB"/>
              </w:rPr>
            </w:pPr>
            <w:r w:rsidRPr="001B19E4">
              <w:rPr>
                <w:lang w:val="en-GB"/>
              </w:rPr>
              <w:t>Frequency</w:t>
            </w:r>
          </w:p>
        </w:tc>
        <w:tc>
          <w:tcPr>
            <w:tcW w:w="4818" w:type="dxa"/>
            <w:vAlign w:val="center"/>
          </w:tcPr>
          <w:p w14:paraId="07A67587" w14:textId="77777777" w:rsidR="00342D83" w:rsidRPr="001B19E4" w:rsidRDefault="00342D83" w:rsidP="006146AF">
            <w:pPr>
              <w:spacing w:line="288" w:lineRule="auto"/>
              <w:rPr>
                <w:lang w:val="en-GB"/>
              </w:rPr>
            </w:pPr>
            <w:r w:rsidRPr="001B19E4">
              <w:rPr>
                <w:lang w:val="en-GB"/>
              </w:rPr>
              <w:t>870-876 MHz, 0.6 MHz steps</w:t>
            </w:r>
          </w:p>
        </w:tc>
      </w:tr>
      <w:tr w:rsidR="00342D83" w:rsidRPr="001B19E4" w14:paraId="3B1CD068" w14:textId="77777777" w:rsidTr="00227E5B">
        <w:trPr>
          <w:jc w:val="center"/>
        </w:trPr>
        <w:tc>
          <w:tcPr>
            <w:tcW w:w="4535" w:type="dxa"/>
            <w:vAlign w:val="center"/>
          </w:tcPr>
          <w:p w14:paraId="0B55A94B" w14:textId="77777777" w:rsidR="00342D83" w:rsidRPr="001B19E4" w:rsidRDefault="00342D83" w:rsidP="007C0016">
            <w:pPr>
              <w:spacing w:line="288" w:lineRule="auto"/>
              <w:rPr>
                <w:lang w:val="en-GB"/>
              </w:rPr>
            </w:pPr>
            <w:r w:rsidRPr="001B19E4">
              <w:rPr>
                <w:lang w:val="en-GB"/>
              </w:rPr>
              <w:t>VLR sensitivity</w:t>
            </w:r>
          </w:p>
        </w:tc>
        <w:tc>
          <w:tcPr>
            <w:tcW w:w="4818" w:type="dxa"/>
            <w:vAlign w:val="center"/>
          </w:tcPr>
          <w:p w14:paraId="704C5319" w14:textId="77777777" w:rsidR="00342D83" w:rsidRPr="001B19E4" w:rsidRDefault="00342D83" w:rsidP="006146AF">
            <w:pPr>
              <w:spacing w:line="288" w:lineRule="auto"/>
              <w:rPr>
                <w:lang w:val="en-GB"/>
              </w:rPr>
            </w:pPr>
            <w:r w:rsidRPr="001B19E4">
              <w:rPr>
                <w:lang w:val="en-GB"/>
              </w:rPr>
              <w:t>-91 dBm/600 kHz</w:t>
            </w:r>
          </w:p>
        </w:tc>
      </w:tr>
      <w:tr w:rsidR="00342D83" w:rsidRPr="001B19E4" w14:paraId="770CB1B5" w14:textId="77777777" w:rsidTr="00227E5B">
        <w:trPr>
          <w:jc w:val="center"/>
        </w:trPr>
        <w:tc>
          <w:tcPr>
            <w:tcW w:w="4535" w:type="dxa"/>
            <w:vAlign w:val="center"/>
          </w:tcPr>
          <w:p w14:paraId="5B73F607" w14:textId="77777777" w:rsidR="00342D83" w:rsidRPr="001B19E4" w:rsidRDefault="00342D83" w:rsidP="007C0016">
            <w:pPr>
              <w:spacing w:line="288" w:lineRule="auto"/>
              <w:rPr>
                <w:lang w:val="en-GB"/>
              </w:rPr>
            </w:pPr>
            <w:r w:rsidRPr="001B19E4">
              <w:rPr>
                <w:lang w:val="en-GB"/>
              </w:rPr>
              <w:t>VLR selectivity</w:t>
            </w:r>
          </w:p>
        </w:tc>
        <w:tc>
          <w:tcPr>
            <w:tcW w:w="4818" w:type="dxa"/>
            <w:vAlign w:val="center"/>
          </w:tcPr>
          <w:p w14:paraId="0AB258FE" w14:textId="77777777" w:rsidR="00342D83" w:rsidRPr="001B19E4" w:rsidRDefault="00342D83" w:rsidP="006146AF">
            <w:pPr>
              <w:spacing w:line="288" w:lineRule="auto"/>
              <w:rPr>
                <w:lang w:val="en-GB"/>
              </w:rPr>
            </w:pPr>
            <w:r w:rsidRPr="001B19E4">
              <w:rPr>
                <w:lang w:val="en-GB"/>
              </w:rPr>
              <w:t>42 dB</w:t>
            </w:r>
          </w:p>
        </w:tc>
      </w:tr>
      <w:tr w:rsidR="00342D83" w:rsidRPr="001B19E4" w14:paraId="2168EB2E" w14:textId="77777777" w:rsidTr="00227E5B">
        <w:trPr>
          <w:jc w:val="center"/>
        </w:trPr>
        <w:tc>
          <w:tcPr>
            <w:tcW w:w="4535" w:type="dxa"/>
            <w:vAlign w:val="center"/>
          </w:tcPr>
          <w:p w14:paraId="3D0A57C1" w14:textId="77777777" w:rsidR="00342D83" w:rsidRPr="001B19E4" w:rsidRDefault="00342D83" w:rsidP="007C0016">
            <w:pPr>
              <w:spacing w:line="288" w:lineRule="auto"/>
              <w:rPr>
                <w:lang w:val="en-GB"/>
              </w:rPr>
            </w:pPr>
            <w:r w:rsidRPr="001B19E4">
              <w:rPr>
                <w:lang w:val="en-GB"/>
              </w:rPr>
              <w:t>VLR C/I threshold</w:t>
            </w:r>
          </w:p>
        </w:tc>
        <w:tc>
          <w:tcPr>
            <w:tcW w:w="4818" w:type="dxa"/>
            <w:vAlign w:val="center"/>
          </w:tcPr>
          <w:p w14:paraId="50D54946" w14:textId="77777777" w:rsidR="00342D83" w:rsidRPr="001B19E4" w:rsidRDefault="00342D83" w:rsidP="006146AF">
            <w:pPr>
              <w:spacing w:line="288" w:lineRule="auto"/>
              <w:rPr>
                <w:lang w:val="en-GB"/>
              </w:rPr>
            </w:pPr>
            <w:r w:rsidRPr="001B19E4">
              <w:rPr>
                <w:lang w:val="en-GB"/>
              </w:rPr>
              <w:t>8 dB</w:t>
            </w:r>
          </w:p>
        </w:tc>
      </w:tr>
      <w:tr w:rsidR="00342D83" w:rsidRPr="001B19E4" w14:paraId="4280C94C" w14:textId="77777777" w:rsidTr="00227E5B">
        <w:trPr>
          <w:jc w:val="center"/>
        </w:trPr>
        <w:tc>
          <w:tcPr>
            <w:tcW w:w="4535" w:type="dxa"/>
            <w:vAlign w:val="center"/>
          </w:tcPr>
          <w:p w14:paraId="51131B00" w14:textId="77777777" w:rsidR="00342D83" w:rsidRPr="001B19E4" w:rsidRDefault="00342D83" w:rsidP="007C0016">
            <w:pPr>
              <w:spacing w:line="288" w:lineRule="auto"/>
              <w:rPr>
                <w:lang w:val="en-GB"/>
              </w:rPr>
            </w:pPr>
            <w:r w:rsidRPr="001B19E4">
              <w:rPr>
                <w:lang w:val="en-GB"/>
              </w:rPr>
              <w:t>VLR/Tx antenna</w:t>
            </w:r>
          </w:p>
        </w:tc>
        <w:tc>
          <w:tcPr>
            <w:tcW w:w="4818" w:type="dxa"/>
            <w:vAlign w:val="center"/>
          </w:tcPr>
          <w:p w14:paraId="64FFC04A" w14:textId="77777777" w:rsidR="00342D83" w:rsidRPr="001B19E4" w:rsidRDefault="00342D83" w:rsidP="006146AF">
            <w:pPr>
              <w:spacing w:line="288" w:lineRule="auto"/>
              <w:rPr>
                <w:lang w:val="en-GB"/>
              </w:rPr>
            </w:pPr>
            <w:r w:rsidRPr="001B19E4">
              <w:rPr>
                <w:lang w:val="en-GB"/>
              </w:rPr>
              <w:t>0 dBi, Non-directional</w:t>
            </w:r>
          </w:p>
        </w:tc>
      </w:tr>
      <w:tr w:rsidR="00342D83" w:rsidRPr="001B19E4" w14:paraId="3B02F9B9" w14:textId="77777777" w:rsidTr="00227E5B">
        <w:trPr>
          <w:jc w:val="center"/>
        </w:trPr>
        <w:tc>
          <w:tcPr>
            <w:tcW w:w="4535" w:type="dxa"/>
            <w:vAlign w:val="center"/>
          </w:tcPr>
          <w:p w14:paraId="61B75075" w14:textId="77777777" w:rsidR="00342D83" w:rsidRPr="001B19E4" w:rsidRDefault="00342D83" w:rsidP="007C0016">
            <w:pPr>
              <w:spacing w:line="288" w:lineRule="auto"/>
              <w:rPr>
                <w:lang w:val="en-GB"/>
              </w:rPr>
            </w:pPr>
            <w:r w:rsidRPr="001B19E4">
              <w:rPr>
                <w:lang w:val="en-GB"/>
              </w:rPr>
              <w:t>VLR/Tx antenna height</w:t>
            </w:r>
          </w:p>
        </w:tc>
        <w:tc>
          <w:tcPr>
            <w:tcW w:w="4818" w:type="dxa"/>
            <w:vAlign w:val="center"/>
          </w:tcPr>
          <w:p w14:paraId="50968F44" w14:textId="77777777" w:rsidR="00342D83" w:rsidRPr="001B19E4" w:rsidRDefault="00342D83" w:rsidP="006146AF">
            <w:pPr>
              <w:spacing w:line="288" w:lineRule="auto"/>
              <w:rPr>
                <w:lang w:val="en-GB"/>
              </w:rPr>
            </w:pPr>
            <w:r w:rsidRPr="001B19E4">
              <w:rPr>
                <w:lang w:val="en-GB"/>
              </w:rPr>
              <w:t>1.5 m</w:t>
            </w:r>
          </w:p>
        </w:tc>
      </w:tr>
      <w:tr w:rsidR="00342D83" w:rsidRPr="001B19E4" w14:paraId="28ADCD20" w14:textId="77777777" w:rsidTr="00227E5B">
        <w:trPr>
          <w:jc w:val="center"/>
        </w:trPr>
        <w:tc>
          <w:tcPr>
            <w:tcW w:w="4535" w:type="dxa"/>
            <w:vAlign w:val="center"/>
          </w:tcPr>
          <w:p w14:paraId="7C32F5C3" w14:textId="77777777" w:rsidR="00342D83" w:rsidRPr="001B19E4" w:rsidRDefault="00342D83" w:rsidP="007C0016">
            <w:pPr>
              <w:spacing w:line="288" w:lineRule="auto"/>
              <w:rPr>
                <w:lang w:val="en-GB"/>
              </w:rPr>
            </w:pPr>
            <w:r>
              <w:rPr>
                <w:lang w:val="en-GB"/>
              </w:rPr>
              <w:t>VL</w:t>
            </w:r>
            <w:r w:rsidRPr="001B19E4">
              <w:rPr>
                <w:lang w:val="en-GB"/>
              </w:rPr>
              <w:t xml:space="preserve"> Tx power e.i.r.p.</w:t>
            </w:r>
          </w:p>
        </w:tc>
        <w:tc>
          <w:tcPr>
            <w:tcW w:w="4818" w:type="dxa"/>
            <w:vAlign w:val="center"/>
          </w:tcPr>
          <w:p w14:paraId="4A0B2596" w14:textId="77777777" w:rsidR="00342D83" w:rsidRPr="001B19E4" w:rsidRDefault="00342D83" w:rsidP="006146AF">
            <w:pPr>
              <w:spacing w:line="288" w:lineRule="auto"/>
              <w:rPr>
                <w:lang w:val="en-GB"/>
              </w:rPr>
            </w:pPr>
            <w:r w:rsidRPr="001B19E4">
              <w:rPr>
                <w:lang w:val="en-GB"/>
              </w:rPr>
              <w:t>14 dBm/600 kHz</w:t>
            </w:r>
          </w:p>
        </w:tc>
      </w:tr>
      <w:tr w:rsidR="00342D83" w:rsidRPr="001B19E4" w14:paraId="5BCC1359" w14:textId="77777777" w:rsidTr="00227E5B">
        <w:trPr>
          <w:jc w:val="center"/>
        </w:trPr>
        <w:tc>
          <w:tcPr>
            <w:tcW w:w="4535" w:type="dxa"/>
            <w:vAlign w:val="center"/>
          </w:tcPr>
          <w:p w14:paraId="2EA3121A" w14:textId="77777777" w:rsidR="00342D83" w:rsidRPr="001B19E4" w:rsidRDefault="00342D83" w:rsidP="007C0016">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818" w:type="dxa"/>
            <w:vAlign w:val="center"/>
          </w:tcPr>
          <w:p w14:paraId="40FA423E" w14:textId="77777777" w:rsidR="00342D83" w:rsidRPr="001B19E4" w:rsidRDefault="00342D83" w:rsidP="006146AF">
            <w:pPr>
              <w:spacing w:line="288" w:lineRule="auto"/>
              <w:rPr>
                <w:lang w:val="en-GB"/>
              </w:rPr>
            </w:pPr>
            <w:r w:rsidRPr="001B19E4">
              <w:rPr>
                <w:lang w:val="en-GB"/>
              </w:rPr>
              <w:t xml:space="preserve">Hata-SRD, urban, </w:t>
            </w:r>
            <w:proofErr w:type="spellStart"/>
            <w:r w:rsidRPr="001B19E4">
              <w:rPr>
                <w:lang w:val="en-GB"/>
              </w:rPr>
              <w:t>ind-ind</w:t>
            </w:r>
            <w:proofErr w:type="spellEnd"/>
            <w:r w:rsidRPr="001B19E4">
              <w:rPr>
                <w:lang w:val="en-GB"/>
              </w:rPr>
              <w:t>/below roof, R=0.04 km</w:t>
            </w:r>
          </w:p>
        </w:tc>
      </w:tr>
      <w:tr w:rsidR="00342D83" w:rsidRPr="001B19E4" w14:paraId="41773EF7" w14:textId="77777777" w:rsidTr="007C0016">
        <w:trPr>
          <w:jc w:val="center"/>
        </w:trPr>
        <w:tc>
          <w:tcPr>
            <w:tcW w:w="9353" w:type="dxa"/>
            <w:gridSpan w:val="2"/>
            <w:vAlign w:val="center"/>
          </w:tcPr>
          <w:p w14:paraId="3F0F1A78" w14:textId="77777777" w:rsidR="00342D83" w:rsidRPr="001B19E4" w:rsidRDefault="00342D83" w:rsidP="007C0016">
            <w:pPr>
              <w:spacing w:line="288" w:lineRule="auto"/>
              <w:jc w:val="center"/>
              <w:rPr>
                <w:lang w:val="en-GB"/>
              </w:rPr>
            </w:pPr>
            <w:r>
              <w:rPr>
                <w:b/>
                <w:lang w:val="en-GB"/>
              </w:rPr>
              <w:t>IL</w:t>
            </w:r>
            <w:r w:rsidRPr="001B19E4">
              <w:rPr>
                <w:b/>
                <w:lang w:val="en-GB"/>
              </w:rPr>
              <w:t>1</w:t>
            </w:r>
            <w:r>
              <w:rPr>
                <w:b/>
                <w:lang w:val="en-GB"/>
              </w:rPr>
              <w:t>.A</w:t>
            </w:r>
            <w:r w:rsidRPr="001B19E4">
              <w:rPr>
                <w:b/>
                <w:lang w:val="en-GB"/>
              </w:rPr>
              <w:t>: Smart Metering</w:t>
            </w:r>
            <w:r>
              <w:rPr>
                <w:b/>
                <w:lang w:val="en-GB"/>
              </w:rPr>
              <w:t xml:space="preserve"> – low DC terminal nodes</w:t>
            </w:r>
          </w:p>
        </w:tc>
      </w:tr>
      <w:tr w:rsidR="00342D83" w:rsidRPr="001B19E4" w14:paraId="6D1DF1DA" w14:textId="77777777" w:rsidTr="00227E5B">
        <w:trPr>
          <w:jc w:val="center"/>
        </w:trPr>
        <w:tc>
          <w:tcPr>
            <w:tcW w:w="4535" w:type="dxa"/>
            <w:vAlign w:val="center"/>
          </w:tcPr>
          <w:p w14:paraId="16B76D9D" w14:textId="77777777" w:rsidR="00342D83" w:rsidRPr="001B19E4" w:rsidRDefault="00342D83" w:rsidP="007C0016">
            <w:pPr>
              <w:spacing w:line="288" w:lineRule="auto"/>
              <w:rPr>
                <w:lang w:val="en-GB"/>
              </w:rPr>
            </w:pPr>
            <w:r w:rsidRPr="001B19E4">
              <w:rPr>
                <w:lang w:val="en-GB"/>
              </w:rPr>
              <w:t>Frequency</w:t>
            </w:r>
          </w:p>
        </w:tc>
        <w:tc>
          <w:tcPr>
            <w:tcW w:w="4818" w:type="dxa"/>
            <w:vAlign w:val="center"/>
          </w:tcPr>
          <w:p w14:paraId="15F4D862" w14:textId="77777777" w:rsidR="00342D83" w:rsidRPr="00DE41DB" w:rsidRDefault="00342D83" w:rsidP="006146AF">
            <w:pPr>
              <w:spacing w:line="288" w:lineRule="auto"/>
              <w:rPr>
                <w:lang w:val="en-GB"/>
              </w:rPr>
            </w:pPr>
            <w:r w:rsidRPr="00DE41DB">
              <w:rPr>
                <w:lang w:val="en-GB"/>
              </w:rPr>
              <w:t>870-876 MHz, 0.2 MHz steps</w:t>
            </w:r>
          </w:p>
        </w:tc>
      </w:tr>
      <w:tr w:rsidR="00342D83" w:rsidRPr="001B19E4" w14:paraId="370B2060" w14:textId="77777777" w:rsidTr="00227E5B">
        <w:trPr>
          <w:jc w:val="center"/>
        </w:trPr>
        <w:tc>
          <w:tcPr>
            <w:tcW w:w="4535" w:type="dxa"/>
            <w:vAlign w:val="center"/>
          </w:tcPr>
          <w:p w14:paraId="30D438A0" w14:textId="77777777" w:rsidR="00342D83" w:rsidRPr="001B19E4" w:rsidRDefault="00342D83" w:rsidP="007C0016">
            <w:pPr>
              <w:spacing w:line="288" w:lineRule="auto"/>
              <w:rPr>
                <w:lang w:val="en-GB"/>
              </w:rPr>
            </w:pPr>
            <w:r w:rsidRPr="001B19E4">
              <w:rPr>
                <w:lang w:val="en-GB"/>
              </w:rPr>
              <w:t>ILT power e.i.r.p.</w:t>
            </w:r>
          </w:p>
        </w:tc>
        <w:tc>
          <w:tcPr>
            <w:tcW w:w="4818" w:type="dxa"/>
            <w:vAlign w:val="center"/>
          </w:tcPr>
          <w:p w14:paraId="588D127D" w14:textId="77777777" w:rsidR="00342D83" w:rsidRPr="00DE41DB" w:rsidRDefault="00342D83" w:rsidP="006146AF">
            <w:pPr>
              <w:spacing w:line="288" w:lineRule="auto"/>
              <w:rPr>
                <w:lang w:val="en-GB"/>
              </w:rPr>
            </w:pPr>
            <w:r w:rsidRPr="00DE41DB">
              <w:rPr>
                <w:lang w:val="en-GB"/>
              </w:rPr>
              <w:t>27 dBm/200 kHz</w:t>
            </w:r>
          </w:p>
        </w:tc>
      </w:tr>
      <w:tr w:rsidR="00342D83" w:rsidRPr="001B19E4" w14:paraId="0D078AE5" w14:textId="77777777" w:rsidTr="00227E5B">
        <w:trPr>
          <w:jc w:val="center"/>
        </w:trPr>
        <w:tc>
          <w:tcPr>
            <w:tcW w:w="4535" w:type="dxa"/>
            <w:vAlign w:val="center"/>
          </w:tcPr>
          <w:p w14:paraId="40E5C9FB" w14:textId="77777777" w:rsidR="00342D83" w:rsidRPr="001B19E4" w:rsidRDefault="00342D83" w:rsidP="007C0016">
            <w:pPr>
              <w:spacing w:line="288" w:lineRule="auto"/>
              <w:rPr>
                <w:lang w:val="en-GB"/>
              </w:rPr>
            </w:pPr>
            <w:r w:rsidRPr="001B19E4">
              <w:rPr>
                <w:lang w:val="en-GB"/>
              </w:rPr>
              <w:t>APC threshold and range/step</w:t>
            </w:r>
          </w:p>
        </w:tc>
        <w:tc>
          <w:tcPr>
            <w:tcW w:w="4818" w:type="dxa"/>
            <w:vAlign w:val="center"/>
          </w:tcPr>
          <w:p w14:paraId="4A828A7C" w14:textId="77777777" w:rsidR="00342D83" w:rsidRPr="001B19E4" w:rsidRDefault="00342D83" w:rsidP="006146AF">
            <w:pPr>
              <w:spacing w:line="288" w:lineRule="auto"/>
              <w:rPr>
                <w:lang w:val="en-GB"/>
              </w:rPr>
            </w:pPr>
            <w:r w:rsidRPr="001B19E4">
              <w:rPr>
                <w:lang w:val="en-GB"/>
              </w:rPr>
              <w:t>-86 dBm/200 kHz; range 20 dB, step 2 dB</w:t>
            </w:r>
          </w:p>
        </w:tc>
      </w:tr>
      <w:tr w:rsidR="00342D83" w:rsidRPr="001B19E4" w14:paraId="07C457E4" w14:textId="77777777" w:rsidTr="00227E5B">
        <w:trPr>
          <w:jc w:val="center"/>
        </w:trPr>
        <w:tc>
          <w:tcPr>
            <w:tcW w:w="4535" w:type="dxa"/>
            <w:vAlign w:val="center"/>
          </w:tcPr>
          <w:p w14:paraId="7568307B" w14:textId="77777777"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14:paraId="3918CEDA" w14:textId="77777777" w:rsidR="00342D83" w:rsidRPr="00DE41DB" w:rsidRDefault="00342D83" w:rsidP="006146AF">
            <w:pPr>
              <w:spacing w:line="288" w:lineRule="auto"/>
              <w:rPr>
                <w:lang w:val="en-GB"/>
              </w:rPr>
            </w:pPr>
            <w:r w:rsidRPr="00DE41DB">
              <w:rPr>
                <w:lang w:val="en-GB"/>
              </w:rPr>
              <w:t>0.1%</w:t>
            </w:r>
          </w:p>
        </w:tc>
      </w:tr>
      <w:tr w:rsidR="00342D83" w:rsidRPr="001B19E4" w14:paraId="4E07E242" w14:textId="77777777" w:rsidTr="00227E5B">
        <w:trPr>
          <w:jc w:val="center"/>
        </w:trPr>
        <w:tc>
          <w:tcPr>
            <w:tcW w:w="4535" w:type="dxa"/>
            <w:vAlign w:val="center"/>
          </w:tcPr>
          <w:p w14:paraId="126C7F60"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14:paraId="675F4C88" w14:textId="77777777" w:rsidR="00342D83" w:rsidRPr="00DE41DB" w:rsidRDefault="00342D83" w:rsidP="006146AF">
            <w:pPr>
              <w:spacing w:line="288" w:lineRule="auto"/>
              <w:rPr>
                <w:lang w:val="en-GB"/>
              </w:rPr>
            </w:pPr>
            <w:r w:rsidRPr="00DE41DB">
              <w:rPr>
                <w:lang w:val="en-GB"/>
              </w:rPr>
              <w:t xml:space="preserve">Hata-SRD, urban, </w:t>
            </w:r>
            <w:proofErr w:type="spellStart"/>
            <w:r w:rsidRPr="00DE41DB">
              <w:rPr>
                <w:lang w:val="en-GB"/>
              </w:rPr>
              <w:t>ind-ind</w:t>
            </w:r>
            <w:proofErr w:type="spellEnd"/>
            <w:r w:rsidRPr="00DE41DB">
              <w:rPr>
                <w:lang w:val="en-GB"/>
              </w:rPr>
              <w:t>/below roof</w:t>
            </w:r>
          </w:p>
        </w:tc>
      </w:tr>
      <w:tr w:rsidR="00342D83" w:rsidRPr="001B19E4" w14:paraId="3E3CB5A3" w14:textId="77777777" w:rsidTr="00227E5B">
        <w:trPr>
          <w:jc w:val="center"/>
        </w:trPr>
        <w:tc>
          <w:tcPr>
            <w:tcW w:w="4535" w:type="dxa"/>
            <w:vAlign w:val="center"/>
          </w:tcPr>
          <w:p w14:paraId="1F7FEA8D"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14:paraId="0955DE45" w14:textId="77777777" w:rsidR="00342D83" w:rsidRPr="00DE41DB" w:rsidRDefault="00342D83" w:rsidP="006146AF">
            <w:pPr>
              <w:spacing w:line="288" w:lineRule="auto"/>
              <w:rPr>
                <w:lang w:val="en-GB"/>
              </w:rPr>
            </w:pPr>
            <w:r w:rsidRPr="00DE41DB">
              <w:rPr>
                <w:lang w:val="en-GB"/>
              </w:rPr>
              <w:t>0 m</w:t>
            </w:r>
          </w:p>
        </w:tc>
      </w:tr>
      <w:tr w:rsidR="00342D83" w:rsidRPr="001B19E4" w14:paraId="5E1F941A" w14:textId="77777777" w:rsidTr="00227E5B">
        <w:trPr>
          <w:jc w:val="center"/>
        </w:trPr>
        <w:tc>
          <w:tcPr>
            <w:tcW w:w="4535" w:type="dxa"/>
            <w:vAlign w:val="center"/>
          </w:tcPr>
          <w:p w14:paraId="3A110D60"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14:paraId="3B3AE994" w14:textId="77777777" w:rsidR="00342D83" w:rsidRPr="00DE41DB" w:rsidRDefault="00342D83" w:rsidP="006146AF">
            <w:pPr>
              <w:spacing w:line="288" w:lineRule="auto"/>
              <w:rPr>
                <w:lang w:val="en-GB"/>
              </w:rPr>
            </w:pPr>
            <w:r w:rsidRPr="00DE41DB">
              <w:rPr>
                <w:lang w:val="en-GB"/>
              </w:rPr>
              <w:t>None (simulation radius 145 m)</w:t>
            </w:r>
          </w:p>
        </w:tc>
      </w:tr>
      <w:tr w:rsidR="00342D83" w:rsidRPr="001B19E4" w14:paraId="3CEB4079" w14:textId="77777777" w:rsidTr="00227E5B">
        <w:trPr>
          <w:jc w:val="center"/>
        </w:trPr>
        <w:tc>
          <w:tcPr>
            <w:tcW w:w="4535" w:type="dxa"/>
            <w:vAlign w:val="center"/>
          </w:tcPr>
          <w:p w14:paraId="7C819244" w14:textId="77777777" w:rsidR="00342D83" w:rsidRPr="001B19E4" w:rsidRDefault="00342D83" w:rsidP="007C0016">
            <w:pPr>
              <w:spacing w:line="288" w:lineRule="auto"/>
              <w:rPr>
                <w:lang w:val="en-GB"/>
              </w:rPr>
            </w:pPr>
            <w:r w:rsidRPr="001B19E4">
              <w:rPr>
                <w:lang w:val="en-GB"/>
              </w:rPr>
              <w:t>ILT density</w:t>
            </w:r>
          </w:p>
        </w:tc>
        <w:tc>
          <w:tcPr>
            <w:tcW w:w="4818" w:type="dxa"/>
            <w:vAlign w:val="center"/>
          </w:tcPr>
          <w:p w14:paraId="11D53F54" w14:textId="77777777" w:rsidR="00342D83" w:rsidRPr="00DE41DB" w:rsidRDefault="00342D83" w:rsidP="006146AF">
            <w:pPr>
              <w:spacing w:line="288" w:lineRule="auto"/>
              <w:rPr>
                <w:lang w:val="en-GB"/>
              </w:rPr>
            </w:pPr>
            <w:r>
              <w:rPr>
                <w:lang w:val="en-GB"/>
              </w:rPr>
              <w:t>19</w:t>
            </w:r>
            <w:r w:rsidRPr="00DE41DB">
              <w:rPr>
                <w:lang w:val="en-GB"/>
              </w:rPr>
              <w:t>00/km</w:t>
            </w:r>
            <w:r w:rsidRPr="00DE41DB">
              <w:rPr>
                <w:vertAlign w:val="superscript"/>
                <w:lang w:val="en-GB"/>
              </w:rPr>
              <w:t>2</w:t>
            </w:r>
          </w:p>
        </w:tc>
      </w:tr>
      <w:tr w:rsidR="00342D83" w:rsidRPr="001B19E4" w:rsidDel="00471CD1" w14:paraId="18C70148" w14:textId="77777777" w:rsidTr="00227E5B">
        <w:trPr>
          <w:jc w:val="center"/>
        </w:trPr>
        <w:tc>
          <w:tcPr>
            <w:tcW w:w="4535" w:type="dxa"/>
            <w:vAlign w:val="center"/>
          </w:tcPr>
          <w:p w14:paraId="28153C53" w14:textId="77777777" w:rsidR="00342D83" w:rsidRPr="001B19E4" w:rsidDel="00471CD1" w:rsidRDefault="00342D83" w:rsidP="007C0016">
            <w:pPr>
              <w:spacing w:line="288" w:lineRule="auto"/>
              <w:rPr>
                <w:lang w:val="en-GB"/>
              </w:rPr>
            </w:pPr>
            <w:r w:rsidRPr="001B19E4">
              <w:rPr>
                <w:lang w:val="en-GB"/>
              </w:rPr>
              <w:t>Number of transmitters</w:t>
            </w:r>
          </w:p>
        </w:tc>
        <w:tc>
          <w:tcPr>
            <w:tcW w:w="4818" w:type="dxa"/>
            <w:vAlign w:val="center"/>
          </w:tcPr>
          <w:p w14:paraId="51B7F1E0" w14:textId="77777777" w:rsidR="00342D83" w:rsidRPr="00DE41DB" w:rsidDel="00471CD1" w:rsidRDefault="00342D83" w:rsidP="006146AF">
            <w:pPr>
              <w:spacing w:line="288" w:lineRule="auto"/>
              <w:rPr>
                <w:lang w:val="en-GB"/>
              </w:rPr>
            </w:pPr>
            <w:r>
              <w:rPr>
                <w:lang w:val="en-GB"/>
              </w:rPr>
              <w:t>125</w:t>
            </w:r>
          </w:p>
        </w:tc>
      </w:tr>
      <w:tr w:rsidR="00342D83" w:rsidRPr="001B19E4" w14:paraId="129F17D5" w14:textId="77777777" w:rsidTr="007C0016">
        <w:trPr>
          <w:jc w:val="center"/>
        </w:trPr>
        <w:tc>
          <w:tcPr>
            <w:tcW w:w="9353" w:type="dxa"/>
            <w:gridSpan w:val="2"/>
            <w:vAlign w:val="center"/>
          </w:tcPr>
          <w:p w14:paraId="2588F801" w14:textId="77777777" w:rsidR="00342D83" w:rsidRPr="001B19E4" w:rsidRDefault="00342D83" w:rsidP="007C0016">
            <w:pPr>
              <w:spacing w:line="288" w:lineRule="auto"/>
              <w:jc w:val="center"/>
              <w:rPr>
                <w:lang w:val="en-GB"/>
              </w:rPr>
            </w:pPr>
            <w:r>
              <w:rPr>
                <w:b/>
                <w:lang w:val="en-GB"/>
              </w:rPr>
              <w:t>IL</w:t>
            </w:r>
            <w:r w:rsidRPr="001B19E4">
              <w:rPr>
                <w:b/>
                <w:lang w:val="en-GB"/>
              </w:rPr>
              <w:t>1</w:t>
            </w:r>
            <w:r>
              <w:rPr>
                <w:b/>
                <w:lang w:val="en-GB"/>
              </w:rPr>
              <w:t>.B</w:t>
            </w:r>
            <w:r w:rsidRPr="001B19E4">
              <w:rPr>
                <w:b/>
                <w:lang w:val="en-GB"/>
              </w:rPr>
              <w:t>: Smart Metering</w:t>
            </w:r>
            <w:r>
              <w:rPr>
                <w:b/>
                <w:lang w:val="en-GB"/>
              </w:rPr>
              <w:t xml:space="preserve"> – high DC terminal nodes</w:t>
            </w:r>
          </w:p>
        </w:tc>
      </w:tr>
      <w:tr w:rsidR="00342D83" w:rsidRPr="001B19E4" w14:paraId="508FC39A" w14:textId="77777777" w:rsidTr="00227E5B">
        <w:trPr>
          <w:jc w:val="center"/>
        </w:trPr>
        <w:tc>
          <w:tcPr>
            <w:tcW w:w="4535" w:type="dxa"/>
            <w:vAlign w:val="center"/>
          </w:tcPr>
          <w:p w14:paraId="7C61F535" w14:textId="77777777" w:rsidR="00342D83" w:rsidRPr="001B19E4" w:rsidRDefault="00342D83" w:rsidP="007C0016">
            <w:pPr>
              <w:spacing w:line="288" w:lineRule="auto"/>
              <w:rPr>
                <w:lang w:val="en-GB"/>
              </w:rPr>
            </w:pPr>
            <w:r w:rsidRPr="001B19E4">
              <w:rPr>
                <w:lang w:val="en-GB"/>
              </w:rPr>
              <w:t>Frequency</w:t>
            </w:r>
          </w:p>
        </w:tc>
        <w:tc>
          <w:tcPr>
            <w:tcW w:w="4818" w:type="dxa"/>
            <w:vAlign w:val="center"/>
          </w:tcPr>
          <w:p w14:paraId="5508E03F" w14:textId="77777777" w:rsidR="00342D83" w:rsidRPr="00DE41DB" w:rsidRDefault="00342D83" w:rsidP="006146AF">
            <w:pPr>
              <w:spacing w:line="288" w:lineRule="auto"/>
              <w:rPr>
                <w:lang w:val="en-GB"/>
              </w:rPr>
            </w:pPr>
            <w:r w:rsidRPr="00DE41DB">
              <w:rPr>
                <w:lang w:val="en-GB"/>
              </w:rPr>
              <w:t>870-876 MHz, 0.2 MHz steps</w:t>
            </w:r>
          </w:p>
        </w:tc>
      </w:tr>
      <w:tr w:rsidR="00342D83" w:rsidRPr="001B19E4" w14:paraId="5CA2E48D" w14:textId="77777777" w:rsidTr="00227E5B">
        <w:trPr>
          <w:jc w:val="center"/>
        </w:trPr>
        <w:tc>
          <w:tcPr>
            <w:tcW w:w="4535" w:type="dxa"/>
            <w:vAlign w:val="center"/>
          </w:tcPr>
          <w:p w14:paraId="364FC84F" w14:textId="77777777" w:rsidR="00342D83" w:rsidRPr="001B19E4" w:rsidRDefault="00342D83" w:rsidP="007C0016">
            <w:pPr>
              <w:spacing w:line="288" w:lineRule="auto"/>
              <w:rPr>
                <w:lang w:val="en-GB"/>
              </w:rPr>
            </w:pPr>
            <w:r w:rsidRPr="001B19E4">
              <w:rPr>
                <w:lang w:val="en-GB"/>
              </w:rPr>
              <w:t>ILT power e.i.r.p.</w:t>
            </w:r>
          </w:p>
        </w:tc>
        <w:tc>
          <w:tcPr>
            <w:tcW w:w="4818" w:type="dxa"/>
            <w:vAlign w:val="center"/>
          </w:tcPr>
          <w:p w14:paraId="2DC43E9D" w14:textId="77777777" w:rsidR="00342D83" w:rsidRPr="00DE41DB" w:rsidRDefault="00342D83" w:rsidP="006146AF">
            <w:pPr>
              <w:spacing w:line="288" w:lineRule="auto"/>
              <w:rPr>
                <w:lang w:val="en-GB"/>
              </w:rPr>
            </w:pPr>
            <w:r w:rsidRPr="00DE41DB">
              <w:rPr>
                <w:lang w:val="en-GB"/>
              </w:rPr>
              <w:t>27 dBm/200 kHz</w:t>
            </w:r>
          </w:p>
        </w:tc>
      </w:tr>
      <w:tr w:rsidR="00342D83" w:rsidRPr="001B19E4" w14:paraId="4E1D07D7" w14:textId="77777777" w:rsidTr="00227E5B">
        <w:trPr>
          <w:jc w:val="center"/>
        </w:trPr>
        <w:tc>
          <w:tcPr>
            <w:tcW w:w="4535" w:type="dxa"/>
            <w:vAlign w:val="center"/>
          </w:tcPr>
          <w:p w14:paraId="7026D50E" w14:textId="77777777" w:rsidR="00342D83" w:rsidRPr="001B19E4" w:rsidRDefault="00342D83" w:rsidP="007C0016">
            <w:pPr>
              <w:spacing w:line="288" w:lineRule="auto"/>
              <w:rPr>
                <w:lang w:val="en-GB"/>
              </w:rPr>
            </w:pPr>
            <w:r w:rsidRPr="001B19E4">
              <w:rPr>
                <w:lang w:val="en-GB"/>
              </w:rPr>
              <w:t>APC threshold and range/step</w:t>
            </w:r>
          </w:p>
        </w:tc>
        <w:tc>
          <w:tcPr>
            <w:tcW w:w="4818" w:type="dxa"/>
            <w:vAlign w:val="center"/>
          </w:tcPr>
          <w:p w14:paraId="1CC86024" w14:textId="77777777" w:rsidR="00342D83" w:rsidRPr="001B19E4" w:rsidRDefault="00342D83" w:rsidP="006146AF">
            <w:pPr>
              <w:spacing w:line="288" w:lineRule="auto"/>
              <w:rPr>
                <w:lang w:val="en-GB"/>
              </w:rPr>
            </w:pPr>
            <w:r w:rsidRPr="001B19E4">
              <w:rPr>
                <w:lang w:val="en-GB"/>
              </w:rPr>
              <w:t>-86 dBm/200 kHz; range 20 dB, step 2 dB</w:t>
            </w:r>
          </w:p>
        </w:tc>
      </w:tr>
      <w:tr w:rsidR="00342D83" w:rsidRPr="001B19E4" w14:paraId="24C6EFBD" w14:textId="77777777" w:rsidTr="00227E5B">
        <w:trPr>
          <w:jc w:val="center"/>
        </w:trPr>
        <w:tc>
          <w:tcPr>
            <w:tcW w:w="4535" w:type="dxa"/>
            <w:vAlign w:val="center"/>
          </w:tcPr>
          <w:p w14:paraId="4AC296E0" w14:textId="77777777"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14:paraId="2622EC10" w14:textId="77777777" w:rsidR="00342D83" w:rsidRPr="00DE41DB" w:rsidRDefault="00342D83" w:rsidP="006146AF">
            <w:pPr>
              <w:spacing w:line="288" w:lineRule="auto"/>
              <w:rPr>
                <w:lang w:val="en-GB"/>
              </w:rPr>
            </w:pPr>
            <w:r>
              <w:rPr>
                <w:lang w:val="en-GB"/>
              </w:rPr>
              <w:t>2.5</w:t>
            </w:r>
            <w:r w:rsidRPr="00DE41DB">
              <w:rPr>
                <w:lang w:val="en-GB"/>
              </w:rPr>
              <w:t>%</w:t>
            </w:r>
          </w:p>
        </w:tc>
      </w:tr>
      <w:tr w:rsidR="00342D83" w:rsidRPr="001B19E4" w14:paraId="34E9CDC6" w14:textId="77777777" w:rsidTr="00227E5B">
        <w:trPr>
          <w:jc w:val="center"/>
        </w:trPr>
        <w:tc>
          <w:tcPr>
            <w:tcW w:w="4535" w:type="dxa"/>
            <w:vAlign w:val="center"/>
          </w:tcPr>
          <w:p w14:paraId="7EE7FBE6"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14:paraId="24B7A962" w14:textId="77777777" w:rsidR="00342D83" w:rsidRPr="00DE41DB" w:rsidRDefault="00342D83" w:rsidP="006146AF">
            <w:pPr>
              <w:spacing w:line="288" w:lineRule="auto"/>
              <w:rPr>
                <w:lang w:val="en-GB"/>
              </w:rPr>
            </w:pPr>
            <w:r w:rsidRPr="00DE41DB">
              <w:rPr>
                <w:lang w:val="en-GB"/>
              </w:rPr>
              <w:t xml:space="preserve">Hata-SRD, urban, </w:t>
            </w:r>
            <w:proofErr w:type="spellStart"/>
            <w:r w:rsidRPr="00DE41DB">
              <w:rPr>
                <w:lang w:val="en-GB"/>
              </w:rPr>
              <w:t>ind-ind</w:t>
            </w:r>
            <w:proofErr w:type="spellEnd"/>
            <w:r w:rsidRPr="00DE41DB">
              <w:rPr>
                <w:lang w:val="en-GB"/>
              </w:rPr>
              <w:t>/below roof</w:t>
            </w:r>
          </w:p>
        </w:tc>
      </w:tr>
      <w:tr w:rsidR="00342D83" w:rsidRPr="001B19E4" w14:paraId="56319366" w14:textId="77777777" w:rsidTr="00227E5B">
        <w:trPr>
          <w:jc w:val="center"/>
        </w:trPr>
        <w:tc>
          <w:tcPr>
            <w:tcW w:w="4535" w:type="dxa"/>
            <w:vAlign w:val="center"/>
          </w:tcPr>
          <w:p w14:paraId="0887EF1D"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14:paraId="61ECD844" w14:textId="77777777" w:rsidR="00342D83" w:rsidRPr="00DE41DB" w:rsidRDefault="00342D83" w:rsidP="006146AF">
            <w:pPr>
              <w:spacing w:line="288" w:lineRule="auto"/>
              <w:rPr>
                <w:lang w:val="en-GB"/>
              </w:rPr>
            </w:pPr>
            <w:r w:rsidRPr="00DE41DB">
              <w:rPr>
                <w:lang w:val="en-GB"/>
              </w:rPr>
              <w:t>0 m</w:t>
            </w:r>
          </w:p>
        </w:tc>
      </w:tr>
      <w:tr w:rsidR="00342D83" w:rsidRPr="001B19E4" w14:paraId="35C4DDF0" w14:textId="77777777" w:rsidTr="00227E5B">
        <w:trPr>
          <w:jc w:val="center"/>
        </w:trPr>
        <w:tc>
          <w:tcPr>
            <w:tcW w:w="4535" w:type="dxa"/>
            <w:vAlign w:val="center"/>
          </w:tcPr>
          <w:p w14:paraId="46F0A312"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14:paraId="18ACBC6A" w14:textId="77777777" w:rsidR="00342D83" w:rsidRPr="00DE41DB" w:rsidRDefault="00342D83" w:rsidP="006146AF">
            <w:pPr>
              <w:spacing w:line="288" w:lineRule="auto"/>
              <w:rPr>
                <w:lang w:val="en-GB"/>
              </w:rPr>
            </w:pPr>
            <w:r w:rsidRPr="00DE41DB">
              <w:rPr>
                <w:lang w:val="en-GB"/>
              </w:rPr>
              <w:t>None (simulation radius 145 m)</w:t>
            </w:r>
          </w:p>
        </w:tc>
      </w:tr>
      <w:tr w:rsidR="00342D83" w:rsidRPr="001B19E4" w14:paraId="142D9A93" w14:textId="77777777" w:rsidTr="00227E5B">
        <w:trPr>
          <w:jc w:val="center"/>
        </w:trPr>
        <w:tc>
          <w:tcPr>
            <w:tcW w:w="4535" w:type="dxa"/>
            <w:vAlign w:val="center"/>
          </w:tcPr>
          <w:p w14:paraId="5C831933" w14:textId="77777777" w:rsidR="00342D83" w:rsidRPr="001B19E4" w:rsidRDefault="00342D83" w:rsidP="007C0016">
            <w:pPr>
              <w:spacing w:line="288" w:lineRule="auto"/>
              <w:rPr>
                <w:lang w:val="en-GB"/>
              </w:rPr>
            </w:pPr>
            <w:r w:rsidRPr="001B19E4">
              <w:rPr>
                <w:lang w:val="en-GB"/>
              </w:rPr>
              <w:t>ILT density</w:t>
            </w:r>
          </w:p>
        </w:tc>
        <w:tc>
          <w:tcPr>
            <w:tcW w:w="4818" w:type="dxa"/>
            <w:vAlign w:val="center"/>
          </w:tcPr>
          <w:p w14:paraId="2C6AB1A4" w14:textId="77777777" w:rsidR="00342D83" w:rsidRPr="00DE41DB" w:rsidRDefault="00342D83" w:rsidP="006146AF">
            <w:pPr>
              <w:spacing w:line="288" w:lineRule="auto"/>
              <w:rPr>
                <w:lang w:val="en-GB"/>
              </w:rPr>
            </w:pPr>
            <w:r>
              <w:rPr>
                <w:lang w:val="en-GB"/>
              </w:rPr>
              <w:t>90</w:t>
            </w:r>
            <w:r w:rsidRPr="00DE41DB">
              <w:rPr>
                <w:lang w:val="en-GB"/>
              </w:rPr>
              <w:t>/km</w:t>
            </w:r>
            <w:r w:rsidRPr="00DE41DB">
              <w:rPr>
                <w:vertAlign w:val="superscript"/>
                <w:lang w:val="en-GB"/>
              </w:rPr>
              <w:t>2</w:t>
            </w:r>
          </w:p>
        </w:tc>
      </w:tr>
      <w:tr w:rsidR="00342D83" w:rsidRPr="001B19E4" w:rsidDel="00471CD1" w14:paraId="25355184" w14:textId="77777777" w:rsidTr="00227E5B">
        <w:trPr>
          <w:jc w:val="center"/>
        </w:trPr>
        <w:tc>
          <w:tcPr>
            <w:tcW w:w="4535" w:type="dxa"/>
            <w:vAlign w:val="center"/>
          </w:tcPr>
          <w:p w14:paraId="348FC382" w14:textId="77777777" w:rsidR="00342D83" w:rsidRPr="004C03C8" w:rsidDel="00471CD1" w:rsidRDefault="00342D83" w:rsidP="007C0016">
            <w:pPr>
              <w:spacing w:line="288" w:lineRule="auto"/>
              <w:rPr>
                <w:lang w:val="en-GB"/>
              </w:rPr>
            </w:pPr>
            <w:r w:rsidRPr="004C03C8">
              <w:rPr>
                <w:lang w:val="en-GB"/>
              </w:rPr>
              <w:t>Number of transmitters</w:t>
            </w:r>
          </w:p>
        </w:tc>
        <w:tc>
          <w:tcPr>
            <w:tcW w:w="4818" w:type="dxa"/>
            <w:vAlign w:val="center"/>
          </w:tcPr>
          <w:p w14:paraId="0A4C1E5B" w14:textId="77777777" w:rsidR="00342D83" w:rsidRPr="00DE41DB" w:rsidDel="00471CD1" w:rsidRDefault="00342D83" w:rsidP="006146AF">
            <w:pPr>
              <w:spacing w:line="288" w:lineRule="auto"/>
              <w:rPr>
                <w:lang w:val="en-GB"/>
              </w:rPr>
            </w:pPr>
            <w:r w:rsidRPr="004C03C8">
              <w:rPr>
                <w:lang w:val="en-GB"/>
              </w:rPr>
              <w:t>6</w:t>
            </w:r>
          </w:p>
        </w:tc>
      </w:tr>
      <w:tr w:rsidR="00342D83" w:rsidRPr="00227E5B" w14:paraId="4E8D0AD3" w14:textId="77777777" w:rsidTr="007C0016">
        <w:trPr>
          <w:jc w:val="center"/>
        </w:trPr>
        <w:tc>
          <w:tcPr>
            <w:tcW w:w="9353" w:type="dxa"/>
            <w:gridSpan w:val="2"/>
            <w:vAlign w:val="center"/>
          </w:tcPr>
          <w:p w14:paraId="0985013C" w14:textId="77777777" w:rsidR="00342D83" w:rsidRPr="00DE41DB" w:rsidRDefault="00342D83" w:rsidP="007C0016">
            <w:pPr>
              <w:spacing w:line="288" w:lineRule="auto"/>
              <w:jc w:val="center"/>
              <w:rPr>
                <w:lang w:val="da-DK"/>
              </w:rPr>
            </w:pPr>
            <w:r>
              <w:rPr>
                <w:b/>
                <w:lang w:val="da-DK"/>
              </w:rPr>
              <w:t>IL</w:t>
            </w:r>
            <w:r w:rsidRPr="00DE41DB">
              <w:rPr>
                <w:b/>
                <w:lang w:val="da-DK"/>
              </w:rPr>
              <w:t xml:space="preserve">1.C: Smart </w:t>
            </w:r>
            <w:proofErr w:type="spellStart"/>
            <w:r w:rsidRPr="00DE41DB">
              <w:rPr>
                <w:b/>
                <w:lang w:val="da-DK"/>
              </w:rPr>
              <w:t>Metering</w:t>
            </w:r>
            <w:proofErr w:type="spellEnd"/>
            <w:r w:rsidRPr="00DE41DB">
              <w:rPr>
                <w:b/>
                <w:lang w:val="da-DK"/>
              </w:rPr>
              <w:t xml:space="preserve"> – </w:t>
            </w:r>
            <w:proofErr w:type="spellStart"/>
            <w:r w:rsidRPr="00DE41DB">
              <w:rPr>
                <w:b/>
                <w:lang w:val="da-DK"/>
              </w:rPr>
              <w:t>NAPs</w:t>
            </w:r>
            <w:proofErr w:type="spellEnd"/>
          </w:p>
        </w:tc>
      </w:tr>
      <w:tr w:rsidR="00342D83" w:rsidRPr="001B19E4" w14:paraId="0610C9A5" w14:textId="77777777" w:rsidTr="00227E5B">
        <w:trPr>
          <w:jc w:val="center"/>
        </w:trPr>
        <w:tc>
          <w:tcPr>
            <w:tcW w:w="4535" w:type="dxa"/>
            <w:vAlign w:val="center"/>
          </w:tcPr>
          <w:p w14:paraId="13E52B0E" w14:textId="77777777" w:rsidR="00342D83" w:rsidRPr="001B19E4" w:rsidRDefault="00342D83" w:rsidP="007C0016">
            <w:pPr>
              <w:spacing w:line="288" w:lineRule="auto"/>
              <w:rPr>
                <w:lang w:val="en-GB"/>
              </w:rPr>
            </w:pPr>
            <w:r w:rsidRPr="001B19E4">
              <w:rPr>
                <w:lang w:val="en-GB"/>
              </w:rPr>
              <w:t>Frequency</w:t>
            </w:r>
          </w:p>
        </w:tc>
        <w:tc>
          <w:tcPr>
            <w:tcW w:w="4818" w:type="dxa"/>
            <w:vAlign w:val="center"/>
          </w:tcPr>
          <w:p w14:paraId="59B168DD" w14:textId="77777777" w:rsidR="00342D83" w:rsidRPr="00D547B1" w:rsidRDefault="00342D83" w:rsidP="006146AF">
            <w:pPr>
              <w:spacing w:line="288" w:lineRule="auto"/>
              <w:rPr>
                <w:lang w:val="en-GB"/>
              </w:rPr>
            </w:pPr>
            <w:r w:rsidRPr="00D547B1">
              <w:rPr>
                <w:lang w:val="en-GB"/>
              </w:rPr>
              <w:t>870-876 MHz, 0.2 MHz steps</w:t>
            </w:r>
          </w:p>
        </w:tc>
      </w:tr>
      <w:tr w:rsidR="00342D83" w:rsidRPr="001B19E4" w14:paraId="07D5C5FB" w14:textId="77777777" w:rsidTr="00227E5B">
        <w:trPr>
          <w:jc w:val="center"/>
        </w:trPr>
        <w:tc>
          <w:tcPr>
            <w:tcW w:w="4535" w:type="dxa"/>
            <w:vAlign w:val="center"/>
          </w:tcPr>
          <w:p w14:paraId="4D146CDF" w14:textId="77777777" w:rsidR="00342D83" w:rsidRPr="001B19E4" w:rsidRDefault="00342D83" w:rsidP="007C0016">
            <w:pPr>
              <w:spacing w:line="288" w:lineRule="auto"/>
              <w:rPr>
                <w:lang w:val="en-GB"/>
              </w:rPr>
            </w:pPr>
            <w:r w:rsidRPr="001B19E4">
              <w:rPr>
                <w:lang w:val="en-GB"/>
              </w:rPr>
              <w:t>ILT power e.i.r.p.</w:t>
            </w:r>
          </w:p>
        </w:tc>
        <w:tc>
          <w:tcPr>
            <w:tcW w:w="4818" w:type="dxa"/>
            <w:vAlign w:val="center"/>
          </w:tcPr>
          <w:p w14:paraId="23A18E1D" w14:textId="77777777" w:rsidR="00342D83" w:rsidRPr="00D547B1" w:rsidRDefault="00342D83" w:rsidP="006146AF">
            <w:pPr>
              <w:spacing w:line="288" w:lineRule="auto"/>
              <w:rPr>
                <w:lang w:val="en-GB"/>
              </w:rPr>
            </w:pPr>
            <w:r w:rsidRPr="00D547B1">
              <w:rPr>
                <w:lang w:val="en-GB"/>
              </w:rPr>
              <w:t>27 dBm/200 kHz</w:t>
            </w:r>
          </w:p>
        </w:tc>
      </w:tr>
      <w:tr w:rsidR="00342D83" w:rsidRPr="001B19E4" w14:paraId="3F7B1EFD" w14:textId="77777777" w:rsidTr="00227E5B">
        <w:trPr>
          <w:jc w:val="center"/>
        </w:trPr>
        <w:tc>
          <w:tcPr>
            <w:tcW w:w="4535" w:type="dxa"/>
            <w:vAlign w:val="center"/>
          </w:tcPr>
          <w:p w14:paraId="2F18E0B0" w14:textId="77777777" w:rsidR="00342D83" w:rsidRPr="001B19E4" w:rsidRDefault="00342D83" w:rsidP="007C0016">
            <w:pPr>
              <w:spacing w:line="288" w:lineRule="auto"/>
              <w:rPr>
                <w:lang w:val="en-GB"/>
              </w:rPr>
            </w:pPr>
            <w:r w:rsidRPr="001B19E4">
              <w:rPr>
                <w:lang w:val="en-GB"/>
              </w:rPr>
              <w:t>APC threshold and range/step</w:t>
            </w:r>
          </w:p>
        </w:tc>
        <w:tc>
          <w:tcPr>
            <w:tcW w:w="4818" w:type="dxa"/>
            <w:vAlign w:val="center"/>
          </w:tcPr>
          <w:p w14:paraId="687083BF" w14:textId="77777777" w:rsidR="00342D83" w:rsidRPr="001B19E4" w:rsidRDefault="00342D83" w:rsidP="006146AF">
            <w:pPr>
              <w:spacing w:line="288" w:lineRule="auto"/>
              <w:rPr>
                <w:lang w:val="en-GB"/>
              </w:rPr>
            </w:pPr>
            <w:r w:rsidRPr="001B19E4">
              <w:rPr>
                <w:lang w:val="en-GB"/>
              </w:rPr>
              <w:t>-86 dBm/200 kHz; range 20 dB, step 2 dB</w:t>
            </w:r>
          </w:p>
        </w:tc>
      </w:tr>
      <w:tr w:rsidR="00342D83" w:rsidRPr="001B19E4" w14:paraId="59C994D4" w14:textId="77777777" w:rsidTr="00227E5B">
        <w:trPr>
          <w:jc w:val="center"/>
        </w:trPr>
        <w:tc>
          <w:tcPr>
            <w:tcW w:w="4535" w:type="dxa"/>
            <w:vAlign w:val="center"/>
          </w:tcPr>
          <w:p w14:paraId="71609943" w14:textId="77777777"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14:paraId="21E498E0" w14:textId="77777777" w:rsidR="00342D83" w:rsidRPr="00D547B1" w:rsidRDefault="00342D83" w:rsidP="006146AF">
            <w:pPr>
              <w:spacing w:line="288" w:lineRule="auto"/>
              <w:rPr>
                <w:lang w:val="en-GB"/>
              </w:rPr>
            </w:pPr>
            <w:r>
              <w:rPr>
                <w:lang w:val="en-GB"/>
              </w:rPr>
              <w:t>10</w:t>
            </w:r>
            <w:r w:rsidRPr="00D547B1">
              <w:rPr>
                <w:lang w:val="en-GB"/>
              </w:rPr>
              <w:t>%</w:t>
            </w:r>
          </w:p>
        </w:tc>
      </w:tr>
      <w:tr w:rsidR="00342D83" w:rsidRPr="001B19E4" w14:paraId="3FB93CBE" w14:textId="77777777" w:rsidTr="00227E5B">
        <w:trPr>
          <w:jc w:val="center"/>
        </w:trPr>
        <w:tc>
          <w:tcPr>
            <w:tcW w:w="4535" w:type="dxa"/>
            <w:vAlign w:val="center"/>
          </w:tcPr>
          <w:p w14:paraId="255F5F7C"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14:paraId="56DEE30D" w14:textId="77777777" w:rsidR="00342D83" w:rsidRPr="00D547B1" w:rsidRDefault="00342D83" w:rsidP="006146AF">
            <w:pPr>
              <w:spacing w:line="288" w:lineRule="auto"/>
              <w:rPr>
                <w:lang w:val="en-GB"/>
              </w:rPr>
            </w:pPr>
            <w:r>
              <w:rPr>
                <w:lang w:val="en-GB"/>
              </w:rPr>
              <w:t xml:space="preserve">Hata-SRD, urban, </w:t>
            </w:r>
            <w:proofErr w:type="spellStart"/>
            <w:r>
              <w:rPr>
                <w:lang w:val="en-GB"/>
              </w:rPr>
              <w:t>outd</w:t>
            </w:r>
            <w:r w:rsidRPr="00D547B1">
              <w:rPr>
                <w:lang w:val="en-GB"/>
              </w:rPr>
              <w:t>-ind</w:t>
            </w:r>
            <w:proofErr w:type="spellEnd"/>
            <w:r w:rsidRPr="00D547B1">
              <w:rPr>
                <w:lang w:val="en-GB"/>
              </w:rPr>
              <w:t>/below roof</w:t>
            </w:r>
          </w:p>
        </w:tc>
      </w:tr>
      <w:tr w:rsidR="00342D83" w:rsidRPr="001B19E4" w14:paraId="15238AF7" w14:textId="77777777" w:rsidTr="00227E5B">
        <w:trPr>
          <w:jc w:val="center"/>
        </w:trPr>
        <w:tc>
          <w:tcPr>
            <w:tcW w:w="4535" w:type="dxa"/>
            <w:vAlign w:val="center"/>
          </w:tcPr>
          <w:p w14:paraId="405C28C1"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14:paraId="2A9444E3" w14:textId="77777777" w:rsidR="00342D83" w:rsidRPr="00D547B1" w:rsidRDefault="00342D83" w:rsidP="006146AF">
            <w:pPr>
              <w:spacing w:line="288" w:lineRule="auto"/>
              <w:rPr>
                <w:lang w:val="en-GB"/>
              </w:rPr>
            </w:pPr>
            <w:r w:rsidRPr="00D547B1">
              <w:rPr>
                <w:lang w:val="en-GB"/>
              </w:rPr>
              <w:t>0 m</w:t>
            </w:r>
          </w:p>
        </w:tc>
      </w:tr>
      <w:tr w:rsidR="00342D83" w:rsidRPr="001B19E4" w14:paraId="053F5342" w14:textId="77777777" w:rsidTr="00227E5B">
        <w:trPr>
          <w:jc w:val="center"/>
        </w:trPr>
        <w:tc>
          <w:tcPr>
            <w:tcW w:w="4535" w:type="dxa"/>
            <w:vAlign w:val="center"/>
          </w:tcPr>
          <w:p w14:paraId="0F96D8AF"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14:paraId="290378D5" w14:textId="77777777" w:rsidR="00342D83" w:rsidRPr="00D547B1" w:rsidRDefault="00342D83" w:rsidP="006146AF">
            <w:pPr>
              <w:spacing w:line="288" w:lineRule="auto"/>
              <w:rPr>
                <w:lang w:val="en-GB"/>
              </w:rPr>
            </w:pPr>
            <w:r w:rsidRPr="00D547B1">
              <w:rPr>
                <w:lang w:val="en-GB"/>
              </w:rPr>
              <w:t>None (simulation radius 145 m)</w:t>
            </w:r>
          </w:p>
        </w:tc>
      </w:tr>
      <w:tr w:rsidR="00342D83" w:rsidRPr="001B19E4" w14:paraId="2FC022BA" w14:textId="77777777" w:rsidTr="00227E5B">
        <w:trPr>
          <w:jc w:val="center"/>
        </w:trPr>
        <w:tc>
          <w:tcPr>
            <w:tcW w:w="4535" w:type="dxa"/>
            <w:vAlign w:val="center"/>
          </w:tcPr>
          <w:p w14:paraId="6969B037" w14:textId="77777777" w:rsidR="00342D83" w:rsidRPr="001B19E4" w:rsidRDefault="00342D83" w:rsidP="007C0016">
            <w:pPr>
              <w:spacing w:line="288" w:lineRule="auto"/>
              <w:rPr>
                <w:lang w:val="en-GB"/>
              </w:rPr>
            </w:pPr>
            <w:r w:rsidRPr="001B19E4">
              <w:rPr>
                <w:lang w:val="en-GB"/>
              </w:rPr>
              <w:t>ILT density</w:t>
            </w:r>
          </w:p>
        </w:tc>
        <w:tc>
          <w:tcPr>
            <w:tcW w:w="4818" w:type="dxa"/>
            <w:vAlign w:val="center"/>
          </w:tcPr>
          <w:p w14:paraId="169A1263" w14:textId="77777777" w:rsidR="00342D83" w:rsidRPr="00D547B1" w:rsidRDefault="00342D83" w:rsidP="006146AF">
            <w:pPr>
              <w:spacing w:line="288" w:lineRule="auto"/>
              <w:rPr>
                <w:lang w:val="en-GB"/>
              </w:rPr>
            </w:pPr>
            <w:r>
              <w:rPr>
                <w:lang w:val="en-GB"/>
              </w:rPr>
              <w:t>10</w:t>
            </w:r>
            <w:r w:rsidRPr="00D547B1">
              <w:rPr>
                <w:lang w:val="en-GB"/>
              </w:rPr>
              <w:t>/km</w:t>
            </w:r>
            <w:r w:rsidRPr="00D547B1">
              <w:rPr>
                <w:vertAlign w:val="superscript"/>
                <w:lang w:val="en-GB"/>
              </w:rPr>
              <w:t>2</w:t>
            </w:r>
          </w:p>
        </w:tc>
      </w:tr>
      <w:tr w:rsidR="00342D83" w:rsidRPr="001B19E4" w:rsidDel="00471CD1" w14:paraId="4710CE3F" w14:textId="77777777" w:rsidTr="00227E5B">
        <w:trPr>
          <w:jc w:val="center"/>
        </w:trPr>
        <w:tc>
          <w:tcPr>
            <w:tcW w:w="4535" w:type="dxa"/>
            <w:vAlign w:val="center"/>
          </w:tcPr>
          <w:p w14:paraId="79010D56" w14:textId="77777777" w:rsidR="00342D83" w:rsidRPr="004C03C8" w:rsidDel="00471CD1" w:rsidRDefault="00342D83" w:rsidP="007C0016">
            <w:pPr>
              <w:spacing w:line="288" w:lineRule="auto"/>
              <w:rPr>
                <w:lang w:val="en-GB"/>
              </w:rPr>
            </w:pPr>
            <w:r w:rsidRPr="004C03C8">
              <w:rPr>
                <w:lang w:val="en-GB"/>
              </w:rPr>
              <w:t>Number of transmitters</w:t>
            </w:r>
          </w:p>
        </w:tc>
        <w:tc>
          <w:tcPr>
            <w:tcW w:w="4818" w:type="dxa"/>
            <w:vAlign w:val="center"/>
          </w:tcPr>
          <w:p w14:paraId="38699F4B" w14:textId="77777777" w:rsidR="00342D83" w:rsidRPr="00D547B1" w:rsidDel="00471CD1" w:rsidRDefault="00342D83" w:rsidP="006146AF">
            <w:pPr>
              <w:spacing w:line="288" w:lineRule="auto"/>
              <w:rPr>
                <w:lang w:val="en-GB"/>
              </w:rPr>
            </w:pPr>
            <w:r w:rsidRPr="004C03C8">
              <w:rPr>
                <w:lang w:val="en-GB"/>
              </w:rPr>
              <w:t>1</w:t>
            </w:r>
          </w:p>
        </w:tc>
      </w:tr>
      <w:tr w:rsidR="00342D83" w:rsidRPr="001B19E4" w14:paraId="2806AB6D" w14:textId="77777777" w:rsidTr="007C0016">
        <w:trPr>
          <w:jc w:val="center"/>
        </w:trPr>
        <w:tc>
          <w:tcPr>
            <w:tcW w:w="9353" w:type="dxa"/>
            <w:gridSpan w:val="2"/>
            <w:vAlign w:val="center"/>
          </w:tcPr>
          <w:p w14:paraId="6AC52418" w14:textId="77777777" w:rsidR="00342D83" w:rsidRPr="001B19E4" w:rsidRDefault="00342D83" w:rsidP="007C0016">
            <w:pPr>
              <w:spacing w:line="288" w:lineRule="auto"/>
              <w:jc w:val="center"/>
              <w:rPr>
                <w:b/>
                <w:lang w:val="en-GB"/>
              </w:rPr>
            </w:pPr>
            <w:r>
              <w:rPr>
                <w:b/>
                <w:lang w:val="en-GB"/>
              </w:rPr>
              <w:t>IL</w:t>
            </w:r>
            <w:r w:rsidRPr="001B19E4">
              <w:rPr>
                <w:b/>
                <w:lang w:val="en-GB"/>
              </w:rPr>
              <w:t>2: Portable Alarms</w:t>
            </w:r>
          </w:p>
        </w:tc>
      </w:tr>
      <w:tr w:rsidR="00342D83" w:rsidRPr="001B19E4" w14:paraId="183B220C" w14:textId="77777777" w:rsidTr="00227E5B">
        <w:trPr>
          <w:jc w:val="center"/>
        </w:trPr>
        <w:tc>
          <w:tcPr>
            <w:tcW w:w="4535" w:type="dxa"/>
            <w:vAlign w:val="center"/>
          </w:tcPr>
          <w:p w14:paraId="22EB2E12" w14:textId="77777777" w:rsidR="00342D83" w:rsidRPr="001B19E4" w:rsidRDefault="00342D83" w:rsidP="007C0016">
            <w:pPr>
              <w:spacing w:line="288" w:lineRule="auto"/>
              <w:rPr>
                <w:lang w:val="en-GB"/>
              </w:rPr>
            </w:pPr>
            <w:r w:rsidRPr="001B19E4">
              <w:rPr>
                <w:lang w:val="en-GB"/>
              </w:rPr>
              <w:t>Frequency</w:t>
            </w:r>
          </w:p>
        </w:tc>
        <w:tc>
          <w:tcPr>
            <w:tcW w:w="4818" w:type="dxa"/>
            <w:vAlign w:val="center"/>
          </w:tcPr>
          <w:p w14:paraId="3353283B" w14:textId="77777777" w:rsidR="00342D83" w:rsidRPr="001B19E4" w:rsidRDefault="00342D83" w:rsidP="006146AF">
            <w:pPr>
              <w:spacing w:line="288" w:lineRule="auto"/>
              <w:rPr>
                <w:lang w:val="en-GB"/>
              </w:rPr>
            </w:pPr>
            <w:r w:rsidRPr="001B19E4">
              <w:rPr>
                <w:lang w:val="en-GB"/>
              </w:rPr>
              <w:t>870-876 MHz, 0.025 MHz steps</w:t>
            </w:r>
          </w:p>
        </w:tc>
      </w:tr>
      <w:tr w:rsidR="00342D83" w:rsidRPr="001B19E4" w14:paraId="125CEB1D" w14:textId="77777777" w:rsidTr="00227E5B">
        <w:trPr>
          <w:jc w:val="center"/>
        </w:trPr>
        <w:tc>
          <w:tcPr>
            <w:tcW w:w="4535" w:type="dxa"/>
            <w:vAlign w:val="center"/>
          </w:tcPr>
          <w:p w14:paraId="2F95EC32" w14:textId="77777777" w:rsidR="00342D83" w:rsidRPr="001B19E4" w:rsidRDefault="00342D83" w:rsidP="007C0016">
            <w:pPr>
              <w:spacing w:line="288" w:lineRule="auto"/>
              <w:rPr>
                <w:lang w:val="en-GB"/>
              </w:rPr>
            </w:pPr>
            <w:r w:rsidRPr="001B19E4">
              <w:rPr>
                <w:lang w:val="en-GB"/>
              </w:rPr>
              <w:t>ILT power e.i.r.p.</w:t>
            </w:r>
          </w:p>
        </w:tc>
        <w:tc>
          <w:tcPr>
            <w:tcW w:w="4818" w:type="dxa"/>
            <w:vAlign w:val="center"/>
          </w:tcPr>
          <w:p w14:paraId="2592F8BB" w14:textId="77777777" w:rsidR="00342D83" w:rsidRPr="001B19E4" w:rsidRDefault="00342D83" w:rsidP="006146AF">
            <w:pPr>
              <w:spacing w:line="288" w:lineRule="auto"/>
              <w:rPr>
                <w:lang w:val="en-GB"/>
              </w:rPr>
            </w:pPr>
            <w:r w:rsidRPr="001B19E4">
              <w:rPr>
                <w:lang w:val="en-GB"/>
              </w:rPr>
              <w:t>20 dBm/25 kHz</w:t>
            </w:r>
          </w:p>
        </w:tc>
      </w:tr>
      <w:tr w:rsidR="00342D83" w:rsidRPr="001B19E4" w14:paraId="2661D034" w14:textId="77777777" w:rsidTr="00227E5B">
        <w:trPr>
          <w:jc w:val="center"/>
        </w:trPr>
        <w:tc>
          <w:tcPr>
            <w:tcW w:w="4535" w:type="dxa"/>
            <w:vAlign w:val="center"/>
          </w:tcPr>
          <w:p w14:paraId="11B46E76" w14:textId="77777777" w:rsidR="00342D83" w:rsidRPr="001B19E4" w:rsidRDefault="00342D83" w:rsidP="007C0016">
            <w:pPr>
              <w:spacing w:line="288" w:lineRule="auto"/>
              <w:rPr>
                <w:lang w:val="en-GB"/>
              </w:rPr>
            </w:pPr>
            <w:r w:rsidRPr="001B19E4">
              <w:rPr>
                <w:lang w:val="en-GB"/>
              </w:rPr>
              <w:lastRenderedPageBreak/>
              <w:t>ILT probability of transmission</w:t>
            </w:r>
          </w:p>
        </w:tc>
        <w:tc>
          <w:tcPr>
            <w:tcW w:w="4818" w:type="dxa"/>
            <w:vAlign w:val="center"/>
          </w:tcPr>
          <w:p w14:paraId="51FE5DD0" w14:textId="77777777" w:rsidR="00342D83" w:rsidRPr="001B19E4" w:rsidRDefault="00342D83" w:rsidP="006146AF">
            <w:pPr>
              <w:spacing w:line="288" w:lineRule="auto"/>
              <w:rPr>
                <w:lang w:val="en-GB"/>
              </w:rPr>
            </w:pPr>
            <w:r w:rsidRPr="001B19E4">
              <w:rPr>
                <w:lang w:val="en-GB"/>
              </w:rPr>
              <w:t>0.1%</w:t>
            </w:r>
          </w:p>
        </w:tc>
      </w:tr>
      <w:tr w:rsidR="00342D83" w:rsidRPr="001B19E4" w14:paraId="4163407A" w14:textId="77777777" w:rsidTr="00227E5B">
        <w:trPr>
          <w:jc w:val="center"/>
        </w:trPr>
        <w:tc>
          <w:tcPr>
            <w:tcW w:w="4535" w:type="dxa"/>
            <w:vAlign w:val="center"/>
          </w:tcPr>
          <w:p w14:paraId="117D13FD"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14:paraId="06749420" w14:textId="77777777" w:rsidR="00342D83" w:rsidRPr="001B19E4" w:rsidRDefault="00342D83" w:rsidP="006146AF">
            <w:pPr>
              <w:spacing w:line="288" w:lineRule="auto"/>
              <w:rPr>
                <w:lang w:val="en-GB"/>
              </w:rPr>
            </w:pPr>
            <w:r w:rsidRPr="001B19E4">
              <w:rPr>
                <w:lang w:val="en-GB"/>
              </w:rPr>
              <w:t xml:space="preserve">Hata-SRD, urban, </w:t>
            </w:r>
            <w:proofErr w:type="spellStart"/>
            <w:r w:rsidRPr="001B19E4">
              <w:rPr>
                <w:lang w:val="en-GB"/>
              </w:rPr>
              <w:t>outd-ind</w:t>
            </w:r>
            <w:proofErr w:type="spellEnd"/>
            <w:r w:rsidRPr="001B19E4">
              <w:rPr>
                <w:lang w:val="en-GB"/>
              </w:rPr>
              <w:t>/below roof</w:t>
            </w:r>
          </w:p>
        </w:tc>
      </w:tr>
      <w:tr w:rsidR="00342D83" w:rsidRPr="001B19E4" w14:paraId="3C88E403" w14:textId="77777777" w:rsidTr="00227E5B">
        <w:trPr>
          <w:jc w:val="center"/>
        </w:trPr>
        <w:tc>
          <w:tcPr>
            <w:tcW w:w="4535" w:type="dxa"/>
            <w:vAlign w:val="center"/>
          </w:tcPr>
          <w:p w14:paraId="17AD72A5"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14:paraId="7413F41D" w14:textId="77777777" w:rsidR="00342D83" w:rsidRPr="001B19E4" w:rsidRDefault="00342D83" w:rsidP="006146AF">
            <w:pPr>
              <w:spacing w:line="288" w:lineRule="auto"/>
              <w:rPr>
                <w:lang w:val="en-GB"/>
              </w:rPr>
            </w:pPr>
            <w:r w:rsidRPr="001B19E4">
              <w:rPr>
                <w:lang w:val="en-GB"/>
              </w:rPr>
              <w:t>0 m</w:t>
            </w:r>
          </w:p>
        </w:tc>
      </w:tr>
      <w:tr w:rsidR="00342D83" w:rsidRPr="001B19E4" w14:paraId="63FBDA44" w14:textId="77777777" w:rsidTr="00227E5B">
        <w:trPr>
          <w:jc w:val="center"/>
        </w:trPr>
        <w:tc>
          <w:tcPr>
            <w:tcW w:w="4535" w:type="dxa"/>
            <w:vAlign w:val="center"/>
          </w:tcPr>
          <w:p w14:paraId="6AA01B15"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14:paraId="1B3BE639" w14:textId="77777777" w:rsidR="00342D83" w:rsidRPr="001B19E4" w:rsidRDefault="00342D83" w:rsidP="006146AF">
            <w:pPr>
              <w:spacing w:line="288" w:lineRule="auto"/>
              <w:rPr>
                <w:lang w:val="en-GB"/>
              </w:rPr>
            </w:pPr>
            <w:r w:rsidRPr="001B19E4">
              <w:rPr>
                <w:lang w:val="en-GB"/>
              </w:rPr>
              <w:t>None (simulation radius 90 m)</w:t>
            </w:r>
          </w:p>
        </w:tc>
      </w:tr>
      <w:tr w:rsidR="00342D83" w:rsidRPr="001B19E4" w14:paraId="6C64D6A3" w14:textId="77777777" w:rsidTr="00227E5B">
        <w:trPr>
          <w:jc w:val="center"/>
        </w:trPr>
        <w:tc>
          <w:tcPr>
            <w:tcW w:w="4535" w:type="dxa"/>
            <w:vAlign w:val="center"/>
          </w:tcPr>
          <w:p w14:paraId="4FF1606F" w14:textId="77777777" w:rsidR="00342D83" w:rsidRPr="001B19E4" w:rsidRDefault="00342D83" w:rsidP="007C0016">
            <w:pPr>
              <w:spacing w:line="288" w:lineRule="auto"/>
              <w:rPr>
                <w:lang w:val="en-GB"/>
              </w:rPr>
            </w:pPr>
            <w:r w:rsidRPr="001B19E4">
              <w:rPr>
                <w:lang w:val="en-GB"/>
              </w:rPr>
              <w:t>ILT density</w:t>
            </w:r>
          </w:p>
        </w:tc>
        <w:tc>
          <w:tcPr>
            <w:tcW w:w="4818" w:type="dxa"/>
            <w:vAlign w:val="center"/>
          </w:tcPr>
          <w:p w14:paraId="7A0D5438" w14:textId="77777777" w:rsidR="00342D83" w:rsidRPr="001B19E4" w:rsidRDefault="00342D83" w:rsidP="006146AF">
            <w:pPr>
              <w:spacing w:line="288" w:lineRule="auto"/>
              <w:rPr>
                <w:vertAlign w:val="superscript"/>
                <w:lang w:val="en-GB"/>
              </w:rPr>
            </w:pPr>
            <w:r w:rsidRPr="001B19E4">
              <w:rPr>
                <w:lang w:val="en-GB"/>
              </w:rPr>
              <w:t>12/km</w:t>
            </w:r>
            <w:r w:rsidRPr="001B19E4">
              <w:rPr>
                <w:vertAlign w:val="superscript"/>
                <w:lang w:val="en-GB"/>
              </w:rPr>
              <w:t>2</w:t>
            </w:r>
          </w:p>
        </w:tc>
      </w:tr>
      <w:tr w:rsidR="00342D83" w:rsidRPr="001B19E4" w:rsidDel="00471CD1" w14:paraId="70FB25D1" w14:textId="77777777" w:rsidTr="00227E5B">
        <w:trPr>
          <w:jc w:val="center"/>
        </w:trPr>
        <w:tc>
          <w:tcPr>
            <w:tcW w:w="4535" w:type="dxa"/>
            <w:vAlign w:val="center"/>
          </w:tcPr>
          <w:p w14:paraId="738B1370" w14:textId="77777777" w:rsidR="00342D83" w:rsidRPr="004C03C8" w:rsidDel="00471CD1" w:rsidRDefault="00342D83" w:rsidP="007C0016">
            <w:pPr>
              <w:spacing w:line="288" w:lineRule="auto"/>
              <w:rPr>
                <w:lang w:val="en-GB"/>
              </w:rPr>
            </w:pPr>
            <w:r w:rsidRPr="004C03C8">
              <w:rPr>
                <w:lang w:val="en-GB"/>
              </w:rPr>
              <w:t>Number of transmitters</w:t>
            </w:r>
          </w:p>
        </w:tc>
        <w:tc>
          <w:tcPr>
            <w:tcW w:w="4818" w:type="dxa"/>
            <w:vAlign w:val="center"/>
          </w:tcPr>
          <w:p w14:paraId="3975A301" w14:textId="77777777" w:rsidR="00342D83" w:rsidRPr="001B19E4" w:rsidDel="00471CD1" w:rsidRDefault="00342D83" w:rsidP="006146AF">
            <w:pPr>
              <w:spacing w:line="288" w:lineRule="auto"/>
              <w:rPr>
                <w:lang w:val="en-GB"/>
              </w:rPr>
            </w:pPr>
            <w:r w:rsidRPr="004C03C8">
              <w:rPr>
                <w:lang w:val="en-GB"/>
              </w:rPr>
              <w:t>1</w:t>
            </w:r>
          </w:p>
        </w:tc>
      </w:tr>
      <w:tr w:rsidR="00342D83" w:rsidRPr="001B19E4" w14:paraId="46D05238" w14:textId="77777777" w:rsidTr="007C0016">
        <w:trPr>
          <w:jc w:val="center"/>
        </w:trPr>
        <w:tc>
          <w:tcPr>
            <w:tcW w:w="9353" w:type="dxa"/>
            <w:gridSpan w:val="2"/>
            <w:vAlign w:val="center"/>
          </w:tcPr>
          <w:p w14:paraId="6DE6B590" w14:textId="77777777" w:rsidR="00342D83" w:rsidRPr="001B19E4" w:rsidRDefault="00342D83" w:rsidP="007C0016">
            <w:pPr>
              <w:spacing w:line="288" w:lineRule="auto"/>
              <w:jc w:val="center"/>
              <w:rPr>
                <w:b/>
                <w:lang w:val="en-GB"/>
              </w:rPr>
            </w:pPr>
            <w:r>
              <w:rPr>
                <w:b/>
                <w:lang w:val="en-GB"/>
              </w:rPr>
              <w:t>IL</w:t>
            </w:r>
            <w:r w:rsidRPr="001B19E4">
              <w:rPr>
                <w:b/>
                <w:lang w:val="en-GB"/>
              </w:rPr>
              <w:t>3: Automotive</w:t>
            </w:r>
          </w:p>
        </w:tc>
      </w:tr>
      <w:tr w:rsidR="00342D83" w:rsidRPr="001B19E4" w14:paraId="0402A827" w14:textId="77777777" w:rsidTr="00227E5B">
        <w:trPr>
          <w:jc w:val="center"/>
        </w:trPr>
        <w:tc>
          <w:tcPr>
            <w:tcW w:w="4535" w:type="dxa"/>
            <w:vAlign w:val="center"/>
          </w:tcPr>
          <w:p w14:paraId="40EF0064" w14:textId="77777777" w:rsidR="00342D83" w:rsidRPr="001B19E4" w:rsidRDefault="00342D83" w:rsidP="007C0016">
            <w:pPr>
              <w:spacing w:line="288" w:lineRule="auto"/>
              <w:rPr>
                <w:lang w:val="en-GB"/>
              </w:rPr>
            </w:pPr>
            <w:r w:rsidRPr="001B19E4">
              <w:rPr>
                <w:lang w:val="en-GB"/>
              </w:rPr>
              <w:t>Frequency</w:t>
            </w:r>
          </w:p>
        </w:tc>
        <w:tc>
          <w:tcPr>
            <w:tcW w:w="4818" w:type="dxa"/>
            <w:vAlign w:val="center"/>
          </w:tcPr>
          <w:p w14:paraId="2BEED233" w14:textId="77777777" w:rsidR="00342D83" w:rsidRPr="001B19E4" w:rsidRDefault="00342D83" w:rsidP="006146AF">
            <w:pPr>
              <w:spacing w:line="288" w:lineRule="auto"/>
              <w:rPr>
                <w:lang w:val="en-GB"/>
              </w:rPr>
            </w:pPr>
            <w:r w:rsidRPr="001B19E4">
              <w:rPr>
                <w:lang w:val="en-GB"/>
              </w:rPr>
              <w:t>870-876 MHz, 0.5 MHz steps</w:t>
            </w:r>
          </w:p>
        </w:tc>
      </w:tr>
      <w:tr w:rsidR="00342D83" w:rsidRPr="001B19E4" w14:paraId="1A0FDE53" w14:textId="77777777" w:rsidTr="00227E5B">
        <w:trPr>
          <w:jc w:val="center"/>
        </w:trPr>
        <w:tc>
          <w:tcPr>
            <w:tcW w:w="4535" w:type="dxa"/>
            <w:vAlign w:val="center"/>
          </w:tcPr>
          <w:p w14:paraId="74F9876D" w14:textId="77777777" w:rsidR="00342D83" w:rsidRPr="001B19E4" w:rsidRDefault="00342D83" w:rsidP="007C0016">
            <w:pPr>
              <w:spacing w:line="288" w:lineRule="auto"/>
              <w:rPr>
                <w:lang w:val="en-GB"/>
              </w:rPr>
            </w:pPr>
            <w:r w:rsidRPr="001B19E4">
              <w:rPr>
                <w:lang w:val="en-GB"/>
              </w:rPr>
              <w:t>ILT power e.i.r.p.</w:t>
            </w:r>
          </w:p>
        </w:tc>
        <w:tc>
          <w:tcPr>
            <w:tcW w:w="4818" w:type="dxa"/>
            <w:vAlign w:val="center"/>
          </w:tcPr>
          <w:p w14:paraId="23CD67B2" w14:textId="77777777" w:rsidR="00342D83" w:rsidRPr="001B19E4" w:rsidRDefault="00342D83" w:rsidP="006146AF">
            <w:pPr>
              <w:spacing w:line="288" w:lineRule="auto"/>
              <w:rPr>
                <w:lang w:val="en-GB"/>
              </w:rPr>
            </w:pPr>
            <w:r w:rsidRPr="001B19E4">
              <w:rPr>
                <w:lang w:val="en-GB"/>
              </w:rPr>
              <w:t>27 dBm/500 kHz</w:t>
            </w:r>
          </w:p>
        </w:tc>
      </w:tr>
      <w:tr w:rsidR="00342D83" w:rsidRPr="001B19E4" w14:paraId="1A2C874A" w14:textId="77777777" w:rsidTr="00227E5B">
        <w:trPr>
          <w:jc w:val="center"/>
        </w:trPr>
        <w:tc>
          <w:tcPr>
            <w:tcW w:w="4535" w:type="dxa"/>
            <w:vAlign w:val="center"/>
          </w:tcPr>
          <w:p w14:paraId="6DD0D4A4" w14:textId="77777777"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14:paraId="7F7A8425" w14:textId="77777777" w:rsidR="00342D83" w:rsidRPr="001B19E4" w:rsidRDefault="00342D83" w:rsidP="006146AF">
            <w:pPr>
              <w:spacing w:line="288" w:lineRule="auto"/>
              <w:rPr>
                <w:lang w:val="en-GB"/>
              </w:rPr>
            </w:pPr>
            <w:r w:rsidRPr="001B19E4">
              <w:rPr>
                <w:lang w:val="en-GB"/>
              </w:rPr>
              <w:t>0.1%</w:t>
            </w:r>
          </w:p>
        </w:tc>
      </w:tr>
      <w:tr w:rsidR="00342D83" w:rsidRPr="001B19E4" w14:paraId="4C720065" w14:textId="77777777" w:rsidTr="00227E5B">
        <w:trPr>
          <w:jc w:val="center"/>
        </w:trPr>
        <w:tc>
          <w:tcPr>
            <w:tcW w:w="4535" w:type="dxa"/>
            <w:vAlign w:val="center"/>
          </w:tcPr>
          <w:p w14:paraId="394EE17F"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14:paraId="222DA725" w14:textId="77777777" w:rsidR="00342D83" w:rsidRPr="001B19E4" w:rsidRDefault="00342D83" w:rsidP="006146AF">
            <w:pPr>
              <w:spacing w:line="288" w:lineRule="auto"/>
              <w:rPr>
                <w:lang w:val="en-GB"/>
              </w:rPr>
            </w:pPr>
            <w:r w:rsidRPr="001B19E4">
              <w:rPr>
                <w:lang w:val="en-GB"/>
              </w:rPr>
              <w:t xml:space="preserve">Hata-SRD, urban, </w:t>
            </w:r>
            <w:proofErr w:type="spellStart"/>
            <w:r w:rsidRPr="001B19E4">
              <w:rPr>
                <w:lang w:val="en-GB"/>
              </w:rPr>
              <w:t>outd-ind</w:t>
            </w:r>
            <w:proofErr w:type="spellEnd"/>
            <w:r w:rsidRPr="001B19E4">
              <w:rPr>
                <w:lang w:val="en-GB"/>
              </w:rPr>
              <w:t>/below roof</w:t>
            </w:r>
          </w:p>
        </w:tc>
      </w:tr>
      <w:tr w:rsidR="00342D83" w:rsidRPr="001B19E4" w14:paraId="01456206" w14:textId="77777777" w:rsidTr="00227E5B">
        <w:trPr>
          <w:jc w:val="center"/>
        </w:trPr>
        <w:tc>
          <w:tcPr>
            <w:tcW w:w="4535" w:type="dxa"/>
            <w:vAlign w:val="center"/>
          </w:tcPr>
          <w:p w14:paraId="4C86073F"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14:paraId="4CD0CC96" w14:textId="77777777" w:rsidR="00342D83" w:rsidRPr="001B19E4" w:rsidRDefault="00342D83" w:rsidP="006146AF">
            <w:pPr>
              <w:spacing w:line="288" w:lineRule="auto"/>
              <w:rPr>
                <w:lang w:val="en-GB"/>
              </w:rPr>
            </w:pPr>
            <w:r w:rsidRPr="001B19E4">
              <w:rPr>
                <w:lang w:val="en-GB"/>
              </w:rPr>
              <w:t>0 m</w:t>
            </w:r>
          </w:p>
        </w:tc>
      </w:tr>
      <w:tr w:rsidR="00342D83" w:rsidRPr="001B19E4" w14:paraId="386A09FF" w14:textId="77777777" w:rsidTr="00227E5B">
        <w:trPr>
          <w:jc w:val="center"/>
        </w:trPr>
        <w:tc>
          <w:tcPr>
            <w:tcW w:w="4535" w:type="dxa"/>
            <w:vAlign w:val="center"/>
          </w:tcPr>
          <w:p w14:paraId="5DCE3740"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14:paraId="4B2A7F7F" w14:textId="77777777" w:rsidR="00342D83" w:rsidRPr="001B19E4" w:rsidRDefault="00342D83" w:rsidP="006146AF">
            <w:pPr>
              <w:spacing w:line="288" w:lineRule="auto"/>
              <w:rPr>
                <w:lang w:val="en-GB"/>
              </w:rPr>
            </w:pPr>
            <w:r w:rsidRPr="001B19E4">
              <w:rPr>
                <w:lang w:val="en-GB"/>
              </w:rPr>
              <w:t>None (simulation radius 145 m)</w:t>
            </w:r>
          </w:p>
        </w:tc>
      </w:tr>
      <w:tr w:rsidR="00342D83" w:rsidRPr="001B19E4" w14:paraId="7329A211" w14:textId="77777777" w:rsidTr="00227E5B">
        <w:trPr>
          <w:jc w:val="center"/>
        </w:trPr>
        <w:tc>
          <w:tcPr>
            <w:tcW w:w="4535" w:type="dxa"/>
            <w:vAlign w:val="center"/>
          </w:tcPr>
          <w:p w14:paraId="570E53D4" w14:textId="77777777" w:rsidR="00342D83" w:rsidRPr="001B19E4" w:rsidRDefault="00342D83" w:rsidP="007C0016">
            <w:pPr>
              <w:spacing w:line="288" w:lineRule="auto"/>
              <w:rPr>
                <w:lang w:val="en-GB"/>
              </w:rPr>
            </w:pPr>
            <w:r w:rsidRPr="001B19E4">
              <w:rPr>
                <w:lang w:val="en-GB"/>
              </w:rPr>
              <w:t>ILT density</w:t>
            </w:r>
          </w:p>
        </w:tc>
        <w:tc>
          <w:tcPr>
            <w:tcW w:w="4818" w:type="dxa"/>
            <w:vAlign w:val="center"/>
          </w:tcPr>
          <w:p w14:paraId="5BB2BDD6" w14:textId="77777777" w:rsidR="00342D83" w:rsidRPr="001B19E4" w:rsidRDefault="00342D83" w:rsidP="006146AF">
            <w:pPr>
              <w:spacing w:line="288" w:lineRule="auto"/>
              <w:rPr>
                <w:vertAlign w:val="superscript"/>
                <w:lang w:val="en-GB"/>
              </w:rPr>
            </w:pPr>
            <w:r w:rsidRPr="001B19E4">
              <w:rPr>
                <w:lang w:val="en-GB"/>
              </w:rPr>
              <w:t>80/km</w:t>
            </w:r>
            <w:r w:rsidRPr="001B19E4">
              <w:rPr>
                <w:vertAlign w:val="superscript"/>
                <w:lang w:val="en-GB"/>
              </w:rPr>
              <w:t>2</w:t>
            </w:r>
          </w:p>
        </w:tc>
      </w:tr>
      <w:tr w:rsidR="00342D83" w:rsidRPr="001B19E4" w:rsidDel="00471CD1" w14:paraId="568EAEC0" w14:textId="77777777" w:rsidTr="00227E5B">
        <w:trPr>
          <w:jc w:val="center"/>
        </w:trPr>
        <w:tc>
          <w:tcPr>
            <w:tcW w:w="4535" w:type="dxa"/>
            <w:vAlign w:val="center"/>
          </w:tcPr>
          <w:p w14:paraId="1F3B5286" w14:textId="77777777" w:rsidR="00342D83" w:rsidRPr="004C03C8" w:rsidDel="00471CD1" w:rsidRDefault="00342D83" w:rsidP="007C0016">
            <w:pPr>
              <w:spacing w:line="288" w:lineRule="auto"/>
              <w:rPr>
                <w:lang w:val="en-GB"/>
              </w:rPr>
            </w:pPr>
            <w:r w:rsidRPr="004C03C8">
              <w:rPr>
                <w:lang w:val="en-GB"/>
              </w:rPr>
              <w:t>Number of transmitters</w:t>
            </w:r>
          </w:p>
        </w:tc>
        <w:tc>
          <w:tcPr>
            <w:tcW w:w="4818" w:type="dxa"/>
            <w:vAlign w:val="center"/>
          </w:tcPr>
          <w:p w14:paraId="41D9AB55" w14:textId="77777777" w:rsidR="00342D83" w:rsidRPr="001B19E4" w:rsidDel="00471CD1" w:rsidRDefault="00342D83" w:rsidP="006146AF">
            <w:pPr>
              <w:spacing w:line="288" w:lineRule="auto"/>
              <w:rPr>
                <w:lang w:val="en-GB"/>
              </w:rPr>
            </w:pPr>
            <w:r w:rsidRPr="00FA3F4A">
              <w:rPr>
                <w:lang w:val="en-GB"/>
              </w:rPr>
              <w:t>5</w:t>
            </w:r>
          </w:p>
        </w:tc>
      </w:tr>
      <w:tr w:rsidR="00342D83" w:rsidRPr="001B19E4" w14:paraId="44BD9A83" w14:textId="77777777" w:rsidTr="007C0016">
        <w:trPr>
          <w:jc w:val="center"/>
        </w:trPr>
        <w:tc>
          <w:tcPr>
            <w:tcW w:w="9353" w:type="dxa"/>
            <w:gridSpan w:val="2"/>
            <w:vAlign w:val="center"/>
          </w:tcPr>
          <w:p w14:paraId="3AD2D18B" w14:textId="77777777" w:rsidR="00342D83" w:rsidRPr="001B19E4" w:rsidRDefault="00342D83" w:rsidP="007C0016">
            <w:pPr>
              <w:spacing w:line="288" w:lineRule="auto"/>
              <w:jc w:val="center"/>
              <w:rPr>
                <w:b/>
                <w:lang w:val="en-GB"/>
              </w:rPr>
            </w:pPr>
            <w:r>
              <w:rPr>
                <w:b/>
                <w:lang w:val="en-GB"/>
              </w:rPr>
              <w:t>IL</w:t>
            </w:r>
            <w:r w:rsidRPr="001B19E4">
              <w:rPr>
                <w:b/>
                <w:lang w:val="en-GB"/>
              </w:rPr>
              <w:t>4: H</w:t>
            </w:r>
            <w:r>
              <w:rPr>
                <w:b/>
                <w:lang w:val="en-GB"/>
              </w:rPr>
              <w:t>A</w:t>
            </w:r>
          </w:p>
        </w:tc>
      </w:tr>
      <w:tr w:rsidR="00342D83" w:rsidRPr="001B19E4" w14:paraId="3AD7020D" w14:textId="77777777" w:rsidTr="00227E5B">
        <w:trPr>
          <w:jc w:val="center"/>
        </w:trPr>
        <w:tc>
          <w:tcPr>
            <w:tcW w:w="4535" w:type="dxa"/>
            <w:vAlign w:val="center"/>
          </w:tcPr>
          <w:p w14:paraId="38DD6556" w14:textId="77777777" w:rsidR="00342D83" w:rsidRPr="001B19E4" w:rsidRDefault="00342D83" w:rsidP="007C0016">
            <w:pPr>
              <w:spacing w:line="288" w:lineRule="auto"/>
              <w:rPr>
                <w:lang w:val="en-GB"/>
              </w:rPr>
            </w:pPr>
            <w:r w:rsidRPr="001B19E4">
              <w:rPr>
                <w:lang w:val="en-GB"/>
              </w:rPr>
              <w:t>Frequency</w:t>
            </w:r>
          </w:p>
        </w:tc>
        <w:tc>
          <w:tcPr>
            <w:tcW w:w="4818" w:type="dxa"/>
            <w:vAlign w:val="center"/>
          </w:tcPr>
          <w:p w14:paraId="2085749A" w14:textId="77777777" w:rsidR="00342D83" w:rsidRPr="001B19E4" w:rsidRDefault="00342D83" w:rsidP="006146AF">
            <w:pPr>
              <w:spacing w:line="288" w:lineRule="auto"/>
              <w:rPr>
                <w:lang w:val="en-GB"/>
              </w:rPr>
            </w:pPr>
            <w:r w:rsidRPr="001B19E4">
              <w:rPr>
                <w:lang w:val="en-GB"/>
              </w:rPr>
              <w:t>870-876 MHz, 0.2 MHz steps</w:t>
            </w:r>
          </w:p>
        </w:tc>
      </w:tr>
      <w:tr w:rsidR="00342D83" w:rsidRPr="001B19E4" w14:paraId="6256D1F1" w14:textId="77777777" w:rsidTr="00227E5B">
        <w:trPr>
          <w:jc w:val="center"/>
        </w:trPr>
        <w:tc>
          <w:tcPr>
            <w:tcW w:w="4535" w:type="dxa"/>
            <w:vAlign w:val="center"/>
          </w:tcPr>
          <w:p w14:paraId="657678D9" w14:textId="77777777" w:rsidR="00342D83" w:rsidRPr="001B19E4" w:rsidRDefault="00342D83" w:rsidP="007C0016">
            <w:pPr>
              <w:spacing w:line="288" w:lineRule="auto"/>
              <w:rPr>
                <w:lang w:val="en-GB"/>
              </w:rPr>
            </w:pPr>
            <w:r w:rsidRPr="001B19E4">
              <w:rPr>
                <w:lang w:val="en-GB"/>
              </w:rPr>
              <w:t>ILT power e.i.r.p.</w:t>
            </w:r>
          </w:p>
        </w:tc>
        <w:tc>
          <w:tcPr>
            <w:tcW w:w="4818" w:type="dxa"/>
            <w:vAlign w:val="center"/>
          </w:tcPr>
          <w:p w14:paraId="0D070BA8" w14:textId="77777777" w:rsidR="00342D83" w:rsidRPr="001B19E4" w:rsidRDefault="00342D83" w:rsidP="006146AF">
            <w:pPr>
              <w:spacing w:line="288" w:lineRule="auto"/>
              <w:rPr>
                <w:lang w:val="en-GB"/>
              </w:rPr>
            </w:pPr>
            <w:r w:rsidRPr="001B19E4">
              <w:rPr>
                <w:lang w:val="en-GB"/>
              </w:rPr>
              <w:t>14 dBm/200 kHz</w:t>
            </w:r>
          </w:p>
        </w:tc>
      </w:tr>
      <w:tr w:rsidR="00342D83" w:rsidRPr="001B19E4" w14:paraId="1BAE7471" w14:textId="77777777" w:rsidTr="00227E5B">
        <w:trPr>
          <w:jc w:val="center"/>
        </w:trPr>
        <w:tc>
          <w:tcPr>
            <w:tcW w:w="4535" w:type="dxa"/>
            <w:vAlign w:val="center"/>
          </w:tcPr>
          <w:p w14:paraId="37C1074F" w14:textId="77777777"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14:paraId="034225BD" w14:textId="77777777" w:rsidR="00342D83" w:rsidRPr="001B19E4" w:rsidRDefault="00342D83" w:rsidP="006146AF">
            <w:pPr>
              <w:spacing w:line="288" w:lineRule="auto"/>
              <w:rPr>
                <w:lang w:val="en-GB"/>
              </w:rPr>
            </w:pPr>
            <w:r w:rsidRPr="001B19E4">
              <w:rPr>
                <w:lang w:val="en-GB"/>
              </w:rPr>
              <w:t>0.0025%</w:t>
            </w:r>
          </w:p>
        </w:tc>
      </w:tr>
      <w:tr w:rsidR="00342D83" w:rsidRPr="001B19E4" w14:paraId="10391849" w14:textId="77777777" w:rsidTr="00227E5B">
        <w:trPr>
          <w:jc w:val="center"/>
        </w:trPr>
        <w:tc>
          <w:tcPr>
            <w:tcW w:w="4535" w:type="dxa"/>
            <w:vAlign w:val="center"/>
          </w:tcPr>
          <w:p w14:paraId="0EB5D00C"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14:paraId="6FFB214A" w14:textId="77777777" w:rsidR="00342D83" w:rsidRPr="001B19E4" w:rsidRDefault="00342D83" w:rsidP="006146AF">
            <w:pPr>
              <w:spacing w:line="288" w:lineRule="auto"/>
              <w:rPr>
                <w:lang w:val="en-GB"/>
              </w:rPr>
            </w:pPr>
            <w:r w:rsidRPr="001B19E4">
              <w:rPr>
                <w:lang w:val="en-GB"/>
              </w:rPr>
              <w:t xml:space="preserve">Hata-SRD, urban, </w:t>
            </w:r>
            <w:proofErr w:type="spellStart"/>
            <w:r w:rsidRPr="001B19E4">
              <w:rPr>
                <w:lang w:val="en-GB"/>
              </w:rPr>
              <w:t>ind-ind</w:t>
            </w:r>
            <w:proofErr w:type="spellEnd"/>
            <w:r w:rsidRPr="001B19E4">
              <w:rPr>
                <w:lang w:val="en-GB"/>
              </w:rPr>
              <w:t>/below roof</w:t>
            </w:r>
          </w:p>
        </w:tc>
      </w:tr>
      <w:tr w:rsidR="00342D83" w:rsidRPr="001B19E4" w14:paraId="7C15C56C" w14:textId="77777777" w:rsidTr="00227E5B">
        <w:trPr>
          <w:jc w:val="center"/>
        </w:trPr>
        <w:tc>
          <w:tcPr>
            <w:tcW w:w="4535" w:type="dxa"/>
            <w:vAlign w:val="center"/>
          </w:tcPr>
          <w:p w14:paraId="79655A7E"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14:paraId="404D99E5" w14:textId="77777777" w:rsidR="00342D83" w:rsidRPr="001B19E4" w:rsidRDefault="00342D83" w:rsidP="006146AF">
            <w:pPr>
              <w:spacing w:line="288" w:lineRule="auto"/>
              <w:rPr>
                <w:lang w:val="en-GB"/>
              </w:rPr>
            </w:pPr>
            <w:r w:rsidRPr="001B19E4">
              <w:rPr>
                <w:lang w:val="en-GB"/>
              </w:rPr>
              <w:t>0 m</w:t>
            </w:r>
          </w:p>
        </w:tc>
      </w:tr>
      <w:tr w:rsidR="00342D83" w:rsidRPr="001B19E4" w14:paraId="54B48A19" w14:textId="77777777" w:rsidTr="00227E5B">
        <w:trPr>
          <w:jc w:val="center"/>
        </w:trPr>
        <w:tc>
          <w:tcPr>
            <w:tcW w:w="4535" w:type="dxa"/>
            <w:vAlign w:val="center"/>
          </w:tcPr>
          <w:p w14:paraId="6A43BB44"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14:paraId="4374036F" w14:textId="77777777" w:rsidR="00342D83" w:rsidRPr="001B19E4" w:rsidRDefault="00342D83" w:rsidP="006146AF">
            <w:pPr>
              <w:spacing w:line="288" w:lineRule="auto"/>
              <w:rPr>
                <w:lang w:val="en-GB"/>
              </w:rPr>
            </w:pPr>
            <w:r w:rsidRPr="001B19E4">
              <w:rPr>
                <w:lang w:val="en-GB"/>
              </w:rPr>
              <w:t>None (simulation radius 60 m)</w:t>
            </w:r>
          </w:p>
        </w:tc>
      </w:tr>
      <w:tr w:rsidR="00342D83" w:rsidRPr="001B19E4" w14:paraId="453902E3" w14:textId="77777777" w:rsidTr="00227E5B">
        <w:trPr>
          <w:jc w:val="center"/>
        </w:trPr>
        <w:tc>
          <w:tcPr>
            <w:tcW w:w="4535" w:type="dxa"/>
            <w:vAlign w:val="center"/>
          </w:tcPr>
          <w:p w14:paraId="2D22B394" w14:textId="77777777" w:rsidR="00342D83" w:rsidRPr="001B19E4" w:rsidRDefault="00342D83" w:rsidP="007C0016">
            <w:pPr>
              <w:spacing w:line="288" w:lineRule="auto"/>
              <w:rPr>
                <w:lang w:val="en-GB"/>
              </w:rPr>
            </w:pPr>
            <w:r w:rsidRPr="001B19E4">
              <w:rPr>
                <w:lang w:val="en-GB"/>
              </w:rPr>
              <w:t>ILT density</w:t>
            </w:r>
            <w:r>
              <w:rPr>
                <w:lang w:val="en-GB"/>
              </w:rPr>
              <w:t>, Options I/II</w:t>
            </w:r>
          </w:p>
        </w:tc>
        <w:tc>
          <w:tcPr>
            <w:tcW w:w="4818" w:type="dxa"/>
            <w:vAlign w:val="center"/>
          </w:tcPr>
          <w:p w14:paraId="27500E15" w14:textId="77777777" w:rsidR="00342D83" w:rsidRPr="001B19E4" w:rsidRDefault="00342D83" w:rsidP="006146AF">
            <w:pPr>
              <w:spacing w:line="288" w:lineRule="auto"/>
              <w:rPr>
                <w:vertAlign w:val="superscript"/>
                <w:lang w:val="en-GB"/>
              </w:rPr>
            </w:pPr>
            <w:r w:rsidRPr="001B19E4">
              <w:rPr>
                <w:lang w:val="en-GB"/>
              </w:rPr>
              <w:t>50000/</w:t>
            </w:r>
            <w:r>
              <w:rPr>
                <w:lang w:val="en-GB"/>
              </w:rPr>
              <w:t>25000 1/</w:t>
            </w:r>
            <w:r w:rsidRPr="001B19E4">
              <w:rPr>
                <w:lang w:val="en-GB"/>
              </w:rPr>
              <w:t>km</w:t>
            </w:r>
            <w:r w:rsidRPr="001B19E4">
              <w:rPr>
                <w:vertAlign w:val="superscript"/>
                <w:lang w:val="en-GB"/>
              </w:rPr>
              <w:t>2</w:t>
            </w:r>
          </w:p>
        </w:tc>
      </w:tr>
      <w:tr w:rsidR="00342D83" w:rsidRPr="001B19E4" w:rsidDel="00471CD1" w14:paraId="690AB4A8" w14:textId="77777777" w:rsidTr="00227E5B">
        <w:trPr>
          <w:jc w:val="center"/>
        </w:trPr>
        <w:tc>
          <w:tcPr>
            <w:tcW w:w="4535" w:type="dxa"/>
            <w:vAlign w:val="center"/>
          </w:tcPr>
          <w:p w14:paraId="37308E57" w14:textId="77777777" w:rsidR="00342D83" w:rsidRPr="004C03C8" w:rsidDel="00471CD1" w:rsidRDefault="00342D83" w:rsidP="007C0016">
            <w:pPr>
              <w:spacing w:line="288" w:lineRule="auto"/>
              <w:rPr>
                <w:lang w:val="en-GB"/>
              </w:rPr>
            </w:pPr>
            <w:r w:rsidRPr="004C03C8">
              <w:rPr>
                <w:lang w:val="en-GB"/>
              </w:rPr>
              <w:t>Number of transmitters</w:t>
            </w:r>
          </w:p>
        </w:tc>
        <w:tc>
          <w:tcPr>
            <w:tcW w:w="4818" w:type="dxa"/>
            <w:vAlign w:val="center"/>
          </w:tcPr>
          <w:p w14:paraId="5CD16B35" w14:textId="77777777" w:rsidR="00342D83" w:rsidRPr="001B19E4" w:rsidDel="00471CD1" w:rsidRDefault="00342D83" w:rsidP="006146AF">
            <w:pPr>
              <w:spacing w:line="288" w:lineRule="auto"/>
              <w:rPr>
                <w:lang w:val="en-GB"/>
              </w:rPr>
            </w:pPr>
            <w:r w:rsidRPr="004C03C8">
              <w:rPr>
                <w:lang w:val="en-GB"/>
              </w:rPr>
              <w:t>600/300</w:t>
            </w:r>
          </w:p>
        </w:tc>
      </w:tr>
      <w:tr w:rsidR="00342D83" w:rsidRPr="001B19E4" w14:paraId="4B78244D" w14:textId="77777777" w:rsidTr="007C0016">
        <w:trPr>
          <w:jc w:val="center"/>
        </w:trPr>
        <w:tc>
          <w:tcPr>
            <w:tcW w:w="9353" w:type="dxa"/>
            <w:gridSpan w:val="2"/>
            <w:vAlign w:val="center"/>
          </w:tcPr>
          <w:p w14:paraId="5AC17A28" w14:textId="77777777" w:rsidR="00342D83" w:rsidRPr="001B19E4" w:rsidRDefault="00342D83" w:rsidP="007C0016">
            <w:pPr>
              <w:spacing w:line="288" w:lineRule="auto"/>
              <w:jc w:val="center"/>
              <w:rPr>
                <w:b/>
                <w:lang w:val="en-GB"/>
              </w:rPr>
            </w:pPr>
            <w:r w:rsidRPr="001B19E4">
              <w:rPr>
                <w:b/>
                <w:lang w:val="en-GB"/>
              </w:rPr>
              <w:t>Simulation results</w:t>
            </w:r>
          </w:p>
        </w:tc>
      </w:tr>
      <w:tr w:rsidR="00342D83" w:rsidRPr="001B19E4" w14:paraId="05C7E709" w14:textId="77777777" w:rsidTr="00227E5B">
        <w:trPr>
          <w:jc w:val="center"/>
        </w:trPr>
        <w:tc>
          <w:tcPr>
            <w:tcW w:w="4535" w:type="dxa"/>
            <w:vAlign w:val="center"/>
          </w:tcPr>
          <w:p w14:paraId="5B157AA8" w14:textId="77777777" w:rsidR="00342D83" w:rsidRPr="001B19E4" w:rsidRDefault="00342D83" w:rsidP="007C0016">
            <w:pPr>
              <w:spacing w:line="288" w:lineRule="auto"/>
              <w:rPr>
                <w:lang w:val="en-GB"/>
              </w:rPr>
            </w:pPr>
            <w:proofErr w:type="spellStart"/>
            <w:r w:rsidRPr="001B19E4">
              <w:rPr>
                <w:lang w:val="en-GB"/>
              </w:rPr>
              <w:t>dRSS</w:t>
            </w:r>
            <w:proofErr w:type="spellEnd"/>
            <w:r w:rsidRPr="001B19E4">
              <w:rPr>
                <w:lang w:val="en-GB"/>
              </w:rPr>
              <w:t>, dBm/600 kHz (</w:t>
            </w:r>
            <w:proofErr w:type="spellStart"/>
            <w:r w:rsidRPr="001B19E4">
              <w:rPr>
                <w:lang w:val="en-GB"/>
              </w:rPr>
              <w:t>Std.dev</w:t>
            </w:r>
            <w:proofErr w:type="spellEnd"/>
            <w:r w:rsidRPr="001B19E4">
              <w:rPr>
                <w:lang w:val="en-GB"/>
              </w:rPr>
              <w:t>., dB)</w:t>
            </w:r>
          </w:p>
        </w:tc>
        <w:tc>
          <w:tcPr>
            <w:tcW w:w="4818" w:type="dxa"/>
            <w:vAlign w:val="center"/>
          </w:tcPr>
          <w:p w14:paraId="620F7351" w14:textId="77777777" w:rsidR="00342D83" w:rsidRPr="001B19E4" w:rsidRDefault="00342D83" w:rsidP="006146AF">
            <w:pPr>
              <w:spacing w:line="288" w:lineRule="auto"/>
              <w:rPr>
                <w:lang w:val="en-GB"/>
              </w:rPr>
            </w:pPr>
            <w:r w:rsidRPr="001B19E4">
              <w:rPr>
                <w:lang w:val="en-GB"/>
              </w:rPr>
              <w:t>-72 (18)</w:t>
            </w:r>
          </w:p>
        </w:tc>
      </w:tr>
      <w:tr w:rsidR="00342D83" w:rsidRPr="004C03C8" w14:paraId="72C68F02" w14:textId="77777777" w:rsidTr="00227E5B">
        <w:trPr>
          <w:jc w:val="center"/>
        </w:trPr>
        <w:tc>
          <w:tcPr>
            <w:tcW w:w="4535" w:type="dxa"/>
            <w:vAlign w:val="center"/>
          </w:tcPr>
          <w:p w14:paraId="60F6FA5E" w14:textId="77777777" w:rsidR="00342D83" w:rsidRPr="004C03C8" w:rsidRDefault="00342D83" w:rsidP="007C0016">
            <w:pPr>
              <w:spacing w:line="288" w:lineRule="auto"/>
              <w:rPr>
                <w:lang w:val="en-GB"/>
              </w:rPr>
            </w:pPr>
            <w:r w:rsidRPr="004C03C8">
              <w:rPr>
                <w:lang w:val="en-GB"/>
              </w:rPr>
              <w:t>Probability of interference (unwanted and blocking modes), Density Option I, C/I, %</w:t>
            </w:r>
          </w:p>
        </w:tc>
        <w:tc>
          <w:tcPr>
            <w:tcW w:w="4818" w:type="dxa"/>
            <w:vAlign w:val="center"/>
          </w:tcPr>
          <w:p w14:paraId="7DEFC787" w14:textId="77777777" w:rsidR="00342D83" w:rsidRPr="004C03C8" w:rsidRDefault="00342D83" w:rsidP="006146AF">
            <w:pPr>
              <w:spacing w:line="288" w:lineRule="auto"/>
              <w:rPr>
                <w:b/>
                <w:lang w:val="en-GB"/>
              </w:rPr>
            </w:pPr>
            <w:r w:rsidRPr="004C03C8">
              <w:rPr>
                <w:b/>
                <w:lang w:val="en-GB"/>
              </w:rPr>
              <w:t>1.4</w:t>
            </w:r>
          </w:p>
        </w:tc>
      </w:tr>
      <w:tr w:rsidR="00342D83" w:rsidRPr="001B19E4" w14:paraId="48BF9A6D" w14:textId="77777777" w:rsidTr="00227E5B">
        <w:trPr>
          <w:jc w:val="center"/>
        </w:trPr>
        <w:tc>
          <w:tcPr>
            <w:tcW w:w="4535" w:type="dxa"/>
            <w:vAlign w:val="center"/>
          </w:tcPr>
          <w:p w14:paraId="4669416D" w14:textId="77777777" w:rsidR="00342D83" w:rsidRPr="004C03C8" w:rsidRDefault="00342D83" w:rsidP="007C0016">
            <w:pPr>
              <w:spacing w:line="288" w:lineRule="auto"/>
              <w:rPr>
                <w:lang w:val="en-GB"/>
              </w:rPr>
            </w:pPr>
            <w:r w:rsidRPr="004C03C8">
              <w:rPr>
                <w:lang w:val="en-GB"/>
              </w:rPr>
              <w:t>Probability of interference (unwanted and blocking modes), Density Option II, C/I, %</w:t>
            </w:r>
          </w:p>
        </w:tc>
        <w:tc>
          <w:tcPr>
            <w:tcW w:w="4818" w:type="dxa"/>
            <w:vAlign w:val="center"/>
          </w:tcPr>
          <w:p w14:paraId="4EFFDC9F" w14:textId="77777777" w:rsidR="00342D83" w:rsidRPr="00FA3F4A" w:rsidDel="00027992" w:rsidRDefault="00342D83" w:rsidP="006146AF">
            <w:pPr>
              <w:spacing w:line="288" w:lineRule="auto"/>
              <w:rPr>
                <w:b/>
                <w:lang w:val="en-GB"/>
              </w:rPr>
            </w:pPr>
            <w:r w:rsidRPr="00FA3F4A">
              <w:rPr>
                <w:b/>
                <w:lang w:val="en-GB"/>
              </w:rPr>
              <w:t>1.2</w:t>
            </w:r>
          </w:p>
        </w:tc>
      </w:tr>
    </w:tbl>
    <w:p w14:paraId="79941931" w14:textId="77777777" w:rsidR="00342D83" w:rsidRDefault="00342D83" w:rsidP="006C583E">
      <w:pPr>
        <w:pStyle w:val="ECCParagraph"/>
      </w:pPr>
    </w:p>
    <w:p w14:paraId="41976596" w14:textId="77777777" w:rsidR="00342D83" w:rsidRPr="001B19E4" w:rsidRDefault="00342D83" w:rsidP="006C583E">
      <w:pPr>
        <w:pStyle w:val="ECCParagraph"/>
      </w:pPr>
      <w:r w:rsidRPr="001B19E4">
        <w:t xml:space="preserve">It has to be noted that is has been assumed in all simulations, that all SRD applications </w:t>
      </w:r>
      <w:r w:rsidRPr="00DE41DB">
        <w:t>working with a margin of about 20dB above sensitivity and all</w:t>
      </w:r>
      <w:r w:rsidRPr="00DC545B">
        <w:t xml:space="preserve"> are randomly choosing there channel out of</w:t>
      </w:r>
      <w:r w:rsidRPr="001B19E4">
        <w:t xml:space="preserve"> the available 6 MHz.</w:t>
      </w:r>
    </w:p>
    <w:p w14:paraId="6820FDD6" w14:textId="77777777" w:rsidR="00342D83" w:rsidRDefault="00342D83" w:rsidP="006C583E">
      <w:pPr>
        <w:pStyle w:val="Heading3"/>
        <w:rPr>
          <w:lang w:val="en-GB"/>
        </w:rPr>
      </w:pPr>
      <w:bookmarkStart w:id="259" w:name="_Toc354271224"/>
      <w:bookmarkStart w:id="260" w:name="_Toc367794615"/>
      <w:r w:rsidRPr="001B19E4">
        <w:rPr>
          <w:lang w:val="en-GB"/>
        </w:rPr>
        <w:t>Specific SRD as a Victim</w:t>
      </w:r>
      <w:bookmarkEnd w:id="259"/>
      <w:bookmarkEnd w:id="260"/>
    </w:p>
    <w:p w14:paraId="54B6EC7B" w14:textId="77777777" w:rsidR="00342D83" w:rsidRDefault="00342D83" w:rsidP="00B81625">
      <w:pPr>
        <w:pStyle w:val="ECCParagraph"/>
        <w:rPr>
          <w:b/>
          <w:bCs/>
        </w:rPr>
      </w:pPr>
      <w:r>
        <w:t>This sub-section reviews the results of intra-SRD interference modelling for the considered representative mix of specific SRDs in the band 870-876 MHz.</w:t>
      </w:r>
    </w:p>
    <w:p w14:paraId="089B208D" w14:textId="77777777"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41</w:t>
      </w:r>
      <w:r w:rsidR="00DF5A65">
        <w:rPr>
          <w:noProof/>
        </w:rPr>
        <w:fldChar w:fldCharType="end"/>
      </w:r>
      <w:r>
        <w:t xml:space="preserve">: </w:t>
      </w:r>
      <w:r w:rsidRPr="001B19E4">
        <w:t xml:space="preserve">Intra-SRD co-existence simulation results: </w:t>
      </w:r>
      <w:r w:rsidRPr="001B19E4">
        <w:rPr>
          <w:i/>
        </w:rPr>
        <w:t>Portable Alarms SRD as a victim</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5"/>
        <w:gridCol w:w="4818"/>
      </w:tblGrid>
      <w:tr w:rsidR="00342D83" w:rsidRPr="001B19E4" w14:paraId="70AC2E0D" w14:textId="77777777" w:rsidTr="006146AF">
        <w:trPr>
          <w:tblHeader/>
          <w:jc w:val="center"/>
        </w:trPr>
        <w:tc>
          <w:tcPr>
            <w:tcW w:w="4535" w:type="dxa"/>
            <w:tcBorders>
              <w:right w:val="single" w:sz="4" w:space="0" w:color="FFFFFF"/>
            </w:tcBorders>
            <w:shd w:val="clear" w:color="auto" w:fill="D2232A"/>
            <w:vAlign w:val="center"/>
          </w:tcPr>
          <w:p w14:paraId="423C69FC" w14:textId="77777777" w:rsidR="00342D83" w:rsidRPr="001B19E4" w:rsidRDefault="00342D83" w:rsidP="006146AF">
            <w:pPr>
              <w:spacing w:before="60" w:after="60"/>
              <w:jc w:val="center"/>
              <w:rPr>
                <w:b/>
                <w:color w:val="FFFFFF"/>
                <w:lang w:val="en-GB"/>
              </w:rPr>
            </w:pPr>
            <w:r w:rsidRPr="001B19E4">
              <w:rPr>
                <w:b/>
                <w:color w:val="FFFFFF"/>
                <w:lang w:val="en-GB"/>
              </w:rPr>
              <w:t>Simulation input/output parameters</w:t>
            </w:r>
          </w:p>
        </w:tc>
        <w:tc>
          <w:tcPr>
            <w:tcW w:w="4818" w:type="dxa"/>
            <w:tcBorders>
              <w:left w:val="single" w:sz="4" w:space="0" w:color="FFFFFF"/>
            </w:tcBorders>
            <w:shd w:val="clear" w:color="auto" w:fill="D2232A"/>
            <w:vAlign w:val="center"/>
          </w:tcPr>
          <w:p w14:paraId="22BABB32" w14:textId="77777777" w:rsidR="00342D83" w:rsidRPr="001B19E4" w:rsidRDefault="00342D83" w:rsidP="006146AF">
            <w:pPr>
              <w:spacing w:before="60" w:after="60"/>
              <w:jc w:val="center"/>
              <w:rPr>
                <w:b/>
                <w:color w:val="FFFFFF"/>
                <w:lang w:val="en-GB"/>
              </w:rPr>
            </w:pPr>
            <w:r w:rsidRPr="001B19E4">
              <w:rPr>
                <w:b/>
                <w:color w:val="FFFFFF"/>
                <w:lang w:val="en-GB"/>
              </w:rPr>
              <w:t>Settings/Results</w:t>
            </w:r>
          </w:p>
        </w:tc>
      </w:tr>
      <w:tr w:rsidR="00342D83" w:rsidRPr="001B19E4" w14:paraId="0AAB4C26" w14:textId="77777777" w:rsidTr="007C0016">
        <w:trPr>
          <w:jc w:val="center"/>
        </w:trPr>
        <w:tc>
          <w:tcPr>
            <w:tcW w:w="9353" w:type="dxa"/>
            <w:gridSpan w:val="2"/>
            <w:vAlign w:val="center"/>
          </w:tcPr>
          <w:p w14:paraId="186F8E1A" w14:textId="77777777" w:rsidR="00342D83" w:rsidRPr="001B19E4" w:rsidRDefault="00342D83" w:rsidP="007C0016">
            <w:pPr>
              <w:spacing w:line="288" w:lineRule="auto"/>
              <w:jc w:val="center"/>
              <w:rPr>
                <w:b/>
                <w:lang w:val="en-GB"/>
              </w:rPr>
            </w:pPr>
            <w:r>
              <w:rPr>
                <w:b/>
                <w:lang w:val="en-GB"/>
              </w:rPr>
              <w:t>VL</w:t>
            </w:r>
            <w:r w:rsidRPr="001B19E4">
              <w:rPr>
                <w:b/>
                <w:lang w:val="en-GB"/>
              </w:rPr>
              <w:t>: Portable Alarms</w:t>
            </w:r>
          </w:p>
        </w:tc>
      </w:tr>
      <w:tr w:rsidR="00342D83" w:rsidRPr="001B19E4" w14:paraId="0AF3B54B" w14:textId="77777777" w:rsidTr="006146AF">
        <w:trPr>
          <w:jc w:val="center"/>
        </w:trPr>
        <w:tc>
          <w:tcPr>
            <w:tcW w:w="4535" w:type="dxa"/>
            <w:vAlign w:val="center"/>
          </w:tcPr>
          <w:p w14:paraId="6894F2F8" w14:textId="77777777" w:rsidR="00342D83" w:rsidRPr="001B19E4" w:rsidRDefault="00342D83" w:rsidP="007C0016">
            <w:pPr>
              <w:spacing w:line="288" w:lineRule="auto"/>
              <w:rPr>
                <w:lang w:val="en-GB"/>
              </w:rPr>
            </w:pPr>
            <w:r w:rsidRPr="001B19E4">
              <w:rPr>
                <w:lang w:val="en-GB"/>
              </w:rPr>
              <w:t>Frequency</w:t>
            </w:r>
          </w:p>
        </w:tc>
        <w:tc>
          <w:tcPr>
            <w:tcW w:w="4818" w:type="dxa"/>
            <w:vAlign w:val="center"/>
          </w:tcPr>
          <w:p w14:paraId="3539F188" w14:textId="77777777" w:rsidR="00342D83" w:rsidRPr="001B19E4" w:rsidRDefault="00342D83" w:rsidP="006146AF">
            <w:pPr>
              <w:spacing w:line="288" w:lineRule="auto"/>
              <w:rPr>
                <w:lang w:val="en-GB"/>
              </w:rPr>
            </w:pPr>
            <w:r w:rsidRPr="001B19E4">
              <w:rPr>
                <w:lang w:val="en-GB"/>
              </w:rPr>
              <w:t>870-876 MHz, 0.025 MHz steps</w:t>
            </w:r>
          </w:p>
        </w:tc>
      </w:tr>
      <w:tr w:rsidR="00342D83" w:rsidRPr="001B19E4" w14:paraId="3EE31988" w14:textId="77777777" w:rsidTr="006146AF">
        <w:trPr>
          <w:jc w:val="center"/>
        </w:trPr>
        <w:tc>
          <w:tcPr>
            <w:tcW w:w="4535" w:type="dxa"/>
            <w:vAlign w:val="center"/>
          </w:tcPr>
          <w:p w14:paraId="427EAB47" w14:textId="77777777" w:rsidR="00342D83" w:rsidRPr="001B19E4" w:rsidRDefault="00342D83" w:rsidP="007C0016">
            <w:pPr>
              <w:spacing w:line="288" w:lineRule="auto"/>
              <w:rPr>
                <w:lang w:val="en-GB"/>
              </w:rPr>
            </w:pPr>
            <w:r w:rsidRPr="001B19E4">
              <w:rPr>
                <w:lang w:val="en-GB"/>
              </w:rPr>
              <w:t>VLR sensitivity</w:t>
            </w:r>
          </w:p>
        </w:tc>
        <w:tc>
          <w:tcPr>
            <w:tcW w:w="4818" w:type="dxa"/>
            <w:vAlign w:val="center"/>
          </w:tcPr>
          <w:p w14:paraId="107DA301" w14:textId="77777777" w:rsidR="00342D83" w:rsidRPr="001B19E4" w:rsidRDefault="00342D83" w:rsidP="006146AF">
            <w:pPr>
              <w:spacing w:line="288" w:lineRule="auto"/>
              <w:rPr>
                <w:lang w:val="en-GB"/>
              </w:rPr>
            </w:pPr>
            <w:r w:rsidRPr="001B19E4">
              <w:rPr>
                <w:lang w:val="en-GB"/>
              </w:rPr>
              <w:t>-105 dBm/25 kHz</w:t>
            </w:r>
          </w:p>
        </w:tc>
      </w:tr>
      <w:tr w:rsidR="00342D83" w:rsidRPr="001B19E4" w14:paraId="698DDF51" w14:textId="77777777" w:rsidTr="006146AF">
        <w:trPr>
          <w:jc w:val="center"/>
        </w:trPr>
        <w:tc>
          <w:tcPr>
            <w:tcW w:w="4535" w:type="dxa"/>
            <w:vAlign w:val="center"/>
          </w:tcPr>
          <w:p w14:paraId="29574AC7" w14:textId="77777777" w:rsidR="00342D83" w:rsidRPr="001B19E4" w:rsidRDefault="00342D83" w:rsidP="007C0016">
            <w:pPr>
              <w:spacing w:line="288" w:lineRule="auto"/>
              <w:rPr>
                <w:lang w:val="en-GB"/>
              </w:rPr>
            </w:pPr>
            <w:r w:rsidRPr="001B19E4">
              <w:rPr>
                <w:lang w:val="en-GB"/>
              </w:rPr>
              <w:lastRenderedPageBreak/>
              <w:t>VLR selectivity</w:t>
            </w:r>
          </w:p>
        </w:tc>
        <w:tc>
          <w:tcPr>
            <w:tcW w:w="4818" w:type="dxa"/>
            <w:vAlign w:val="center"/>
          </w:tcPr>
          <w:p w14:paraId="14DC7C01" w14:textId="77777777" w:rsidR="00342D83" w:rsidRPr="001B19E4" w:rsidRDefault="00342D83" w:rsidP="006146AF">
            <w:pPr>
              <w:spacing w:line="288" w:lineRule="auto"/>
              <w:rPr>
                <w:lang w:val="en-GB"/>
              </w:rPr>
            </w:pPr>
            <w:r w:rsidRPr="001B19E4">
              <w:rPr>
                <w:lang w:val="en-GB"/>
              </w:rPr>
              <w:t>50 dB</w:t>
            </w:r>
          </w:p>
        </w:tc>
      </w:tr>
      <w:tr w:rsidR="00342D83" w:rsidRPr="001B19E4" w14:paraId="26C86F2A" w14:textId="77777777" w:rsidTr="006146AF">
        <w:trPr>
          <w:jc w:val="center"/>
        </w:trPr>
        <w:tc>
          <w:tcPr>
            <w:tcW w:w="4535" w:type="dxa"/>
            <w:vAlign w:val="center"/>
          </w:tcPr>
          <w:p w14:paraId="02BD2608" w14:textId="77777777" w:rsidR="00342D83" w:rsidRPr="001B19E4" w:rsidRDefault="00342D83" w:rsidP="007C0016">
            <w:pPr>
              <w:spacing w:line="288" w:lineRule="auto"/>
              <w:rPr>
                <w:lang w:val="en-GB"/>
              </w:rPr>
            </w:pPr>
            <w:r w:rsidRPr="001B19E4">
              <w:rPr>
                <w:lang w:val="en-GB"/>
              </w:rPr>
              <w:t>VLR C/I threshold</w:t>
            </w:r>
          </w:p>
        </w:tc>
        <w:tc>
          <w:tcPr>
            <w:tcW w:w="4818" w:type="dxa"/>
            <w:vAlign w:val="center"/>
          </w:tcPr>
          <w:p w14:paraId="2D68C132" w14:textId="77777777" w:rsidR="00342D83" w:rsidRPr="001B19E4" w:rsidRDefault="00342D83" w:rsidP="006146AF">
            <w:pPr>
              <w:spacing w:line="288" w:lineRule="auto"/>
              <w:rPr>
                <w:lang w:val="en-GB"/>
              </w:rPr>
            </w:pPr>
            <w:r w:rsidRPr="001B19E4">
              <w:rPr>
                <w:lang w:val="en-GB"/>
              </w:rPr>
              <w:t>8 dB</w:t>
            </w:r>
          </w:p>
        </w:tc>
      </w:tr>
      <w:tr w:rsidR="00342D83" w:rsidRPr="001B19E4" w14:paraId="6C83D963" w14:textId="77777777" w:rsidTr="006146AF">
        <w:trPr>
          <w:jc w:val="center"/>
        </w:trPr>
        <w:tc>
          <w:tcPr>
            <w:tcW w:w="4535" w:type="dxa"/>
            <w:vAlign w:val="center"/>
          </w:tcPr>
          <w:p w14:paraId="725D5A1F" w14:textId="77777777" w:rsidR="00342D83" w:rsidRPr="001B19E4" w:rsidRDefault="00342D83" w:rsidP="007C0016">
            <w:pPr>
              <w:spacing w:line="288" w:lineRule="auto"/>
              <w:rPr>
                <w:lang w:val="en-GB"/>
              </w:rPr>
            </w:pPr>
            <w:r w:rsidRPr="001B19E4">
              <w:rPr>
                <w:lang w:val="en-GB"/>
              </w:rPr>
              <w:t>VLR/Tx antenna</w:t>
            </w:r>
          </w:p>
        </w:tc>
        <w:tc>
          <w:tcPr>
            <w:tcW w:w="4818" w:type="dxa"/>
            <w:vAlign w:val="center"/>
          </w:tcPr>
          <w:p w14:paraId="02575C7D" w14:textId="77777777" w:rsidR="00342D83" w:rsidRPr="001B19E4" w:rsidRDefault="00342D83" w:rsidP="006146AF">
            <w:pPr>
              <w:spacing w:line="288" w:lineRule="auto"/>
              <w:rPr>
                <w:lang w:val="en-GB"/>
              </w:rPr>
            </w:pPr>
            <w:r w:rsidRPr="001B19E4">
              <w:rPr>
                <w:lang w:val="en-GB"/>
              </w:rPr>
              <w:t>0 dBi, Non-directional</w:t>
            </w:r>
          </w:p>
        </w:tc>
      </w:tr>
      <w:tr w:rsidR="00342D83" w:rsidRPr="001B19E4" w14:paraId="4659EE25" w14:textId="77777777" w:rsidTr="006146AF">
        <w:trPr>
          <w:jc w:val="center"/>
        </w:trPr>
        <w:tc>
          <w:tcPr>
            <w:tcW w:w="4535" w:type="dxa"/>
            <w:vAlign w:val="center"/>
          </w:tcPr>
          <w:p w14:paraId="19378ABA" w14:textId="77777777" w:rsidR="00342D83" w:rsidRPr="001B19E4" w:rsidRDefault="00342D83" w:rsidP="007C0016">
            <w:pPr>
              <w:spacing w:line="288" w:lineRule="auto"/>
              <w:rPr>
                <w:lang w:val="en-GB"/>
              </w:rPr>
            </w:pPr>
            <w:r w:rsidRPr="001B19E4">
              <w:rPr>
                <w:lang w:val="en-GB"/>
              </w:rPr>
              <w:t>VLR/Tx antenna height</w:t>
            </w:r>
          </w:p>
        </w:tc>
        <w:tc>
          <w:tcPr>
            <w:tcW w:w="4818" w:type="dxa"/>
            <w:vAlign w:val="center"/>
          </w:tcPr>
          <w:p w14:paraId="02D1D15F" w14:textId="77777777" w:rsidR="00342D83" w:rsidRPr="001B19E4" w:rsidRDefault="00342D83" w:rsidP="006146AF">
            <w:pPr>
              <w:spacing w:line="288" w:lineRule="auto"/>
              <w:rPr>
                <w:lang w:val="en-GB"/>
              </w:rPr>
            </w:pPr>
            <w:r w:rsidRPr="001B19E4">
              <w:rPr>
                <w:lang w:val="en-GB"/>
              </w:rPr>
              <w:t>1.5 m</w:t>
            </w:r>
          </w:p>
        </w:tc>
      </w:tr>
      <w:tr w:rsidR="00342D83" w:rsidRPr="001B19E4" w14:paraId="61D16B46" w14:textId="77777777" w:rsidTr="006146AF">
        <w:trPr>
          <w:jc w:val="center"/>
        </w:trPr>
        <w:tc>
          <w:tcPr>
            <w:tcW w:w="4535" w:type="dxa"/>
            <w:vAlign w:val="center"/>
          </w:tcPr>
          <w:p w14:paraId="0311E9F9" w14:textId="77777777" w:rsidR="00342D83" w:rsidRPr="001B19E4" w:rsidRDefault="00342D83" w:rsidP="007C0016">
            <w:pPr>
              <w:spacing w:line="288" w:lineRule="auto"/>
              <w:rPr>
                <w:lang w:val="en-GB"/>
              </w:rPr>
            </w:pPr>
            <w:r>
              <w:rPr>
                <w:lang w:val="en-GB"/>
              </w:rPr>
              <w:t>VL</w:t>
            </w:r>
            <w:r w:rsidRPr="001B19E4">
              <w:rPr>
                <w:lang w:val="en-GB"/>
              </w:rPr>
              <w:t xml:space="preserve"> Tx power e.i.r.p.</w:t>
            </w:r>
          </w:p>
        </w:tc>
        <w:tc>
          <w:tcPr>
            <w:tcW w:w="4818" w:type="dxa"/>
            <w:vAlign w:val="center"/>
          </w:tcPr>
          <w:p w14:paraId="6149A87B" w14:textId="77777777" w:rsidR="00342D83" w:rsidRPr="001B19E4" w:rsidRDefault="00342D83" w:rsidP="006146AF">
            <w:pPr>
              <w:spacing w:line="288" w:lineRule="auto"/>
              <w:rPr>
                <w:lang w:val="en-GB"/>
              </w:rPr>
            </w:pPr>
            <w:r w:rsidRPr="001B19E4">
              <w:rPr>
                <w:lang w:val="en-GB"/>
              </w:rPr>
              <w:t>20 dBm/25 kHz</w:t>
            </w:r>
          </w:p>
        </w:tc>
      </w:tr>
      <w:tr w:rsidR="00342D83" w:rsidRPr="001B19E4" w14:paraId="447B530A" w14:textId="77777777" w:rsidTr="006146AF">
        <w:trPr>
          <w:jc w:val="center"/>
        </w:trPr>
        <w:tc>
          <w:tcPr>
            <w:tcW w:w="4535" w:type="dxa"/>
            <w:vAlign w:val="center"/>
          </w:tcPr>
          <w:p w14:paraId="3A0D3F30" w14:textId="77777777" w:rsidR="00342D83" w:rsidRPr="001B19E4" w:rsidRDefault="00342D83" w:rsidP="007C0016">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818" w:type="dxa"/>
            <w:vAlign w:val="center"/>
          </w:tcPr>
          <w:p w14:paraId="293DD75A" w14:textId="77777777" w:rsidR="00342D83" w:rsidRPr="001B19E4" w:rsidRDefault="00342D83" w:rsidP="006146AF">
            <w:pPr>
              <w:rPr>
                <w:vertAlign w:val="superscript"/>
                <w:lang w:val="en-GB"/>
              </w:rPr>
            </w:pPr>
            <w:r w:rsidRPr="001B19E4">
              <w:rPr>
                <w:lang w:val="en-GB"/>
              </w:rPr>
              <w:t xml:space="preserve">Hata-SRD, urban, </w:t>
            </w:r>
            <w:r>
              <w:rPr>
                <w:lang w:val="en-GB"/>
              </w:rPr>
              <w:t>Indoor-Outdoor</w:t>
            </w:r>
            <w:r w:rsidRPr="001B19E4">
              <w:rPr>
                <w:lang w:val="en-GB"/>
              </w:rPr>
              <w:t>/below roof, R=0.</w:t>
            </w:r>
            <w:r>
              <w:rPr>
                <w:lang w:val="en-GB"/>
              </w:rPr>
              <w:t>1</w:t>
            </w:r>
            <w:r w:rsidRPr="001B19E4">
              <w:rPr>
                <w:lang w:val="en-GB"/>
              </w:rPr>
              <w:t xml:space="preserve"> km </w:t>
            </w:r>
          </w:p>
        </w:tc>
      </w:tr>
      <w:tr w:rsidR="00342D83" w:rsidRPr="001B19E4" w14:paraId="4DD77CF1" w14:textId="77777777" w:rsidTr="007C0016">
        <w:trPr>
          <w:jc w:val="center"/>
        </w:trPr>
        <w:tc>
          <w:tcPr>
            <w:tcW w:w="9353" w:type="dxa"/>
            <w:gridSpan w:val="2"/>
            <w:vAlign w:val="center"/>
          </w:tcPr>
          <w:p w14:paraId="4A2D7B14" w14:textId="77777777" w:rsidR="00342D83" w:rsidRPr="001B19E4" w:rsidRDefault="00342D83" w:rsidP="007C0016">
            <w:pPr>
              <w:spacing w:line="288" w:lineRule="auto"/>
              <w:jc w:val="center"/>
              <w:rPr>
                <w:lang w:val="en-GB"/>
              </w:rPr>
            </w:pPr>
            <w:r>
              <w:rPr>
                <w:b/>
                <w:lang w:val="en-GB"/>
              </w:rPr>
              <w:t>IL</w:t>
            </w:r>
            <w:r w:rsidRPr="001B19E4">
              <w:rPr>
                <w:b/>
                <w:lang w:val="en-GB"/>
              </w:rPr>
              <w:t>1</w:t>
            </w:r>
            <w:r>
              <w:rPr>
                <w:b/>
                <w:lang w:val="en-GB"/>
              </w:rPr>
              <w:t>.A</w:t>
            </w:r>
            <w:r w:rsidRPr="001B19E4">
              <w:rPr>
                <w:b/>
                <w:lang w:val="en-GB"/>
              </w:rPr>
              <w:t>: Smart Metering</w:t>
            </w:r>
            <w:r>
              <w:rPr>
                <w:b/>
                <w:lang w:val="en-GB"/>
              </w:rPr>
              <w:t xml:space="preserve"> – Low DC terminal nodes</w:t>
            </w:r>
          </w:p>
        </w:tc>
      </w:tr>
      <w:tr w:rsidR="00342D83" w:rsidRPr="001B19E4" w14:paraId="448E4DEA" w14:textId="77777777" w:rsidTr="006146AF">
        <w:trPr>
          <w:jc w:val="center"/>
        </w:trPr>
        <w:tc>
          <w:tcPr>
            <w:tcW w:w="4535" w:type="dxa"/>
            <w:vAlign w:val="center"/>
          </w:tcPr>
          <w:p w14:paraId="5EE0F8C0" w14:textId="77777777" w:rsidR="00342D83" w:rsidRPr="001B19E4" w:rsidRDefault="00342D83" w:rsidP="007C0016">
            <w:pPr>
              <w:spacing w:line="288" w:lineRule="auto"/>
              <w:rPr>
                <w:lang w:val="en-GB"/>
              </w:rPr>
            </w:pPr>
            <w:r w:rsidRPr="001B19E4">
              <w:rPr>
                <w:lang w:val="en-GB"/>
              </w:rPr>
              <w:t>Frequency</w:t>
            </w:r>
          </w:p>
        </w:tc>
        <w:tc>
          <w:tcPr>
            <w:tcW w:w="4818" w:type="dxa"/>
            <w:vAlign w:val="center"/>
          </w:tcPr>
          <w:p w14:paraId="77B3B75C" w14:textId="77777777" w:rsidR="00342D83" w:rsidRPr="001B19E4" w:rsidRDefault="00342D83" w:rsidP="006146AF">
            <w:pPr>
              <w:spacing w:line="288" w:lineRule="auto"/>
              <w:rPr>
                <w:lang w:val="en-GB"/>
              </w:rPr>
            </w:pPr>
            <w:r w:rsidRPr="001B19E4">
              <w:rPr>
                <w:lang w:val="en-GB"/>
              </w:rPr>
              <w:t>870-876 MHz, 0.2 MHz steps</w:t>
            </w:r>
          </w:p>
        </w:tc>
      </w:tr>
      <w:tr w:rsidR="00342D83" w:rsidRPr="001B19E4" w14:paraId="69AED5C2" w14:textId="77777777" w:rsidTr="006146AF">
        <w:trPr>
          <w:jc w:val="center"/>
        </w:trPr>
        <w:tc>
          <w:tcPr>
            <w:tcW w:w="4535" w:type="dxa"/>
            <w:vAlign w:val="center"/>
          </w:tcPr>
          <w:p w14:paraId="224FEFD6" w14:textId="77777777" w:rsidR="00342D83" w:rsidRPr="001B19E4" w:rsidRDefault="00342D83" w:rsidP="007C0016">
            <w:pPr>
              <w:spacing w:line="288" w:lineRule="auto"/>
              <w:rPr>
                <w:lang w:val="en-GB"/>
              </w:rPr>
            </w:pPr>
            <w:r w:rsidRPr="001B19E4">
              <w:rPr>
                <w:lang w:val="en-GB"/>
              </w:rPr>
              <w:t>ILT power e.i.r.p.</w:t>
            </w:r>
          </w:p>
        </w:tc>
        <w:tc>
          <w:tcPr>
            <w:tcW w:w="4818" w:type="dxa"/>
            <w:vAlign w:val="center"/>
          </w:tcPr>
          <w:p w14:paraId="6FB0B8CF" w14:textId="77777777" w:rsidR="00342D83" w:rsidRPr="001B19E4" w:rsidRDefault="00342D83" w:rsidP="006146AF">
            <w:pPr>
              <w:spacing w:line="288" w:lineRule="auto"/>
              <w:rPr>
                <w:lang w:val="en-GB"/>
              </w:rPr>
            </w:pPr>
            <w:r w:rsidRPr="001B19E4">
              <w:rPr>
                <w:lang w:val="en-GB"/>
              </w:rPr>
              <w:t>27 dBm/200 kHz</w:t>
            </w:r>
          </w:p>
        </w:tc>
      </w:tr>
      <w:tr w:rsidR="00342D83" w:rsidRPr="001B19E4" w14:paraId="71537BD1" w14:textId="77777777" w:rsidTr="006146AF">
        <w:trPr>
          <w:jc w:val="center"/>
        </w:trPr>
        <w:tc>
          <w:tcPr>
            <w:tcW w:w="4535" w:type="dxa"/>
            <w:vAlign w:val="center"/>
          </w:tcPr>
          <w:p w14:paraId="734B575A" w14:textId="77777777"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14:paraId="2C631CC5" w14:textId="77777777" w:rsidR="00342D83" w:rsidRPr="001B19E4" w:rsidRDefault="00342D83" w:rsidP="006146AF">
            <w:pPr>
              <w:spacing w:line="288" w:lineRule="auto"/>
              <w:rPr>
                <w:lang w:val="en-GB"/>
              </w:rPr>
            </w:pPr>
            <w:r w:rsidRPr="001B19E4">
              <w:rPr>
                <w:lang w:val="en-GB"/>
              </w:rPr>
              <w:t>0.1%</w:t>
            </w:r>
          </w:p>
        </w:tc>
      </w:tr>
      <w:tr w:rsidR="00342D83" w:rsidRPr="001B19E4" w14:paraId="6A74CA32" w14:textId="77777777" w:rsidTr="006146AF">
        <w:trPr>
          <w:jc w:val="center"/>
        </w:trPr>
        <w:tc>
          <w:tcPr>
            <w:tcW w:w="4535" w:type="dxa"/>
            <w:vAlign w:val="center"/>
          </w:tcPr>
          <w:p w14:paraId="2AC2015B"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14:paraId="6FBAC06B" w14:textId="77777777" w:rsidR="00342D83" w:rsidRPr="001B19E4" w:rsidRDefault="00342D83" w:rsidP="006146AF">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14:paraId="543A87CB" w14:textId="77777777" w:rsidTr="006146AF">
        <w:trPr>
          <w:jc w:val="center"/>
        </w:trPr>
        <w:tc>
          <w:tcPr>
            <w:tcW w:w="4535" w:type="dxa"/>
            <w:vAlign w:val="center"/>
          </w:tcPr>
          <w:p w14:paraId="1D7DCDC9"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14:paraId="7E4C67E4" w14:textId="77777777" w:rsidR="00342D83" w:rsidRPr="001B19E4" w:rsidRDefault="00342D83" w:rsidP="006146AF">
            <w:pPr>
              <w:spacing w:line="288" w:lineRule="auto"/>
              <w:rPr>
                <w:lang w:val="en-GB"/>
              </w:rPr>
            </w:pPr>
            <w:r w:rsidRPr="001B19E4">
              <w:rPr>
                <w:lang w:val="en-GB"/>
              </w:rPr>
              <w:t>0 m</w:t>
            </w:r>
          </w:p>
        </w:tc>
      </w:tr>
      <w:tr w:rsidR="00342D83" w:rsidRPr="001B19E4" w14:paraId="44C34D1F" w14:textId="77777777" w:rsidTr="006146AF">
        <w:trPr>
          <w:jc w:val="center"/>
        </w:trPr>
        <w:tc>
          <w:tcPr>
            <w:tcW w:w="4535" w:type="dxa"/>
            <w:vAlign w:val="center"/>
          </w:tcPr>
          <w:p w14:paraId="64785B39"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14:paraId="785089CC" w14:textId="77777777" w:rsidR="00342D83" w:rsidRPr="001B19E4" w:rsidRDefault="00342D83" w:rsidP="006146AF">
            <w:pPr>
              <w:spacing w:line="288" w:lineRule="auto"/>
              <w:rPr>
                <w:lang w:val="en-GB"/>
              </w:rPr>
            </w:pPr>
            <w:r w:rsidRPr="001B19E4">
              <w:rPr>
                <w:lang w:val="en-GB"/>
              </w:rPr>
              <w:t xml:space="preserve">None (simulation radius </w:t>
            </w:r>
            <w:r>
              <w:rPr>
                <w:lang w:val="en-GB"/>
              </w:rPr>
              <w:t>300</w:t>
            </w:r>
            <w:r w:rsidRPr="001B19E4">
              <w:rPr>
                <w:lang w:val="en-GB"/>
              </w:rPr>
              <w:t xml:space="preserve"> m)</w:t>
            </w:r>
          </w:p>
        </w:tc>
      </w:tr>
      <w:tr w:rsidR="00342D83" w:rsidRPr="001B19E4" w14:paraId="2EE03E7A" w14:textId="77777777" w:rsidTr="006146AF">
        <w:trPr>
          <w:jc w:val="center"/>
        </w:trPr>
        <w:tc>
          <w:tcPr>
            <w:tcW w:w="4535" w:type="dxa"/>
            <w:vAlign w:val="center"/>
          </w:tcPr>
          <w:p w14:paraId="13727B67" w14:textId="77777777" w:rsidR="00342D83" w:rsidRPr="001B19E4" w:rsidRDefault="00342D83" w:rsidP="007C0016">
            <w:pPr>
              <w:spacing w:line="288" w:lineRule="auto"/>
              <w:rPr>
                <w:lang w:val="en-GB"/>
              </w:rPr>
            </w:pPr>
            <w:r w:rsidRPr="001B19E4">
              <w:rPr>
                <w:lang w:val="en-GB"/>
              </w:rPr>
              <w:t>ILT density</w:t>
            </w:r>
          </w:p>
        </w:tc>
        <w:tc>
          <w:tcPr>
            <w:tcW w:w="4818" w:type="dxa"/>
            <w:vAlign w:val="center"/>
          </w:tcPr>
          <w:p w14:paraId="29F4C96E" w14:textId="77777777" w:rsidR="00342D83" w:rsidRPr="001B19E4" w:rsidRDefault="00342D83" w:rsidP="006146AF">
            <w:pPr>
              <w:spacing w:line="288" w:lineRule="auto"/>
              <w:rPr>
                <w:lang w:val="en-GB"/>
              </w:rPr>
            </w:pPr>
            <w:r>
              <w:rPr>
                <w:lang w:val="en-GB"/>
              </w:rPr>
              <w:t>19</w:t>
            </w:r>
            <w:r w:rsidRPr="001B19E4">
              <w:rPr>
                <w:lang w:val="en-GB"/>
              </w:rPr>
              <w:t>00/km</w:t>
            </w:r>
            <w:r w:rsidRPr="001B19E4">
              <w:rPr>
                <w:vertAlign w:val="superscript"/>
                <w:lang w:val="en-GB"/>
              </w:rPr>
              <w:t>2</w:t>
            </w:r>
          </w:p>
        </w:tc>
      </w:tr>
      <w:tr w:rsidR="00342D83" w:rsidRPr="001B19E4" w:rsidDel="00471CD1" w14:paraId="1BC7BD09" w14:textId="77777777" w:rsidTr="006146AF">
        <w:trPr>
          <w:jc w:val="center"/>
        </w:trPr>
        <w:tc>
          <w:tcPr>
            <w:tcW w:w="4535" w:type="dxa"/>
            <w:vAlign w:val="center"/>
          </w:tcPr>
          <w:p w14:paraId="6BC9AD07" w14:textId="77777777" w:rsidR="00342D83" w:rsidRPr="001B19E4" w:rsidDel="00471CD1" w:rsidRDefault="00342D83" w:rsidP="007C0016">
            <w:pPr>
              <w:spacing w:line="288" w:lineRule="auto"/>
              <w:rPr>
                <w:lang w:val="en-GB"/>
              </w:rPr>
            </w:pPr>
            <w:r w:rsidRPr="001B19E4">
              <w:rPr>
                <w:lang w:val="en-GB"/>
              </w:rPr>
              <w:t>Number of transmitters</w:t>
            </w:r>
          </w:p>
        </w:tc>
        <w:tc>
          <w:tcPr>
            <w:tcW w:w="4818" w:type="dxa"/>
            <w:vAlign w:val="center"/>
          </w:tcPr>
          <w:p w14:paraId="32FFD629" w14:textId="77777777" w:rsidR="00342D83" w:rsidRPr="001B19E4" w:rsidDel="00471CD1" w:rsidRDefault="00342D83" w:rsidP="006146AF">
            <w:pPr>
              <w:spacing w:line="288" w:lineRule="auto"/>
              <w:rPr>
                <w:lang w:val="en-GB"/>
              </w:rPr>
            </w:pPr>
            <w:r>
              <w:rPr>
                <w:lang w:val="en-GB"/>
              </w:rPr>
              <w:t>795</w:t>
            </w:r>
          </w:p>
        </w:tc>
      </w:tr>
      <w:tr w:rsidR="00342D83" w:rsidRPr="001B19E4" w14:paraId="515C300C" w14:textId="77777777" w:rsidTr="007C0016">
        <w:trPr>
          <w:jc w:val="center"/>
        </w:trPr>
        <w:tc>
          <w:tcPr>
            <w:tcW w:w="9353" w:type="dxa"/>
            <w:gridSpan w:val="2"/>
            <w:vAlign w:val="center"/>
          </w:tcPr>
          <w:p w14:paraId="58ABC973" w14:textId="77777777" w:rsidR="00342D83" w:rsidRPr="001B19E4" w:rsidRDefault="00342D83" w:rsidP="007C0016">
            <w:pPr>
              <w:spacing w:line="288" w:lineRule="auto"/>
              <w:jc w:val="center"/>
              <w:rPr>
                <w:lang w:val="en-GB"/>
              </w:rPr>
            </w:pPr>
            <w:r>
              <w:rPr>
                <w:b/>
                <w:lang w:val="en-GB"/>
              </w:rPr>
              <w:t>IL</w:t>
            </w:r>
            <w:r w:rsidRPr="001B19E4">
              <w:rPr>
                <w:b/>
                <w:lang w:val="en-GB"/>
              </w:rPr>
              <w:t>1</w:t>
            </w:r>
            <w:r>
              <w:rPr>
                <w:b/>
                <w:lang w:val="en-GB"/>
              </w:rPr>
              <w:t>.B</w:t>
            </w:r>
            <w:r w:rsidRPr="001B19E4">
              <w:rPr>
                <w:b/>
                <w:lang w:val="en-GB"/>
              </w:rPr>
              <w:t>: Smart Metering</w:t>
            </w:r>
            <w:r>
              <w:rPr>
                <w:b/>
                <w:lang w:val="en-GB"/>
              </w:rPr>
              <w:t xml:space="preserve"> – high DC terminal nodes</w:t>
            </w:r>
          </w:p>
        </w:tc>
      </w:tr>
      <w:tr w:rsidR="00342D83" w:rsidRPr="001B19E4" w14:paraId="6940CAAD" w14:textId="77777777" w:rsidTr="006146AF">
        <w:trPr>
          <w:jc w:val="center"/>
        </w:trPr>
        <w:tc>
          <w:tcPr>
            <w:tcW w:w="4535" w:type="dxa"/>
            <w:vAlign w:val="center"/>
          </w:tcPr>
          <w:p w14:paraId="58AC0C15" w14:textId="77777777" w:rsidR="00342D83" w:rsidRPr="001B19E4" w:rsidRDefault="00342D83" w:rsidP="007C0016">
            <w:pPr>
              <w:spacing w:line="288" w:lineRule="auto"/>
              <w:rPr>
                <w:lang w:val="en-GB"/>
              </w:rPr>
            </w:pPr>
            <w:r w:rsidRPr="001B19E4">
              <w:rPr>
                <w:lang w:val="en-GB"/>
              </w:rPr>
              <w:t>Frequency</w:t>
            </w:r>
          </w:p>
        </w:tc>
        <w:tc>
          <w:tcPr>
            <w:tcW w:w="4818" w:type="dxa"/>
            <w:vAlign w:val="center"/>
          </w:tcPr>
          <w:p w14:paraId="5B5865A8" w14:textId="77777777" w:rsidR="00342D83" w:rsidRPr="00D547B1" w:rsidRDefault="00342D83" w:rsidP="006146AF">
            <w:pPr>
              <w:spacing w:line="288" w:lineRule="auto"/>
              <w:rPr>
                <w:lang w:val="en-GB"/>
              </w:rPr>
            </w:pPr>
            <w:r w:rsidRPr="00D547B1">
              <w:rPr>
                <w:lang w:val="en-GB"/>
              </w:rPr>
              <w:t>870-876 MHz, 0.2 MHz steps</w:t>
            </w:r>
          </w:p>
        </w:tc>
      </w:tr>
      <w:tr w:rsidR="00342D83" w:rsidRPr="001B19E4" w14:paraId="30B6ADDA" w14:textId="77777777" w:rsidTr="006146AF">
        <w:trPr>
          <w:jc w:val="center"/>
        </w:trPr>
        <w:tc>
          <w:tcPr>
            <w:tcW w:w="4535" w:type="dxa"/>
            <w:vAlign w:val="center"/>
          </w:tcPr>
          <w:p w14:paraId="75AC3738" w14:textId="77777777" w:rsidR="00342D83" w:rsidRPr="001B19E4" w:rsidRDefault="00342D83" w:rsidP="007C0016">
            <w:pPr>
              <w:spacing w:line="288" w:lineRule="auto"/>
              <w:rPr>
                <w:lang w:val="en-GB"/>
              </w:rPr>
            </w:pPr>
            <w:r w:rsidRPr="001B19E4">
              <w:rPr>
                <w:lang w:val="en-GB"/>
              </w:rPr>
              <w:t>ILT power e.i.r.p.</w:t>
            </w:r>
          </w:p>
        </w:tc>
        <w:tc>
          <w:tcPr>
            <w:tcW w:w="4818" w:type="dxa"/>
            <w:vAlign w:val="center"/>
          </w:tcPr>
          <w:p w14:paraId="6ACF6085" w14:textId="77777777" w:rsidR="00342D83" w:rsidRPr="00D547B1" w:rsidRDefault="00342D83" w:rsidP="006146AF">
            <w:pPr>
              <w:spacing w:line="288" w:lineRule="auto"/>
              <w:rPr>
                <w:lang w:val="en-GB"/>
              </w:rPr>
            </w:pPr>
            <w:r w:rsidRPr="00D547B1">
              <w:rPr>
                <w:lang w:val="en-GB"/>
              </w:rPr>
              <w:t>27 dBm/200 kHz</w:t>
            </w:r>
          </w:p>
        </w:tc>
      </w:tr>
      <w:tr w:rsidR="00342D83" w:rsidRPr="001B19E4" w14:paraId="5F03FDD5" w14:textId="77777777" w:rsidTr="006146AF">
        <w:trPr>
          <w:jc w:val="center"/>
        </w:trPr>
        <w:tc>
          <w:tcPr>
            <w:tcW w:w="4535" w:type="dxa"/>
            <w:vAlign w:val="center"/>
          </w:tcPr>
          <w:p w14:paraId="6B384E72" w14:textId="77777777" w:rsidR="00342D83" w:rsidRPr="001B19E4" w:rsidRDefault="00342D83" w:rsidP="007C0016">
            <w:pPr>
              <w:spacing w:line="288" w:lineRule="auto"/>
              <w:rPr>
                <w:lang w:val="en-GB"/>
              </w:rPr>
            </w:pPr>
            <w:r w:rsidRPr="001B19E4">
              <w:rPr>
                <w:lang w:val="en-GB"/>
              </w:rPr>
              <w:t>APC threshold and range/step</w:t>
            </w:r>
          </w:p>
        </w:tc>
        <w:tc>
          <w:tcPr>
            <w:tcW w:w="4818" w:type="dxa"/>
            <w:vAlign w:val="center"/>
          </w:tcPr>
          <w:p w14:paraId="6A266BD7" w14:textId="77777777" w:rsidR="00342D83" w:rsidRPr="001B19E4" w:rsidRDefault="00342D83" w:rsidP="006146AF">
            <w:pPr>
              <w:spacing w:line="288" w:lineRule="auto"/>
              <w:rPr>
                <w:lang w:val="en-GB"/>
              </w:rPr>
            </w:pPr>
            <w:r w:rsidRPr="001B19E4">
              <w:rPr>
                <w:lang w:val="en-GB"/>
              </w:rPr>
              <w:t>-86 dBm/200 kHz; range 20 dB, step 2 dB</w:t>
            </w:r>
          </w:p>
        </w:tc>
      </w:tr>
      <w:tr w:rsidR="00342D83" w:rsidRPr="001B19E4" w14:paraId="6C39E333" w14:textId="77777777" w:rsidTr="006146AF">
        <w:trPr>
          <w:jc w:val="center"/>
        </w:trPr>
        <w:tc>
          <w:tcPr>
            <w:tcW w:w="4535" w:type="dxa"/>
            <w:vAlign w:val="center"/>
          </w:tcPr>
          <w:p w14:paraId="372DAF58" w14:textId="77777777"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14:paraId="6EAC8A13" w14:textId="77777777" w:rsidR="00342D83" w:rsidRPr="00D547B1" w:rsidRDefault="00342D83" w:rsidP="006146AF">
            <w:pPr>
              <w:spacing w:line="288" w:lineRule="auto"/>
              <w:rPr>
                <w:lang w:val="en-GB"/>
              </w:rPr>
            </w:pPr>
            <w:r>
              <w:rPr>
                <w:lang w:val="en-GB"/>
              </w:rPr>
              <w:t>2.5</w:t>
            </w:r>
            <w:r w:rsidRPr="00D547B1">
              <w:rPr>
                <w:lang w:val="en-GB"/>
              </w:rPr>
              <w:t>%</w:t>
            </w:r>
          </w:p>
        </w:tc>
      </w:tr>
      <w:tr w:rsidR="00342D83" w:rsidRPr="001B19E4" w14:paraId="5EA82A50" w14:textId="77777777" w:rsidTr="006146AF">
        <w:trPr>
          <w:jc w:val="center"/>
        </w:trPr>
        <w:tc>
          <w:tcPr>
            <w:tcW w:w="4535" w:type="dxa"/>
            <w:vAlign w:val="center"/>
          </w:tcPr>
          <w:p w14:paraId="03CE15BD"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14:paraId="1424B108" w14:textId="77777777" w:rsidR="00342D83" w:rsidRPr="00D547B1" w:rsidRDefault="00342D83" w:rsidP="006146AF">
            <w:pPr>
              <w:spacing w:line="288" w:lineRule="auto"/>
              <w:rPr>
                <w:lang w:val="en-GB"/>
              </w:rPr>
            </w:pPr>
            <w:r w:rsidRPr="00D547B1">
              <w:rPr>
                <w:lang w:val="en-GB"/>
              </w:rPr>
              <w:t xml:space="preserve">Hata-SRD, urban, </w:t>
            </w:r>
            <w:r>
              <w:rPr>
                <w:lang w:val="en-GB"/>
              </w:rPr>
              <w:t>Indoor-Outdoor</w:t>
            </w:r>
            <w:r w:rsidRPr="00D547B1">
              <w:rPr>
                <w:lang w:val="en-GB"/>
              </w:rPr>
              <w:t>/below roof</w:t>
            </w:r>
          </w:p>
        </w:tc>
      </w:tr>
      <w:tr w:rsidR="00342D83" w:rsidRPr="001B19E4" w14:paraId="7A4EE3FA" w14:textId="77777777" w:rsidTr="006146AF">
        <w:trPr>
          <w:jc w:val="center"/>
        </w:trPr>
        <w:tc>
          <w:tcPr>
            <w:tcW w:w="4535" w:type="dxa"/>
            <w:vAlign w:val="center"/>
          </w:tcPr>
          <w:p w14:paraId="746C37EB"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14:paraId="76AA320C" w14:textId="77777777" w:rsidR="00342D83" w:rsidRPr="00D547B1" w:rsidRDefault="00342D83" w:rsidP="006146AF">
            <w:pPr>
              <w:spacing w:line="288" w:lineRule="auto"/>
              <w:rPr>
                <w:lang w:val="en-GB"/>
              </w:rPr>
            </w:pPr>
            <w:r w:rsidRPr="00D547B1">
              <w:rPr>
                <w:lang w:val="en-GB"/>
              </w:rPr>
              <w:t>0 m</w:t>
            </w:r>
          </w:p>
        </w:tc>
      </w:tr>
      <w:tr w:rsidR="00342D83" w:rsidRPr="001B19E4" w14:paraId="1F6423E4" w14:textId="77777777" w:rsidTr="006146AF">
        <w:trPr>
          <w:jc w:val="center"/>
        </w:trPr>
        <w:tc>
          <w:tcPr>
            <w:tcW w:w="4535" w:type="dxa"/>
            <w:vAlign w:val="center"/>
          </w:tcPr>
          <w:p w14:paraId="3F8CE422"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14:paraId="1B18BF00" w14:textId="77777777" w:rsidR="00342D83" w:rsidRPr="00D547B1" w:rsidRDefault="00342D83" w:rsidP="006146AF">
            <w:pPr>
              <w:spacing w:line="288" w:lineRule="auto"/>
              <w:rPr>
                <w:lang w:val="en-GB"/>
              </w:rPr>
            </w:pPr>
            <w:r>
              <w:rPr>
                <w:lang w:val="en-GB"/>
              </w:rPr>
              <w:t>None (simulation radius 300</w:t>
            </w:r>
            <w:r w:rsidRPr="00D547B1">
              <w:rPr>
                <w:lang w:val="en-GB"/>
              </w:rPr>
              <w:t xml:space="preserve"> m)</w:t>
            </w:r>
          </w:p>
        </w:tc>
      </w:tr>
      <w:tr w:rsidR="00342D83" w:rsidRPr="001B19E4" w14:paraId="319B1048" w14:textId="77777777" w:rsidTr="006146AF">
        <w:trPr>
          <w:jc w:val="center"/>
        </w:trPr>
        <w:tc>
          <w:tcPr>
            <w:tcW w:w="4535" w:type="dxa"/>
            <w:vAlign w:val="center"/>
          </w:tcPr>
          <w:p w14:paraId="5FC1A0D7" w14:textId="77777777" w:rsidR="00342D83" w:rsidRPr="001B19E4" w:rsidRDefault="00342D83" w:rsidP="007C0016">
            <w:pPr>
              <w:spacing w:line="288" w:lineRule="auto"/>
              <w:rPr>
                <w:lang w:val="en-GB"/>
              </w:rPr>
            </w:pPr>
            <w:r w:rsidRPr="001B19E4">
              <w:rPr>
                <w:lang w:val="en-GB"/>
              </w:rPr>
              <w:t>ILT density</w:t>
            </w:r>
          </w:p>
        </w:tc>
        <w:tc>
          <w:tcPr>
            <w:tcW w:w="4818" w:type="dxa"/>
            <w:vAlign w:val="center"/>
          </w:tcPr>
          <w:p w14:paraId="22444F18" w14:textId="77777777" w:rsidR="00342D83" w:rsidRPr="00D547B1" w:rsidRDefault="00342D83" w:rsidP="006146AF">
            <w:pPr>
              <w:spacing w:line="288" w:lineRule="auto"/>
              <w:rPr>
                <w:lang w:val="en-GB"/>
              </w:rPr>
            </w:pPr>
            <w:r>
              <w:rPr>
                <w:lang w:val="en-GB"/>
              </w:rPr>
              <w:t>90</w:t>
            </w:r>
            <w:r w:rsidRPr="00D547B1">
              <w:rPr>
                <w:lang w:val="en-GB"/>
              </w:rPr>
              <w:t>/km</w:t>
            </w:r>
            <w:r w:rsidRPr="00D547B1">
              <w:rPr>
                <w:vertAlign w:val="superscript"/>
                <w:lang w:val="en-GB"/>
              </w:rPr>
              <w:t>2</w:t>
            </w:r>
          </w:p>
        </w:tc>
      </w:tr>
      <w:tr w:rsidR="00342D83" w:rsidRPr="001B19E4" w:rsidDel="00471CD1" w14:paraId="03C0B5D0" w14:textId="77777777" w:rsidTr="006146AF">
        <w:trPr>
          <w:jc w:val="center"/>
        </w:trPr>
        <w:tc>
          <w:tcPr>
            <w:tcW w:w="4535" w:type="dxa"/>
            <w:vAlign w:val="center"/>
          </w:tcPr>
          <w:p w14:paraId="24CC555A" w14:textId="77777777" w:rsidR="00342D83" w:rsidRPr="001B19E4" w:rsidDel="00471CD1" w:rsidRDefault="00342D83" w:rsidP="007C0016">
            <w:pPr>
              <w:spacing w:line="288" w:lineRule="auto"/>
              <w:rPr>
                <w:lang w:val="en-GB"/>
              </w:rPr>
            </w:pPr>
            <w:r w:rsidRPr="001B19E4">
              <w:rPr>
                <w:lang w:val="en-GB"/>
              </w:rPr>
              <w:t>Number of active transmitters</w:t>
            </w:r>
          </w:p>
        </w:tc>
        <w:tc>
          <w:tcPr>
            <w:tcW w:w="4818" w:type="dxa"/>
            <w:vAlign w:val="center"/>
          </w:tcPr>
          <w:p w14:paraId="4DF32434" w14:textId="77777777" w:rsidR="00342D83" w:rsidRPr="00D547B1" w:rsidDel="00471CD1" w:rsidRDefault="00342D83" w:rsidP="006146AF">
            <w:pPr>
              <w:spacing w:line="288" w:lineRule="auto"/>
              <w:rPr>
                <w:lang w:val="en-GB"/>
              </w:rPr>
            </w:pPr>
            <w:r>
              <w:rPr>
                <w:lang w:val="en-GB"/>
              </w:rPr>
              <w:t>38</w:t>
            </w:r>
          </w:p>
        </w:tc>
      </w:tr>
      <w:tr w:rsidR="00342D83" w:rsidRPr="00227E5B" w14:paraId="3E5284F6" w14:textId="77777777" w:rsidTr="007C0016">
        <w:trPr>
          <w:jc w:val="center"/>
        </w:trPr>
        <w:tc>
          <w:tcPr>
            <w:tcW w:w="9353" w:type="dxa"/>
            <w:gridSpan w:val="2"/>
            <w:vAlign w:val="center"/>
          </w:tcPr>
          <w:p w14:paraId="130B94A7" w14:textId="77777777" w:rsidR="00342D83" w:rsidRPr="00D547B1" w:rsidRDefault="00342D83" w:rsidP="007C0016">
            <w:pPr>
              <w:spacing w:line="288" w:lineRule="auto"/>
              <w:jc w:val="center"/>
              <w:rPr>
                <w:lang w:val="da-DK"/>
              </w:rPr>
            </w:pPr>
            <w:r>
              <w:rPr>
                <w:b/>
                <w:lang w:val="da-DK"/>
              </w:rPr>
              <w:t>IL</w:t>
            </w:r>
            <w:r w:rsidRPr="00D547B1">
              <w:rPr>
                <w:b/>
                <w:lang w:val="da-DK"/>
              </w:rPr>
              <w:t xml:space="preserve">1.C: Smart </w:t>
            </w:r>
            <w:proofErr w:type="spellStart"/>
            <w:r w:rsidRPr="00D547B1">
              <w:rPr>
                <w:b/>
                <w:lang w:val="da-DK"/>
              </w:rPr>
              <w:t>Metering</w:t>
            </w:r>
            <w:proofErr w:type="spellEnd"/>
            <w:r w:rsidRPr="00D547B1">
              <w:rPr>
                <w:b/>
                <w:lang w:val="da-DK"/>
              </w:rPr>
              <w:t xml:space="preserve"> – </w:t>
            </w:r>
            <w:proofErr w:type="spellStart"/>
            <w:r w:rsidRPr="00D547B1">
              <w:rPr>
                <w:b/>
                <w:lang w:val="da-DK"/>
              </w:rPr>
              <w:t>NAPs</w:t>
            </w:r>
            <w:proofErr w:type="spellEnd"/>
          </w:p>
        </w:tc>
      </w:tr>
      <w:tr w:rsidR="00342D83" w:rsidRPr="001B19E4" w14:paraId="60F61CC6" w14:textId="77777777" w:rsidTr="006146AF">
        <w:trPr>
          <w:jc w:val="center"/>
        </w:trPr>
        <w:tc>
          <w:tcPr>
            <w:tcW w:w="4535" w:type="dxa"/>
            <w:vAlign w:val="center"/>
          </w:tcPr>
          <w:p w14:paraId="7EC3B757" w14:textId="77777777" w:rsidR="00342D83" w:rsidRPr="001B19E4" w:rsidRDefault="00342D83" w:rsidP="007C0016">
            <w:pPr>
              <w:spacing w:line="288" w:lineRule="auto"/>
              <w:rPr>
                <w:lang w:val="en-GB"/>
              </w:rPr>
            </w:pPr>
            <w:r w:rsidRPr="001B19E4">
              <w:rPr>
                <w:lang w:val="en-GB"/>
              </w:rPr>
              <w:t>Frequency</w:t>
            </w:r>
          </w:p>
        </w:tc>
        <w:tc>
          <w:tcPr>
            <w:tcW w:w="4818" w:type="dxa"/>
            <w:vAlign w:val="center"/>
          </w:tcPr>
          <w:p w14:paraId="355D8CFA" w14:textId="77777777" w:rsidR="00342D83" w:rsidRPr="00D547B1" w:rsidRDefault="00342D83" w:rsidP="006146AF">
            <w:pPr>
              <w:spacing w:line="288" w:lineRule="auto"/>
              <w:rPr>
                <w:lang w:val="en-GB"/>
              </w:rPr>
            </w:pPr>
            <w:r w:rsidRPr="00D547B1">
              <w:rPr>
                <w:lang w:val="en-GB"/>
              </w:rPr>
              <w:t>870-876 MHz, 0.2 MHz steps</w:t>
            </w:r>
          </w:p>
        </w:tc>
      </w:tr>
      <w:tr w:rsidR="00342D83" w:rsidRPr="001B19E4" w14:paraId="0DF8B7EB" w14:textId="77777777" w:rsidTr="006146AF">
        <w:trPr>
          <w:jc w:val="center"/>
        </w:trPr>
        <w:tc>
          <w:tcPr>
            <w:tcW w:w="4535" w:type="dxa"/>
            <w:vAlign w:val="center"/>
          </w:tcPr>
          <w:p w14:paraId="5CBABC7B" w14:textId="77777777" w:rsidR="00342D83" w:rsidRPr="001B19E4" w:rsidRDefault="00342D83" w:rsidP="007C0016">
            <w:pPr>
              <w:spacing w:line="288" w:lineRule="auto"/>
              <w:rPr>
                <w:lang w:val="en-GB"/>
              </w:rPr>
            </w:pPr>
            <w:r w:rsidRPr="001B19E4">
              <w:rPr>
                <w:lang w:val="en-GB"/>
              </w:rPr>
              <w:t>ILT power e.i.r.p.</w:t>
            </w:r>
          </w:p>
        </w:tc>
        <w:tc>
          <w:tcPr>
            <w:tcW w:w="4818" w:type="dxa"/>
            <w:vAlign w:val="center"/>
          </w:tcPr>
          <w:p w14:paraId="02DDB1C0" w14:textId="77777777" w:rsidR="00342D83" w:rsidRPr="00D547B1" w:rsidRDefault="00342D83" w:rsidP="006146AF">
            <w:pPr>
              <w:spacing w:line="288" w:lineRule="auto"/>
              <w:rPr>
                <w:lang w:val="en-GB"/>
              </w:rPr>
            </w:pPr>
            <w:r w:rsidRPr="00D547B1">
              <w:rPr>
                <w:lang w:val="en-GB"/>
              </w:rPr>
              <w:t>27 dBm/200 kHz</w:t>
            </w:r>
          </w:p>
        </w:tc>
      </w:tr>
      <w:tr w:rsidR="00342D83" w:rsidRPr="001B19E4" w14:paraId="1E370C4E" w14:textId="77777777" w:rsidTr="006146AF">
        <w:trPr>
          <w:jc w:val="center"/>
        </w:trPr>
        <w:tc>
          <w:tcPr>
            <w:tcW w:w="4535" w:type="dxa"/>
            <w:vAlign w:val="center"/>
          </w:tcPr>
          <w:p w14:paraId="19B46973" w14:textId="77777777" w:rsidR="00342D83" w:rsidRPr="001B19E4" w:rsidRDefault="00342D83" w:rsidP="007C0016">
            <w:pPr>
              <w:spacing w:line="288" w:lineRule="auto"/>
              <w:rPr>
                <w:lang w:val="en-GB"/>
              </w:rPr>
            </w:pPr>
            <w:r w:rsidRPr="001B19E4">
              <w:rPr>
                <w:lang w:val="en-GB"/>
              </w:rPr>
              <w:t>APC threshold and range/step</w:t>
            </w:r>
          </w:p>
        </w:tc>
        <w:tc>
          <w:tcPr>
            <w:tcW w:w="4818" w:type="dxa"/>
            <w:vAlign w:val="center"/>
          </w:tcPr>
          <w:p w14:paraId="393E184D" w14:textId="77777777" w:rsidR="00342D83" w:rsidRPr="001B19E4" w:rsidRDefault="00342D83" w:rsidP="006146AF">
            <w:pPr>
              <w:spacing w:line="288" w:lineRule="auto"/>
              <w:rPr>
                <w:lang w:val="en-GB"/>
              </w:rPr>
            </w:pPr>
            <w:r w:rsidRPr="001B19E4">
              <w:rPr>
                <w:lang w:val="en-GB"/>
              </w:rPr>
              <w:t>-86 dBm/200 kHz; range 20 dB, step 2 dB</w:t>
            </w:r>
          </w:p>
        </w:tc>
      </w:tr>
      <w:tr w:rsidR="00342D83" w:rsidRPr="001B19E4" w14:paraId="7CB66CB0" w14:textId="77777777" w:rsidTr="006146AF">
        <w:trPr>
          <w:jc w:val="center"/>
        </w:trPr>
        <w:tc>
          <w:tcPr>
            <w:tcW w:w="4535" w:type="dxa"/>
            <w:vAlign w:val="center"/>
          </w:tcPr>
          <w:p w14:paraId="40DFC701" w14:textId="77777777"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14:paraId="63E253D1" w14:textId="77777777" w:rsidR="00342D83" w:rsidRPr="00D547B1" w:rsidRDefault="00342D83" w:rsidP="006146AF">
            <w:pPr>
              <w:spacing w:line="288" w:lineRule="auto"/>
              <w:rPr>
                <w:lang w:val="en-GB"/>
              </w:rPr>
            </w:pPr>
            <w:r>
              <w:rPr>
                <w:lang w:val="en-GB"/>
              </w:rPr>
              <w:t>10</w:t>
            </w:r>
            <w:r w:rsidRPr="00D547B1">
              <w:rPr>
                <w:lang w:val="en-GB"/>
              </w:rPr>
              <w:t>%</w:t>
            </w:r>
          </w:p>
        </w:tc>
      </w:tr>
      <w:tr w:rsidR="00342D83" w:rsidRPr="001B19E4" w14:paraId="13165FAA" w14:textId="77777777" w:rsidTr="006146AF">
        <w:trPr>
          <w:jc w:val="center"/>
        </w:trPr>
        <w:tc>
          <w:tcPr>
            <w:tcW w:w="4535" w:type="dxa"/>
            <w:vAlign w:val="center"/>
          </w:tcPr>
          <w:p w14:paraId="7D748E20"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14:paraId="7B7D5AEE" w14:textId="77777777" w:rsidR="00342D83" w:rsidRPr="00D547B1" w:rsidRDefault="00342D83" w:rsidP="006146AF">
            <w:pPr>
              <w:spacing w:line="288" w:lineRule="auto"/>
              <w:rPr>
                <w:lang w:val="en-GB"/>
              </w:rPr>
            </w:pPr>
            <w:r>
              <w:rPr>
                <w:lang w:val="en-GB"/>
              </w:rPr>
              <w:t>Hata-SRD, urban, Outdoor-Outdoor</w:t>
            </w:r>
            <w:r w:rsidRPr="00D547B1">
              <w:rPr>
                <w:lang w:val="en-GB"/>
              </w:rPr>
              <w:t>/below roof</w:t>
            </w:r>
          </w:p>
        </w:tc>
      </w:tr>
      <w:tr w:rsidR="00342D83" w:rsidRPr="001B19E4" w14:paraId="7852CCEB" w14:textId="77777777" w:rsidTr="006146AF">
        <w:trPr>
          <w:jc w:val="center"/>
        </w:trPr>
        <w:tc>
          <w:tcPr>
            <w:tcW w:w="4535" w:type="dxa"/>
            <w:vAlign w:val="center"/>
          </w:tcPr>
          <w:p w14:paraId="5C60B255"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14:paraId="04A63BDA" w14:textId="77777777" w:rsidR="00342D83" w:rsidRPr="00D547B1" w:rsidRDefault="00342D83" w:rsidP="006146AF">
            <w:pPr>
              <w:spacing w:line="288" w:lineRule="auto"/>
              <w:rPr>
                <w:lang w:val="en-GB"/>
              </w:rPr>
            </w:pPr>
            <w:r w:rsidRPr="00D547B1">
              <w:rPr>
                <w:lang w:val="en-GB"/>
              </w:rPr>
              <w:t>0 m</w:t>
            </w:r>
          </w:p>
        </w:tc>
      </w:tr>
      <w:tr w:rsidR="00342D83" w:rsidRPr="001B19E4" w14:paraId="54427DEE" w14:textId="77777777" w:rsidTr="006146AF">
        <w:trPr>
          <w:jc w:val="center"/>
        </w:trPr>
        <w:tc>
          <w:tcPr>
            <w:tcW w:w="4535" w:type="dxa"/>
            <w:vAlign w:val="center"/>
          </w:tcPr>
          <w:p w14:paraId="1B8C5274"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14:paraId="7143E203" w14:textId="77777777" w:rsidR="00342D83" w:rsidRPr="00D547B1" w:rsidRDefault="00342D83" w:rsidP="006146AF">
            <w:pPr>
              <w:spacing w:line="288" w:lineRule="auto"/>
              <w:rPr>
                <w:lang w:val="en-GB"/>
              </w:rPr>
            </w:pPr>
            <w:r>
              <w:rPr>
                <w:lang w:val="en-GB"/>
              </w:rPr>
              <w:t>None (simulation radius 300</w:t>
            </w:r>
            <w:r w:rsidRPr="00D547B1">
              <w:rPr>
                <w:lang w:val="en-GB"/>
              </w:rPr>
              <w:t xml:space="preserve"> m)</w:t>
            </w:r>
          </w:p>
        </w:tc>
      </w:tr>
      <w:tr w:rsidR="00342D83" w:rsidRPr="001B19E4" w14:paraId="2B1E3048" w14:textId="77777777" w:rsidTr="006146AF">
        <w:trPr>
          <w:jc w:val="center"/>
        </w:trPr>
        <w:tc>
          <w:tcPr>
            <w:tcW w:w="4535" w:type="dxa"/>
            <w:vAlign w:val="center"/>
          </w:tcPr>
          <w:p w14:paraId="15E60295" w14:textId="77777777" w:rsidR="00342D83" w:rsidRPr="001B19E4" w:rsidRDefault="00342D83" w:rsidP="007C0016">
            <w:pPr>
              <w:spacing w:line="288" w:lineRule="auto"/>
              <w:rPr>
                <w:lang w:val="en-GB"/>
              </w:rPr>
            </w:pPr>
            <w:r w:rsidRPr="001B19E4">
              <w:rPr>
                <w:lang w:val="en-GB"/>
              </w:rPr>
              <w:t>ILT density</w:t>
            </w:r>
          </w:p>
        </w:tc>
        <w:tc>
          <w:tcPr>
            <w:tcW w:w="4818" w:type="dxa"/>
            <w:vAlign w:val="center"/>
          </w:tcPr>
          <w:p w14:paraId="33FDCFEB" w14:textId="77777777" w:rsidR="00342D83" w:rsidRPr="00D547B1" w:rsidRDefault="00342D83" w:rsidP="006146AF">
            <w:pPr>
              <w:spacing w:line="288" w:lineRule="auto"/>
              <w:rPr>
                <w:lang w:val="en-GB"/>
              </w:rPr>
            </w:pPr>
            <w:r>
              <w:rPr>
                <w:lang w:val="en-GB"/>
              </w:rPr>
              <w:t>10</w:t>
            </w:r>
            <w:r w:rsidRPr="00D547B1">
              <w:rPr>
                <w:lang w:val="en-GB"/>
              </w:rPr>
              <w:t>/km</w:t>
            </w:r>
            <w:r w:rsidRPr="00D547B1">
              <w:rPr>
                <w:vertAlign w:val="superscript"/>
                <w:lang w:val="en-GB"/>
              </w:rPr>
              <w:t>2</w:t>
            </w:r>
          </w:p>
        </w:tc>
      </w:tr>
      <w:tr w:rsidR="00342D83" w:rsidRPr="001B19E4" w:rsidDel="00471CD1" w14:paraId="26456AB9" w14:textId="77777777" w:rsidTr="006146AF">
        <w:trPr>
          <w:jc w:val="center"/>
        </w:trPr>
        <w:tc>
          <w:tcPr>
            <w:tcW w:w="4535" w:type="dxa"/>
            <w:vAlign w:val="center"/>
          </w:tcPr>
          <w:p w14:paraId="402EFFB1" w14:textId="77777777" w:rsidR="00342D83" w:rsidRPr="001B19E4" w:rsidDel="00471CD1" w:rsidRDefault="00342D83" w:rsidP="007C0016">
            <w:pPr>
              <w:spacing w:line="288" w:lineRule="auto"/>
              <w:rPr>
                <w:lang w:val="en-GB"/>
              </w:rPr>
            </w:pPr>
            <w:r w:rsidRPr="001B19E4">
              <w:rPr>
                <w:lang w:val="en-GB"/>
              </w:rPr>
              <w:t>Number of active transmitters</w:t>
            </w:r>
          </w:p>
        </w:tc>
        <w:tc>
          <w:tcPr>
            <w:tcW w:w="4818" w:type="dxa"/>
            <w:vAlign w:val="center"/>
          </w:tcPr>
          <w:p w14:paraId="6613F25B" w14:textId="77777777" w:rsidR="00342D83" w:rsidRPr="00D547B1" w:rsidDel="00471CD1" w:rsidRDefault="00342D83" w:rsidP="006146AF">
            <w:pPr>
              <w:spacing w:line="288" w:lineRule="auto"/>
              <w:rPr>
                <w:lang w:val="en-GB"/>
              </w:rPr>
            </w:pPr>
            <w:r>
              <w:rPr>
                <w:lang w:val="en-GB"/>
              </w:rPr>
              <w:t>4</w:t>
            </w:r>
          </w:p>
        </w:tc>
      </w:tr>
      <w:tr w:rsidR="00342D83" w:rsidRPr="001B19E4" w14:paraId="5AEB3DE2" w14:textId="77777777" w:rsidTr="007C0016">
        <w:trPr>
          <w:jc w:val="center"/>
        </w:trPr>
        <w:tc>
          <w:tcPr>
            <w:tcW w:w="9353" w:type="dxa"/>
            <w:gridSpan w:val="2"/>
            <w:vAlign w:val="center"/>
          </w:tcPr>
          <w:p w14:paraId="501BF0A1" w14:textId="77777777" w:rsidR="00342D83" w:rsidRPr="001B19E4" w:rsidRDefault="00342D83" w:rsidP="007C0016">
            <w:pPr>
              <w:spacing w:line="288" w:lineRule="auto"/>
              <w:jc w:val="center"/>
              <w:rPr>
                <w:b/>
                <w:lang w:val="en-GB"/>
              </w:rPr>
            </w:pPr>
            <w:r>
              <w:rPr>
                <w:b/>
                <w:lang w:val="en-GB"/>
              </w:rPr>
              <w:t>IL</w:t>
            </w:r>
            <w:r w:rsidRPr="001B19E4">
              <w:rPr>
                <w:b/>
                <w:lang w:val="en-GB"/>
              </w:rPr>
              <w:t>2: Non-specific SRDs</w:t>
            </w:r>
          </w:p>
        </w:tc>
      </w:tr>
      <w:tr w:rsidR="00342D83" w:rsidRPr="001B19E4" w14:paraId="05E0742B" w14:textId="77777777" w:rsidTr="006146AF">
        <w:trPr>
          <w:jc w:val="center"/>
        </w:trPr>
        <w:tc>
          <w:tcPr>
            <w:tcW w:w="4535" w:type="dxa"/>
            <w:vAlign w:val="center"/>
          </w:tcPr>
          <w:p w14:paraId="0DB1E870" w14:textId="77777777" w:rsidR="00342D83" w:rsidRPr="001B19E4" w:rsidRDefault="00342D83" w:rsidP="007C0016">
            <w:pPr>
              <w:spacing w:line="288" w:lineRule="auto"/>
              <w:rPr>
                <w:lang w:val="en-GB"/>
              </w:rPr>
            </w:pPr>
            <w:r w:rsidRPr="001B19E4">
              <w:rPr>
                <w:lang w:val="en-GB"/>
              </w:rPr>
              <w:t>Frequency</w:t>
            </w:r>
          </w:p>
        </w:tc>
        <w:tc>
          <w:tcPr>
            <w:tcW w:w="4818" w:type="dxa"/>
            <w:vAlign w:val="center"/>
          </w:tcPr>
          <w:p w14:paraId="7D2EC249" w14:textId="77777777" w:rsidR="00342D83" w:rsidRPr="001B19E4" w:rsidRDefault="00342D83" w:rsidP="006146AF">
            <w:pPr>
              <w:spacing w:line="288" w:lineRule="auto"/>
              <w:rPr>
                <w:lang w:val="en-GB"/>
              </w:rPr>
            </w:pPr>
            <w:r w:rsidRPr="001B19E4">
              <w:rPr>
                <w:lang w:val="en-GB"/>
              </w:rPr>
              <w:t>870-876 MHz, 0.6 MHz steps</w:t>
            </w:r>
          </w:p>
        </w:tc>
      </w:tr>
      <w:tr w:rsidR="00342D83" w:rsidRPr="001B19E4" w14:paraId="7740BCA6" w14:textId="77777777" w:rsidTr="006146AF">
        <w:trPr>
          <w:jc w:val="center"/>
        </w:trPr>
        <w:tc>
          <w:tcPr>
            <w:tcW w:w="4535" w:type="dxa"/>
            <w:vAlign w:val="center"/>
          </w:tcPr>
          <w:p w14:paraId="0ED53CA9" w14:textId="77777777" w:rsidR="00342D83" w:rsidRPr="001B19E4" w:rsidRDefault="00342D83" w:rsidP="007C0016">
            <w:pPr>
              <w:spacing w:line="288" w:lineRule="auto"/>
              <w:rPr>
                <w:lang w:val="en-GB"/>
              </w:rPr>
            </w:pPr>
            <w:r w:rsidRPr="001B19E4">
              <w:rPr>
                <w:lang w:val="en-GB"/>
              </w:rPr>
              <w:t>ILT power e.i.r.p.</w:t>
            </w:r>
          </w:p>
        </w:tc>
        <w:tc>
          <w:tcPr>
            <w:tcW w:w="4818" w:type="dxa"/>
            <w:vAlign w:val="center"/>
          </w:tcPr>
          <w:p w14:paraId="2584EB39" w14:textId="77777777" w:rsidR="00342D83" w:rsidRPr="001B19E4" w:rsidRDefault="00342D83" w:rsidP="006146AF">
            <w:pPr>
              <w:spacing w:line="288" w:lineRule="auto"/>
              <w:rPr>
                <w:lang w:val="en-GB"/>
              </w:rPr>
            </w:pPr>
            <w:r w:rsidRPr="001B19E4">
              <w:rPr>
                <w:lang w:val="en-GB"/>
              </w:rPr>
              <w:t>14 dBm/600 kHz</w:t>
            </w:r>
          </w:p>
        </w:tc>
      </w:tr>
      <w:tr w:rsidR="00342D83" w:rsidRPr="001B19E4" w14:paraId="50335A6C" w14:textId="77777777" w:rsidTr="006146AF">
        <w:trPr>
          <w:jc w:val="center"/>
        </w:trPr>
        <w:tc>
          <w:tcPr>
            <w:tcW w:w="4535" w:type="dxa"/>
            <w:vAlign w:val="center"/>
          </w:tcPr>
          <w:p w14:paraId="09922F6F" w14:textId="77777777"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14:paraId="48326401" w14:textId="77777777" w:rsidR="00342D83" w:rsidRPr="001B19E4" w:rsidRDefault="00342D83" w:rsidP="006146AF">
            <w:pPr>
              <w:spacing w:line="288" w:lineRule="auto"/>
              <w:rPr>
                <w:lang w:val="en-GB"/>
              </w:rPr>
            </w:pPr>
            <w:r w:rsidRPr="001B19E4">
              <w:rPr>
                <w:lang w:val="en-GB"/>
              </w:rPr>
              <w:t>1%</w:t>
            </w:r>
          </w:p>
        </w:tc>
      </w:tr>
      <w:tr w:rsidR="00342D83" w:rsidRPr="001B19E4" w14:paraId="69908171" w14:textId="77777777" w:rsidTr="006146AF">
        <w:trPr>
          <w:jc w:val="center"/>
        </w:trPr>
        <w:tc>
          <w:tcPr>
            <w:tcW w:w="4535" w:type="dxa"/>
            <w:vAlign w:val="center"/>
          </w:tcPr>
          <w:p w14:paraId="5D20B5D4"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14:paraId="4AEC62A0" w14:textId="77777777" w:rsidR="00342D83" w:rsidRPr="001B19E4" w:rsidRDefault="00342D83" w:rsidP="006146AF">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14:paraId="4BFECE25" w14:textId="77777777" w:rsidTr="006146AF">
        <w:trPr>
          <w:jc w:val="center"/>
        </w:trPr>
        <w:tc>
          <w:tcPr>
            <w:tcW w:w="4535" w:type="dxa"/>
            <w:vAlign w:val="center"/>
          </w:tcPr>
          <w:p w14:paraId="67C2CCC7"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14:paraId="3736CA61" w14:textId="77777777" w:rsidR="00342D83" w:rsidRPr="001B19E4" w:rsidRDefault="00342D83" w:rsidP="006146AF">
            <w:pPr>
              <w:spacing w:line="288" w:lineRule="auto"/>
              <w:rPr>
                <w:lang w:val="en-GB"/>
              </w:rPr>
            </w:pPr>
            <w:r w:rsidRPr="001B19E4">
              <w:rPr>
                <w:lang w:val="en-GB"/>
              </w:rPr>
              <w:t>0 m</w:t>
            </w:r>
          </w:p>
        </w:tc>
      </w:tr>
      <w:tr w:rsidR="00342D83" w:rsidRPr="001B19E4" w14:paraId="4AAC9D86" w14:textId="77777777" w:rsidTr="006146AF">
        <w:trPr>
          <w:jc w:val="center"/>
        </w:trPr>
        <w:tc>
          <w:tcPr>
            <w:tcW w:w="4535" w:type="dxa"/>
            <w:vAlign w:val="center"/>
          </w:tcPr>
          <w:p w14:paraId="0937324B"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14:paraId="25911A59" w14:textId="77777777" w:rsidR="00342D83" w:rsidRPr="001B19E4" w:rsidRDefault="00342D83" w:rsidP="006146AF">
            <w:pPr>
              <w:spacing w:line="288" w:lineRule="auto"/>
              <w:rPr>
                <w:lang w:val="en-GB"/>
              </w:rPr>
            </w:pPr>
            <w:r w:rsidRPr="001B19E4">
              <w:rPr>
                <w:lang w:val="en-GB"/>
              </w:rPr>
              <w:t xml:space="preserve">None (simulation radius </w:t>
            </w:r>
            <w:r>
              <w:rPr>
                <w:lang w:val="en-GB"/>
              </w:rPr>
              <w:t>155</w:t>
            </w:r>
            <w:r w:rsidRPr="001B19E4">
              <w:rPr>
                <w:lang w:val="en-GB"/>
              </w:rPr>
              <w:t xml:space="preserve"> m)</w:t>
            </w:r>
          </w:p>
        </w:tc>
      </w:tr>
      <w:tr w:rsidR="00342D83" w:rsidRPr="001B19E4" w14:paraId="180759E4" w14:textId="77777777" w:rsidTr="006146AF">
        <w:trPr>
          <w:jc w:val="center"/>
        </w:trPr>
        <w:tc>
          <w:tcPr>
            <w:tcW w:w="4535" w:type="dxa"/>
            <w:vAlign w:val="center"/>
          </w:tcPr>
          <w:p w14:paraId="5B240BAC" w14:textId="77777777" w:rsidR="00342D83" w:rsidRPr="001B19E4" w:rsidRDefault="00342D83" w:rsidP="007C0016">
            <w:pPr>
              <w:spacing w:line="288" w:lineRule="auto"/>
              <w:rPr>
                <w:lang w:val="en-GB"/>
              </w:rPr>
            </w:pPr>
            <w:r w:rsidRPr="001B19E4">
              <w:rPr>
                <w:lang w:val="en-GB"/>
              </w:rPr>
              <w:t>ILT density</w:t>
            </w:r>
            <w:r>
              <w:rPr>
                <w:lang w:val="en-GB"/>
              </w:rPr>
              <w:t xml:space="preserve">, </w:t>
            </w:r>
            <w:r w:rsidRPr="00AE722B">
              <w:rPr>
                <w:lang w:val="en-GB"/>
              </w:rPr>
              <w:t>Options I/II</w:t>
            </w:r>
          </w:p>
        </w:tc>
        <w:tc>
          <w:tcPr>
            <w:tcW w:w="4818" w:type="dxa"/>
            <w:vAlign w:val="center"/>
          </w:tcPr>
          <w:p w14:paraId="10E0B834" w14:textId="77777777" w:rsidR="00342D83" w:rsidRPr="001B19E4" w:rsidRDefault="00342D83" w:rsidP="006146AF">
            <w:pPr>
              <w:spacing w:line="288" w:lineRule="auto"/>
              <w:rPr>
                <w:vertAlign w:val="superscript"/>
                <w:lang w:val="en-GB"/>
              </w:rPr>
            </w:pPr>
            <w:r w:rsidRPr="001B19E4">
              <w:rPr>
                <w:lang w:val="en-GB"/>
              </w:rPr>
              <w:t>1000</w:t>
            </w:r>
            <w:r>
              <w:rPr>
                <w:lang w:val="en-GB"/>
              </w:rPr>
              <w:t>/500 1</w:t>
            </w:r>
            <w:r w:rsidRPr="001B19E4">
              <w:rPr>
                <w:lang w:val="en-GB"/>
              </w:rPr>
              <w:t>/km</w:t>
            </w:r>
            <w:r w:rsidRPr="001B19E4">
              <w:rPr>
                <w:vertAlign w:val="superscript"/>
                <w:lang w:val="en-GB"/>
              </w:rPr>
              <w:t>2</w:t>
            </w:r>
          </w:p>
        </w:tc>
      </w:tr>
      <w:tr w:rsidR="00342D83" w:rsidRPr="001B19E4" w:rsidDel="00471CD1" w14:paraId="3C4814F7" w14:textId="77777777" w:rsidTr="006146AF">
        <w:trPr>
          <w:jc w:val="center"/>
        </w:trPr>
        <w:tc>
          <w:tcPr>
            <w:tcW w:w="4535" w:type="dxa"/>
            <w:vAlign w:val="center"/>
          </w:tcPr>
          <w:p w14:paraId="6D103FBD" w14:textId="77777777" w:rsidR="00342D83" w:rsidRPr="001B19E4" w:rsidDel="00471CD1" w:rsidRDefault="00342D83" w:rsidP="007C0016">
            <w:pPr>
              <w:spacing w:line="288" w:lineRule="auto"/>
              <w:rPr>
                <w:lang w:val="en-GB"/>
              </w:rPr>
            </w:pPr>
            <w:r w:rsidRPr="001B19E4">
              <w:rPr>
                <w:lang w:val="en-GB"/>
              </w:rPr>
              <w:lastRenderedPageBreak/>
              <w:t>Number of transmitters</w:t>
            </w:r>
            <w:r>
              <w:rPr>
                <w:lang w:val="en-GB"/>
              </w:rPr>
              <w:t xml:space="preserve">, </w:t>
            </w:r>
            <w:r w:rsidRPr="00AE722B">
              <w:rPr>
                <w:lang w:val="en-GB"/>
              </w:rPr>
              <w:t>Options I/II</w:t>
            </w:r>
          </w:p>
        </w:tc>
        <w:tc>
          <w:tcPr>
            <w:tcW w:w="4818" w:type="dxa"/>
            <w:vAlign w:val="center"/>
          </w:tcPr>
          <w:p w14:paraId="236A338B" w14:textId="77777777" w:rsidR="00342D83" w:rsidRPr="001B19E4" w:rsidDel="00471CD1" w:rsidRDefault="00342D83" w:rsidP="007C0016">
            <w:pPr>
              <w:spacing w:line="288" w:lineRule="auto"/>
              <w:jc w:val="center"/>
              <w:rPr>
                <w:lang w:val="en-GB"/>
              </w:rPr>
            </w:pPr>
            <w:r>
              <w:rPr>
                <w:lang w:val="en-GB"/>
              </w:rPr>
              <w:t>75/38</w:t>
            </w:r>
          </w:p>
        </w:tc>
      </w:tr>
      <w:tr w:rsidR="00342D83" w:rsidRPr="001B19E4" w14:paraId="5C3E3AA1" w14:textId="77777777" w:rsidTr="007C0016">
        <w:trPr>
          <w:jc w:val="center"/>
        </w:trPr>
        <w:tc>
          <w:tcPr>
            <w:tcW w:w="9353" w:type="dxa"/>
            <w:gridSpan w:val="2"/>
            <w:vAlign w:val="center"/>
          </w:tcPr>
          <w:p w14:paraId="34592DC9" w14:textId="77777777" w:rsidR="00342D83" w:rsidRPr="001B19E4" w:rsidRDefault="00342D83" w:rsidP="007C0016">
            <w:pPr>
              <w:spacing w:line="288" w:lineRule="auto"/>
              <w:jc w:val="center"/>
              <w:rPr>
                <w:b/>
                <w:lang w:val="en-GB"/>
              </w:rPr>
            </w:pPr>
            <w:r>
              <w:rPr>
                <w:b/>
                <w:lang w:val="en-GB"/>
              </w:rPr>
              <w:t>IL</w:t>
            </w:r>
            <w:r w:rsidRPr="001B19E4">
              <w:rPr>
                <w:b/>
                <w:lang w:val="en-GB"/>
              </w:rPr>
              <w:t>3: Automotive</w:t>
            </w:r>
          </w:p>
        </w:tc>
      </w:tr>
      <w:tr w:rsidR="00342D83" w:rsidRPr="001B19E4" w14:paraId="1D43960B" w14:textId="77777777" w:rsidTr="006146AF">
        <w:trPr>
          <w:jc w:val="center"/>
        </w:trPr>
        <w:tc>
          <w:tcPr>
            <w:tcW w:w="4535" w:type="dxa"/>
            <w:vAlign w:val="center"/>
          </w:tcPr>
          <w:p w14:paraId="5A5C1EAF" w14:textId="77777777" w:rsidR="00342D83" w:rsidRPr="001B19E4" w:rsidRDefault="00342D83" w:rsidP="007C0016">
            <w:pPr>
              <w:spacing w:line="288" w:lineRule="auto"/>
              <w:rPr>
                <w:lang w:val="en-GB"/>
              </w:rPr>
            </w:pPr>
            <w:r w:rsidRPr="001B19E4">
              <w:rPr>
                <w:lang w:val="en-GB"/>
              </w:rPr>
              <w:t>Frequency</w:t>
            </w:r>
          </w:p>
        </w:tc>
        <w:tc>
          <w:tcPr>
            <w:tcW w:w="4818" w:type="dxa"/>
            <w:vAlign w:val="center"/>
          </w:tcPr>
          <w:p w14:paraId="1B120481" w14:textId="77777777" w:rsidR="00342D83" w:rsidRPr="001B19E4" w:rsidRDefault="00342D83" w:rsidP="006146AF">
            <w:pPr>
              <w:spacing w:line="288" w:lineRule="auto"/>
              <w:rPr>
                <w:lang w:val="en-GB"/>
              </w:rPr>
            </w:pPr>
            <w:r w:rsidRPr="001B19E4">
              <w:rPr>
                <w:lang w:val="en-GB"/>
              </w:rPr>
              <w:t>870-876 MHz, 0.5 MHz steps</w:t>
            </w:r>
          </w:p>
        </w:tc>
      </w:tr>
      <w:tr w:rsidR="00342D83" w:rsidRPr="001B19E4" w14:paraId="1C9716DA" w14:textId="77777777" w:rsidTr="006146AF">
        <w:trPr>
          <w:jc w:val="center"/>
        </w:trPr>
        <w:tc>
          <w:tcPr>
            <w:tcW w:w="4535" w:type="dxa"/>
            <w:vAlign w:val="center"/>
          </w:tcPr>
          <w:p w14:paraId="44DFDAEB" w14:textId="77777777" w:rsidR="00342D83" w:rsidRPr="001B19E4" w:rsidRDefault="00342D83" w:rsidP="007C0016">
            <w:pPr>
              <w:spacing w:line="288" w:lineRule="auto"/>
              <w:rPr>
                <w:lang w:val="en-GB"/>
              </w:rPr>
            </w:pPr>
            <w:r w:rsidRPr="001B19E4">
              <w:rPr>
                <w:lang w:val="en-GB"/>
              </w:rPr>
              <w:t>ILT power e.i.r.p.</w:t>
            </w:r>
          </w:p>
        </w:tc>
        <w:tc>
          <w:tcPr>
            <w:tcW w:w="4818" w:type="dxa"/>
            <w:vAlign w:val="center"/>
          </w:tcPr>
          <w:p w14:paraId="5ADE48AE" w14:textId="77777777" w:rsidR="00342D83" w:rsidRPr="001B19E4" w:rsidRDefault="00342D83" w:rsidP="006146AF">
            <w:pPr>
              <w:spacing w:line="288" w:lineRule="auto"/>
              <w:rPr>
                <w:lang w:val="en-GB"/>
              </w:rPr>
            </w:pPr>
            <w:r w:rsidRPr="001B19E4">
              <w:rPr>
                <w:lang w:val="en-GB"/>
              </w:rPr>
              <w:t>27 dBm/500 kHz</w:t>
            </w:r>
          </w:p>
        </w:tc>
      </w:tr>
      <w:tr w:rsidR="00342D83" w:rsidRPr="001B19E4" w14:paraId="327151CC" w14:textId="77777777" w:rsidTr="006146AF">
        <w:trPr>
          <w:jc w:val="center"/>
        </w:trPr>
        <w:tc>
          <w:tcPr>
            <w:tcW w:w="4535" w:type="dxa"/>
            <w:vAlign w:val="center"/>
          </w:tcPr>
          <w:p w14:paraId="6B54624A" w14:textId="77777777"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14:paraId="1F4B9A76" w14:textId="77777777" w:rsidR="00342D83" w:rsidRPr="001B19E4" w:rsidRDefault="00342D83" w:rsidP="006146AF">
            <w:pPr>
              <w:spacing w:line="288" w:lineRule="auto"/>
              <w:rPr>
                <w:lang w:val="en-GB"/>
              </w:rPr>
            </w:pPr>
            <w:r w:rsidRPr="001B19E4">
              <w:rPr>
                <w:lang w:val="en-GB"/>
              </w:rPr>
              <w:t>0.1%</w:t>
            </w:r>
          </w:p>
        </w:tc>
      </w:tr>
      <w:tr w:rsidR="00342D83" w:rsidRPr="001B19E4" w14:paraId="10ADFA6E" w14:textId="77777777" w:rsidTr="006146AF">
        <w:trPr>
          <w:jc w:val="center"/>
        </w:trPr>
        <w:tc>
          <w:tcPr>
            <w:tcW w:w="4535" w:type="dxa"/>
            <w:vAlign w:val="center"/>
          </w:tcPr>
          <w:p w14:paraId="405BCA0A"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14:paraId="1C62ADB0" w14:textId="77777777" w:rsidR="00342D83" w:rsidRPr="001B19E4" w:rsidRDefault="00342D83" w:rsidP="006146AF">
            <w:pPr>
              <w:spacing w:line="288" w:lineRule="auto"/>
              <w:rPr>
                <w:lang w:val="en-GB"/>
              </w:rPr>
            </w:pPr>
            <w:r w:rsidRPr="001B19E4">
              <w:rPr>
                <w:lang w:val="en-GB"/>
              </w:rPr>
              <w:t xml:space="preserve">Hata-SRD, urban, </w:t>
            </w:r>
            <w:r>
              <w:rPr>
                <w:lang w:val="en-GB"/>
              </w:rPr>
              <w:t>Outdoor-Outdoor</w:t>
            </w:r>
            <w:r w:rsidRPr="001B19E4">
              <w:rPr>
                <w:lang w:val="en-GB"/>
              </w:rPr>
              <w:t>/below roof</w:t>
            </w:r>
          </w:p>
        </w:tc>
      </w:tr>
      <w:tr w:rsidR="00342D83" w:rsidRPr="001B19E4" w14:paraId="46623F96" w14:textId="77777777" w:rsidTr="006146AF">
        <w:trPr>
          <w:jc w:val="center"/>
        </w:trPr>
        <w:tc>
          <w:tcPr>
            <w:tcW w:w="4535" w:type="dxa"/>
            <w:vAlign w:val="center"/>
          </w:tcPr>
          <w:p w14:paraId="7D6CF7FE"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14:paraId="5872C7A7" w14:textId="77777777" w:rsidR="00342D83" w:rsidRPr="001B19E4" w:rsidRDefault="00342D83" w:rsidP="006146AF">
            <w:pPr>
              <w:spacing w:line="288" w:lineRule="auto"/>
              <w:rPr>
                <w:lang w:val="en-GB"/>
              </w:rPr>
            </w:pPr>
            <w:r w:rsidRPr="001B19E4">
              <w:rPr>
                <w:lang w:val="en-GB"/>
              </w:rPr>
              <w:t>0 m</w:t>
            </w:r>
          </w:p>
        </w:tc>
      </w:tr>
      <w:tr w:rsidR="00342D83" w:rsidRPr="001B19E4" w14:paraId="501F9B7B" w14:textId="77777777" w:rsidTr="006146AF">
        <w:trPr>
          <w:jc w:val="center"/>
        </w:trPr>
        <w:tc>
          <w:tcPr>
            <w:tcW w:w="4535" w:type="dxa"/>
            <w:vAlign w:val="center"/>
          </w:tcPr>
          <w:p w14:paraId="422E493D"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14:paraId="04BC8AA5" w14:textId="77777777" w:rsidR="00342D83" w:rsidRPr="001B19E4" w:rsidRDefault="00342D83" w:rsidP="006146AF">
            <w:pPr>
              <w:spacing w:line="288" w:lineRule="auto"/>
              <w:rPr>
                <w:lang w:val="en-GB"/>
              </w:rPr>
            </w:pPr>
            <w:r w:rsidRPr="001B19E4">
              <w:rPr>
                <w:lang w:val="en-GB"/>
              </w:rPr>
              <w:t xml:space="preserve">None (simulation radius </w:t>
            </w:r>
            <w:r>
              <w:rPr>
                <w:lang w:val="en-GB"/>
              </w:rPr>
              <w:t>300</w:t>
            </w:r>
            <w:r w:rsidRPr="001B19E4">
              <w:rPr>
                <w:lang w:val="en-GB"/>
              </w:rPr>
              <w:t xml:space="preserve"> m)</w:t>
            </w:r>
          </w:p>
        </w:tc>
      </w:tr>
      <w:tr w:rsidR="00342D83" w:rsidRPr="001B19E4" w14:paraId="5B061156" w14:textId="77777777" w:rsidTr="006146AF">
        <w:trPr>
          <w:jc w:val="center"/>
        </w:trPr>
        <w:tc>
          <w:tcPr>
            <w:tcW w:w="4535" w:type="dxa"/>
            <w:vAlign w:val="center"/>
          </w:tcPr>
          <w:p w14:paraId="679C98B8" w14:textId="77777777" w:rsidR="00342D83" w:rsidRPr="001B19E4" w:rsidRDefault="00342D83" w:rsidP="007C0016">
            <w:pPr>
              <w:spacing w:line="288" w:lineRule="auto"/>
              <w:rPr>
                <w:lang w:val="en-GB"/>
              </w:rPr>
            </w:pPr>
            <w:r w:rsidRPr="001B19E4">
              <w:rPr>
                <w:lang w:val="en-GB"/>
              </w:rPr>
              <w:t>ILT density</w:t>
            </w:r>
          </w:p>
        </w:tc>
        <w:tc>
          <w:tcPr>
            <w:tcW w:w="4818" w:type="dxa"/>
            <w:vAlign w:val="center"/>
          </w:tcPr>
          <w:p w14:paraId="7D9BBF47" w14:textId="77777777" w:rsidR="00342D83" w:rsidRPr="001B19E4" w:rsidRDefault="00342D83" w:rsidP="006146AF">
            <w:pPr>
              <w:spacing w:line="288" w:lineRule="auto"/>
              <w:rPr>
                <w:vertAlign w:val="superscript"/>
                <w:lang w:val="en-GB"/>
              </w:rPr>
            </w:pPr>
            <w:r w:rsidRPr="001B19E4">
              <w:rPr>
                <w:lang w:val="en-GB"/>
              </w:rPr>
              <w:t>80/km</w:t>
            </w:r>
            <w:r w:rsidRPr="001B19E4">
              <w:rPr>
                <w:vertAlign w:val="superscript"/>
                <w:lang w:val="en-GB"/>
              </w:rPr>
              <w:t>2</w:t>
            </w:r>
          </w:p>
        </w:tc>
      </w:tr>
      <w:tr w:rsidR="00342D83" w:rsidRPr="001B19E4" w:rsidDel="00471CD1" w14:paraId="40593C74" w14:textId="77777777" w:rsidTr="006146AF">
        <w:trPr>
          <w:jc w:val="center"/>
        </w:trPr>
        <w:tc>
          <w:tcPr>
            <w:tcW w:w="4535" w:type="dxa"/>
            <w:vAlign w:val="center"/>
          </w:tcPr>
          <w:p w14:paraId="12D3E48A" w14:textId="77777777" w:rsidR="00342D83" w:rsidRPr="001B19E4" w:rsidDel="00471CD1" w:rsidRDefault="00342D83" w:rsidP="007C0016">
            <w:pPr>
              <w:spacing w:line="288" w:lineRule="auto"/>
              <w:rPr>
                <w:lang w:val="en-GB"/>
              </w:rPr>
            </w:pPr>
            <w:r w:rsidRPr="001B19E4">
              <w:rPr>
                <w:lang w:val="en-GB"/>
              </w:rPr>
              <w:t>Number of active transmitters</w:t>
            </w:r>
          </w:p>
        </w:tc>
        <w:tc>
          <w:tcPr>
            <w:tcW w:w="4818" w:type="dxa"/>
            <w:vAlign w:val="center"/>
          </w:tcPr>
          <w:p w14:paraId="65F342DE" w14:textId="77777777" w:rsidR="00342D83" w:rsidRPr="001B19E4" w:rsidDel="00471CD1" w:rsidRDefault="00342D83" w:rsidP="006146AF">
            <w:pPr>
              <w:spacing w:line="288" w:lineRule="auto"/>
              <w:rPr>
                <w:lang w:val="en-GB"/>
              </w:rPr>
            </w:pPr>
            <w:r>
              <w:rPr>
                <w:lang w:val="en-GB"/>
              </w:rPr>
              <w:t>33</w:t>
            </w:r>
          </w:p>
        </w:tc>
      </w:tr>
      <w:tr w:rsidR="00342D83" w:rsidRPr="001B19E4" w14:paraId="1D269B8A" w14:textId="77777777" w:rsidTr="007C0016">
        <w:trPr>
          <w:jc w:val="center"/>
        </w:trPr>
        <w:tc>
          <w:tcPr>
            <w:tcW w:w="9353" w:type="dxa"/>
            <w:gridSpan w:val="2"/>
            <w:vAlign w:val="center"/>
          </w:tcPr>
          <w:p w14:paraId="3A710702" w14:textId="77777777" w:rsidR="00342D83" w:rsidRPr="001B19E4" w:rsidRDefault="00342D83" w:rsidP="007C0016">
            <w:pPr>
              <w:spacing w:line="288" w:lineRule="auto"/>
              <w:jc w:val="center"/>
              <w:rPr>
                <w:b/>
                <w:lang w:val="en-GB"/>
              </w:rPr>
            </w:pPr>
            <w:r>
              <w:rPr>
                <w:b/>
                <w:lang w:val="en-GB"/>
              </w:rPr>
              <w:t>IL</w:t>
            </w:r>
            <w:r w:rsidRPr="001B19E4">
              <w:rPr>
                <w:b/>
                <w:lang w:val="en-GB"/>
              </w:rPr>
              <w:t>4: H</w:t>
            </w:r>
            <w:r>
              <w:rPr>
                <w:b/>
                <w:lang w:val="en-GB"/>
              </w:rPr>
              <w:t>A</w:t>
            </w:r>
          </w:p>
        </w:tc>
      </w:tr>
      <w:tr w:rsidR="00342D83" w:rsidRPr="001B19E4" w14:paraId="7F86DFE4" w14:textId="77777777" w:rsidTr="006146AF">
        <w:trPr>
          <w:jc w:val="center"/>
        </w:trPr>
        <w:tc>
          <w:tcPr>
            <w:tcW w:w="4535" w:type="dxa"/>
            <w:vAlign w:val="center"/>
          </w:tcPr>
          <w:p w14:paraId="6D29BF5E" w14:textId="77777777" w:rsidR="00342D83" w:rsidRPr="001B19E4" w:rsidRDefault="00342D83" w:rsidP="007C0016">
            <w:pPr>
              <w:spacing w:line="288" w:lineRule="auto"/>
              <w:rPr>
                <w:lang w:val="en-GB"/>
              </w:rPr>
            </w:pPr>
            <w:r w:rsidRPr="001B19E4">
              <w:rPr>
                <w:lang w:val="en-GB"/>
              </w:rPr>
              <w:t>Frequency</w:t>
            </w:r>
          </w:p>
        </w:tc>
        <w:tc>
          <w:tcPr>
            <w:tcW w:w="4818" w:type="dxa"/>
            <w:vAlign w:val="center"/>
          </w:tcPr>
          <w:p w14:paraId="759F68DD" w14:textId="77777777" w:rsidR="00342D83" w:rsidRPr="001B19E4" w:rsidRDefault="00342D83" w:rsidP="006146AF">
            <w:pPr>
              <w:spacing w:line="288" w:lineRule="auto"/>
              <w:rPr>
                <w:lang w:val="en-GB"/>
              </w:rPr>
            </w:pPr>
            <w:r w:rsidRPr="001B19E4">
              <w:rPr>
                <w:lang w:val="en-GB"/>
              </w:rPr>
              <w:t>870-876 MHz, 0.2 MHz steps</w:t>
            </w:r>
          </w:p>
        </w:tc>
      </w:tr>
      <w:tr w:rsidR="00342D83" w:rsidRPr="001B19E4" w14:paraId="58F61C08" w14:textId="77777777" w:rsidTr="006146AF">
        <w:trPr>
          <w:jc w:val="center"/>
        </w:trPr>
        <w:tc>
          <w:tcPr>
            <w:tcW w:w="4535" w:type="dxa"/>
            <w:vAlign w:val="center"/>
          </w:tcPr>
          <w:p w14:paraId="74482689" w14:textId="77777777" w:rsidR="00342D83" w:rsidRPr="001B19E4" w:rsidRDefault="00342D83" w:rsidP="007C0016">
            <w:pPr>
              <w:spacing w:line="288" w:lineRule="auto"/>
              <w:rPr>
                <w:lang w:val="en-GB"/>
              </w:rPr>
            </w:pPr>
            <w:r w:rsidRPr="001B19E4">
              <w:rPr>
                <w:lang w:val="en-GB"/>
              </w:rPr>
              <w:t>ILT power e.i.r.p.</w:t>
            </w:r>
          </w:p>
        </w:tc>
        <w:tc>
          <w:tcPr>
            <w:tcW w:w="4818" w:type="dxa"/>
            <w:vAlign w:val="center"/>
          </w:tcPr>
          <w:p w14:paraId="0EFB4797" w14:textId="77777777" w:rsidR="00342D83" w:rsidRPr="001B19E4" w:rsidRDefault="00342D83" w:rsidP="006146AF">
            <w:pPr>
              <w:spacing w:line="288" w:lineRule="auto"/>
              <w:rPr>
                <w:lang w:val="en-GB"/>
              </w:rPr>
            </w:pPr>
            <w:r w:rsidRPr="001B19E4">
              <w:rPr>
                <w:lang w:val="en-GB"/>
              </w:rPr>
              <w:t>14 dBm/200 kHz</w:t>
            </w:r>
          </w:p>
        </w:tc>
      </w:tr>
      <w:tr w:rsidR="00342D83" w:rsidRPr="001B19E4" w14:paraId="1967776B" w14:textId="77777777" w:rsidTr="006146AF">
        <w:trPr>
          <w:jc w:val="center"/>
        </w:trPr>
        <w:tc>
          <w:tcPr>
            <w:tcW w:w="4535" w:type="dxa"/>
            <w:vAlign w:val="center"/>
          </w:tcPr>
          <w:p w14:paraId="749E573D" w14:textId="77777777"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14:paraId="7985B46B" w14:textId="77777777" w:rsidR="00342D83" w:rsidRPr="001B19E4" w:rsidRDefault="00342D83" w:rsidP="006146AF">
            <w:pPr>
              <w:spacing w:line="288" w:lineRule="auto"/>
              <w:rPr>
                <w:lang w:val="en-GB"/>
              </w:rPr>
            </w:pPr>
            <w:r w:rsidRPr="001B19E4">
              <w:rPr>
                <w:lang w:val="en-GB"/>
              </w:rPr>
              <w:t>0.0025%</w:t>
            </w:r>
          </w:p>
        </w:tc>
      </w:tr>
      <w:tr w:rsidR="00342D83" w:rsidRPr="001B19E4" w14:paraId="227BDAD9" w14:textId="77777777" w:rsidTr="006146AF">
        <w:trPr>
          <w:jc w:val="center"/>
        </w:trPr>
        <w:tc>
          <w:tcPr>
            <w:tcW w:w="4535" w:type="dxa"/>
            <w:vAlign w:val="center"/>
          </w:tcPr>
          <w:p w14:paraId="315CF1CE"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14:paraId="55B52C93" w14:textId="77777777" w:rsidR="00342D83" w:rsidRPr="001B19E4" w:rsidRDefault="00342D83" w:rsidP="006146AF">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14:paraId="2000F753" w14:textId="77777777" w:rsidTr="006146AF">
        <w:trPr>
          <w:jc w:val="center"/>
        </w:trPr>
        <w:tc>
          <w:tcPr>
            <w:tcW w:w="4535" w:type="dxa"/>
            <w:vAlign w:val="center"/>
          </w:tcPr>
          <w:p w14:paraId="04876956"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14:paraId="59E0CC0D" w14:textId="77777777" w:rsidR="00342D83" w:rsidRPr="001B19E4" w:rsidRDefault="00342D83" w:rsidP="006146AF">
            <w:pPr>
              <w:spacing w:line="288" w:lineRule="auto"/>
              <w:rPr>
                <w:lang w:val="en-GB"/>
              </w:rPr>
            </w:pPr>
            <w:r w:rsidRPr="001B19E4">
              <w:rPr>
                <w:lang w:val="en-GB"/>
              </w:rPr>
              <w:t>0 m</w:t>
            </w:r>
          </w:p>
        </w:tc>
      </w:tr>
      <w:tr w:rsidR="00342D83" w:rsidRPr="001B19E4" w14:paraId="244BFE5C" w14:textId="77777777" w:rsidTr="006146AF">
        <w:trPr>
          <w:jc w:val="center"/>
        </w:trPr>
        <w:tc>
          <w:tcPr>
            <w:tcW w:w="4535" w:type="dxa"/>
            <w:vAlign w:val="center"/>
          </w:tcPr>
          <w:p w14:paraId="601CF481"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14:paraId="51DCF265" w14:textId="77777777" w:rsidR="00342D83" w:rsidRPr="001B19E4" w:rsidRDefault="00342D83" w:rsidP="006146AF">
            <w:pPr>
              <w:spacing w:line="288" w:lineRule="auto"/>
              <w:rPr>
                <w:lang w:val="en-GB"/>
              </w:rPr>
            </w:pPr>
            <w:r w:rsidRPr="001B19E4">
              <w:rPr>
                <w:lang w:val="en-GB"/>
              </w:rPr>
              <w:t xml:space="preserve">None (simulation radius </w:t>
            </w:r>
            <w:r>
              <w:rPr>
                <w:lang w:val="en-GB"/>
              </w:rPr>
              <w:t>155</w:t>
            </w:r>
            <w:r w:rsidRPr="001B19E4">
              <w:rPr>
                <w:lang w:val="en-GB"/>
              </w:rPr>
              <w:t xml:space="preserve"> m)</w:t>
            </w:r>
          </w:p>
        </w:tc>
      </w:tr>
      <w:tr w:rsidR="00342D83" w:rsidRPr="001B19E4" w14:paraId="52A69CBC" w14:textId="77777777" w:rsidTr="006146AF">
        <w:trPr>
          <w:jc w:val="center"/>
        </w:trPr>
        <w:tc>
          <w:tcPr>
            <w:tcW w:w="4535" w:type="dxa"/>
            <w:vAlign w:val="center"/>
          </w:tcPr>
          <w:p w14:paraId="1269D7F5" w14:textId="77777777" w:rsidR="00342D83" w:rsidRPr="001B19E4" w:rsidRDefault="00342D83" w:rsidP="007C0016">
            <w:pPr>
              <w:spacing w:line="288" w:lineRule="auto"/>
              <w:rPr>
                <w:lang w:val="en-GB"/>
              </w:rPr>
            </w:pPr>
            <w:r w:rsidRPr="001B19E4">
              <w:rPr>
                <w:lang w:val="en-GB"/>
              </w:rPr>
              <w:t>ILT density</w:t>
            </w:r>
            <w:r>
              <w:rPr>
                <w:lang w:val="en-GB"/>
              </w:rPr>
              <w:t>, Options I/II</w:t>
            </w:r>
          </w:p>
        </w:tc>
        <w:tc>
          <w:tcPr>
            <w:tcW w:w="4818" w:type="dxa"/>
            <w:vAlign w:val="center"/>
          </w:tcPr>
          <w:p w14:paraId="018E7EE4" w14:textId="77777777" w:rsidR="00342D83" w:rsidRPr="001B19E4" w:rsidRDefault="00342D83" w:rsidP="006146AF">
            <w:pPr>
              <w:spacing w:line="288" w:lineRule="auto"/>
              <w:rPr>
                <w:vertAlign w:val="superscript"/>
                <w:lang w:val="en-GB"/>
              </w:rPr>
            </w:pPr>
            <w:r w:rsidRPr="001B19E4">
              <w:rPr>
                <w:lang w:val="en-GB"/>
              </w:rPr>
              <w:t>50000</w:t>
            </w:r>
            <w:r>
              <w:rPr>
                <w:lang w:val="en-GB"/>
              </w:rPr>
              <w:t>/25000 1</w:t>
            </w:r>
            <w:r w:rsidRPr="001B19E4">
              <w:rPr>
                <w:lang w:val="en-GB"/>
              </w:rPr>
              <w:t>/km</w:t>
            </w:r>
            <w:r w:rsidRPr="001B19E4">
              <w:rPr>
                <w:vertAlign w:val="superscript"/>
                <w:lang w:val="en-GB"/>
              </w:rPr>
              <w:t>2</w:t>
            </w:r>
          </w:p>
        </w:tc>
      </w:tr>
      <w:tr w:rsidR="00342D83" w:rsidRPr="001B19E4" w:rsidDel="00471CD1" w14:paraId="6CB188DB" w14:textId="77777777" w:rsidTr="006146AF">
        <w:trPr>
          <w:jc w:val="center"/>
        </w:trPr>
        <w:tc>
          <w:tcPr>
            <w:tcW w:w="4535" w:type="dxa"/>
            <w:vAlign w:val="center"/>
          </w:tcPr>
          <w:p w14:paraId="5CD7C312" w14:textId="77777777" w:rsidR="00342D83" w:rsidRPr="001B19E4" w:rsidDel="00471CD1" w:rsidRDefault="00342D83" w:rsidP="007C0016">
            <w:pPr>
              <w:spacing w:line="288" w:lineRule="auto"/>
              <w:rPr>
                <w:lang w:val="en-GB"/>
              </w:rPr>
            </w:pPr>
            <w:r w:rsidRPr="001B19E4">
              <w:rPr>
                <w:lang w:val="en-GB"/>
              </w:rPr>
              <w:t>Number of active transmitters</w:t>
            </w:r>
            <w:r>
              <w:rPr>
                <w:lang w:val="en-GB"/>
              </w:rPr>
              <w:t xml:space="preserve">. </w:t>
            </w:r>
            <w:r w:rsidRPr="00F4744F">
              <w:rPr>
                <w:lang w:val="en-GB"/>
              </w:rPr>
              <w:t>Options I/II</w:t>
            </w:r>
          </w:p>
        </w:tc>
        <w:tc>
          <w:tcPr>
            <w:tcW w:w="4818" w:type="dxa"/>
            <w:vAlign w:val="center"/>
          </w:tcPr>
          <w:p w14:paraId="5C63689F" w14:textId="77777777" w:rsidR="00342D83" w:rsidRPr="001B19E4" w:rsidDel="00471CD1" w:rsidRDefault="00342D83" w:rsidP="006146AF">
            <w:pPr>
              <w:spacing w:line="288" w:lineRule="auto"/>
              <w:rPr>
                <w:lang w:val="en-GB"/>
              </w:rPr>
            </w:pPr>
            <w:r>
              <w:rPr>
                <w:lang w:val="en-GB"/>
              </w:rPr>
              <w:t>3770/1885</w:t>
            </w:r>
          </w:p>
        </w:tc>
      </w:tr>
      <w:tr w:rsidR="00342D83" w:rsidRPr="001B19E4" w14:paraId="2592E2C4" w14:textId="77777777" w:rsidTr="007C0016">
        <w:trPr>
          <w:jc w:val="center"/>
        </w:trPr>
        <w:tc>
          <w:tcPr>
            <w:tcW w:w="9353" w:type="dxa"/>
            <w:gridSpan w:val="2"/>
            <w:vAlign w:val="center"/>
          </w:tcPr>
          <w:p w14:paraId="71DC2561" w14:textId="77777777" w:rsidR="00342D83" w:rsidRPr="001B19E4" w:rsidRDefault="00342D83" w:rsidP="007C0016">
            <w:pPr>
              <w:spacing w:line="288" w:lineRule="auto"/>
              <w:jc w:val="center"/>
              <w:rPr>
                <w:b/>
                <w:lang w:val="en-GB"/>
              </w:rPr>
            </w:pPr>
            <w:r w:rsidRPr="001B19E4">
              <w:rPr>
                <w:b/>
                <w:lang w:val="en-GB"/>
              </w:rPr>
              <w:t>Simulation results</w:t>
            </w:r>
          </w:p>
        </w:tc>
      </w:tr>
      <w:tr w:rsidR="00342D83" w:rsidRPr="001B19E4" w14:paraId="78EAD19F" w14:textId="77777777" w:rsidTr="006146AF">
        <w:trPr>
          <w:jc w:val="center"/>
        </w:trPr>
        <w:tc>
          <w:tcPr>
            <w:tcW w:w="4535" w:type="dxa"/>
            <w:vAlign w:val="center"/>
          </w:tcPr>
          <w:p w14:paraId="0F123BAB" w14:textId="77777777" w:rsidR="00342D83" w:rsidRPr="001B19E4" w:rsidRDefault="00342D83" w:rsidP="007C0016">
            <w:pPr>
              <w:spacing w:line="288" w:lineRule="auto"/>
              <w:rPr>
                <w:lang w:val="en-GB"/>
              </w:rPr>
            </w:pPr>
            <w:proofErr w:type="spellStart"/>
            <w:r w:rsidRPr="001B19E4">
              <w:rPr>
                <w:lang w:val="en-GB"/>
              </w:rPr>
              <w:t>dRSS</w:t>
            </w:r>
            <w:proofErr w:type="spellEnd"/>
            <w:r w:rsidRPr="001B19E4">
              <w:rPr>
                <w:lang w:val="en-GB"/>
              </w:rPr>
              <w:t>, dBm/25 kHz (</w:t>
            </w:r>
            <w:proofErr w:type="spellStart"/>
            <w:r w:rsidRPr="001B19E4">
              <w:rPr>
                <w:lang w:val="en-GB"/>
              </w:rPr>
              <w:t>Std.dev</w:t>
            </w:r>
            <w:proofErr w:type="spellEnd"/>
            <w:r w:rsidRPr="001B19E4">
              <w:rPr>
                <w:lang w:val="en-GB"/>
              </w:rPr>
              <w:t>., dB)</w:t>
            </w:r>
          </w:p>
        </w:tc>
        <w:tc>
          <w:tcPr>
            <w:tcW w:w="4818" w:type="dxa"/>
            <w:vAlign w:val="center"/>
          </w:tcPr>
          <w:p w14:paraId="4987C704" w14:textId="77777777" w:rsidR="00342D83" w:rsidRPr="001B19E4" w:rsidRDefault="00342D83" w:rsidP="006146AF">
            <w:pPr>
              <w:spacing w:line="288" w:lineRule="auto"/>
              <w:rPr>
                <w:lang w:val="en-GB"/>
              </w:rPr>
            </w:pPr>
            <w:r w:rsidRPr="00DE41DB">
              <w:rPr>
                <w:lang w:val="en-GB"/>
              </w:rPr>
              <w:t>-</w:t>
            </w:r>
            <w:r>
              <w:rPr>
                <w:lang w:val="en-GB"/>
              </w:rPr>
              <w:t>66</w:t>
            </w:r>
            <w:r w:rsidRPr="001B19E4">
              <w:rPr>
                <w:lang w:val="en-GB"/>
              </w:rPr>
              <w:t xml:space="preserve"> (1</w:t>
            </w:r>
            <w:r>
              <w:rPr>
                <w:lang w:val="en-GB"/>
              </w:rPr>
              <w:t>5</w:t>
            </w:r>
            <w:r w:rsidRPr="001B19E4">
              <w:rPr>
                <w:lang w:val="en-GB"/>
              </w:rPr>
              <w:t xml:space="preserve">) </w:t>
            </w:r>
          </w:p>
        </w:tc>
      </w:tr>
      <w:tr w:rsidR="00342D83" w:rsidRPr="00F4744F" w14:paraId="46275F61" w14:textId="77777777" w:rsidTr="006146AF">
        <w:trPr>
          <w:jc w:val="center"/>
        </w:trPr>
        <w:tc>
          <w:tcPr>
            <w:tcW w:w="4535" w:type="dxa"/>
            <w:vAlign w:val="center"/>
          </w:tcPr>
          <w:p w14:paraId="6378B38D" w14:textId="77777777" w:rsidR="00342D83" w:rsidRPr="003C7DDB" w:rsidRDefault="00342D83" w:rsidP="006146AF">
            <w:pPr>
              <w:rPr>
                <w:lang w:val="en-GB"/>
              </w:rPr>
            </w:pPr>
            <w:r w:rsidRPr="003C7DDB">
              <w:rPr>
                <w:lang w:val="en-GB"/>
              </w:rPr>
              <w:t>Probability of interference (unwanted and blocking modes), Density Option I, C/I, %</w:t>
            </w:r>
          </w:p>
        </w:tc>
        <w:tc>
          <w:tcPr>
            <w:tcW w:w="4818" w:type="dxa"/>
            <w:vAlign w:val="center"/>
          </w:tcPr>
          <w:p w14:paraId="288D0C8E" w14:textId="77777777" w:rsidR="00342D83" w:rsidRPr="003C7DDB" w:rsidRDefault="00342D83" w:rsidP="006146AF">
            <w:pPr>
              <w:rPr>
                <w:b/>
                <w:lang w:val="en-GB"/>
              </w:rPr>
            </w:pPr>
            <w:r w:rsidRPr="00FA3F4A">
              <w:rPr>
                <w:b/>
                <w:lang w:val="en-GB"/>
              </w:rPr>
              <w:t>3.6</w:t>
            </w:r>
          </w:p>
        </w:tc>
      </w:tr>
      <w:tr w:rsidR="00342D83" w:rsidRPr="001B19E4" w14:paraId="613D356B" w14:textId="77777777" w:rsidTr="006146AF">
        <w:trPr>
          <w:jc w:val="center"/>
        </w:trPr>
        <w:tc>
          <w:tcPr>
            <w:tcW w:w="4535" w:type="dxa"/>
            <w:vAlign w:val="center"/>
          </w:tcPr>
          <w:p w14:paraId="6F82E420" w14:textId="77777777" w:rsidR="00342D83" w:rsidRPr="0068074B" w:rsidRDefault="00342D83" w:rsidP="006146AF">
            <w:pPr>
              <w:rPr>
                <w:lang w:val="en-GB"/>
              </w:rPr>
            </w:pPr>
            <w:r w:rsidRPr="0068074B">
              <w:rPr>
                <w:lang w:val="en-GB"/>
              </w:rPr>
              <w:t>Probability of interference (unwanted and blocking modes), Density Option II, C/I, %</w:t>
            </w:r>
          </w:p>
        </w:tc>
        <w:tc>
          <w:tcPr>
            <w:tcW w:w="4818" w:type="dxa"/>
            <w:vAlign w:val="center"/>
          </w:tcPr>
          <w:p w14:paraId="0B76A24E" w14:textId="77777777" w:rsidR="00342D83" w:rsidRPr="00B96E98" w:rsidRDefault="00342D83" w:rsidP="006146AF">
            <w:pPr>
              <w:rPr>
                <w:b/>
                <w:lang w:val="en-GB"/>
              </w:rPr>
            </w:pPr>
            <w:r w:rsidRPr="0068074B">
              <w:rPr>
                <w:b/>
                <w:lang w:val="en-GB"/>
              </w:rPr>
              <w:t>2.5</w:t>
            </w:r>
          </w:p>
        </w:tc>
      </w:tr>
    </w:tbl>
    <w:p w14:paraId="043734B9" w14:textId="77777777" w:rsidR="00342D83" w:rsidRPr="001B19E4" w:rsidRDefault="00342D83" w:rsidP="006C583E">
      <w:pPr>
        <w:pStyle w:val="ECCParagraph"/>
        <w:ind w:firstLine="720"/>
        <w:rPr>
          <w:sz w:val="16"/>
          <w:szCs w:val="16"/>
        </w:rPr>
      </w:pPr>
    </w:p>
    <w:p w14:paraId="54EE516E" w14:textId="77777777"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42</w:t>
      </w:r>
      <w:r w:rsidR="00DF5A65">
        <w:rPr>
          <w:noProof/>
        </w:rPr>
        <w:fldChar w:fldCharType="end"/>
      </w:r>
      <w:r>
        <w:t>: Intra-SRD co-existence</w:t>
      </w:r>
      <w:r w:rsidRPr="001B19E4">
        <w:t>: Home Automation SRD as a victim</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5"/>
        <w:gridCol w:w="4818"/>
      </w:tblGrid>
      <w:tr w:rsidR="00342D83" w:rsidRPr="001B19E4" w14:paraId="0315A90D" w14:textId="77777777" w:rsidTr="00227E5B">
        <w:trPr>
          <w:tblHeader/>
          <w:jc w:val="center"/>
        </w:trPr>
        <w:tc>
          <w:tcPr>
            <w:tcW w:w="4535" w:type="dxa"/>
            <w:tcBorders>
              <w:right w:val="single" w:sz="4" w:space="0" w:color="FFFFFF"/>
            </w:tcBorders>
            <w:shd w:val="clear" w:color="auto" w:fill="D2232A"/>
            <w:vAlign w:val="center"/>
          </w:tcPr>
          <w:p w14:paraId="55B6D9F4" w14:textId="77777777" w:rsidR="00342D83" w:rsidRPr="001B19E4" w:rsidRDefault="00342D83" w:rsidP="006146AF">
            <w:pPr>
              <w:spacing w:before="60" w:after="60"/>
              <w:jc w:val="center"/>
              <w:rPr>
                <w:b/>
                <w:color w:val="FFFFFF"/>
                <w:lang w:val="en-GB"/>
              </w:rPr>
            </w:pPr>
            <w:r w:rsidRPr="001B19E4">
              <w:rPr>
                <w:b/>
                <w:color w:val="FFFFFF"/>
                <w:lang w:val="en-GB"/>
              </w:rPr>
              <w:t>Simulation input/output parameters</w:t>
            </w:r>
          </w:p>
        </w:tc>
        <w:tc>
          <w:tcPr>
            <w:tcW w:w="4818" w:type="dxa"/>
            <w:tcBorders>
              <w:left w:val="single" w:sz="4" w:space="0" w:color="FFFFFF"/>
            </w:tcBorders>
            <w:shd w:val="clear" w:color="auto" w:fill="D2232A"/>
            <w:vAlign w:val="center"/>
          </w:tcPr>
          <w:p w14:paraId="62D43C2E" w14:textId="77777777" w:rsidR="00342D83" w:rsidRPr="001B19E4" w:rsidRDefault="00342D83" w:rsidP="006146AF">
            <w:pPr>
              <w:spacing w:before="60" w:after="60"/>
              <w:jc w:val="center"/>
              <w:rPr>
                <w:b/>
                <w:color w:val="FFFFFF"/>
                <w:lang w:val="en-GB"/>
              </w:rPr>
            </w:pPr>
            <w:r w:rsidRPr="001B19E4">
              <w:rPr>
                <w:b/>
                <w:color w:val="FFFFFF"/>
                <w:lang w:val="en-GB"/>
              </w:rPr>
              <w:t>Settings/Results</w:t>
            </w:r>
          </w:p>
        </w:tc>
      </w:tr>
      <w:tr w:rsidR="00342D83" w:rsidRPr="001B19E4" w14:paraId="1B2DC816" w14:textId="77777777" w:rsidTr="007C0016">
        <w:trPr>
          <w:jc w:val="center"/>
        </w:trPr>
        <w:tc>
          <w:tcPr>
            <w:tcW w:w="9353" w:type="dxa"/>
            <w:gridSpan w:val="2"/>
            <w:vAlign w:val="center"/>
          </w:tcPr>
          <w:p w14:paraId="71030042" w14:textId="77777777" w:rsidR="00342D83" w:rsidRPr="001B19E4" w:rsidRDefault="00342D83" w:rsidP="007C0016">
            <w:pPr>
              <w:spacing w:line="288" w:lineRule="auto"/>
              <w:jc w:val="center"/>
              <w:rPr>
                <w:b/>
                <w:lang w:val="en-GB"/>
              </w:rPr>
            </w:pPr>
            <w:r>
              <w:rPr>
                <w:b/>
                <w:lang w:val="en-GB"/>
              </w:rPr>
              <w:t>VL</w:t>
            </w:r>
            <w:r w:rsidRPr="001B19E4">
              <w:rPr>
                <w:b/>
                <w:lang w:val="en-GB"/>
              </w:rPr>
              <w:t>: H</w:t>
            </w:r>
            <w:r>
              <w:rPr>
                <w:b/>
                <w:lang w:val="en-GB"/>
              </w:rPr>
              <w:t>A</w:t>
            </w:r>
          </w:p>
        </w:tc>
      </w:tr>
      <w:tr w:rsidR="00342D83" w:rsidRPr="001B19E4" w14:paraId="4A2E8AC9" w14:textId="77777777" w:rsidTr="00227E5B">
        <w:trPr>
          <w:jc w:val="center"/>
        </w:trPr>
        <w:tc>
          <w:tcPr>
            <w:tcW w:w="4535" w:type="dxa"/>
            <w:vAlign w:val="center"/>
          </w:tcPr>
          <w:p w14:paraId="4661B1F5" w14:textId="77777777" w:rsidR="00342D83" w:rsidRPr="001B19E4" w:rsidRDefault="00342D83" w:rsidP="007C0016">
            <w:pPr>
              <w:spacing w:line="288" w:lineRule="auto"/>
              <w:rPr>
                <w:lang w:val="en-GB"/>
              </w:rPr>
            </w:pPr>
            <w:r w:rsidRPr="001B19E4">
              <w:rPr>
                <w:lang w:val="en-GB"/>
              </w:rPr>
              <w:t>Frequency</w:t>
            </w:r>
          </w:p>
        </w:tc>
        <w:tc>
          <w:tcPr>
            <w:tcW w:w="4818" w:type="dxa"/>
            <w:vAlign w:val="center"/>
          </w:tcPr>
          <w:p w14:paraId="2CF4E629" w14:textId="77777777" w:rsidR="00342D83" w:rsidRPr="001B19E4" w:rsidRDefault="00342D83" w:rsidP="006146AF">
            <w:pPr>
              <w:spacing w:line="288" w:lineRule="auto"/>
              <w:rPr>
                <w:lang w:val="en-GB"/>
              </w:rPr>
            </w:pPr>
            <w:r w:rsidRPr="001B19E4">
              <w:rPr>
                <w:lang w:val="en-GB"/>
              </w:rPr>
              <w:t>870-876 MHz, 0.2 MHz steps</w:t>
            </w:r>
          </w:p>
        </w:tc>
      </w:tr>
      <w:tr w:rsidR="00342D83" w:rsidRPr="001B19E4" w14:paraId="203CB614" w14:textId="77777777" w:rsidTr="00227E5B">
        <w:trPr>
          <w:jc w:val="center"/>
        </w:trPr>
        <w:tc>
          <w:tcPr>
            <w:tcW w:w="4535" w:type="dxa"/>
            <w:vAlign w:val="center"/>
          </w:tcPr>
          <w:p w14:paraId="768F1D54" w14:textId="77777777" w:rsidR="00342D83" w:rsidRPr="001B19E4" w:rsidRDefault="00342D83" w:rsidP="007C0016">
            <w:pPr>
              <w:spacing w:line="288" w:lineRule="auto"/>
              <w:rPr>
                <w:lang w:val="en-GB"/>
              </w:rPr>
            </w:pPr>
            <w:r w:rsidRPr="001B19E4">
              <w:rPr>
                <w:lang w:val="en-GB"/>
              </w:rPr>
              <w:t>VLR sensitivity</w:t>
            </w:r>
          </w:p>
        </w:tc>
        <w:tc>
          <w:tcPr>
            <w:tcW w:w="4818" w:type="dxa"/>
            <w:vAlign w:val="center"/>
          </w:tcPr>
          <w:p w14:paraId="6B651753" w14:textId="77777777" w:rsidR="00342D83" w:rsidRPr="001B19E4" w:rsidRDefault="00342D83" w:rsidP="006146AF">
            <w:pPr>
              <w:spacing w:line="288" w:lineRule="auto"/>
              <w:rPr>
                <w:lang w:val="en-GB"/>
              </w:rPr>
            </w:pPr>
            <w:r w:rsidRPr="001B19E4">
              <w:rPr>
                <w:lang w:val="en-GB"/>
              </w:rPr>
              <w:t>-96 dBm/200 kHz</w:t>
            </w:r>
          </w:p>
        </w:tc>
      </w:tr>
      <w:tr w:rsidR="00342D83" w:rsidRPr="001B19E4" w14:paraId="1BDABCAF" w14:textId="77777777" w:rsidTr="00227E5B">
        <w:trPr>
          <w:jc w:val="center"/>
        </w:trPr>
        <w:tc>
          <w:tcPr>
            <w:tcW w:w="4535" w:type="dxa"/>
            <w:vAlign w:val="center"/>
          </w:tcPr>
          <w:p w14:paraId="5421D888" w14:textId="77777777" w:rsidR="00342D83" w:rsidRPr="001B19E4" w:rsidRDefault="00342D83" w:rsidP="007C0016">
            <w:pPr>
              <w:spacing w:line="288" w:lineRule="auto"/>
              <w:rPr>
                <w:lang w:val="en-GB"/>
              </w:rPr>
            </w:pPr>
            <w:r w:rsidRPr="001B19E4">
              <w:rPr>
                <w:lang w:val="en-GB"/>
              </w:rPr>
              <w:t>VLR selectivity</w:t>
            </w:r>
          </w:p>
        </w:tc>
        <w:tc>
          <w:tcPr>
            <w:tcW w:w="4818" w:type="dxa"/>
            <w:vAlign w:val="center"/>
          </w:tcPr>
          <w:p w14:paraId="317CCD3F" w14:textId="77777777" w:rsidR="00342D83" w:rsidRPr="001B19E4" w:rsidRDefault="00342D83" w:rsidP="006146AF">
            <w:pPr>
              <w:spacing w:line="288" w:lineRule="auto"/>
              <w:rPr>
                <w:lang w:val="en-GB"/>
              </w:rPr>
            </w:pPr>
            <w:r w:rsidRPr="001B19E4">
              <w:rPr>
                <w:lang w:val="en-GB"/>
              </w:rPr>
              <w:t>47 dB</w:t>
            </w:r>
          </w:p>
        </w:tc>
      </w:tr>
      <w:tr w:rsidR="00342D83" w:rsidRPr="001B19E4" w14:paraId="1EA4EB2D" w14:textId="77777777" w:rsidTr="00227E5B">
        <w:trPr>
          <w:jc w:val="center"/>
        </w:trPr>
        <w:tc>
          <w:tcPr>
            <w:tcW w:w="4535" w:type="dxa"/>
            <w:vAlign w:val="center"/>
          </w:tcPr>
          <w:p w14:paraId="31855466" w14:textId="77777777" w:rsidR="00342D83" w:rsidRPr="001B19E4" w:rsidRDefault="00342D83" w:rsidP="007C0016">
            <w:pPr>
              <w:spacing w:line="288" w:lineRule="auto"/>
              <w:rPr>
                <w:lang w:val="en-GB"/>
              </w:rPr>
            </w:pPr>
            <w:r w:rsidRPr="001B19E4">
              <w:rPr>
                <w:lang w:val="en-GB"/>
              </w:rPr>
              <w:t>VLR C/I threshold</w:t>
            </w:r>
          </w:p>
        </w:tc>
        <w:tc>
          <w:tcPr>
            <w:tcW w:w="4818" w:type="dxa"/>
            <w:vAlign w:val="center"/>
          </w:tcPr>
          <w:p w14:paraId="6303AA30" w14:textId="77777777" w:rsidR="00342D83" w:rsidRPr="001B19E4" w:rsidRDefault="00342D83" w:rsidP="006146AF">
            <w:pPr>
              <w:spacing w:line="288" w:lineRule="auto"/>
              <w:rPr>
                <w:lang w:val="en-GB"/>
              </w:rPr>
            </w:pPr>
            <w:r w:rsidRPr="001B19E4">
              <w:rPr>
                <w:lang w:val="en-GB"/>
              </w:rPr>
              <w:t>8 dB</w:t>
            </w:r>
          </w:p>
        </w:tc>
      </w:tr>
      <w:tr w:rsidR="00342D83" w:rsidRPr="001B19E4" w14:paraId="593AB6E4" w14:textId="77777777" w:rsidTr="00227E5B">
        <w:trPr>
          <w:jc w:val="center"/>
        </w:trPr>
        <w:tc>
          <w:tcPr>
            <w:tcW w:w="4535" w:type="dxa"/>
            <w:vAlign w:val="center"/>
          </w:tcPr>
          <w:p w14:paraId="37DEDADD" w14:textId="77777777" w:rsidR="00342D83" w:rsidRPr="001B19E4" w:rsidRDefault="00342D83" w:rsidP="007C0016">
            <w:pPr>
              <w:spacing w:line="288" w:lineRule="auto"/>
              <w:rPr>
                <w:lang w:val="en-GB"/>
              </w:rPr>
            </w:pPr>
            <w:r w:rsidRPr="001B19E4">
              <w:rPr>
                <w:lang w:val="en-GB"/>
              </w:rPr>
              <w:t>VLR/Tx antenna</w:t>
            </w:r>
          </w:p>
        </w:tc>
        <w:tc>
          <w:tcPr>
            <w:tcW w:w="4818" w:type="dxa"/>
            <w:vAlign w:val="center"/>
          </w:tcPr>
          <w:p w14:paraId="7B7F2EFE" w14:textId="77777777" w:rsidR="00342D83" w:rsidRPr="001B19E4" w:rsidRDefault="00342D83" w:rsidP="006146AF">
            <w:pPr>
              <w:spacing w:line="288" w:lineRule="auto"/>
              <w:rPr>
                <w:lang w:val="en-GB"/>
              </w:rPr>
            </w:pPr>
            <w:r w:rsidRPr="001B19E4">
              <w:rPr>
                <w:lang w:val="en-GB"/>
              </w:rPr>
              <w:t>0 dBi, Non-directional</w:t>
            </w:r>
          </w:p>
        </w:tc>
      </w:tr>
      <w:tr w:rsidR="00342D83" w:rsidRPr="001B19E4" w14:paraId="0E35ABB4" w14:textId="77777777" w:rsidTr="00227E5B">
        <w:trPr>
          <w:jc w:val="center"/>
        </w:trPr>
        <w:tc>
          <w:tcPr>
            <w:tcW w:w="4535" w:type="dxa"/>
            <w:vAlign w:val="center"/>
          </w:tcPr>
          <w:p w14:paraId="3C8722F8" w14:textId="77777777" w:rsidR="00342D83" w:rsidRPr="001B19E4" w:rsidRDefault="00342D83" w:rsidP="007C0016">
            <w:pPr>
              <w:spacing w:line="288" w:lineRule="auto"/>
              <w:rPr>
                <w:lang w:val="en-GB"/>
              </w:rPr>
            </w:pPr>
            <w:r w:rsidRPr="001B19E4">
              <w:rPr>
                <w:lang w:val="en-GB"/>
              </w:rPr>
              <w:t>VLR/Tx antenna height</w:t>
            </w:r>
          </w:p>
        </w:tc>
        <w:tc>
          <w:tcPr>
            <w:tcW w:w="4818" w:type="dxa"/>
            <w:vAlign w:val="center"/>
          </w:tcPr>
          <w:p w14:paraId="27554B47" w14:textId="77777777" w:rsidR="00342D83" w:rsidRPr="001B19E4" w:rsidRDefault="00342D83" w:rsidP="006146AF">
            <w:pPr>
              <w:spacing w:line="288" w:lineRule="auto"/>
              <w:rPr>
                <w:lang w:val="en-GB"/>
              </w:rPr>
            </w:pPr>
            <w:r w:rsidRPr="001B19E4">
              <w:rPr>
                <w:lang w:val="en-GB"/>
              </w:rPr>
              <w:t>1.5 m</w:t>
            </w:r>
          </w:p>
        </w:tc>
      </w:tr>
      <w:tr w:rsidR="00342D83" w:rsidRPr="001B19E4" w14:paraId="40BFACF0" w14:textId="77777777" w:rsidTr="00227E5B">
        <w:trPr>
          <w:jc w:val="center"/>
        </w:trPr>
        <w:tc>
          <w:tcPr>
            <w:tcW w:w="4535" w:type="dxa"/>
            <w:vAlign w:val="center"/>
          </w:tcPr>
          <w:p w14:paraId="3C08C1C0" w14:textId="77777777" w:rsidR="00342D83" w:rsidRPr="001B19E4" w:rsidRDefault="00342D83" w:rsidP="007C0016">
            <w:pPr>
              <w:spacing w:line="288" w:lineRule="auto"/>
              <w:rPr>
                <w:lang w:val="en-GB"/>
              </w:rPr>
            </w:pPr>
            <w:r>
              <w:rPr>
                <w:lang w:val="en-GB"/>
              </w:rPr>
              <w:t>VL</w:t>
            </w:r>
            <w:r w:rsidRPr="001B19E4">
              <w:rPr>
                <w:lang w:val="en-GB"/>
              </w:rPr>
              <w:t xml:space="preserve"> Tx power e.i.r.p.</w:t>
            </w:r>
          </w:p>
        </w:tc>
        <w:tc>
          <w:tcPr>
            <w:tcW w:w="4818" w:type="dxa"/>
            <w:vAlign w:val="center"/>
          </w:tcPr>
          <w:p w14:paraId="36FDC6C8" w14:textId="77777777" w:rsidR="00342D83" w:rsidRPr="001B19E4" w:rsidRDefault="00342D83" w:rsidP="006146AF">
            <w:pPr>
              <w:spacing w:line="288" w:lineRule="auto"/>
              <w:rPr>
                <w:lang w:val="en-GB"/>
              </w:rPr>
            </w:pPr>
            <w:r w:rsidRPr="001B19E4">
              <w:rPr>
                <w:lang w:val="en-GB"/>
              </w:rPr>
              <w:t>14 dBm/200 kHz</w:t>
            </w:r>
          </w:p>
        </w:tc>
      </w:tr>
      <w:tr w:rsidR="00342D83" w:rsidRPr="001B19E4" w14:paraId="282E7129" w14:textId="77777777" w:rsidTr="00227E5B">
        <w:trPr>
          <w:jc w:val="center"/>
        </w:trPr>
        <w:tc>
          <w:tcPr>
            <w:tcW w:w="4535" w:type="dxa"/>
            <w:vAlign w:val="center"/>
          </w:tcPr>
          <w:p w14:paraId="145A5B91" w14:textId="77777777" w:rsidR="00342D83" w:rsidRPr="001B19E4" w:rsidRDefault="00342D83" w:rsidP="007C0016">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818" w:type="dxa"/>
            <w:vAlign w:val="center"/>
          </w:tcPr>
          <w:p w14:paraId="69777E20" w14:textId="77777777" w:rsidR="00342D83" w:rsidRPr="001B19E4" w:rsidRDefault="00342D83" w:rsidP="006146AF">
            <w:pPr>
              <w:spacing w:line="288" w:lineRule="auto"/>
              <w:rPr>
                <w:lang w:val="en-GB"/>
              </w:rPr>
            </w:pPr>
            <w:r w:rsidRPr="001B19E4">
              <w:rPr>
                <w:lang w:val="en-GB"/>
              </w:rPr>
              <w:t xml:space="preserve">Hata-SRD, urban, </w:t>
            </w:r>
            <w:proofErr w:type="spellStart"/>
            <w:r w:rsidRPr="001B19E4">
              <w:rPr>
                <w:lang w:val="en-GB"/>
              </w:rPr>
              <w:t>ind-ind</w:t>
            </w:r>
            <w:proofErr w:type="spellEnd"/>
            <w:r w:rsidRPr="001B19E4">
              <w:rPr>
                <w:lang w:val="en-GB"/>
              </w:rPr>
              <w:t>/below roof, R=0.04 km</w:t>
            </w:r>
          </w:p>
        </w:tc>
      </w:tr>
      <w:tr w:rsidR="00342D83" w:rsidRPr="001B19E4" w14:paraId="654E37FF" w14:textId="77777777" w:rsidTr="007C0016">
        <w:trPr>
          <w:jc w:val="center"/>
        </w:trPr>
        <w:tc>
          <w:tcPr>
            <w:tcW w:w="9353" w:type="dxa"/>
            <w:gridSpan w:val="2"/>
            <w:vAlign w:val="center"/>
          </w:tcPr>
          <w:p w14:paraId="18B7FC14" w14:textId="77777777" w:rsidR="00342D83" w:rsidRPr="001B19E4" w:rsidRDefault="00342D83" w:rsidP="007C0016">
            <w:pPr>
              <w:spacing w:line="288" w:lineRule="auto"/>
              <w:jc w:val="center"/>
              <w:rPr>
                <w:b/>
                <w:lang w:val="en-GB"/>
              </w:rPr>
            </w:pPr>
            <w:r>
              <w:rPr>
                <w:b/>
                <w:lang w:val="en-GB"/>
              </w:rPr>
              <w:t>IL</w:t>
            </w:r>
            <w:r w:rsidRPr="001B19E4">
              <w:rPr>
                <w:b/>
                <w:lang w:val="en-GB"/>
              </w:rPr>
              <w:t>1: Portable Alarms</w:t>
            </w:r>
          </w:p>
        </w:tc>
      </w:tr>
      <w:tr w:rsidR="00342D83" w:rsidRPr="001B19E4" w14:paraId="677EB30F" w14:textId="77777777" w:rsidTr="00227E5B">
        <w:trPr>
          <w:jc w:val="center"/>
        </w:trPr>
        <w:tc>
          <w:tcPr>
            <w:tcW w:w="4535" w:type="dxa"/>
            <w:vAlign w:val="center"/>
          </w:tcPr>
          <w:p w14:paraId="04C71C57" w14:textId="77777777" w:rsidR="00342D83" w:rsidRPr="001B19E4" w:rsidRDefault="00342D83" w:rsidP="007C0016">
            <w:pPr>
              <w:spacing w:line="288" w:lineRule="auto"/>
              <w:rPr>
                <w:lang w:val="en-GB"/>
              </w:rPr>
            </w:pPr>
            <w:r w:rsidRPr="001B19E4">
              <w:rPr>
                <w:lang w:val="en-GB"/>
              </w:rPr>
              <w:t>Frequency</w:t>
            </w:r>
          </w:p>
        </w:tc>
        <w:tc>
          <w:tcPr>
            <w:tcW w:w="4818" w:type="dxa"/>
            <w:vAlign w:val="center"/>
          </w:tcPr>
          <w:p w14:paraId="6596DBE4" w14:textId="77777777" w:rsidR="00342D83" w:rsidRPr="001B19E4" w:rsidRDefault="00342D83" w:rsidP="006146AF">
            <w:pPr>
              <w:spacing w:line="288" w:lineRule="auto"/>
              <w:rPr>
                <w:lang w:val="en-GB"/>
              </w:rPr>
            </w:pPr>
            <w:r w:rsidRPr="001B19E4">
              <w:rPr>
                <w:lang w:val="en-GB"/>
              </w:rPr>
              <w:t>870-876 MHz, 0.025 MHz steps</w:t>
            </w:r>
          </w:p>
        </w:tc>
      </w:tr>
      <w:tr w:rsidR="00342D83" w:rsidRPr="001B19E4" w14:paraId="5EDBFAE6" w14:textId="77777777" w:rsidTr="00227E5B">
        <w:trPr>
          <w:jc w:val="center"/>
        </w:trPr>
        <w:tc>
          <w:tcPr>
            <w:tcW w:w="4535" w:type="dxa"/>
            <w:vAlign w:val="center"/>
          </w:tcPr>
          <w:p w14:paraId="02A8429C" w14:textId="77777777" w:rsidR="00342D83" w:rsidRPr="001B19E4" w:rsidRDefault="00342D83" w:rsidP="007C0016">
            <w:pPr>
              <w:spacing w:line="288" w:lineRule="auto"/>
              <w:rPr>
                <w:lang w:val="en-GB"/>
              </w:rPr>
            </w:pPr>
            <w:r w:rsidRPr="001B19E4">
              <w:rPr>
                <w:lang w:val="en-GB"/>
              </w:rPr>
              <w:t>ILT power e.i.r.p.</w:t>
            </w:r>
          </w:p>
        </w:tc>
        <w:tc>
          <w:tcPr>
            <w:tcW w:w="4818" w:type="dxa"/>
            <w:vAlign w:val="center"/>
          </w:tcPr>
          <w:p w14:paraId="0C100D54" w14:textId="77777777" w:rsidR="00342D83" w:rsidRPr="001B19E4" w:rsidRDefault="00342D83" w:rsidP="006146AF">
            <w:pPr>
              <w:spacing w:line="288" w:lineRule="auto"/>
              <w:rPr>
                <w:lang w:val="en-GB"/>
              </w:rPr>
            </w:pPr>
            <w:r w:rsidRPr="001B19E4">
              <w:rPr>
                <w:lang w:val="en-GB"/>
              </w:rPr>
              <w:t>20 dBm/25 kHz</w:t>
            </w:r>
          </w:p>
        </w:tc>
      </w:tr>
      <w:tr w:rsidR="00342D83" w:rsidRPr="001B19E4" w14:paraId="3E9EFFE9" w14:textId="77777777" w:rsidTr="00227E5B">
        <w:trPr>
          <w:jc w:val="center"/>
        </w:trPr>
        <w:tc>
          <w:tcPr>
            <w:tcW w:w="4535" w:type="dxa"/>
            <w:vAlign w:val="center"/>
          </w:tcPr>
          <w:p w14:paraId="383540E8" w14:textId="77777777"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14:paraId="6E07DC65" w14:textId="77777777" w:rsidR="00342D83" w:rsidRPr="001B19E4" w:rsidRDefault="00342D83" w:rsidP="006146AF">
            <w:pPr>
              <w:spacing w:line="288" w:lineRule="auto"/>
              <w:rPr>
                <w:lang w:val="en-GB"/>
              </w:rPr>
            </w:pPr>
            <w:r w:rsidRPr="001B19E4">
              <w:rPr>
                <w:lang w:val="en-GB"/>
              </w:rPr>
              <w:t>0.1%</w:t>
            </w:r>
          </w:p>
        </w:tc>
      </w:tr>
      <w:tr w:rsidR="00342D83" w:rsidRPr="001B19E4" w14:paraId="30522F90" w14:textId="77777777" w:rsidTr="00227E5B">
        <w:trPr>
          <w:jc w:val="center"/>
        </w:trPr>
        <w:tc>
          <w:tcPr>
            <w:tcW w:w="4535" w:type="dxa"/>
            <w:vAlign w:val="center"/>
          </w:tcPr>
          <w:p w14:paraId="74CC52CD"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14:paraId="5D917569" w14:textId="77777777" w:rsidR="00342D83" w:rsidRPr="001B19E4" w:rsidRDefault="00342D83" w:rsidP="006146AF">
            <w:pPr>
              <w:spacing w:line="288" w:lineRule="auto"/>
              <w:rPr>
                <w:lang w:val="en-GB"/>
              </w:rPr>
            </w:pPr>
            <w:r w:rsidRPr="001B19E4">
              <w:rPr>
                <w:lang w:val="en-GB"/>
              </w:rPr>
              <w:t xml:space="preserve">Hata-SRD, urban, </w:t>
            </w:r>
            <w:proofErr w:type="spellStart"/>
            <w:r w:rsidRPr="001B19E4">
              <w:rPr>
                <w:lang w:val="en-GB"/>
              </w:rPr>
              <w:t>outd-ind</w:t>
            </w:r>
            <w:proofErr w:type="spellEnd"/>
            <w:r w:rsidRPr="001B19E4">
              <w:rPr>
                <w:lang w:val="en-GB"/>
              </w:rPr>
              <w:t>/below roof</w:t>
            </w:r>
          </w:p>
        </w:tc>
      </w:tr>
      <w:tr w:rsidR="00342D83" w:rsidRPr="001B19E4" w14:paraId="65375107" w14:textId="77777777" w:rsidTr="00227E5B">
        <w:trPr>
          <w:jc w:val="center"/>
        </w:trPr>
        <w:tc>
          <w:tcPr>
            <w:tcW w:w="4535" w:type="dxa"/>
            <w:vAlign w:val="center"/>
          </w:tcPr>
          <w:p w14:paraId="5BF768CC"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14:paraId="3D7C50DF" w14:textId="77777777" w:rsidR="00342D83" w:rsidRPr="001B19E4" w:rsidRDefault="00342D83" w:rsidP="006146AF">
            <w:pPr>
              <w:spacing w:line="288" w:lineRule="auto"/>
              <w:rPr>
                <w:lang w:val="en-GB"/>
              </w:rPr>
            </w:pPr>
            <w:r w:rsidRPr="001B19E4">
              <w:rPr>
                <w:lang w:val="en-GB"/>
              </w:rPr>
              <w:t>0 m</w:t>
            </w:r>
          </w:p>
        </w:tc>
      </w:tr>
      <w:tr w:rsidR="00342D83" w:rsidRPr="001B19E4" w14:paraId="0A063985" w14:textId="77777777" w:rsidTr="00227E5B">
        <w:trPr>
          <w:jc w:val="center"/>
        </w:trPr>
        <w:tc>
          <w:tcPr>
            <w:tcW w:w="4535" w:type="dxa"/>
            <w:vAlign w:val="center"/>
          </w:tcPr>
          <w:p w14:paraId="162C6777" w14:textId="77777777" w:rsidR="00342D83" w:rsidRPr="001B19E4" w:rsidRDefault="00342D83" w:rsidP="007C0016">
            <w:pPr>
              <w:spacing w:line="288" w:lineRule="auto"/>
              <w:rPr>
                <w:lang w:val="en-GB"/>
              </w:rPr>
            </w:pPr>
            <w:r w:rsidRPr="001B19E4">
              <w:rPr>
                <w:lang w:val="en-GB"/>
              </w:rPr>
              <w:lastRenderedPageBreak/>
              <w:t xml:space="preserve">ILT </w:t>
            </w:r>
            <w:r w:rsidRPr="001B19E4">
              <w:rPr>
                <w:rFonts w:cs="Arial"/>
                <w:lang w:val="en-GB"/>
              </w:rPr>
              <w:t>→ VLR positioning mode</w:t>
            </w:r>
          </w:p>
        </w:tc>
        <w:tc>
          <w:tcPr>
            <w:tcW w:w="4818" w:type="dxa"/>
            <w:vAlign w:val="center"/>
          </w:tcPr>
          <w:p w14:paraId="408A059D" w14:textId="77777777" w:rsidR="00342D83" w:rsidRPr="001B19E4" w:rsidRDefault="00342D83" w:rsidP="006146AF">
            <w:pPr>
              <w:spacing w:line="288" w:lineRule="auto"/>
              <w:rPr>
                <w:lang w:val="en-GB"/>
              </w:rPr>
            </w:pPr>
            <w:r w:rsidRPr="001B19E4">
              <w:rPr>
                <w:lang w:val="en-GB"/>
              </w:rPr>
              <w:t xml:space="preserve">None (simulation radius </w:t>
            </w:r>
            <w:r>
              <w:rPr>
                <w:lang w:val="en-GB"/>
              </w:rPr>
              <w:t>13</w:t>
            </w:r>
            <w:r w:rsidRPr="001B19E4">
              <w:rPr>
                <w:lang w:val="en-GB"/>
              </w:rPr>
              <w:t>0 m)</w:t>
            </w:r>
          </w:p>
        </w:tc>
      </w:tr>
      <w:tr w:rsidR="00342D83" w:rsidRPr="001B19E4" w14:paraId="4B4B29A8" w14:textId="77777777" w:rsidTr="00227E5B">
        <w:trPr>
          <w:jc w:val="center"/>
        </w:trPr>
        <w:tc>
          <w:tcPr>
            <w:tcW w:w="4535" w:type="dxa"/>
            <w:vAlign w:val="center"/>
          </w:tcPr>
          <w:p w14:paraId="2BD962DB" w14:textId="77777777" w:rsidR="00342D83" w:rsidRPr="001B19E4" w:rsidRDefault="00342D83" w:rsidP="007C0016">
            <w:pPr>
              <w:spacing w:line="288" w:lineRule="auto"/>
              <w:rPr>
                <w:lang w:val="en-GB"/>
              </w:rPr>
            </w:pPr>
            <w:r w:rsidRPr="001B19E4">
              <w:rPr>
                <w:lang w:val="en-GB"/>
              </w:rPr>
              <w:t>ILT density</w:t>
            </w:r>
          </w:p>
        </w:tc>
        <w:tc>
          <w:tcPr>
            <w:tcW w:w="4818" w:type="dxa"/>
            <w:vAlign w:val="center"/>
          </w:tcPr>
          <w:p w14:paraId="4DB24699" w14:textId="77777777" w:rsidR="00342D83" w:rsidRPr="001B19E4" w:rsidRDefault="00342D83" w:rsidP="006146AF">
            <w:pPr>
              <w:spacing w:line="288" w:lineRule="auto"/>
              <w:rPr>
                <w:vertAlign w:val="superscript"/>
                <w:lang w:val="en-GB"/>
              </w:rPr>
            </w:pPr>
            <w:r w:rsidRPr="001B19E4">
              <w:rPr>
                <w:lang w:val="en-GB"/>
              </w:rPr>
              <w:t>12/km</w:t>
            </w:r>
            <w:r w:rsidRPr="001B19E4">
              <w:rPr>
                <w:vertAlign w:val="superscript"/>
                <w:lang w:val="en-GB"/>
              </w:rPr>
              <w:t>2</w:t>
            </w:r>
          </w:p>
        </w:tc>
      </w:tr>
      <w:tr w:rsidR="00342D83" w:rsidRPr="001B19E4" w:rsidDel="00471CD1" w14:paraId="229876E1" w14:textId="77777777" w:rsidTr="00227E5B">
        <w:trPr>
          <w:jc w:val="center"/>
        </w:trPr>
        <w:tc>
          <w:tcPr>
            <w:tcW w:w="4535" w:type="dxa"/>
            <w:vAlign w:val="center"/>
          </w:tcPr>
          <w:p w14:paraId="1D89F636" w14:textId="77777777" w:rsidR="00342D83" w:rsidRPr="001B19E4" w:rsidDel="00471CD1" w:rsidRDefault="00342D83" w:rsidP="007C0016">
            <w:pPr>
              <w:spacing w:line="288" w:lineRule="auto"/>
              <w:rPr>
                <w:lang w:val="en-GB"/>
              </w:rPr>
            </w:pPr>
            <w:r w:rsidRPr="001B19E4">
              <w:rPr>
                <w:lang w:val="en-GB"/>
              </w:rPr>
              <w:t>Number of transmitters</w:t>
            </w:r>
          </w:p>
        </w:tc>
        <w:tc>
          <w:tcPr>
            <w:tcW w:w="4818" w:type="dxa"/>
            <w:vAlign w:val="center"/>
          </w:tcPr>
          <w:p w14:paraId="50B749D6" w14:textId="77777777" w:rsidR="00342D83" w:rsidRPr="001B19E4" w:rsidDel="00471CD1" w:rsidRDefault="00342D83" w:rsidP="006146AF">
            <w:pPr>
              <w:spacing w:line="288" w:lineRule="auto"/>
              <w:rPr>
                <w:lang w:val="en-GB"/>
              </w:rPr>
            </w:pPr>
            <w:r w:rsidRPr="001B19E4">
              <w:rPr>
                <w:lang w:val="en-GB"/>
              </w:rPr>
              <w:t>1</w:t>
            </w:r>
          </w:p>
        </w:tc>
      </w:tr>
      <w:tr w:rsidR="00342D83" w:rsidRPr="001B19E4" w14:paraId="21E8B1AE" w14:textId="77777777" w:rsidTr="007C0016">
        <w:trPr>
          <w:jc w:val="center"/>
        </w:trPr>
        <w:tc>
          <w:tcPr>
            <w:tcW w:w="9353" w:type="dxa"/>
            <w:gridSpan w:val="2"/>
            <w:vAlign w:val="center"/>
          </w:tcPr>
          <w:p w14:paraId="4E154AF0" w14:textId="77777777" w:rsidR="00342D83" w:rsidRPr="001B19E4" w:rsidRDefault="00342D83" w:rsidP="007C0016">
            <w:pPr>
              <w:spacing w:line="288" w:lineRule="auto"/>
              <w:jc w:val="center"/>
              <w:rPr>
                <w:b/>
                <w:lang w:val="en-GB"/>
              </w:rPr>
            </w:pPr>
            <w:r>
              <w:rPr>
                <w:b/>
                <w:lang w:val="en-GB"/>
              </w:rPr>
              <w:t>IL</w:t>
            </w:r>
            <w:r w:rsidRPr="001B19E4">
              <w:rPr>
                <w:b/>
                <w:lang w:val="en-GB"/>
              </w:rPr>
              <w:t>2: Non-specific SRDs</w:t>
            </w:r>
          </w:p>
        </w:tc>
      </w:tr>
      <w:tr w:rsidR="00342D83" w:rsidRPr="001B19E4" w14:paraId="72FD8F29" w14:textId="77777777" w:rsidTr="00227E5B">
        <w:trPr>
          <w:jc w:val="center"/>
        </w:trPr>
        <w:tc>
          <w:tcPr>
            <w:tcW w:w="4535" w:type="dxa"/>
            <w:vAlign w:val="center"/>
          </w:tcPr>
          <w:p w14:paraId="76F5278A" w14:textId="77777777" w:rsidR="00342D83" w:rsidRPr="001B19E4" w:rsidRDefault="00342D83" w:rsidP="007C0016">
            <w:pPr>
              <w:spacing w:line="288" w:lineRule="auto"/>
              <w:rPr>
                <w:lang w:val="en-GB"/>
              </w:rPr>
            </w:pPr>
            <w:r w:rsidRPr="001B19E4">
              <w:rPr>
                <w:lang w:val="en-GB"/>
              </w:rPr>
              <w:t>Frequency</w:t>
            </w:r>
          </w:p>
        </w:tc>
        <w:tc>
          <w:tcPr>
            <w:tcW w:w="4818" w:type="dxa"/>
            <w:vAlign w:val="center"/>
          </w:tcPr>
          <w:p w14:paraId="35FAD657" w14:textId="77777777" w:rsidR="00342D83" w:rsidRPr="001B19E4" w:rsidRDefault="00342D83" w:rsidP="006146AF">
            <w:pPr>
              <w:spacing w:line="288" w:lineRule="auto"/>
              <w:rPr>
                <w:lang w:val="en-GB"/>
              </w:rPr>
            </w:pPr>
            <w:r w:rsidRPr="001B19E4">
              <w:rPr>
                <w:lang w:val="en-GB"/>
              </w:rPr>
              <w:t>870-876 MHz, 0.6 MHz steps</w:t>
            </w:r>
          </w:p>
        </w:tc>
      </w:tr>
      <w:tr w:rsidR="00342D83" w:rsidRPr="001B19E4" w14:paraId="7F81C117" w14:textId="77777777" w:rsidTr="00227E5B">
        <w:trPr>
          <w:jc w:val="center"/>
        </w:trPr>
        <w:tc>
          <w:tcPr>
            <w:tcW w:w="4535" w:type="dxa"/>
            <w:vAlign w:val="center"/>
          </w:tcPr>
          <w:p w14:paraId="046A03A5" w14:textId="77777777" w:rsidR="00342D83" w:rsidRPr="001B19E4" w:rsidRDefault="00342D83" w:rsidP="007C0016">
            <w:pPr>
              <w:spacing w:line="288" w:lineRule="auto"/>
              <w:rPr>
                <w:lang w:val="en-GB"/>
              </w:rPr>
            </w:pPr>
            <w:r w:rsidRPr="001B19E4">
              <w:rPr>
                <w:lang w:val="en-GB"/>
              </w:rPr>
              <w:t>ILT power e.i.r.p.</w:t>
            </w:r>
          </w:p>
        </w:tc>
        <w:tc>
          <w:tcPr>
            <w:tcW w:w="4818" w:type="dxa"/>
            <w:vAlign w:val="center"/>
          </w:tcPr>
          <w:p w14:paraId="721A8C35" w14:textId="77777777" w:rsidR="00342D83" w:rsidRPr="001B19E4" w:rsidRDefault="00342D83" w:rsidP="006146AF">
            <w:pPr>
              <w:spacing w:line="288" w:lineRule="auto"/>
              <w:rPr>
                <w:lang w:val="en-GB"/>
              </w:rPr>
            </w:pPr>
            <w:r w:rsidRPr="001B19E4">
              <w:rPr>
                <w:lang w:val="en-GB"/>
              </w:rPr>
              <w:t>14 dBm/600 kHz</w:t>
            </w:r>
          </w:p>
        </w:tc>
      </w:tr>
      <w:tr w:rsidR="00342D83" w:rsidRPr="001B19E4" w14:paraId="4C08A915" w14:textId="77777777" w:rsidTr="00227E5B">
        <w:trPr>
          <w:jc w:val="center"/>
        </w:trPr>
        <w:tc>
          <w:tcPr>
            <w:tcW w:w="4535" w:type="dxa"/>
            <w:vAlign w:val="center"/>
          </w:tcPr>
          <w:p w14:paraId="2FD988AA" w14:textId="77777777"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14:paraId="475CBE98" w14:textId="77777777" w:rsidR="00342D83" w:rsidRPr="001B19E4" w:rsidRDefault="00342D83" w:rsidP="006146AF">
            <w:pPr>
              <w:spacing w:line="288" w:lineRule="auto"/>
              <w:rPr>
                <w:lang w:val="en-GB"/>
              </w:rPr>
            </w:pPr>
            <w:r w:rsidRPr="001B19E4">
              <w:rPr>
                <w:lang w:val="en-GB"/>
              </w:rPr>
              <w:t>1%</w:t>
            </w:r>
          </w:p>
        </w:tc>
      </w:tr>
      <w:tr w:rsidR="00342D83" w:rsidRPr="001B19E4" w14:paraId="5345AC5F" w14:textId="77777777" w:rsidTr="00227E5B">
        <w:trPr>
          <w:jc w:val="center"/>
        </w:trPr>
        <w:tc>
          <w:tcPr>
            <w:tcW w:w="4535" w:type="dxa"/>
            <w:vAlign w:val="center"/>
          </w:tcPr>
          <w:p w14:paraId="034B58A2"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14:paraId="7C93F5B2" w14:textId="77777777" w:rsidR="00342D83" w:rsidRPr="001B19E4" w:rsidRDefault="00342D83" w:rsidP="006146AF">
            <w:pPr>
              <w:spacing w:line="288" w:lineRule="auto"/>
              <w:rPr>
                <w:lang w:val="en-GB"/>
              </w:rPr>
            </w:pPr>
            <w:r w:rsidRPr="001B19E4">
              <w:rPr>
                <w:lang w:val="en-GB"/>
              </w:rPr>
              <w:t xml:space="preserve">Hata-SRD, urban, </w:t>
            </w:r>
            <w:proofErr w:type="spellStart"/>
            <w:r w:rsidRPr="001B19E4">
              <w:rPr>
                <w:lang w:val="en-GB"/>
              </w:rPr>
              <w:t>ind-ind</w:t>
            </w:r>
            <w:proofErr w:type="spellEnd"/>
            <w:r w:rsidRPr="001B19E4">
              <w:rPr>
                <w:lang w:val="en-GB"/>
              </w:rPr>
              <w:t>/below roof</w:t>
            </w:r>
          </w:p>
        </w:tc>
      </w:tr>
      <w:tr w:rsidR="00342D83" w:rsidRPr="001B19E4" w14:paraId="18D3C951" w14:textId="77777777" w:rsidTr="00227E5B">
        <w:trPr>
          <w:jc w:val="center"/>
        </w:trPr>
        <w:tc>
          <w:tcPr>
            <w:tcW w:w="4535" w:type="dxa"/>
            <w:vAlign w:val="center"/>
          </w:tcPr>
          <w:p w14:paraId="32F288E9"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14:paraId="1D7B28AA" w14:textId="77777777" w:rsidR="00342D83" w:rsidRPr="001B19E4" w:rsidRDefault="00342D83" w:rsidP="006146AF">
            <w:pPr>
              <w:spacing w:line="288" w:lineRule="auto"/>
              <w:rPr>
                <w:lang w:val="en-GB"/>
              </w:rPr>
            </w:pPr>
            <w:r w:rsidRPr="001B19E4">
              <w:rPr>
                <w:lang w:val="en-GB"/>
              </w:rPr>
              <w:t>0 m</w:t>
            </w:r>
          </w:p>
        </w:tc>
      </w:tr>
      <w:tr w:rsidR="00342D83" w:rsidRPr="001B19E4" w14:paraId="5C3E9C1D" w14:textId="77777777" w:rsidTr="00227E5B">
        <w:trPr>
          <w:jc w:val="center"/>
        </w:trPr>
        <w:tc>
          <w:tcPr>
            <w:tcW w:w="4535" w:type="dxa"/>
            <w:vAlign w:val="center"/>
          </w:tcPr>
          <w:p w14:paraId="0FDEEDD0"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14:paraId="7655FFAE" w14:textId="77777777" w:rsidR="00342D83" w:rsidRPr="001B19E4" w:rsidRDefault="00342D83" w:rsidP="006146AF">
            <w:pPr>
              <w:spacing w:line="288" w:lineRule="auto"/>
              <w:rPr>
                <w:lang w:val="en-GB"/>
              </w:rPr>
            </w:pPr>
            <w:r w:rsidRPr="001B19E4">
              <w:rPr>
                <w:lang w:val="en-GB"/>
              </w:rPr>
              <w:t xml:space="preserve">None (simulation radius </w:t>
            </w:r>
            <w:r>
              <w:rPr>
                <w:lang w:val="en-GB"/>
              </w:rPr>
              <w:t>8</w:t>
            </w:r>
            <w:r w:rsidRPr="001B19E4">
              <w:rPr>
                <w:lang w:val="en-GB"/>
              </w:rPr>
              <w:t>5 m)</w:t>
            </w:r>
          </w:p>
        </w:tc>
      </w:tr>
      <w:tr w:rsidR="00342D83" w:rsidRPr="001B19E4" w14:paraId="6DA5A47F" w14:textId="77777777" w:rsidTr="00227E5B">
        <w:trPr>
          <w:jc w:val="center"/>
        </w:trPr>
        <w:tc>
          <w:tcPr>
            <w:tcW w:w="4535" w:type="dxa"/>
            <w:vAlign w:val="center"/>
          </w:tcPr>
          <w:p w14:paraId="68F7DF92" w14:textId="77777777" w:rsidR="00342D83" w:rsidRPr="001B19E4" w:rsidRDefault="00342D83" w:rsidP="007C0016">
            <w:pPr>
              <w:spacing w:line="288" w:lineRule="auto"/>
              <w:rPr>
                <w:lang w:val="en-GB"/>
              </w:rPr>
            </w:pPr>
            <w:r w:rsidRPr="001B19E4">
              <w:rPr>
                <w:lang w:val="en-GB"/>
              </w:rPr>
              <w:t>ILT density</w:t>
            </w:r>
            <w:r w:rsidRPr="00AE722B">
              <w:rPr>
                <w:lang w:val="en-GB"/>
              </w:rPr>
              <w:t>, Options I/II</w:t>
            </w:r>
          </w:p>
        </w:tc>
        <w:tc>
          <w:tcPr>
            <w:tcW w:w="4818" w:type="dxa"/>
            <w:vAlign w:val="center"/>
          </w:tcPr>
          <w:p w14:paraId="0848D87B" w14:textId="77777777" w:rsidR="00342D83" w:rsidRPr="001B19E4" w:rsidRDefault="00342D83" w:rsidP="006146AF">
            <w:pPr>
              <w:spacing w:line="288" w:lineRule="auto"/>
              <w:rPr>
                <w:vertAlign w:val="superscript"/>
                <w:lang w:val="en-GB"/>
              </w:rPr>
            </w:pPr>
            <w:r w:rsidRPr="001B19E4">
              <w:rPr>
                <w:lang w:val="en-GB"/>
              </w:rPr>
              <w:t>1000</w:t>
            </w:r>
            <w:r>
              <w:rPr>
                <w:lang w:val="en-GB"/>
              </w:rPr>
              <w:t>/500 1</w:t>
            </w:r>
            <w:r w:rsidRPr="001B19E4">
              <w:rPr>
                <w:lang w:val="en-GB"/>
              </w:rPr>
              <w:t>/km</w:t>
            </w:r>
            <w:r w:rsidRPr="001B19E4">
              <w:rPr>
                <w:vertAlign w:val="superscript"/>
                <w:lang w:val="en-GB"/>
              </w:rPr>
              <w:t>2</w:t>
            </w:r>
          </w:p>
        </w:tc>
      </w:tr>
      <w:tr w:rsidR="00342D83" w:rsidRPr="001B19E4" w:rsidDel="00471CD1" w14:paraId="1DC78263" w14:textId="77777777" w:rsidTr="00227E5B">
        <w:trPr>
          <w:jc w:val="center"/>
        </w:trPr>
        <w:tc>
          <w:tcPr>
            <w:tcW w:w="4535" w:type="dxa"/>
            <w:vAlign w:val="center"/>
          </w:tcPr>
          <w:p w14:paraId="06A496B9" w14:textId="77777777" w:rsidR="00342D83" w:rsidRPr="001B19E4" w:rsidDel="00471CD1" w:rsidRDefault="00342D83" w:rsidP="007C0016">
            <w:pPr>
              <w:spacing w:line="288" w:lineRule="auto"/>
              <w:rPr>
                <w:lang w:val="en-GB"/>
              </w:rPr>
            </w:pPr>
            <w:r w:rsidRPr="001B19E4">
              <w:rPr>
                <w:lang w:val="en-GB"/>
              </w:rPr>
              <w:t>Number of transmitters</w:t>
            </w:r>
            <w:r w:rsidRPr="00AE722B">
              <w:rPr>
                <w:lang w:val="en-GB"/>
              </w:rPr>
              <w:t>, Options I/II</w:t>
            </w:r>
          </w:p>
        </w:tc>
        <w:tc>
          <w:tcPr>
            <w:tcW w:w="4818" w:type="dxa"/>
            <w:vAlign w:val="center"/>
          </w:tcPr>
          <w:p w14:paraId="7336F0F9" w14:textId="77777777" w:rsidR="00342D83" w:rsidRPr="001B19E4" w:rsidDel="00471CD1" w:rsidRDefault="00342D83" w:rsidP="006146AF">
            <w:pPr>
              <w:spacing w:line="288" w:lineRule="auto"/>
              <w:rPr>
                <w:lang w:val="en-GB"/>
              </w:rPr>
            </w:pPr>
            <w:r>
              <w:rPr>
                <w:lang w:val="en-GB"/>
              </w:rPr>
              <w:t>23/12</w:t>
            </w:r>
          </w:p>
        </w:tc>
      </w:tr>
      <w:tr w:rsidR="00342D83" w:rsidRPr="001B19E4" w14:paraId="34E599CB" w14:textId="77777777" w:rsidTr="007C0016">
        <w:trPr>
          <w:jc w:val="center"/>
        </w:trPr>
        <w:tc>
          <w:tcPr>
            <w:tcW w:w="9353" w:type="dxa"/>
            <w:gridSpan w:val="2"/>
            <w:vAlign w:val="center"/>
          </w:tcPr>
          <w:p w14:paraId="09E1C23F" w14:textId="77777777" w:rsidR="00342D83" w:rsidRPr="001B19E4" w:rsidRDefault="00342D83" w:rsidP="007C0016">
            <w:pPr>
              <w:spacing w:line="288" w:lineRule="auto"/>
              <w:jc w:val="center"/>
              <w:rPr>
                <w:lang w:val="en-GB"/>
              </w:rPr>
            </w:pPr>
            <w:r>
              <w:rPr>
                <w:b/>
                <w:lang w:val="en-GB"/>
              </w:rPr>
              <w:t>IL</w:t>
            </w:r>
            <w:r w:rsidRPr="001B19E4">
              <w:rPr>
                <w:b/>
                <w:lang w:val="en-GB"/>
              </w:rPr>
              <w:t>3</w:t>
            </w:r>
            <w:r>
              <w:rPr>
                <w:b/>
                <w:lang w:val="en-GB"/>
              </w:rPr>
              <w:t>.A</w:t>
            </w:r>
            <w:r w:rsidRPr="001B19E4">
              <w:rPr>
                <w:b/>
                <w:lang w:val="en-GB"/>
              </w:rPr>
              <w:t>: Smart Metering</w:t>
            </w:r>
            <w:r>
              <w:rPr>
                <w:b/>
                <w:lang w:val="en-GB"/>
              </w:rPr>
              <w:t xml:space="preserve"> – low DC terminal nodes</w:t>
            </w:r>
          </w:p>
        </w:tc>
      </w:tr>
      <w:tr w:rsidR="00342D83" w:rsidRPr="001B19E4" w14:paraId="5BD9DF0C" w14:textId="77777777" w:rsidTr="00227E5B">
        <w:trPr>
          <w:jc w:val="center"/>
        </w:trPr>
        <w:tc>
          <w:tcPr>
            <w:tcW w:w="4535" w:type="dxa"/>
            <w:vAlign w:val="center"/>
          </w:tcPr>
          <w:p w14:paraId="6749CF58" w14:textId="77777777" w:rsidR="00342D83" w:rsidRPr="001B19E4" w:rsidRDefault="00342D83" w:rsidP="007C0016">
            <w:pPr>
              <w:spacing w:line="288" w:lineRule="auto"/>
              <w:rPr>
                <w:lang w:val="en-GB"/>
              </w:rPr>
            </w:pPr>
            <w:r w:rsidRPr="001B19E4">
              <w:rPr>
                <w:lang w:val="en-GB"/>
              </w:rPr>
              <w:t>Frequency</w:t>
            </w:r>
          </w:p>
        </w:tc>
        <w:tc>
          <w:tcPr>
            <w:tcW w:w="4818" w:type="dxa"/>
            <w:vAlign w:val="center"/>
          </w:tcPr>
          <w:p w14:paraId="15A45191" w14:textId="77777777" w:rsidR="00342D83" w:rsidRPr="001B19E4" w:rsidRDefault="00342D83" w:rsidP="006146AF">
            <w:pPr>
              <w:spacing w:line="288" w:lineRule="auto"/>
              <w:rPr>
                <w:lang w:val="en-GB"/>
              </w:rPr>
            </w:pPr>
            <w:r w:rsidRPr="001B19E4">
              <w:rPr>
                <w:lang w:val="en-GB"/>
              </w:rPr>
              <w:t>870-876 MHz, 0.2 MHz steps</w:t>
            </w:r>
          </w:p>
        </w:tc>
      </w:tr>
      <w:tr w:rsidR="00342D83" w:rsidRPr="001B19E4" w14:paraId="754A45E7" w14:textId="77777777" w:rsidTr="00227E5B">
        <w:trPr>
          <w:jc w:val="center"/>
        </w:trPr>
        <w:tc>
          <w:tcPr>
            <w:tcW w:w="4535" w:type="dxa"/>
            <w:vAlign w:val="center"/>
          </w:tcPr>
          <w:p w14:paraId="504EB21D" w14:textId="77777777" w:rsidR="00342D83" w:rsidRPr="001B19E4" w:rsidRDefault="00342D83" w:rsidP="007C0016">
            <w:pPr>
              <w:spacing w:line="288" w:lineRule="auto"/>
              <w:rPr>
                <w:lang w:val="en-GB"/>
              </w:rPr>
            </w:pPr>
            <w:r w:rsidRPr="001B19E4">
              <w:rPr>
                <w:lang w:val="en-GB"/>
              </w:rPr>
              <w:t>ILT power e.i.r.p.</w:t>
            </w:r>
          </w:p>
        </w:tc>
        <w:tc>
          <w:tcPr>
            <w:tcW w:w="4818" w:type="dxa"/>
            <w:vAlign w:val="center"/>
          </w:tcPr>
          <w:p w14:paraId="7613EBCE" w14:textId="77777777" w:rsidR="00342D83" w:rsidRPr="001B19E4" w:rsidRDefault="00342D83" w:rsidP="006146AF">
            <w:pPr>
              <w:spacing w:line="288" w:lineRule="auto"/>
              <w:rPr>
                <w:lang w:val="en-GB"/>
              </w:rPr>
            </w:pPr>
            <w:r w:rsidRPr="001B19E4">
              <w:rPr>
                <w:lang w:val="en-GB"/>
              </w:rPr>
              <w:t>27 dBm/200 kHz</w:t>
            </w:r>
          </w:p>
        </w:tc>
      </w:tr>
      <w:tr w:rsidR="00342D83" w:rsidRPr="001B19E4" w14:paraId="15A606F6" w14:textId="77777777" w:rsidTr="00227E5B">
        <w:trPr>
          <w:jc w:val="center"/>
        </w:trPr>
        <w:tc>
          <w:tcPr>
            <w:tcW w:w="4535" w:type="dxa"/>
            <w:vAlign w:val="center"/>
          </w:tcPr>
          <w:p w14:paraId="3D68A9BA" w14:textId="77777777"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14:paraId="73441351" w14:textId="77777777" w:rsidR="00342D83" w:rsidRPr="001B19E4" w:rsidRDefault="00342D83" w:rsidP="006146AF">
            <w:pPr>
              <w:spacing w:line="288" w:lineRule="auto"/>
              <w:rPr>
                <w:lang w:val="en-GB"/>
              </w:rPr>
            </w:pPr>
            <w:r w:rsidRPr="001B19E4">
              <w:rPr>
                <w:lang w:val="en-GB"/>
              </w:rPr>
              <w:t>0.1%</w:t>
            </w:r>
          </w:p>
        </w:tc>
      </w:tr>
      <w:tr w:rsidR="00342D83" w:rsidRPr="001B19E4" w14:paraId="045DB298" w14:textId="77777777" w:rsidTr="00227E5B">
        <w:trPr>
          <w:jc w:val="center"/>
        </w:trPr>
        <w:tc>
          <w:tcPr>
            <w:tcW w:w="4535" w:type="dxa"/>
            <w:vAlign w:val="center"/>
          </w:tcPr>
          <w:p w14:paraId="1D65BAA6"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14:paraId="62B63D62" w14:textId="77777777" w:rsidR="00342D83" w:rsidRPr="001B19E4" w:rsidRDefault="00342D83" w:rsidP="006146AF">
            <w:pPr>
              <w:spacing w:line="288" w:lineRule="auto"/>
              <w:rPr>
                <w:lang w:val="en-GB"/>
              </w:rPr>
            </w:pPr>
            <w:r w:rsidRPr="001B19E4">
              <w:rPr>
                <w:lang w:val="en-GB"/>
              </w:rPr>
              <w:t xml:space="preserve">Hata-SRD, urban, </w:t>
            </w:r>
            <w:proofErr w:type="spellStart"/>
            <w:r w:rsidRPr="001B19E4">
              <w:rPr>
                <w:lang w:val="en-GB"/>
              </w:rPr>
              <w:t>ind-ind</w:t>
            </w:r>
            <w:proofErr w:type="spellEnd"/>
            <w:r w:rsidRPr="001B19E4">
              <w:rPr>
                <w:lang w:val="en-GB"/>
              </w:rPr>
              <w:t>/below roof</w:t>
            </w:r>
          </w:p>
        </w:tc>
      </w:tr>
      <w:tr w:rsidR="00342D83" w:rsidRPr="001B19E4" w14:paraId="0525A037" w14:textId="77777777" w:rsidTr="00227E5B">
        <w:trPr>
          <w:jc w:val="center"/>
        </w:trPr>
        <w:tc>
          <w:tcPr>
            <w:tcW w:w="4535" w:type="dxa"/>
            <w:vAlign w:val="center"/>
          </w:tcPr>
          <w:p w14:paraId="19992A77"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14:paraId="23FEE861" w14:textId="77777777" w:rsidR="00342D83" w:rsidRPr="001B19E4" w:rsidRDefault="00342D83" w:rsidP="006146AF">
            <w:pPr>
              <w:spacing w:line="288" w:lineRule="auto"/>
              <w:rPr>
                <w:lang w:val="en-GB"/>
              </w:rPr>
            </w:pPr>
            <w:r w:rsidRPr="001B19E4">
              <w:rPr>
                <w:lang w:val="en-GB"/>
              </w:rPr>
              <w:t>0 m</w:t>
            </w:r>
          </w:p>
        </w:tc>
      </w:tr>
      <w:tr w:rsidR="00342D83" w:rsidRPr="001B19E4" w14:paraId="70D3C596" w14:textId="77777777" w:rsidTr="00227E5B">
        <w:trPr>
          <w:jc w:val="center"/>
        </w:trPr>
        <w:tc>
          <w:tcPr>
            <w:tcW w:w="4535" w:type="dxa"/>
            <w:vAlign w:val="center"/>
          </w:tcPr>
          <w:p w14:paraId="0F8022B1"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14:paraId="41BFA96E" w14:textId="77777777" w:rsidR="00342D83" w:rsidRPr="001B19E4" w:rsidRDefault="00342D83" w:rsidP="006146AF">
            <w:pPr>
              <w:spacing w:line="288" w:lineRule="auto"/>
              <w:rPr>
                <w:lang w:val="en-GB"/>
              </w:rPr>
            </w:pPr>
            <w:r w:rsidRPr="001B19E4">
              <w:rPr>
                <w:lang w:val="en-GB"/>
              </w:rPr>
              <w:t xml:space="preserve">None (simulation radius </w:t>
            </w:r>
            <w:r>
              <w:rPr>
                <w:lang w:val="en-GB"/>
              </w:rPr>
              <w:t>200</w:t>
            </w:r>
            <w:r w:rsidRPr="001B19E4">
              <w:rPr>
                <w:lang w:val="en-GB"/>
              </w:rPr>
              <w:t xml:space="preserve"> m)</w:t>
            </w:r>
          </w:p>
        </w:tc>
      </w:tr>
      <w:tr w:rsidR="00342D83" w:rsidRPr="001B19E4" w14:paraId="6229E68B" w14:textId="77777777" w:rsidTr="00227E5B">
        <w:trPr>
          <w:jc w:val="center"/>
        </w:trPr>
        <w:tc>
          <w:tcPr>
            <w:tcW w:w="4535" w:type="dxa"/>
            <w:vAlign w:val="center"/>
          </w:tcPr>
          <w:p w14:paraId="07500986" w14:textId="77777777" w:rsidR="00342D83" w:rsidRPr="001B19E4" w:rsidRDefault="00342D83" w:rsidP="007C0016">
            <w:pPr>
              <w:spacing w:line="288" w:lineRule="auto"/>
              <w:rPr>
                <w:lang w:val="en-GB"/>
              </w:rPr>
            </w:pPr>
            <w:r w:rsidRPr="001B19E4">
              <w:rPr>
                <w:lang w:val="en-GB"/>
              </w:rPr>
              <w:t>ILT density</w:t>
            </w:r>
          </w:p>
        </w:tc>
        <w:tc>
          <w:tcPr>
            <w:tcW w:w="4818" w:type="dxa"/>
            <w:vAlign w:val="center"/>
          </w:tcPr>
          <w:p w14:paraId="248A213D" w14:textId="77777777" w:rsidR="00342D83" w:rsidRPr="001B19E4" w:rsidRDefault="00342D83" w:rsidP="006146AF">
            <w:pPr>
              <w:spacing w:line="288" w:lineRule="auto"/>
              <w:rPr>
                <w:lang w:val="en-GB"/>
              </w:rPr>
            </w:pPr>
            <w:r>
              <w:rPr>
                <w:lang w:val="en-GB"/>
              </w:rPr>
              <w:t>19</w:t>
            </w:r>
            <w:r w:rsidRPr="001B19E4">
              <w:rPr>
                <w:lang w:val="en-GB"/>
              </w:rPr>
              <w:t>00/km</w:t>
            </w:r>
            <w:r w:rsidRPr="001B19E4">
              <w:rPr>
                <w:vertAlign w:val="superscript"/>
                <w:lang w:val="en-GB"/>
              </w:rPr>
              <w:t>2</w:t>
            </w:r>
          </w:p>
        </w:tc>
      </w:tr>
      <w:tr w:rsidR="00342D83" w:rsidRPr="001B19E4" w:rsidDel="00471CD1" w14:paraId="69B59B3E" w14:textId="77777777" w:rsidTr="00227E5B">
        <w:trPr>
          <w:jc w:val="center"/>
        </w:trPr>
        <w:tc>
          <w:tcPr>
            <w:tcW w:w="4535" w:type="dxa"/>
            <w:vAlign w:val="center"/>
          </w:tcPr>
          <w:p w14:paraId="7C7E43F9" w14:textId="77777777" w:rsidR="00342D83" w:rsidRPr="001B19E4" w:rsidDel="00471CD1" w:rsidRDefault="00342D83" w:rsidP="007C0016">
            <w:pPr>
              <w:spacing w:line="288" w:lineRule="auto"/>
              <w:rPr>
                <w:lang w:val="en-GB"/>
              </w:rPr>
            </w:pPr>
            <w:r w:rsidRPr="001B19E4">
              <w:rPr>
                <w:lang w:val="en-GB"/>
              </w:rPr>
              <w:t>Number of transmitters</w:t>
            </w:r>
          </w:p>
        </w:tc>
        <w:tc>
          <w:tcPr>
            <w:tcW w:w="4818" w:type="dxa"/>
            <w:vAlign w:val="center"/>
          </w:tcPr>
          <w:p w14:paraId="1302B3BA" w14:textId="77777777" w:rsidR="00342D83" w:rsidRPr="001B19E4" w:rsidDel="00471CD1" w:rsidRDefault="00342D83" w:rsidP="006146AF">
            <w:pPr>
              <w:spacing w:line="288" w:lineRule="auto"/>
              <w:rPr>
                <w:lang w:val="en-GB"/>
              </w:rPr>
            </w:pPr>
            <w:r>
              <w:rPr>
                <w:lang w:val="en-GB"/>
              </w:rPr>
              <w:t>243</w:t>
            </w:r>
          </w:p>
        </w:tc>
      </w:tr>
      <w:tr w:rsidR="00342D83" w:rsidRPr="001B19E4" w14:paraId="777FFA8B" w14:textId="77777777" w:rsidTr="007C0016">
        <w:trPr>
          <w:jc w:val="center"/>
        </w:trPr>
        <w:tc>
          <w:tcPr>
            <w:tcW w:w="9353" w:type="dxa"/>
            <w:gridSpan w:val="2"/>
            <w:vAlign w:val="center"/>
          </w:tcPr>
          <w:p w14:paraId="77118DF5" w14:textId="77777777" w:rsidR="00342D83" w:rsidRPr="001B19E4" w:rsidRDefault="00342D83" w:rsidP="007C0016">
            <w:pPr>
              <w:spacing w:line="288" w:lineRule="auto"/>
              <w:jc w:val="center"/>
              <w:rPr>
                <w:lang w:val="en-GB"/>
              </w:rPr>
            </w:pPr>
            <w:r>
              <w:rPr>
                <w:b/>
                <w:lang w:val="en-GB"/>
              </w:rPr>
              <w:t>IL3.B</w:t>
            </w:r>
            <w:r w:rsidRPr="001B19E4">
              <w:rPr>
                <w:b/>
                <w:lang w:val="en-GB"/>
              </w:rPr>
              <w:t>: Smart Metering</w:t>
            </w:r>
            <w:r>
              <w:rPr>
                <w:b/>
                <w:lang w:val="en-GB"/>
              </w:rPr>
              <w:t xml:space="preserve"> – high DC terminal nodes</w:t>
            </w:r>
          </w:p>
        </w:tc>
      </w:tr>
      <w:tr w:rsidR="00342D83" w:rsidRPr="001B19E4" w14:paraId="4C71DA61" w14:textId="77777777" w:rsidTr="00227E5B">
        <w:trPr>
          <w:jc w:val="center"/>
        </w:trPr>
        <w:tc>
          <w:tcPr>
            <w:tcW w:w="4535" w:type="dxa"/>
            <w:vAlign w:val="center"/>
          </w:tcPr>
          <w:p w14:paraId="03BBA128" w14:textId="77777777" w:rsidR="00342D83" w:rsidRPr="001B19E4" w:rsidRDefault="00342D83" w:rsidP="007C0016">
            <w:pPr>
              <w:spacing w:line="288" w:lineRule="auto"/>
              <w:rPr>
                <w:lang w:val="en-GB"/>
              </w:rPr>
            </w:pPr>
            <w:r w:rsidRPr="001B19E4">
              <w:rPr>
                <w:lang w:val="en-GB"/>
              </w:rPr>
              <w:t>Frequency</w:t>
            </w:r>
          </w:p>
        </w:tc>
        <w:tc>
          <w:tcPr>
            <w:tcW w:w="4818" w:type="dxa"/>
            <w:vAlign w:val="center"/>
          </w:tcPr>
          <w:p w14:paraId="50223C58" w14:textId="77777777" w:rsidR="00342D83" w:rsidRPr="00D547B1" w:rsidRDefault="00342D83" w:rsidP="006146AF">
            <w:pPr>
              <w:spacing w:line="288" w:lineRule="auto"/>
              <w:rPr>
                <w:lang w:val="en-GB"/>
              </w:rPr>
            </w:pPr>
            <w:r w:rsidRPr="00D547B1">
              <w:rPr>
                <w:lang w:val="en-GB"/>
              </w:rPr>
              <w:t>870-876 MHz, 0.2 MHz steps</w:t>
            </w:r>
          </w:p>
        </w:tc>
      </w:tr>
      <w:tr w:rsidR="00342D83" w:rsidRPr="001B19E4" w14:paraId="7A3C3D02" w14:textId="77777777" w:rsidTr="00227E5B">
        <w:trPr>
          <w:jc w:val="center"/>
        </w:trPr>
        <w:tc>
          <w:tcPr>
            <w:tcW w:w="4535" w:type="dxa"/>
            <w:vAlign w:val="center"/>
          </w:tcPr>
          <w:p w14:paraId="46D38FFB" w14:textId="77777777" w:rsidR="00342D83" w:rsidRPr="001B19E4" w:rsidRDefault="00342D83" w:rsidP="007C0016">
            <w:pPr>
              <w:spacing w:line="288" w:lineRule="auto"/>
              <w:rPr>
                <w:lang w:val="en-GB"/>
              </w:rPr>
            </w:pPr>
            <w:r w:rsidRPr="001B19E4">
              <w:rPr>
                <w:lang w:val="en-GB"/>
              </w:rPr>
              <w:t>ILT power e.i.r.p.</w:t>
            </w:r>
          </w:p>
        </w:tc>
        <w:tc>
          <w:tcPr>
            <w:tcW w:w="4818" w:type="dxa"/>
            <w:vAlign w:val="center"/>
          </w:tcPr>
          <w:p w14:paraId="3D477ABB" w14:textId="77777777" w:rsidR="00342D83" w:rsidRPr="00D547B1" w:rsidRDefault="00342D83" w:rsidP="006146AF">
            <w:pPr>
              <w:spacing w:line="288" w:lineRule="auto"/>
              <w:rPr>
                <w:lang w:val="en-GB"/>
              </w:rPr>
            </w:pPr>
            <w:r w:rsidRPr="00D547B1">
              <w:rPr>
                <w:lang w:val="en-GB"/>
              </w:rPr>
              <w:t>27 dBm/200 kHz</w:t>
            </w:r>
          </w:p>
        </w:tc>
      </w:tr>
      <w:tr w:rsidR="00342D83" w:rsidRPr="001B19E4" w14:paraId="7D25E2F4" w14:textId="77777777" w:rsidTr="00227E5B">
        <w:trPr>
          <w:jc w:val="center"/>
        </w:trPr>
        <w:tc>
          <w:tcPr>
            <w:tcW w:w="4535" w:type="dxa"/>
            <w:vAlign w:val="center"/>
          </w:tcPr>
          <w:p w14:paraId="73FD7733" w14:textId="77777777" w:rsidR="00342D83" w:rsidRPr="001B19E4" w:rsidRDefault="00342D83" w:rsidP="007C0016">
            <w:pPr>
              <w:spacing w:line="288" w:lineRule="auto"/>
              <w:rPr>
                <w:lang w:val="en-GB"/>
              </w:rPr>
            </w:pPr>
            <w:r w:rsidRPr="001B19E4">
              <w:rPr>
                <w:lang w:val="en-GB"/>
              </w:rPr>
              <w:t>APC threshold and range/step</w:t>
            </w:r>
          </w:p>
        </w:tc>
        <w:tc>
          <w:tcPr>
            <w:tcW w:w="4818" w:type="dxa"/>
            <w:vAlign w:val="center"/>
          </w:tcPr>
          <w:p w14:paraId="5DD2DAEF" w14:textId="77777777" w:rsidR="00342D83" w:rsidRPr="001B19E4" w:rsidRDefault="00342D83" w:rsidP="006146AF">
            <w:pPr>
              <w:spacing w:line="288" w:lineRule="auto"/>
              <w:rPr>
                <w:lang w:val="en-GB"/>
              </w:rPr>
            </w:pPr>
            <w:r w:rsidRPr="001B19E4">
              <w:rPr>
                <w:lang w:val="en-GB"/>
              </w:rPr>
              <w:t>-86 dBm/200 kHz; range 20 dB, step 2 dB</w:t>
            </w:r>
          </w:p>
        </w:tc>
      </w:tr>
      <w:tr w:rsidR="00342D83" w:rsidRPr="001B19E4" w14:paraId="497D6BB2" w14:textId="77777777" w:rsidTr="00227E5B">
        <w:trPr>
          <w:jc w:val="center"/>
        </w:trPr>
        <w:tc>
          <w:tcPr>
            <w:tcW w:w="4535" w:type="dxa"/>
            <w:vAlign w:val="center"/>
          </w:tcPr>
          <w:p w14:paraId="3180AC91" w14:textId="77777777"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14:paraId="30690F51" w14:textId="77777777" w:rsidR="00342D83" w:rsidRPr="00D547B1" w:rsidRDefault="00342D83" w:rsidP="006146AF">
            <w:pPr>
              <w:spacing w:line="288" w:lineRule="auto"/>
              <w:rPr>
                <w:lang w:val="en-GB"/>
              </w:rPr>
            </w:pPr>
            <w:r>
              <w:rPr>
                <w:lang w:val="en-GB"/>
              </w:rPr>
              <w:t>2.5</w:t>
            </w:r>
            <w:r w:rsidRPr="00D547B1">
              <w:rPr>
                <w:lang w:val="en-GB"/>
              </w:rPr>
              <w:t>%</w:t>
            </w:r>
          </w:p>
        </w:tc>
      </w:tr>
      <w:tr w:rsidR="00342D83" w:rsidRPr="001B19E4" w14:paraId="34327090" w14:textId="77777777" w:rsidTr="00227E5B">
        <w:trPr>
          <w:jc w:val="center"/>
        </w:trPr>
        <w:tc>
          <w:tcPr>
            <w:tcW w:w="4535" w:type="dxa"/>
            <w:vAlign w:val="center"/>
          </w:tcPr>
          <w:p w14:paraId="6B995A43"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14:paraId="7528AAEE" w14:textId="77777777" w:rsidR="00342D83" w:rsidRPr="00D547B1" w:rsidRDefault="00342D83" w:rsidP="006146AF">
            <w:pPr>
              <w:spacing w:line="288" w:lineRule="auto"/>
              <w:rPr>
                <w:lang w:val="en-GB"/>
              </w:rPr>
            </w:pPr>
            <w:r w:rsidRPr="00D547B1">
              <w:rPr>
                <w:lang w:val="en-GB"/>
              </w:rPr>
              <w:t xml:space="preserve">Hata-SRD, urban, </w:t>
            </w:r>
            <w:proofErr w:type="spellStart"/>
            <w:r w:rsidRPr="00D547B1">
              <w:rPr>
                <w:lang w:val="en-GB"/>
              </w:rPr>
              <w:t>ind-ind</w:t>
            </w:r>
            <w:proofErr w:type="spellEnd"/>
            <w:r w:rsidRPr="00D547B1">
              <w:rPr>
                <w:lang w:val="en-GB"/>
              </w:rPr>
              <w:t>/below roof</w:t>
            </w:r>
          </w:p>
        </w:tc>
      </w:tr>
      <w:tr w:rsidR="00342D83" w:rsidRPr="001B19E4" w14:paraId="61F2DF5A" w14:textId="77777777" w:rsidTr="00227E5B">
        <w:trPr>
          <w:jc w:val="center"/>
        </w:trPr>
        <w:tc>
          <w:tcPr>
            <w:tcW w:w="4535" w:type="dxa"/>
            <w:vAlign w:val="center"/>
          </w:tcPr>
          <w:p w14:paraId="0E1500C8"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14:paraId="56CBC289" w14:textId="77777777" w:rsidR="00342D83" w:rsidRPr="00D547B1" w:rsidRDefault="00342D83" w:rsidP="006146AF">
            <w:pPr>
              <w:spacing w:line="288" w:lineRule="auto"/>
              <w:rPr>
                <w:lang w:val="en-GB"/>
              </w:rPr>
            </w:pPr>
            <w:r w:rsidRPr="00D547B1">
              <w:rPr>
                <w:lang w:val="en-GB"/>
              </w:rPr>
              <w:t>0 m</w:t>
            </w:r>
          </w:p>
        </w:tc>
      </w:tr>
      <w:tr w:rsidR="00342D83" w:rsidRPr="001B19E4" w14:paraId="71F90FC8" w14:textId="77777777" w:rsidTr="00227E5B">
        <w:trPr>
          <w:jc w:val="center"/>
        </w:trPr>
        <w:tc>
          <w:tcPr>
            <w:tcW w:w="4535" w:type="dxa"/>
            <w:vAlign w:val="center"/>
          </w:tcPr>
          <w:p w14:paraId="3D6F7AE1"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14:paraId="78C9D4E3" w14:textId="77777777" w:rsidR="00342D83" w:rsidRPr="00D547B1" w:rsidRDefault="00342D83" w:rsidP="006146AF">
            <w:pPr>
              <w:spacing w:line="288" w:lineRule="auto"/>
              <w:rPr>
                <w:lang w:val="en-GB"/>
              </w:rPr>
            </w:pPr>
            <w:r>
              <w:rPr>
                <w:lang w:val="en-GB"/>
              </w:rPr>
              <w:t>None (simulation radius 200</w:t>
            </w:r>
            <w:r w:rsidRPr="00D547B1">
              <w:rPr>
                <w:lang w:val="en-GB"/>
              </w:rPr>
              <w:t xml:space="preserve"> m)</w:t>
            </w:r>
          </w:p>
        </w:tc>
      </w:tr>
      <w:tr w:rsidR="00342D83" w:rsidRPr="001B19E4" w14:paraId="5DA275EE" w14:textId="77777777" w:rsidTr="00227E5B">
        <w:trPr>
          <w:jc w:val="center"/>
        </w:trPr>
        <w:tc>
          <w:tcPr>
            <w:tcW w:w="4535" w:type="dxa"/>
            <w:vAlign w:val="center"/>
          </w:tcPr>
          <w:p w14:paraId="7ADF6DA7" w14:textId="77777777" w:rsidR="00342D83" w:rsidRPr="001B19E4" w:rsidRDefault="00342D83" w:rsidP="007C0016">
            <w:pPr>
              <w:spacing w:line="288" w:lineRule="auto"/>
              <w:rPr>
                <w:lang w:val="en-GB"/>
              </w:rPr>
            </w:pPr>
            <w:r w:rsidRPr="001B19E4">
              <w:rPr>
                <w:lang w:val="en-GB"/>
              </w:rPr>
              <w:t>ILT density</w:t>
            </w:r>
          </w:p>
        </w:tc>
        <w:tc>
          <w:tcPr>
            <w:tcW w:w="4818" w:type="dxa"/>
            <w:vAlign w:val="center"/>
          </w:tcPr>
          <w:p w14:paraId="687EA590" w14:textId="77777777" w:rsidR="00342D83" w:rsidRPr="00D547B1" w:rsidRDefault="00342D83" w:rsidP="006146AF">
            <w:pPr>
              <w:spacing w:line="288" w:lineRule="auto"/>
              <w:rPr>
                <w:lang w:val="en-GB"/>
              </w:rPr>
            </w:pPr>
            <w:r>
              <w:rPr>
                <w:lang w:val="en-GB"/>
              </w:rPr>
              <w:t>90</w:t>
            </w:r>
            <w:r w:rsidRPr="00D547B1">
              <w:rPr>
                <w:lang w:val="en-GB"/>
              </w:rPr>
              <w:t>/km</w:t>
            </w:r>
            <w:r w:rsidRPr="00D547B1">
              <w:rPr>
                <w:vertAlign w:val="superscript"/>
                <w:lang w:val="en-GB"/>
              </w:rPr>
              <w:t>2</w:t>
            </w:r>
          </w:p>
        </w:tc>
      </w:tr>
      <w:tr w:rsidR="00342D83" w:rsidRPr="001B19E4" w:rsidDel="00471CD1" w14:paraId="3073CD01" w14:textId="77777777" w:rsidTr="00227E5B">
        <w:trPr>
          <w:jc w:val="center"/>
        </w:trPr>
        <w:tc>
          <w:tcPr>
            <w:tcW w:w="4535" w:type="dxa"/>
            <w:vAlign w:val="center"/>
          </w:tcPr>
          <w:p w14:paraId="3C930586" w14:textId="77777777" w:rsidR="00342D83" w:rsidRPr="001B19E4" w:rsidDel="00471CD1" w:rsidRDefault="00342D83" w:rsidP="007C0016">
            <w:pPr>
              <w:spacing w:line="288" w:lineRule="auto"/>
              <w:rPr>
                <w:lang w:val="en-GB"/>
              </w:rPr>
            </w:pPr>
            <w:r w:rsidRPr="001B19E4">
              <w:rPr>
                <w:lang w:val="en-GB"/>
              </w:rPr>
              <w:t>Number of transmitters</w:t>
            </w:r>
          </w:p>
        </w:tc>
        <w:tc>
          <w:tcPr>
            <w:tcW w:w="4818" w:type="dxa"/>
            <w:vAlign w:val="center"/>
          </w:tcPr>
          <w:p w14:paraId="6F47CC41" w14:textId="77777777" w:rsidR="00342D83" w:rsidRPr="00D547B1" w:rsidDel="00471CD1" w:rsidRDefault="00342D83" w:rsidP="006146AF">
            <w:pPr>
              <w:spacing w:line="288" w:lineRule="auto"/>
              <w:rPr>
                <w:lang w:val="en-GB"/>
              </w:rPr>
            </w:pPr>
            <w:r w:rsidRPr="00D547B1">
              <w:rPr>
                <w:lang w:val="en-GB"/>
              </w:rPr>
              <w:t>1</w:t>
            </w:r>
            <w:r>
              <w:rPr>
                <w:lang w:val="en-GB"/>
              </w:rPr>
              <w:t>2</w:t>
            </w:r>
          </w:p>
        </w:tc>
      </w:tr>
      <w:tr w:rsidR="00342D83" w:rsidRPr="00227E5B" w14:paraId="578023AB" w14:textId="77777777" w:rsidTr="007C0016">
        <w:trPr>
          <w:jc w:val="center"/>
        </w:trPr>
        <w:tc>
          <w:tcPr>
            <w:tcW w:w="9353" w:type="dxa"/>
            <w:gridSpan w:val="2"/>
            <w:vAlign w:val="center"/>
          </w:tcPr>
          <w:p w14:paraId="658C6EB6" w14:textId="77777777" w:rsidR="00342D83" w:rsidRPr="00D547B1" w:rsidRDefault="00342D83" w:rsidP="007C0016">
            <w:pPr>
              <w:spacing w:line="288" w:lineRule="auto"/>
              <w:jc w:val="center"/>
              <w:rPr>
                <w:lang w:val="da-DK"/>
              </w:rPr>
            </w:pPr>
            <w:r>
              <w:rPr>
                <w:b/>
                <w:lang w:val="da-DK"/>
              </w:rPr>
              <w:t>IL3</w:t>
            </w:r>
            <w:r w:rsidRPr="00D547B1">
              <w:rPr>
                <w:b/>
                <w:lang w:val="da-DK"/>
              </w:rPr>
              <w:t xml:space="preserve">.C: Smart </w:t>
            </w:r>
            <w:proofErr w:type="spellStart"/>
            <w:r w:rsidRPr="00D547B1">
              <w:rPr>
                <w:b/>
                <w:lang w:val="da-DK"/>
              </w:rPr>
              <w:t>Metering</w:t>
            </w:r>
            <w:proofErr w:type="spellEnd"/>
            <w:r w:rsidRPr="00D547B1">
              <w:rPr>
                <w:b/>
                <w:lang w:val="da-DK"/>
              </w:rPr>
              <w:t xml:space="preserve"> – </w:t>
            </w:r>
            <w:proofErr w:type="spellStart"/>
            <w:r w:rsidRPr="00D547B1">
              <w:rPr>
                <w:b/>
                <w:lang w:val="da-DK"/>
              </w:rPr>
              <w:t>NAPs</w:t>
            </w:r>
            <w:proofErr w:type="spellEnd"/>
          </w:p>
        </w:tc>
      </w:tr>
      <w:tr w:rsidR="00342D83" w:rsidRPr="001B19E4" w14:paraId="0D51667F" w14:textId="77777777" w:rsidTr="00227E5B">
        <w:trPr>
          <w:jc w:val="center"/>
        </w:trPr>
        <w:tc>
          <w:tcPr>
            <w:tcW w:w="4535" w:type="dxa"/>
            <w:vAlign w:val="center"/>
          </w:tcPr>
          <w:p w14:paraId="69E53202" w14:textId="77777777" w:rsidR="00342D83" w:rsidRPr="001B19E4" w:rsidRDefault="00342D83" w:rsidP="007C0016">
            <w:pPr>
              <w:spacing w:line="288" w:lineRule="auto"/>
              <w:rPr>
                <w:lang w:val="en-GB"/>
              </w:rPr>
            </w:pPr>
            <w:r w:rsidRPr="001B19E4">
              <w:rPr>
                <w:lang w:val="en-GB"/>
              </w:rPr>
              <w:t>Frequency</w:t>
            </w:r>
          </w:p>
        </w:tc>
        <w:tc>
          <w:tcPr>
            <w:tcW w:w="4818" w:type="dxa"/>
            <w:vAlign w:val="center"/>
          </w:tcPr>
          <w:p w14:paraId="18BC5D3B" w14:textId="77777777" w:rsidR="00342D83" w:rsidRPr="00D547B1" w:rsidRDefault="00342D83" w:rsidP="006146AF">
            <w:pPr>
              <w:spacing w:line="288" w:lineRule="auto"/>
              <w:rPr>
                <w:lang w:val="en-GB"/>
              </w:rPr>
            </w:pPr>
            <w:r w:rsidRPr="00D547B1">
              <w:rPr>
                <w:lang w:val="en-GB"/>
              </w:rPr>
              <w:t>870-876 MHz, 0.2 MHz steps</w:t>
            </w:r>
          </w:p>
        </w:tc>
      </w:tr>
      <w:tr w:rsidR="00342D83" w:rsidRPr="001B19E4" w14:paraId="694A996F" w14:textId="77777777" w:rsidTr="00227E5B">
        <w:trPr>
          <w:jc w:val="center"/>
        </w:trPr>
        <w:tc>
          <w:tcPr>
            <w:tcW w:w="4535" w:type="dxa"/>
            <w:vAlign w:val="center"/>
          </w:tcPr>
          <w:p w14:paraId="06D5C33F" w14:textId="77777777" w:rsidR="00342D83" w:rsidRPr="001B19E4" w:rsidRDefault="00342D83" w:rsidP="007C0016">
            <w:pPr>
              <w:spacing w:line="288" w:lineRule="auto"/>
              <w:rPr>
                <w:lang w:val="en-GB"/>
              </w:rPr>
            </w:pPr>
            <w:r w:rsidRPr="001B19E4">
              <w:rPr>
                <w:lang w:val="en-GB"/>
              </w:rPr>
              <w:t>ILT power e.i.r.p.</w:t>
            </w:r>
          </w:p>
        </w:tc>
        <w:tc>
          <w:tcPr>
            <w:tcW w:w="4818" w:type="dxa"/>
            <w:vAlign w:val="center"/>
          </w:tcPr>
          <w:p w14:paraId="51B008B3" w14:textId="77777777" w:rsidR="00342D83" w:rsidRPr="00D547B1" w:rsidRDefault="00342D83" w:rsidP="006146AF">
            <w:pPr>
              <w:spacing w:line="288" w:lineRule="auto"/>
              <w:rPr>
                <w:lang w:val="en-GB"/>
              </w:rPr>
            </w:pPr>
            <w:r w:rsidRPr="00D547B1">
              <w:rPr>
                <w:lang w:val="en-GB"/>
              </w:rPr>
              <w:t>27 dBm/200 kHz</w:t>
            </w:r>
          </w:p>
        </w:tc>
      </w:tr>
      <w:tr w:rsidR="00342D83" w:rsidRPr="001B19E4" w14:paraId="0D18B075" w14:textId="77777777" w:rsidTr="00227E5B">
        <w:trPr>
          <w:jc w:val="center"/>
        </w:trPr>
        <w:tc>
          <w:tcPr>
            <w:tcW w:w="4535" w:type="dxa"/>
            <w:vAlign w:val="center"/>
          </w:tcPr>
          <w:p w14:paraId="6DED326E" w14:textId="77777777" w:rsidR="00342D83" w:rsidRPr="001B19E4" w:rsidRDefault="00342D83" w:rsidP="007C0016">
            <w:pPr>
              <w:spacing w:line="288" w:lineRule="auto"/>
              <w:rPr>
                <w:lang w:val="en-GB"/>
              </w:rPr>
            </w:pPr>
            <w:r w:rsidRPr="001B19E4">
              <w:rPr>
                <w:lang w:val="en-GB"/>
              </w:rPr>
              <w:t>APC threshold and range/step</w:t>
            </w:r>
          </w:p>
        </w:tc>
        <w:tc>
          <w:tcPr>
            <w:tcW w:w="4818" w:type="dxa"/>
            <w:vAlign w:val="center"/>
          </w:tcPr>
          <w:p w14:paraId="3FB49082" w14:textId="77777777" w:rsidR="00342D83" w:rsidRPr="001B19E4" w:rsidRDefault="00342D83" w:rsidP="006146AF">
            <w:pPr>
              <w:spacing w:line="288" w:lineRule="auto"/>
              <w:rPr>
                <w:lang w:val="en-GB"/>
              </w:rPr>
            </w:pPr>
            <w:r w:rsidRPr="001B19E4">
              <w:rPr>
                <w:lang w:val="en-GB"/>
              </w:rPr>
              <w:t>-86 dBm/200 kHz; range 20 dB, step 2 dB</w:t>
            </w:r>
          </w:p>
        </w:tc>
      </w:tr>
      <w:tr w:rsidR="00342D83" w:rsidRPr="001B19E4" w14:paraId="26F05BC1" w14:textId="77777777" w:rsidTr="00227E5B">
        <w:trPr>
          <w:jc w:val="center"/>
        </w:trPr>
        <w:tc>
          <w:tcPr>
            <w:tcW w:w="4535" w:type="dxa"/>
            <w:vAlign w:val="center"/>
          </w:tcPr>
          <w:p w14:paraId="07363B32" w14:textId="77777777"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14:paraId="4689939A" w14:textId="77777777" w:rsidR="00342D83" w:rsidRPr="00D547B1" w:rsidRDefault="00342D83" w:rsidP="006146AF">
            <w:pPr>
              <w:spacing w:line="288" w:lineRule="auto"/>
              <w:rPr>
                <w:lang w:val="en-GB"/>
              </w:rPr>
            </w:pPr>
            <w:r>
              <w:rPr>
                <w:lang w:val="en-GB"/>
              </w:rPr>
              <w:t>10</w:t>
            </w:r>
            <w:r w:rsidRPr="00D547B1">
              <w:rPr>
                <w:lang w:val="en-GB"/>
              </w:rPr>
              <w:t>%</w:t>
            </w:r>
          </w:p>
        </w:tc>
      </w:tr>
      <w:tr w:rsidR="00342D83" w:rsidRPr="001B19E4" w14:paraId="5B800E88" w14:textId="77777777" w:rsidTr="00227E5B">
        <w:trPr>
          <w:jc w:val="center"/>
        </w:trPr>
        <w:tc>
          <w:tcPr>
            <w:tcW w:w="4535" w:type="dxa"/>
            <w:vAlign w:val="center"/>
          </w:tcPr>
          <w:p w14:paraId="6DFCC8A9"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14:paraId="15AAFB86" w14:textId="77777777" w:rsidR="00342D83" w:rsidRPr="00D547B1" w:rsidRDefault="00342D83" w:rsidP="006146AF">
            <w:pPr>
              <w:spacing w:line="288" w:lineRule="auto"/>
              <w:rPr>
                <w:lang w:val="en-GB"/>
              </w:rPr>
            </w:pPr>
            <w:r>
              <w:rPr>
                <w:lang w:val="en-GB"/>
              </w:rPr>
              <w:t xml:space="preserve">Hata-SRD, urban, </w:t>
            </w:r>
            <w:proofErr w:type="spellStart"/>
            <w:r>
              <w:rPr>
                <w:lang w:val="en-GB"/>
              </w:rPr>
              <w:t>outd</w:t>
            </w:r>
            <w:r w:rsidRPr="00D547B1">
              <w:rPr>
                <w:lang w:val="en-GB"/>
              </w:rPr>
              <w:t>-ind</w:t>
            </w:r>
            <w:proofErr w:type="spellEnd"/>
            <w:r w:rsidRPr="00D547B1">
              <w:rPr>
                <w:lang w:val="en-GB"/>
              </w:rPr>
              <w:t>/below roof</w:t>
            </w:r>
          </w:p>
        </w:tc>
      </w:tr>
      <w:tr w:rsidR="00342D83" w:rsidRPr="001B19E4" w14:paraId="33BE0EA5" w14:textId="77777777" w:rsidTr="00227E5B">
        <w:trPr>
          <w:jc w:val="center"/>
        </w:trPr>
        <w:tc>
          <w:tcPr>
            <w:tcW w:w="4535" w:type="dxa"/>
            <w:vAlign w:val="center"/>
          </w:tcPr>
          <w:p w14:paraId="5ABA62DA"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14:paraId="3B6F312B" w14:textId="77777777" w:rsidR="00342D83" w:rsidRPr="00D547B1" w:rsidRDefault="00342D83" w:rsidP="006146AF">
            <w:pPr>
              <w:spacing w:line="288" w:lineRule="auto"/>
              <w:rPr>
                <w:lang w:val="en-GB"/>
              </w:rPr>
            </w:pPr>
            <w:r w:rsidRPr="00D547B1">
              <w:rPr>
                <w:lang w:val="en-GB"/>
              </w:rPr>
              <w:t>0 m</w:t>
            </w:r>
          </w:p>
        </w:tc>
      </w:tr>
      <w:tr w:rsidR="00342D83" w:rsidRPr="001B19E4" w14:paraId="5D34DB57" w14:textId="77777777" w:rsidTr="00227E5B">
        <w:trPr>
          <w:jc w:val="center"/>
        </w:trPr>
        <w:tc>
          <w:tcPr>
            <w:tcW w:w="4535" w:type="dxa"/>
            <w:vAlign w:val="center"/>
          </w:tcPr>
          <w:p w14:paraId="1D44A97C"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14:paraId="6E26AFD8" w14:textId="77777777" w:rsidR="00342D83" w:rsidRPr="00D547B1" w:rsidRDefault="00342D83" w:rsidP="006146AF">
            <w:pPr>
              <w:spacing w:line="288" w:lineRule="auto"/>
              <w:rPr>
                <w:lang w:val="en-GB"/>
              </w:rPr>
            </w:pPr>
            <w:r>
              <w:rPr>
                <w:lang w:val="en-GB"/>
              </w:rPr>
              <w:t>None (simulation radius 200</w:t>
            </w:r>
            <w:r w:rsidRPr="00D547B1">
              <w:rPr>
                <w:lang w:val="en-GB"/>
              </w:rPr>
              <w:t xml:space="preserve"> m)</w:t>
            </w:r>
          </w:p>
        </w:tc>
      </w:tr>
      <w:tr w:rsidR="00342D83" w:rsidRPr="001B19E4" w14:paraId="5D39616D" w14:textId="77777777" w:rsidTr="00227E5B">
        <w:trPr>
          <w:jc w:val="center"/>
        </w:trPr>
        <w:tc>
          <w:tcPr>
            <w:tcW w:w="4535" w:type="dxa"/>
            <w:vAlign w:val="center"/>
          </w:tcPr>
          <w:p w14:paraId="4FCF8BC5" w14:textId="77777777" w:rsidR="00342D83" w:rsidRPr="001B19E4" w:rsidRDefault="00342D83" w:rsidP="007C0016">
            <w:pPr>
              <w:spacing w:line="288" w:lineRule="auto"/>
              <w:rPr>
                <w:lang w:val="en-GB"/>
              </w:rPr>
            </w:pPr>
            <w:r w:rsidRPr="001B19E4">
              <w:rPr>
                <w:lang w:val="en-GB"/>
              </w:rPr>
              <w:t>ILT density</w:t>
            </w:r>
          </w:p>
        </w:tc>
        <w:tc>
          <w:tcPr>
            <w:tcW w:w="4818" w:type="dxa"/>
            <w:vAlign w:val="center"/>
          </w:tcPr>
          <w:p w14:paraId="6831E55F" w14:textId="77777777" w:rsidR="00342D83" w:rsidRPr="00D547B1" w:rsidRDefault="00342D83" w:rsidP="006146AF">
            <w:pPr>
              <w:spacing w:line="288" w:lineRule="auto"/>
              <w:rPr>
                <w:lang w:val="en-GB"/>
              </w:rPr>
            </w:pPr>
            <w:r>
              <w:rPr>
                <w:lang w:val="en-GB"/>
              </w:rPr>
              <w:t>10</w:t>
            </w:r>
            <w:r w:rsidRPr="00D547B1">
              <w:rPr>
                <w:lang w:val="en-GB"/>
              </w:rPr>
              <w:t>/km</w:t>
            </w:r>
            <w:r w:rsidRPr="00D547B1">
              <w:rPr>
                <w:vertAlign w:val="superscript"/>
                <w:lang w:val="en-GB"/>
              </w:rPr>
              <w:t>2</w:t>
            </w:r>
          </w:p>
        </w:tc>
      </w:tr>
      <w:tr w:rsidR="00342D83" w:rsidRPr="001B19E4" w:rsidDel="00471CD1" w14:paraId="6AF4F6FE" w14:textId="77777777" w:rsidTr="00227E5B">
        <w:trPr>
          <w:jc w:val="center"/>
        </w:trPr>
        <w:tc>
          <w:tcPr>
            <w:tcW w:w="4535" w:type="dxa"/>
            <w:vAlign w:val="center"/>
          </w:tcPr>
          <w:p w14:paraId="7D5B6C5C" w14:textId="77777777" w:rsidR="00342D83" w:rsidRPr="001B19E4" w:rsidDel="00471CD1" w:rsidRDefault="00342D83" w:rsidP="007C0016">
            <w:pPr>
              <w:spacing w:line="288" w:lineRule="auto"/>
              <w:rPr>
                <w:lang w:val="en-GB"/>
              </w:rPr>
            </w:pPr>
            <w:r w:rsidRPr="001B19E4">
              <w:rPr>
                <w:lang w:val="en-GB"/>
              </w:rPr>
              <w:t>Number of transmitters</w:t>
            </w:r>
          </w:p>
        </w:tc>
        <w:tc>
          <w:tcPr>
            <w:tcW w:w="4818" w:type="dxa"/>
            <w:vAlign w:val="center"/>
          </w:tcPr>
          <w:p w14:paraId="3758F67D" w14:textId="77777777" w:rsidR="00342D83" w:rsidRPr="00D547B1" w:rsidDel="00471CD1" w:rsidRDefault="00342D83" w:rsidP="006146AF">
            <w:pPr>
              <w:spacing w:line="288" w:lineRule="auto"/>
              <w:rPr>
                <w:lang w:val="en-GB"/>
              </w:rPr>
            </w:pPr>
            <w:r w:rsidRPr="00D547B1">
              <w:rPr>
                <w:lang w:val="en-GB"/>
              </w:rPr>
              <w:t>1</w:t>
            </w:r>
          </w:p>
        </w:tc>
      </w:tr>
      <w:tr w:rsidR="00342D83" w:rsidRPr="001B19E4" w14:paraId="6E3E78A8" w14:textId="77777777" w:rsidTr="007C0016">
        <w:trPr>
          <w:jc w:val="center"/>
        </w:trPr>
        <w:tc>
          <w:tcPr>
            <w:tcW w:w="9353" w:type="dxa"/>
            <w:gridSpan w:val="2"/>
            <w:vAlign w:val="center"/>
          </w:tcPr>
          <w:p w14:paraId="52B46974" w14:textId="77777777" w:rsidR="00342D83" w:rsidRPr="001B19E4" w:rsidRDefault="00342D83" w:rsidP="007C0016">
            <w:pPr>
              <w:spacing w:line="288" w:lineRule="auto"/>
              <w:jc w:val="center"/>
              <w:rPr>
                <w:b/>
                <w:lang w:val="en-GB"/>
              </w:rPr>
            </w:pPr>
            <w:r>
              <w:rPr>
                <w:b/>
                <w:lang w:val="en-GB"/>
              </w:rPr>
              <w:t>IL</w:t>
            </w:r>
            <w:r w:rsidRPr="001B19E4">
              <w:rPr>
                <w:b/>
                <w:lang w:val="en-GB"/>
              </w:rPr>
              <w:t>4: Automotive</w:t>
            </w:r>
          </w:p>
        </w:tc>
      </w:tr>
      <w:tr w:rsidR="00342D83" w:rsidRPr="001B19E4" w14:paraId="7E42F864" w14:textId="77777777" w:rsidTr="00227E5B">
        <w:trPr>
          <w:jc w:val="center"/>
        </w:trPr>
        <w:tc>
          <w:tcPr>
            <w:tcW w:w="4535" w:type="dxa"/>
            <w:vAlign w:val="center"/>
          </w:tcPr>
          <w:p w14:paraId="6DA7A5FC" w14:textId="77777777" w:rsidR="00342D83" w:rsidRPr="001B19E4" w:rsidRDefault="00342D83" w:rsidP="007C0016">
            <w:pPr>
              <w:spacing w:line="288" w:lineRule="auto"/>
              <w:rPr>
                <w:lang w:val="en-GB"/>
              </w:rPr>
            </w:pPr>
            <w:r w:rsidRPr="001B19E4">
              <w:rPr>
                <w:lang w:val="en-GB"/>
              </w:rPr>
              <w:t>Frequency</w:t>
            </w:r>
          </w:p>
        </w:tc>
        <w:tc>
          <w:tcPr>
            <w:tcW w:w="4818" w:type="dxa"/>
            <w:vAlign w:val="center"/>
          </w:tcPr>
          <w:p w14:paraId="5397B68C" w14:textId="77777777" w:rsidR="00342D83" w:rsidRPr="001B19E4" w:rsidRDefault="00342D83" w:rsidP="006146AF">
            <w:pPr>
              <w:spacing w:line="288" w:lineRule="auto"/>
              <w:rPr>
                <w:lang w:val="en-GB"/>
              </w:rPr>
            </w:pPr>
            <w:r w:rsidRPr="001B19E4">
              <w:rPr>
                <w:lang w:val="en-GB"/>
              </w:rPr>
              <w:t>870-876 MHz, 0.5 MHz steps</w:t>
            </w:r>
          </w:p>
        </w:tc>
      </w:tr>
      <w:tr w:rsidR="00342D83" w:rsidRPr="001B19E4" w14:paraId="034E6040" w14:textId="77777777" w:rsidTr="00227E5B">
        <w:trPr>
          <w:jc w:val="center"/>
        </w:trPr>
        <w:tc>
          <w:tcPr>
            <w:tcW w:w="4535" w:type="dxa"/>
            <w:vAlign w:val="center"/>
          </w:tcPr>
          <w:p w14:paraId="6A4004DE" w14:textId="77777777" w:rsidR="00342D83" w:rsidRPr="001B19E4" w:rsidRDefault="00342D83" w:rsidP="007C0016">
            <w:pPr>
              <w:spacing w:line="288" w:lineRule="auto"/>
              <w:rPr>
                <w:lang w:val="en-GB"/>
              </w:rPr>
            </w:pPr>
            <w:r w:rsidRPr="001B19E4">
              <w:rPr>
                <w:lang w:val="en-GB"/>
              </w:rPr>
              <w:t>ILT power e.i.r.p.</w:t>
            </w:r>
          </w:p>
        </w:tc>
        <w:tc>
          <w:tcPr>
            <w:tcW w:w="4818" w:type="dxa"/>
            <w:vAlign w:val="center"/>
          </w:tcPr>
          <w:p w14:paraId="3507B242" w14:textId="77777777" w:rsidR="00342D83" w:rsidRPr="001B19E4" w:rsidRDefault="00342D83" w:rsidP="006146AF">
            <w:pPr>
              <w:spacing w:line="288" w:lineRule="auto"/>
              <w:rPr>
                <w:lang w:val="en-GB"/>
              </w:rPr>
            </w:pPr>
            <w:r w:rsidRPr="001B19E4">
              <w:rPr>
                <w:lang w:val="en-GB"/>
              </w:rPr>
              <w:t>27 dBm/500 kHz</w:t>
            </w:r>
          </w:p>
        </w:tc>
      </w:tr>
      <w:tr w:rsidR="00342D83" w:rsidRPr="001B19E4" w14:paraId="37F7FD48" w14:textId="77777777" w:rsidTr="00227E5B">
        <w:trPr>
          <w:jc w:val="center"/>
        </w:trPr>
        <w:tc>
          <w:tcPr>
            <w:tcW w:w="4535" w:type="dxa"/>
            <w:vAlign w:val="center"/>
          </w:tcPr>
          <w:p w14:paraId="70CF3BA8" w14:textId="77777777" w:rsidR="00342D83" w:rsidRPr="001B19E4" w:rsidRDefault="00342D83" w:rsidP="007C0016">
            <w:pPr>
              <w:spacing w:line="288" w:lineRule="auto"/>
              <w:rPr>
                <w:lang w:val="en-GB"/>
              </w:rPr>
            </w:pPr>
            <w:r w:rsidRPr="001B19E4">
              <w:rPr>
                <w:lang w:val="en-GB"/>
              </w:rPr>
              <w:lastRenderedPageBreak/>
              <w:t>ILT probability of transmission</w:t>
            </w:r>
          </w:p>
        </w:tc>
        <w:tc>
          <w:tcPr>
            <w:tcW w:w="4818" w:type="dxa"/>
            <w:vAlign w:val="center"/>
          </w:tcPr>
          <w:p w14:paraId="59309604" w14:textId="77777777" w:rsidR="00342D83" w:rsidRPr="001B19E4" w:rsidRDefault="00342D83" w:rsidP="006146AF">
            <w:pPr>
              <w:spacing w:line="288" w:lineRule="auto"/>
              <w:rPr>
                <w:lang w:val="en-GB"/>
              </w:rPr>
            </w:pPr>
            <w:r w:rsidRPr="001B19E4">
              <w:rPr>
                <w:lang w:val="en-GB"/>
              </w:rPr>
              <w:t>0.1%</w:t>
            </w:r>
          </w:p>
        </w:tc>
      </w:tr>
      <w:tr w:rsidR="00342D83" w:rsidRPr="001B19E4" w14:paraId="170AAA83" w14:textId="77777777" w:rsidTr="00227E5B">
        <w:trPr>
          <w:jc w:val="center"/>
        </w:trPr>
        <w:tc>
          <w:tcPr>
            <w:tcW w:w="4535" w:type="dxa"/>
            <w:vAlign w:val="center"/>
          </w:tcPr>
          <w:p w14:paraId="3FBC873A"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14:paraId="3E9C8E44" w14:textId="77777777" w:rsidR="00342D83" w:rsidRPr="001B19E4" w:rsidRDefault="00342D83" w:rsidP="006146AF">
            <w:pPr>
              <w:spacing w:line="288" w:lineRule="auto"/>
              <w:rPr>
                <w:lang w:val="en-GB"/>
              </w:rPr>
            </w:pPr>
            <w:r w:rsidRPr="001B19E4">
              <w:rPr>
                <w:lang w:val="en-GB"/>
              </w:rPr>
              <w:t xml:space="preserve">Hata-SRD, urban, </w:t>
            </w:r>
            <w:proofErr w:type="spellStart"/>
            <w:r w:rsidRPr="001B19E4">
              <w:rPr>
                <w:lang w:val="en-GB"/>
              </w:rPr>
              <w:t>outd-ind</w:t>
            </w:r>
            <w:proofErr w:type="spellEnd"/>
            <w:r w:rsidRPr="001B19E4">
              <w:rPr>
                <w:lang w:val="en-GB"/>
              </w:rPr>
              <w:t>/below roof</w:t>
            </w:r>
          </w:p>
        </w:tc>
      </w:tr>
      <w:tr w:rsidR="00342D83" w:rsidRPr="001B19E4" w14:paraId="2405A149" w14:textId="77777777" w:rsidTr="00227E5B">
        <w:trPr>
          <w:jc w:val="center"/>
        </w:trPr>
        <w:tc>
          <w:tcPr>
            <w:tcW w:w="4535" w:type="dxa"/>
            <w:vAlign w:val="center"/>
          </w:tcPr>
          <w:p w14:paraId="0F3C14F9"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14:paraId="0EFD3C79" w14:textId="77777777" w:rsidR="00342D83" w:rsidRPr="001B19E4" w:rsidRDefault="00342D83" w:rsidP="006146AF">
            <w:pPr>
              <w:spacing w:line="288" w:lineRule="auto"/>
              <w:rPr>
                <w:lang w:val="en-GB"/>
              </w:rPr>
            </w:pPr>
            <w:r w:rsidRPr="001B19E4">
              <w:rPr>
                <w:lang w:val="en-GB"/>
              </w:rPr>
              <w:t>0 m</w:t>
            </w:r>
          </w:p>
        </w:tc>
      </w:tr>
      <w:tr w:rsidR="00342D83" w:rsidRPr="001B19E4" w14:paraId="2C4C7A5D" w14:textId="77777777" w:rsidTr="00227E5B">
        <w:trPr>
          <w:jc w:val="center"/>
        </w:trPr>
        <w:tc>
          <w:tcPr>
            <w:tcW w:w="4535" w:type="dxa"/>
            <w:vAlign w:val="center"/>
          </w:tcPr>
          <w:p w14:paraId="07093142"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14:paraId="06B36C40" w14:textId="77777777" w:rsidR="00342D83" w:rsidRPr="001B19E4" w:rsidRDefault="00342D83" w:rsidP="006146AF">
            <w:pPr>
              <w:spacing w:line="288" w:lineRule="auto"/>
              <w:rPr>
                <w:lang w:val="en-GB"/>
              </w:rPr>
            </w:pPr>
            <w:r w:rsidRPr="001B19E4">
              <w:rPr>
                <w:lang w:val="en-GB"/>
              </w:rPr>
              <w:t xml:space="preserve">None (simulation radius </w:t>
            </w:r>
            <w:r>
              <w:rPr>
                <w:lang w:val="en-GB"/>
              </w:rPr>
              <w:t>200</w:t>
            </w:r>
            <w:r w:rsidRPr="001B19E4">
              <w:rPr>
                <w:lang w:val="en-GB"/>
              </w:rPr>
              <w:t xml:space="preserve"> m)</w:t>
            </w:r>
          </w:p>
        </w:tc>
      </w:tr>
      <w:tr w:rsidR="00342D83" w:rsidRPr="001B19E4" w14:paraId="200B7BC7" w14:textId="77777777" w:rsidTr="00227E5B">
        <w:trPr>
          <w:jc w:val="center"/>
        </w:trPr>
        <w:tc>
          <w:tcPr>
            <w:tcW w:w="4535" w:type="dxa"/>
            <w:vAlign w:val="center"/>
          </w:tcPr>
          <w:p w14:paraId="0CFF1496" w14:textId="77777777" w:rsidR="00342D83" w:rsidRPr="001B19E4" w:rsidRDefault="00342D83" w:rsidP="007C0016">
            <w:pPr>
              <w:spacing w:line="288" w:lineRule="auto"/>
              <w:rPr>
                <w:lang w:val="en-GB"/>
              </w:rPr>
            </w:pPr>
            <w:r w:rsidRPr="001B19E4">
              <w:rPr>
                <w:lang w:val="en-GB"/>
              </w:rPr>
              <w:t>ILT density</w:t>
            </w:r>
          </w:p>
        </w:tc>
        <w:tc>
          <w:tcPr>
            <w:tcW w:w="4818" w:type="dxa"/>
            <w:vAlign w:val="center"/>
          </w:tcPr>
          <w:p w14:paraId="30C566F4" w14:textId="77777777" w:rsidR="00342D83" w:rsidRPr="001B19E4" w:rsidRDefault="00342D83" w:rsidP="006146AF">
            <w:pPr>
              <w:spacing w:line="288" w:lineRule="auto"/>
              <w:rPr>
                <w:vertAlign w:val="superscript"/>
                <w:lang w:val="en-GB"/>
              </w:rPr>
            </w:pPr>
            <w:r w:rsidRPr="001B19E4">
              <w:rPr>
                <w:lang w:val="en-GB"/>
              </w:rPr>
              <w:t>80/km</w:t>
            </w:r>
            <w:r w:rsidRPr="001B19E4">
              <w:rPr>
                <w:vertAlign w:val="superscript"/>
                <w:lang w:val="en-GB"/>
              </w:rPr>
              <w:t>2</w:t>
            </w:r>
          </w:p>
        </w:tc>
      </w:tr>
      <w:tr w:rsidR="00342D83" w:rsidRPr="001B19E4" w:rsidDel="00471CD1" w14:paraId="0F057701" w14:textId="77777777" w:rsidTr="00227E5B">
        <w:trPr>
          <w:jc w:val="center"/>
        </w:trPr>
        <w:tc>
          <w:tcPr>
            <w:tcW w:w="4535" w:type="dxa"/>
            <w:vAlign w:val="center"/>
          </w:tcPr>
          <w:p w14:paraId="739852AA" w14:textId="77777777" w:rsidR="00342D83" w:rsidRPr="001B19E4" w:rsidDel="00471CD1" w:rsidRDefault="00342D83" w:rsidP="007C0016">
            <w:pPr>
              <w:spacing w:line="288" w:lineRule="auto"/>
              <w:rPr>
                <w:lang w:val="en-GB"/>
              </w:rPr>
            </w:pPr>
            <w:r w:rsidRPr="001B19E4">
              <w:rPr>
                <w:lang w:val="en-GB"/>
              </w:rPr>
              <w:t>Number of transmitters</w:t>
            </w:r>
          </w:p>
        </w:tc>
        <w:tc>
          <w:tcPr>
            <w:tcW w:w="4818" w:type="dxa"/>
            <w:vAlign w:val="center"/>
          </w:tcPr>
          <w:p w14:paraId="35A827A3" w14:textId="77777777" w:rsidR="00342D83" w:rsidRPr="001B19E4" w:rsidDel="00471CD1" w:rsidRDefault="00342D83" w:rsidP="006146AF">
            <w:pPr>
              <w:spacing w:line="288" w:lineRule="auto"/>
              <w:rPr>
                <w:lang w:val="en-GB"/>
              </w:rPr>
            </w:pPr>
            <w:r>
              <w:rPr>
                <w:lang w:val="en-GB"/>
              </w:rPr>
              <w:t>10</w:t>
            </w:r>
          </w:p>
        </w:tc>
      </w:tr>
      <w:tr w:rsidR="00342D83" w:rsidRPr="001B19E4" w14:paraId="72E8BCA6" w14:textId="77777777" w:rsidTr="007C0016">
        <w:trPr>
          <w:jc w:val="center"/>
        </w:trPr>
        <w:tc>
          <w:tcPr>
            <w:tcW w:w="9353" w:type="dxa"/>
            <w:gridSpan w:val="2"/>
            <w:vAlign w:val="center"/>
          </w:tcPr>
          <w:p w14:paraId="5FB30C38" w14:textId="77777777" w:rsidR="00342D83" w:rsidRPr="001B19E4" w:rsidRDefault="00342D83" w:rsidP="007C0016">
            <w:pPr>
              <w:spacing w:line="288" w:lineRule="auto"/>
              <w:jc w:val="center"/>
              <w:rPr>
                <w:b/>
                <w:lang w:val="en-GB"/>
              </w:rPr>
            </w:pPr>
            <w:r w:rsidRPr="001B19E4">
              <w:rPr>
                <w:b/>
                <w:lang w:val="en-GB"/>
              </w:rPr>
              <w:t>Simulation results</w:t>
            </w:r>
          </w:p>
        </w:tc>
      </w:tr>
      <w:tr w:rsidR="00342D83" w:rsidRPr="001B19E4" w14:paraId="030FD389" w14:textId="77777777" w:rsidTr="00227E5B">
        <w:trPr>
          <w:jc w:val="center"/>
        </w:trPr>
        <w:tc>
          <w:tcPr>
            <w:tcW w:w="4535" w:type="dxa"/>
            <w:vAlign w:val="center"/>
          </w:tcPr>
          <w:p w14:paraId="659A1341" w14:textId="77777777" w:rsidR="00342D83" w:rsidRPr="001B19E4" w:rsidRDefault="00342D83" w:rsidP="007C0016">
            <w:pPr>
              <w:spacing w:line="288" w:lineRule="auto"/>
              <w:rPr>
                <w:lang w:val="en-GB"/>
              </w:rPr>
            </w:pPr>
            <w:proofErr w:type="spellStart"/>
            <w:r w:rsidRPr="001B19E4">
              <w:rPr>
                <w:lang w:val="en-GB"/>
              </w:rPr>
              <w:t>dRSS</w:t>
            </w:r>
            <w:proofErr w:type="spellEnd"/>
            <w:r w:rsidRPr="001B19E4">
              <w:rPr>
                <w:lang w:val="en-GB"/>
              </w:rPr>
              <w:t>, dBm/200 kHz (</w:t>
            </w:r>
            <w:proofErr w:type="spellStart"/>
            <w:r w:rsidRPr="001B19E4">
              <w:rPr>
                <w:lang w:val="en-GB"/>
              </w:rPr>
              <w:t>Std.dev</w:t>
            </w:r>
            <w:proofErr w:type="spellEnd"/>
            <w:r w:rsidRPr="001B19E4">
              <w:rPr>
                <w:lang w:val="en-GB"/>
              </w:rPr>
              <w:t>., dB)</w:t>
            </w:r>
          </w:p>
        </w:tc>
        <w:tc>
          <w:tcPr>
            <w:tcW w:w="4818" w:type="dxa"/>
            <w:vAlign w:val="center"/>
          </w:tcPr>
          <w:p w14:paraId="62E194A1" w14:textId="77777777" w:rsidR="00342D83" w:rsidRPr="001B19E4" w:rsidRDefault="00342D83" w:rsidP="006146AF">
            <w:pPr>
              <w:spacing w:line="288" w:lineRule="auto"/>
              <w:rPr>
                <w:lang w:val="en-GB"/>
              </w:rPr>
            </w:pPr>
            <w:r w:rsidRPr="001B19E4">
              <w:rPr>
                <w:lang w:val="en-GB"/>
              </w:rPr>
              <w:t>-72 (18)</w:t>
            </w:r>
          </w:p>
        </w:tc>
      </w:tr>
      <w:tr w:rsidR="00342D83" w:rsidRPr="00FA3F4A" w14:paraId="26C653A1" w14:textId="77777777" w:rsidTr="00227E5B">
        <w:trPr>
          <w:jc w:val="center"/>
        </w:trPr>
        <w:tc>
          <w:tcPr>
            <w:tcW w:w="4535" w:type="dxa"/>
            <w:vAlign w:val="center"/>
          </w:tcPr>
          <w:p w14:paraId="1132E997" w14:textId="77777777" w:rsidR="00342D83" w:rsidRPr="00FA3F4A" w:rsidRDefault="00342D83" w:rsidP="007C0016">
            <w:pPr>
              <w:spacing w:line="288" w:lineRule="auto"/>
              <w:rPr>
                <w:lang w:val="en-GB"/>
              </w:rPr>
            </w:pPr>
            <w:r w:rsidRPr="00FA3F4A">
              <w:rPr>
                <w:lang w:val="en-GB"/>
              </w:rPr>
              <w:t>Probability of interference (unwanted and blocking modes)</w:t>
            </w:r>
            <w:r w:rsidRPr="00FA3F4A">
              <w:t xml:space="preserve"> </w:t>
            </w:r>
            <w:r w:rsidRPr="00FA3F4A">
              <w:rPr>
                <w:lang w:val="en-GB"/>
              </w:rPr>
              <w:t>, Density Option I, C/I, %</w:t>
            </w:r>
          </w:p>
        </w:tc>
        <w:tc>
          <w:tcPr>
            <w:tcW w:w="4818" w:type="dxa"/>
            <w:vAlign w:val="center"/>
          </w:tcPr>
          <w:p w14:paraId="69380FE3" w14:textId="77777777" w:rsidR="00342D83" w:rsidRPr="00FA3F4A" w:rsidRDefault="00342D83" w:rsidP="006146AF">
            <w:pPr>
              <w:spacing w:line="288" w:lineRule="auto"/>
              <w:rPr>
                <w:b/>
                <w:lang w:val="en-GB"/>
              </w:rPr>
            </w:pPr>
            <w:r w:rsidRPr="00FA3F4A">
              <w:rPr>
                <w:b/>
                <w:lang w:val="en-GB"/>
              </w:rPr>
              <w:t>2.1</w:t>
            </w:r>
          </w:p>
        </w:tc>
      </w:tr>
      <w:tr w:rsidR="00342D83" w:rsidRPr="001B19E4" w14:paraId="19197869" w14:textId="77777777" w:rsidTr="00227E5B">
        <w:trPr>
          <w:jc w:val="center"/>
        </w:trPr>
        <w:tc>
          <w:tcPr>
            <w:tcW w:w="4535" w:type="dxa"/>
            <w:vAlign w:val="center"/>
          </w:tcPr>
          <w:p w14:paraId="21830B00" w14:textId="77777777" w:rsidR="00342D83" w:rsidRPr="00FA3F4A" w:rsidRDefault="00342D83" w:rsidP="007C0016">
            <w:pPr>
              <w:spacing w:line="288" w:lineRule="auto"/>
              <w:rPr>
                <w:lang w:val="en-GB"/>
              </w:rPr>
            </w:pPr>
            <w:r w:rsidRPr="00FA3F4A">
              <w:rPr>
                <w:lang w:val="en-GB"/>
              </w:rPr>
              <w:t>Probability of interference (unwanted and blocking modes) , Density Option II, C/I, %</w:t>
            </w:r>
          </w:p>
        </w:tc>
        <w:tc>
          <w:tcPr>
            <w:tcW w:w="4818" w:type="dxa"/>
            <w:vAlign w:val="center"/>
          </w:tcPr>
          <w:p w14:paraId="3B49CBBA" w14:textId="77777777" w:rsidR="00342D83" w:rsidRPr="00B96E98" w:rsidRDefault="00342D83" w:rsidP="006146AF">
            <w:pPr>
              <w:spacing w:line="288" w:lineRule="auto"/>
              <w:rPr>
                <w:b/>
                <w:lang w:val="en-GB"/>
              </w:rPr>
            </w:pPr>
            <w:r w:rsidRPr="00FA3F4A">
              <w:rPr>
                <w:b/>
                <w:lang w:val="en-GB"/>
              </w:rPr>
              <w:t>1.5</w:t>
            </w:r>
          </w:p>
        </w:tc>
      </w:tr>
    </w:tbl>
    <w:p w14:paraId="012D25D2" w14:textId="77777777" w:rsidR="00342D83" w:rsidRPr="001B19E4" w:rsidRDefault="00342D83" w:rsidP="006C583E">
      <w:pPr>
        <w:pStyle w:val="ECCParagraph"/>
      </w:pPr>
    </w:p>
    <w:p w14:paraId="3C109C51" w14:textId="77777777"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43</w:t>
      </w:r>
      <w:r w:rsidR="00DF5A65">
        <w:rPr>
          <w:noProof/>
        </w:rPr>
        <w:fldChar w:fldCharType="end"/>
      </w:r>
      <w:r>
        <w:t xml:space="preserve">: </w:t>
      </w:r>
      <w:r w:rsidRPr="001B19E4">
        <w:t xml:space="preserve">Intra-SRD co-existence simulation results: </w:t>
      </w:r>
      <w:r w:rsidRPr="001B19E4">
        <w:rPr>
          <w:i/>
        </w:rPr>
        <w:t>Smart Metering SRD as a victim</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342D83" w:rsidRPr="001B19E4" w14:paraId="5073566D" w14:textId="77777777" w:rsidTr="004F071E">
        <w:trPr>
          <w:tblHeader/>
          <w:jc w:val="center"/>
        </w:trPr>
        <w:tc>
          <w:tcPr>
            <w:tcW w:w="4534" w:type="dxa"/>
            <w:tcBorders>
              <w:right w:val="single" w:sz="4" w:space="0" w:color="FFFFFF"/>
            </w:tcBorders>
            <w:shd w:val="clear" w:color="auto" w:fill="D2232A"/>
            <w:vAlign w:val="center"/>
          </w:tcPr>
          <w:p w14:paraId="64499DA6" w14:textId="77777777" w:rsidR="00342D83" w:rsidRPr="001B19E4" w:rsidRDefault="00342D83" w:rsidP="006146AF">
            <w:pPr>
              <w:spacing w:before="60" w:after="60"/>
              <w:jc w:val="center"/>
              <w:rPr>
                <w:b/>
                <w:color w:val="FFFFFF"/>
                <w:lang w:val="en-GB"/>
              </w:rPr>
            </w:pPr>
            <w:r w:rsidRPr="001B19E4">
              <w:rPr>
                <w:b/>
                <w:color w:val="FFFFFF"/>
                <w:lang w:val="en-GB"/>
              </w:rPr>
              <w:t>Simulation input/output parameters</w:t>
            </w:r>
          </w:p>
        </w:tc>
        <w:tc>
          <w:tcPr>
            <w:tcW w:w="4817" w:type="dxa"/>
            <w:tcBorders>
              <w:left w:val="single" w:sz="4" w:space="0" w:color="FFFFFF"/>
            </w:tcBorders>
            <w:shd w:val="clear" w:color="auto" w:fill="D2232A"/>
            <w:vAlign w:val="center"/>
          </w:tcPr>
          <w:p w14:paraId="7731E6E2" w14:textId="77777777" w:rsidR="00342D83" w:rsidRPr="001B19E4" w:rsidRDefault="00342D83" w:rsidP="006146AF">
            <w:pPr>
              <w:spacing w:before="60" w:after="60"/>
              <w:jc w:val="center"/>
              <w:rPr>
                <w:b/>
                <w:color w:val="FFFFFF"/>
                <w:lang w:val="en-GB"/>
              </w:rPr>
            </w:pPr>
            <w:r w:rsidRPr="001B19E4">
              <w:rPr>
                <w:b/>
                <w:color w:val="FFFFFF"/>
                <w:lang w:val="en-GB"/>
              </w:rPr>
              <w:t>Settings/Results</w:t>
            </w:r>
          </w:p>
        </w:tc>
      </w:tr>
      <w:tr w:rsidR="00342D83" w:rsidRPr="001B19E4" w14:paraId="434E43EA" w14:textId="77777777" w:rsidTr="007C0016">
        <w:trPr>
          <w:jc w:val="center"/>
        </w:trPr>
        <w:tc>
          <w:tcPr>
            <w:tcW w:w="9351" w:type="dxa"/>
            <w:gridSpan w:val="2"/>
            <w:vAlign w:val="center"/>
          </w:tcPr>
          <w:p w14:paraId="73C763D8" w14:textId="77777777" w:rsidR="00342D83" w:rsidRPr="001B19E4" w:rsidRDefault="00342D83" w:rsidP="007C0016">
            <w:pPr>
              <w:spacing w:line="288" w:lineRule="auto"/>
              <w:jc w:val="center"/>
              <w:rPr>
                <w:b/>
                <w:lang w:val="en-GB"/>
              </w:rPr>
            </w:pPr>
            <w:r>
              <w:rPr>
                <w:b/>
                <w:lang w:val="en-GB"/>
              </w:rPr>
              <w:t>VL</w:t>
            </w:r>
            <w:r w:rsidRPr="001B19E4">
              <w:rPr>
                <w:b/>
                <w:lang w:val="en-GB"/>
              </w:rPr>
              <w:t>: Smart Metering</w:t>
            </w:r>
          </w:p>
        </w:tc>
      </w:tr>
      <w:tr w:rsidR="00342D83" w:rsidRPr="001B19E4" w14:paraId="554DDBAF" w14:textId="77777777" w:rsidTr="004F071E">
        <w:trPr>
          <w:jc w:val="center"/>
        </w:trPr>
        <w:tc>
          <w:tcPr>
            <w:tcW w:w="4534" w:type="dxa"/>
            <w:vAlign w:val="center"/>
          </w:tcPr>
          <w:p w14:paraId="2C9037F5" w14:textId="77777777" w:rsidR="00342D83" w:rsidRPr="001B19E4" w:rsidRDefault="00342D83" w:rsidP="007C0016">
            <w:pPr>
              <w:spacing w:line="288" w:lineRule="auto"/>
              <w:rPr>
                <w:lang w:val="en-GB"/>
              </w:rPr>
            </w:pPr>
            <w:r w:rsidRPr="001B19E4">
              <w:rPr>
                <w:lang w:val="en-GB"/>
              </w:rPr>
              <w:t>Frequency</w:t>
            </w:r>
          </w:p>
        </w:tc>
        <w:tc>
          <w:tcPr>
            <w:tcW w:w="4817" w:type="dxa"/>
            <w:vAlign w:val="center"/>
          </w:tcPr>
          <w:p w14:paraId="33BF8493" w14:textId="77777777" w:rsidR="00342D83" w:rsidRPr="001B19E4" w:rsidRDefault="00342D83" w:rsidP="006146AF">
            <w:pPr>
              <w:spacing w:line="288" w:lineRule="auto"/>
              <w:rPr>
                <w:lang w:val="en-GB"/>
              </w:rPr>
            </w:pPr>
            <w:r w:rsidRPr="001B19E4">
              <w:rPr>
                <w:lang w:val="en-GB"/>
              </w:rPr>
              <w:t>870-876 MHz, 0.2 MHz steps</w:t>
            </w:r>
          </w:p>
        </w:tc>
      </w:tr>
      <w:tr w:rsidR="00342D83" w:rsidRPr="001B19E4" w14:paraId="1507C740" w14:textId="77777777" w:rsidTr="004F071E">
        <w:trPr>
          <w:jc w:val="center"/>
        </w:trPr>
        <w:tc>
          <w:tcPr>
            <w:tcW w:w="4534" w:type="dxa"/>
            <w:vAlign w:val="center"/>
          </w:tcPr>
          <w:p w14:paraId="26F1B213" w14:textId="77777777" w:rsidR="00342D83" w:rsidRPr="001B19E4" w:rsidRDefault="00342D83" w:rsidP="007C0016">
            <w:pPr>
              <w:spacing w:line="288" w:lineRule="auto"/>
              <w:rPr>
                <w:lang w:val="en-GB"/>
              </w:rPr>
            </w:pPr>
            <w:r w:rsidRPr="001B19E4">
              <w:rPr>
                <w:lang w:val="en-GB"/>
              </w:rPr>
              <w:t>VLR sensitivity</w:t>
            </w:r>
          </w:p>
        </w:tc>
        <w:tc>
          <w:tcPr>
            <w:tcW w:w="4817" w:type="dxa"/>
            <w:vAlign w:val="center"/>
          </w:tcPr>
          <w:p w14:paraId="21495327" w14:textId="77777777" w:rsidR="00342D83" w:rsidRPr="001B19E4" w:rsidRDefault="00342D83" w:rsidP="006146AF">
            <w:pPr>
              <w:spacing w:line="288" w:lineRule="auto"/>
              <w:rPr>
                <w:lang w:val="en-GB"/>
              </w:rPr>
            </w:pPr>
            <w:r w:rsidRPr="001B19E4">
              <w:rPr>
                <w:lang w:val="en-GB"/>
              </w:rPr>
              <w:t>-96 dBm/200 kHz</w:t>
            </w:r>
          </w:p>
        </w:tc>
      </w:tr>
      <w:tr w:rsidR="00342D83" w:rsidRPr="001B19E4" w14:paraId="47DDC895" w14:textId="77777777" w:rsidTr="004F071E">
        <w:trPr>
          <w:jc w:val="center"/>
        </w:trPr>
        <w:tc>
          <w:tcPr>
            <w:tcW w:w="4534" w:type="dxa"/>
            <w:vAlign w:val="center"/>
          </w:tcPr>
          <w:p w14:paraId="6673B20C" w14:textId="77777777" w:rsidR="00342D83" w:rsidRPr="001B19E4" w:rsidRDefault="00342D83" w:rsidP="007C0016">
            <w:pPr>
              <w:spacing w:line="288" w:lineRule="auto"/>
              <w:rPr>
                <w:lang w:val="en-GB"/>
              </w:rPr>
            </w:pPr>
            <w:r w:rsidRPr="001B19E4">
              <w:rPr>
                <w:lang w:val="en-GB"/>
              </w:rPr>
              <w:t>VLR selectivity</w:t>
            </w:r>
          </w:p>
        </w:tc>
        <w:tc>
          <w:tcPr>
            <w:tcW w:w="4817" w:type="dxa"/>
            <w:vAlign w:val="center"/>
          </w:tcPr>
          <w:p w14:paraId="7F82615A" w14:textId="77777777" w:rsidR="00342D83" w:rsidRPr="001B19E4" w:rsidRDefault="00342D83" w:rsidP="006146AF">
            <w:pPr>
              <w:spacing w:line="288" w:lineRule="auto"/>
              <w:rPr>
                <w:lang w:val="en-GB"/>
              </w:rPr>
            </w:pPr>
            <w:r w:rsidRPr="001B19E4">
              <w:rPr>
                <w:lang w:val="en-GB"/>
              </w:rPr>
              <w:t>47 dB</w:t>
            </w:r>
          </w:p>
        </w:tc>
      </w:tr>
      <w:tr w:rsidR="00342D83" w:rsidRPr="001B19E4" w14:paraId="6C035EB9" w14:textId="77777777" w:rsidTr="004F071E">
        <w:trPr>
          <w:jc w:val="center"/>
        </w:trPr>
        <w:tc>
          <w:tcPr>
            <w:tcW w:w="4534" w:type="dxa"/>
            <w:vAlign w:val="center"/>
          </w:tcPr>
          <w:p w14:paraId="2264E4F5" w14:textId="77777777" w:rsidR="00342D83" w:rsidRPr="001B19E4" w:rsidRDefault="00342D83" w:rsidP="007C0016">
            <w:pPr>
              <w:spacing w:line="288" w:lineRule="auto"/>
              <w:rPr>
                <w:lang w:val="en-GB"/>
              </w:rPr>
            </w:pPr>
            <w:r w:rsidRPr="001B19E4">
              <w:rPr>
                <w:lang w:val="en-GB"/>
              </w:rPr>
              <w:t>VLR C/I threshold</w:t>
            </w:r>
          </w:p>
        </w:tc>
        <w:tc>
          <w:tcPr>
            <w:tcW w:w="4817" w:type="dxa"/>
            <w:vAlign w:val="center"/>
          </w:tcPr>
          <w:p w14:paraId="13B042E7" w14:textId="77777777" w:rsidR="00342D83" w:rsidRPr="001B19E4" w:rsidRDefault="00342D83" w:rsidP="006146AF">
            <w:pPr>
              <w:spacing w:line="288" w:lineRule="auto"/>
              <w:rPr>
                <w:lang w:val="en-GB"/>
              </w:rPr>
            </w:pPr>
            <w:r w:rsidRPr="001B19E4">
              <w:rPr>
                <w:lang w:val="en-GB"/>
              </w:rPr>
              <w:t>8 dB</w:t>
            </w:r>
          </w:p>
        </w:tc>
      </w:tr>
      <w:tr w:rsidR="00342D83" w:rsidRPr="001B19E4" w14:paraId="384C70E3" w14:textId="77777777" w:rsidTr="004F071E">
        <w:trPr>
          <w:jc w:val="center"/>
        </w:trPr>
        <w:tc>
          <w:tcPr>
            <w:tcW w:w="4534" w:type="dxa"/>
            <w:vAlign w:val="center"/>
          </w:tcPr>
          <w:p w14:paraId="5855D1FF" w14:textId="77777777" w:rsidR="00342D83" w:rsidRPr="001B19E4" w:rsidRDefault="00342D83" w:rsidP="007C0016">
            <w:pPr>
              <w:spacing w:line="288" w:lineRule="auto"/>
              <w:rPr>
                <w:lang w:val="en-GB"/>
              </w:rPr>
            </w:pPr>
            <w:r w:rsidRPr="001B19E4">
              <w:rPr>
                <w:lang w:val="en-GB"/>
              </w:rPr>
              <w:t>VLR/Tx antenna</w:t>
            </w:r>
          </w:p>
        </w:tc>
        <w:tc>
          <w:tcPr>
            <w:tcW w:w="4817" w:type="dxa"/>
            <w:vAlign w:val="center"/>
          </w:tcPr>
          <w:p w14:paraId="6F6607F7" w14:textId="77777777" w:rsidR="00342D83" w:rsidRPr="001B19E4" w:rsidRDefault="00342D83" w:rsidP="006146AF">
            <w:pPr>
              <w:spacing w:line="288" w:lineRule="auto"/>
              <w:rPr>
                <w:lang w:val="en-GB"/>
              </w:rPr>
            </w:pPr>
            <w:r w:rsidRPr="001B19E4">
              <w:rPr>
                <w:lang w:val="en-GB"/>
              </w:rPr>
              <w:t>0 dBi, Non-directional</w:t>
            </w:r>
          </w:p>
        </w:tc>
      </w:tr>
      <w:tr w:rsidR="00342D83" w:rsidRPr="001B19E4" w14:paraId="7456F0BD" w14:textId="77777777" w:rsidTr="004F071E">
        <w:trPr>
          <w:jc w:val="center"/>
        </w:trPr>
        <w:tc>
          <w:tcPr>
            <w:tcW w:w="4534" w:type="dxa"/>
            <w:vAlign w:val="center"/>
          </w:tcPr>
          <w:p w14:paraId="67938C81" w14:textId="77777777" w:rsidR="00342D83" w:rsidRPr="001B19E4" w:rsidRDefault="00342D83" w:rsidP="007C0016">
            <w:pPr>
              <w:spacing w:line="288" w:lineRule="auto"/>
              <w:rPr>
                <w:lang w:val="en-GB"/>
              </w:rPr>
            </w:pPr>
            <w:r w:rsidRPr="001B19E4">
              <w:rPr>
                <w:lang w:val="en-GB"/>
              </w:rPr>
              <w:t>VLR/Tx antenna height</w:t>
            </w:r>
          </w:p>
        </w:tc>
        <w:tc>
          <w:tcPr>
            <w:tcW w:w="4817" w:type="dxa"/>
            <w:vAlign w:val="center"/>
          </w:tcPr>
          <w:p w14:paraId="22821B1D" w14:textId="77777777" w:rsidR="00342D83" w:rsidRPr="001B19E4" w:rsidRDefault="00342D83" w:rsidP="006146AF">
            <w:pPr>
              <w:spacing w:line="288" w:lineRule="auto"/>
              <w:rPr>
                <w:lang w:val="en-GB"/>
              </w:rPr>
            </w:pPr>
            <w:r w:rsidRPr="001B19E4">
              <w:rPr>
                <w:lang w:val="en-GB"/>
              </w:rPr>
              <w:t>1.5 m</w:t>
            </w:r>
          </w:p>
        </w:tc>
      </w:tr>
      <w:tr w:rsidR="00342D83" w:rsidRPr="001B19E4" w14:paraId="5AE5B576" w14:textId="77777777" w:rsidTr="004F071E">
        <w:trPr>
          <w:jc w:val="center"/>
        </w:trPr>
        <w:tc>
          <w:tcPr>
            <w:tcW w:w="4534" w:type="dxa"/>
            <w:vAlign w:val="center"/>
          </w:tcPr>
          <w:p w14:paraId="465E6E42" w14:textId="77777777" w:rsidR="00342D83" w:rsidRPr="001B19E4" w:rsidRDefault="00342D83" w:rsidP="007C0016">
            <w:pPr>
              <w:spacing w:line="288" w:lineRule="auto"/>
              <w:rPr>
                <w:lang w:val="en-GB"/>
              </w:rPr>
            </w:pPr>
            <w:r>
              <w:rPr>
                <w:lang w:val="en-GB"/>
              </w:rPr>
              <w:t>VL</w:t>
            </w:r>
            <w:r w:rsidRPr="001B19E4">
              <w:rPr>
                <w:lang w:val="en-GB"/>
              </w:rPr>
              <w:t xml:space="preserve"> Tx power e.i.r.p.</w:t>
            </w:r>
          </w:p>
        </w:tc>
        <w:tc>
          <w:tcPr>
            <w:tcW w:w="4817" w:type="dxa"/>
            <w:vAlign w:val="center"/>
          </w:tcPr>
          <w:p w14:paraId="2FB8AD86" w14:textId="77777777" w:rsidR="00342D83" w:rsidRPr="001B19E4" w:rsidRDefault="00342D83" w:rsidP="006146AF">
            <w:pPr>
              <w:spacing w:line="288" w:lineRule="auto"/>
              <w:rPr>
                <w:vertAlign w:val="superscript"/>
                <w:lang w:val="en-GB"/>
              </w:rPr>
            </w:pPr>
            <w:r w:rsidRPr="001B19E4">
              <w:rPr>
                <w:lang w:val="en-GB"/>
              </w:rPr>
              <w:t xml:space="preserve">27 dBm/200 kHz </w:t>
            </w:r>
          </w:p>
        </w:tc>
      </w:tr>
      <w:tr w:rsidR="00342D83" w:rsidRPr="001B19E4" w14:paraId="34518855" w14:textId="77777777" w:rsidTr="004F071E">
        <w:trPr>
          <w:jc w:val="center"/>
        </w:trPr>
        <w:tc>
          <w:tcPr>
            <w:tcW w:w="4534" w:type="dxa"/>
            <w:vAlign w:val="center"/>
          </w:tcPr>
          <w:p w14:paraId="396F4A28" w14:textId="77777777" w:rsidR="00342D83" w:rsidRPr="001B19E4" w:rsidRDefault="00342D83" w:rsidP="007C0016">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817" w:type="dxa"/>
            <w:vAlign w:val="center"/>
          </w:tcPr>
          <w:p w14:paraId="7D7CB5A5" w14:textId="77777777" w:rsidR="00342D83" w:rsidRPr="001B19E4" w:rsidRDefault="00342D83" w:rsidP="006146AF">
            <w:pPr>
              <w:spacing w:line="288" w:lineRule="auto"/>
              <w:rPr>
                <w:lang w:val="en-GB"/>
              </w:rPr>
            </w:pPr>
            <w:r w:rsidRPr="001B19E4">
              <w:rPr>
                <w:lang w:val="en-GB"/>
              </w:rPr>
              <w:t xml:space="preserve">Hata-SRD, urban, </w:t>
            </w:r>
            <w:r>
              <w:rPr>
                <w:lang w:val="en-GB"/>
              </w:rPr>
              <w:t>Indoor-Outdoor</w:t>
            </w:r>
            <w:r w:rsidRPr="001B19E4">
              <w:rPr>
                <w:lang w:val="en-GB"/>
              </w:rPr>
              <w:t xml:space="preserve">/below roof, R=0.2 km </w:t>
            </w:r>
            <w:r w:rsidRPr="001B19E4">
              <w:rPr>
                <w:vertAlign w:val="superscript"/>
                <w:lang w:val="en-GB"/>
              </w:rPr>
              <w:t>(1)</w:t>
            </w:r>
          </w:p>
        </w:tc>
      </w:tr>
      <w:tr w:rsidR="00342D83" w:rsidRPr="001B19E4" w14:paraId="7BBF3A8C" w14:textId="77777777" w:rsidTr="007C0016">
        <w:trPr>
          <w:jc w:val="center"/>
        </w:trPr>
        <w:tc>
          <w:tcPr>
            <w:tcW w:w="9351" w:type="dxa"/>
            <w:gridSpan w:val="2"/>
            <w:vAlign w:val="center"/>
          </w:tcPr>
          <w:p w14:paraId="36E7F56D" w14:textId="77777777" w:rsidR="00342D83" w:rsidRPr="001B19E4" w:rsidRDefault="00342D83" w:rsidP="007C0016">
            <w:pPr>
              <w:spacing w:line="288" w:lineRule="auto"/>
              <w:jc w:val="center"/>
              <w:rPr>
                <w:b/>
                <w:lang w:val="en-GB"/>
              </w:rPr>
            </w:pPr>
            <w:r>
              <w:rPr>
                <w:b/>
                <w:lang w:val="en-GB"/>
              </w:rPr>
              <w:t>IL</w:t>
            </w:r>
            <w:r w:rsidRPr="001B19E4">
              <w:rPr>
                <w:b/>
                <w:lang w:val="en-GB"/>
              </w:rPr>
              <w:t>1: Portable Alarms</w:t>
            </w:r>
          </w:p>
        </w:tc>
      </w:tr>
      <w:tr w:rsidR="00342D83" w:rsidRPr="001B19E4" w14:paraId="0851D91C" w14:textId="77777777" w:rsidTr="004F071E">
        <w:trPr>
          <w:jc w:val="center"/>
        </w:trPr>
        <w:tc>
          <w:tcPr>
            <w:tcW w:w="4534" w:type="dxa"/>
            <w:vAlign w:val="center"/>
          </w:tcPr>
          <w:p w14:paraId="723618E6" w14:textId="77777777" w:rsidR="00342D83" w:rsidRPr="001B19E4" w:rsidRDefault="00342D83" w:rsidP="007C0016">
            <w:pPr>
              <w:spacing w:line="288" w:lineRule="auto"/>
              <w:rPr>
                <w:lang w:val="en-GB"/>
              </w:rPr>
            </w:pPr>
            <w:r w:rsidRPr="001B19E4">
              <w:rPr>
                <w:lang w:val="en-GB"/>
              </w:rPr>
              <w:t>Frequency</w:t>
            </w:r>
          </w:p>
        </w:tc>
        <w:tc>
          <w:tcPr>
            <w:tcW w:w="4817" w:type="dxa"/>
            <w:vAlign w:val="center"/>
          </w:tcPr>
          <w:p w14:paraId="20661C21" w14:textId="77777777" w:rsidR="00342D83" w:rsidRPr="001B19E4" w:rsidRDefault="00342D83" w:rsidP="006146AF">
            <w:pPr>
              <w:spacing w:line="288" w:lineRule="auto"/>
              <w:rPr>
                <w:lang w:val="en-GB"/>
              </w:rPr>
            </w:pPr>
            <w:r w:rsidRPr="001B19E4">
              <w:rPr>
                <w:lang w:val="en-GB"/>
              </w:rPr>
              <w:t>870-876 MHz, 0.025 MHz steps</w:t>
            </w:r>
          </w:p>
        </w:tc>
      </w:tr>
      <w:tr w:rsidR="00342D83" w:rsidRPr="001B19E4" w14:paraId="74E83F9B" w14:textId="77777777" w:rsidTr="004F071E">
        <w:trPr>
          <w:jc w:val="center"/>
        </w:trPr>
        <w:tc>
          <w:tcPr>
            <w:tcW w:w="4534" w:type="dxa"/>
            <w:vAlign w:val="center"/>
          </w:tcPr>
          <w:p w14:paraId="4702C6B6" w14:textId="77777777" w:rsidR="00342D83" w:rsidRPr="001B19E4" w:rsidRDefault="00342D83" w:rsidP="007C0016">
            <w:pPr>
              <w:spacing w:line="288" w:lineRule="auto"/>
              <w:rPr>
                <w:lang w:val="en-GB"/>
              </w:rPr>
            </w:pPr>
            <w:r w:rsidRPr="001B19E4">
              <w:rPr>
                <w:lang w:val="en-GB"/>
              </w:rPr>
              <w:t>ILT power e.i.r.p.</w:t>
            </w:r>
          </w:p>
        </w:tc>
        <w:tc>
          <w:tcPr>
            <w:tcW w:w="4817" w:type="dxa"/>
            <w:vAlign w:val="center"/>
          </w:tcPr>
          <w:p w14:paraId="508E0F28" w14:textId="77777777" w:rsidR="00342D83" w:rsidRPr="001B19E4" w:rsidRDefault="00342D83" w:rsidP="006146AF">
            <w:pPr>
              <w:spacing w:line="288" w:lineRule="auto"/>
              <w:rPr>
                <w:lang w:val="en-GB"/>
              </w:rPr>
            </w:pPr>
            <w:r w:rsidRPr="001B19E4">
              <w:rPr>
                <w:lang w:val="en-GB"/>
              </w:rPr>
              <w:t>20 dBm/25 kHz</w:t>
            </w:r>
          </w:p>
        </w:tc>
      </w:tr>
      <w:tr w:rsidR="00342D83" w:rsidRPr="001B19E4" w14:paraId="271B9C7E" w14:textId="77777777" w:rsidTr="004F071E">
        <w:trPr>
          <w:jc w:val="center"/>
        </w:trPr>
        <w:tc>
          <w:tcPr>
            <w:tcW w:w="4534" w:type="dxa"/>
            <w:vAlign w:val="center"/>
          </w:tcPr>
          <w:p w14:paraId="0CDD017E" w14:textId="77777777"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14:paraId="158EECB5" w14:textId="77777777" w:rsidR="00342D83" w:rsidRPr="001B19E4" w:rsidRDefault="00342D83" w:rsidP="006146AF">
            <w:pPr>
              <w:spacing w:line="288" w:lineRule="auto"/>
              <w:rPr>
                <w:lang w:val="en-GB"/>
              </w:rPr>
            </w:pPr>
            <w:r w:rsidRPr="001B19E4">
              <w:rPr>
                <w:lang w:val="en-GB"/>
              </w:rPr>
              <w:t>0.1%</w:t>
            </w:r>
          </w:p>
        </w:tc>
      </w:tr>
      <w:tr w:rsidR="00342D83" w:rsidRPr="001B19E4" w14:paraId="3B0193A5" w14:textId="77777777" w:rsidTr="004F071E">
        <w:trPr>
          <w:jc w:val="center"/>
        </w:trPr>
        <w:tc>
          <w:tcPr>
            <w:tcW w:w="4534" w:type="dxa"/>
            <w:vAlign w:val="center"/>
          </w:tcPr>
          <w:p w14:paraId="694F6536"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14:paraId="25EAC7D9" w14:textId="77777777" w:rsidR="00342D83" w:rsidRPr="001B19E4" w:rsidRDefault="00342D83" w:rsidP="006146AF">
            <w:pPr>
              <w:spacing w:line="288" w:lineRule="auto"/>
              <w:rPr>
                <w:lang w:val="en-GB"/>
              </w:rPr>
            </w:pPr>
            <w:r w:rsidRPr="001B19E4">
              <w:rPr>
                <w:lang w:val="en-GB"/>
              </w:rPr>
              <w:t xml:space="preserve">Hata-SRD, urban, </w:t>
            </w:r>
            <w:r>
              <w:rPr>
                <w:lang w:val="en-GB"/>
              </w:rPr>
              <w:t>Outdoor-Outdoor</w:t>
            </w:r>
            <w:r w:rsidRPr="001B19E4">
              <w:rPr>
                <w:lang w:val="en-GB"/>
              </w:rPr>
              <w:t>/below roof</w:t>
            </w:r>
          </w:p>
        </w:tc>
      </w:tr>
      <w:tr w:rsidR="00342D83" w:rsidRPr="001B19E4" w14:paraId="68E3D058" w14:textId="77777777" w:rsidTr="004F071E">
        <w:trPr>
          <w:jc w:val="center"/>
        </w:trPr>
        <w:tc>
          <w:tcPr>
            <w:tcW w:w="4534" w:type="dxa"/>
            <w:vAlign w:val="center"/>
          </w:tcPr>
          <w:p w14:paraId="4689E32E"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14:paraId="32DD2511" w14:textId="77777777" w:rsidR="00342D83" w:rsidRPr="001B19E4" w:rsidRDefault="00342D83" w:rsidP="006146AF">
            <w:pPr>
              <w:spacing w:line="288" w:lineRule="auto"/>
              <w:rPr>
                <w:lang w:val="en-GB"/>
              </w:rPr>
            </w:pPr>
            <w:r w:rsidRPr="001B19E4">
              <w:rPr>
                <w:lang w:val="en-GB"/>
              </w:rPr>
              <w:t>0 m</w:t>
            </w:r>
          </w:p>
        </w:tc>
      </w:tr>
      <w:tr w:rsidR="00342D83" w:rsidRPr="001B19E4" w14:paraId="255FACA2" w14:textId="77777777" w:rsidTr="004F071E">
        <w:trPr>
          <w:jc w:val="center"/>
        </w:trPr>
        <w:tc>
          <w:tcPr>
            <w:tcW w:w="4534" w:type="dxa"/>
            <w:vAlign w:val="center"/>
          </w:tcPr>
          <w:p w14:paraId="06BCB1A4"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14:paraId="0FF782C0" w14:textId="77777777" w:rsidR="00342D83" w:rsidRPr="001B19E4" w:rsidRDefault="00342D83" w:rsidP="006146AF">
            <w:pPr>
              <w:spacing w:line="288" w:lineRule="auto"/>
              <w:rPr>
                <w:lang w:val="en-GB"/>
              </w:rPr>
            </w:pPr>
            <w:r w:rsidRPr="001B19E4">
              <w:rPr>
                <w:lang w:val="en-GB"/>
              </w:rPr>
              <w:t>None (simulation radius 1</w:t>
            </w:r>
            <w:r>
              <w:rPr>
                <w:lang w:val="en-GB"/>
              </w:rPr>
              <w:t>30</w:t>
            </w:r>
            <w:r w:rsidRPr="001B19E4">
              <w:rPr>
                <w:lang w:val="en-GB"/>
              </w:rPr>
              <w:t xml:space="preserve"> m)</w:t>
            </w:r>
          </w:p>
        </w:tc>
      </w:tr>
      <w:tr w:rsidR="00342D83" w:rsidRPr="001B19E4" w14:paraId="23A379E4" w14:textId="77777777" w:rsidTr="004F071E">
        <w:trPr>
          <w:jc w:val="center"/>
        </w:trPr>
        <w:tc>
          <w:tcPr>
            <w:tcW w:w="4534" w:type="dxa"/>
            <w:vAlign w:val="center"/>
          </w:tcPr>
          <w:p w14:paraId="626E951F" w14:textId="77777777" w:rsidR="00342D83" w:rsidRPr="001B19E4" w:rsidRDefault="00342D83" w:rsidP="007C0016">
            <w:pPr>
              <w:spacing w:line="288" w:lineRule="auto"/>
              <w:rPr>
                <w:lang w:val="en-GB"/>
              </w:rPr>
            </w:pPr>
            <w:r w:rsidRPr="001B19E4">
              <w:rPr>
                <w:lang w:val="en-GB"/>
              </w:rPr>
              <w:t>ILT density</w:t>
            </w:r>
          </w:p>
        </w:tc>
        <w:tc>
          <w:tcPr>
            <w:tcW w:w="4817" w:type="dxa"/>
            <w:vAlign w:val="center"/>
          </w:tcPr>
          <w:p w14:paraId="475BB109" w14:textId="77777777" w:rsidR="00342D83" w:rsidRPr="001B19E4" w:rsidRDefault="00342D83" w:rsidP="006146AF">
            <w:pPr>
              <w:spacing w:line="288" w:lineRule="auto"/>
              <w:rPr>
                <w:vertAlign w:val="superscript"/>
                <w:lang w:val="en-GB"/>
              </w:rPr>
            </w:pPr>
            <w:r w:rsidRPr="001B19E4">
              <w:rPr>
                <w:lang w:val="en-GB"/>
              </w:rPr>
              <w:t>12/km</w:t>
            </w:r>
            <w:r w:rsidRPr="001B19E4">
              <w:rPr>
                <w:vertAlign w:val="superscript"/>
                <w:lang w:val="en-GB"/>
              </w:rPr>
              <w:t>2</w:t>
            </w:r>
          </w:p>
        </w:tc>
      </w:tr>
      <w:tr w:rsidR="00342D83" w:rsidRPr="001B19E4" w:rsidDel="00471CD1" w14:paraId="19CA9B52" w14:textId="77777777" w:rsidTr="004F071E">
        <w:trPr>
          <w:jc w:val="center"/>
        </w:trPr>
        <w:tc>
          <w:tcPr>
            <w:tcW w:w="4534" w:type="dxa"/>
            <w:vAlign w:val="center"/>
          </w:tcPr>
          <w:p w14:paraId="5187EE94" w14:textId="77777777" w:rsidR="00342D83" w:rsidRPr="001B19E4" w:rsidDel="00471CD1" w:rsidRDefault="00342D83" w:rsidP="007C0016">
            <w:pPr>
              <w:spacing w:line="288" w:lineRule="auto"/>
              <w:rPr>
                <w:lang w:val="en-GB"/>
              </w:rPr>
            </w:pPr>
            <w:r w:rsidRPr="001B19E4">
              <w:rPr>
                <w:lang w:val="en-GB"/>
              </w:rPr>
              <w:t>Number of transmitters</w:t>
            </w:r>
          </w:p>
        </w:tc>
        <w:tc>
          <w:tcPr>
            <w:tcW w:w="4817" w:type="dxa"/>
            <w:vAlign w:val="center"/>
          </w:tcPr>
          <w:p w14:paraId="66D879EE" w14:textId="77777777" w:rsidR="00342D83" w:rsidRPr="001B19E4" w:rsidDel="00471CD1" w:rsidRDefault="00342D83" w:rsidP="006146AF">
            <w:pPr>
              <w:spacing w:line="288" w:lineRule="auto"/>
              <w:rPr>
                <w:lang w:val="en-GB"/>
              </w:rPr>
            </w:pPr>
            <w:r w:rsidRPr="001B19E4">
              <w:rPr>
                <w:lang w:val="en-GB"/>
              </w:rPr>
              <w:t>1</w:t>
            </w:r>
          </w:p>
        </w:tc>
      </w:tr>
      <w:tr w:rsidR="00342D83" w:rsidRPr="001B19E4" w14:paraId="23AE6DB2" w14:textId="77777777" w:rsidTr="007C0016">
        <w:trPr>
          <w:jc w:val="center"/>
        </w:trPr>
        <w:tc>
          <w:tcPr>
            <w:tcW w:w="9351" w:type="dxa"/>
            <w:gridSpan w:val="2"/>
            <w:vAlign w:val="center"/>
          </w:tcPr>
          <w:p w14:paraId="0CB555EF" w14:textId="77777777" w:rsidR="00342D83" w:rsidRPr="001B19E4" w:rsidRDefault="00342D83" w:rsidP="007C0016">
            <w:pPr>
              <w:spacing w:line="288" w:lineRule="auto"/>
              <w:jc w:val="center"/>
              <w:rPr>
                <w:b/>
                <w:lang w:val="en-GB"/>
              </w:rPr>
            </w:pPr>
            <w:r>
              <w:rPr>
                <w:b/>
                <w:lang w:val="en-GB"/>
              </w:rPr>
              <w:t>IL</w:t>
            </w:r>
            <w:r w:rsidRPr="001B19E4">
              <w:rPr>
                <w:b/>
                <w:lang w:val="en-GB"/>
              </w:rPr>
              <w:t>2: Non-specific SRDs</w:t>
            </w:r>
          </w:p>
        </w:tc>
      </w:tr>
      <w:tr w:rsidR="00342D83" w:rsidRPr="001B19E4" w14:paraId="539374E3" w14:textId="77777777" w:rsidTr="004F071E">
        <w:trPr>
          <w:jc w:val="center"/>
        </w:trPr>
        <w:tc>
          <w:tcPr>
            <w:tcW w:w="4534" w:type="dxa"/>
            <w:vAlign w:val="center"/>
          </w:tcPr>
          <w:p w14:paraId="75B2FE28" w14:textId="77777777" w:rsidR="00342D83" w:rsidRPr="001B19E4" w:rsidRDefault="00342D83" w:rsidP="007C0016">
            <w:pPr>
              <w:spacing w:line="288" w:lineRule="auto"/>
              <w:rPr>
                <w:lang w:val="en-GB"/>
              </w:rPr>
            </w:pPr>
            <w:r w:rsidRPr="001B19E4">
              <w:rPr>
                <w:lang w:val="en-GB"/>
              </w:rPr>
              <w:t>Frequency</w:t>
            </w:r>
          </w:p>
        </w:tc>
        <w:tc>
          <w:tcPr>
            <w:tcW w:w="4817" w:type="dxa"/>
            <w:vAlign w:val="center"/>
          </w:tcPr>
          <w:p w14:paraId="6ECD4315" w14:textId="77777777" w:rsidR="00342D83" w:rsidRPr="001B19E4" w:rsidRDefault="00342D83" w:rsidP="006146AF">
            <w:pPr>
              <w:spacing w:line="288" w:lineRule="auto"/>
              <w:rPr>
                <w:lang w:val="en-GB"/>
              </w:rPr>
            </w:pPr>
            <w:r w:rsidRPr="001B19E4">
              <w:rPr>
                <w:lang w:val="en-GB"/>
              </w:rPr>
              <w:t>870-876 MHz, 0.6 MHz steps</w:t>
            </w:r>
          </w:p>
        </w:tc>
      </w:tr>
      <w:tr w:rsidR="00342D83" w:rsidRPr="001B19E4" w14:paraId="21D14829" w14:textId="77777777" w:rsidTr="004F071E">
        <w:trPr>
          <w:jc w:val="center"/>
        </w:trPr>
        <w:tc>
          <w:tcPr>
            <w:tcW w:w="4534" w:type="dxa"/>
            <w:vAlign w:val="center"/>
          </w:tcPr>
          <w:p w14:paraId="5AF816D5" w14:textId="77777777" w:rsidR="00342D83" w:rsidRPr="001B19E4" w:rsidRDefault="00342D83" w:rsidP="007C0016">
            <w:pPr>
              <w:spacing w:line="288" w:lineRule="auto"/>
              <w:rPr>
                <w:lang w:val="en-GB"/>
              </w:rPr>
            </w:pPr>
            <w:r w:rsidRPr="001B19E4">
              <w:rPr>
                <w:lang w:val="en-GB"/>
              </w:rPr>
              <w:t>ILT power e.i.r.p.</w:t>
            </w:r>
          </w:p>
        </w:tc>
        <w:tc>
          <w:tcPr>
            <w:tcW w:w="4817" w:type="dxa"/>
            <w:vAlign w:val="center"/>
          </w:tcPr>
          <w:p w14:paraId="7A90D892" w14:textId="77777777" w:rsidR="00342D83" w:rsidRPr="001B19E4" w:rsidRDefault="00342D83" w:rsidP="006146AF">
            <w:pPr>
              <w:spacing w:line="288" w:lineRule="auto"/>
              <w:rPr>
                <w:lang w:val="en-GB"/>
              </w:rPr>
            </w:pPr>
            <w:r w:rsidRPr="001B19E4">
              <w:rPr>
                <w:lang w:val="en-GB"/>
              </w:rPr>
              <w:t>14 dBm/600 kHz</w:t>
            </w:r>
          </w:p>
        </w:tc>
      </w:tr>
      <w:tr w:rsidR="00342D83" w:rsidRPr="001B19E4" w14:paraId="016565A0" w14:textId="77777777" w:rsidTr="004F071E">
        <w:trPr>
          <w:jc w:val="center"/>
        </w:trPr>
        <w:tc>
          <w:tcPr>
            <w:tcW w:w="4534" w:type="dxa"/>
            <w:vAlign w:val="center"/>
          </w:tcPr>
          <w:p w14:paraId="74CA0EC1" w14:textId="77777777"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14:paraId="06A4F55B" w14:textId="77777777" w:rsidR="00342D83" w:rsidRPr="001B19E4" w:rsidRDefault="00342D83" w:rsidP="006146AF">
            <w:pPr>
              <w:spacing w:line="288" w:lineRule="auto"/>
              <w:rPr>
                <w:lang w:val="en-GB"/>
              </w:rPr>
            </w:pPr>
            <w:r w:rsidRPr="001B19E4">
              <w:rPr>
                <w:lang w:val="en-GB"/>
              </w:rPr>
              <w:t>1%</w:t>
            </w:r>
          </w:p>
        </w:tc>
      </w:tr>
      <w:tr w:rsidR="00342D83" w:rsidRPr="001B19E4" w14:paraId="0780EAE7" w14:textId="77777777" w:rsidTr="004F071E">
        <w:trPr>
          <w:jc w:val="center"/>
        </w:trPr>
        <w:tc>
          <w:tcPr>
            <w:tcW w:w="4534" w:type="dxa"/>
            <w:vAlign w:val="center"/>
          </w:tcPr>
          <w:p w14:paraId="29F85C21"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14:paraId="37F32FE3" w14:textId="77777777" w:rsidR="00342D83" w:rsidRPr="001B19E4" w:rsidRDefault="00342D83" w:rsidP="006146AF">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14:paraId="3260E3EB" w14:textId="77777777" w:rsidTr="004F071E">
        <w:trPr>
          <w:jc w:val="center"/>
        </w:trPr>
        <w:tc>
          <w:tcPr>
            <w:tcW w:w="4534" w:type="dxa"/>
            <w:vAlign w:val="center"/>
          </w:tcPr>
          <w:p w14:paraId="77C04A06"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14:paraId="26E4CB88" w14:textId="77777777" w:rsidR="00342D83" w:rsidRPr="001B19E4" w:rsidRDefault="00342D83" w:rsidP="006146AF">
            <w:pPr>
              <w:spacing w:line="288" w:lineRule="auto"/>
              <w:rPr>
                <w:lang w:val="en-GB"/>
              </w:rPr>
            </w:pPr>
            <w:r w:rsidRPr="001B19E4">
              <w:rPr>
                <w:lang w:val="en-GB"/>
              </w:rPr>
              <w:t>0 m</w:t>
            </w:r>
          </w:p>
        </w:tc>
      </w:tr>
      <w:tr w:rsidR="00342D83" w:rsidRPr="001B19E4" w14:paraId="74AAFA67" w14:textId="77777777" w:rsidTr="004F071E">
        <w:trPr>
          <w:jc w:val="center"/>
        </w:trPr>
        <w:tc>
          <w:tcPr>
            <w:tcW w:w="4534" w:type="dxa"/>
            <w:vAlign w:val="center"/>
          </w:tcPr>
          <w:p w14:paraId="4A147B19"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14:paraId="0EC347ED" w14:textId="77777777" w:rsidR="00342D83" w:rsidRPr="001B19E4" w:rsidRDefault="00342D83" w:rsidP="006146AF">
            <w:pPr>
              <w:spacing w:line="288" w:lineRule="auto"/>
              <w:rPr>
                <w:lang w:val="en-GB"/>
              </w:rPr>
            </w:pPr>
            <w:r w:rsidRPr="001B19E4">
              <w:rPr>
                <w:lang w:val="en-GB"/>
              </w:rPr>
              <w:t xml:space="preserve">None (simulation radius </w:t>
            </w:r>
            <w:r>
              <w:rPr>
                <w:lang w:val="en-GB"/>
              </w:rPr>
              <w:t>85</w:t>
            </w:r>
            <w:r w:rsidRPr="001B19E4">
              <w:rPr>
                <w:lang w:val="en-GB"/>
              </w:rPr>
              <w:t xml:space="preserve"> m)</w:t>
            </w:r>
          </w:p>
        </w:tc>
      </w:tr>
      <w:tr w:rsidR="00342D83" w:rsidRPr="001B19E4" w14:paraId="5334DA3D" w14:textId="77777777" w:rsidTr="004F071E">
        <w:trPr>
          <w:jc w:val="center"/>
        </w:trPr>
        <w:tc>
          <w:tcPr>
            <w:tcW w:w="4534" w:type="dxa"/>
            <w:vAlign w:val="center"/>
          </w:tcPr>
          <w:p w14:paraId="5E55412B" w14:textId="77777777" w:rsidR="00342D83" w:rsidRPr="001B19E4" w:rsidRDefault="00342D83" w:rsidP="007C0016">
            <w:pPr>
              <w:spacing w:line="288" w:lineRule="auto"/>
              <w:rPr>
                <w:lang w:val="en-GB"/>
              </w:rPr>
            </w:pPr>
            <w:r w:rsidRPr="001B19E4">
              <w:rPr>
                <w:lang w:val="en-GB"/>
              </w:rPr>
              <w:t>ILT density</w:t>
            </w:r>
            <w:r>
              <w:rPr>
                <w:lang w:val="en-GB"/>
              </w:rPr>
              <w:t>, Options I/II</w:t>
            </w:r>
          </w:p>
        </w:tc>
        <w:tc>
          <w:tcPr>
            <w:tcW w:w="4817" w:type="dxa"/>
            <w:vAlign w:val="center"/>
          </w:tcPr>
          <w:p w14:paraId="07B2034A" w14:textId="77777777" w:rsidR="00342D83" w:rsidRPr="001B19E4" w:rsidRDefault="00342D83" w:rsidP="006146AF">
            <w:pPr>
              <w:spacing w:line="288" w:lineRule="auto"/>
              <w:rPr>
                <w:vertAlign w:val="superscript"/>
                <w:lang w:val="en-GB"/>
              </w:rPr>
            </w:pPr>
            <w:r w:rsidRPr="001B19E4">
              <w:rPr>
                <w:lang w:val="en-GB"/>
              </w:rPr>
              <w:t>1000/</w:t>
            </w:r>
            <w:r>
              <w:rPr>
                <w:lang w:val="en-GB"/>
              </w:rPr>
              <w:t>500 1/</w:t>
            </w:r>
            <w:r w:rsidRPr="001B19E4">
              <w:rPr>
                <w:lang w:val="en-GB"/>
              </w:rPr>
              <w:t>km</w:t>
            </w:r>
            <w:r w:rsidRPr="001B19E4">
              <w:rPr>
                <w:vertAlign w:val="superscript"/>
                <w:lang w:val="en-GB"/>
              </w:rPr>
              <w:t>2</w:t>
            </w:r>
          </w:p>
        </w:tc>
      </w:tr>
      <w:tr w:rsidR="00342D83" w:rsidRPr="001B19E4" w:rsidDel="00471CD1" w14:paraId="1BC7BF23" w14:textId="77777777" w:rsidTr="004F071E">
        <w:trPr>
          <w:jc w:val="center"/>
        </w:trPr>
        <w:tc>
          <w:tcPr>
            <w:tcW w:w="4534" w:type="dxa"/>
            <w:vAlign w:val="center"/>
          </w:tcPr>
          <w:p w14:paraId="2DA54462" w14:textId="77777777" w:rsidR="00342D83" w:rsidRPr="001B19E4" w:rsidDel="00471CD1" w:rsidRDefault="00342D83" w:rsidP="007C0016">
            <w:pPr>
              <w:spacing w:line="288" w:lineRule="auto"/>
              <w:rPr>
                <w:lang w:val="en-GB"/>
              </w:rPr>
            </w:pPr>
            <w:r w:rsidRPr="001B19E4">
              <w:rPr>
                <w:lang w:val="en-GB"/>
              </w:rPr>
              <w:t>Number of transmitters</w:t>
            </w:r>
            <w:r>
              <w:rPr>
                <w:lang w:val="en-GB"/>
              </w:rPr>
              <w:t>, Options I/II</w:t>
            </w:r>
          </w:p>
        </w:tc>
        <w:tc>
          <w:tcPr>
            <w:tcW w:w="4817" w:type="dxa"/>
            <w:vAlign w:val="center"/>
          </w:tcPr>
          <w:p w14:paraId="383D1E7F" w14:textId="77777777" w:rsidR="00342D83" w:rsidRPr="001B19E4" w:rsidDel="00471CD1" w:rsidRDefault="00342D83" w:rsidP="006146AF">
            <w:pPr>
              <w:spacing w:line="288" w:lineRule="auto"/>
              <w:rPr>
                <w:lang w:val="en-GB"/>
              </w:rPr>
            </w:pPr>
            <w:r>
              <w:rPr>
                <w:lang w:val="en-GB"/>
              </w:rPr>
              <w:t>23/</w:t>
            </w:r>
            <w:r w:rsidRPr="001B19E4">
              <w:rPr>
                <w:lang w:val="en-GB"/>
              </w:rPr>
              <w:t>1</w:t>
            </w:r>
            <w:r>
              <w:rPr>
                <w:lang w:val="en-GB"/>
              </w:rPr>
              <w:t>2</w:t>
            </w:r>
          </w:p>
        </w:tc>
      </w:tr>
      <w:tr w:rsidR="00342D83" w:rsidRPr="001B19E4" w14:paraId="65655310" w14:textId="77777777" w:rsidTr="007C0016">
        <w:trPr>
          <w:jc w:val="center"/>
        </w:trPr>
        <w:tc>
          <w:tcPr>
            <w:tcW w:w="9351" w:type="dxa"/>
            <w:gridSpan w:val="2"/>
            <w:vAlign w:val="center"/>
          </w:tcPr>
          <w:p w14:paraId="58FC62C0" w14:textId="77777777" w:rsidR="00342D83" w:rsidRPr="001B19E4" w:rsidRDefault="00342D83" w:rsidP="007C0016">
            <w:pPr>
              <w:spacing w:line="288" w:lineRule="auto"/>
              <w:jc w:val="center"/>
              <w:rPr>
                <w:b/>
                <w:lang w:val="en-GB"/>
              </w:rPr>
            </w:pPr>
            <w:r>
              <w:rPr>
                <w:b/>
                <w:lang w:val="en-GB"/>
              </w:rPr>
              <w:lastRenderedPageBreak/>
              <w:t>IL</w:t>
            </w:r>
            <w:r w:rsidRPr="001B19E4">
              <w:rPr>
                <w:b/>
                <w:lang w:val="en-GB"/>
              </w:rPr>
              <w:t>3: Automotive</w:t>
            </w:r>
          </w:p>
        </w:tc>
      </w:tr>
      <w:tr w:rsidR="00342D83" w:rsidRPr="001B19E4" w14:paraId="52F4D890" w14:textId="77777777" w:rsidTr="004F071E">
        <w:trPr>
          <w:jc w:val="center"/>
        </w:trPr>
        <w:tc>
          <w:tcPr>
            <w:tcW w:w="4534" w:type="dxa"/>
            <w:vAlign w:val="center"/>
          </w:tcPr>
          <w:p w14:paraId="7B307B8E" w14:textId="77777777" w:rsidR="00342D83" w:rsidRPr="001B19E4" w:rsidRDefault="00342D83" w:rsidP="007C0016">
            <w:pPr>
              <w:spacing w:line="288" w:lineRule="auto"/>
              <w:rPr>
                <w:lang w:val="en-GB"/>
              </w:rPr>
            </w:pPr>
            <w:r w:rsidRPr="001B19E4">
              <w:rPr>
                <w:lang w:val="en-GB"/>
              </w:rPr>
              <w:t>Frequency</w:t>
            </w:r>
          </w:p>
        </w:tc>
        <w:tc>
          <w:tcPr>
            <w:tcW w:w="4817" w:type="dxa"/>
            <w:vAlign w:val="center"/>
          </w:tcPr>
          <w:p w14:paraId="0E00E243" w14:textId="77777777" w:rsidR="00342D83" w:rsidRPr="001B19E4" w:rsidRDefault="00342D83" w:rsidP="006146AF">
            <w:pPr>
              <w:spacing w:line="288" w:lineRule="auto"/>
              <w:rPr>
                <w:lang w:val="en-GB"/>
              </w:rPr>
            </w:pPr>
            <w:r w:rsidRPr="001B19E4">
              <w:rPr>
                <w:lang w:val="en-GB"/>
              </w:rPr>
              <w:t>870-876 MHz, 0.5 MHz steps</w:t>
            </w:r>
          </w:p>
        </w:tc>
      </w:tr>
      <w:tr w:rsidR="00342D83" w:rsidRPr="001B19E4" w14:paraId="0BCEDCB7" w14:textId="77777777" w:rsidTr="004F071E">
        <w:trPr>
          <w:jc w:val="center"/>
        </w:trPr>
        <w:tc>
          <w:tcPr>
            <w:tcW w:w="4534" w:type="dxa"/>
            <w:vAlign w:val="center"/>
          </w:tcPr>
          <w:p w14:paraId="1624FD4F" w14:textId="77777777" w:rsidR="00342D83" w:rsidRPr="001B19E4" w:rsidRDefault="00342D83" w:rsidP="007C0016">
            <w:pPr>
              <w:spacing w:line="288" w:lineRule="auto"/>
              <w:rPr>
                <w:lang w:val="en-GB"/>
              </w:rPr>
            </w:pPr>
            <w:r w:rsidRPr="001B19E4">
              <w:rPr>
                <w:lang w:val="en-GB"/>
              </w:rPr>
              <w:t>ILT power e.i.r.p.</w:t>
            </w:r>
          </w:p>
        </w:tc>
        <w:tc>
          <w:tcPr>
            <w:tcW w:w="4817" w:type="dxa"/>
            <w:vAlign w:val="center"/>
          </w:tcPr>
          <w:p w14:paraId="24166FE1" w14:textId="77777777" w:rsidR="00342D83" w:rsidRPr="001B19E4" w:rsidRDefault="00342D83" w:rsidP="006146AF">
            <w:pPr>
              <w:spacing w:line="288" w:lineRule="auto"/>
              <w:rPr>
                <w:lang w:val="en-GB"/>
              </w:rPr>
            </w:pPr>
            <w:r w:rsidRPr="001B19E4">
              <w:rPr>
                <w:lang w:val="en-GB"/>
              </w:rPr>
              <w:t>27 dBm/500 kHz</w:t>
            </w:r>
          </w:p>
        </w:tc>
      </w:tr>
      <w:tr w:rsidR="00342D83" w:rsidRPr="001B19E4" w14:paraId="2F7A6D34" w14:textId="77777777" w:rsidTr="004F071E">
        <w:trPr>
          <w:jc w:val="center"/>
        </w:trPr>
        <w:tc>
          <w:tcPr>
            <w:tcW w:w="4534" w:type="dxa"/>
            <w:vAlign w:val="center"/>
          </w:tcPr>
          <w:p w14:paraId="19F60105" w14:textId="77777777"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14:paraId="0D91DA90" w14:textId="77777777" w:rsidR="00342D83" w:rsidRPr="001B19E4" w:rsidRDefault="00342D83" w:rsidP="006146AF">
            <w:pPr>
              <w:spacing w:line="288" w:lineRule="auto"/>
              <w:rPr>
                <w:lang w:val="en-GB"/>
              </w:rPr>
            </w:pPr>
            <w:r w:rsidRPr="001B19E4">
              <w:rPr>
                <w:lang w:val="en-GB"/>
              </w:rPr>
              <w:t>0.1%</w:t>
            </w:r>
          </w:p>
        </w:tc>
      </w:tr>
      <w:tr w:rsidR="00342D83" w:rsidRPr="001B19E4" w14:paraId="2220CA7C" w14:textId="77777777" w:rsidTr="004F071E">
        <w:trPr>
          <w:jc w:val="center"/>
        </w:trPr>
        <w:tc>
          <w:tcPr>
            <w:tcW w:w="4534" w:type="dxa"/>
            <w:vAlign w:val="center"/>
          </w:tcPr>
          <w:p w14:paraId="06BC21C9"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14:paraId="7A68D0D7" w14:textId="77777777" w:rsidR="00342D83" w:rsidRPr="001B19E4" w:rsidRDefault="00342D83" w:rsidP="006146AF">
            <w:pPr>
              <w:spacing w:line="288" w:lineRule="auto"/>
              <w:rPr>
                <w:lang w:val="en-GB"/>
              </w:rPr>
            </w:pPr>
            <w:r w:rsidRPr="001B19E4">
              <w:rPr>
                <w:lang w:val="en-GB"/>
              </w:rPr>
              <w:t xml:space="preserve">Hata-SRD, urban, </w:t>
            </w:r>
            <w:r>
              <w:rPr>
                <w:lang w:val="en-GB"/>
              </w:rPr>
              <w:t>Outdoor-Outdoor</w:t>
            </w:r>
            <w:r w:rsidRPr="001B19E4">
              <w:rPr>
                <w:lang w:val="en-GB"/>
              </w:rPr>
              <w:t>/below roof</w:t>
            </w:r>
          </w:p>
        </w:tc>
      </w:tr>
      <w:tr w:rsidR="00342D83" w:rsidRPr="001B19E4" w14:paraId="4A10F306" w14:textId="77777777" w:rsidTr="004F071E">
        <w:trPr>
          <w:jc w:val="center"/>
        </w:trPr>
        <w:tc>
          <w:tcPr>
            <w:tcW w:w="4534" w:type="dxa"/>
            <w:vAlign w:val="center"/>
          </w:tcPr>
          <w:p w14:paraId="5F04AC9E"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14:paraId="515F24BB" w14:textId="77777777" w:rsidR="00342D83" w:rsidRPr="001B19E4" w:rsidRDefault="00342D83" w:rsidP="006146AF">
            <w:pPr>
              <w:spacing w:line="288" w:lineRule="auto"/>
              <w:rPr>
                <w:lang w:val="en-GB"/>
              </w:rPr>
            </w:pPr>
            <w:r w:rsidRPr="001B19E4">
              <w:rPr>
                <w:lang w:val="en-GB"/>
              </w:rPr>
              <w:t>0 m</w:t>
            </w:r>
          </w:p>
        </w:tc>
      </w:tr>
      <w:tr w:rsidR="00342D83" w:rsidRPr="001B19E4" w14:paraId="1A2B8C71" w14:textId="77777777" w:rsidTr="004F071E">
        <w:trPr>
          <w:jc w:val="center"/>
        </w:trPr>
        <w:tc>
          <w:tcPr>
            <w:tcW w:w="4534" w:type="dxa"/>
            <w:vAlign w:val="center"/>
          </w:tcPr>
          <w:p w14:paraId="074805E6"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14:paraId="7116FE6D" w14:textId="77777777" w:rsidR="00342D83" w:rsidRPr="001B19E4" w:rsidRDefault="00342D83" w:rsidP="006146AF">
            <w:pPr>
              <w:spacing w:line="288" w:lineRule="auto"/>
              <w:rPr>
                <w:lang w:val="en-GB"/>
              </w:rPr>
            </w:pPr>
            <w:r w:rsidRPr="001B19E4">
              <w:rPr>
                <w:lang w:val="en-GB"/>
              </w:rPr>
              <w:t xml:space="preserve">None (simulation radius </w:t>
            </w:r>
            <w:r>
              <w:rPr>
                <w:lang w:val="en-GB"/>
              </w:rPr>
              <w:t>200</w:t>
            </w:r>
            <w:r w:rsidRPr="001B19E4">
              <w:rPr>
                <w:lang w:val="en-GB"/>
              </w:rPr>
              <w:t xml:space="preserve"> m)</w:t>
            </w:r>
          </w:p>
        </w:tc>
      </w:tr>
      <w:tr w:rsidR="00342D83" w:rsidRPr="001B19E4" w14:paraId="292708D2" w14:textId="77777777" w:rsidTr="004F071E">
        <w:trPr>
          <w:jc w:val="center"/>
        </w:trPr>
        <w:tc>
          <w:tcPr>
            <w:tcW w:w="4534" w:type="dxa"/>
            <w:vAlign w:val="center"/>
          </w:tcPr>
          <w:p w14:paraId="13B793CF" w14:textId="77777777" w:rsidR="00342D83" w:rsidRPr="001B19E4" w:rsidRDefault="00342D83" w:rsidP="007C0016">
            <w:pPr>
              <w:spacing w:line="288" w:lineRule="auto"/>
              <w:rPr>
                <w:lang w:val="en-GB"/>
              </w:rPr>
            </w:pPr>
            <w:r w:rsidRPr="001B19E4">
              <w:rPr>
                <w:lang w:val="en-GB"/>
              </w:rPr>
              <w:t>ILT density</w:t>
            </w:r>
          </w:p>
        </w:tc>
        <w:tc>
          <w:tcPr>
            <w:tcW w:w="4817" w:type="dxa"/>
            <w:vAlign w:val="center"/>
          </w:tcPr>
          <w:p w14:paraId="04AE2DFD" w14:textId="77777777" w:rsidR="00342D83" w:rsidRPr="001B19E4" w:rsidRDefault="00342D83" w:rsidP="006146AF">
            <w:pPr>
              <w:spacing w:line="288" w:lineRule="auto"/>
              <w:rPr>
                <w:vertAlign w:val="superscript"/>
                <w:lang w:val="en-GB"/>
              </w:rPr>
            </w:pPr>
            <w:r w:rsidRPr="001B19E4">
              <w:rPr>
                <w:lang w:val="en-GB"/>
              </w:rPr>
              <w:t>80/km</w:t>
            </w:r>
            <w:r w:rsidRPr="001B19E4">
              <w:rPr>
                <w:vertAlign w:val="superscript"/>
                <w:lang w:val="en-GB"/>
              </w:rPr>
              <w:t>2</w:t>
            </w:r>
          </w:p>
        </w:tc>
      </w:tr>
      <w:tr w:rsidR="00342D83" w:rsidRPr="001B19E4" w:rsidDel="00471CD1" w14:paraId="775B7569" w14:textId="77777777" w:rsidTr="004F071E">
        <w:trPr>
          <w:jc w:val="center"/>
        </w:trPr>
        <w:tc>
          <w:tcPr>
            <w:tcW w:w="4534" w:type="dxa"/>
            <w:vAlign w:val="center"/>
          </w:tcPr>
          <w:p w14:paraId="598A25D2" w14:textId="77777777" w:rsidR="00342D83" w:rsidRPr="001B19E4" w:rsidDel="00471CD1" w:rsidRDefault="00342D83" w:rsidP="007C0016">
            <w:pPr>
              <w:spacing w:line="288" w:lineRule="auto"/>
              <w:rPr>
                <w:lang w:val="en-GB"/>
              </w:rPr>
            </w:pPr>
            <w:r w:rsidRPr="001B19E4">
              <w:rPr>
                <w:lang w:val="en-GB"/>
              </w:rPr>
              <w:t>Number of transmitters</w:t>
            </w:r>
          </w:p>
        </w:tc>
        <w:tc>
          <w:tcPr>
            <w:tcW w:w="4817" w:type="dxa"/>
            <w:vAlign w:val="center"/>
          </w:tcPr>
          <w:p w14:paraId="23D9D8B6" w14:textId="77777777" w:rsidR="00342D83" w:rsidRPr="001B19E4" w:rsidDel="00471CD1" w:rsidRDefault="00342D83" w:rsidP="006146AF">
            <w:pPr>
              <w:spacing w:line="288" w:lineRule="auto"/>
              <w:rPr>
                <w:lang w:val="en-GB"/>
              </w:rPr>
            </w:pPr>
            <w:r>
              <w:rPr>
                <w:lang w:val="en-GB"/>
              </w:rPr>
              <w:t>10</w:t>
            </w:r>
          </w:p>
        </w:tc>
      </w:tr>
      <w:tr w:rsidR="00342D83" w:rsidRPr="001B19E4" w14:paraId="3FED0DB7" w14:textId="77777777" w:rsidTr="007C0016">
        <w:trPr>
          <w:jc w:val="center"/>
        </w:trPr>
        <w:tc>
          <w:tcPr>
            <w:tcW w:w="9351" w:type="dxa"/>
            <w:gridSpan w:val="2"/>
            <w:vAlign w:val="center"/>
          </w:tcPr>
          <w:p w14:paraId="0AB43F4C" w14:textId="77777777" w:rsidR="00342D83" w:rsidRPr="001B19E4" w:rsidRDefault="00342D83" w:rsidP="007C0016">
            <w:pPr>
              <w:spacing w:line="288" w:lineRule="auto"/>
              <w:jc w:val="center"/>
              <w:rPr>
                <w:b/>
                <w:lang w:val="en-GB"/>
              </w:rPr>
            </w:pPr>
            <w:r>
              <w:rPr>
                <w:b/>
                <w:lang w:val="en-GB"/>
              </w:rPr>
              <w:t>IL</w:t>
            </w:r>
            <w:r w:rsidRPr="001B19E4">
              <w:rPr>
                <w:b/>
                <w:lang w:val="en-GB"/>
              </w:rPr>
              <w:t>4: H</w:t>
            </w:r>
            <w:r>
              <w:rPr>
                <w:b/>
                <w:lang w:val="en-GB"/>
              </w:rPr>
              <w:t>A</w:t>
            </w:r>
          </w:p>
        </w:tc>
      </w:tr>
      <w:tr w:rsidR="00342D83" w:rsidRPr="001B19E4" w14:paraId="416B6328" w14:textId="77777777" w:rsidTr="004F071E">
        <w:trPr>
          <w:jc w:val="center"/>
        </w:trPr>
        <w:tc>
          <w:tcPr>
            <w:tcW w:w="4534" w:type="dxa"/>
            <w:vAlign w:val="center"/>
          </w:tcPr>
          <w:p w14:paraId="04340DC9" w14:textId="77777777" w:rsidR="00342D83" w:rsidRPr="001B19E4" w:rsidRDefault="00342D83" w:rsidP="007C0016">
            <w:pPr>
              <w:spacing w:line="288" w:lineRule="auto"/>
              <w:rPr>
                <w:lang w:val="en-GB"/>
              </w:rPr>
            </w:pPr>
            <w:r w:rsidRPr="001B19E4">
              <w:rPr>
                <w:lang w:val="en-GB"/>
              </w:rPr>
              <w:t>Frequency</w:t>
            </w:r>
          </w:p>
        </w:tc>
        <w:tc>
          <w:tcPr>
            <w:tcW w:w="4817" w:type="dxa"/>
            <w:vAlign w:val="center"/>
          </w:tcPr>
          <w:p w14:paraId="5C018580" w14:textId="77777777" w:rsidR="00342D83" w:rsidRPr="001B19E4" w:rsidRDefault="00342D83" w:rsidP="006146AF">
            <w:pPr>
              <w:spacing w:line="288" w:lineRule="auto"/>
              <w:rPr>
                <w:lang w:val="en-GB"/>
              </w:rPr>
            </w:pPr>
            <w:r w:rsidRPr="001B19E4">
              <w:rPr>
                <w:lang w:val="en-GB"/>
              </w:rPr>
              <w:t>870-876 MHz, 0.2 MHz steps</w:t>
            </w:r>
          </w:p>
        </w:tc>
      </w:tr>
      <w:tr w:rsidR="00342D83" w:rsidRPr="001B19E4" w14:paraId="61D3FCDC" w14:textId="77777777" w:rsidTr="004F071E">
        <w:trPr>
          <w:jc w:val="center"/>
        </w:trPr>
        <w:tc>
          <w:tcPr>
            <w:tcW w:w="4534" w:type="dxa"/>
            <w:vAlign w:val="center"/>
          </w:tcPr>
          <w:p w14:paraId="4FC7BF56" w14:textId="77777777" w:rsidR="00342D83" w:rsidRPr="001B19E4" w:rsidRDefault="00342D83" w:rsidP="007C0016">
            <w:pPr>
              <w:spacing w:line="288" w:lineRule="auto"/>
              <w:rPr>
                <w:lang w:val="en-GB"/>
              </w:rPr>
            </w:pPr>
            <w:r w:rsidRPr="001B19E4">
              <w:rPr>
                <w:lang w:val="en-GB"/>
              </w:rPr>
              <w:t>ILT power e.i.r.p.</w:t>
            </w:r>
          </w:p>
        </w:tc>
        <w:tc>
          <w:tcPr>
            <w:tcW w:w="4817" w:type="dxa"/>
            <w:vAlign w:val="center"/>
          </w:tcPr>
          <w:p w14:paraId="3D041CDC" w14:textId="77777777" w:rsidR="00342D83" w:rsidRPr="001B19E4" w:rsidRDefault="00342D83" w:rsidP="006146AF">
            <w:pPr>
              <w:spacing w:line="288" w:lineRule="auto"/>
              <w:rPr>
                <w:lang w:val="en-GB"/>
              </w:rPr>
            </w:pPr>
            <w:r w:rsidRPr="001B19E4">
              <w:rPr>
                <w:lang w:val="en-GB"/>
              </w:rPr>
              <w:t>14 dBm/200 kHz</w:t>
            </w:r>
          </w:p>
        </w:tc>
      </w:tr>
      <w:tr w:rsidR="00342D83" w:rsidRPr="001B19E4" w14:paraId="01B6C5FB" w14:textId="77777777" w:rsidTr="004F071E">
        <w:trPr>
          <w:jc w:val="center"/>
        </w:trPr>
        <w:tc>
          <w:tcPr>
            <w:tcW w:w="4534" w:type="dxa"/>
            <w:vAlign w:val="center"/>
          </w:tcPr>
          <w:p w14:paraId="1C987511" w14:textId="77777777"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14:paraId="1FCFCB4B" w14:textId="77777777" w:rsidR="00342D83" w:rsidRPr="001B19E4" w:rsidRDefault="00342D83" w:rsidP="006146AF">
            <w:pPr>
              <w:spacing w:line="288" w:lineRule="auto"/>
              <w:rPr>
                <w:lang w:val="en-GB"/>
              </w:rPr>
            </w:pPr>
            <w:r w:rsidRPr="001B19E4">
              <w:rPr>
                <w:lang w:val="en-GB"/>
              </w:rPr>
              <w:t>0.0025%</w:t>
            </w:r>
          </w:p>
        </w:tc>
      </w:tr>
      <w:tr w:rsidR="00342D83" w:rsidRPr="001B19E4" w14:paraId="6D0B5570" w14:textId="77777777" w:rsidTr="004F071E">
        <w:trPr>
          <w:jc w:val="center"/>
        </w:trPr>
        <w:tc>
          <w:tcPr>
            <w:tcW w:w="4534" w:type="dxa"/>
            <w:vAlign w:val="center"/>
          </w:tcPr>
          <w:p w14:paraId="5BD5D778"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14:paraId="35B7F3A8" w14:textId="77777777" w:rsidR="00342D83" w:rsidRPr="001B19E4" w:rsidRDefault="00342D83" w:rsidP="006146AF">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14:paraId="3C277D4E" w14:textId="77777777" w:rsidTr="004F071E">
        <w:trPr>
          <w:jc w:val="center"/>
        </w:trPr>
        <w:tc>
          <w:tcPr>
            <w:tcW w:w="4534" w:type="dxa"/>
            <w:vAlign w:val="center"/>
          </w:tcPr>
          <w:p w14:paraId="66D9889F"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14:paraId="425B1AFF" w14:textId="77777777" w:rsidR="00342D83" w:rsidRPr="001B19E4" w:rsidRDefault="00342D83" w:rsidP="006146AF">
            <w:pPr>
              <w:spacing w:line="288" w:lineRule="auto"/>
              <w:rPr>
                <w:lang w:val="en-GB"/>
              </w:rPr>
            </w:pPr>
            <w:r w:rsidRPr="001B19E4">
              <w:rPr>
                <w:lang w:val="en-GB"/>
              </w:rPr>
              <w:t>0 m</w:t>
            </w:r>
          </w:p>
        </w:tc>
      </w:tr>
      <w:tr w:rsidR="00342D83" w:rsidRPr="001B19E4" w14:paraId="3FDE79FE" w14:textId="77777777" w:rsidTr="004F071E">
        <w:trPr>
          <w:jc w:val="center"/>
        </w:trPr>
        <w:tc>
          <w:tcPr>
            <w:tcW w:w="4534" w:type="dxa"/>
            <w:vAlign w:val="center"/>
          </w:tcPr>
          <w:p w14:paraId="51FEFCEA"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14:paraId="3E398635" w14:textId="77777777" w:rsidR="00342D83" w:rsidRPr="001B19E4" w:rsidRDefault="00342D83" w:rsidP="006146AF">
            <w:pPr>
              <w:spacing w:line="288" w:lineRule="auto"/>
              <w:rPr>
                <w:lang w:val="en-GB"/>
              </w:rPr>
            </w:pPr>
            <w:r w:rsidRPr="001B19E4">
              <w:rPr>
                <w:lang w:val="en-GB"/>
              </w:rPr>
              <w:t>None (simulation radius 8</w:t>
            </w:r>
            <w:r>
              <w:rPr>
                <w:lang w:val="en-GB"/>
              </w:rPr>
              <w:t>5</w:t>
            </w:r>
            <w:r w:rsidRPr="001B19E4">
              <w:rPr>
                <w:lang w:val="en-GB"/>
              </w:rPr>
              <w:t xml:space="preserve"> m)</w:t>
            </w:r>
          </w:p>
        </w:tc>
      </w:tr>
      <w:tr w:rsidR="00342D83" w:rsidRPr="001B19E4" w14:paraId="7A7C1B80" w14:textId="77777777" w:rsidTr="004F071E">
        <w:trPr>
          <w:jc w:val="center"/>
        </w:trPr>
        <w:tc>
          <w:tcPr>
            <w:tcW w:w="4534" w:type="dxa"/>
            <w:vAlign w:val="center"/>
          </w:tcPr>
          <w:p w14:paraId="54FADDD6" w14:textId="77777777" w:rsidR="00342D83" w:rsidRPr="001B19E4" w:rsidRDefault="00342D83" w:rsidP="007C0016">
            <w:pPr>
              <w:spacing w:line="288" w:lineRule="auto"/>
              <w:rPr>
                <w:lang w:val="en-GB"/>
              </w:rPr>
            </w:pPr>
            <w:r w:rsidRPr="001B19E4">
              <w:rPr>
                <w:lang w:val="en-GB"/>
              </w:rPr>
              <w:t>ILT density</w:t>
            </w:r>
            <w:r>
              <w:rPr>
                <w:lang w:val="en-GB"/>
              </w:rPr>
              <w:t>, Options I/II</w:t>
            </w:r>
          </w:p>
        </w:tc>
        <w:tc>
          <w:tcPr>
            <w:tcW w:w="4817" w:type="dxa"/>
            <w:vAlign w:val="center"/>
          </w:tcPr>
          <w:p w14:paraId="371D4F68" w14:textId="77777777" w:rsidR="00342D83" w:rsidRPr="001B19E4" w:rsidRDefault="00342D83" w:rsidP="006146AF">
            <w:pPr>
              <w:spacing w:line="288" w:lineRule="auto"/>
              <w:rPr>
                <w:vertAlign w:val="superscript"/>
                <w:lang w:val="en-GB"/>
              </w:rPr>
            </w:pPr>
            <w:r w:rsidRPr="001B19E4">
              <w:rPr>
                <w:lang w:val="en-GB"/>
              </w:rPr>
              <w:t>50000/</w:t>
            </w:r>
            <w:r>
              <w:rPr>
                <w:lang w:val="en-GB"/>
              </w:rPr>
              <w:t>25000 1/</w:t>
            </w:r>
            <w:r w:rsidRPr="001B19E4">
              <w:rPr>
                <w:lang w:val="en-GB"/>
              </w:rPr>
              <w:t>km</w:t>
            </w:r>
            <w:r w:rsidRPr="001B19E4">
              <w:rPr>
                <w:vertAlign w:val="superscript"/>
                <w:lang w:val="en-GB"/>
              </w:rPr>
              <w:t>2</w:t>
            </w:r>
          </w:p>
        </w:tc>
      </w:tr>
      <w:tr w:rsidR="00342D83" w:rsidRPr="001B19E4" w:rsidDel="00471CD1" w14:paraId="79643D4F" w14:textId="77777777" w:rsidTr="004F071E">
        <w:trPr>
          <w:jc w:val="center"/>
        </w:trPr>
        <w:tc>
          <w:tcPr>
            <w:tcW w:w="4534" w:type="dxa"/>
            <w:vAlign w:val="center"/>
          </w:tcPr>
          <w:p w14:paraId="0637EBB9" w14:textId="77777777" w:rsidR="00342D83" w:rsidRPr="001B19E4" w:rsidDel="00471CD1" w:rsidRDefault="00342D83" w:rsidP="007C0016">
            <w:pPr>
              <w:spacing w:line="288" w:lineRule="auto"/>
              <w:rPr>
                <w:lang w:val="en-GB"/>
              </w:rPr>
            </w:pPr>
            <w:r w:rsidRPr="001B19E4">
              <w:rPr>
                <w:lang w:val="en-GB"/>
              </w:rPr>
              <w:t>Number of transmitters</w:t>
            </w:r>
          </w:p>
        </w:tc>
        <w:tc>
          <w:tcPr>
            <w:tcW w:w="4817" w:type="dxa"/>
            <w:vAlign w:val="center"/>
          </w:tcPr>
          <w:p w14:paraId="2A5AD32D" w14:textId="77777777" w:rsidR="00342D83" w:rsidRPr="001B19E4" w:rsidDel="00471CD1" w:rsidRDefault="00342D83" w:rsidP="006146AF">
            <w:pPr>
              <w:spacing w:line="288" w:lineRule="auto"/>
              <w:rPr>
                <w:lang w:val="en-GB"/>
              </w:rPr>
            </w:pPr>
            <w:r w:rsidRPr="001B19E4">
              <w:rPr>
                <w:lang w:val="en-GB"/>
              </w:rPr>
              <w:t>1</w:t>
            </w:r>
            <w:r>
              <w:rPr>
                <w:lang w:val="en-GB"/>
              </w:rPr>
              <w:t>154/577</w:t>
            </w:r>
          </w:p>
        </w:tc>
      </w:tr>
      <w:tr w:rsidR="00342D83" w:rsidRPr="001B19E4" w14:paraId="7820425E" w14:textId="77777777" w:rsidTr="007C0016">
        <w:trPr>
          <w:jc w:val="center"/>
        </w:trPr>
        <w:tc>
          <w:tcPr>
            <w:tcW w:w="9351" w:type="dxa"/>
            <w:gridSpan w:val="2"/>
            <w:vAlign w:val="center"/>
          </w:tcPr>
          <w:p w14:paraId="15910958" w14:textId="77777777" w:rsidR="00342D83" w:rsidRPr="001B19E4" w:rsidRDefault="00342D83" w:rsidP="007C0016">
            <w:pPr>
              <w:spacing w:line="288" w:lineRule="auto"/>
              <w:jc w:val="center"/>
              <w:rPr>
                <w:b/>
                <w:lang w:val="en-GB"/>
              </w:rPr>
            </w:pPr>
            <w:r w:rsidRPr="001B19E4">
              <w:rPr>
                <w:b/>
                <w:lang w:val="en-GB"/>
              </w:rPr>
              <w:t>Simulation results</w:t>
            </w:r>
          </w:p>
        </w:tc>
      </w:tr>
      <w:tr w:rsidR="00342D83" w:rsidRPr="001B19E4" w14:paraId="71817BFB" w14:textId="77777777" w:rsidTr="004F071E">
        <w:trPr>
          <w:jc w:val="center"/>
        </w:trPr>
        <w:tc>
          <w:tcPr>
            <w:tcW w:w="4534" w:type="dxa"/>
            <w:vAlign w:val="center"/>
          </w:tcPr>
          <w:p w14:paraId="089F0258" w14:textId="77777777" w:rsidR="00342D83" w:rsidRPr="001B19E4" w:rsidRDefault="00342D83" w:rsidP="007C0016">
            <w:pPr>
              <w:spacing w:line="288" w:lineRule="auto"/>
              <w:rPr>
                <w:lang w:val="en-GB"/>
              </w:rPr>
            </w:pPr>
            <w:proofErr w:type="spellStart"/>
            <w:r w:rsidRPr="001B19E4">
              <w:rPr>
                <w:lang w:val="en-GB"/>
              </w:rPr>
              <w:t>dRSS</w:t>
            </w:r>
            <w:proofErr w:type="spellEnd"/>
            <w:r w:rsidRPr="001B19E4">
              <w:rPr>
                <w:lang w:val="en-GB"/>
              </w:rPr>
              <w:t>, dBm/200 kHz (</w:t>
            </w:r>
            <w:proofErr w:type="spellStart"/>
            <w:r w:rsidRPr="001B19E4">
              <w:rPr>
                <w:lang w:val="en-GB"/>
              </w:rPr>
              <w:t>Std.dev</w:t>
            </w:r>
            <w:proofErr w:type="spellEnd"/>
            <w:r w:rsidRPr="001B19E4">
              <w:rPr>
                <w:lang w:val="en-GB"/>
              </w:rPr>
              <w:t>., dB)</w:t>
            </w:r>
          </w:p>
        </w:tc>
        <w:tc>
          <w:tcPr>
            <w:tcW w:w="4817" w:type="dxa"/>
            <w:vAlign w:val="center"/>
          </w:tcPr>
          <w:p w14:paraId="5729968D" w14:textId="77777777" w:rsidR="00342D83" w:rsidRPr="001B19E4" w:rsidRDefault="00342D83" w:rsidP="006146AF">
            <w:pPr>
              <w:spacing w:line="288" w:lineRule="auto"/>
              <w:rPr>
                <w:lang w:val="en-GB"/>
              </w:rPr>
            </w:pPr>
            <w:r w:rsidRPr="001B19E4">
              <w:rPr>
                <w:lang w:val="en-GB"/>
              </w:rPr>
              <w:t>-75 (19)</w:t>
            </w:r>
          </w:p>
        </w:tc>
      </w:tr>
      <w:tr w:rsidR="00342D83" w:rsidRPr="00FA3F4A" w14:paraId="3D1C30B1" w14:textId="77777777" w:rsidTr="004F071E">
        <w:trPr>
          <w:jc w:val="center"/>
        </w:trPr>
        <w:tc>
          <w:tcPr>
            <w:tcW w:w="4534" w:type="dxa"/>
            <w:vAlign w:val="center"/>
          </w:tcPr>
          <w:p w14:paraId="0F7E4772" w14:textId="77777777" w:rsidR="00342D83" w:rsidRPr="00FA3F4A" w:rsidRDefault="00342D83" w:rsidP="006146AF">
            <w:pPr>
              <w:rPr>
                <w:lang w:val="en-GB"/>
              </w:rPr>
            </w:pPr>
            <w:r w:rsidRPr="00FA3F4A">
              <w:rPr>
                <w:lang w:val="en-GB"/>
              </w:rPr>
              <w:t>Probability of interference (unwanted and blocking modes), Density Option I, C/I, %</w:t>
            </w:r>
          </w:p>
        </w:tc>
        <w:tc>
          <w:tcPr>
            <w:tcW w:w="4817" w:type="dxa"/>
            <w:vAlign w:val="center"/>
          </w:tcPr>
          <w:p w14:paraId="7A878C3E" w14:textId="77777777" w:rsidR="00342D83" w:rsidRPr="00FA3F4A" w:rsidRDefault="00342D83" w:rsidP="006146AF">
            <w:pPr>
              <w:rPr>
                <w:b/>
                <w:lang w:val="en-GB"/>
              </w:rPr>
            </w:pPr>
            <w:r w:rsidRPr="00FA3F4A">
              <w:rPr>
                <w:b/>
                <w:lang w:val="en-GB"/>
              </w:rPr>
              <w:t>3.4</w:t>
            </w:r>
          </w:p>
        </w:tc>
      </w:tr>
      <w:tr w:rsidR="00342D83" w:rsidRPr="001B19E4" w14:paraId="5FEEF859" w14:textId="77777777" w:rsidTr="004F071E">
        <w:trPr>
          <w:jc w:val="center"/>
        </w:trPr>
        <w:tc>
          <w:tcPr>
            <w:tcW w:w="4534" w:type="dxa"/>
            <w:vAlign w:val="center"/>
          </w:tcPr>
          <w:p w14:paraId="7D84CE0A" w14:textId="77777777" w:rsidR="00342D83" w:rsidRPr="00FA3F4A" w:rsidRDefault="00342D83" w:rsidP="006146AF">
            <w:pPr>
              <w:rPr>
                <w:lang w:val="en-GB"/>
              </w:rPr>
            </w:pPr>
            <w:r w:rsidRPr="00FA3F4A">
              <w:rPr>
                <w:lang w:val="en-GB"/>
              </w:rPr>
              <w:t>Probability of interference (unwanted and blocking modes), Density Option II, C/I, %</w:t>
            </w:r>
          </w:p>
        </w:tc>
        <w:tc>
          <w:tcPr>
            <w:tcW w:w="4817" w:type="dxa"/>
            <w:vAlign w:val="center"/>
          </w:tcPr>
          <w:p w14:paraId="6AE14A5E" w14:textId="77777777" w:rsidR="00342D83" w:rsidRPr="00B96E98" w:rsidRDefault="00342D83" w:rsidP="006146AF">
            <w:pPr>
              <w:rPr>
                <w:b/>
                <w:lang w:val="en-GB"/>
              </w:rPr>
            </w:pPr>
            <w:r w:rsidRPr="00FA3F4A">
              <w:rPr>
                <w:b/>
                <w:lang w:val="en-GB"/>
              </w:rPr>
              <w:t>1.6</w:t>
            </w:r>
          </w:p>
        </w:tc>
      </w:tr>
    </w:tbl>
    <w:p w14:paraId="6DBA6671" w14:textId="77777777" w:rsidR="00342D83" w:rsidRPr="001B19E4" w:rsidRDefault="00342D83" w:rsidP="004F071E">
      <w:pPr>
        <w:pStyle w:val="ECCTablenote"/>
      </w:pPr>
      <w:r w:rsidRPr="001B19E4">
        <w:t>Note 1: note that in this case victim’s normal operational (simulation) radius is extended from 40 m to 200 m in order to justify requested increased power of 27 dBm</w:t>
      </w:r>
    </w:p>
    <w:p w14:paraId="22F8DD69" w14:textId="77777777" w:rsidR="00342D83" w:rsidRPr="001B19E4" w:rsidRDefault="00342D83" w:rsidP="006C583E">
      <w:pPr>
        <w:pStyle w:val="ECCParagraph"/>
        <w:rPr>
          <w:sz w:val="16"/>
          <w:szCs w:val="16"/>
        </w:rPr>
      </w:pPr>
    </w:p>
    <w:p w14:paraId="4052CF66" w14:textId="77777777"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44</w:t>
      </w:r>
      <w:r w:rsidR="00DF5A65">
        <w:rPr>
          <w:noProof/>
        </w:rPr>
        <w:fldChar w:fldCharType="end"/>
      </w:r>
      <w:r>
        <w:t xml:space="preserve">: </w:t>
      </w:r>
      <w:r w:rsidRPr="001B19E4">
        <w:t xml:space="preserve">Intra-SRD co-existence simulation results: </w:t>
      </w:r>
      <w:r w:rsidRPr="001B19E4">
        <w:rPr>
          <w:i/>
        </w:rPr>
        <w:t>Automotive SRD as a victim</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5"/>
        <w:gridCol w:w="4818"/>
      </w:tblGrid>
      <w:tr w:rsidR="00342D83" w:rsidRPr="001B19E4" w14:paraId="41B34C59" w14:textId="77777777" w:rsidTr="004F071E">
        <w:trPr>
          <w:tblHeader/>
          <w:jc w:val="center"/>
        </w:trPr>
        <w:tc>
          <w:tcPr>
            <w:tcW w:w="4535" w:type="dxa"/>
            <w:tcBorders>
              <w:right w:val="single" w:sz="4" w:space="0" w:color="FFFFFF"/>
            </w:tcBorders>
            <w:shd w:val="clear" w:color="auto" w:fill="D2232A"/>
            <w:vAlign w:val="center"/>
          </w:tcPr>
          <w:p w14:paraId="43EB561E" w14:textId="77777777" w:rsidR="00342D83" w:rsidRPr="001B19E4" w:rsidRDefault="00342D83" w:rsidP="004F071E">
            <w:pPr>
              <w:spacing w:before="60" w:after="60"/>
              <w:jc w:val="center"/>
              <w:rPr>
                <w:b/>
                <w:color w:val="FFFFFF"/>
                <w:lang w:val="en-GB"/>
              </w:rPr>
            </w:pPr>
            <w:r w:rsidRPr="001B19E4">
              <w:rPr>
                <w:b/>
                <w:color w:val="FFFFFF"/>
                <w:lang w:val="en-GB"/>
              </w:rPr>
              <w:t>Simulation input/output parameters</w:t>
            </w:r>
          </w:p>
        </w:tc>
        <w:tc>
          <w:tcPr>
            <w:tcW w:w="4818" w:type="dxa"/>
            <w:tcBorders>
              <w:left w:val="single" w:sz="4" w:space="0" w:color="FFFFFF"/>
            </w:tcBorders>
            <w:shd w:val="clear" w:color="auto" w:fill="D2232A"/>
            <w:vAlign w:val="center"/>
          </w:tcPr>
          <w:p w14:paraId="3653A37A" w14:textId="77777777" w:rsidR="00342D83" w:rsidRPr="001B19E4" w:rsidRDefault="00342D83" w:rsidP="004F071E">
            <w:pPr>
              <w:spacing w:before="60" w:after="60"/>
              <w:jc w:val="center"/>
              <w:rPr>
                <w:b/>
                <w:color w:val="FFFFFF"/>
                <w:lang w:val="en-GB"/>
              </w:rPr>
            </w:pPr>
            <w:r w:rsidRPr="001B19E4">
              <w:rPr>
                <w:b/>
                <w:color w:val="FFFFFF"/>
                <w:lang w:val="en-GB"/>
              </w:rPr>
              <w:t>Settings/Results</w:t>
            </w:r>
          </w:p>
        </w:tc>
      </w:tr>
      <w:tr w:rsidR="00342D83" w:rsidRPr="001B19E4" w14:paraId="7E0717C2" w14:textId="77777777" w:rsidTr="007C0016">
        <w:trPr>
          <w:jc w:val="center"/>
        </w:trPr>
        <w:tc>
          <w:tcPr>
            <w:tcW w:w="9353" w:type="dxa"/>
            <w:gridSpan w:val="2"/>
            <w:vAlign w:val="center"/>
          </w:tcPr>
          <w:p w14:paraId="1684C1AF" w14:textId="77777777" w:rsidR="00342D83" w:rsidRPr="001B19E4" w:rsidRDefault="00342D83" w:rsidP="007C0016">
            <w:pPr>
              <w:spacing w:line="288" w:lineRule="auto"/>
              <w:jc w:val="center"/>
              <w:rPr>
                <w:b/>
                <w:lang w:val="en-GB"/>
              </w:rPr>
            </w:pPr>
            <w:r>
              <w:rPr>
                <w:b/>
                <w:lang w:val="en-GB"/>
              </w:rPr>
              <w:t>VL</w:t>
            </w:r>
            <w:r w:rsidRPr="001B19E4">
              <w:rPr>
                <w:b/>
                <w:lang w:val="en-GB"/>
              </w:rPr>
              <w:t>: Automotive</w:t>
            </w:r>
          </w:p>
        </w:tc>
      </w:tr>
      <w:tr w:rsidR="00342D83" w:rsidRPr="001B19E4" w14:paraId="0C71CAE9" w14:textId="77777777" w:rsidTr="004F071E">
        <w:trPr>
          <w:jc w:val="center"/>
        </w:trPr>
        <w:tc>
          <w:tcPr>
            <w:tcW w:w="4535" w:type="dxa"/>
            <w:vAlign w:val="center"/>
          </w:tcPr>
          <w:p w14:paraId="71276EBA" w14:textId="77777777" w:rsidR="00342D83" w:rsidRPr="001B19E4" w:rsidRDefault="00342D83" w:rsidP="007C0016">
            <w:pPr>
              <w:spacing w:line="288" w:lineRule="auto"/>
              <w:rPr>
                <w:lang w:val="en-GB"/>
              </w:rPr>
            </w:pPr>
            <w:r w:rsidRPr="001B19E4">
              <w:rPr>
                <w:lang w:val="en-GB"/>
              </w:rPr>
              <w:t>Frequency</w:t>
            </w:r>
          </w:p>
        </w:tc>
        <w:tc>
          <w:tcPr>
            <w:tcW w:w="4818" w:type="dxa"/>
            <w:vAlign w:val="center"/>
          </w:tcPr>
          <w:p w14:paraId="10CFBC26" w14:textId="77777777" w:rsidR="00342D83" w:rsidRPr="001B19E4" w:rsidRDefault="00342D83" w:rsidP="004F071E">
            <w:pPr>
              <w:spacing w:line="288" w:lineRule="auto"/>
              <w:rPr>
                <w:lang w:val="en-GB"/>
              </w:rPr>
            </w:pPr>
            <w:r w:rsidRPr="001B19E4">
              <w:rPr>
                <w:lang w:val="en-GB"/>
              </w:rPr>
              <w:t>870-876 MHz, 0.5 MHz steps</w:t>
            </w:r>
          </w:p>
        </w:tc>
      </w:tr>
      <w:tr w:rsidR="00342D83" w:rsidRPr="001B19E4" w14:paraId="4D31175A" w14:textId="77777777" w:rsidTr="004F071E">
        <w:trPr>
          <w:jc w:val="center"/>
        </w:trPr>
        <w:tc>
          <w:tcPr>
            <w:tcW w:w="4535" w:type="dxa"/>
            <w:vAlign w:val="center"/>
          </w:tcPr>
          <w:p w14:paraId="0481FC9A" w14:textId="77777777" w:rsidR="00342D83" w:rsidRPr="001B19E4" w:rsidRDefault="00342D83" w:rsidP="007C0016">
            <w:pPr>
              <w:spacing w:line="288" w:lineRule="auto"/>
              <w:rPr>
                <w:lang w:val="en-GB"/>
              </w:rPr>
            </w:pPr>
            <w:r w:rsidRPr="001B19E4">
              <w:rPr>
                <w:lang w:val="en-GB"/>
              </w:rPr>
              <w:t>VLR sensitivity</w:t>
            </w:r>
          </w:p>
        </w:tc>
        <w:tc>
          <w:tcPr>
            <w:tcW w:w="4818" w:type="dxa"/>
            <w:vAlign w:val="center"/>
          </w:tcPr>
          <w:p w14:paraId="09C45D04" w14:textId="77777777" w:rsidR="00342D83" w:rsidRPr="001B19E4" w:rsidRDefault="00342D83" w:rsidP="004F071E">
            <w:pPr>
              <w:spacing w:line="288" w:lineRule="auto"/>
              <w:rPr>
                <w:lang w:val="en-GB"/>
              </w:rPr>
            </w:pPr>
            <w:r w:rsidRPr="001B19E4">
              <w:rPr>
                <w:lang w:val="en-GB"/>
              </w:rPr>
              <w:t>-92 dBm/500 kHz</w:t>
            </w:r>
          </w:p>
        </w:tc>
      </w:tr>
      <w:tr w:rsidR="00342D83" w:rsidRPr="001B19E4" w14:paraId="2B188D1A" w14:textId="77777777" w:rsidTr="004F071E">
        <w:trPr>
          <w:jc w:val="center"/>
        </w:trPr>
        <w:tc>
          <w:tcPr>
            <w:tcW w:w="4535" w:type="dxa"/>
            <w:vAlign w:val="center"/>
          </w:tcPr>
          <w:p w14:paraId="6F59BAAC" w14:textId="77777777" w:rsidR="00342D83" w:rsidRPr="001B19E4" w:rsidRDefault="00342D83" w:rsidP="007C0016">
            <w:pPr>
              <w:spacing w:line="288" w:lineRule="auto"/>
              <w:rPr>
                <w:lang w:val="en-GB"/>
              </w:rPr>
            </w:pPr>
            <w:r w:rsidRPr="001B19E4">
              <w:rPr>
                <w:lang w:val="en-GB"/>
              </w:rPr>
              <w:t>VLR selectivity</w:t>
            </w:r>
          </w:p>
        </w:tc>
        <w:tc>
          <w:tcPr>
            <w:tcW w:w="4818" w:type="dxa"/>
            <w:vAlign w:val="center"/>
          </w:tcPr>
          <w:p w14:paraId="605B56A9" w14:textId="77777777" w:rsidR="00342D83" w:rsidRPr="001B19E4" w:rsidRDefault="00342D83" w:rsidP="004F071E">
            <w:pPr>
              <w:spacing w:line="288" w:lineRule="auto"/>
              <w:rPr>
                <w:lang w:val="en-GB"/>
              </w:rPr>
            </w:pPr>
            <w:r w:rsidRPr="001B19E4">
              <w:rPr>
                <w:lang w:val="en-GB"/>
              </w:rPr>
              <w:t>43 dB</w:t>
            </w:r>
          </w:p>
        </w:tc>
      </w:tr>
      <w:tr w:rsidR="00342D83" w:rsidRPr="001B19E4" w14:paraId="469FCF6C" w14:textId="77777777" w:rsidTr="004F071E">
        <w:trPr>
          <w:jc w:val="center"/>
        </w:trPr>
        <w:tc>
          <w:tcPr>
            <w:tcW w:w="4535" w:type="dxa"/>
            <w:vAlign w:val="center"/>
          </w:tcPr>
          <w:p w14:paraId="67E9F403" w14:textId="77777777" w:rsidR="00342D83" w:rsidRPr="001B19E4" w:rsidRDefault="00342D83" w:rsidP="007C0016">
            <w:pPr>
              <w:spacing w:line="288" w:lineRule="auto"/>
              <w:rPr>
                <w:lang w:val="en-GB"/>
              </w:rPr>
            </w:pPr>
            <w:r w:rsidRPr="001B19E4">
              <w:rPr>
                <w:lang w:val="en-GB"/>
              </w:rPr>
              <w:t>VLR C/I threshold</w:t>
            </w:r>
          </w:p>
        </w:tc>
        <w:tc>
          <w:tcPr>
            <w:tcW w:w="4818" w:type="dxa"/>
            <w:vAlign w:val="center"/>
          </w:tcPr>
          <w:p w14:paraId="15430191" w14:textId="77777777" w:rsidR="00342D83" w:rsidRPr="001B19E4" w:rsidRDefault="00342D83" w:rsidP="004F071E">
            <w:pPr>
              <w:spacing w:line="288" w:lineRule="auto"/>
              <w:rPr>
                <w:lang w:val="en-GB"/>
              </w:rPr>
            </w:pPr>
            <w:r w:rsidRPr="001B19E4">
              <w:rPr>
                <w:lang w:val="en-GB"/>
              </w:rPr>
              <w:t>8 dB</w:t>
            </w:r>
          </w:p>
        </w:tc>
      </w:tr>
      <w:tr w:rsidR="00342D83" w:rsidRPr="001B19E4" w14:paraId="0F258713" w14:textId="77777777" w:rsidTr="004F071E">
        <w:trPr>
          <w:jc w:val="center"/>
        </w:trPr>
        <w:tc>
          <w:tcPr>
            <w:tcW w:w="4535" w:type="dxa"/>
            <w:vAlign w:val="center"/>
          </w:tcPr>
          <w:p w14:paraId="7BE54177" w14:textId="77777777" w:rsidR="00342D83" w:rsidRPr="001B19E4" w:rsidRDefault="00342D83" w:rsidP="007C0016">
            <w:pPr>
              <w:spacing w:line="288" w:lineRule="auto"/>
              <w:rPr>
                <w:lang w:val="en-GB"/>
              </w:rPr>
            </w:pPr>
            <w:r w:rsidRPr="001B19E4">
              <w:rPr>
                <w:lang w:val="en-GB"/>
              </w:rPr>
              <w:t>VLR/Tx antenna</w:t>
            </w:r>
          </w:p>
        </w:tc>
        <w:tc>
          <w:tcPr>
            <w:tcW w:w="4818" w:type="dxa"/>
            <w:vAlign w:val="center"/>
          </w:tcPr>
          <w:p w14:paraId="250D6D44" w14:textId="77777777" w:rsidR="00342D83" w:rsidRPr="001B19E4" w:rsidRDefault="00342D83" w:rsidP="004F071E">
            <w:pPr>
              <w:spacing w:line="288" w:lineRule="auto"/>
              <w:rPr>
                <w:lang w:val="en-GB"/>
              </w:rPr>
            </w:pPr>
            <w:r w:rsidRPr="001B19E4">
              <w:rPr>
                <w:lang w:val="en-GB"/>
              </w:rPr>
              <w:t>0 dBi, Non-directional</w:t>
            </w:r>
          </w:p>
        </w:tc>
      </w:tr>
      <w:tr w:rsidR="00342D83" w:rsidRPr="001B19E4" w14:paraId="73F7F843" w14:textId="77777777" w:rsidTr="004F071E">
        <w:trPr>
          <w:jc w:val="center"/>
        </w:trPr>
        <w:tc>
          <w:tcPr>
            <w:tcW w:w="4535" w:type="dxa"/>
            <w:vAlign w:val="center"/>
          </w:tcPr>
          <w:p w14:paraId="2DBB8E50" w14:textId="77777777" w:rsidR="00342D83" w:rsidRPr="001B19E4" w:rsidRDefault="00342D83" w:rsidP="007C0016">
            <w:pPr>
              <w:spacing w:line="288" w:lineRule="auto"/>
              <w:rPr>
                <w:lang w:val="en-GB"/>
              </w:rPr>
            </w:pPr>
            <w:r w:rsidRPr="001B19E4">
              <w:rPr>
                <w:lang w:val="en-GB"/>
              </w:rPr>
              <w:t>VLR/Tx antenna height</w:t>
            </w:r>
          </w:p>
        </w:tc>
        <w:tc>
          <w:tcPr>
            <w:tcW w:w="4818" w:type="dxa"/>
            <w:vAlign w:val="center"/>
          </w:tcPr>
          <w:p w14:paraId="0F4F6590" w14:textId="77777777" w:rsidR="00342D83" w:rsidRPr="001B19E4" w:rsidRDefault="00342D83" w:rsidP="004F071E">
            <w:pPr>
              <w:spacing w:line="288" w:lineRule="auto"/>
              <w:rPr>
                <w:lang w:val="en-GB"/>
              </w:rPr>
            </w:pPr>
            <w:r w:rsidRPr="001B19E4">
              <w:rPr>
                <w:lang w:val="en-GB"/>
              </w:rPr>
              <w:t>0.5 m</w:t>
            </w:r>
          </w:p>
        </w:tc>
      </w:tr>
      <w:tr w:rsidR="00342D83" w:rsidRPr="001B19E4" w14:paraId="43CD95FF" w14:textId="77777777" w:rsidTr="004F071E">
        <w:trPr>
          <w:jc w:val="center"/>
        </w:trPr>
        <w:tc>
          <w:tcPr>
            <w:tcW w:w="4535" w:type="dxa"/>
            <w:vAlign w:val="center"/>
          </w:tcPr>
          <w:p w14:paraId="0AFC0FF7" w14:textId="77777777" w:rsidR="00342D83" w:rsidRPr="001B19E4" w:rsidRDefault="00342D83" w:rsidP="007C0016">
            <w:pPr>
              <w:spacing w:line="288" w:lineRule="auto"/>
              <w:rPr>
                <w:lang w:val="en-GB"/>
              </w:rPr>
            </w:pPr>
            <w:r>
              <w:rPr>
                <w:lang w:val="en-GB"/>
              </w:rPr>
              <w:t>VL</w:t>
            </w:r>
            <w:r w:rsidRPr="001B19E4">
              <w:rPr>
                <w:lang w:val="en-GB"/>
              </w:rPr>
              <w:t xml:space="preserve"> Tx power e.i.r.p.</w:t>
            </w:r>
          </w:p>
        </w:tc>
        <w:tc>
          <w:tcPr>
            <w:tcW w:w="4818" w:type="dxa"/>
            <w:vAlign w:val="center"/>
          </w:tcPr>
          <w:p w14:paraId="02FD2052" w14:textId="77777777" w:rsidR="00342D83" w:rsidRPr="001B19E4" w:rsidRDefault="00342D83" w:rsidP="004F071E">
            <w:pPr>
              <w:spacing w:line="288" w:lineRule="auto"/>
              <w:rPr>
                <w:lang w:val="en-GB"/>
              </w:rPr>
            </w:pPr>
            <w:r w:rsidRPr="001B19E4">
              <w:rPr>
                <w:lang w:val="en-GB"/>
              </w:rPr>
              <w:t>27 dBm/500 kHz</w:t>
            </w:r>
          </w:p>
        </w:tc>
      </w:tr>
      <w:tr w:rsidR="00342D83" w:rsidRPr="001B19E4" w14:paraId="5EA2828E" w14:textId="77777777" w:rsidTr="004F071E">
        <w:trPr>
          <w:jc w:val="center"/>
        </w:trPr>
        <w:tc>
          <w:tcPr>
            <w:tcW w:w="4535" w:type="dxa"/>
            <w:vAlign w:val="center"/>
          </w:tcPr>
          <w:p w14:paraId="410037EC" w14:textId="77777777" w:rsidR="00342D83" w:rsidRPr="001B19E4" w:rsidRDefault="00342D83" w:rsidP="007C0016">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818" w:type="dxa"/>
            <w:vAlign w:val="center"/>
          </w:tcPr>
          <w:p w14:paraId="406E32E0" w14:textId="77777777" w:rsidR="00342D83" w:rsidRPr="001B19E4" w:rsidRDefault="00342D83" w:rsidP="004F071E">
            <w:pPr>
              <w:spacing w:line="288" w:lineRule="auto"/>
              <w:rPr>
                <w:vertAlign w:val="superscript"/>
                <w:lang w:val="en-GB"/>
              </w:rPr>
            </w:pPr>
            <w:r w:rsidRPr="001B19E4">
              <w:rPr>
                <w:lang w:val="en-GB"/>
              </w:rPr>
              <w:t xml:space="preserve">Hata-SRD, urban, </w:t>
            </w:r>
            <w:r>
              <w:rPr>
                <w:lang w:val="en-GB"/>
              </w:rPr>
              <w:t>Outdoor-Outdoor</w:t>
            </w:r>
            <w:r w:rsidRPr="001B19E4">
              <w:rPr>
                <w:lang w:val="en-GB"/>
              </w:rPr>
              <w:t xml:space="preserve">/below roof, R=0.2 km </w:t>
            </w:r>
            <w:r w:rsidRPr="001B19E4">
              <w:rPr>
                <w:vertAlign w:val="superscript"/>
                <w:lang w:val="en-GB"/>
              </w:rPr>
              <w:t>(1)</w:t>
            </w:r>
          </w:p>
        </w:tc>
      </w:tr>
      <w:tr w:rsidR="00342D83" w:rsidRPr="001B19E4" w14:paraId="50315148" w14:textId="77777777" w:rsidTr="007C0016">
        <w:trPr>
          <w:jc w:val="center"/>
        </w:trPr>
        <w:tc>
          <w:tcPr>
            <w:tcW w:w="9353" w:type="dxa"/>
            <w:gridSpan w:val="2"/>
            <w:vAlign w:val="center"/>
          </w:tcPr>
          <w:p w14:paraId="1B7770DB" w14:textId="77777777" w:rsidR="00342D83" w:rsidRPr="001B19E4" w:rsidRDefault="00342D83" w:rsidP="007C0016">
            <w:pPr>
              <w:spacing w:line="288" w:lineRule="auto"/>
              <w:jc w:val="center"/>
              <w:rPr>
                <w:b/>
                <w:lang w:val="en-GB"/>
              </w:rPr>
            </w:pPr>
            <w:r>
              <w:rPr>
                <w:b/>
                <w:lang w:val="en-GB"/>
              </w:rPr>
              <w:t>IL</w:t>
            </w:r>
            <w:r w:rsidRPr="001B19E4">
              <w:rPr>
                <w:b/>
                <w:lang w:val="en-GB"/>
              </w:rPr>
              <w:t>1: Portable Alarms</w:t>
            </w:r>
          </w:p>
        </w:tc>
      </w:tr>
      <w:tr w:rsidR="00342D83" w:rsidRPr="001B19E4" w14:paraId="565F6938" w14:textId="77777777" w:rsidTr="004F071E">
        <w:trPr>
          <w:jc w:val="center"/>
        </w:trPr>
        <w:tc>
          <w:tcPr>
            <w:tcW w:w="4535" w:type="dxa"/>
            <w:vAlign w:val="center"/>
          </w:tcPr>
          <w:p w14:paraId="0F081B30" w14:textId="77777777" w:rsidR="00342D83" w:rsidRPr="001B19E4" w:rsidRDefault="00342D83" w:rsidP="007C0016">
            <w:pPr>
              <w:spacing w:line="288" w:lineRule="auto"/>
              <w:rPr>
                <w:lang w:val="en-GB"/>
              </w:rPr>
            </w:pPr>
            <w:r w:rsidRPr="001B19E4">
              <w:rPr>
                <w:lang w:val="en-GB"/>
              </w:rPr>
              <w:t>Frequency</w:t>
            </w:r>
          </w:p>
        </w:tc>
        <w:tc>
          <w:tcPr>
            <w:tcW w:w="4818" w:type="dxa"/>
            <w:vAlign w:val="center"/>
          </w:tcPr>
          <w:p w14:paraId="4507C6B8" w14:textId="77777777" w:rsidR="00342D83" w:rsidRPr="001B19E4" w:rsidRDefault="00342D83" w:rsidP="004F071E">
            <w:pPr>
              <w:spacing w:line="288" w:lineRule="auto"/>
              <w:rPr>
                <w:lang w:val="en-GB"/>
              </w:rPr>
            </w:pPr>
            <w:r w:rsidRPr="001B19E4">
              <w:rPr>
                <w:lang w:val="en-GB"/>
              </w:rPr>
              <w:t>870-876 MHz, 0.025 MHz steps</w:t>
            </w:r>
          </w:p>
        </w:tc>
      </w:tr>
      <w:tr w:rsidR="00342D83" w:rsidRPr="001B19E4" w14:paraId="76F4805A" w14:textId="77777777" w:rsidTr="004F071E">
        <w:trPr>
          <w:jc w:val="center"/>
        </w:trPr>
        <w:tc>
          <w:tcPr>
            <w:tcW w:w="4535" w:type="dxa"/>
            <w:vAlign w:val="center"/>
          </w:tcPr>
          <w:p w14:paraId="25546429" w14:textId="77777777" w:rsidR="00342D83" w:rsidRPr="001B19E4" w:rsidRDefault="00342D83" w:rsidP="007C0016">
            <w:pPr>
              <w:spacing w:line="288" w:lineRule="auto"/>
              <w:rPr>
                <w:lang w:val="en-GB"/>
              </w:rPr>
            </w:pPr>
            <w:r w:rsidRPr="001B19E4">
              <w:rPr>
                <w:lang w:val="en-GB"/>
              </w:rPr>
              <w:t>ILT power e.i.r.p.</w:t>
            </w:r>
          </w:p>
        </w:tc>
        <w:tc>
          <w:tcPr>
            <w:tcW w:w="4818" w:type="dxa"/>
            <w:vAlign w:val="center"/>
          </w:tcPr>
          <w:p w14:paraId="31933211" w14:textId="77777777" w:rsidR="00342D83" w:rsidRPr="001B19E4" w:rsidRDefault="00342D83" w:rsidP="004F071E">
            <w:pPr>
              <w:spacing w:line="288" w:lineRule="auto"/>
              <w:rPr>
                <w:lang w:val="en-GB"/>
              </w:rPr>
            </w:pPr>
            <w:r w:rsidRPr="001B19E4">
              <w:rPr>
                <w:lang w:val="en-GB"/>
              </w:rPr>
              <w:t>20 dBm/25 kHz</w:t>
            </w:r>
          </w:p>
        </w:tc>
      </w:tr>
      <w:tr w:rsidR="00342D83" w:rsidRPr="001B19E4" w14:paraId="6B78912B" w14:textId="77777777" w:rsidTr="004F071E">
        <w:trPr>
          <w:jc w:val="center"/>
        </w:trPr>
        <w:tc>
          <w:tcPr>
            <w:tcW w:w="4535" w:type="dxa"/>
            <w:vAlign w:val="center"/>
          </w:tcPr>
          <w:p w14:paraId="1CECF628" w14:textId="77777777"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14:paraId="49AC20F1" w14:textId="77777777" w:rsidR="00342D83" w:rsidRPr="001B19E4" w:rsidRDefault="00342D83" w:rsidP="004F071E">
            <w:pPr>
              <w:spacing w:line="288" w:lineRule="auto"/>
              <w:rPr>
                <w:lang w:val="en-GB"/>
              </w:rPr>
            </w:pPr>
            <w:r w:rsidRPr="001B19E4">
              <w:rPr>
                <w:lang w:val="en-GB"/>
              </w:rPr>
              <w:t>0.1%</w:t>
            </w:r>
          </w:p>
        </w:tc>
      </w:tr>
      <w:tr w:rsidR="00342D83" w:rsidRPr="001B19E4" w14:paraId="0B7F2F99" w14:textId="77777777" w:rsidTr="004F071E">
        <w:trPr>
          <w:jc w:val="center"/>
        </w:trPr>
        <w:tc>
          <w:tcPr>
            <w:tcW w:w="4535" w:type="dxa"/>
            <w:vAlign w:val="center"/>
          </w:tcPr>
          <w:p w14:paraId="0B6613BD"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14:paraId="660FE98A" w14:textId="77777777" w:rsidR="00342D83" w:rsidRPr="001B19E4" w:rsidRDefault="00342D83" w:rsidP="004F071E">
            <w:pPr>
              <w:spacing w:line="288" w:lineRule="auto"/>
              <w:rPr>
                <w:lang w:val="en-GB"/>
              </w:rPr>
            </w:pPr>
            <w:r w:rsidRPr="001B19E4">
              <w:rPr>
                <w:lang w:val="en-GB"/>
              </w:rPr>
              <w:t xml:space="preserve">Hata-SRD, urban, </w:t>
            </w:r>
            <w:r>
              <w:rPr>
                <w:lang w:val="en-GB"/>
              </w:rPr>
              <w:t>Outdoor-Outdoor</w:t>
            </w:r>
            <w:r w:rsidRPr="001B19E4">
              <w:rPr>
                <w:lang w:val="en-GB"/>
              </w:rPr>
              <w:t>/below roof</w:t>
            </w:r>
          </w:p>
        </w:tc>
      </w:tr>
      <w:tr w:rsidR="00342D83" w:rsidRPr="001B19E4" w14:paraId="1B759B90" w14:textId="77777777" w:rsidTr="004F071E">
        <w:trPr>
          <w:jc w:val="center"/>
        </w:trPr>
        <w:tc>
          <w:tcPr>
            <w:tcW w:w="4535" w:type="dxa"/>
            <w:vAlign w:val="center"/>
          </w:tcPr>
          <w:p w14:paraId="2951B99B" w14:textId="77777777" w:rsidR="00342D83" w:rsidRPr="001B19E4" w:rsidRDefault="00342D83" w:rsidP="007C0016">
            <w:pPr>
              <w:spacing w:line="288" w:lineRule="auto"/>
              <w:rPr>
                <w:lang w:val="en-GB"/>
              </w:rPr>
            </w:pPr>
            <w:r w:rsidRPr="001B19E4">
              <w:rPr>
                <w:lang w:val="en-GB"/>
              </w:rPr>
              <w:lastRenderedPageBreak/>
              <w:t xml:space="preserve">ILT </w:t>
            </w:r>
            <w:r w:rsidRPr="001B19E4">
              <w:rPr>
                <w:rFonts w:cs="Arial"/>
                <w:lang w:val="en-GB"/>
              </w:rPr>
              <w:t>→ VLR minimum distance</w:t>
            </w:r>
          </w:p>
        </w:tc>
        <w:tc>
          <w:tcPr>
            <w:tcW w:w="4818" w:type="dxa"/>
            <w:vAlign w:val="center"/>
          </w:tcPr>
          <w:p w14:paraId="3F4A2B8D" w14:textId="77777777" w:rsidR="00342D83" w:rsidRPr="001B19E4" w:rsidRDefault="00342D83" w:rsidP="004F071E">
            <w:pPr>
              <w:spacing w:line="288" w:lineRule="auto"/>
              <w:rPr>
                <w:lang w:val="en-GB"/>
              </w:rPr>
            </w:pPr>
            <w:r w:rsidRPr="001B19E4">
              <w:rPr>
                <w:lang w:val="en-GB"/>
              </w:rPr>
              <w:t>0 m</w:t>
            </w:r>
          </w:p>
        </w:tc>
      </w:tr>
      <w:tr w:rsidR="00342D83" w:rsidRPr="001B19E4" w14:paraId="3CFC01F8" w14:textId="77777777" w:rsidTr="004F071E">
        <w:trPr>
          <w:jc w:val="center"/>
        </w:trPr>
        <w:tc>
          <w:tcPr>
            <w:tcW w:w="4535" w:type="dxa"/>
            <w:vAlign w:val="center"/>
          </w:tcPr>
          <w:p w14:paraId="09DDA6E7"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14:paraId="17589941" w14:textId="77777777" w:rsidR="00342D83" w:rsidRPr="001B19E4" w:rsidRDefault="00342D83" w:rsidP="004F071E">
            <w:pPr>
              <w:spacing w:line="288" w:lineRule="auto"/>
              <w:rPr>
                <w:lang w:val="en-GB"/>
              </w:rPr>
            </w:pPr>
            <w:r w:rsidRPr="001B19E4">
              <w:rPr>
                <w:lang w:val="en-GB"/>
              </w:rPr>
              <w:t xml:space="preserve">None (simulation radius </w:t>
            </w:r>
            <w:r>
              <w:rPr>
                <w:lang w:val="en-GB"/>
              </w:rPr>
              <w:t>100</w:t>
            </w:r>
            <w:r w:rsidRPr="001B19E4">
              <w:rPr>
                <w:lang w:val="en-GB"/>
              </w:rPr>
              <w:t xml:space="preserve"> m)</w:t>
            </w:r>
          </w:p>
        </w:tc>
      </w:tr>
      <w:tr w:rsidR="00342D83" w:rsidRPr="001B19E4" w14:paraId="4F6B16E6" w14:textId="77777777" w:rsidTr="004F071E">
        <w:trPr>
          <w:jc w:val="center"/>
        </w:trPr>
        <w:tc>
          <w:tcPr>
            <w:tcW w:w="4535" w:type="dxa"/>
            <w:vAlign w:val="center"/>
          </w:tcPr>
          <w:p w14:paraId="2AE45924" w14:textId="77777777" w:rsidR="00342D83" w:rsidRPr="001B19E4" w:rsidRDefault="00342D83" w:rsidP="007C0016">
            <w:pPr>
              <w:spacing w:line="288" w:lineRule="auto"/>
              <w:rPr>
                <w:lang w:val="en-GB"/>
              </w:rPr>
            </w:pPr>
            <w:r w:rsidRPr="001B19E4">
              <w:rPr>
                <w:lang w:val="en-GB"/>
              </w:rPr>
              <w:t>ILT density</w:t>
            </w:r>
          </w:p>
        </w:tc>
        <w:tc>
          <w:tcPr>
            <w:tcW w:w="4818" w:type="dxa"/>
            <w:vAlign w:val="center"/>
          </w:tcPr>
          <w:p w14:paraId="153C8FF3" w14:textId="77777777" w:rsidR="00342D83" w:rsidRPr="001B19E4" w:rsidRDefault="00342D83" w:rsidP="004F071E">
            <w:pPr>
              <w:spacing w:line="288" w:lineRule="auto"/>
              <w:rPr>
                <w:vertAlign w:val="superscript"/>
                <w:lang w:val="en-GB"/>
              </w:rPr>
            </w:pPr>
            <w:r w:rsidRPr="001B19E4">
              <w:rPr>
                <w:lang w:val="en-GB"/>
              </w:rPr>
              <w:t>12/km</w:t>
            </w:r>
            <w:r w:rsidRPr="001B19E4">
              <w:rPr>
                <w:vertAlign w:val="superscript"/>
                <w:lang w:val="en-GB"/>
              </w:rPr>
              <w:t>2</w:t>
            </w:r>
          </w:p>
        </w:tc>
      </w:tr>
      <w:tr w:rsidR="00342D83" w:rsidRPr="001B19E4" w:rsidDel="00471CD1" w14:paraId="71E007FE" w14:textId="77777777" w:rsidTr="004F071E">
        <w:trPr>
          <w:jc w:val="center"/>
        </w:trPr>
        <w:tc>
          <w:tcPr>
            <w:tcW w:w="4535" w:type="dxa"/>
            <w:vAlign w:val="center"/>
          </w:tcPr>
          <w:p w14:paraId="5A5A432E" w14:textId="77777777" w:rsidR="00342D83" w:rsidRPr="001B19E4" w:rsidDel="00471CD1" w:rsidRDefault="00342D83" w:rsidP="007C0016">
            <w:pPr>
              <w:spacing w:line="288" w:lineRule="auto"/>
              <w:rPr>
                <w:lang w:val="en-GB"/>
              </w:rPr>
            </w:pPr>
            <w:r w:rsidRPr="001B19E4">
              <w:rPr>
                <w:lang w:val="en-GB"/>
              </w:rPr>
              <w:t>Number of transmitters</w:t>
            </w:r>
          </w:p>
        </w:tc>
        <w:tc>
          <w:tcPr>
            <w:tcW w:w="4818" w:type="dxa"/>
            <w:vAlign w:val="center"/>
          </w:tcPr>
          <w:p w14:paraId="53D01C71" w14:textId="77777777" w:rsidR="00342D83" w:rsidRPr="001B19E4" w:rsidDel="00471CD1" w:rsidRDefault="00342D83" w:rsidP="004F071E">
            <w:pPr>
              <w:spacing w:line="288" w:lineRule="auto"/>
              <w:rPr>
                <w:lang w:val="en-GB"/>
              </w:rPr>
            </w:pPr>
            <w:r w:rsidRPr="001B19E4">
              <w:rPr>
                <w:lang w:val="en-GB"/>
              </w:rPr>
              <w:t>1</w:t>
            </w:r>
          </w:p>
        </w:tc>
      </w:tr>
      <w:tr w:rsidR="00342D83" w:rsidRPr="001B19E4" w14:paraId="18B7A216" w14:textId="77777777" w:rsidTr="007C0016">
        <w:trPr>
          <w:jc w:val="center"/>
        </w:trPr>
        <w:tc>
          <w:tcPr>
            <w:tcW w:w="9353" w:type="dxa"/>
            <w:gridSpan w:val="2"/>
            <w:vAlign w:val="center"/>
          </w:tcPr>
          <w:p w14:paraId="3A9F9F86" w14:textId="77777777" w:rsidR="00342D83" w:rsidRPr="001B19E4" w:rsidRDefault="00342D83" w:rsidP="007C0016">
            <w:pPr>
              <w:spacing w:line="288" w:lineRule="auto"/>
              <w:jc w:val="center"/>
              <w:rPr>
                <w:b/>
                <w:lang w:val="en-GB"/>
              </w:rPr>
            </w:pPr>
            <w:r>
              <w:rPr>
                <w:b/>
                <w:lang w:val="en-GB"/>
              </w:rPr>
              <w:t>IL</w:t>
            </w:r>
            <w:r w:rsidRPr="001B19E4">
              <w:rPr>
                <w:b/>
                <w:lang w:val="en-GB"/>
              </w:rPr>
              <w:t>2: Non-specific SRDs</w:t>
            </w:r>
          </w:p>
        </w:tc>
      </w:tr>
      <w:tr w:rsidR="00342D83" w:rsidRPr="001B19E4" w14:paraId="39AA116E" w14:textId="77777777" w:rsidTr="004F071E">
        <w:trPr>
          <w:jc w:val="center"/>
        </w:trPr>
        <w:tc>
          <w:tcPr>
            <w:tcW w:w="4535" w:type="dxa"/>
            <w:vAlign w:val="center"/>
          </w:tcPr>
          <w:p w14:paraId="57D1E7A1" w14:textId="77777777" w:rsidR="00342D83" w:rsidRPr="001B19E4" w:rsidRDefault="00342D83" w:rsidP="007C0016">
            <w:pPr>
              <w:spacing w:line="288" w:lineRule="auto"/>
              <w:rPr>
                <w:lang w:val="en-GB"/>
              </w:rPr>
            </w:pPr>
            <w:r w:rsidRPr="001B19E4">
              <w:rPr>
                <w:lang w:val="en-GB"/>
              </w:rPr>
              <w:t>Frequency</w:t>
            </w:r>
          </w:p>
        </w:tc>
        <w:tc>
          <w:tcPr>
            <w:tcW w:w="4818" w:type="dxa"/>
            <w:vAlign w:val="center"/>
          </w:tcPr>
          <w:p w14:paraId="2AAFE9D3" w14:textId="77777777" w:rsidR="00342D83" w:rsidRPr="001B19E4" w:rsidRDefault="00342D83" w:rsidP="004F071E">
            <w:pPr>
              <w:spacing w:line="288" w:lineRule="auto"/>
              <w:rPr>
                <w:lang w:val="en-GB"/>
              </w:rPr>
            </w:pPr>
            <w:r w:rsidRPr="001B19E4">
              <w:rPr>
                <w:lang w:val="en-GB"/>
              </w:rPr>
              <w:t>870-876 MHz, 0.6 MHz steps</w:t>
            </w:r>
          </w:p>
        </w:tc>
      </w:tr>
      <w:tr w:rsidR="00342D83" w:rsidRPr="001B19E4" w14:paraId="0165CE6B" w14:textId="77777777" w:rsidTr="004F071E">
        <w:trPr>
          <w:jc w:val="center"/>
        </w:trPr>
        <w:tc>
          <w:tcPr>
            <w:tcW w:w="4535" w:type="dxa"/>
            <w:vAlign w:val="center"/>
          </w:tcPr>
          <w:p w14:paraId="4C6B7144" w14:textId="77777777" w:rsidR="00342D83" w:rsidRPr="001B19E4" w:rsidRDefault="00342D83" w:rsidP="007C0016">
            <w:pPr>
              <w:spacing w:line="288" w:lineRule="auto"/>
              <w:rPr>
                <w:lang w:val="en-GB"/>
              </w:rPr>
            </w:pPr>
            <w:r w:rsidRPr="001B19E4">
              <w:rPr>
                <w:lang w:val="en-GB"/>
              </w:rPr>
              <w:t>ILT power e.i.r.p.</w:t>
            </w:r>
          </w:p>
        </w:tc>
        <w:tc>
          <w:tcPr>
            <w:tcW w:w="4818" w:type="dxa"/>
            <w:vAlign w:val="center"/>
          </w:tcPr>
          <w:p w14:paraId="50E52268" w14:textId="77777777" w:rsidR="00342D83" w:rsidRPr="001B19E4" w:rsidRDefault="00342D83" w:rsidP="004F071E">
            <w:pPr>
              <w:spacing w:line="288" w:lineRule="auto"/>
              <w:rPr>
                <w:lang w:val="en-GB"/>
              </w:rPr>
            </w:pPr>
            <w:r w:rsidRPr="001B19E4">
              <w:rPr>
                <w:lang w:val="en-GB"/>
              </w:rPr>
              <w:t>14 dBm/600 kHz</w:t>
            </w:r>
          </w:p>
        </w:tc>
      </w:tr>
      <w:tr w:rsidR="00342D83" w:rsidRPr="001B19E4" w14:paraId="57CF7C25" w14:textId="77777777" w:rsidTr="004F071E">
        <w:trPr>
          <w:jc w:val="center"/>
        </w:trPr>
        <w:tc>
          <w:tcPr>
            <w:tcW w:w="4535" w:type="dxa"/>
            <w:vAlign w:val="center"/>
          </w:tcPr>
          <w:p w14:paraId="39ACA228" w14:textId="77777777"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14:paraId="2ED5B6B8" w14:textId="77777777" w:rsidR="00342D83" w:rsidRPr="001B19E4" w:rsidRDefault="00342D83" w:rsidP="004F071E">
            <w:pPr>
              <w:spacing w:line="288" w:lineRule="auto"/>
              <w:rPr>
                <w:lang w:val="en-GB"/>
              </w:rPr>
            </w:pPr>
            <w:r w:rsidRPr="001B19E4">
              <w:rPr>
                <w:lang w:val="en-GB"/>
              </w:rPr>
              <w:t>1%</w:t>
            </w:r>
          </w:p>
        </w:tc>
      </w:tr>
      <w:tr w:rsidR="00342D83" w:rsidRPr="001B19E4" w14:paraId="33FBE1AF" w14:textId="77777777" w:rsidTr="004F071E">
        <w:trPr>
          <w:jc w:val="center"/>
        </w:trPr>
        <w:tc>
          <w:tcPr>
            <w:tcW w:w="4535" w:type="dxa"/>
            <w:vAlign w:val="center"/>
          </w:tcPr>
          <w:p w14:paraId="4DDA8656"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14:paraId="5360647D" w14:textId="77777777" w:rsidR="00342D83" w:rsidRPr="001B19E4" w:rsidRDefault="00342D83" w:rsidP="004F071E">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14:paraId="1AF72560" w14:textId="77777777" w:rsidTr="004F071E">
        <w:trPr>
          <w:jc w:val="center"/>
        </w:trPr>
        <w:tc>
          <w:tcPr>
            <w:tcW w:w="4535" w:type="dxa"/>
            <w:vAlign w:val="center"/>
          </w:tcPr>
          <w:p w14:paraId="610DBAFB"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14:paraId="66CB292A" w14:textId="77777777" w:rsidR="00342D83" w:rsidRPr="001B19E4" w:rsidRDefault="00342D83" w:rsidP="004F071E">
            <w:pPr>
              <w:spacing w:line="288" w:lineRule="auto"/>
              <w:rPr>
                <w:lang w:val="en-GB"/>
              </w:rPr>
            </w:pPr>
            <w:r w:rsidRPr="001B19E4">
              <w:rPr>
                <w:lang w:val="en-GB"/>
              </w:rPr>
              <w:t>0 m</w:t>
            </w:r>
          </w:p>
        </w:tc>
      </w:tr>
      <w:tr w:rsidR="00342D83" w:rsidRPr="001B19E4" w14:paraId="0C00FFE6" w14:textId="77777777" w:rsidTr="004F071E">
        <w:trPr>
          <w:jc w:val="center"/>
        </w:trPr>
        <w:tc>
          <w:tcPr>
            <w:tcW w:w="4535" w:type="dxa"/>
            <w:vAlign w:val="center"/>
          </w:tcPr>
          <w:p w14:paraId="166183AF"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14:paraId="36057FB4" w14:textId="77777777" w:rsidR="00342D83" w:rsidRPr="001B19E4" w:rsidRDefault="00342D83" w:rsidP="004F071E">
            <w:pPr>
              <w:spacing w:line="288" w:lineRule="auto"/>
              <w:rPr>
                <w:lang w:val="en-GB"/>
              </w:rPr>
            </w:pPr>
            <w:r w:rsidRPr="001B19E4">
              <w:rPr>
                <w:lang w:val="en-GB"/>
              </w:rPr>
              <w:t xml:space="preserve">None (simulation radius </w:t>
            </w:r>
            <w:r>
              <w:rPr>
                <w:lang w:val="en-GB"/>
              </w:rPr>
              <w:t>70</w:t>
            </w:r>
            <w:r w:rsidRPr="001B19E4">
              <w:rPr>
                <w:lang w:val="en-GB"/>
              </w:rPr>
              <w:t xml:space="preserve"> m)</w:t>
            </w:r>
          </w:p>
        </w:tc>
      </w:tr>
      <w:tr w:rsidR="00342D83" w:rsidRPr="001B19E4" w14:paraId="32A58CE9" w14:textId="77777777" w:rsidTr="004F071E">
        <w:trPr>
          <w:jc w:val="center"/>
        </w:trPr>
        <w:tc>
          <w:tcPr>
            <w:tcW w:w="4535" w:type="dxa"/>
            <w:vAlign w:val="center"/>
          </w:tcPr>
          <w:p w14:paraId="1D65D66D" w14:textId="77777777" w:rsidR="00342D83" w:rsidRPr="001B19E4" w:rsidRDefault="00342D83" w:rsidP="007C0016">
            <w:pPr>
              <w:spacing w:line="288" w:lineRule="auto"/>
              <w:rPr>
                <w:lang w:val="en-GB"/>
              </w:rPr>
            </w:pPr>
            <w:r w:rsidRPr="001B19E4">
              <w:rPr>
                <w:lang w:val="en-GB"/>
              </w:rPr>
              <w:t>ILT density</w:t>
            </w:r>
            <w:r>
              <w:rPr>
                <w:lang w:val="en-GB"/>
              </w:rPr>
              <w:t>, Options I/II</w:t>
            </w:r>
          </w:p>
        </w:tc>
        <w:tc>
          <w:tcPr>
            <w:tcW w:w="4818" w:type="dxa"/>
            <w:vAlign w:val="center"/>
          </w:tcPr>
          <w:p w14:paraId="66DFCC17" w14:textId="77777777" w:rsidR="00342D83" w:rsidRPr="001B19E4" w:rsidRDefault="00342D83" w:rsidP="004F071E">
            <w:pPr>
              <w:spacing w:line="288" w:lineRule="auto"/>
              <w:rPr>
                <w:vertAlign w:val="superscript"/>
                <w:lang w:val="en-GB"/>
              </w:rPr>
            </w:pPr>
            <w:r w:rsidRPr="001B19E4">
              <w:rPr>
                <w:lang w:val="en-GB"/>
              </w:rPr>
              <w:t>1000</w:t>
            </w:r>
            <w:r>
              <w:rPr>
                <w:lang w:val="en-GB"/>
              </w:rPr>
              <w:t>/500 1</w:t>
            </w:r>
            <w:r w:rsidRPr="001B19E4">
              <w:rPr>
                <w:lang w:val="en-GB"/>
              </w:rPr>
              <w:t>/km</w:t>
            </w:r>
            <w:r w:rsidRPr="001B19E4">
              <w:rPr>
                <w:vertAlign w:val="superscript"/>
                <w:lang w:val="en-GB"/>
              </w:rPr>
              <w:t>2</w:t>
            </w:r>
          </w:p>
        </w:tc>
      </w:tr>
      <w:tr w:rsidR="00342D83" w:rsidRPr="001B19E4" w:rsidDel="00471CD1" w14:paraId="1616D7EF" w14:textId="77777777" w:rsidTr="004F071E">
        <w:trPr>
          <w:jc w:val="center"/>
        </w:trPr>
        <w:tc>
          <w:tcPr>
            <w:tcW w:w="4535" w:type="dxa"/>
            <w:vAlign w:val="center"/>
          </w:tcPr>
          <w:p w14:paraId="141B9878" w14:textId="77777777" w:rsidR="00342D83" w:rsidRPr="001B19E4" w:rsidDel="00471CD1" w:rsidRDefault="00342D83" w:rsidP="007C0016">
            <w:pPr>
              <w:spacing w:line="288" w:lineRule="auto"/>
              <w:rPr>
                <w:lang w:val="en-GB"/>
              </w:rPr>
            </w:pPr>
            <w:r w:rsidRPr="001B19E4">
              <w:rPr>
                <w:lang w:val="en-GB"/>
              </w:rPr>
              <w:t>Number of transmitters</w:t>
            </w:r>
            <w:r w:rsidRPr="00BE0465">
              <w:rPr>
                <w:lang w:val="en-GB"/>
              </w:rPr>
              <w:t>, Options I/II</w:t>
            </w:r>
          </w:p>
        </w:tc>
        <w:tc>
          <w:tcPr>
            <w:tcW w:w="4818" w:type="dxa"/>
            <w:vAlign w:val="center"/>
          </w:tcPr>
          <w:p w14:paraId="01B4F490" w14:textId="77777777" w:rsidR="00342D83" w:rsidRPr="001B19E4" w:rsidDel="00471CD1" w:rsidRDefault="00342D83" w:rsidP="004F071E">
            <w:pPr>
              <w:spacing w:line="288" w:lineRule="auto"/>
              <w:rPr>
                <w:lang w:val="en-GB"/>
              </w:rPr>
            </w:pPr>
            <w:r w:rsidRPr="001B19E4">
              <w:rPr>
                <w:lang w:val="en-GB"/>
              </w:rPr>
              <w:t>1</w:t>
            </w:r>
            <w:r>
              <w:rPr>
                <w:lang w:val="en-GB"/>
              </w:rPr>
              <w:t>4/7</w:t>
            </w:r>
          </w:p>
        </w:tc>
      </w:tr>
      <w:tr w:rsidR="00342D83" w:rsidRPr="001B19E4" w14:paraId="50BA4A74" w14:textId="77777777" w:rsidTr="007C0016">
        <w:trPr>
          <w:jc w:val="center"/>
        </w:trPr>
        <w:tc>
          <w:tcPr>
            <w:tcW w:w="9353" w:type="dxa"/>
            <w:gridSpan w:val="2"/>
            <w:vAlign w:val="center"/>
          </w:tcPr>
          <w:p w14:paraId="0566B855" w14:textId="77777777" w:rsidR="00342D83" w:rsidRPr="001B19E4" w:rsidRDefault="00342D83" w:rsidP="007C0016">
            <w:pPr>
              <w:spacing w:line="288" w:lineRule="auto"/>
              <w:jc w:val="center"/>
              <w:rPr>
                <w:lang w:val="en-GB"/>
              </w:rPr>
            </w:pPr>
            <w:r>
              <w:rPr>
                <w:b/>
                <w:lang w:val="en-GB"/>
              </w:rPr>
              <w:t>IL</w:t>
            </w:r>
            <w:r w:rsidRPr="001B19E4">
              <w:rPr>
                <w:b/>
                <w:lang w:val="en-GB"/>
              </w:rPr>
              <w:t>3</w:t>
            </w:r>
            <w:r>
              <w:rPr>
                <w:b/>
                <w:lang w:val="en-GB"/>
              </w:rPr>
              <w:t>.A</w:t>
            </w:r>
            <w:r w:rsidRPr="001B19E4">
              <w:rPr>
                <w:b/>
                <w:lang w:val="en-GB"/>
              </w:rPr>
              <w:t>: Smart Metering</w:t>
            </w:r>
            <w:r>
              <w:rPr>
                <w:b/>
                <w:lang w:val="en-GB"/>
              </w:rPr>
              <w:t xml:space="preserve"> – low DC terminal nodes</w:t>
            </w:r>
          </w:p>
        </w:tc>
      </w:tr>
      <w:tr w:rsidR="00342D83" w:rsidRPr="001B19E4" w14:paraId="35B1830E" w14:textId="77777777" w:rsidTr="004F071E">
        <w:trPr>
          <w:jc w:val="center"/>
        </w:trPr>
        <w:tc>
          <w:tcPr>
            <w:tcW w:w="4535" w:type="dxa"/>
            <w:vAlign w:val="center"/>
          </w:tcPr>
          <w:p w14:paraId="15C7191D" w14:textId="77777777" w:rsidR="00342D83" w:rsidRPr="001B19E4" w:rsidRDefault="00342D83" w:rsidP="007C0016">
            <w:pPr>
              <w:spacing w:line="288" w:lineRule="auto"/>
              <w:rPr>
                <w:lang w:val="en-GB"/>
              </w:rPr>
            </w:pPr>
            <w:r w:rsidRPr="001B19E4">
              <w:rPr>
                <w:lang w:val="en-GB"/>
              </w:rPr>
              <w:t>Frequency</w:t>
            </w:r>
          </w:p>
        </w:tc>
        <w:tc>
          <w:tcPr>
            <w:tcW w:w="4818" w:type="dxa"/>
            <w:vAlign w:val="center"/>
          </w:tcPr>
          <w:p w14:paraId="121B2044" w14:textId="77777777" w:rsidR="00342D83" w:rsidRPr="001B19E4" w:rsidRDefault="00342D83" w:rsidP="004F071E">
            <w:pPr>
              <w:spacing w:line="288" w:lineRule="auto"/>
              <w:rPr>
                <w:lang w:val="en-GB"/>
              </w:rPr>
            </w:pPr>
            <w:r w:rsidRPr="001B19E4">
              <w:rPr>
                <w:lang w:val="en-GB"/>
              </w:rPr>
              <w:t>870-876 MHz, 0.2 MHz steps</w:t>
            </w:r>
          </w:p>
        </w:tc>
      </w:tr>
      <w:tr w:rsidR="00342D83" w:rsidRPr="001B19E4" w14:paraId="7A5A0D9B" w14:textId="77777777" w:rsidTr="004F071E">
        <w:trPr>
          <w:jc w:val="center"/>
        </w:trPr>
        <w:tc>
          <w:tcPr>
            <w:tcW w:w="4535" w:type="dxa"/>
            <w:vAlign w:val="center"/>
          </w:tcPr>
          <w:p w14:paraId="75FD8C52" w14:textId="77777777" w:rsidR="00342D83" w:rsidRPr="001B19E4" w:rsidRDefault="00342D83" w:rsidP="007C0016">
            <w:pPr>
              <w:spacing w:line="288" w:lineRule="auto"/>
              <w:rPr>
                <w:lang w:val="en-GB"/>
              </w:rPr>
            </w:pPr>
            <w:r w:rsidRPr="001B19E4">
              <w:rPr>
                <w:lang w:val="en-GB"/>
              </w:rPr>
              <w:t>ILT power e.i.r.p.</w:t>
            </w:r>
          </w:p>
        </w:tc>
        <w:tc>
          <w:tcPr>
            <w:tcW w:w="4818" w:type="dxa"/>
            <w:vAlign w:val="center"/>
          </w:tcPr>
          <w:p w14:paraId="1AFD16A2" w14:textId="77777777" w:rsidR="00342D83" w:rsidRPr="001B19E4" w:rsidRDefault="00342D83" w:rsidP="004F071E">
            <w:pPr>
              <w:spacing w:line="288" w:lineRule="auto"/>
              <w:rPr>
                <w:lang w:val="en-GB"/>
              </w:rPr>
            </w:pPr>
            <w:r w:rsidRPr="001B19E4">
              <w:rPr>
                <w:lang w:val="en-GB"/>
              </w:rPr>
              <w:t>27 dBm/200 kHz</w:t>
            </w:r>
          </w:p>
        </w:tc>
      </w:tr>
      <w:tr w:rsidR="00342D83" w:rsidRPr="001B19E4" w14:paraId="49DB6EA4" w14:textId="77777777" w:rsidTr="004F071E">
        <w:trPr>
          <w:jc w:val="center"/>
        </w:trPr>
        <w:tc>
          <w:tcPr>
            <w:tcW w:w="4535" w:type="dxa"/>
            <w:vAlign w:val="center"/>
          </w:tcPr>
          <w:p w14:paraId="6BC8DB75" w14:textId="77777777"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14:paraId="139803EE" w14:textId="77777777" w:rsidR="00342D83" w:rsidRPr="001B19E4" w:rsidRDefault="00342D83" w:rsidP="004F071E">
            <w:pPr>
              <w:spacing w:line="288" w:lineRule="auto"/>
              <w:rPr>
                <w:lang w:val="en-GB"/>
              </w:rPr>
            </w:pPr>
            <w:r w:rsidRPr="001B19E4">
              <w:rPr>
                <w:lang w:val="en-GB"/>
              </w:rPr>
              <w:t>0.1%</w:t>
            </w:r>
          </w:p>
        </w:tc>
      </w:tr>
      <w:tr w:rsidR="00342D83" w:rsidRPr="001B19E4" w14:paraId="4797B342" w14:textId="77777777" w:rsidTr="004F071E">
        <w:trPr>
          <w:jc w:val="center"/>
        </w:trPr>
        <w:tc>
          <w:tcPr>
            <w:tcW w:w="4535" w:type="dxa"/>
            <w:vAlign w:val="center"/>
          </w:tcPr>
          <w:p w14:paraId="023077BA"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14:paraId="186DCE80" w14:textId="77777777" w:rsidR="00342D83" w:rsidRPr="001B19E4" w:rsidRDefault="00342D83" w:rsidP="004F071E">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14:paraId="0D966325" w14:textId="77777777" w:rsidTr="004F071E">
        <w:trPr>
          <w:jc w:val="center"/>
        </w:trPr>
        <w:tc>
          <w:tcPr>
            <w:tcW w:w="4535" w:type="dxa"/>
            <w:vAlign w:val="center"/>
          </w:tcPr>
          <w:p w14:paraId="21C4C2A5"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14:paraId="146BFB5A" w14:textId="77777777" w:rsidR="00342D83" w:rsidRPr="001B19E4" w:rsidRDefault="00342D83" w:rsidP="004F071E">
            <w:pPr>
              <w:spacing w:line="288" w:lineRule="auto"/>
              <w:rPr>
                <w:lang w:val="en-GB"/>
              </w:rPr>
            </w:pPr>
            <w:r w:rsidRPr="001B19E4">
              <w:rPr>
                <w:lang w:val="en-GB"/>
              </w:rPr>
              <w:t>0 m</w:t>
            </w:r>
          </w:p>
        </w:tc>
      </w:tr>
      <w:tr w:rsidR="00342D83" w:rsidRPr="001B19E4" w14:paraId="44881235" w14:textId="77777777" w:rsidTr="004F071E">
        <w:trPr>
          <w:jc w:val="center"/>
        </w:trPr>
        <w:tc>
          <w:tcPr>
            <w:tcW w:w="4535" w:type="dxa"/>
            <w:vAlign w:val="center"/>
          </w:tcPr>
          <w:p w14:paraId="5D6645CD"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14:paraId="3790AEA0" w14:textId="77777777" w:rsidR="00342D83" w:rsidRPr="001B19E4" w:rsidRDefault="00342D83" w:rsidP="004F071E">
            <w:pPr>
              <w:spacing w:line="288" w:lineRule="auto"/>
              <w:rPr>
                <w:lang w:val="en-GB"/>
              </w:rPr>
            </w:pPr>
            <w:r w:rsidRPr="001B19E4">
              <w:rPr>
                <w:lang w:val="en-GB"/>
              </w:rPr>
              <w:t xml:space="preserve">None (simulation radius </w:t>
            </w:r>
            <w:r>
              <w:rPr>
                <w:lang w:val="en-GB"/>
              </w:rPr>
              <w:t>155</w:t>
            </w:r>
            <w:r w:rsidRPr="001B19E4">
              <w:rPr>
                <w:lang w:val="en-GB"/>
              </w:rPr>
              <w:t xml:space="preserve"> m)</w:t>
            </w:r>
          </w:p>
        </w:tc>
      </w:tr>
      <w:tr w:rsidR="00342D83" w:rsidRPr="001B19E4" w14:paraId="29FDDBBB" w14:textId="77777777" w:rsidTr="004F071E">
        <w:trPr>
          <w:jc w:val="center"/>
        </w:trPr>
        <w:tc>
          <w:tcPr>
            <w:tcW w:w="4535" w:type="dxa"/>
            <w:vAlign w:val="center"/>
          </w:tcPr>
          <w:p w14:paraId="332F4C2D" w14:textId="77777777" w:rsidR="00342D83" w:rsidRPr="001B19E4" w:rsidRDefault="00342D83" w:rsidP="007C0016">
            <w:pPr>
              <w:spacing w:line="288" w:lineRule="auto"/>
              <w:rPr>
                <w:lang w:val="en-GB"/>
              </w:rPr>
            </w:pPr>
            <w:r w:rsidRPr="001B19E4">
              <w:rPr>
                <w:lang w:val="en-GB"/>
              </w:rPr>
              <w:t>ILT density</w:t>
            </w:r>
          </w:p>
        </w:tc>
        <w:tc>
          <w:tcPr>
            <w:tcW w:w="4818" w:type="dxa"/>
            <w:vAlign w:val="center"/>
          </w:tcPr>
          <w:p w14:paraId="388A3AC8" w14:textId="77777777" w:rsidR="00342D83" w:rsidRPr="001B19E4" w:rsidRDefault="00342D83" w:rsidP="004F071E">
            <w:pPr>
              <w:spacing w:line="288" w:lineRule="auto"/>
              <w:rPr>
                <w:lang w:val="en-GB"/>
              </w:rPr>
            </w:pPr>
            <w:r>
              <w:rPr>
                <w:lang w:val="en-GB"/>
              </w:rPr>
              <w:t>19</w:t>
            </w:r>
            <w:r w:rsidRPr="001B19E4">
              <w:rPr>
                <w:lang w:val="en-GB"/>
              </w:rPr>
              <w:t>00/km</w:t>
            </w:r>
            <w:r w:rsidRPr="001B19E4">
              <w:rPr>
                <w:vertAlign w:val="superscript"/>
                <w:lang w:val="en-GB"/>
              </w:rPr>
              <w:t>2</w:t>
            </w:r>
          </w:p>
        </w:tc>
      </w:tr>
      <w:tr w:rsidR="00342D83" w:rsidRPr="001B19E4" w:rsidDel="00471CD1" w14:paraId="4972425B" w14:textId="77777777" w:rsidTr="004F071E">
        <w:trPr>
          <w:jc w:val="center"/>
        </w:trPr>
        <w:tc>
          <w:tcPr>
            <w:tcW w:w="4535" w:type="dxa"/>
            <w:vAlign w:val="center"/>
          </w:tcPr>
          <w:p w14:paraId="0AE35CF1" w14:textId="77777777" w:rsidR="00342D83" w:rsidRPr="001B19E4" w:rsidDel="00471CD1" w:rsidRDefault="00342D83" w:rsidP="007C0016">
            <w:pPr>
              <w:spacing w:line="288" w:lineRule="auto"/>
              <w:rPr>
                <w:lang w:val="en-GB"/>
              </w:rPr>
            </w:pPr>
            <w:r w:rsidRPr="001B19E4">
              <w:rPr>
                <w:lang w:val="en-GB"/>
              </w:rPr>
              <w:t>Number of transmitters</w:t>
            </w:r>
          </w:p>
        </w:tc>
        <w:tc>
          <w:tcPr>
            <w:tcW w:w="4818" w:type="dxa"/>
            <w:vAlign w:val="center"/>
          </w:tcPr>
          <w:p w14:paraId="4F715261" w14:textId="77777777" w:rsidR="00342D83" w:rsidRPr="001B19E4" w:rsidDel="00471CD1" w:rsidRDefault="00342D83" w:rsidP="004F071E">
            <w:pPr>
              <w:spacing w:line="288" w:lineRule="auto"/>
              <w:rPr>
                <w:lang w:val="en-GB"/>
              </w:rPr>
            </w:pPr>
            <w:r w:rsidRPr="001B19E4">
              <w:rPr>
                <w:lang w:val="en-GB"/>
              </w:rPr>
              <w:t>1</w:t>
            </w:r>
            <w:r>
              <w:rPr>
                <w:lang w:val="en-GB"/>
              </w:rPr>
              <w:t>44</w:t>
            </w:r>
          </w:p>
        </w:tc>
      </w:tr>
      <w:tr w:rsidR="00342D83" w:rsidRPr="001B19E4" w14:paraId="27CB2E87" w14:textId="77777777" w:rsidTr="007C0016">
        <w:trPr>
          <w:jc w:val="center"/>
        </w:trPr>
        <w:tc>
          <w:tcPr>
            <w:tcW w:w="9353" w:type="dxa"/>
            <w:gridSpan w:val="2"/>
            <w:vAlign w:val="center"/>
          </w:tcPr>
          <w:p w14:paraId="3F688536" w14:textId="77777777" w:rsidR="00342D83" w:rsidRPr="001B19E4" w:rsidRDefault="00342D83" w:rsidP="007C0016">
            <w:pPr>
              <w:spacing w:line="288" w:lineRule="auto"/>
              <w:jc w:val="center"/>
              <w:rPr>
                <w:lang w:val="en-GB"/>
              </w:rPr>
            </w:pPr>
            <w:r>
              <w:rPr>
                <w:b/>
                <w:lang w:val="en-GB"/>
              </w:rPr>
              <w:t>IL3.B</w:t>
            </w:r>
            <w:r w:rsidRPr="001B19E4">
              <w:rPr>
                <w:b/>
                <w:lang w:val="en-GB"/>
              </w:rPr>
              <w:t>: Smart Metering</w:t>
            </w:r>
            <w:r>
              <w:rPr>
                <w:b/>
                <w:lang w:val="en-GB"/>
              </w:rPr>
              <w:t xml:space="preserve"> – high DC terminal nodes</w:t>
            </w:r>
          </w:p>
        </w:tc>
      </w:tr>
      <w:tr w:rsidR="00342D83" w:rsidRPr="001B19E4" w14:paraId="3E3499F3" w14:textId="77777777" w:rsidTr="004F071E">
        <w:trPr>
          <w:jc w:val="center"/>
        </w:trPr>
        <w:tc>
          <w:tcPr>
            <w:tcW w:w="4535" w:type="dxa"/>
            <w:vAlign w:val="center"/>
          </w:tcPr>
          <w:p w14:paraId="38C4B694" w14:textId="77777777" w:rsidR="00342D83" w:rsidRPr="001B19E4" w:rsidRDefault="00342D83" w:rsidP="007C0016">
            <w:pPr>
              <w:spacing w:line="288" w:lineRule="auto"/>
              <w:rPr>
                <w:lang w:val="en-GB"/>
              </w:rPr>
            </w:pPr>
            <w:r w:rsidRPr="001B19E4">
              <w:rPr>
                <w:lang w:val="en-GB"/>
              </w:rPr>
              <w:t>Frequency</w:t>
            </w:r>
          </w:p>
        </w:tc>
        <w:tc>
          <w:tcPr>
            <w:tcW w:w="4818" w:type="dxa"/>
            <w:vAlign w:val="center"/>
          </w:tcPr>
          <w:p w14:paraId="6D9D14D1" w14:textId="77777777" w:rsidR="00342D83" w:rsidRPr="00D547B1" w:rsidRDefault="00342D83" w:rsidP="004F071E">
            <w:pPr>
              <w:spacing w:line="288" w:lineRule="auto"/>
              <w:rPr>
                <w:lang w:val="en-GB"/>
              </w:rPr>
            </w:pPr>
            <w:r w:rsidRPr="00D547B1">
              <w:rPr>
                <w:lang w:val="en-GB"/>
              </w:rPr>
              <w:t>870-876 MHz, 0.2 MHz steps</w:t>
            </w:r>
          </w:p>
        </w:tc>
      </w:tr>
      <w:tr w:rsidR="00342D83" w:rsidRPr="001B19E4" w14:paraId="7071C05E" w14:textId="77777777" w:rsidTr="004F071E">
        <w:trPr>
          <w:jc w:val="center"/>
        </w:trPr>
        <w:tc>
          <w:tcPr>
            <w:tcW w:w="4535" w:type="dxa"/>
            <w:vAlign w:val="center"/>
          </w:tcPr>
          <w:p w14:paraId="0302DB38" w14:textId="77777777" w:rsidR="00342D83" w:rsidRPr="001B19E4" w:rsidRDefault="00342D83" w:rsidP="007C0016">
            <w:pPr>
              <w:spacing w:line="288" w:lineRule="auto"/>
              <w:rPr>
                <w:lang w:val="en-GB"/>
              </w:rPr>
            </w:pPr>
            <w:r w:rsidRPr="001B19E4">
              <w:rPr>
                <w:lang w:val="en-GB"/>
              </w:rPr>
              <w:t>ILT power e.i.r.p.</w:t>
            </w:r>
          </w:p>
        </w:tc>
        <w:tc>
          <w:tcPr>
            <w:tcW w:w="4818" w:type="dxa"/>
            <w:vAlign w:val="center"/>
          </w:tcPr>
          <w:p w14:paraId="1FA0A1F4" w14:textId="77777777" w:rsidR="00342D83" w:rsidRPr="00D547B1" w:rsidRDefault="00342D83" w:rsidP="004F071E">
            <w:pPr>
              <w:spacing w:line="288" w:lineRule="auto"/>
              <w:rPr>
                <w:lang w:val="en-GB"/>
              </w:rPr>
            </w:pPr>
            <w:r w:rsidRPr="00D547B1">
              <w:rPr>
                <w:lang w:val="en-GB"/>
              </w:rPr>
              <w:t>27 dBm/200 kHz</w:t>
            </w:r>
          </w:p>
        </w:tc>
      </w:tr>
      <w:tr w:rsidR="00342D83" w:rsidRPr="001B19E4" w14:paraId="18782B77" w14:textId="77777777" w:rsidTr="004F071E">
        <w:trPr>
          <w:jc w:val="center"/>
        </w:trPr>
        <w:tc>
          <w:tcPr>
            <w:tcW w:w="4535" w:type="dxa"/>
            <w:vAlign w:val="center"/>
          </w:tcPr>
          <w:p w14:paraId="56EDC5DE" w14:textId="77777777" w:rsidR="00342D83" w:rsidRPr="001B19E4" w:rsidRDefault="00342D83" w:rsidP="007C0016">
            <w:pPr>
              <w:spacing w:line="288" w:lineRule="auto"/>
              <w:rPr>
                <w:lang w:val="en-GB"/>
              </w:rPr>
            </w:pPr>
            <w:r w:rsidRPr="001B19E4">
              <w:rPr>
                <w:lang w:val="en-GB"/>
              </w:rPr>
              <w:t>APC threshold and range/step</w:t>
            </w:r>
          </w:p>
        </w:tc>
        <w:tc>
          <w:tcPr>
            <w:tcW w:w="4818" w:type="dxa"/>
            <w:vAlign w:val="center"/>
          </w:tcPr>
          <w:p w14:paraId="7ACCA8E4" w14:textId="77777777" w:rsidR="00342D83" w:rsidRPr="001B19E4" w:rsidRDefault="00342D83" w:rsidP="004F071E">
            <w:pPr>
              <w:spacing w:line="288" w:lineRule="auto"/>
              <w:rPr>
                <w:lang w:val="en-GB"/>
              </w:rPr>
            </w:pPr>
            <w:r w:rsidRPr="001B19E4">
              <w:rPr>
                <w:lang w:val="en-GB"/>
              </w:rPr>
              <w:t>-86 dBm/200 kHz; range 20 dB, step 2 dB</w:t>
            </w:r>
          </w:p>
        </w:tc>
      </w:tr>
      <w:tr w:rsidR="00342D83" w:rsidRPr="001B19E4" w14:paraId="376DAA0F" w14:textId="77777777" w:rsidTr="004F071E">
        <w:trPr>
          <w:jc w:val="center"/>
        </w:trPr>
        <w:tc>
          <w:tcPr>
            <w:tcW w:w="4535" w:type="dxa"/>
            <w:vAlign w:val="center"/>
          </w:tcPr>
          <w:p w14:paraId="552838CA" w14:textId="77777777"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14:paraId="03177EF2" w14:textId="77777777" w:rsidR="00342D83" w:rsidRPr="00D547B1" w:rsidRDefault="00342D83" w:rsidP="004F071E">
            <w:pPr>
              <w:spacing w:line="288" w:lineRule="auto"/>
              <w:rPr>
                <w:lang w:val="en-GB"/>
              </w:rPr>
            </w:pPr>
            <w:r>
              <w:rPr>
                <w:lang w:val="en-GB"/>
              </w:rPr>
              <w:t>2.5</w:t>
            </w:r>
            <w:r w:rsidRPr="00D547B1">
              <w:rPr>
                <w:lang w:val="en-GB"/>
              </w:rPr>
              <w:t>%</w:t>
            </w:r>
          </w:p>
        </w:tc>
      </w:tr>
      <w:tr w:rsidR="00342D83" w:rsidRPr="001B19E4" w14:paraId="213DB28A" w14:textId="77777777" w:rsidTr="004F071E">
        <w:trPr>
          <w:jc w:val="center"/>
        </w:trPr>
        <w:tc>
          <w:tcPr>
            <w:tcW w:w="4535" w:type="dxa"/>
            <w:vAlign w:val="center"/>
          </w:tcPr>
          <w:p w14:paraId="0521D85F"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14:paraId="7E767399" w14:textId="77777777" w:rsidR="00342D83" w:rsidRPr="00D547B1" w:rsidRDefault="00342D83" w:rsidP="004F071E">
            <w:pPr>
              <w:spacing w:line="288" w:lineRule="auto"/>
              <w:rPr>
                <w:lang w:val="en-GB"/>
              </w:rPr>
            </w:pPr>
            <w:r w:rsidRPr="00D547B1">
              <w:rPr>
                <w:lang w:val="en-GB"/>
              </w:rPr>
              <w:t xml:space="preserve">Hata-SRD, urban, </w:t>
            </w:r>
            <w:r>
              <w:rPr>
                <w:lang w:val="en-GB"/>
              </w:rPr>
              <w:t>Indoor-Outdoor</w:t>
            </w:r>
            <w:r w:rsidRPr="00D547B1">
              <w:rPr>
                <w:lang w:val="en-GB"/>
              </w:rPr>
              <w:t>/below roof</w:t>
            </w:r>
          </w:p>
        </w:tc>
      </w:tr>
      <w:tr w:rsidR="00342D83" w:rsidRPr="001B19E4" w14:paraId="2A9ECF56" w14:textId="77777777" w:rsidTr="004F071E">
        <w:trPr>
          <w:jc w:val="center"/>
        </w:trPr>
        <w:tc>
          <w:tcPr>
            <w:tcW w:w="4535" w:type="dxa"/>
            <w:vAlign w:val="center"/>
          </w:tcPr>
          <w:p w14:paraId="56F718A5"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14:paraId="60795AD7" w14:textId="77777777" w:rsidR="00342D83" w:rsidRPr="00D547B1" w:rsidRDefault="00342D83" w:rsidP="004F071E">
            <w:pPr>
              <w:spacing w:line="288" w:lineRule="auto"/>
              <w:rPr>
                <w:lang w:val="en-GB"/>
              </w:rPr>
            </w:pPr>
            <w:r w:rsidRPr="00D547B1">
              <w:rPr>
                <w:lang w:val="en-GB"/>
              </w:rPr>
              <w:t>0 m</w:t>
            </w:r>
          </w:p>
        </w:tc>
      </w:tr>
      <w:tr w:rsidR="00342D83" w:rsidRPr="001B19E4" w14:paraId="0221BE27" w14:textId="77777777" w:rsidTr="004F071E">
        <w:trPr>
          <w:jc w:val="center"/>
        </w:trPr>
        <w:tc>
          <w:tcPr>
            <w:tcW w:w="4535" w:type="dxa"/>
            <w:vAlign w:val="center"/>
          </w:tcPr>
          <w:p w14:paraId="2984D8EE"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14:paraId="6882EF43" w14:textId="77777777" w:rsidR="00342D83" w:rsidRPr="00D547B1" w:rsidRDefault="00342D83" w:rsidP="004F071E">
            <w:pPr>
              <w:spacing w:line="288" w:lineRule="auto"/>
              <w:rPr>
                <w:lang w:val="en-GB"/>
              </w:rPr>
            </w:pPr>
            <w:r>
              <w:rPr>
                <w:lang w:val="en-GB"/>
              </w:rPr>
              <w:t>None (simulation radius 155</w:t>
            </w:r>
            <w:r w:rsidRPr="00D547B1">
              <w:rPr>
                <w:lang w:val="en-GB"/>
              </w:rPr>
              <w:t xml:space="preserve"> m)</w:t>
            </w:r>
          </w:p>
        </w:tc>
      </w:tr>
      <w:tr w:rsidR="00342D83" w:rsidRPr="001B19E4" w14:paraId="0D94F95D" w14:textId="77777777" w:rsidTr="004F071E">
        <w:trPr>
          <w:jc w:val="center"/>
        </w:trPr>
        <w:tc>
          <w:tcPr>
            <w:tcW w:w="4535" w:type="dxa"/>
            <w:vAlign w:val="center"/>
          </w:tcPr>
          <w:p w14:paraId="6388855B" w14:textId="77777777" w:rsidR="00342D83" w:rsidRPr="001B19E4" w:rsidRDefault="00342D83" w:rsidP="007C0016">
            <w:pPr>
              <w:spacing w:line="288" w:lineRule="auto"/>
              <w:rPr>
                <w:lang w:val="en-GB"/>
              </w:rPr>
            </w:pPr>
            <w:r w:rsidRPr="001B19E4">
              <w:rPr>
                <w:lang w:val="en-GB"/>
              </w:rPr>
              <w:t>ILT density</w:t>
            </w:r>
          </w:p>
        </w:tc>
        <w:tc>
          <w:tcPr>
            <w:tcW w:w="4818" w:type="dxa"/>
            <w:vAlign w:val="center"/>
          </w:tcPr>
          <w:p w14:paraId="0770CDD4" w14:textId="77777777" w:rsidR="00342D83" w:rsidRPr="00D547B1" w:rsidRDefault="00342D83" w:rsidP="004F071E">
            <w:pPr>
              <w:spacing w:line="288" w:lineRule="auto"/>
              <w:rPr>
                <w:lang w:val="en-GB"/>
              </w:rPr>
            </w:pPr>
            <w:r>
              <w:rPr>
                <w:lang w:val="en-GB"/>
              </w:rPr>
              <w:t>100</w:t>
            </w:r>
            <w:r w:rsidRPr="00D547B1">
              <w:rPr>
                <w:lang w:val="en-GB"/>
              </w:rPr>
              <w:t>/km</w:t>
            </w:r>
            <w:r w:rsidRPr="00D547B1">
              <w:rPr>
                <w:vertAlign w:val="superscript"/>
                <w:lang w:val="en-GB"/>
              </w:rPr>
              <w:t>2</w:t>
            </w:r>
          </w:p>
        </w:tc>
      </w:tr>
      <w:tr w:rsidR="00342D83" w:rsidRPr="001B19E4" w:rsidDel="00471CD1" w14:paraId="43E7485A" w14:textId="77777777" w:rsidTr="004F071E">
        <w:trPr>
          <w:jc w:val="center"/>
        </w:trPr>
        <w:tc>
          <w:tcPr>
            <w:tcW w:w="4535" w:type="dxa"/>
            <w:vAlign w:val="center"/>
          </w:tcPr>
          <w:p w14:paraId="272F12DE" w14:textId="77777777" w:rsidR="00342D83" w:rsidRPr="001B19E4" w:rsidDel="00471CD1" w:rsidRDefault="00342D83" w:rsidP="007C0016">
            <w:pPr>
              <w:spacing w:line="288" w:lineRule="auto"/>
              <w:rPr>
                <w:lang w:val="en-GB"/>
              </w:rPr>
            </w:pPr>
            <w:r w:rsidRPr="001B19E4">
              <w:rPr>
                <w:lang w:val="en-GB"/>
              </w:rPr>
              <w:t>Number of transmitters</w:t>
            </w:r>
          </w:p>
        </w:tc>
        <w:tc>
          <w:tcPr>
            <w:tcW w:w="4818" w:type="dxa"/>
            <w:vAlign w:val="center"/>
          </w:tcPr>
          <w:p w14:paraId="53F39D52" w14:textId="77777777" w:rsidR="00342D83" w:rsidRPr="00D547B1" w:rsidDel="00471CD1" w:rsidRDefault="00342D83" w:rsidP="004F071E">
            <w:pPr>
              <w:spacing w:line="288" w:lineRule="auto"/>
              <w:rPr>
                <w:lang w:val="en-GB"/>
              </w:rPr>
            </w:pPr>
            <w:r>
              <w:rPr>
                <w:lang w:val="en-GB"/>
              </w:rPr>
              <w:t>7</w:t>
            </w:r>
          </w:p>
        </w:tc>
      </w:tr>
      <w:tr w:rsidR="00342D83" w:rsidRPr="00227E5B" w14:paraId="252D7FD5" w14:textId="77777777" w:rsidTr="007C0016">
        <w:trPr>
          <w:jc w:val="center"/>
        </w:trPr>
        <w:tc>
          <w:tcPr>
            <w:tcW w:w="9353" w:type="dxa"/>
            <w:gridSpan w:val="2"/>
            <w:vAlign w:val="center"/>
          </w:tcPr>
          <w:p w14:paraId="1ACF7E50" w14:textId="77777777" w:rsidR="00342D83" w:rsidRPr="00D547B1" w:rsidRDefault="00342D83" w:rsidP="007C0016">
            <w:pPr>
              <w:spacing w:line="288" w:lineRule="auto"/>
              <w:jc w:val="center"/>
              <w:rPr>
                <w:lang w:val="da-DK"/>
              </w:rPr>
            </w:pPr>
            <w:r>
              <w:rPr>
                <w:b/>
                <w:lang w:val="da-DK"/>
              </w:rPr>
              <w:t>IL</w:t>
            </w:r>
            <w:r w:rsidRPr="00D547B1">
              <w:rPr>
                <w:b/>
                <w:lang w:val="da-DK"/>
              </w:rPr>
              <w:t xml:space="preserve">1.C: Smart </w:t>
            </w:r>
            <w:proofErr w:type="spellStart"/>
            <w:r w:rsidRPr="00D547B1">
              <w:rPr>
                <w:b/>
                <w:lang w:val="da-DK"/>
              </w:rPr>
              <w:t>Metering</w:t>
            </w:r>
            <w:proofErr w:type="spellEnd"/>
            <w:r w:rsidRPr="00D547B1">
              <w:rPr>
                <w:b/>
                <w:lang w:val="da-DK"/>
              </w:rPr>
              <w:t xml:space="preserve"> – </w:t>
            </w:r>
            <w:proofErr w:type="spellStart"/>
            <w:r w:rsidRPr="00D547B1">
              <w:rPr>
                <w:b/>
                <w:lang w:val="da-DK"/>
              </w:rPr>
              <w:t>NAPs</w:t>
            </w:r>
            <w:proofErr w:type="spellEnd"/>
          </w:p>
        </w:tc>
      </w:tr>
      <w:tr w:rsidR="00342D83" w:rsidRPr="001B19E4" w14:paraId="59613570" w14:textId="77777777" w:rsidTr="004F071E">
        <w:trPr>
          <w:jc w:val="center"/>
        </w:trPr>
        <w:tc>
          <w:tcPr>
            <w:tcW w:w="4535" w:type="dxa"/>
            <w:vAlign w:val="center"/>
          </w:tcPr>
          <w:p w14:paraId="5D8DCDC4" w14:textId="77777777" w:rsidR="00342D83" w:rsidRPr="001B19E4" w:rsidRDefault="00342D83" w:rsidP="007C0016">
            <w:pPr>
              <w:spacing w:line="288" w:lineRule="auto"/>
              <w:rPr>
                <w:lang w:val="en-GB"/>
              </w:rPr>
            </w:pPr>
            <w:r w:rsidRPr="001B19E4">
              <w:rPr>
                <w:lang w:val="en-GB"/>
              </w:rPr>
              <w:t>Frequency</w:t>
            </w:r>
          </w:p>
        </w:tc>
        <w:tc>
          <w:tcPr>
            <w:tcW w:w="4818" w:type="dxa"/>
            <w:vAlign w:val="center"/>
          </w:tcPr>
          <w:p w14:paraId="241BCBAB" w14:textId="77777777" w:rsidR="00342D83" w:rsidRPr="00D547B1" w:rsidRDefault="00342D83" w:rsidP="004F071E">
            <w:pPr>
              <w:spacing w:line="288" w:lineRule="auto"/>
              <w:rPr>
                <w:lang w:val="en-GB"/>
              </w:rPr>
            </w:pPr>
            <w:r w:rsidRPr="00D547B1">
              <w:rPr>
                <w:lang w:val="en-GB"/>
              </w:rPr>
              <w:t>870-876 MHz, 0.2 MHz steps</w:t>
            </w:r>
          </w:p>
        </w:tc>
      </w:tr>
      <w:tr w:rsidR="00342D83" w:rsidRPr="001B19E4" w14:paraId="6952CEE0" w14:textId="77777777" w:rsidTr="004F071E">
        <w:trPr>
          <w:jc w:val="center"/>
        </w:trPr>
        <w:tc>
          <w:tcPr>
            <w:tcW w:w="4535" w:type="dxa"/>
            <w:vAlign w:val="center"/>
          </w:tcPr>
          <w:p w14:paraId="014BED1F" w14:textId="77777777" w:rsidR="00342D83" w:rsidRPr="001B19E4" w:rsidRDefault="00342D83" w:rsidP="007C0016">
            <w:pPr>
              <w:spacing w:line="288" w:lineRule="auto"/>
              <w:rPr>
                <w:lang w:val="en-GB"/>
              </w:rPr>
            </w:pPr>
            <w:r w:rsidRPr="001B19E4">
              <w:rPr>
                <w:lang w:val="en-GB"/>
              </w:rPr>
              <w:t>ILT power e.i.r.p.</w:t>
            </w:r>
          </w:p>
        </w:tc>
        <w:tc>
          <w:tcPr>
            <w:tcW w:w="4818" w:type="dxa"/>
            <w:vAlign w:val="center"/>
          </w:tcPr>
          <w:p w14:paraId="58D47329" w14:textId="77777777" w:rsidR="00342D83" w:rsidRPr="00D547B1" w:rsidRDefault="00342D83" w:rsidP="004F071E">
            <w:pPr>
              <w:spacing w:line="288" w:lineRule="auto"/>
              <w:rPr>
                <w:lang w:val="en-GB"/>
              </w:rPr>
            </w:pPr>
            <w:r w:rsidRPr="00D547B1">
              <w:rPr>
                <w:lang w:val="en-GB"/>
              </w:rPr>
              <w:t>27 dBm/200 kHz</w:t>
            </w:r>
          </w:p>
        </w:tc>
      </w:tr>
      <w:tr w:rsidR="00342D83" w:rsidRPr="001B19E4" w14:paraId="53AD7A48" w14:textId="77777777" w:rsidTr="004F071E">
        <w:trPr>
          <w:jc w:val="center"/>
        </w:trPr>
        <w:tc>
          <w:tcPr>
            <w:tcW w:w="4535" w:type="dxa"/>
            <w:vAlign w:val="center"/>
          </w:tcPr>
          <w:p w14:paraId="28D74AA8" w14:textId="77777777" w:rsidR="00342D83" w:rsidRPr="001B19E4" w:rsidRDefault="00342D83" w:rsidP="007C0016">
            <w:pPr>
              <w:spacing w:line="288" w:lineRule="auto"/>
              <w:rPr>
                <w:lang w:val="en-GB"/>
              </w:rPr>
            </w:pPr>
            <w:r w:rsidRPr="001B19E4">
              <w:rPr>
                <w:lang w:val="en-GB"/>
              </w:rPr>
              <w:t>APC threshold and range/step</w:t>
            </w:r>
          </w:p>
        </w:tc>
        <w:tc>
          <w:tcPr>
            <w:tcW w:w="4818" w:type="dxa"/>
            <w:vAlign w:val="center"/>
          </w:tcPr>
          <w:p w14:paraId="6657DC5B" w14:textId="77777777" w:rsidR="00342D83" w:rsidRPr="001B19E4" w:rsidRDefault="00342D83" w:rsidP="004F071E">
            <w:pPr>
              <w:spacing w:line="288" w:lineRule="auto"/>
              <w:rPr>
                <w:lang w:val="en-GB"/>
              </w:rPr>
            </w:pPr>
            <w:r w:rsidRPr="001B19E4">
              <w:rPr>
                <w:lang w:val="en-GB"/>
              </w:rPr>
              <w:t>-86 dBm/200 kHz; range 20 dB, step 2 dB</w:t>
            </w:r>
          </w:p>
        </w:tc>
      </w:tr>
      <w:tr w:rsidR="00342D83" w:rsidRPr="001B19E4" w14:paraId="2D3EA723" w14:textId="77777777" w:rsidTr="004F071E">
        <w:trPr>
          <w:jc w:val="center"/>
        </w:trPr>
        <w:tc>
          <w:tcPr>
            <w:tcW w:w="4535" w:type="dxa"/>
            <w:vAlign w:val="center"/>
          </w:tcPr>
          <w:p w14:paraId="4138F339" w14:textId="77777777"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14:paraId="40D7AE18" w14:textId="77777777" w:rsidR="00342D83" w:rsidRPr="00D547B1" w:rsidRDefault="00342D83" w:rsidP="004F071E">
            <w:pPr>
              <w:spacing w:line="288" w:lineRule="auto"/>
              <w:rPr>
                <w:lang w:val="en-GB"/>
              </w:rPr>
            </w:pPr>
            <w:r>
              <w:rPr>
                <w:lang w:val="en-GB"/>
              </w:rPr>
              <w:t>10</w:t>
            </w:r>
            <w:r w:rsidRPr="00D547B1">
              <w:rPr>
                <w:lang w:val="en-GB"/>
              </w:rPr>
              <w:t>%</w:t>
            </w:r>
          </w:p>
        </w:tc>
      </w:tr>
      <w:tr w:rsidR="00342D83" w:rsidRPr="001B19E4" w14:paraId="0F494A8B" w14:textId="77777777" w:rsidTr="004F071E">
        <w:trPr>
          <w:jc w:val="center"/>
        </w:trPr>
        <w:tc>
          <w:tcPr>
            <w:tcW w:w="4535" w:type="dxa"/>
            <w:vAlign w:val="center"/>
          </w:tcPr>
          <w:p w14:paraId="579EAA14"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14:paraId="7CEF9C3A" w14:textId="77777777" w:rsidR="00342D83" w:rsidRPr="00D547B1" w:rsidRDefault="00342D83" w:rsidP="004F071E">
            <w:pPr>
              <w:spacing w:line="288" w:lineRule="auto"/>
              <w:rPr>
                <w:lang w:val="en-GB"/>
              </w:rPr>
            </w:pPr>
            <w:r>
              <w:rPr>
                <w:lang w:val="en-GB"/>
              </w:rPr>
              <w:t>Hata-SRD, urban, Outdoor-Outdoor</w:t>
            </w:r>
            <w:r w:rsidRPr="00D547B1">
              <w:rPr>
                <w:lang w:val="en-GB"/>
              </w:rPr>
              <w:t>/below roof</w:t>
            </w:r>
          </w:p>
        </w:tc>
      </w:tr>
      <w:tr w:rsidR="00342D83" w:rsidRPr="001B19E4" w14:paraId="51ECD52A" w14:textId="77777777" w:rsidTr="004F071E">
        <w:trPr>
          <w:jc w:val="center"/>
        </w:trPr>
        <w:tc>
          <w:tcPr>
            <w:tcW w:w="4535" w:type="dxa"/>
            <w:vAlign w:val="center"/>
          </w:tcPr>
          <w:p w14:paraId="09BD7883"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14:paraId="44C4EE0A" w14:textId="77777777" w:rsidR="00342D83" w:rsidRPr="00D547B1" w:rsidRDefault="00342D83" w:rsidP="004F071E">
            <w:pPr>
              <w:spacing w:line="288" w:lineRule="auto"/>
              <w:rPr>
                <w:lang w:val="en-GB"/>
              </w:rPr>
            </w:pPr>
            <w:r w:rsidRPr="00D547B1">
              <w:rPr>
                <w:lang w:val="en-GB"/>
              </w:rPr>
              <w:t>0 m</w:t>
            </w:r>
          </w:p>
        </w:tc>
      </w:tr>
      <w:tr w:rsidR="00342D83" w:rsidRPr="001B19E4" w14:paraId="1946A060" w14:textId="77777777" w:rsidTr="004F071E">
        <w:trPr>
          <w:jc w:val="center"/>
        </w:trPr>
        <w:tc>
          <w:tcPr>
            <w:tcW w:w="4535" w:type="dxa"/>
            <w:vAlign w:val="center"/>
          </w:tcPr>
          <w:p w14:paraId="05BA9CCE"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14:paraId="631E3791" w14:textId="77777777" w:rsidR="00342D83" w:rsidRPr="00D547B1" w:rsidRDefault="00342D83" w:rsidP="004F071E">
            <w:pPr>
              <w:spacing w:line="288" w:lineRule="auto"/>
              <w:rPr>
                <w:lang w:val="en-GB"/>
              </w:rPr>
            </w:pPr>
            <w:r>
              <w:rPr>
                <w:lang w:val="en-GB"/>
              </w:rPr>
              <w:t>None (simulation radius 155</w:t>
            </w:r>
            <w:r w:rsidRPr="00D547B1">
              <w:rPr>
                <w:lang w:val="en-GB"/>
              </w:rPr>
              <w:t xml:space="preserve"> m)</w:t>
            </w:r>
          </w:p>
        </w:tc>
      </w:tr>
      <w:tr w:rsidR="00342D83" w:rsidRPr="001B19E4" w14:paraId="548BA6CD" w14:textId="77777777" w:rsidTr="004F071E">
        <w:trPr>
          <w:jc w:val="center"/>
        </w:trPr>
        <w:tc>
          <w:tcPr>
            <w:tcW w:w="4535" w:type="dxa"/>
            <w:vAlign w:val="center"/>
          </w:tcPr>
          <w:p w14:paraId="45834F87" w14:textId="77777777" w:rsidR="00342D83" w:rsidRPr="001B19E4" w:rsidRDefault="00342D83" w:rsidP="007C0016">
            <w:pPr>
              <w:spacing w:line="288" w:lineRule="auto"/>
              <w:rPr>
                <w:lang w:val="en-GB"/>
              </w:rPr>
            </w:pPr>
            <w:r w:rsidRPr="001B19E4">
              <w:rPr>
                <w:lang w:val="en-GB"/>
              </w:rPr>
              <w:t>ILT density</w:t>
            </w:r>
          </w:p>
        </w:tc>
        <w:tc>
          <w:tcPr>
            <w:tcW w:w="4818" w:type="dxa"/>
            <w:vAlign w:val="center"/>
          </w:tcPr>
          <w:p w14:paraId="598EC0EA" w14:textId="77777777" w:rsidR="00342D83" w:rsidRPr="00D547B1" w:rsidRDefault="00342D83" w:rsidP="004F071E">
            <w:pPr>
              <w:spacing w:line="288" w:lineRule="auto"/>
              <w:rPr>
                <w:lang w:val="en-GB"/>
              </w:rPr>
            </w:pPr>
            <w:r>
              <w:rPr>
                <w:lang w:val="en-GB"/>
              </w:rPr>
              <w:t>10</w:t>
            </w:r>
            <w:r w:rsidRPr="00D547B1">
              <w:rPr>
                <w:lang w:val="en-GB"/>
              </w:rPr>
              <w:t>/km</w:t>
            </w:r>
            <w:r w:rsidRPr="00D547B1">
              <w:rPr>
                <w:vertAlign w:val="superscript"/>
                <w:lang w:val="en-GB"/>
              </w:rPr>
              <w:t>2</w:t>
            </w:r>
          </w:p>
        </w:tc>
      </w:tr>
      <w:tr w:rsidR="00342D83" w:rsidRPr="001B19E4" w:rsidDel="00471CD1" w14:paraId="65232EE3" w14:textId="77777777" w:rsidTr="004F071E">
        <w:trPr>
          <w:jc w:val="center"/>
        </w:trPr>
        <w:tc>
          <w:tcPr>
            <w:tcW w:w="4535" w:type="dxa"/>
            <w:vAlign w:val="center"/>
          </w:tcPr>
          <w:p w14:paraId="0C8ADF7E" w14:textId="77777777" w:rsidR="00342D83" w:rsidRPr="001B19E4" w:rsidDel="00471CD1" w:rsidRDefault="00342D83" w:rsidP="007C0016">
            <w:pPr>
              <w:spacing w:line="288" w:lineRule="auto"/>
              <w:rPr>
                <w:lang w:val="en-GB"/>
              </w:rPr>
            </w:pPr>
            <w:r w:rsidRPr="001B19E4">
              <w:rPr>
                <w:lang w:val="en-GB"/>
              </w:rPr>
              <w:t>Number of transmitters</w:t>
            </w:r>
          </w:p>
        </w:tc>
        <w:tc>
          <w:tcPr>
            <w:tcW w:w="4818" w:type="dxa"/>
            <w:vAlign w:val="center"/>
          </w:tcPr>
          <w:p w14:paraId="46AC9028" w14:textId="77777777" w:rsidR="00342D83" w:rsidRPr="00D547B1" w:rsidDel="00471CD1" w:rsidRDefault="00342D83" w:rsidP="004F071E">
            <w:pPr>
              <w:spacing w:line="288" w:lineRule="auto"/>
              <w:rPr>
                <w:lang w:val="en-GB"/>
              </w:rPr>
            </w:pPr>
            <w:r w:rsidRPr="00D547B1">
              <w:rPr>
                <w:lang w:val="en-GB"/>
              </w:rPr>
              <w:t>1</w:t>
            </w:r>
          </w:p>
        </w:tc>
      </w:tr>
      <w:tr w:rsidR="00342D83" w:rsidRPr="001B19E4" w14:paraId="270C5EF4" w14:textId="77777777" w:rsidTr="007C0016">
        <w:trPr>
          <w:jc w:val="center"/>
        </w:trPr>
        <w:tc>
          <w:tcPr>
            <w:tcW w:w="9353" w:type="dxa"/>
            <w:gridSpan w:val="2"/>
            <w:vAlign w:val="center"/>
          </w:tcPr>
          <w:p w14:paraId="11CAAAEF" w14:textId="77777777" w:rsidR="00342D83" w:rsidRPr="001B19E4" w:rsidRDefault="00342D83" w:rsidP="007C0016">
            <w:pPr>
              <w:spacing w:line="288" w:lineRule="auto"/>
              <w:jc w:val="center"/>
              <w:rPr>
                <w:b/>
                <w:lang w:val="en-GB"/>
              </w:rPr>
            </w:pPr>
            <w:r>
              <w:rPr>
                <w:b/>
                <w:lang w:val="en-GB"/>
              </w:rPr>
              <w:t>IL</w:t>
            </w:r>
            <w:r w:rsidRPr="001B19E4">
              <w:rPr>
                <w:b/>
                <w:lang w:val="en-GB"/>
              </w:rPr>
              <w:t>4: H</w:t>
            </w:r>
            <w:r>
              <w:rPr>
                <w:b/>
                <w:lang w:val="en-GB"/>
              </w:rPr>
              <w:t>A</w:t>
            </w:r>
          </w:p>
        </w:tc>
      </w:tr>
      <w:tr w:rsidR="00342D83" w:rsidRPr="001B19E4" w14:paraId="7AE0D5D0" w14:textId="77777777" w:rsidTr="004F071E">
        <w:trPr>
          <w:jc w:val="center"/>
        </w:trPr>
        <w:tc>
          <w:tcPr>
            <w:tcW w:w="4535" w:type="dxa"/>
            <w:vAlign w:val="center"/>
          </w:tcPr>
          <w:p w14:paraId="20A37F19" w14:textId="77777777" w:rsidR="00342D83" w:rsidRPr="001B19E4" w:rsidRDefault="00342D83" w:rsidP="007C0016">
            <w:pPr>
              <w:spacing w:line="288" w:lineRule="auto"/>
              <w:rPr>
                <w:lang w:val="en-GB"/>
              </w:rPr>
            </w:pPr>
            <w:r w:rsidRPr="001B19E4">
              <w:rPr>
                <w:lang w:val="en-GB"/>
              </w:rPr>
              <w:t>Frequency</w:t>
            </w:r>
          </w:p>
        </w:tc>
        <w:tc>
          <w:tcPr>
            <w:tcW w:w="4818" w:type="dxa"/>
            <w:vAlign w:val="center"/>
          </w:tcPr>
          <w:p w14:paraId="3B4FAE5C" w14:textId="77777777" w:rsidR="00342D83" w:rsidRPr="001B19E4" w:rsidRDefault="00342D83" w:rsidP="004F071E">
            <w:pPr>
              <w:spacing w:line="288" w:lineRule="auto"/>
              <w:rPr>
                <w:lang w:val="en-GB"/>
              </w:rPr>
            </w:pPr>
            <w:r w:rsidRPr="001B19E4">
              <w:rPr>
                <w:lang w:val="en-GB"/>
              </w:rPr>
              <w:t>870-876 MHz, 0.2 MHz steps</w:t>
            </w:r>
          </w:p>
        </w:tc>
      </w:tr>
      <w:tr w:rsidR="00342D83" w:rsidRPr="001B19E4" w14:paraId="04D06896" w14:textId="77777777" w:rsidTr="004F071E">
        <w:trPr>
          <w:jc w:val="center"/>
        </w:trPr>
        <w:tc>
          <w:tcPr>
            <w:tcW w:w="4535" w:type="dxa"/>
            <w:vAlign w:val="center"/>
          </w:tcPr>
          <w:p w14:paraId="1E7776F7" w14:textId="77777777" w:rsidR="00342D83" w:rsidRPr="001B19E4" w:rsidRDefault="00342D83" w:rsidP="007C0016">
            <w:pPr>
              <w:spacing w:line="288" w:lineRule="auto"/>
              <w:rPr>
                <w:lang w:val="en-GB"/>
              </w:rPr>
            </w:pPr>
            <w:r w:rsidRPr="001B19E4">
              <w:rPr>
                <w:lang w:val="en-GB"/>
              </w:rPr>
              <w:lastRenderedPageBreak/>
              <w:t>ILT power e.i.r.p.</w:t>
            </w:r>
          </w:p>
        </w:tc>
        <w:tc>
          <w:tcPr>
            <w:tcW w:w="4818" w:type="dxa"/>
            <w:vAlign w:val="center"/>
          </w:tcPr>
          <w:p w14:paraId="681B9282" w14:textId="77777777" w:rsidR="00342D83" w:rsidRPr="001B19E4" w:rsidRDefault="00342D83" w:rsidP="004F071E">
            <w:pPr>
              <w:spacing w:line="288" w:lineRule="auto"/>
              <w:rPr>
                <w:lang w:val="en-GB"/>
              </w:rPr>
            </w:pPr>
            <w:r w:rsidRPr="001B19E4">
              <w:rPr>
                <w:lang w:val="en-GB"/>
              </w:rPr>
              <w:t>14 dBm/200 kHz</w:t>
            </w:r>
          </w:p>
        </w:tc>
      </w:tr>
      <w:tr w:rsidR="00342D83" w:rsidRPr="001B19E4" w14:paraId="026328B0" w14:textId="77777777" w:rsidTr="004F071E">
        <w:trPr>
          <w:jc w:val="center"/>
        </w:trPr>
        <w:tc>
          <w:tcPr>
            <w:tcW w:w="4535" w:type="dxa"/>
            <w:vAlign w:val="center"/>
          </w:tcPr>
          <w:p w14:paraId="4A48F06C" w14:textId="77777777"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14:paraId="6B3C4655" w14:textId="77777777" w:rsidR="00342D83" w:rsidRPr="001B19E4" w:rsidRDefault="00342D83" w:rsidP="004F071E">
            <w:pPr>
              <w:spacing w:line="288" w:lineRule="auto"/>
              <w:rPr>
                <w:lang w:val="en-GB"/>
              </w:rPr>
            </w:pPr>
            <w:r w:rsidRPr="001B19E4">
              <w:rPr>
                <w:lang w:val="en-GB"/>
              </w:rPr>
              <w:t>0.0025%</w:t>
            </w:r>
          </w:p>
        </w:tc>
      </w:tr>
      <w:tr w:rsidR="00342D83" w:rsidRPr="001B19E4" w14:paraId="5ED0F56A" w14:textId="77777777" w:rsidTr="004F071E">
        <w:trPr>
          <w:jc w:val="center"/>
        </w:trPr>
        <w:tc>
          <w:tcPr>
            <w:tcW w:w="4535" w:type="dxa"/>
            <w:vAlign w:val="center"/>
          </w:tcPr>
          <w:p w14:paraId="311C9A84"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14:paraId="316084BC" w14:textId="77777777" w:rsidR="00342D83" w:rsidRPr="001B19E4" w:rsidRDefault="00342D83" w:rsidP="004F071E">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14:paraId="72BEB982" w14:textId="77777777" w:rsidTr="004F071E">
        <w:trPr>
          <w:jc w:val="center"/>
        </w:trPr>
        <w:tc>
          <w:tcPr>
            <w:tcW w:w="4535" w:type="dxa"/>
            <w:vAlign w:val="center"/>
          </w:tcPr>
          <w:p w14:paraId="1163CA8A"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14:paraId="3C5DBA3E" w14:textId="77777777" w:rsidR="00342D83" w:rsidRPr="001B19E4" w:rsidRDefault="00342D83" w:rsidP="004F071E">
            <w:pPr>
              <w:spacing w:line="288" w:lineRule="auto"/>
              <w:rPr>
                <w:lang w:val="en-GB"/>
              </w:rPr>
            </w:pPr>
            <w:r w:rsidRPr="001B19E4">
              <w:rPr>
                <w:lang w:val="en-GB"/>
              </w:rPr>
              <w:t>0 m</w:t>
            </w:r>
          </w:p>
        </w:tc>
      </w:tr>
      <w:tr w:rsidR="00342D83" w:rsidRPr="001B19E4" w14:paraId="478B9BEF" w14:textId="77777777" w:rsidTr="004F071E">
        <w:trPr>
          <w:jc w:val="center"/>
        </w:trPr>
        <w:tc>
          <w:tcPr>
            <w:tcW w:w="4535" w:type="dxa"/>
            <w:vAlign w:val="center"/>
          </w:tcPr>
          <w:p w14:paraId="19DF9A07"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14:paraId="3224C44D" w14:textId="77777777" w:rsidR="00342D83" w:rsidRPr="001B19E4" w:rsidRDefault="00342D83" w:rsidP="004F071E">
            <w:pPr>
              <w:spacing w:line="288" w:lineRule="auto"/>
              <w:rPr>
                <w:lang w:val="en-GB"/>
              </w:rPr>
            </w:pPr>
            <w:r w:rsidRPr="001B19E4">
              <w:rPr>
                <w:lang w:val="en-GB"/>
              </w:rPr>
              <w:t xml:space="preserve">None (simulation radius </w:t>
            </w:r>
            <w:r>
              <w:rPr>
                <w:lang w:val="en-GB"/>
              </w:rPr>
              <w:t>70</w:t>
            </w:r>
            <w:r w:rsidRPr="001B19E4">
              <w:rPr>
                <w:lang w:val="en-GB"/>
              </w:rPr>
              <w:t xml:space="preserve"> m)</w:t>
            </w:r>
          </w:p>
        </w:tc>
      </w:tr>
      <w:tr w:rsidR="00342D83" w:rsidRPr="001B19E4" w14:paraId="6056EDD0" w14:textId="77777777" w:rsidTr="004F071E">
        <w:trPr>
          <w:jc w:val="center"/>
        </w:trPr>
        <w:tc>
          <w:tcPr>
            <w:tcW w:w="4535" w:type="dxa"/>
            <w:vAlign w:val="center"/>
          </w:tcPr>
          <w:p w14:paraId="51E9F11F" w14:textId="77777777" w:rsidR="00342D83" w:rsidRPr="001B19E4" w:rsidRDefault="00342D83" w:rsidP="007C0016">
            <w:pPr>
              <w:spacing w:line="288" w:lineRule="auto"/>
              <w:rPr>
                <w:lang w:val="en-GB"/>
              </w:rPr>
            </w:pPr>
            <w:r w:rsidRPr="001B19E4">
              <w:rPr>
                <w:lang w:val="en-GB"/>
              </w:rPr>
              <w:t>ILT density</w:t>
            </w:r>
            <w:r w:rsidRPr="00BE0465">
              <w:rPr>
                <w:lang w:val="en-GB"/>
              </w:rPr>
              <w:t>, Options I/II</w:t>
            </w:r>
          </w:p>
        </w:tc>
        <w:tc>
          <w:tcPr>
            <w:tcW w:w="4818" w:type="dxa"/>
            <w:vAlign w:val="center"/>
          </w:tcPr>
          <w:p w14:paraId="16D40F2D" w14:textId="77777777" w:rsidR="00342D83" w:rsidRPr="001B19E4" w:rsidRDefault="00342D83" w:rsidP="004F071E">
            <w:pPr>
              <w:spacing w:line="288" w:lineRule="auto"/>
              <w:rPr>
                <w:vertAlign w:val="superscript"/>
                <w:lang w:val="en-GB"/>
              </w:rPr>
            </w:pPr>
            <w:r w:rsidRPr="001B19E4">
              <w:rPr>
                <w:lang w:val="en-GB"/>
              </w:rPr>
              <w:t>50000/</w:t>
            </w:r>
            <w:r>
              <w:rPr>
                <w:lang w:val="en-GB"/>
              </w:rPr>
              <w:t>25000 1/</w:t>
            </w:r>
            <w:r w:rsidRPr="001B19E4">
              <w:rPr>
                <w:lang w:val="en-GB"/>
              </w:rPr>
              <w:t>km</w:t>
            </w:r>
            <w:r w:rsidRPr="001B19E4">
              <w:rPr>
                <w:vertAlign w:val="superscript"/>
                <w:lang w:val="en-GB"/>
              </w:rPr>
              <w:t>2</w:t>
            </w:r>
          </w:p>
        </w:tc>
      </w:tr>
      <w:tr w:rsidR="00342D83" w:rsidRPr="001B19E4" w:rsidDel="00471CD1" w14:paraId="2453240F" w14:textId="77777777" w:rsidTr="004F071E">
        <w:trPr>
          <w:jc w:val="center"/>
        </w:trPr>
        <w:tc>
          <w:tcPr>
            <w:tcW w:w="4535" w:type="dxa"/>
            <w:vAlign w:val="center"/>
          </w:tcPr>
          <w:p w14:paraId="01EE34CF" w14:textId="77777777" w:rsidR="00342D83" w:rsidRPr="001B19E4" w:rsidDel="00471CD1" w:rsidRDefault="00342D83" w:rsidP="007C0016">
            <w:pPr>
              <w:spacing w:line="288" w:lineRule="auto"/>
              <w:rPr>
                <w:lang w:val="en-GB"/>
              </w:rPr>
            </w:pPr>
            <w:r w:rsidRPr="001B19E4">
              <w:rPr>
                <w:lang w:val="en-GB"/>
              </w:rPr>
              <w:t>Number of transmitters</w:t>
            </w:r>
            <w:r w:rsidRPr="00BE0465">
              <w:rPr>
                <w:lang w:val="en-GB"/>
              </w:rPr>
              <w:t>, Options I/II</w:t>
            </w:r>
          </w:p>
        </w:tc>
        <w:tc>
          <w:tcPr>
            <w:tcW w:w="4818" w:type="dxa"/>
            <w:vAlign w:val="center"/>
          </w:tcPr>
          <w:p w14:paraId="2A6CA06C" w14:textId="77777777" w:rsidR="00342D83" w:rsidRPr="001B19E4" w:rsidDel="00471CD1" w:rsidRDefault="00342D83" w:rsidP="004F071E">
            <w:pPr>
              <w:spacing w:line="288" w:lineRule="auto"/>
              <w:rPr>
                <w:lang w:val="en-GB"/>
              </w:rPr>
            </w:pPr>
            <w:r>
              <w:rPr>
                <w:lang w:val="en-GB"/>
              </w:rPr>
              <w:t>682/341</w:t>
            </w:r>
          </w:p>
        </w:tc>
      </w:tr>
      <w:tr w:rsidR="00342D83" w:rsidRPr="001B19E4" w14:paraId="6BA49569" w14:textId="77777777" w:rsidTr="007C0016">
        <w:trPr>
          <w:jc w:val="center"/>
        </w:trPr>
        <w:tc>
          <w:tcPr>
            <w:tcW w:w="9353" w:type="dxa"/>
            <w:gridSpan w:val="2"/>
            <w:vAlign w:val="center"/>
          </w:tcPr>
          <w:p w14:paraId="249B0F3E" w14:textId="77777777" w:rsidR="00342D83" w:rsidRPr="001B19E4" w:rsidRDefault="00342D83" w:rsidP="007C0016">
            <w:pPr>
              <w:spacing w:line="288" w:lineRule="auto"/>
              <w:jc w:val="center"/>
              <w:rPr>
                <w:b/>
                <w:lang w:val="en-GB"/>
              </w:rPr>
            </w:pPr>
            <w:r w:rsidRPr="001B19E4">
              <w:rPr>
                <w:b/>
                <w:lang w:val="en-GB"/>
              </w:rPr>
              <w:t>Simulation results</w:t>
            </w:r>
          </w:p>
        </w:tc>
      </w:tr>
      <w:tr w:rsidR="00342D83" w:rsidRPr="001B19E4" w14:paraId="4E8BB325" w14:textId="77777777" w:rsidTr="004F071E">
        <w:trPr>
          <w:jc w:val="center"/>
        </w:trPr>
        <w:tc>
          <w:tcPr>
            <w:tcW w:w="4535" w:type="dxa"/>
            <w:vAlign w:val="center"/>
          </w:tcPr>
          <w:p w14:paraId="2404DFD2" w14:textId="77777777" w:rsidR="00342D83" w:rsidRPr="001B19E4" w:rsidRDefault="00342D83" w:rsidP="007C0016">
            <w:pPr>
              <w:spacing w:line="288" w:lineRule="auto"/>
              <w:rPr>
                <w:lang w:val="en-GB"/>
              </w:rPr>
            </w:pPr>
            <w:proofErr w:type="spellStart"/>
            <w:r w:rsidRPr="001B19E4">
              <w:rPr>
                <w:lang w:val="en-GB"/>
              </w:rPr>
              <w:t>dRSS</w:t>
            </w:r>
            <w:proofErr w:type="spellEnd"/>
            <w:r w:rsidRPr="001B19E4">
              <w:rPr>
                <w:lang w:val="en-GB"/>
              </w:rPr>
              <w:t>, dBm/500 kHz (</w:t>
            </w:r>
            <w:proofErr w:type="spellStart"/>
            <w:r w:rsidRPr="001B19E4">
              <w:rPr>
                <w:lang w:val="en-GB"/>
              </w:rPr>
              <w:t>Std.dev</w:t>
            </w:r>
            <w:proofErr w:type="spellEnd"/>
            <w:r w:rsidRPr="001B19E4">
              <w:rPr>
                <w:lang w:val="en-GB"/>
              </w:rPr>
              <w:t>., dB)</w:t>
            </w:r>
          </w:p>
        </w:tc>
        <w:tc>
          <w:tcPr>
            <w:tcW w:w="4818" w:type="dxa"/>
            <w:vAlign w:val="center"/>
          </w:tcPr>
          <w:p w14:paraId="6A0B4CBC" w14:textId="77777777" w:rsidR="00342D83" w:rsidRPr="001B19E4" w:rsidRDefault="00342D83" w:rsidP="004F071E">
            <w:pPr>
              <w:spacing w:line="288" w:lineRule="auto"/>
              <w:rPr>
                <w:lang w:val="en-GB"/>
              </w:rPr>
            </w:pPr>
            <w:r w:rsidRPr="00DE41DB">
              <w:rPr>
                <w:lang w:val="en-GB"/>
              </w:rPr>
              <w:t>-61</w:t>
            </w:r>
            <w:r w:rsidRPr="001B19E4">
              <w:rPr>
                <w:lang w:val="en-GB"/>
              </w:rPr>
              <w:t xml:space="preserve"> (19)</w:t>
            </w:r>
          </w:p>
        </w:tc>
      </w:tr>
      <w:tr w:rsidR="00342D83" w:rsidRPr="00FA3F4A" w14:paraId="2916DC50" w14:textId="77777777" w:rsidTr="004F071E">
        <w:trPr>
          <w:jc w:val="center"/>
        </w:trPr>
        <w:tc>
          <w:tcPr>
            <w:tcW w:w="4535" w:type="dxa"/>
            <w:vAlign w:val="center"/>
          </w:tcPr>
          <w:p w14:paraId="60646D07" w14:textId="77777777" w:rsidR="00342D83" w:rsidRPr="00FA3F4A" w:rsidRDefault="00342D83" w:rsidP="007C0016">
            <w:pPr>
              <w:spacing w:line="288" w:lineRule="auto"/>
              <w:rPr>
                <w:lang w:val="en-GB"/>
              </w:rPr>
            </w:pPr>
            <w:r w:rsidRPr="00FA3F4A">
              <w:rPr>
                <w:lang w:val="en-GB"/>
              </w:rPr>
              <w:t>Probability of interference (unwanted and blocking modes)</w:t>
            </w:r>
            <w:r w:rsidRPr="00FA3F4A">
              <w:t xml:space="preserve"> </w:t>
            </w:r>
            <w:r w:rsidRPr="00FA3F4A">
              <w:rPr>
                <w:lang w:val="en-GB"/>
              </w:rPr>
              <w:t>, Density Option I, C/I, %</w:t>
            </w:r>
          </w:p>
        </w:tc>
        <w:tc>
          <w:tcPr>
            <w:tcW w:w="4818" w:type="dxa"/>
            <w:vAlign w:val="center"/>
          </w:tcPr>
          <w:p w14:paraId="07B7968A" w14:textId="77777777" w:rsidR="00342D83" w:rsidRPr="00FA3F4A" w:rsidRDefault="00342D83" w:rsidP="004F071E">
            <w:pPr>
              <w:spacing w:line="288" w:lineRule="auto"/>
              <w:rPr>
                <w:b/>
                <w:lang w:val="en-GB"/>
              </w:rPr>
            </w:pPr>
            <w:r w:rsidRPr="00FA3F4A">
              <w:rPr>
                <w:b/>
                <w:lang w:val="en-GB"/>
              </w:rPr>
              <w:t>3.0</w:t>
            </w:r>
          </w:p>
        </w:tc>
      </w:tr>
      <w:tr w:rsidR="00342D83" w:rsidRPr="001B19E4" w14:paraId="0EC7B0CE" w14:textId="77777777" w:rsidTr="004F071E">
        <w:trPr>
          <w:jc w:val="center"/>
        </w:trPr>
        <w:tc>
          <w:tcPr>
            <w:tcW w:w="4535" w:type="dxa"/>
            <w:vAlign w:val="center"/>
          </w:tcPr>
          <w:p w14:paraId="6D0EBB08" w14:textId="77777777" w:rsidR="00342D83" w:rsidRPr="00FA3F4A" w:rsidRDefault="00342D83" w:rsidP="007C0016">
            <w:pPr>
              <w:spacing w:line="288" w:lineRule="auto"/>
              <w:rPr>
                <w:lang w:val="en-GB"/>
              </w:rPr>
            </w:pPr>
            <w:r w:rsidRPr="00FA3F4A">
              <w:rPr>
                <w:lang w:val="en-GB"/>
              </w:rPr>
              <w:t>Probability of interference (unwanted and blocking modes) , Density Option II, C/I, %</w:t>
            </w:r>
          </w:p>
        </w:tc>
        <w:tc>
          <w:tcPr>
            <w:tcW w:w="4818" w:type="dxa"/>
            <w:vAlign w:val="center"/>
          </w:tcPr>
          <w:p w14:paraId="692A172B" w14:textId="77777777" w:rsidR="00342D83" w:rsidRPr="00B96E98" w:rsidRDefault="00342D83" w:rsidP="004F071E">
            <w:pPr>
              <w:spacing w:line="288" w:lineRule="auto"/>
              <w:rPr>
                <w:b/>
                <w:lang w:val="en-GB"/>
              </w:rPr>
            </w:pPr>
            <w:r w:rsidRPr="00FA3F4A">
              <w:rPr>
                <w:b/>
                <w:lang w:val="en-GB"/>
              </w:rPr>
              <w:t>2.1</w:t>
            </w:r>
          </w:p>
        </w:tc>
      </w:tr>
    </w:tbl>
    <w:p w14:paraId="1DD67CB2" w14:textId="77777777" w:rsidR="00342D83" w:rsidRPr="001B19E4" w:rsidRDefault="00342D83" w:rsidP="004F071E">
      <w:pPr>
        <w:pStyle w:val="ECCTablenote"/>
      </w:pPr>
      <w:r w:rsidRPr="001B19E4">
        <w:t xml:space="preserve">Note 1: note that in this case victim’s normal operational (simulation) radius is extended from 40 m to 200 m in order to justify requested increased power of 27 dBm. </w:t>
      </w:r>
    </w:p>
    <w:p w14:paraId="487A726F" w14:textId="77777777" w:rsidR="00342D83" w:rsidRPr="000451AF" w:rsidRDefault="00342D83" w:rsidP="006C583E">
      <w:pPr>
        <w:pStyle w:val="ECCParagraph"/>
      </w:pPr>
      <w:r w:rsidRPr="00DE41DB">
        <w:t xml:space="preserve">Based on the above reported simulations, it may be concluded that the </w:t>
      </w:r>
      <w:r>
        <w:t xml:space="preserve">overall </w:t>
      </w:r>
      <w:r w:rsidRPr="00DE41DB">
        <w:t>probability of interference in intra-SRD scenarios in the band 87</w:t>
      </w:r>
      <w:r>
        <w:t>0-876 MHz is at reasonably low levels of between 1-4%.</w:t>
      </w:r>
    </w:p>
    <w:p w14:paraId="1C84E7E4" w14:textId="77777777" w:rsidR="00342D83" w:rsidRDefault="00342D83" w:rsidP="006C583E">
      <w:pPr>
        <w:pStyle w:val="Heading2"/>
      </w:pPr>
      <w:bookmarkStart w:id="261" w:name="_Toc354271229"/>
      <w:bookmarkStart w:id="262" w:name="_Toc367794616"/>
      <w:r>
        <w:t>Intra-SRD/RFID Sharing in 915-921 MHz</w:t>
      </w:r>
      <w:bookmarkEnd w:id="261"/>
      <w:bookmarkEnd w:id="262"/>
    </w:p>
    <w:p w14:paraId="31C0C7F5" w14:textId="77777777" w:rsidR="00342D83" w:rsidRDefault="00342D83" w:rsidP="006C583E">
      <w:pPr>
        <w:pStyle w:val="ECCParagraph"/>
        <w:rPr>
          <w:lang w:eastAsia="en-GB"/>
        </w:rPr>
      </w:pPr>
      <w:r w:rsidRPr="00C226EC">
        <w:rPr>
          <w:lang w:eastAsia="en-GB"/>
        </w:rPr>
        <w:t xml:space="preserve">In this </w:t>
      </w:r>
      <w:r>
        <w:rPr>
          <w:lang w:eastAsia="en-GB"/>
        </w:rPr>
        <w:t xml:space="preserve">section </w:t>
      </w:r>
      <w:r w:rsidRPr="00C226EC">
        <w:rPr>
          <w:lang w:eastAsia="en-GB"/>
        </w:rPr>
        <w:t xml:space="preserve">the subject of study is the interference potential amongst the different SRD families proposed for the band 915-921 MHz. This case </w:t>
      </w:r>
      <w:r>
        <w:rPr>
          <w:lang w:eastAsia="en-GB"/>
        </w:rPr>
        <w:t>is</w:t>
      </w:r>
      <w:r w:rsidRPr="00C226EC">
        <w:rPr>
          <w:lang w:eastAsia="en-GB"/>
        </w:rPr>
        <w:t xml:space="preserve"> analysed similarly to the case of intra-SRD co-existence in 870-876 MHz with the only difference that in this band the mix of considered SRD families will be different, as discussed in previous sections</w:t>
      </w:r>
      <w:r>
        <w:rPr>
          <w:lang w:eastAsia="en-GB"/>
        </w:rPr>
        <w:t>.</w:t>
      </w:r>
    </w:p>
    <w:p w14:paraId="4BC3C956" w14:textId="77777777" w:rsidR="00342D83" w:rsidRDefault="00342D83" w:rsidP="004F5357">
      <w:pPr>
        <w:pStyle w:val="ECCParagraph"/>
        <w:spacing w:after="120"/>
        <w:rPr>
          <w:lang w:eastAsia="en-GB"/>
        </w:rPr>
      </w:pPr>
      <w:r>
        <w:rPr>
          <w:lang w:eastAsia="en-GB"/>
        </w:rPr>
        <w:t>The mutual placement of SRD vs RFID channels is important and it is assumed that:</w:t>
      </w:r>
    </w:p>
    <w:p w14:paraId="310FBF16" w14:textId="77777777" w:rsidR="00342D83" w:rsidRDefault="00342D83" w:rsidP="00483123">
      <w:pPr>
        <w:pStyle w:val="ECCParagraph"/>
        <w:numPr>
          <w:ilvl w:val="0"/>
          <w:numId w:val="26"/>
        </w:numPr>
        <w:spacing w:after="120"/>
        <w:rPr>
          <w:lang w:eastAsia="en-GB"/>
        </w:rPr>
      </w:pPr>
      <w:r>
        <w:rPr>
          <w:lang w:eastAsia="en-GB"/>
        </w:rPr>
        <w:t>ALDs are operating in the same channels as RFID interrogators;</w:t>
      </w:r>
    </w:p>
    <w:p w14:paraId="44227679" w14:textId="77777777" w:rsidR="00342D83" w:rsidRDefault="00342D83" w:rsidP="00483123">
      <w:pPr>
        <w:pStyle w:val="ECCParagraph"/>
        <w:numPr>
          <w:ilvl w:val="0"/>
          <w:numId w:val="26"/>
        </w:numPr>
        <w:spacing w:after="120"/>
        <w:rPr>
          <w:lang w:eastAsia="en-GB"/>
        </w:rPr>
      </w:pPr>
      <w:r>
        <w:rPr>
          <w:lang w:eastAsia="en-GB"/>
        </w:rPr>
        <w:t>Non-specific SRDs Type B are operating in the same channels as RFID interrogators;</w:t>
      </w:r>
    </w:p>
    <w:p w14:paraId="7927E4BB" w14:textId="77777777" w:rsidR="00342D83" w:rsidRDefault="00342D83" w:rsidP="00483123">
      <w:pPr>
        <w:pStyle w:val="ECCParagraph"/>
        <w:numPr>
          <w:ilvl w:val="0"/>
          <w:numId w:val="26"/>
        </w:numPr>
        <w:rPr>
          <w:lang w:eastAsia="en-GB"/>
        </w:rPr>
      </w:pPr>
      <w:r>
        <w:rPr>
          <w:lang w:eastAsia="en-GB"/>
        </w:rPr>
        <w:t>Other types of SRDs may operate in sub-bands interleaved amongst the “high-power” RFID channels. However, in order to model least restrictive regulatory scenario, other SRDs were assumed to be operating randomly across channels evenly spread throughout the entire band 915-921 MHz.</w:t>
      </w:r>
    </w:p>
    <w:p w14:paraId="0A7EE5E7" w14:textId="77777777" w:rsidR="00342D83" w:rsidRDefault="00342D83" w:rsidP="006C583E">
      <w:pPr>
        <w:pStyle w:val="ECCParagraph"/>
        <w:rPr>
          <w:lang w:eastAsia="en-GB"/>
        </w:rPr>
      </w:pPr>
      <w:r>
        <w:rPr>
          <w:lang w:eastAsia="en-GB"/>
        </w:rPr>
        <w:t xml:space="preserve">This interleaved frequency arrangement would correspond to the vision originally outlined in ETSI TR 102 649-2 </w:t>
      </w:r>
      <w:r>
        <w:rPr>
          <w:lang w:eastAsia="en-GB"/>
        </w:rPr>
        <w:fldChar w:fldCharType="begin"/>
      </w:r>
      <w:r>
        <w:rPr>
          <w:lang w:eastAsia="en-GB"/>
        </w:rPr>
        <w:instrText xml:space="preserve"> REF _Ref355011062 \r \h </w:instrText>
      </w:r>
      <w:r>
        <w:rPr>
          <w:lang w:eastAsia="en-GB"/>
        </w:rPr>
      </w:r>
      <w:r>
        <w:rPr>
          <w:lang w:eastAsia="en-GB"/>
        </w:rPr>
        <w:fldChar w:fldCharType="separate"/>
      </w:r>
      <w:r w:rsidR="00DE0071">
        <w:rPr>
          <w:lang w:eastAsia="en-GB"/>
        </w:rPr>
        <w:t>[1]</w:t>
      </w:r>
      <w:r>
        <w:rPr>
          <w:lang w:eastAsia="en-GB"/>
        </w:rPr>
        <w:fldChar w:fldCharType="end"/>
      </w:r>
      <w:r>
        <w:rPr>
          <w:lang w:eastAsia="en-GB"/>
        </w:rPr>
        <w:t>.</w:t>
      </w:r>
    </w:p>
    <w:p w14:paraId="41468E15" w14:textId="77777777" w:rsidR="00342D83" w:rsidRDefault="00342D83" w:rsidP="006C583E">
      <w:pPr>
        <w:pStyle w:val="ECCParagraph"/>
        <w:rPr>
          <w:lang w:eastAsia="en-GB"/>
        </w:rPr>
      </w:pPr>
      <w:r>
        <w:rPr>
          <w:lang w:eastAsia="en-GB"/>
        </w:rPr>
        <w:t>Note that in all following simulations no activity-periods/DC impact was considered on the victim, i.e. it was “receptive to interference” constantly, without any sleep time or similar inactivity periods.</w:t>
      </w:r>
    </w:p>
    <w:p w14:paraId="4AC59A30" w14:textId="77777777" w:rsidR="00342D83" w:rsidRDefault="00342D83" w:rsidP="006C583E">
      <w:pPr>
        <w:pStyle w:val="ECCParagraph"/>
        <w:rPr>
          <w:lang w:eastAsia="en-GB"/>
        </w:rPr>
      </w:pPr>
      <w:r>
        <w:rPr>
          <w:lang w:eastAsia="en-GB"/>
        </w:rPr>
        <w:t>Further particular details of the various parameter settings are reported in the simulation tables below.</w:t>
      </w:r>
    </w:p>
    <w:p w14:paraId="19B9061F" w14:textId="77777777" w:rsidR="005A1CA0" w:rsidRDefault="00342D83" w:rsidP="006C583E">
      <w:pPr>
        <w:pStyle w:val="ECCParagraph"/>
      </w:pPr>
      <w:r w:rsidRPr="001B19E4">
        <w:t xml:space="preserve">The </w:t>
      </w:r>
      <w:r>
        <w:t>first</w:t>
      </w:r>
      <w:r w:rsidRPr="001B19E4">
        <w:t xml:space="preserve"> case consider</w:t>
      </w:r>
      <w:r>
        <w:t>s</w:t>
      </w:r>
      <w:r w:rsidRPr="001B19E4">
        <w:t xml:space="preserve"> the RFID</w:t>
      </w:r>
      <w:r>
        <w:t xml:space="preserve"> as</w:t>
      </w:r>
      <w:r w:rsidRPr="001B19E4">
        <w:t xml:space="preserve"> a victim against the mix of </w:t>
      </w:r>
      <w:r>
        <w:t xml:space="preserve">proposed </w:t>
      </w:r>
      <w:r w:rsidRPr="001B19E4">
        <w:t>SRDs as interferers.</w:t>
      </w:r>
      <w:r>
        <w:t xml:space="preserve"> First the calculation of number of interferers is provided, followed by the results of SEAMCAT simulations.</w:t>
      </w:r>
    </w:p>
    <w:p w14:paraId="6A2C8F34" w14:textId="77777777" w:rsidR="00576512" w:rsidRDefault="005A1CA0" w:rsidP="005A1CA0">
      <w:r>
        <w:br w:type="page"/>
      </w:r>
    </w:p>
    <w:p w14:paraId="4A7EA3B8" w14:textId="77777777" w:rsidR="00342D83" w:rsidRDefault="00342D83" w:rsidP="004F071E">
      <w:pPr>
        <w:pStyle w:val="ECCTabletitle"/>
      </w:pPr>
      <w:r>
        <w:lastRenderedPageBreak/>
        <w:t xml:space="preserve">Table </w:t>
      </w:r>
      <w:r w:rsidR="00DF5A65">
        <w:fldChar w:fldCharType="begin"/>
      </w:r>
      <w:r w:rsidR="00DF5A65">
        <w:instrText xml:space="preserve"> SEQ Table \* ARABIC </w:instrText>
      </w:r>
      <w:r w:rsidR="00DF5A65">
        <w:fldChar w:fldCharType="separate"/>
      </w:r>
      <w:r w:rsidR="00DE0071">
        <w:rPr>
          <w:noProof/>
        </w:rPr>
        <w:t>45</w:t>
      </w:r>
      <w:r w:rsidR="00DF5A65">
        <w:rPr>
          <w:noProof/>
        </w:rPr>
        <w:fldChar w:fldCharType="end"/>
      </w:r>
      <w:r>
        <w:t xml:space="preserve">: Example of calculating number of interferers for </w:t>
      </w:r>
      <w:r w:rsidRPr="001B19E4">
        <w:t>Intra-SRD</w:t>
      </w:r>
      <w:r>
        <w:t>-</w:t>
      </w:r>
      <w:r w:rsidRPr="001B19E4">
        <w:t>RF</w:t>
      </w:r>
      <w:r>
        <w:t>ID case in 915-921 MHz</w:t>
      </w:r>
    </w:p>
    <w:tbl>
      <w:tblPr>
        <w:tblW w:w="0" w:type="auto"/>
        <w:tblInd w:w="25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402"/>
        <w:gridCol w:w="1559"/>
        <w:gridCol w:w="1418"/>
        <w:gridCol w:w="1417"/>
        <w:gridCol w:w="1560"/>
      </w:tblGrid>
      <w:tr w:rsidR="00802C65" w:rsidRPr="00FE1795" w14:paraId="15E3326D" w14:textId="77777777" w:rsidTr="00944245">
        <w:trPr>
          <w:tblHeader/>
        </w:trPr>
        <w:tc>
          <w:tcPr>
            <w:tcW w:w="3402" w:type="dxa"/>
            <w:tcBorders>
              <w:bottom w:val="single" w:sz="4" w:space="0" w:color="D2232A"/>
              <w:right w:val="single" w:sz="8" w:space="0" w:color="FFFFFF"/>
            </w:tcBorders>
            <w:shd w:val="clear" w:color="auto" w:fill="D2232A"/>
            <w:vAlign w:val="center"/>
          </w:tcPr>
          <w:p w14:paraId="775B9DE9" w14:textId="77777777" w:rsidR="00802C65" w:rsidRPr="00FE1795" w:rsidRDefault="00802C65" w:rsidP="00197D0A">
            <w:pPr>
              <w:spacing w:line="288" w:lineRule="auto"/>
              <w:jc w:val="center"/>
              <w:rPr>
                <w:b/>
                <w:color w:val="FFFFFF"/>
              </w:rPr>
            </w:pPr>
          </w:p>
        </w:tc>
        <w:tc>
          <w:tcPr>
            <w:tcW w:w="1559" w:type="dxa"/>
            <w:tcBorders>
              <w:left w:val="single" w:sz="8" w:space="0" w:color="FFFFFF"/>
              <w:bottom w:val="single" w:sz="4" w:space="0" w:color="D2232A"/>
              <w:right w:val="single" w:sz="8" w:space="0" w:color="FFFFFF"/>
            </w:tcBorders>
            <w:shd w:val="clear" w:color="auto" w:fill="D2232A"/>
            <w:vAlign w:val="center"/>
          </w:tcPr>
          <w:p w14:paraId="10C5EC35" w14:textId="77777777" w:rsidR="00802C65" w:rsidRPr="00802C65" w:rsidRDefault="00802C65" w:rsidP="00197D0A">
            <w:pPr>
              <w:spacing w:line="288" w:lineRule="auto"/>
              <w:jc w:val="center"/>
              <w:rPr>
                <w:b/>
                <w:color w:val="FFFFFF" w:themeColor="background1"/>
              </w:rPr>
            </w:pPr>
            <w:r w:rsidRPr="00802C65">
              <w:rPr>
                <w:b/>
                <w:color w:val="FFFFFF" w:themeColor="background1"/>
              </w:rPr>
              <w:t>Non-specific B</w:t>
            </w:r>
          </w:p>
        </w:tc>
        <w:tc>
          <w:tcPr>
            <w:tcW w:w="1418" w:type="dxa"/>
            <w:tcBorders>
              <w:left w:val="single" w:sz="8" w:space="0" w:color="FFFFFF"/>
              <w:bottom w:val="single" w:sz="4" w:space="0" w:color="D2232A"/>
              <w:right w:val="single" w:sz="8" w:space="0" w:color="FFFFFF"/>
            </w:tcBorders>
            <w:shd w:val="clear" w:color="auto" w:fill="D2232A"/>
            <w:vAlign w:val="center"/>
          </w:tcPr>
          <w:p w14:paraId="14036AC6" w14:textId="77777777" w:rsidR="00802C65" w:rsidRPr="00802C65" w:rsidRDefault="00802C65" w:rsidP="00197D0A">
            <w:pPr>
              <w:spacing w:line="288" w:lineRule="auto"/>
              <w:jc w:val="center"/>
              <w:rPr>
                <w:b/>
                <w:color w:val="FFFFFF" w:themeColor="background1"/>
              </w:rPr>
            </w:pPr>
            <w:r w:rsidRPr="00802C65">
              <w:rPr>
                <w:b/>
                <w:color w:val="FFFFFF" w:themeColor="background1"/>
              </w:rPr>
              <w:t>HA</w:t>
            </w:r>
          </w:p>
        </w:tc>
        <w:tc>
          <w:tcPr>
            <w:tcW w:w="1417" w:type="dxa"/>
            <w:tcBorders>
              <w:left w:val="single" w:sz="8" w:space="0" w:color="FFFFFF"/>
              <w:bottom w:val="single" w:sz="4" w:space="0" w:color="D2232A"/>
              <w:right w:val="single" w:sz="8" w:space="0" w:color="FFFFFF"/>
            </w:tcBorders>
            <w:shd w:val="clear" w:color="auto" w:fill="D2232A"/>
            <w:vAlign w:val="center"/>
          </w:tcPr>
          <w:p w14:paraId="6223E646" w14:textId="77777777" w:rsidR="00802C65" w:rsidRPr="00802C65" w:rsidRDefault="00802C65" w:rsidP="00197D0A">
            <w:pPr>
              <w:spacing w:line="288" w:lineRule="auto"/>
              <w:jc w:val="center"/>
              <w:rPr>
                <w:b/>
                <w:color w:val="FFFFFF" w:themeColor="background1"/>
              </w:rPr>
            </w:pPr>
            <w:r w:rsidRPr="00802C65">
              <w:rPr>
                <w:b/>
                <w:color w:val="FFFFFF" w:themeColor="background1"/>
              </w:rPr>
              <w:t>ALD</w:t>
            </w:r>
          </w:p>
        </w:tc>
        <w:tc>
          <w:tcPr>
            <w:tcW w:w="1560" w:type="dxa"/>
            <w:tcBorders>
              <w:left w:val="single" w:sz="8" w:space="0" w:color="FFFFFF"/>
              <w:bottom w:val="single" w:sz="4" w:space="0" w:color="D2232A"/>
            </w:tcBorders>
            <w:shd w:val="clear" w:color="auto" w:fill="D2232A"/>
            <w:vAlign w:val="center"/>
          </w:tcPr>
          <w:p w14:paraId="1645FC0D" w14:textId="77777777" w:rsidR="00802C65" w:rsidRPr="00802C65" w:rsidRDefault="00802C65" w:rsidP="00197D0A">
            <w:pPr>
              <w:spacing w:line="288" w:lineRule="auto"/>
              <w:jc w:val="center"/>
              <w:rPr>
                <w:b/>
                <w:color w:val="FFFFFF" w:themeColor="background1"/>
              </w:rPr>
            </w:pPr>
            <w:r w:rsidRPr="00802C65">
              <w:rPr>
                <w:b/>
                <w:color w:val="FFFFFF" w:themeColor="background1"/>
              </w:rPr>
              <w:t>Non-specific A</w:t>
            </w:r>
          </w:p>
        </w:tc>
      </w:tr>
      <w:tr w:rsidR="00BA233A" w14:paraId="7FD00994" w14:textId="77777777" w:rsidTr="00944245">
        <w:tc>
          <w:tcPr>
            <w:tcW w:w="3402" w:type="dxa"/>
            <w:shd w:val="clear" w:color="auto" w:fill="FFFFFF" w:themeFill="background1"/>
            <w:vAlign w:val="center"/>
          </w:tcPr>
          <w:p w14:paraId="48123FD0" w14:textId="77777777" w:rsidR="00BA233A" w:rsidRPr="00802C65" w:rsidRDefault="00802C65" w:rsidP="00576512">
            <w:pPr>
              <w:spacing w:line="288" w:lineRule="auto"/>
              <w:rPr>
                <w:highlight w:val="yellow"/>
              </w:rPr>
            </w:pPr>
            <w:r w:rsidRPr="00802C65">
              <w:rPr>
                <w:highlight w:val="yellow"/>
              </w:rPr>
              <w:t>Input fields</w:t>
            </w:r>
          </w:p>
        </w:tc>
        <w:tc>
          <w:tcPr>
            <w:tcW w:w="1559" w:type="dxa"/>
            <w:tcBorders>
              <w:bottom w:val="single" w:sz="4" w:space="0" w:color="D2232A"/>
            </w:tcBorders>
            <w:shd w:val="clear" w:color="auto" w:fill="FFFFFF" w:themeFill="background1"/>
            <w:vAlign w:val="center"/>
          </w:tcPr>
          <w:p w14:paraId="7F26DB96" w14:textId="77777777" w:rsidR="00BA233A" w:rsidRDefault="00BA233A" w:rsidP="00BA233A">
            <w:pPr>
              <w:spacing w:line="288" w:lineRule="auto"/>
            </w:pPr>
          </w:p>
        </w:tc>
        <w:tc>
          <w:tcPr>
            <w:tcW w:w="1418" w:type="dxa"/>
            <w:tcBorders>
              <w:bottom w:val="single" w:sz="4" w:space="0" w:color="D2232A"/>
            </w:tcBorders>
            <w:shd w:val="clear" w:color="auto" w:fill="FFFFFF" w:themeFill="background1"/>
            <w:vAlign w:val="center"/>
          </w:tcPr>
          <w:p w14:paraId="10C2FF35" w14:textId="77777777" w:rsidR="00BA233A" w:rsidRDefault="00BA233A" w:rsidP="00787E4C">
            <w:pPr>
              <w:spacing w:line="288" w:lineRule="auto"/>
            </w:pPr>
          </w:p>
        </w:tc>
        <w:tc>
          <w:tcPr>
            <w:tcW w:w="1417" w:type="dxa"/>
            <w:tcBorders>
              <w:bottom w:val="single" w:sz="4" w:space="0" w:color="D2232A"/>
            </w:tcBorders>
            <w:shd w:val="clear" w:color="auto" w:fill="FFFFFF" w:themeFill="background1"/>
            <w:vAlign w:val="center"/>
          </w:tcPr>
          <w:p w14:paraId="23C55585" w14:textId="77777777" w:rsidR="00BA233A" w:rsidRDefault="00BA233A" w:rsidP="00787E4C">
            <w:pPr>
              <w:spacing w:line="288" w:lineRule="auto"/>
            </w:pPr>
          </w:p>
        </w:tc>
        <w:tc>
          <w:tcPr>
            <w:tcW w:w="1560" w:type="dxa"/>
            <w:tcBorders>
              <w:bottom w:val="single" w:sz="4" w:space="0" w:color="D2232A"/>
            </w:tcBorders>
            <w:shd w:val="clear" w:color="auto" w:fill="FFFFFF" w:themeFill="background1"/>
            <w:vAlign w:val="center"/>
          </w:tcPr>
          <w:p w14:paraId="646E8ACF" w14:textId="77777777" w:rsidR="00BA233A" w:rsidRDefault="00BA233A" w:rsidP="00802C65">
            <w:pPr>
              <w:spacing w:line="288" w:lineRule="auto"/>
            </w:pPr>
          </w:p>
        </w:tc>
      </w:tr>
      <w:tr w:rsidR="00802C65" w:rsidRPr="0052738E" w14:paraId="7CB72408" w14:textId="77777777" w:rsidTr="00944245">
        <w:tc>
          <w:tcPr>
            <w:tcW w:w="3402" w:type="dxa"/>
            <w:shd w:val="clear" w:color="auto" w:fill="FFFFFF" w:themeFill="background1"/>
            <w:vAlign w:val="center"/>
          </w:tcPr>
          <w:p w14:paraId="6B0C5F8F" w14:textId="77777777" w:rsidR="00802C65" w:rsidRDefault="00802C65" w:rsidP="00802C65">
            <w:pPr>
              <w:spacing w:line="288" w:lineRule="auto"/>
            </w:pPr>
            <w:r>
              <w:t>f/GHz</w:t>
            </w:r>
          </w:p>
        </w:tc>
        <w:tc>
          <w:tcPr>
            <w:tcW w:w="1559" w:type="dxa"/>
            <w:shd w:val="clear" w:color="auto" w:fill="FFFFFF" w:themeFill="background1"/>
            <w:vAlign w:val="center"/>
          </w:tcPr>
          <w:p w14:paraId="54BAE743" w14:textId="77777777" w:rsidR="00802C65" w:rsidRDefault="00802C65" w:rsidP="00802C65">
            <w:pPr>
              <w:spacing w:line="288" w:lineRule="auto"/>
            </w:pPr>
            <w:r>
              <w:t>0.916</w:t>
            </w:r>
          </w:p>
        </w:tc>
        <w:tc>
          <w:tcPr>
            <w:tcW w:w="1418" w:type="dxa"/>
            <w:shd w:val="clear" w:color="auto" w:fill="FFFFFF" w:themeFill="background1"/>
            <w:vAlign w:val="center"/>
          </w:tcPr>
          <w:p w14:paraId="2146C7FD" w14:textId="77777777" w:rsidR="00802C65" w:rsidRDefault="00802C65" w:rsidP="00802C65">
            <w:pPr>
              <w:spacing w:line="288" w:lineRule="auto"/>
            </w:pPr>
            <w:r>
              <w:t>0.916</w:t>
            </w:r>
          </w:p>
        </w:tc>
        <w:tc>
          <w:tcPr>
            <w:tcW w:w="1417" w:type="dxa"/>
            <w:shd w:val="clear" w:color="auto" w:fill="FFFFFF" w:themeFill="background1"/>
            <w:vAlign w:val="center"/>
          </w:tcPr>
          <w:p w14:paraId="3372F5CD" w14:textId="77777777" w:rsidR="00802C65" w:rsidRDefault="00802C65" w:rsidP="00802C65">
            <w:pPr>
              <w:spacing w:line="288" w:lineRule="auto"/>
            </w:pPr>
            <w:r>
              <w:t>0.916</w:t>
            </w:r>
          </w:p>
        </w:tc>
        <w:tc>
          <w:tcPr>
            <w:tcW w:w="1560" w:type="dxa"/>
            <w:shd w:val="clear" w:color="auto" w:fill="FFFFFF" w:themeFill="background1"/>
            <w:vAlign w:val="center"/>
          </w:tcPr>
          <w:p w14:paraId="5C4C787C" w14:textId="77777777" w:rsidR="00802C65" w:rsidRDefault="00802C65" w:rsidP="00802C65">
            <w:pPr>
              <w:spacing w:line="288" w:lineRule="auto"/>
            </w:pPr>
            <w:r>
              <w:t>0.916</w:t>
            </w:r>
          </w:p>
        </w:tc>
      </w:tr>
      <w:tr w:rsidR="00BA233A" w:rsidRPr="0052738E" w14:paraId="1462F7DF" w14:textId="77777777" w:rsidTr="00944245">
        <w:tc>
          <w:tcPr>
            <w:tcW w:w="3402" w:type="dxa"/>
            <w:shd w:val="clear" w:color="auto" w:fill="FFFFFF" w:themeFill="background1"/>
            <w:vAlign w:val="center"/>
          </w:tcPr>
          <w:p w14:paraId="18EE31D5" w14:textId="77777777" w:rsidR="00BA233A" w:rsidRPr="00B908BF" w:rsidRDefault="00BA233A" w:rsidP="00DB5CA3">
            <w:pPr>
              <w:spacing w:line="288" w:lineRule="auto"/>
              <w:rPr>
                <w:b/>
              </w:rPr>
            </w:pPr>
            <w:r w:rsidRPr="00B908BF">
              <w:rPr>
                <w:b/>
              </w:rPr>
              <w:t>SRD</w:t>
            </w:r>
            <w:r w:rsidR="00DB5CA3">
              <w:rPr>
                <w:b/>
              </w:rPr>
              <w:t xml:space="preserve"> interferer</w:t>
            </w:r>
          </w:p>
        </w:tc>
        <w:tc>
          <w:tcPr>
            <w:tcW w:w="1559" w:type="dxa"/>
            <w:tcBorders>
              <w:bottom w:val="single" w:sz="4" w:space="0" w:color="D2232A"/>
            </w:tcBorders>
            <w:shd w:val="clear" w:color="auto" w:fill="FFFFFF" w:themeFill="background1"/>
            <w:vAlign w:val="center"/>
          </w:tcPr>
          <w:p w14:paraId="04FA73A7" w14:textId="77777777" w:rsidR="00BA233A" w:rsidRDefault="00BA233A" w:rsidP="00576512">
            <w:pPr>
              <w:spacing w:line="288" w:lineRule="auto"/>
            </w:pPr>
          </w:p>
        </w:tc>
        <w:tc>
          <w:tcPr>
            <w:tcW w:w="1418" w:type="dxa"/>
            <w:tcBorders>
              <w:bottom w:val="single" w:sz="4" w:space="0" w:color="D2232A"/>
            </w:tcBorders>
            <w:shd w:val="clear" w:color="auto" w:fill="FFFFFF" w:themeFill="background1"/>
            <w:vAlign w:val="center"/>
          </w:tcPr>
          <w:p w14:paraId="173374C9" w14:textId="77777777" w:rsidR="00BA233A" w:rsidRDefault="00BA233A" w:rsidP="00576512">
            <w:pPr>
              <w:spacing w:line="288" w:lineRule="auto"/>
            </w:pPr>
          </w:p>
        </w:tc>
        <w:tc>
          <w:tcPr>
            <w:tcW w:w="1417" w:type="dxa"/>
            <w:tcBorders>
              <w:bottom w:val="single" w:sz="4" w:space="0" w:color="D2232A"/>
            </w:tcBorders>
            <w:shd w:val="clear" w:color="auto" w:fill="FFFFFF" w:themeFill="background1"/>
            <w:vAlign w:val="center"/>
          </w:tcPr>
          <w:p w14:paraId="2C13EF74" w14:textId="77777777" w:rsidR="00BA233A" w:rsidRDefault="00BA233A" w:rsidP="00576512">
            <w:pPr>
              <w:spacing w:line="288" w:lineRule="auto"/>
            </w:pPr>
          </w:p>
        </w:tc>
        <w:tc>
          <w:tcPr>
            <w:tcW w:w="1560" w:type="dxa"/>
            <w:tcBorders>
              <w:bottom w:val="single" w:sz="4" w:space="0" w:color="D2232A"/>
            </w:tcBorders>
            <w:shd w:val="clear" w:color="auto" w:fill="FFFFFF" w:themeFill="background1"/>
            <w:vAlign w:val="center"/>
          </w:tcPr>
          <w:p w14:paraId="13D603F8" w14:textId="77777777" w:rsidR="00BA233A" w:rsidRPr="0052738E" w:rsidRDefault="00BA233A" w:rsidP="00576512">
            <w:pPr>
              <w:spacing w:line="288" w:lineRule="auto"/>
            </w:pPr>
          </w:p>
        </w:tc>
      </w:tr>
      <w:tr w:rsidR="00BA233A" w:rsidRPr="0052738E" w14:paraId="1F9E914D" w14:textId="77777777" w:rsidTr="00944245">
        <w:tc>
          <w:tcPr>
            <w:tcW w:w="3402" w:type="dxa"/>
            <w:shd w:val="clear" w:color="auto" w:fill="FFFFFF" w:themeFill="background1"/>
            <w:vAlign w:val="center"/>
          </w:tcPr>
          <w:p w14:paraId="33CBD106" w14:textId="77777777" w:rsidR="00BA233A" w:rsidRDefault="00BA233A" w:rsidP="00576512">
            <w:pPr>
              <w:spacing w:line="288" w:lineRule="auto"/>
            </w:pPr>
            <w:r>
              <w:t xml:space="preserve">Tx power </w:t>
            </w:r>
            <w:proofErr w:type="spellStart"/>
            <w:r>
              <w:t>mW</w:t>
            </w:r>
            <w:proofErr w:type="spellEnd"/>
          </w:p>
        </w:tc>
        <w:tc>
          <w:tcPr>
            <w:tcW w:w="1559" w:type="dxa"/>
            <w:shd w:val="clear" w:color="auto" w:fill="FFFFFF" w:themeFill="background1"/>
            <w:vAlign w:val="center"/>
          </w:tcPr>
          <w:p w14:paraId="2D1E90B3" w14:textId="77777777" w:rsidR="00BA233A" w:rsidRDefault="00BA233A" w:rsidP="00576512">
            <w:pPr>
              <w:spacing w:line="288" w:lineRule="auto"/>
            </w:pPr>
            <w:r>
              <w:t>100</w:t>
            </w:r>
          </w:p>
        </w:tc>
        <w:tc>
          <w:tcPr>
            <w:tcW w:w="1418" w:type="dxa"/>
            <w:shd w:val="clear" w:color="auto" w:fill="FFFFFF" w:themeFill="background1"/>
            <w:vAlign w:val="center"/>
          </w:tcPr>
          <w:p w14:paraId="08A1DB61" w14:textId="77777777" w:rsidR="00BA233A" w:rsidRDefault="00BA233A" w:rsidP="00576512">
            <w:pPr>
              <w:spacing w:line="288" w:lineRule="auto"/>
            </w:pPr>
            <w:r>
              <w:t>25</w:t>
            </w:r>
          </w:p>
        </w:tc>
        <w:tc>
          <w:tcPr>
            <w:tcW w:w="1417" w:type="dxa"/>
            <w:shd w:val="clear" w:color="auto" w:fill="FFFFFF" w:themeFill="background1"/>
            <w:vAlign w:val="center"/>
          </w:tcPr>
          <w:p w14:paraId="4469BC21" w14:textId="77777777" w:rsidR="00BA233A" w:rsidRDefault="00BA233A" w:rsidP="00576512">
            <w:pPr>
              <w:spacing w:line="288" w:lineRule="auto"/>
            </w:pPr>
            <w:r>
              <w:t>10</w:t>
            </w:r>
          </w:p>
        </w:tc>
        <w:tc>
          <w:tcPr>
            <w:tcW w:w="1560" w:type="dxa"/>
            <w:shd w:val="clear" w:color="auto" w:fill="FFFFFF" w:themeFill="background1"/>
            <w:vAlign w:val="center"/>
          </w:tcPr>
          <w:p w14:paraId="2763180E" w14:textId="77777777" w:rsidR="00BA233A" w:rsidRPr="0052738E" w:rsidRDefault="00BA233A" w:rsidP="00576512">
            <w:pPr>
              <w:spacing w:line="288" w:lineRule="auto"/>
            </w:pPr>
            <w:r>
              <w:t>25</w:t>
            </w:r>
          </w:p>
        </w:tc>
      </w:tr>
      <w:tr w:rsidR="00BA233A" w:rsidRPr="00E95EC8" w14:paraId="689D7482" w14:textId="77777777" w:rsidTr="00944245">
        <w:tc>
          <w:tcPr>
            <w:tcW w:w="3402" w:type="dxa"/>
            <w:shd w:val="clear" w:color="auto" w:fill="FFFFFF" w:themeFill="background1"/>
            <w:vAlign w:val="center"/>
          </w:tcPr>
          <w:p w14:paraId="21390400" w14:textId="77777777" w:rsidR="00BA233A" w:rsidRPr="00E95EC8" w:rsidRDefault="00BA233A" w:rsidP="00BA233A">
            <w:pPr>
              <w:spacing w:line="288" w:lineRule="auto"/>
              <w:rPr>
                <w:lang w:val="da-DK"/>
              </w:rPr>
            </w:pPr>
            <w:proofErr w:type="spellStart"/>
            <w:r w:rsidRPr="00E95EC8">
              <w:rPr>
                <w:lang w:val="da-DK"/>
              </w:rPr>
              <w:t>Tx</w:t>
            </w:r>
            <w:proofErr w:type="spellEnd"/>
            <w:r w:rsidRPr="00E95EC8">
              <w:rPr>
                <w:lang w:val="da-DK"/>
              </w:rPr>
              <w:t xml:space="preserve"> </w:t>
            </w:r>
            <w:r>
              <w:rPr>
                <w:lang w:val="da-DK"/>
              </w:rPr>
              <w:t xml:space="preserve">power </w:t>
            </w:r>
            <w:proofErr w:type="spellStart"/>
            <w:r>
              <w:rPr>
                <w:lang w:val="da-DK"/>
              </w:rPr>
              <w:t>dBm</w:t>
            </w:r>
            <w:proofErr w:type="spellEnd"/>
            <w:r>
              <w:rPr>
                <w:lang w:val="da-DK"/>
              </w:rPr>
              <w:t>/</w:t>
            </w:r>
            <w:proofErr w:type="spellStart"/>
            <w:r>
              <w:rPr>
                <w:lang w:val="da-DK"/>
              </w:rPr>
              <w:t>Bwi</w:t>
            </w:r>
            <w:proofErr w:type="spellEnd"/>
          </w:p>
        </w:tc>
        <w:tc>
          <w:tcPr>
            <w:tcW w:w="1559" w:type="dxa"/>
            <w:shd w:val="clear" w:color="auto" w:fill="FFFFFF" w:themeFill="background1"/>
            <w:vAlign w:val="center"/>
          </w:tcPr>
          <w:p w14:paraId="235B435A" w14:textId="77777777" w:rsidR="00BA233A" w:rsidRPr="00E95EC8" w:rsidRDefault="00BA233A" w:rsidP="00576512">
            <w:pPr>
              <w:spacing w:line="288" w:lineRule="auto"/>
              <w:rPr>
                <w:lang w:val="da-DK"/>
              </w:rPr>
            </w:pPr>
            <w:r>
              <w:rPr>
                <w:lang w:val="da-DK"/>
              </w:rPr>
              <w:t>20.00</w:t>
            </w:r>
          </w:p>
        </w:tc>
        <w:tc>
          <w:tcPr>
            <w:tcW w:w="1418" w:type="dxa"/>
            <w:shd w:val="clear" w:color="auto" w:fill="FFFFFF" w:themeFill="background1"/>
            <w:vAlign w:val="center"/>
          </w:tcPr>
          <w:p w14:paraId="7F3394E1" w14:textId="77777777" w:rsidR="00BA233A" w:rsidRPr="00E95EC8" w:rsidRDefault="00BA233A" w:rsidP="00576512">
            <w:pPr>
              <w:spacing w:line="288" w:lineRule="auto"/>
              <w:rPr>
                <w:lang w:val="da-DK"/>
              </w:rPr>
            </w:pPr>
            <w:r>
              <w:rPr>
                <w:lang w:val="da-DK"/>
              </w:rPr>
              <w:t>13.98</w:t>
            </w:r>
          </w:p>
        </w:tc>
        <w:tc>
          <w:tcPr>
            <w:tcW w:w="1417" w:type="dxa"/>
            <w:shd w:val="clear" w:color="auto" w:fill="FFFFFF" w:themeFill="background1"/>
            <w:vAlign w:val="center"/>
          </w:tcPr>
          <w:p w14:paraId="78E37CFD" w14:textId="77777777" w:rsidR="00BA233A" w:rsidRPr="00E95EC8" w:rsidRDefault="00BA233A" w:rsidP="00576512">
            <w:pPr>
              <w:spacing w:line="288" w:lineRule="auto"/>
              <w:rPr>
                <w:lang w:val="da-DK"/>
              </w:rPr>
            </w:pPr>
            <w:r>
              <w:rPr>
                <w:lang w:val="da-DK"/>
              </w:rPr>
              <w:t>10.00</w:t>
            </w:r>
          </w:p>
        </w:tc>
        <w:tc>
          <w:tcPr>
            <w:tcW w:w="1560" w:type="dxa"/>
            <w:shd w:val="clear" w:color="auto" w:fill="FFFFFF" w:themeFill="background1"/>
            <w:vAlign w:val="center"/>
          </w:tcPr>
          <w:p w14:paraId="4A3EDC7D" w14:textId="77777777" w:rsidR="00BA233A" w:rsidRPr="00E95EC8" w:rsidRDefault="00BA233A" w:rsidP="00576512">
            <w:pPr>
              <w:spacing w:line="288" w:lineRule="auto"/>
              <w:rPr>
                <w:lang w:val="da-DK"/>
              </w:rPr>
            </w:pPr>
            <w:r>
              <w:rPr>
                <w:lang w:val="da-DK"/>
              </w:rPr>
              <w:t>13.98</w:t>
            </w:r>
          </w:p>
        </w:tc>
      </w:tr>
      <w:tr w:rsidR="00BA233A" w:rsidRPr="00E95EC8" w14:paraId="49FD5D71" w14:textId="77777777" w:rsidTr="00944245">
        <w:tc>
          <w:tcPr>
            <w:tcW w:w="3402" w:type="dxa"/>
            <w:shd w:val="clear" w:color="auto" w:fill="FFFFFF" w:themeFill="background1"/>
            <w:vAlign w:val="center"/>
          </w:tcPr>
          <w:p w14:paraId="7B8B9BE7" w14:textId="77777777" w:rsidR="00BA233A" w:rsidRPr="00E95EC8" w:rsidRDefault="00BA233A" w:rsidP="00576512">
            <w:pPr>
              <w:spacing w:line="288" w:lineRule="auto"/>
              <w:rPr>
                <w:lang w:val="en-GB"/>
              </w:rPr>
            </w:pPr>
            <w:r>
              <w:rPr>
                <w:lang w:val="en-GB"/>
              </w:rPr>
              <w:t xml:space="preserve">Receiver </w:t>
            </w:r>
            <w:proofErr w:type="spellStart"/>
            <w:r>
              <w:rPr>
                <w:lang w:val="en-GB"/>
              </w:rPr>
              <w:t>Bandwith</w:t>
            </w:r>
            <w:proofErr w:type="spellEnd"/>
            <w:r>
              <w:rPr>
                <w:lang w:val="en-GB"/>
              </w:rPr>
              <w:t xml:space="preserve"> </w:t>
            </w:r>
            <w:proofErr w:type="spellStart"/>
            <w:r>
              <w:rPr>
                <w:lang w:val="en-GB"/>
              </w:rPr>
              <w:t>BWi</w:t>
            </w:r>
            <w:proofErr w:type="spellEnd"/>
            <w:r>
              <w:rPr>
                <w:lang w:val="en-GB"/>
              </w:rPr>
              <w:t xml:space="preserve"> kHz</w:t>
            </w:r>
          </w:p>
        </w:tc>
        <w:tc>
          <w:tcPr>
            <w:tcW w:w="1559" w:type="dxa"/>
            <w:tcBorders>
              <w:bottom w:val="single" w:sz="4" w:space="0" w:color="D2232A"/>
            </w:tcBorders>
            <w:shd w:val="clear" w:color="auto" w:fill="FFFFFF" w:themeFill="background1"/>
            <w:vAlign w:val="center"/>
          </w:tcPr>
          <w:p w14:paraId="35E8F6B6" w14:textId="77777777" w:rsidR="00BA233A" w:rsidRPr="00E95EC8" w:rsidRDefault="00BA233A" w:rsidP="00576512">
            <w:pPr>
              <w:spacing w:line="288" w:lineRule="auto"/>
              <w:rPr>
                <w:lang w:val="en-GB"/>
              </w:rPr>
            </w:pPr>
            <w:r>
              <w:rPr>
                <w:lang w:val="en-GB"/>
              </w:rPr>
              <w:t>400</w:t>
            </w:r>
          </w:p>
        </w:tc>
        <w:tc>
          <w:tcPr>
            <w:tcW w:w="1418" w:type="dxa"/>
            <w:tcBorders>
              <w:bottom w:val="single" w:sz="4" w:space="0" w:color="D2232A"/>
            </w:tcBorders>
            <w:shd w:val="clear" w:color="auto" w:fill="FFFFFF" w:themeFill="background1"/>
            <w:vAlign w:val="center"/>
          </w:tcPr>
          <w:p w14:paraId="454D7F74" w14:textId="77777777" w:rsidR="00BA233A" w:rsidRPr="00E95EC8" w:rsidRDefault="00BA233A" w:rsidP="00576512">
            <w:pPr>
              <w:spacing w:line="288" w:lineRule="auto"/>
              <w:rPr>
                <w:lang w:val="en-GB"/>
              </w:rPr>
            </w:pPr>
            <w:r>
              <w:rPr>
                <w:lang w:val="en-GB"/>
              </w:rPr>
              <w:t>200</w:t>
            </w:r>
          </w:p>
        </w:tc>
        <w:tc>
          <w:tcPr>
            <w:tcW w:w="1417" w:type="dxa"/>
            <w:tcBorders>
              <w:bottom w:val="single" w:sz="4" w:space="0" w:color="D2232A"/>
            </w:tcBorders>
            <w:shd w:val="clear" w:color="auto" w:fill="FFFFFF" w:themeFill="background1"/>
            <w:vAlign w:val="center"/>
          </w:tcPr>
          <w:p w14:paraId="491F6F17" w14:textId="77777777" w:rsidR="00BA233A" w:rsidRPr="00E95EC8" w:rsidRDefault="00BA233A" w:rsidP="00576512">
            <w:pPr>
              <w:spacing w:line="288" w:lineRule="auto"/>
              <w:rPr>
                <w:lang w:val="en-GB"/>
              </w:rPr>
            </w:pPr>
            <w:r>
              <w:rPr>
                <w:lang w:val="en-GB"/>
              </w:rPr>
              <w:t>200</w:t>
            </w:r>
          </w:p>
        </w:tc>
        <w:tc>
          <w:tcPr>
            <w:tcW w:w="1560" w:type="dxa"/>
            <w:tcBorders>
              <w:bottom w:val="single" w:sz="4" w:space="0" w:color="D2232A"/>
            </w:tcBorders>
            <w:shd w:val="clear" w:color="auto" w:fill="FFFFFF" w:themeFill="background1"/>
            <w:vAlign w:val="center"/>
          </w:tcPr>
          <w:p w14:paraId="55F5990D" w14:textId="77777777" w:rsidR="00BA233A" w:rsidRPr="00E95EC8" w:rsidRDefault="00BA233A" w:rsidP="00576512">
            <w:pPr>
              <w:spacing w:line="288" w:lineRule="auto"/>
              <w:rPr>
                <w:lang w:val="en-GB"/>
              </w:rPr>
            </w:pPr>
            <w:r>
              <w:rPr>
                <w:lang w:val="en-GB"/>
              </w:rPr>
              <w:t>600</w:t>
            </w:r>
          </w:p>
        </w:tc>
      </w:tr>
      <w:tr w:rsidR="00BA233A" w:rsidRPr="00E95EC8" w14:paraId="433146D0" w14:textId="77777777" w:rsidTr="00944245">
        <w:tc>
          <w:tcPr>
            <w:tcW w:w="3402" w:type="dxa"/>
            <w:shd w:val="clear" w:color="auto" w:fill="FFFFFF" w:themeFill="background1"/>
            <w:vAlign w:val="center"/>
          </w:tcPr>
          <w:p w14:paraId="17F68A1A" w14:textId="77777777" w:rsidR="00BA233A" w:rsidRPr="00E95EC8" w:rsidRDefault="00BA233A" w:rsidP="00576512">
            <w:pPr>
              <w:spacing w:line="288" w:lineRule="auto"/>
              <w:rPr>
                <w:lang w:val="en-GB"/>
              </w:rPr>
            </w:pPr>
            <w:r>
              <w:rPr>
                <w:lang w:val="en-GB"/>
              </w:rPr>
              <w:t>Uniform density / km</w:t>
            </w:r>
            <w:r w:rsidRPr="00E95EC8">
              <w:rPr>
                <w:vertAlign w:val="superscript"/>
                <w:lang w:val="en-GB"/>
              </w:rPr>
              <w:t>2</w:t>
            </w:r>
          </w:p>
        </w:tc>
        <w:tc>
          <w:tcPr>
            <w:tcW w:w="1559" w:type="dxa"/>
            <w:shd w:val="clear" w:color="auto" w:fill="FFFFFF" w:themeFill="background1"/>
            <w:vAlign w:val="center"/>
          </w:tcPr>
          <w:p w14:paraId="681CB6F3" w14:textId="77777777" w:rsidR="00BA233A" w:rsidRPr="00E95EC8" w:rsidRDefault="00BA233A" w:rsidP="00576512">
            <w:pPr>
              <w:spacing w:line="288" w:lineRule="auto"/>
              <w:rPr>
                <w:lang w:val="en-GB"/>
              </w:rPr>
            </w:pPr>
            <w:r>
              <w:rPr>
                <w:lang w:val="en-GB"/>
              </w:rPr>
              <w:t>500</w:t>
            </w:r>
          </w:p>
        </w:tc>
        <w:tc>
          <w:tcPr>
            <w:tcW w:w="1418" w:type="dxa"/>
            <w:shd w:val="clear" w:color="auto" w:fill="FFFFFF" w:themeFill="background1"/>
            <w:vAlign w:val="center"/>
          </w:tcPr>
          <w:p w14:paraId="30A36843" w14:textId="77777777" w:rsidR="00BA233A" w:rsidRPr="00E95EC8" w:rsidRDefault="00BA233A" w:rsidP="00576512">
            <w:pPr>
              <w:spacing w:line="288" w:lineRule="auto"/>
              <w:rPr>
                <w:lang w:val="en-GB"/>
              </w:rPr>
            </w:pPr>
            <w:r>
              <w:rPr>
                <w:lang w:val="en-GB"/>
              </w:rPr>
              <w:t>50000</w:t>
            </w:r>
          </w:p>
        </w:tc>
        <w:tc>
          <w:tcPr>
            <w:tcW w:w="1417" w:type="dxa"/>
            <w:shd w:val="clear" w:color="auto" w:fill="FFFFFF" w:themeFill="background1"/>
            <w:vAlign w:val="center"/>
          </w:tcPr>
          <w:p w14:paraId="07E39FF8" w14:textId="77777777" w:rsidR="00BA233A" w:rsidRPr="00E95EC8" w:rsidRDefault="00BA233A" w:rsidP="00576512">
            <w:pPr>
              <w:spacing w:line="288" w:lineRule="auto"/>
              <w:rPr>
                <w:lang w:val="en-GB"/>
              </w:rPr>
            </w:pPr>
            <w:r>
              <w:rPr>
                <w:lang w:val="en-GB"/>
              </w:rPr>
              <w:t>40</w:t>
            </w:r>
          </w:p>
        </w:tc>
        <w:tc>
          <w:tcPr>
            <w:tcW w:w="1560" w:type="dxa"/>
            <w:shd w:val="clear" w:color="auto" w:fill="FFFFFF" w:themeFill="background1"/>
            <w:vAlign w:val="center"/>
          </w:tcPr>
          <w:p w14:paraId="427CA777" w14:textId="77777777" w:rsidR="00BA233A" w:rsidRPr="00E95EC8" w:rsidRDefault="00BA233A" w:rsidP="00576512">
            <w:pPr>
              <w:spacing w:line="288" w:lineRule="auto"/>
              <w:rPr>
                <w:lang w:val="en-GB"/>
              </w:rPr>
            </w:pPr>
            <w:r>
              <w:rPr>
                <w:lang w:val="en-GB"/>
              </w:rPr>
              <w:t>500</w:t>
            </w:r>
          </w:p>
        </w:tc>
      </w:tr>
      <w:tr w:rsidR="00BA233A" w:rsidRPr="00E95EC8" w14:paraId="685E4C0C" w14:textId="77777777" w:rsidTr="00944245">
        <w:tc>
          <w:tcPr>
            <w:tcW w:w="3402" w:type="dxa"/>
            <w:shd w:val="clear" w:color="auto" w:fill="FFFFFF" w:themeFill="background1"/>
            <w:vAlign w:val="center"/>
          </w:tcPr>
          <w:p w14:paraId="54767772" w14:textId="77777777" w:rsidR="00BA233A" w:rsidRPr="00E95EC8" w:rsidRDefault="00BA233A" w:rsidP="00576512">
            <w:pPr>
              <w:spacing w:line="288" w:lineRule="auto"/>
              <w:rPr>
                <w:lang w:val="en-GB"/>
              </w:rPr>
            </w:pPr>
            <w:r>
              <w:rPr>
                <w:lang w:val="en-GB"/>
              </w:rPr>
              <w:t>Duty Cycle</w:t>
            </w:r>
          </w:p>
        </w:tc>
        <w:tc>
          <w:tcPr>
            <w:tcW w:w="1559" w:type="dxa"/>
            <w:shd w:val="clear" w:color="auto" w:fill="FFFFFF" w:themeFill="background1"/>
            <w:vAlign w:val="center"/>
          </w:tcPr>
          <w:p w14:paraId="5FD1411B" w14:textId="77777777" w:rsidR="00BA233A" w:rsidRPr="00E95EC8" w:rsidRDefault="00BA233A" w:rsidP="00BA233A">
            <w:pPr>
              <w:spacing w:line="288" w:lineRule="auto"/>
              <w:rPr>
                <w:lang w:val="en-GB"/>
              </w:rPr>
            </w:pPr>
            <w:r>
              <w:rPr>
                <w:lang w:val="en-GB"/>
              </w:rPr>
              <w:t>1.00%</w:t>
            </w:r>
          </w:p>
        </w:tc>
        <w:tc>
          <w:tcPr>
            <w:tcW w:w="1418" w:type="dxa"/>
            <w:shd w:val="clear" w:color="auto" w:fill="FFFFFF" w:themeFill="background1"/>
            <w:vAlign w:val="center"/>
          </w:tcPr>
          <w:p w14:paraId="79BB89D6" w14:textId="77777777" w:rsidR="00BA233A" w:rsidRPr="00E95EC8" w:rsidRDefault="00BA233A" w:rsidP="00576512">
            <w:pPr>
              <w:spacing w:line="288" w:lineRule="auto"/>
              <w:rPr>
                <w:lang w:val="en-GB"/>
              </w:rPr>
            </w:pPr>
            <w:r>
              <w:rPr>
                <w:lang w:val="en-GB"/>
              </w:rPr>
              <w:t>0.0025%</w:t>
            </w:r>
          </w:p>
        </w:tc>
        <w:tc>
          <w:tcPr>
            <w:tcW w:w="1417" w:type="dxa"/>
            <w:shd w:val="clear" w:color="auto" w:fill="FFFFFF" w:themeFill="background1"/>
            <w:vAlign w:val="center"/>
          </w:tcPr>
          <w:p w14:paraId="2AA3DF90" w14:textId="77777777" w:rsidR="00BA233A" w:rsidRPr="00E95EC8" w:rsidRDefault="00BA233A" w:rsidP="00576512">
            <w:pPr>
              <w:spacing w:line="288" w:lineRule="auto"/>
              <w:rPr>
                <w:lang w:val="en-GB"/>
              </w:rPr>
            </w:pPr>
            <w:r>
              <w:rPr>
                <w:lang w:val="en-GB"/>
              </w:rPr>
              <w:t>25.00%</w:t>
            </w:r>
          </w:p>
        </w:tc>
        <w:tc>
          <w:tcPr>
            <w:tcW w:w="1560" w:type="dxa"/>
            <w:shd w:val="clear" w:color="auto" w:fill="FFFFFF" w:themeFill="background1"/>
            <w:vAlign w:val="center"/>
          </w:tcPr>
          <w:p w14:paraId="6BC464DC" w14:textId="77777777" w:rsidR="00BA233A" w:rsidRPr="00E95EC8" w:rsidRDefault="00BA233A" w:rsidP="00576512">
            <w:pPr>
              <w:spacing w:line="288" w:lineRule="auto"/>
              <w:rPr>
                <w:lang w:val="en-GB"/>
              </w:rPr>
            </w:pPr>
            <w:r>
              <w:rPr>
                <w:lang w:val="en-GB"/>
              </w:rPr>
              <w:t>1.00%</w:t>
            </w:r>
          </w:p>
        </w:tc>
      </w:tr>
      <w:tr w:rsidR="00BA233A" w:rsidRPr="00E95EC8" w14:paraId="1D3A3D08" w14:textId="77777777" w:rsidTr="00944245">
        <w:tc>
          <w:tcPr>
            <w:tcW w:w="3402" w:type="dxa"/>
            <w:shd w:val="clear" w:color="auto" w:fill="FFFFFF" w:themeFill="background1"/>
            <w:vAlign w:val="center"/>
          </w:tcPr>
          <w:p w14:paraId="04985994" w14:textId="77777777" w:rsidR="00BA233A" w:rsidRPr="00E95EC8" w:rsidRDefault="00BA233A" w:rsidP="00576512">
            <w:pPr>
              <w:spacing w:line="288" w:lineRule="auto"/>
              <w:rPr>
                <w:lang w:val="en-GB"/>
              </w:rPr>
            </w:pPr>
          </w:p>
        </w:tc>
        <w:tc>
          <w:tcPr>
            <w:tcW w:w="1559" w:type="dxa"/>
            <w:shd w:val="clear" w:color="auto" w:fill="FFFFFF" w:themeFill="background1"/>
            <w:vAlign w:val="center"/>
          </w:tcPr>
          <w:p w14:paraId="63B147D9" w14:textId="77777777" w:rsidR="00BA233A" w:rsidRPr="00E95EC8" w:rsidRDefault="00BA233A" w:rsidP="00576512">
            <w:pPr>
              <w:spacing w:line="288" w:lineRule="auto"/>
              <w:rPr>
                <w:lang w:val="en-GB"/>
              </w:rPr>
            </w:pPr>
          </w:p>
        </w:tc>
        <w:tc>
          <w:tcPr>
            <w:tcW w:w="1418" w:type="dxa"/>
            <w:shd w:val="clear" w:color="auto" w:fill="FFFFFF" w:themeFill="background1"/>
            <w:vAlign w:val="center"/>
          </w:tcPr>
          <w:p w14:paraId="231E3BCE" w14:textId="77777777" w:rsidR="00BA233A" w:rsidRPr="00E95EC8" w:rsidRDefault="00BA233A" w:rsidP="00576512">
            <w:pPr>
              <w:spacing w:line="288" w:lineRule="auto"/>
              <w:rPr>
                <w:lang w:val="en-GB"/>
              </w:rPr>
            </w:pPr>
          </w:p>
        </w:tc>
        <w:tc>
          <w:tcPr>
            <w:tcW w:w="1417" w:type="dxa"/>
            <w:shd w:val="clear" w:color="auto" w:fill="FFFFFF" w:themeFill="background1"/>
            <w:vAlign w:val="center"/>
          </w:tcPr>
          <w:p w14:paraId="59E91DDC" w14:textId="77777777" w:rsidR="00BA233A" w:rsidRPr="00E95EC8" w:rsidRDefault="00BA233A" w:rsidP="00576512">
            <w:pPr>
              <w:spacing w:line="288" w:lineRule="auto"/>
              <w:rPr>
                <w:lang w:val="en-GB"/>
              </w:rPr>
            </w:pPr>
          </w:p>
        </w:tc>
        <w:tc>
          <w:tcPr>
            <w:tcW w:w="1560" w:type="dxa"/>
            <w:shd w:val="clear" w:color="auto" w:fill="FFFFFF" w:themeFill="background1"/>
            <w:vAlign w:val="center"/>
          </w:tcPr>
          <w:p w14:paraId="5F2B5A76" w14:textId="77777777" w:rsidR="00BA233A" w:rsidRPr="00E95EC8" w:rsidRDefault="00BA233A" w:rsidP="00576512">
            <w:pPr>
              <w:spacing w:line="288" w:lineRule="auto"/>
              <w:rPr>
                <w:lang w:val="en-GB"/>
              </w:rPr>
            </w:pPr>
          </w:p>
        </w:tc>
      </w:tr>
      <w:tr w:rsidR="00BA233A" w:rsidRPr="0052738E" w14:paraId="68088299" w14:textId="77777777" w:rsidTr="00944245">
        <w:tc>
          <w:tcPr>
            <w:tcW w:w="3402" w:type="dxa"/>
            <w:shd w:val="clear" w:color="auto" w:fill="FFFFFF" w:themeFill="background1"/>
            <w:vAlign w:val="center"/>
          </w:tcPr>
          <w:p w14:paraId="5E441F6A" w14:textId="77777777" w:rsidR="00BA233A" w:rsidRPr="00B908BF" w:rsidRDefault="00BA233A" w:rsidP="00BA233A">
            <w:pPr>
              <w:spacing w:line="288" w:lineRule="auto"/>
              <w:rPr>
                <w:b/>
              </w:rPr>
            </w:pPr>
            <w:r>
              <w:rPr>
                <w:b/>
              </w:rPr>
              <w:t>Victim definition: RFID</w:t>
            </w:r>
          </w:p>
        </w:tc>
        <w:tc>
          <w:tcPr>
            <w:tcW w:w="1559" w:type="dxa"/>
            <w:shd w:val="clear" w:color="auto" w:fill="FFFFFF" w:themeFill="background1"/>
            <w:vAlign w:val="center"/>
          </w:tcPr>
          <w:p w14:paraId="76761898" w14:textId="77777777" w:rsidR="00BA233A" w:rsidRDefault="00BA233A" w:rsidP="00576512">
            <w:pPr>
              <w:spacing w:line="288" w:lineRule="auto"/>
            </w:pPr>
          </w:p>
        </w:tc>
        <w:tc>
          <w:tcPr>
            <w:tcW w:w="1418" w:type="dxa"/>
            <w:shd w:val="clear" w:color="auto" w:fill="FFFFFF" w:themeFill="background1"/>
            <w:vAlign w:val="center"/>
          </w:tcPr>
          <w:p w14:paraId="2B9A7F6C" w14:textId="77777777" w:rsidR="00BA233A" w:rsidRDefault="00BA233A" w:rsidP="00576512">
            <w:pPr>
              <w:spacing w:line="288" w:lineRule="auto"/>
            </w:pPr>
          </w:p>
        </w:tc>
        <w:tc>
          <w:tcPr>
            <w:tcW w:w="1417" w:type="dxa"/>
            <w:shd w:val="clear" w:color="auto" w:fill="FFFFFF" w:themeFill="background1"/>
            <w:vAlign w:val="center"/>
          </w:tcPr>
          <w:p w14:paraId="611723FB" w14:textId="77777777" w:rsidR="00BA233A" w:rsidRDefault="00BA233A" w:rsidP="00576512">
            <w:pPr>
              <w:spacing w:line="288" w:lineRule="auto"/>
            </w:pPr>
          </w:p>
        </w:tc>
        <w:tc>
          <w:tcPr>
            <w:tcW w:w="1560" w:type="dxa"/>
            <w:shd w:val="clear" w:color="auto" w:fill="FFFFFF" w:themeFill="background1"/>
            <w:vAlign w:val="center"/>
          </w:tcPr>
          <w:p w14:paraId="4FCC348A" w14:textId="77777777" w:rsidR="00BA233A" w:rsidRPr="0052738E" w:rsidRDefault="00BA233A" w:rsidP="00576512">
            <w:pPr>
              <w:spacing w:line="288" w:lineRule="auto"/>
            </w:pPr>
          </w:p>
        </w:tc>
      </w:tr>
      <w:tr w:rsidR="00BA233A" w:rsidRPr="0052738E" w14:paraId="63379DB5" w14:textId="77777777" w:rsidTr="00944245">
        <w:tc>
          <w:tcPr>
            <w:tcW w:w="3402" w:type="dxa"/>
            <w:shd w:val="clear" w:color="auto" w:fill="FFFFFF" w:themeFill="background1"/>
            <w:vAlign w:val="center"/>
          </w:tcPr>
          <w:p w14:paraId="29871A13" w14:textId="77777777" w:rsidR="00BA233A" w:rsidRDefault="00BA233A" w:rsidP="00576512">
            <w:pPr>
              <w:spacing w:line="288" w:lineRule="auto"/>
            </w:pPr>
            <w:r>
              <w:t>Sensitivity dBm/</w:t>
            </w:r>
            <w:proofErr w:type="spellStart"/>
            <w:r>
              <w:t>BWv</w:t>
            </w:r>
            <w:proofErr w:type="spellEnd"/>
          </w:p>
        </w:tc>
        <w:tc>
          <w:tcPr>
            <w:tcW w:w="1559" w:type="dxa"/>
            <w:shd w:val="clear" w:color="auto" w:fill="FFFFFF" w:themeFill="background1"/>
            <w:vAlign w:val="center"/>
          </w:tcPr>
          <w:p w14:paraId="3F00135C" w14:textId="77777777" w:rsidR="00BA233A" w:rsidRDefault="00BA233A" w:rsidP="00BA233A">
            <w:pPr>
              <w:spacing w:line="288" w:lineRule="auto"/>
            </w:pPr>
            <w:r>
              <w:t>-75</w:t>
            </w:r>
          </w:p>
        </w:tc>
        <w:tc>
          <w:tcPr>
            <w:tcW w:w="1418" w:type="dxa"/>
            <w:shd w:val="clear" w:color="auto" w:fill="FFFFFF" w:themeFill="background1"/>
            <w:vAlign w:val="center"/>
          </w:tcPr>
          <w:p w14:paraId="00F37CB4" w14:textId="77777777" w:rsidR="00BA233A" w:rsidRDefault="00BA233A" w:rsidP="00BA233A">
            <w:pPr>
              <w:spacing w:line="288" w:lineRule="auto"/>
            </w:pPr>
            <w:r>
              <w:t>-75</w:t>
            </w:r>
          </w:p>
        </w:tc>
        <w:tc>
          <w:tcPr>
            <w:tcW w:w="1417" w:type="dxa"/>
            <w:shd w:val="clear" w:color="auto" w:fill="FFFFFF" w:themeFill="background1"/>
            <w:vAlign w:val="center"/>
          </w:tcPr>
          <w:p w14:paraId="1803B56C" w14:textId="77777777" w:rsidR="00BA233A" w:rsidRDefault="00BA233A" w:rsidP="00BA233A">
            <w:pPr>
              <w:spacing w:line="288" w:lineRule="auto"/>
            </w:pPr>
            <w:r>
              <w:t>-75</w:t>
            </w:r>
          </w:p>
        </w:tc>
        <w:tc>
          <w:tcPr>
            <w:tcW w:w="1560" w:type="dxa"/>
            <w:shd w:val="clear" w:color="auto" w:fill="FFFFFF" w:themeFill="background1"/>
            <w:vAlign w:val="center"/>
          </w:tcPr>
          <w:p w14:paraId="6153B445" w14:textId="77777777" w:rsidR="00BA233A" w:rsidRDefault="00BA233A" w:rsidP="00BA233A">
            <w:pPr>
              <w:spacing w:line="288" w:lineRule="auto"/>
            </w:pPr>
            <w:r>
              <w:t>-75</w:t>
            </w:r>
          </w:p>
        </w:tc>
      </w:tr>
      <w:tr w:rsidR="00BA233A" w:rsidRPr="0052738E" w14:paraId="63FE6680" w14:textId="77777777" w:rsidTr="00944245">
        <w:tc>
          <w:tcPr>
            <w:tcW w:w="3402" w:type="dxa"/>
            <w:shd w:val="clear" w:color="auto" w:fill="FFFFFF" w:themeFill="background1"/>
            <w:vAlign w:val="center"/>
          </w:tcPr>
          <w:p w14:paraId="67AA1ACB" w14:textId="77777777" w:rsidR="00BA233A" w:rsidRDefault="00BA233A" w:rsidP="00576512">
            <w:pPr>
              <w:spacing w:line="288" w:lineRule="auto"/>
            </w:pPr>
            <w:proofErr w:type="spellStart"/>
            <w:r>
              <w:t>BWv</w:t>
            </w:r>
            <w:proofErr w:type="spellEnd"/>
            <w:r>
              <w:t xml:space="preserve"> kHz</w:t>
            </w:r>
          </w:p>
        </w:tc>
        <w:tc>
          <w:tcPr>
            <w:tcW w:w="1559" w:type="dxa"/>
            <w:tcBorders>
              <w:bottom w:val="single" w:sz="4" w:space="0" w:color="D2232A"/>
            </w:tcBorders>
            <w:shd w:val="clear" w:color="auto" w:fill="FFFFFF" w:themeFill="background1"/>
            <w:vAlign w:val="center"/>
          </w:tcPr>
          <w:p w14:paraId="03D2C91F" w14:textId="77777777" w:rsidR="00BA233A" w:rsidRDefault="00BA233A" w:rsidP="00576512">
            <w:pPr>
              <w:spacing w:line="288" w:lineRule="auto"/>
            </w:pPr>
            <w:r>
              <w:t>400</w:t>
            </w:r>
          </w:p>
        </w:tc>
        <w:tc>
          <w:tcPr>
            <w:tcW w:w="1418" w:type="dxa"/>
            <w:tcBorders>
              <w:bottom w:val="single" w:sz="4" w:space="0" w:color="D2232A"/>
            </w:tcBorders>
            <w:shd w:val="clear" w:color="auto" w:fill="FFFFFF" w:themeFill="background1"/>
            <w:vAlign w:val="center"/>
          </w:tcPr>
          <w:p w14:paraId="487A68E7" w14:textId="77777777" w:rsidR="00BA233A" w:rsidRDefault="00BA233A" w:rsidP="00576512">
            <w:pPr>
              <w:spacing w:line="288" w:lineRule="auto"/>
            </w:pPr>
            <w:r>
              <w:t>400</w:t>
            </w:r>
          </w:p>
        </w:tc>
        <w:tc>
          <w:tcPr>
            <w:tcW w:w="1417" w:type="dxa"/>
            <w:tcBorders>
              <w:bottom w:val="single" w:sz="4" w:space="0" w:color="D2232A"/>
            </w:tcBorders>
            <w:shd w:val="clear" w:color="auto" w:fill="FFFFFF" w:themeFill="background1"/>
            <w:vAlign w:val="center"/>
          </w:tcPr>
          <w:p w14:paraId="1B173A11" w14:textId="77777777" w:rsidR="00BA233A" w:rsidRDefault="00BA233A" w:rsidP="00576512">
            <w:pPr>
              <w:spacing w:line="288" w:lineRule="auto"/>
            </w:pPr>
            <w:r>
              <w:t>400</w:t>
            </w:r>
          </w:p>
        </w:tc>
        <w:tc>
          <w:tcPr>
            <w:tcW w:w="1560" w:type="dxa"/>
            <w:tcBorders>
              <w:bottom w:val="single" w:sz="4" w:space="0" w:color="D2232A"/>
            </w:tcBorders>
            <w:shd w:val="clear" w:color="auto" w:fill="FFFFFF" w:themeFill="background1"/>
            <w:vAlign w:val="center"/>
          </w:tcPr>
          <w:p w14:paraId="651B50FA" w14:textId="77777777" w:rsidR="00BA233A" w:rsidRPr="0052738E" w:rsidRDefault="00BA233A" w:rsidP="00576512">
            <w:pPr>
              <w:spacing w:line="288" w:lineRule="auto"/>
            </w:pPr>
            <w:r>
              <w:t>400</w:t>
            </w:r>
          </w:p>
        </w:tc>
      </w:tr>
      <w:tr w:rsidR="00BA233A" w:rsidRPr="0052738E" w14:paraId="025354CD" w14:textId="77777777" w:rsidTr="00944245">
        <w:tc>
          <w:tcPr>
            <w:tcW w:w="3402" w:type="dxa"/>
            <w:shd w:val="clear" w:color="auto" w:fill="FFFFFF" w:themeFill="background1"/>
            <w:vAlign w:val="center"/>
          </w:tcPr>
          <w:p w14:paraId="31AF3AFB" w14:textId="77777777" w:rsidR="00BA233A" w:rsidRDefault="00BA233A" w:rsidP="00576512">
            <w:pPr>
              <w:spacing w:line="288" w:lineRule="auto"/>
            </w:pPr>
            <w:r>
              <w:t>Signal level above Sens dB</w:t>
            </w:r>
          </w:p>
        </w:tc>
        <w:tc>
          <w:tcPr>
            <w:tcW w:w="1559" w:type="dxa"/>
            <w:shd w:val="clear" w:color="auto" w:fill="FFFFFF" w:themeFill="background1"/>
            <w:vAlign w:val="center"/>
          </w:tcPr>
          <w:p w14:paraId="2A767A0A" w14:textId="77777777" w:rsidR="00BA233A" w:rsidRDefault="00BA233A" w:rsidP="00576512">
            <w:pPr>
              <w:spacing w:line="288" w:lineRule="auto"/>
            </w:pPr>
            <w:r>
              <w:t>3</w:t>
            </w:r>
          </w:p>
        </w:tc>
        <w:tc>
          <w:tcPr>
            <w:tcW w:w="1418" w:type="dxa"/>
            <w:shd w:val="clear" w:color="auto" w:fill="FFFFFF" w:themeFill="background1"/>
            <w:vAlign w:val="center"/>
          </w:tcPr>
          <w:p w14:paraId="1E3496B8" w14:textId="77777777" w:rsidR="00BA233A" w:rsidRDefault="00BA233A" w:rsidP="00787E4C">
            <w:pPr>
              <w:spacing w:line="288" w:lineRule="auto"/>
            </w:pPr>
            <w:r>
              <w:t>3</w:t>
            </w:r>
          </w:p>
        </w:tc>
        <w:tc>
          <w:tcPr>
            <w:tcW w:w="1417" w:type="dxa"/>
            <w:shd w:val="clear" w:color="auto" w:fill="FFFFFF" w:themeFill="background1"/>
            <w:vAlign w:val="center"/>
          </w:tcPr>
          <w:p w14:paraId="6286D673" w14:textId="77777777" w:rsidR="00BA233A" w:rsidRDefault="00BA233A" w:rsidP="00787E4C">
            <w:pPr>
              <w:spacing w:line="288" w:lineRule="auto"/>
            </w:pPr>
            <w:r>
              <w:t>3</w:t>
            </w:r>
          </w:p>
        </w:tc>
        <w:tc>
          <w:tcPr>
            <w:tcW w:w="1560" w:type="dxa"/>
            <w:shd w:val="clear" w:color="auto" w:fill="FFFFFF" w:themeFill="background1"/>
            <w:vAlign w:val="center"/>
          </w:tcPr>
          <w:p w14:paraId="69DDF029" w14:textId="77777777" w:rsidR="00BA233A" w:rsidRDefault="00BA233A" w:rsidP="00787E4C">
            <w:pPr>
              <w:spacing w:line="288" w:lineRule="auto"/>
            </w:pPr>
            <w:r>
              <w:t>3</w:t>
            </w:r>
          </w:p>
        </w:tc>
      </w:tr>
      <w:tr w:rsidR="00BA233A" w:rsidRPr="0052738E" w14:paraId="338F3F5C" w14:textId="77777777" w:rsidTr="00944245">
        <w:tc>
          <w:tcPr>
            <w:tcW w:w="3402" w:type="dxa"/>
            <w:shd w:val="clear" w:color="auto" w:fill="FFFFFF" w:themeFill="background1"/>
            <w:vAlign w:val="center"/>
          </w:tcPr>
          <w:p w14:paraId="51E8F245" w14:textId="77777777" w:rsidR="00BA233A" w:rsidRDefault="00BA233A" w:rsidP="00576512">
            <w:pPr>
              <w:spacing w:line="288" w:lineRule="auto"/>
            </w:pPr>
            <w:r>
              <w:t>SIR dB</w:t>
            </w:r>
          </w:p>
        </w:tc>
        <w:tc>
          <w:tcPr>
            <w:tcW w:w="1559" w:type="dxa"/>
            <w:tcBorders>
              <w:bottom w:val="single" w:sz="4" w:space="0" w:color="D2232A"/>
            </w:tcBorders>
            <w:shd w:val="clear" w:color="auto" w:fill="FFFFFF" w:themeFill="background1"/>
            <w:vAlign w:val="center"/>
          </w:tcPr>
          <w:p w14:paraId="70A32AF1" w14:textId="77777777" w:rsidR="00BA233A" w:rsidRDefault="00BA233A" w:rsidP="00576512">
            <w:pPr>
              <w:spacing w:line="288" w:lineRule="auto"/>
            </w:pPr>
            <w:r>
              <w:t>8</w:t>
            </w:r>
          </w:p>
        </w:tc>
        <w:tc>
          <w:tcPr>
            <w:tcW w:w="1418" w:type="dxa"/>
            <w:tcBorders>
              <w:bottom w:val="single" w:sz="4" w:space="0" w:color="D2232A"/>
            </w:tcBorders>
            <w:shd w:val="clear" w:color="auto" w:fill="FFFFFF" w:themeFill="background1"/>
          </w:tcPr>
          <w:p w14:paraId="3EB34348" w14:textId="77777777" w:rsidR="00BA233A" w:rsidRDefault="00BA233A">
            <w:r w:rsidRPr="00BB6129">
              <w:t>8</w:t>
            </w:r>
          </w:p>
        </w:tc>
        <w:tc>
          <w:tcPr>
            <w:tcW w:w="1417" w:type="dxa"/>
            <w:tcBorders>
              <w:bottom w:val="single" w:sz="4" w:space="0" w:color="D2232A"/>
            </w:tcBorders>
            <w:shd w:val="clear" w:color="auto" w:fill="FFFFFF" w:themeFill="background1"/>
          </w:tcPr>
          <w:p w14:paraId="7E28F200" w14:textId="77777777" w:rsidR="00BA233A" w:rsidRDefault="00BA233A">
            <w:r w:rsidRPr="00BB6129">
              <w:t>8</w:t>
            </w:r>
          </w:p>
        </w:tc>
        <w:tc>
          <w:tcPr>
            <w:tcW w:w="1560" w:type="dxa"/>
            <w:tcBorders>
              <w:bottom w:val="single" w:sz="4" w:space="0" w:color="D2232A"/>
            </w:tcBorders>
            <w:shd w:val="clear" w:color="auto" w:fill="FFFFFF" w:themeFill="background1"/>
          </w:tcPr>
          <w:p w14:paraId="03D8E9D5" w14:textId="77777777" w:rsidR="00BA233A" w:rsidRDefault="00BA233A">
            <w:r w:rsidRPr="00BB6129">
              <w:t>8</w:t>
            </w:r>
          </w:p>
        </w:tc>
      </w:tr>
      <w:tr w:rsidR="00BA233A" w:rsidRPr="0052738E" w14:paraId="07DC8F5E" w14:textId="77777777" w:rsidTr="00944245">
        <w:tc>
          <w:tcPr>
            <w:tcW w:w="3402" w:type="dxa"/>
            <w:shd w:val="clear" w:color="auto" w:fill="FFFFFF" w:themeFill="background1"/>
            <w:vAlign w:val="center"/>
          </w:tcPr>
          <w:p w14:paraId="197E81FE" w14:textId="77777777" w:rsidR="00BA233A" w:rsidRDefault="00BA233A" w:rsidP="00576512">
            <w:pPr>
              <w:spacing w:line="288" w:lineRule="auto"/>
            </w:pPr>
            <w:r>
              <w:t>Feeder loss dB</w:t>
            </w:r>
          </w:p>
        </w:tc>
        <w:tc>
          <w:tcPr>
            <w:tcW w:w="1559" w:type="dxa"/>
            <w:shd w:val="clear" w:color="auto" w:fill="FFFFFF" w:themeFill="background1"/>
            <w:vAlign w:val="center"/>
          </w:tcPr>
          <w:p w14:paraId="254DB163" w14:textId="77777777" w:rsidR="00BA233A" w:rsidRPr="005F6F26" w:rsidRDefault="00BA233A" w:rsidP="00576512">
            <w:pPr>
              <w:spacing w:line="288" w:lineRule="auto"/>
            </w:pPr>
            <w:r w:rsidRPr="005F6F26">
              <w:t>0</w:t>
            </w:r>
          </w:p>
        </w:tc>
        <w:tc>
          <w:tcPr>
            <w:tcW w:w="1418" w:type="dxa"/>
            <w:shd w:val="clear" w:color="auto" w:fill="FFFFFF" w:themeFill="background1"/>
            <w:vAlign w:val="center"/>
          </w:tcPr>
          <w:p w14:paraId="309ADAB6" w14:textId="77777777" w:rsidR="00BA233A" w:rsidRPr="005F6F26" w:rsidRDefault="00BA233A" w:rsidP="00576512">
            <w:pPr>
              <w:spacing w:line="288" w:lineRule="auto"/>
            </w:pPr>
            <w:r w:rsidRPr="005F6F26">
              <w:t>0</w:t>
            </w:r>
          </w:p>
        </w:tc>
        <w:tc>
          <w:tcPr>
            <w:tcW w:w="1417" w:type="dxa"/>
            <w:shd w:val="clear" w:color="auto" w:fill="FFFFFF" w:themeFill="background1"/>
            <w:vAlign w:val="center"/>
          </w:tcPr>
          <w:p w14:paraId="3FC5575A" w14:textId="77777777" w:rsidR="00BA233A" w:rsidRPr="005F6F26" w:rsidRDefault="00BA233A" w:rsidP="00576512">
            <w:pPr>
              <w:spacing w:line="288" w:lineRule="auto"/>
            </w:pPr>
            <w:r w:rsidRPr="005F6F26">
              <w:t>0</w:t>
            </w:r>
          </w:p>
        </w:tc>
        <w:tc>
          <w:tcPr>
            <w:tcW w:w="1560" w:type="dxa"/>
            <w:shd w:val="clear" w:color="auto" w:fill="FFFFFF" w:themeFill="background1"/>
            <w:vAlign w:val="center"/>
          </w:tcPr>
          <w:p w14:paraId="10B4EC5E" w14:textId="77777777" w:rsidR="00BA233A" w:rsidRPr="005F6F26" w:rsidRDefault="00BA233A" w:rsidP="00576512">
            <w:pPr>
              <w:spacing w:line="288" w:lineRule="auto"/>
            </w:pPr>
            <w:r w:rsidRPr="005F6F26">
              <w:t>0</w:t>
            </w:r>
          </w:p>
        </w:tc>
      </w:tr>
      <w:tr w:rsidR="00BA233A" w:rsidRPr="0052738E" w14:paraId="0997A8F4" w14:textId="77777777" w:rsidTr="00944245">
        <w:tc>
          <w:tcPr>
            <w:tcW w:w="3402" w:type="dxa"/>
            <w:shd w:val="clear" w:color="auto" w:fill="FFFFFF" w:themeFill="background1"/>
            <w:vAlign w:val="center"/>
          </w:tcPr>
          <w:p w14:paraId="3374CBFC" w14:textId="77777777" w:rsidR="00BA233A" w:rsidRDefault="00BA233A" w:rsidP="00576512">
            <w:pPr>
              <w:spacing w:line="288" w:lineRule="auto"/>
            </w:pPr>
            <w:r>
              <w:t>Splitter loss dB</w:t>
            </w:r>
          </w:p>
        </w:tc>
        <w:tc>
          <w:tcPr>
            <w:tcW w:w="1559" w:type="dxa"/>
            <w:shd w:val="clear" w:color="auto" w:fill="FFFFFF" w:themeFill="background1"/>
            <w:vAlign w:val="center"/>
          </w:tcPr>
          <w:p w14:paraId="22C25D4A" w14:textId="77777777" w:rsidR="00BA233A" w:rsidRPr="005F6F26" w:rsidRDefault="00BA233A" w:rsidP="00576512">
            <w:pPr>
              <w:spacing w:line="288" w:lineRule="auto"/>
            </w:pPr>
            <w:r w:rsidRPr="005F6F26">
              <w:t>0</w:t>
            </w:r>
          </w:p>
        </w:tc>
        <w:tc>
          <w:tcPr>
            <w:tcW w:w="1418" w:type="dxa"/>
            <w:shd w:val="clear" w:color="auto" w:fill="FFFFFF" w:themeFill="background1"/>
            <w:vAlign w:val="center"/>
          </w:tcPr>
          <w:p w14:paraId="15819216" w14:textId="77777777" w:rsidR="00BA233A" w:rsidRPr="005F6F26" w:rsidRDefault="00BA233A" w:rsidP="00787E4C">
            <w:pPr>
              <w:spacing w:line="288" w:lineRule="auto"/>
            </w:pPr>
            <w:r w:rsidRPr="005F6F26">
              <w:t>0</w:t>
            </w:r>
          </w:p>
        </w:tc>
        <w:tc>
          <w:tcPr>
            <w:tcW w:w="1417" w:type="dxa"/>
            <w:shd w:val="clear" w:color="auto" w:fill="FFFFFF" w:themeFill="background1"/>
            <w:vAlign w:val="center"/>
          </w:tcPr>
          <w:p w14:paraId="26CE244B" w14:textId="77777777" w:rsidR="00BA233A" w:rsidRPr="005F6F26" w:rsidRDefault="00BA233A" w:rsidP="00787E4C">
            <w:pPr>
              <w:spacing w:line="288" w:lineRule="auto"/>
            </w:pPr>
            <w:r w:rsidRPr="005F6F26">
              <w:t>0</w:t>
            </w:r>
          </w:p>
        </w:tc>
        <w:tc>
          <w:tcPr>
            <w:tcW w:w="1560" w:type="dxa"/>
            <w:shd w:val="clear" w:color="auto" w:fill="FFFFFF" w:themeFill="background1"/>
            <w:vAlign w:val="center"/>
          </w:tcPr>
          <w:p w14:paraId="4D5323F7" w14:textId="77777777" w:rsidR="00BA233A" w:rsidRPr="005F6F26" w:rsidRDefault="00BA233A" w:rsidP="00787E4C">
            <w:pPr>
              <w:spacing w:line="288" w:lineRule="auto"/>
            </w:pPr>
            <w:r w:rsidRPr="005F6F26">
              <w:t>0</w:t>
            </w:r>
          </w:p>
        </w:tc>
      </w:tr>
      <w:tr w:rsidR="00BA233A" w:rsidRPr="0052738E" w14:paraId="123D5485" w14:textId="77777777" w:rsidTr="00944245">
        <w:tc>
          <w:tcPr>
            <w:tcW w:w="3402" w:type="dxa"/>
            <w:shd w:val="clear" w:color="auto" w:fill="FFFFFF" w:themeFill="background1"/>
            <w:vAlign w:val="center"/>
          </w:tcPr>
          <w:p w14:paraId="1A395389" w14:textId="77777777" w:rsidR="00BA233A" w:rsidRDefault="00BA233A" w:rsidP="00576512">
            <w:pPr>
              <w:spacing w:line="288" w:lineRule="auto"/>
            </w:pPr>
            <w:r>
              <w:t xml:space="preserve">Max permissible </w:t>
            </w:r>
            <w:proofErr w:type="spellStart"/>
            <w:r>
              <w:t>interf</w:t>
            </w:r>
            <w:proofErr w:type="spellEnd"/>
            <w:r>
              <w:t xml:space="preserve"> dBm/</w:t>
            </w:r>
            <w:proofErr w:type="spellStart"/>
            <w:r>
              <w:t>BWv</w:t>
            </w:r>
            <w:proofErr w:type="spellEnd"/>
          </w:p>
        </w:tc>
        <w:tc>
          <w:tcPr>
            <w:tcW w:w="1559" w:type="dxa"/>
            <w:tcBorders>
              <w:bottom w:val="single" w:sz="4" w:space="0" w:color="D2232A"/>
            </w:tcBorders>
            <w:shd w:val="clear" w:color="auto" w:fill="FFFFFF" w:themeFill="background1"/>
          </w:tcPr>
          <w:p w14:paraId="24467FC5" w14:textId="77777777" w:rsidR="00BA233A" w:rsidRDefault="00BA233A" w:rsidP="00BA233A">
            <w:r>
              <w:t>-8</w:t>
            </w:r>
            <w:r w:rsidRPr="00820BBF">
              <w:t>0</w:t>
            </w:r>
          </w:p>
        </w:tc>
        <w:tc>
          <w:tcPr>
            <w:tcW w:w="1418" w:type="dxa"/>
            <w:tcBorders>
              <w:bottom w:val="single" w:sz="4" w:space="0" w:color="D2232A"/>
            </w:tcBorders>
            <w:shd w:val="clear" w:color="auto" w:fill="FFFFFF" w:themeFill="background1"/>
          </w:tcPr>
          <w:p w14:paraId="3FA0699B" w14:textId="77777777" w:rsidR="00BA233A" w:rsidRDefault="00BA233A" w:rsidP="00787E4C">
            <w:r>
              <w:t>-8</w:t>
            </w:r>
            <w:r w:rsidRPr="00820BBF">
              <w:t>0</w:t>
            </w:r>
          </w:p>
        </w:tc>
        <w:tc>
          <w:tcPr>
            <w:tcW w:w="1417" w:type="dxa"/>
            <w:tcBorders>
              <w:bottom w:val="single" w:sz="4" w:space="0" w:color="D2232A"/>
            </w:tcBorders>
            <w:shd w:val="clear" w:color="auto" w:fill="FFFFFF" w:themeFill="background1"/>
          </w:tcPr>
          <w:p w14:paraId="08002C44" w14:textId="77777777" w:rsidR="00BA233A" w:rsidRDefault="00BA233A" w:rsidP="00787E4C">
            <w:r>
              <w:t>-8</w:t>
            </w:r>
            <w:r w:rsidRPr="00820BBF">
              <w:t>0</w:t>
            </w:r>
          </w:p>
        </w:tc>
        <w:tc>
          <w:tcPr>
            <w:tcW w:w="1560" w:type="dxa"/>
            <w:tcBorders>
              <w:bottom w:val="single" w:sz="4" w:space="0" w:color="D2232A"/>
            </w:tcBorders>
            <w:shd w:val="clear" w:color="auto" w:fill="FFFFFF" w:themeFill="background1"/>
          </w:tcPr>
          <w:p w14:paraId="09AECEB9" w14:textId="77777777" w:rsidR="00BA233A" w:rsidRDefault="00BA233A" w:rsidP="00787E4C">
            <w:r>
              <w:t>-8</w:t>
            </w:r>
            <w:r w:rsidRPr="00820BBF">
              <w:t>0</w:t>
            </w:r>
          </w:p>
        </w:tc>
      </w:tr>
      <w:tr w:rsidR="00DB5CA3" w:rsidRPr="0052738E" w14:paraId="40326019" w14:textId="77777777" w:rsidTr="00944245">
        <w:tc>
          <w:tcPr>
            <w:tcW w:w="3402" w:type="dxa"/>
            <w:shd w:val="clear" w:color="auto" w:fill="FFFFFF" w:themeFill="background1"/>
            <w:vAlign w:val="center"/>
          </w:tcPr>
          <w:p w14:paraId="55E02677" w14:textId="77777777" w:rsidR="00DB5CA3" w:rsidRDefault="00DB5CA3" w:rsidP="00576512">
            <w:pPr>
              <w:spacing w:line="288" w:lineRule="auto"/>
            </w:pPr>
            <w:r>
              <w:t>Reception antenna gain dBi</w:t>
            </w:r>
          </w:p>
        </w:tc>
        <w:tc>
          <w:tcPr>
            <w:tcW w:w="1559" w:type="dxa"/>
            <w:shd w:val="clear" w:color="auto" w:fill="FFFFFF" w:themeFill="background1"/>
            <w:vAlign w:val="center"/>
          </w:tcPr>
          <w:p w14:paraId="13308D42" w14:textId="77777777" w:rsidR="00DB5CA3" w:rsidRDefault="00DB5CA3" w:rsidP="00576512">
            <w:pPr>
              <w:spacing w:line="288" w:lineRule="auto"/>
            </w:pPr>
            <w:r>
              <w:t>0</w:t>
            </w:r>
          </w:p>
        </w:tc>
        <w:tc>
          <w:tcPr>
            <w:tcW w:w="1418" w:type="dxa"/>
            <w:shd w:val="clear" w:color="auto" w:fill="FFFFFF" w:themeFill="background1"/>
            <w:vAlign w:val="center"/>
          </w:tcPr>
          <w:p w14:paraId="48A7D147" w14:textId="77777777" w:rsidR="00DB5CA3" w:rsidRDefault="00DB5CA3" w:rsidP="003F0A56">
            <w:pPr>
              <w:spacing w:line="288" w:lineRule="auto"/>
            </w:pPr>
            <w:r>
              <w:t>0</w:t>
            </w:r>
          </w:p>
        </w:tc>
        <w:tc>
          <w:tcPr>
            <w:tcW w:w="1417" w:type="dxa"/>
            <w:shd w:val="clear" w:color="auto" w:fill="FFFFFF" w:themeFill="background1"/>
            <w:vAlign w:val="center"/>
          </w:tcPr>
          <w:p w14:paraId="69146263" w14:textId="77777777" w:rsidR="00DB5CA3" w:rsidRDefault="00DB5CA3" w:rsidP="003F0A56">
            <w:pPr>
              <w:spacing w:line="288" w:lineRule="auto"/>
            </w:pPr>
            <w:r>
              <w:t>0</w:t>
            </w:r>
          </w:p>
        </w:tc>
        <w:tc>
          <w:tcPr>
            <w:tcW w:w="1560" w:type="dxa"/>
            <w:shd w:val="clear" w:color="auto" w:fill="FFFFFF" w:themeFill="background1"/>
            <w:vAlign w:val="center"/>
          </w:tcPr>
          <w:p w14:paraId="4E0F68C0" w14:textId="77777777" w:rsidR="00DB5CA3" w:rsidRDefault="00DB5CA3" w:rsidP="003F0A56">
            <w:pPr>
              <w:spacing w:line="288" w:lineRule="auto"/>
            </w:pPr>
            <w:r>
              <w:t>0</w:t>
            </w:r>
          </w:p>
        </w:tc>
      </w:tr>
      <w:tr w:rsidR="00BA233A" w14:paraId="7641C68B" w14:textId="77777777" w:rsidTr="00944245">
        <w:tc>
          <w:tcPr>
            <w:tcW w:w="3402" w:type="dxa"/>
            <w:shd w:val="clear" w:color="auto" w:fill="FFFFFF" w:themeFill="background1"/>
            <w:vAlign w:val="center"/>
          </w:tcPr>
          <w:p w14:paraId="679D6A75" w14:textId="77777777" w:rsidR="00BA233A" w:rsidRPr="00D31499" w:rsidRDefault="00BA233A" w:rsidP="00576512">
            <w:pPr>
              <w:spacing w:line="288" w:lineRule="auto"/>
            </w:pPr>
          </w:p>
        </w:tc>
        <w:tc>
          <w:tcPr>
            <w:tcW w:w="1559" w:type="dxa"/>
            <w:shd w:val="clear" w:color="auto" w:fill="FFFFFF" w:themeFill="background1"/>
            <w:vAlign w:val="center"/>
          </w:tcPr>
          <w:p w14:paraId="1D0A005E" w14:textId="77777777" w:rsidR="00BA233A" w:rsidRDefault="00BA233A" w:rsidP="00576512">
            <w:pPr>
              <w:spacing w:line="288" w:lineRule="auto"/>
            </w:pPr>
          </w:p>
        </w:tc>
        <w:tc>
          <w:tcPr>
            <w:tcW w:w="1418" w:type="dxa"/>
            <w:shd w:val="clear" w:color="auto" w:fill="FFFFFF" w:themeFill="background1"/>
            <w:vAlign w:val="center"/>
          </w:tcPr>
          <w:p w14:paraId="23BCE546" w14:textId="77777777" w:rsidR="00BA233A" w:rsidRDefault="00BA233A" w:rsidP="00576512">
            <w:pPr>
              <w:spacing w:line="288" w:lineRule="auto"/>
            </w:pPr>
          </w:p>
        </w:tc>
        <w:tc>
          <w:tcPr>
            <w:tcW w:w="1417" w:type="dxa"/>
            <w:shd w:val="clear" w:color="auto" w:fill="FFFFFF" w:themeFill="background1"/>
            <w:vAlign w:val="center"/>
          </w:tcPr>
          <w:p w14:paraId="20B48114" w14:textId="77777777" w:rsidR="00BA233A" w:rsidRDefault="00BA233A" w:rsidP="00576512">
            <w:pPr>
              <w:spacing w:line="288" w:lineRule="auto"/>
            </w:pPr>
          </w:p>
        </w:tc>
        <w:tc>
          <w:tcPr>
            <w:tcW w:w="1560" w:type="dxa"/>
            <w:shd w:val="clear" w:color="auto" w:fill="FFFFFF" w:themeFill="background1"/>
            <w:vAlign w:val="center"/>
          </w:tcPr>
          <w:p w14:paraId="47C89D27" w14:textId="77777777" w:rsidR="00BA233A" w:rsidRDefault="00BA233A" w:rsidP="00576512">
            <w:pPr>
              <w:spacing w:line="288" w:lineRule="auto"/>
            </w:pPr>
          </w:p>
        </w:tc>
      </w:tr>
      <w:tr w:rsidR="00BA233A" w14:paraId="6AB5833A" w14:textId="77777777" w:rsidTr="00944245">
        <w:tc>
          <w:tcPr>
            <w:tcW w:w="3402" w:type="dxa"/>
            <w:shd w:val="clear" w:color="auto" w:fill="FFFFFF" w:themeFill="background1"/>
            <w:vAlign w:val="center"/>
          </w:tcPr>
          <w:p w14:paraId="546AB97B" w14:textId="77777777" w:rsidR="00BA233A" w:rsidRPr="00BA233A" w:rsidRDefault="00BA233A" w:rsidP="00576512">
            <w:pPr>
              <w:spacing w:line="288" w:lineRule="auto"/>
              <w:rPr>
                <w:b/>
              </w:rPr>
            </w:pPr>
            <w:r w:rsidRPr="00BA233A">
              <w:rPr>
                <w:b/>
              </w:rPr>
              <w:t>Interference assessment</w:t>
            </w:r>
          </w:p>
        </w:tc>
        <w:tc>
          <w:tcPr>
            <w:tcW w:w="1559" w:type="dxa"/>
            <w:tcBorders>
              <w:bottom w:val="single" w:sz="4" w:space="0" w:color="D2232A"/>
            </w:tcBorders>
            <w:shd w:val="clear" w:color="auto" w:fill="FFFFFF" w:themeFill="background1"/>
            <w:vAlign w:val="center"/>
          </w:tcPr>
          <w:p w14:paraId="1D5A8E9C" w14:textId="77777777" w:rsidR="00BA233A" w:rsidRDefault="00BA233A" w:rsidP="00576512">
            <w:pPr>
              <w:spacing w:line="288" w:lineRule="auto"/>
            </w:pPr>
          </w:p>
        </w:tc>
        <w:tc>
          <w:tcPr>
            <w:tcW w:w="1418" w:type="dxa"/>
            <w:tcBorders>
              <w:bottom w:val="single" w:sz="4" w:space="0" w:color="D2232A"/>
            </w:tcBorders>
            <w:shd w:val="clear" w:color="auto" w:fill="FFFFFF" w:themeFill="background1"/>
            <w:vAlign w:val="center"/>
          </w:tcPr>
          <w:p w14:paraId="361DB1DE" w14:textId="77777777" w:rsidR="00BA233A" w:rsidRDefault="00BA233A" w:rsidP="00576512">
            <w:pPr>
              <w:spacing w:line="288" w:lineRule="auto"/>
            </w:pPr>
          </w:p>
        </w:tc>
        <w:tc>
          <w:tcPr>
            <w:tcW w:w="1417" w:type="dxa"/>
            <w:tcBorders>
              <w:bottom w:val="single" w:sz="4" w:space="0" w:color="D2232A"/>
            </w:tcBorders>
            <w:shd w:val="clear" w:color="auto" w:fill="FFFFFF" w:themeFill="background1"/>
            <w:vAlign w:val="center"/>
          </w:tcPr>
          <w:p w14:paraId="2C3D5828" w14:textId="77777777" w:rsidR="00BA233A" w:rsidRDefault="00BA233A" w:rsidP="00576512">
            <w:pPr>
              <w:spacing w:line="288" w:lineRule="auto"/>
            </w:pPr>
          </w:p>
        </w:tc>
        <w:tc>
          <w:tcPr>
            <w:tcW w:w="1560" w:type="dxa"/>
            <w:tcBorders>
              <w:bottom w:val="single" w:sz="4" w:space="0" w:color="D2232A"/>
            </w:tcBorders>
            <w:shd w:val="clear" w:color="auto" w:fill="FFFFFF" w:themeFill="background1"/>
            <w:vAlign w:val="center"/>
          </w:tcPr>
          <w:p w14:paraId="486BCD73" w14:textId="77777777" w:rsidR="00BA233A" w:rsidRDefault="00BA233A" w:rsidP="00576512">
            <w:pPr>
              <w:spacing w:line="288" w:lineRule="auto"/>
            </w:pPr>
          </w:p>
        </w:tc>
      </w:tr>
      <w:tr w:rsidR="00BA233A" w14:paraId="2D88F60E" w14:textId="77777777" w:rsidTr="00944245">
        <w:tc>
          <w:tcPr>
            <w:tcW w:w="3402" w:type="dxa"/>
            <w:shd w:val="clear" w:color="auto" w:fill="FFFFFF" w:themeFill="background1"/>
            <w:vAlign w:val="center"/>
          </w:tcPr>
          <w:p w14:paraId="507828BA" w14:textId="77777777" w:rsidR="00BA233A" w:rsidRDefault="00BA233A" w:rsidP="00576512">
            <w:pPr>
              <w:spacing w:line="288" w:lineRule="auto"/>
            </w:pPr>
            <w:r w:rsidRPr="00D31499">
              <w:t xml:space="preserve">Propagation exponent n </w:t>
            </w:r>
          </w:p>
          <w:p w14:paraId="2CBF4D8D" w14:textId="77777777" w:rsidR="00BA233A" w:rsidRPr="00D31499" w:rsidRDefault="00BA233A" w:rsidP="00576512">
            <w:pPr>
              <w:spacing w:line="288" w:lineRule="auto"/>
            </w:pPr>
            <w:r>
              <w:t>(Note 1)</w:t>
            </w:r>
          </w:p>
        </w:tc>
        <w:tc>
          <w:tcPr>
            <w:tcW w:w="1559" w:type="dxa"/>
            <w:shd w:val="clear" w:color="auto" w:fill="FFFFFF" w:themeFill="background1"/>
            <w:vAlign w:val="center"/>
          </w:tcPr>
          <w:p w14:paraId="420ED5DE" w14:textId="77777777" w:rsidR="00BA233A" w:rsidRDefault="00BA233A" w:rsidP="00576512">
            <w:pPr>
              <w:spacing w:line="288" w:lineRule="auto"/>
            </w:pPr>
            <w:r>
              <w:t>3.5</w:t>
            </w:r>
          </w:p>
        </w:tc>
        <w:tc>
          <w:tcPr>
            <w:tcW w:w="1418" w:type="dxa"/>
            <w:shd w:val="clear" w:color="auto" w:fill="FFFFFF" w:themeFill="background1"/>
            <w:vAlign w:val="center"/>
          </w:tcPr>
          <w:p w14:paraId="4E2F6F9A" w14:textId="77777777" w:rsidR="00BA233A" w:rsidRDefault="00BA233A" w:rsidP="00576512">
            <w:pPr>
              <w:spacing w:line="288" w:lineRule="auto"/>
            </w:pPr>
            <w:r>
              <w:t>3.5</w:t>
            </w:r>
          </w:p>
        </w:tc>
        <w:tc>
          <w:tcPr>
            <w:tcW w:w="1417" w:type="dxa"/>
            <w:shd w:val="clear" w:color="auto" w:fill="FFFFFF" w:themeFill="background1"/>
            <w:vAlign w:val="center"/>
          </w:tcPr>
          <w:p w14:paraId="0CD94B81" w14:textId="77777777" w:rsidR="00BA233A" w:rsidRDefault="00BA233A" w:rsidP="00576512">
            <w:pPr>
              <w:spacing w:line="288" w:lineRule="auto"/>
            </w:pPr>
            <w:r>
              <w:t>3.5</w:t>
            </w:r>
          </w:p>
        </w:tc>
        <w:tc>
          <w:tcPr>
            <w:tcW w:w="1560" w:type="dxa"/>
            <w:shd w:val="clear" w:color="auto" w:fill="FFFFFF" w:themeFill="background1"/>
            <w:vAlign w:val="center"/>
          </w:tcPr>
          <w:p w14:paraId="07323E34" w14:textId="77777777" w:rsidR="00BA233A" w:rsidRDefault="00BA233A" w:rsidP="00576512">
            <w:pPr>
              <w:spacing w:line="288" w:lineRule="auto"/>
            </w:pPr>
            <w:r>
              <w:t>3.5</w:t>
            </w:r>
          </w:p>
        </w:tc>
      </w:tr>
      <w:tr w:rsidR="00BA233A" w14:paraId="2816358B" w14:textId="77777777" w:rsidTr="00944245">
        <w:tc>
          <w:tcPr>
            <w:tcW w:w="3402" w:type="dxa"/>
            <w:shd w:val="clear" w:color="auto" w:fill="FFFFFF" w:themeFill="background1"/>
            <w:vAlign w:val="center"/>
          </w:tcPr>
          <w:p w14:paraId="7A545485" w14:textId="77777777" w:rsidR="00BA233A" w:rsidRPr="00D31499" w:rsidRDefault="00BA233A" w:rsidP="00576512">
            <w:pPr>
              <w:spacing w:line="288" w:lineRule="auto"/>
            </w:pPr>
            <w:r w:rsidRPr="00D31499">
              <w:t xml:space="preserve">Additional wall loss aw dB </w:t>
            </w:r>
          </w:p>
          <w:p w14:paraId="103B5F91" w14:textId="77777777" w:rsidR="00BA233A" w:rsidRPr="00D31499" w:rsidRDefault="00BA233A" w:rsidP="00576512">
            <w:pPr>
              <w:spacing w:line="288" w:lineRule="auto"/>
            </w:pPr>
            <w:r w:rsidRPr="00D31499">
              <w:t>(Note 1)</w:t>
            </w:r>
          </w:p>
        </w:tc>
        <w:tc>
          <w:tcPr>
            <w:tcW w:w="1559" w:type="dxa"/>
            <w:shd w:val="clear" w:color="auto" w:fill="FFFFFF" w:themeFill="background1"/>
            <w:vAlign w:val="center"/>
          </w:tcPr>
          <w:p w14:paraId="50CDEADB" w14:textId="77777777" w:rsidR="00BA233A" w:rsidRDefault="00BA233A" w:rsidP="00576512">
            <w:pPr>
              <w:spacing w:line="288" w:lineRule="auto"/>
            </w:pPr>
            <w:r>
              <w:t>0</w:t>
            </w:r>
          </w:p>
        </w:tc>
        <w:tc>
          <w:tcPr>
            <w:tcW w:w="1418" w:type="dxa"/>
            <w:shd w:val="clear" w:color="auto" w:fill="FFFFFF" w:themeFill="background1"/>
            <w:vAlign w:val="center"/>
          </w:tcPr>
          <w:p w14:paraId="06B7C1B5" w14:textId="77777777" w:rsidR="00BA233A" w:rsidRDefault="00BA233A" w:rsidP="00576512">
            <w:pPr>
              <w:spacing w:line="288" w:lineRule="auto"/>
            </w:pPr>
            <w:r>
              <w:t>0</w:t>
            </w:r>
          </w:p>
        </w:tc>
        <w:tc>
          <w:tcPr>
            <w:tcW w:w="1417" w:type="dxa"/>
            <w:shd w:val="clear" w:color="auto" w:fill="FFFFFF" w:themeFill="background1"/>
            <w:vAlign w:val="center"/>
          </w:tcPr>
          <w:p w14:paraId="528EF0AE" w14:textId="77777777" w:rsidR="00BA233A" w:rsidRDefault="00BA233A" w:rsidP="00576512">
            <w:pPr>
              <w:spacing w:line="288" w:lineRule="auto"/>
            </w:pPr>
            <w:r>
              <w:t>0</w:t>
            </w:r>
          </w:p>
        </w:tc>
        <w:tc>
          <w:tcPr>
            <w:tcW w:w="1560" w:type="dxa"/>
            <w:shd w:val="clear" w:color="auto" w:fill="FFFFFF" w:themeFill="background1"/>
            <w:vAlign w:val="center"/>
          </w:tcPr>
          <w:p w14:paraId="50B41854" w14:textId="77777777" w:rsidR="00BA233A" w:rsidRDefault="00BA233A" w:rsidP="00576512">
            <w:pPr>
              <w:spacing w:line="288" w:lineRule="auto"/>
            </w:pPr>
            <w:r>
              <w:t>0</w:t>
            </w:r>
          </w:p>
        </w:tc>
      </w:tr>
      <w:tr w:rsidR="00BA233A" w14:paraId="5C1D4BDB" w14:textId="77777777" w:rsidTr="00944245">
        <w:tc>
          <w:tcPr>
            <w:tcW w:w="3402" w:type="dxa"/>
            <w:shd w:val="clear" w:color="auto" w:fill="FFFFFF" w:themeFill="background1"/>
            <w:vAlign w:val="center"/>
          </w:tcPr>
          <w:p w14:paraId="7710E5F7" w14:textId="77777777" w:rsidR="00BA233A" w:rsidRPr="00D31499" w:rsidRDefault="00BA233A" w:rsidP="00576512">
            <w:pPr>
              <w:spacing w:line="288" w:lineRule="auto"/>
            </w:pPr>
            <w:r w:rsidRPr="00D31499">
              <w:t xml:space="preserve">Protection distance </w:t>
            </w:r>
            <w:proofErr w:type="spellStart"/>
            <w:r w:rsidRPr="00D31499">
              <w:t>rp</w:t>
            </w:r>
            <w:proofErr w:type="spellEnd"/>
            <w:r w:rsidRPr="00D31499">
              <w:t xml:space="preserve">, m </w:t>
            </w:r>
          </w:p>
          <w:p w14:paraId="5E533814" w14:textId="77777777" w:rsidR="00BA233A" w:rsidRPr="00D31499" w:rsidRDefault="00BA233A" w:rsidP="00576512">
            <w:pPr>
              <w:spacing w:line="288" w:lineRule="auto"/>
            </w:pPr>
            <w:r w:rsidRPr="00D31499">
              <w:t>(Note 1)</w:t>
            </w:r>
          </w:p>
        </w:tc>
        <w:tc>
          <w:tcPr>
            <w:tcW w:w="1559" w:type="dxa"/>
            <w:shd w:val="clear" w:color="auto" w:fill="FFFFFF" w:themeFill="background1"/>
            <w:vAlign w:val="center"/>
          </w:tcPr>
          <w:p w14:paraId="399B4124" w14:textId="77777777" w:rsidR="00BA233A" w:rsidRDefault="00BA233A" w:rsidP="00BA233A">
            <w:pPr>
              <w:spacing w:line="288" w:lineRule="auto"/>
            </w:pPr>
            <w:r>
              <w:t>89.20</w:t>
            </w:r>
          </w:p>
        </w:tc>
        <w:tc>
          <w:tcPr>
            <w:tcW w:w="1418" w:type="dxa"/>
            <w:shd w:val="clear" w:color="auto" w:fill="FFFFFF" w:themeFill="background1"/>
            <w:vAlign w:val="center"/>
          </w:tcPr>
          <w:p w14:paraId="141ECECF" w14:textId="77777777" w:rsidR="00BA233A" w:rsidRDefault="00BA233A" w:rsidP="00BA233A">
            <w:pPr>
              <w:spacing w:line="288" w:lineRule="auto"/>
            </w:pPr>
            <w:r>
              <w:t>60.02</w:t>
            </w:r>
          </w:p>
        </w:tc>
        <w:tc>
          <w:tcPr>
            <w:tcW w:w="1417" w:type="dxa"/>
            <w:shd w:val="clear" w:color="auto" w:fill="FFFFFF" w:themeFill="background1"/>
            <w:vAlign w:val="center"/>
          </w:tcPr>
          <w:p w14:paraId="7CF08EAC" w14:textId="77777777" w:rsidR="00BA233A" w:rsidRDefault="00BA233A" w:rsidP="00BA233A">
            <w:pPr>
              <w:spacing w:line="288" w:lineRule="auto"/>
            </w:pPr>
            <w:r>
              <w:t>46.20</w:t>
            </w:r>
          </w:p>
        </w:tc>
        <w:tc>
          <w:tcPr>
            <w:tcW w:w="1560" w:type="dxa"/>
            <w:shd w:val="clear" w:color="auto" w:fill="FFFFFF" w:themeFill="background1"/>
            <w:vAlign w:val="center"/>
          </w:tcPr>
          <w:p w14:paraId="339E5485" w14:textId="77777777" w:rsidR="00BA233A" w:rsidRDefault="00BA233A" w:rsidP="00BA233A">
            <w:pPr>
              <w:spacing w:line="288" w:lineRule="auto"/>
            </w:pPr>
            <w:r>
              <w:t>60.02</w:t>
            </w:r>
          </w:p>
        </w:tc>
      </w:tr>
      <w:tr w:rsidR="00BA233A" w14:paraId="005147BE" w14:textId="77777777" w:rsidTr="00944245">
        <w:tc>
          <w:tcPr>
            <w:tcW w:w="3402" w:type="dxa"/>
            <w:shd w:val="clear" w:color="auto" w:fill="FFFFFF" w:themeFill="background1"/>
            <w:vAlign w:val="center"/>
          </w:tcPr>
          <w:p w14:paraId="6AF3ECB8" w14:textId="77777777" w:rsidR="00BA233A" w:rsidRPr="00D31499" w:rsidRDefault="00BA233A" w:rsidP="00576512">
            <w:pPr>
              <w:spacing w:line="288" w:lineRule="auto"/>
            </w:pPr>
            <w:r w:rsidRPr="00D31499">
              <w:t xml:space="preserve">Interference area Ai, </w:t>
            </w:r>
            <w:r w:rsidRPr="00D31499">
              <w:rPr>
                <w:lang w:val="en-GB"/>
              </w:rPr>
              <w:t>km</w:t>
            </w:r>
            <w:r w:rsidRPr="00D31499">
              <w:rPr>
                <w:vertAlign w:val="superscript"/>
                <w:lang w:val="en-GB"/>
              </w:rPr>
              <w:t>2</w:t>
            </w:r>
          </w:p>
        </w:tc>
        <w:tc>
          <w:tcPr>
            <w:tcW w:w="1559" w:type="dxa"/>
            <w:shd w:val="clear" w:color="auto" w:fill="FFFFFF" w:themeFill="background1"/>
            <w:vAlign w:val="center"/>
          </w:tcPr>
          <w:p w14:paraId="2ACD38B8" w14:textId="77777777" w:rsidR="00BA233A" w:rsidRDefault="00BA233A" w:rsidP="00BA233A">
            <w:pPr>
              <w:spacing w:line="288" w:lineRule="auto"/>
            </w:pPr>
            <w:r>
              <w:t>0.02</w:t>
            </w:r>
          </w:p>
        </w:tc>
        <w:tc>
          <w:tcPr>
            <w:tcW w:w="1418" w:type="dxa"/>
            <w:shd w:val="clear" w:color="auto" w:fill="FFFFFF" w:themeFill="background1"/>
            <w:vAlign w:val="center"/>
          </w:tcPr>
          <w:p w14:paraId="1E05B7A6" w14:textId="77777777" w:rsidR="00BA233A" w:rsidRDefault="00BA233A" w:rsidP="00576512">
            <w:pPr>
              <w:spacing w:line="288" w:lineRule="auto"/>
            </w:pPr>
            <w:r>
              <w:t>0.01</w:t>
            </w:r>
          </w:p>
        </w:tc>
        <w:tc>
          <w:tcPr>
            <w:tcW w:w="1417" w:type="dxa"/>
            <w:shd w:val="clear" w:color="auto" w:fill="FFFFFF" w:themeFill="background1"/>
            <w:vAlign w:val="center"/>
          </w:tcPr>
          <w:p w14:paraId="5C6315BF" w14:textId="77777777" w:rsidR="00BA233A" w:rsidRDefault="00BA233A" w:rsidP="00BA233A">
            <w:pPr>
              <w:spacing w:line="288" w:lineRule="auto"/>
            </w:pPr>
            <w:r>
              <w:t>0.01</w:t>
            </w:r>
          </w:p>
        </w:tc>
        <w:tc>
          <w:tcPr>
            <w:tcW w:w="1560" w:type="dxa"/>
            <w:shd w:val="clear" w:color="auto" w:fill="FFFFFF" w:themeFill="background1"/>
            <w:vAlign w:val="center"/>
          </w:tcPr>
          <w:p w14:paraId="6046344D" w14:textId="77777777" w:rsidR="00BA233A" w:rsidRDefault="00BA233A" w:rsidP="00576512">
            <w:pPr>
              <w:spacing w:line="288" w:lineRule="auto"/>
            </w:pPr>
            <w:r>
              <w:t>0.01</w:t>
            </w:r>
          </w:p>
        </w:tc>
      </w:tr>
      <w:tr w:rsidR="00BA233A" w14:paraId="4B537269" w14:textId="77777777" w:rsidTr="00944245">
        <w:tc>
          <w:tcPr>
            <w:tcW w:w="3402" w:type="dxa"/>
            <w:shd w:val="clear" w:color="auto" w:fill="FFFFFF" w:themeFill="background1"/>
            <w:vAlign w:val="center"/>
          </w:tcPr>
          <w:p w14:paraId="4939E85D" w14:textId="77777777" w:rsidR="00BA233A" w:rsidRPr="00D31499" w:rsidRDefault="00BA233A" w:rsidP="00BA233A">
            <w:pPr>
              <w:spacing w:line="288" w:lineRule="auto"/>
            </w:pPr>
            <w:r w:rsidRPr="00D31499">
              <w:t>Transmitters in interference area</w:t>
            </w:r>
          </w:p>
        </w:tc>
        <w:tc>
          <w:tcPr>
            <w:tcW w:w="1559" w:type="dxa"/>
            <w:shd w:val="clear" w:color="auto" w:fill="FFFFFF" w:themeFill="background1"/>
            <w:vAlign w:val="center"/>
          </w:tcPr>
          <w:p w14:paraId="4D94154C" w14:textId="77777777" w:rsidR="00BA233A" w:rsidRDefault="00BA233A" w:rsidP="00BA233A">
            <w:pPr>
              <w:spacing w:line="288" w:lineRule="auto"/>
            </w:pPr>
            <w:r>
              <w:t>12.50</w:t>
            </w:r>
          </w:p>
        </w:tc>
        <w:tc>
          <w:tcPr>
            <w:tcW w:w="1418" w:type="dxa"/>
            <w:shd w:val="clear" w:color="auto" w:fill="FFFFFF" w:themeFill="background1"/>
            <w:vAlign w:val="center"/>
          </w:tcPr>
          <w:p w14:paraId="4501E0D9" w14:textId="77777777" w:rsidR="00BA233A" w:rsidRDefault="00BA233A" w:rsidP="00BA233A">
            <w:pPr>
              <w:spacing w:line="288" w:lineRule="auto"/>
            </w:pPr>
            <w:r>
              <w:t>565.95</w:t>
            </w:r>
          </w:p>
        </w:tc>
        <w:tc>
          <w:tcPr>
            <w:tcW w:w="1417" w:type="dxa"/>
            <w:shd w:val="clear" w:color="auto" w:fill="FFFFFF" w:themeFill="background1"/>
            <w:vAlign w:val="center"/>
          </w:tcPr>
          <w:p w14:paraId="741BAF4F" w14:textId="77777777" w:rsidR="00BA233A" w:rsidRDefault="00BA233A" w:rsidP="00BA233A">
            <w:pPr>
              <w:spacing w:line="288" w:lineRule="auto"/>
            </w:pPr>
            <w:r>
              <w:t>0.27</w:t>
            </w:r>
          </w:p>
        </w:tc>
        <w:tc>
          <w:tcPr>
            <w:tcW w:w="1560" w:type="dxa"/>
            <w:shd w:val="clear" w:color="auto" w:fill="FFFFFF" w:themeFill="background1"/>
            <w:vAlign w:val="center"/>
          </w:tcPr>
          <w:p w14:paraId="652158AB" w14:textId="77777777" w:rsidR="00BA233A" w:rsidRDefault="00BA233A" w:rsidP="00BA233A">
            <w:pPr>
              <w:spacing w:line="288" w:lineRule="auto"/>
            </w:pPr>
            <w:r>
              <w:t>5.66</w:t>
            </w:r>
          </w:p>
        </w:tc>
      </w:tr>
    </w:tbl>
    <w:p w14:paraId="5B58FB43" w14:textId="77777777" w:rsidR="00576512" w:rsidRDefault="00576512" w:rsidP="00576512">
      <w:r>
        <w:t>Note 1: Propagation model PL=32.5dB+20log(f/</w:t>
      </w:r>
      <w:proofErr w:type="gramStart"/>
      <w:r>
        <w:t>GHz)+</w:t>
      </w:r>
      <w:proofErr w:type="gramEnd"/>
      <w:r>
        <w:t>n*10*log(r/m)+aw</w:t>
      </w:r>
    </w:p>
    <w:p w14:paraId="7FAC205D" w14:textId="77777777" w:rsidR="00342D83" w:rsidRPr="001B19E4" w:rsidRDefault="00342D83" w:rsidP="006C583E">
      <w:pPr>
        <w:pStyle w:val="ECCParagraph"/>
      </w:pPr>
    </w:p>
    <w:p w14:paraId="096286A0" w14:textId="77777777"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46</w:t>
      </w:r>
      <w:r w:rsidR="00DF5A65">
        <w:rPr>
          <w:noProof/>
        </w:rPr>
        <w:fldChar w:fldCharType="end"/>
      </w:r>
      <w:r>
        <w:t xml:space="preserve">: </w:t>
      </w:r>
      <w:r w:rsidRPr="001B19E4">
        <w:t xml:space="preserve">Intra-SRD vs RFID co-existence in 915-921 MHz: </w:t>
      </w:r>
      <w:r w:rsidRPr="001B19E4">
        <w:rPr>
          <w:i/>
        </w:rPr>
        <w:t>RFID</w:t>
      </w:r>
      <w:r w:rsidRPr="001B19E4">
        <w:t xml:space="preserve"> as a victim</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342D83" w:rsidRPr="001B19E4" w14:paraId="4F685DFA" w14:textId="77777777" w:rsidTr="004F071E">
        <w:trPr>
          <w:tblHeader/>
          <w:jc w:val="center"/>
        </w:trPr>
        <w:tc>
          <w:tcPr>
            <w:tcW w:w="4534" w:type="dxa"/>
            <w:tcBorders>
              <w:right w:val="single" w:sz="4" w:space="0" w:color="FFFFFF"/>
            </w:tcBorders>
            <w:shd w:val="clear" w:color="auto" w:fill="D2232A"/>
            <w:vAlign w:val="center"/>
          </w:tcPr>
          <w:p w14:paraId="23D35EE6" w14:textId="77777777" w:rsidR="00342D83" w:rsidRPr="001B19E4" w:rsidRDefault="00342D83" w:rsidP="004F071E">
            <w:pPr>
              <w:spacing w:before="60" w:after="60"/>
              <w:jc w:val="center"/>
              <w:rPr>
                <w:b/>
                <w:color w:val="FFFFFF"/>
                <w:lang w:val="en-GB"/>
              </w:rPr>
            </w:pPr>
            <w:r w:rsidRPr="001B19E4">
              <w:rPr>
                <w:b/>
                <w:color w:val="FFFFFF"/>
                <w:lang w:val="en-GB"/>
              </w:rPr>
              <w:t>Simulation input/output parameters</w:t>
            </w:r>
          </w:p>
        </w:tc>
        <w:tc>
          <w:tcPr>
            <w:tcW w:w="4817" w:type="dxa"/>
            <w:tcBorders>
              <w:left w:val="single" w:sz="4" w:space="0" w:color="FFFFFF"/>
            </w:tcBorders>
            <w:shd w:val="clear" w:color="auto" w:fill="D2232A"/>
            <w:vAlign w:val="center"/>
          </w:tcPr>
          <w:p w14:paraId="7EEC6EEC" w14:textId="77777777" w:rsidR="00342D83" w:rsidRPr="001B19E4" w:rsidRDefault="00342D83" w:rsidP="004F071E">
            <w:pPr>
              <w:spacing w:before="60" w:after="60"/>
              <w:jc w:val="center"/>
              <w:rPr>
                <w:b/>
                <w:color w:val="FFFFFF"/>
                <w:lang w:val="en-GB"/>
              </w:rPr>
            </w:pPr>
            <w:r w:rsidRPr="001B19E4">
              <w:rPr>
                <w:b/>
                <w:color w:val="FFFFFF"/>
                <w:lang w:val="en-GB"/>
              </w:rPr>
              <w:t>Settings/Results</w:t>
            </w:r>
          </w:p>
        </w:tc>
      </w:tr>
      <w:tr w:rsidR="00342D83" w:rsidRPr="001B19E4" w14:paraId="3DA4F188" w14:textId="77777777" w:rsidTr="007C0016">
        <w:trPr>
          <w:jc w:val="center"/>
        </w:trPr>
        <w:tc>
          <w:tcPr>
            <w:tcW w:w="9351" w:type="dxa"/>
            <w:gridSpan w:val="2"/>
            <w:vAlign w:val="center"/>
          </w:tcPr>
          <w:p w14:paraId="71EA1E9A" w14:textId="77777777" w:rsidR="00342D83" w:rsidRPr="001B19E4" w:rsidRDefault="00342D83" w:rsidP="007C0016">
            <w:pPr>
              <w:spacing w:line="288" w:lineRule="auto"/>
              <w:jc w:val="center"/>
              <w:rPr>
                <w:b/>
                <w:lang w:val="en-GB"/>
              </w:rPr>
            </w:pPr>
            <w:r>
              <w:rPr>
                <w:b/>
                <w:lang w:val="en-GB"/>
              </w:rPr>
              <w:t>VL</w:t>
            </w:r>
            <w:r w:rsidRPr="001B19E4">
              <w:rPr>
                <w:b/>
                <w:lang w:val="en-GB"/>
              </w:rPr>
              <w:t>: RFID Interrogator’s receiver</w:t>
            </w:r>
          </w:p>
        </w:tc>
      </w:tr>
      <w:tr w:rsidR="00342D83" w:rsidRPr="001B19E4" w14:paraId="67DDC72C" w14:textId="77777777" w:rsidTr="004F071E">
        <w:trPr>
          <w:jc w:val="center"/>
        </w:trPr>
        <w:tc>
          <w:tcPr>
            <w:tcW w:w="4534" w:type="dxa"/>
            <w:vAlign w:val="center"/>
          </w:tcPr>
          <w:p w14:paraId="7BD2C458" w14:textId="77777777" w:rsidR="00342D83" w:rsidRPr="001B19E4" w:rsidRDefault="00342D83" w:rsidP="007C0016">
            <w:pPr>
              <w:spacing w:line="288" w:lineRule="auto"/>
              <w:rPr>
                <w:lang w:val="en-GB"/>
              </w:rPr>
            </w:pPr>
            <w:r w:rsidRPr="001B19E4">
              <w:rPr>
                <w:lang w:val="en-GB"/>
              </w:rPr>
              <w:t>Frequency</w:t>
            </w:r>
          </w:p>
        </w:tc>
        <w:tc>
          <w:tcPr>
            <w:tcW w:w="4817" w:type="dxa"/>
            <w:vAlign w:val="center"/>
          </w:tcPr>
          <w:p w14:paraId="5FC37148" w14:textId="77777777" w:rsidR="00342D83" w:rsidRPr="001B19E4" w:rsidRDefault="00342D83" w:rsidP="004F071E">
            <w:pPr>
              <w:spacing w:line="288" w:lineRule="auto"/>
              <w:rPr>
                <w:lang w:val="en-GB"/>
              </w:rPr>
            </w:pPr>
            <w:r w:rsidRPr="001B19E4">
              <w:rPr>
                <w:lang w:val="en-GB"/>
              </w:rPr>
              <w:t>916.3; 917.5; 918.7; 919.9 MHz; 400 kHz channels</w:t>
            </w:r>
          </w:p>
        </w:tc>
      </w:tr>
      <w:tr w:rsidR="00342D83" w:rsidRPr="001B19E4" w14:paraId="3632A49A" w14:textId="77777777" w:rsidTr="004F071E">
        <w:trPr>
          <w:jc w:val="center"/>
        </w:trPr>
        <w:tc>
          <w:tcPr>
            <w:tcW w:w="4534" w:type="dxa"/>
            <w:vAlign w:val="center"/>
          </w:tcPr>
          <w:p w14:paraId="422ED207" w14:textId="77777777" w:rsidR="00342D83" w:rsidRPr="001B19E4" w:rsidRDefault="00342D83" w:rsidP="007C0016">
            <w:pPr>
              <w:spacing w:line="288" w:lineRule="auto"/>
              <w:rPr>
                <w:lang w:val="en-GB"/>
              </w:rPr>
            </w:pPr>
            <w:r w:rsidRPr="001B19E4">
              <w:rPr>
                <w:lang w:val="en-GB"/>
              </w:rPr>
              <w:t>VLR sensitivity</w:t>
            </w:r>
          </w:p>
        </w:tc>
        <w:tc>
          <w:tcPr>
            <w:tcW w:w="4817" w:type="dxa"/>
            <w:vAlign w:val="center"/>
          </w:tcPr>
          <w:p w14:paraId="193C37BA" w14:textId="77777777" w:rsidR="00342D83" w:rsidRPr="001B19E4" w:rsidRDefault="00342D83" w:rsidP="004F071E">
            <w:pPr>
              <w:spacing w:line="288" w:lineRule="auto"/>
              <w:rPr>
                <w:lang w:val="en-GB"/>
              </w:rPr>
            </w:pPr>
            <w:r w:rsidRPr="001B19E4">
              <w:rPr>
                <w:lang w:val="en-GB"/>
              </w:rPr>
              <w:t>-75 dBm/400 kHz</w:t>
            </w:r>
          </w:p>
        </w:tc>
      </w:tr>
      <w:tr w:rsidR="00342D83" w:rsidRPr="001B19E4" w14:paraId="68C1AEDD" w14:textId="77777777" w:rsidTr="004F071E">
        <w:trPr>
          <w:jc w:val="center"/>
        </w:trPr>
        <w:tc>
          <w:tcPr>
            <w:tcW w:w="4534" w:type="dxa"/>
            <w:vAlign w:val="center"/>
          </w:tcPr>
          <w:p w14:paraId="4FE16D1A" w14:textId="77777777" w:rsidR="00342D83" w:rsidRPr="001B19E4" w:rsidRDefault="00342D83" w:rsidP="007C0016">
            <w:pPr>
              <w:spacing w:line="288" w:lineRule="auto"/>
              <w:rPr>
                <w:lang w:val="en-GB"/>
              </w:rPr>
            </w:pPr>
            <w:r w:rsidRPr="001B19E4">
              <w:rPr>
                <w:lang w:val="en-GB"/>
              </w:rPr>
              <w:t>VLR selectivity</w:t>
            </w:r>
          </w:p>
        </w:tc>
        <w:tc>
          <w:tcPr>
            <w:tcW w:w="4817" w:type="dxa"/>
            <w:vAlign w:val="center"/>
          </w:tcPr>
          <w:p w14:paraId="16237163" w14:textId="77777777" w:rsidR="00342D83" w:rsidRPr="001B19E4" w:rsidRDefault="00342D83" w:rsidP="004F071E">
            <w:pPr>
              <w:spacing w:line="288" w:lineRule="auto"/>
              <w:rPr>
                <w:lang w:val="en-GB"/>
              </w:rPr>
            </w:pPr>
            <w:r w:rsidRPr="001B19E4">
              <w:rPr>
                <w:lang w:val="en-GB"/>
              </w:rPr>
              <w:t>35 dB</w:t>
            </w:r>
          </w:p>
        </w:tc>
      </w:tr>
      <w:tr w:rsidR="00342D83" w:rsidRPr="001B19E4" w14:paraId="1DCE95E9" w14:textId="77777777" w:rsidTr="004F071E">
        <w:trPr>
          <w:jc w:val="center"/>
        </w:trPr>
        <w:tc>
          <w:tcPr>
            <w:tcW w:w="4534" w:type="dxa"/>
            <w:vAlign w:val="center"/>
          </w:tcPr>
          <w:p w14:paraId="695E548F" w14:textId="77777777" w:rsidR="00342D83" w:rsidRPr="001B19E4" w:rsidRDefault="00342D83" w:rsidP="007C0016">
            <w:pPr>
              <w:spacing w:line="288" w:lineRule="auto"/>
              <w:rPr>
                <w:lang w:val="en-GB"/>
              </w:rPr>
            </w:pPr>
            <w:r w:rsidRPr="001B19E4">
              <w:rPr>
                <w:lang w:val="en-GB"/>
              </w:rPr>
              <w:t>VLR C/I threshold</w:t>
            </w:r>
          </w:p>
        </w:tc>
        <w:tc>
          <w:tcPr>
            <w:tcW w:w="4817" w:type="dxa"/>
            <w:vAlign w:val="center"/>
          </w:tcPr>
          <w:p w14:paraId="62DEF0F3" w14:textId="77777777" w:rsidR="00342D83" w:rsidRPr="001B19E4" w:rsidRDefault="00342D83" w:rsidP="004F071E">
            <w:pPr>
              <w:spacing w:line="288" w:lineRule="auto"/>
              <w:rPr>
                <w:lang w:val="en-GB"/>
              </w:rPr>
            </w:pPr>
            <w:r w:rsidRPr="001B19E4">
              <w:rPr>
                <w:lang w:val="en-GB"/>
              </w:rPr>
              <w:t>12 dB</w:t>
            </w:r>
          </w:p>
        </w:tc>
      </w:tr>
      <w:tr w:rsidR="00342D83" w:rsidRPr="001B19E4" w14:paraId="22183BA3" w14:textId="77777777" w:rsidTr="004F071E">
        <w:trPr>
          <w:jc w:val="center"/>
        </w:trPr>
        <w:tc>
          <w:tcPr>
            <w:tcW w:w="4534" w:type="dxa"/>
            <w:vAlign w:val="center"/>
          </w:tcPr>
          <w:p w14:paraId="1959DA3F" w14:textId="77777777" w:rsidR="00342D83" w:rsidRPr="001B19E4" w:rsidRDefault="00342D83" w:rsidP="007C0016">
            <w:pPr>
              <w:spacing w:line="288" w:lineRule="auto"/>
              <w:rPr>
                <w:lang w:val="en-GB"/>
              </w:rPr>
            </w:pPr>
            <w:r w:rsidRPr="001B19E4">
              <w:rPr>
                <w:lang w:val="en-GB"/>
              </w:rPr>
              <w:t>VLR antenna</w:t>
            </w:r>
          </w:p>
        </w:tc>
        <w:tc>
          <w:tcPr>
            <w:tcW w:w="4817" w:type="dxa"/>
            <w:vAlign w:val="center"/>
          </w:tcPr>
          <w:p w14:paraId="27166B1F" w14:textId="77777777" w:rsidR="00342D83" w:rsidRPr="001B19E4" w:rsidRDefault="00342D83" w:rsidP="004F071E">
            <w:pPr>
              <w:spacing w:line="288" w:lineRule="auto"/>
              <w:rPr>
                <w:lang w:val="en-GB"/>
              </w:rPr>
            </w:pPr>
            <w:r w:rsidRPr="00FA3F4A">
              <w:rPr>
                <w:lang w:val="en-GB"/>
              </w:rPr>
              <w:t>0 dBi, Directional</w:t>
            </w:r>
          </w:p>
        </w:tc>
      </w:tr>
      <w:tr w:rsidR="00342D83" w:rsidRPr="001B19E4" w14:paraId="647944D5" w14:textId="77777777" w:rsidTr="004F071E">
        <w:trPr>
          <w:jc w:val="center"/>
        </w:trPr>
        <w:tc>
          <w:tcPr>
            <w:tcW w:w="4534" w:type="dxa"/>
            <w:vAlign w:val="center"/>
          </w:tcPr>
          <w:p w14:paraId="16B4989C" w14:textId="77777777" w:rsidR="00342D83" w:rsidRPr="001B19E4" w:rsidRDefault="00342D83" w:rsidP="007C0016">
            <w:pPr>
              <w:spacing w:line="288" w:lineRule="auto"/>
              <w:rPr>
                <w:lang w:val="en-GB"/>
              </w:rPr>
            </w:pPr>
            <w:r w:rsidRPr="001B19E4">
              <w:rPr>
                <w:lang w:val="en-GB"/>
              </w:rPr>
              <w:t>VLR antenna height</w:t>
            </w:r>
          </w:p>
        </w:tc>
        <w:tc>
          <w:tcPr>
            <w:tcW w:w="4817" w:type="dxa"/>
            <w:vAlign w:val="center"/>
          </w:tcPr>
          <w:p w14:paraId="294F5B96" w14:textId="77777777" w:rsidR="00342D83" w:rsidRPr="001B19E4" w:rsidRDefault="00342D83" w:rsidP="004F071E">
            <w:pPr>
              <w:spacing w:line="288" w:lineRule="auto"/>
              <w:rPr>
                <w:lang w:val="en-GB"/>
              </w:rPr>
            </w:pPr>
            <w:r w:rsidRPr="001B19E4">
              <w:rPr>
                <w:lang w:val="en-GB"/>
              </w:rPr>
              <w:t>1.5 m</w:t>
            </w:r>
          </w:p>
        </w:tc>
      </w:tr>
      <w:tr w:rsidR="00342D83" w:rsidRPr="001B19E4" w14:paraId="3EE211BC" w14:textId="77777777" w:rsidTr="004F071E">
        <w:trPr>
          <w:jc w:val="center"/>
        </w:trPr>
        <w:tc>
          <w:tcPr>
            <w:tcW w:w="4534" w:type="dxa"/>
            <w:vAlign w:val="center"/>
          </w:tcPr>
          <w:p w14:paraId="1B529A30" w14:textId="77777777" w:rsidR="00342D83" w:rsidRPr="001B19E4" w:rsidRDefault="00342D83" w:rsidP="007C0016">
            <w:pPr>
              <w:spacing w:line="288" w:lineRule="auto"/>
              <w:rPr>
                <w:lang w:val="en-GB"/>
              </w:rPr>
            </w:pPr>
            <w:r>
              <w:rPr>
                <w:lang w:val="en-GB"/>
              </w:rPr>
              <w:t>VL</w:t>
            </w:r>
            <w:r w:rsidRPr="001B19E4">
              <w:rPr>
                <w:lang w:val="en-GB"/>
              </w:rPr>
              <w:t xml:space="preserve"> </w:t>
            </w:r>
            <w:proofErr w:type="spellStart"/>
            <w:r w:rsidRPr="001B19E4">
              <w:rPr>
                <w:lang w:val="en-GB"/>
              </w:rPr>
              <w:t>dRSS</w:t>
            </w:r>
            <w:proofErr w:type="spellEnd"/>
            <w:r w:rsidRPr="001B19E4">
              <w:rPr>
                <w:lang w:val="en-GB"/>
              </w:rPr>
              <w:t xml:space="preserve"> user defined (from tags)</w:t>
            </w:r>
          </w:p>
        </w:tc>
        <w:tc>
          <w:tcPr>
            <w:tcW w:w="4817" w:type="dxa"/>
            <w:vAlign w:val="center"/>
          </w:tcPr>
          <w:p w14:paraId="4AF1F21D" w14:textId="77777777" w:rsidR="00342D83" w:rsidRPr="001B19E4" w:rsidRDefault="00342D83" w:rsidP="004F071E">
            <w:pPr>
              <w:spacing w:line="288" w:lineRule="auto"/>
              <w:rPr>
                <w:lang w:val="en-GB"/>
              </w:rPr>
            </w:pPr>
            <w:r w:rsidRPr="001B19E4">
              <w:rPr>
                <w:lang w:val="en-GB"/>
              </w:rPr>
              <w:t>-72 dBm/400 kHz</w:t>
            </w:r>
          </w:p>
        </w:tc>
      </w:tr>
      <w:tr w:rsidR="00342D83" w:rsidRPr="00DF5A65" w14:paraId="04E0F7C7" w14:textId="77777777" w:rsidTr="007C0016">
        <w:trPr>
          <w:jc w:val="center"/>
        </w:trPr>
        <w:tc>
          <w:tcPr>
            <w:tcW w:w="9351" w:type="dxa"/>
            <w:gridSpan w:val="2"/>
            <w:vAlign w:val="center"/>
          </w:tcPr>
          <w:p w14:paraId="01CF32EA" w14:textId="77777777" w:rsidR="00342D83" w:rsidRPr="00581405" w:rsidRDefault="00342D83" w:rsidP="007C0016">
            <w:pPr>
              <w:spacing w:line="288" w:lineRule="auto"/>
              <w:jc w:val="center"/>
              <w:rPr>
                <w:lang w:val="fr-FR"/>
              </w:rPr>
            </w:pPr>
            <w:r w:rsidRPr="00581405">
              <w:rPr>
                <w:b/>
                <w:lang w:val="fr-FR"/>
              </w:rPr>
              <w:t>IL1: Non-</w:t>
            </w:r>
            <w:proofErr w:type="spellStart"/>
            <w:r w:rsidRPr="00581405">
              <w:rPr>
                <w:b/>
                <w:lang w:val="fr-FR"/>
              </w:rPr>
              <w:t>specific</w:t>
            </w:r>
            <w:proofErr w:type="spellEnd"/>
            <w:r w:rsidRPr="00581405">
              <w:rPr>
                <w:b/>
                <w:lang w:val="fr-FR"/>
              </w:rPr>
              <w:t xml:space="preserve"> SRD Type A</w:t>
            </w:r>
          </w:p>
        </w:tc>
      </w:tr>
      <w:tr w:rsidR="00342D83" w:rsidRPr="001B19E4" w14:paraId="257FB974" w14:textId="77777777" w:rsidTr="004F071E">
        <w:trPr>
          <w:jc w:val="center"/>
        </w:trPr>
        <w:tc>
          <w:tcPr>
            <w:tcW w:w="4534" w:type="dxa"/>
            <w:vAlign w:val="center"/>
          </w:tcPr>
          <w:p w14:paraId="458E4CAF" w14:textId="77777777" w:rsidR="00342D83" w:rsidRPr="001B19E4" w:rsidRDefault="00342D83" w:rsidP="007C0016">
            <w:pPr>
              <w:spacing w:line="288" w:lineRule="auto"/>
              <w:rPr>
                <w:lang w:val="en-GB"/>
              </w:rPr>
            </w:pPr>
            <w:r w:rsidRPr="001B19E4">
              <w:rPr>
                <w:lang w:val="en-GB"/>
              </w:rPr>
              <w:lastRenderedPageBreak/>
              <w:t>Frequency</w:t>
            </w:r>
          </w:p>
        </w:tc>
        <w:tc>
          <w:tcPr>
            <w:tcW w:w="4817" w:type="dxa"/>
            <w:vAlign w:val="center"/>
          </w:tcPr>
          <w:p w14:paraId="7F20B9AA" w14:textId="77777777" w:rsidR="00342D83" w:rsidRPr="001B19E4" w:rsidRDefault="00342D83" w:rsidP="004F071E">
            <w:pPr>
              <w:spacing w:line="288" w:lineRule="auto"/>
              <w:rPr>
                <w:lang w:val="en-GB"/>
              </w:rPr>
            </w:pPr>
            <w:r w:rsidRPr="001B19E4">
              <w:rPr>
                <w:lang w:val="en-GB"/>
              </w:rPr>
              <w:t>91</w:t>
            </w:r>
            <w:r>
              <w:rPr>
                <w:lang w:val="en-GB"/>
              </w:rPr>
              <w:t>5-921</w:t>
            </w:r>
            <w:r w:rsidR="00502276">
              <w:rPr>
                <w:lang w:val="en-GB"/>
              </w:rPr>
              <w:t xml:space="preserve"> </w:t>
            </w:r>
            <w:r w:rsidRPr="001B19E4">
              <w:rPr>
                <w:lang w:val="en-GB"/>
              </w:rPr>
              <w:t>MHz, 0.6 MHz channels</w:t>
            </w:r>
          </w:p>
        </w:tc>
      </w:tr>
      <w:tr w:rsidR="00342D83" w:rsidRPr="001B19E4" w14:paraId="4B201CAF" w14:textId="77777777" w:rsidTr="004F071E">
        <w:trPr>
          <w:jc w:val="center"/>
        </w:trPr>
        <w:tc>
          <w:tcPr>
            <w:tcW w:w="4534" w:type="dxa"/>
            <w:vAlign w:val="center"/>
          </w:tcPr>
          <w:p w14:paraId="2FFA5302" w14:textId="77777777" w:rsidR="00342D83" w:rsidRPr="001B19E4" w:rsidRDefault="00342D83" w:rsidP="007C0016">
            <w:pPr>
              <w:spacing w:line="288" w:lineRule="auto"/>
              <w:rPr>
                <w:lang w:val="en-GB"/>
              </w:rPr>
            </w:pPr>
            <w:r w:rsidRPr="001B19E4">
              <w:rPr>
                <w:lang w:val="en-GB"/>
              </w:rPr>
              <w:t>ILT power e.i.r.p.</w:t>
            </w:r>
          </w:p>
        </w:tc>
        <w:tc>
          <w:tcPr>
            <w:tcW w:w="4817" w:type="dxa"/>
            <w:vAlign w:val="center"/>
          </w:tcPr>
          <w:p w14:paraId="314F5296" w14:textId="77777777" w:rsidR="00342D83" w:rsidRPr="001B19E4" w:rsidRDefault="00342D83" w:rsidP="004F071E">
            <w:pPr>
              <w:spacing w:line="288" w:lineRule="auto"/>
              <w:rPr>
                <w:lang w:val="en-GB"/>
              </w:rPr>
            </w:pPr>
            <w:r w:rsidRPr="001B19E4">
              <w:rPr>
                <w:lang w:val="en-GB"/>
              </w:rPr>
              <w:t>14 dBm/600 kHz</w:t>
            </w:r>
          </w:p>
        </w:tc>
      </w:tr>
      <w:tr w:rsidR="00342D83" w:rsidRPr="001B19E4" w14:paraId="190056CD" w14:textId="77777777" w:rsidTr="004F071E">
        <w:trPr>
          <w:jc w:val="center"/>
        </w:trPr>
        <w:tc>
          <w:tcPr>
            <w:tcW w:w="4534" w:type="dxa"/>
            <w:vAlign w:val="center"/>
          </w:tcPr>
          <w:p w14:paraId="29F93766" w14:textId="77777777"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14:paraId="58CF0504" w14:textId="77777777" w:rsidR="00342D83" w:rsidRPr="001B19E4" w:rsidRDefault="00342D83" w:rsidP="004F071E">
            <w:pPr>
              <w:spacing w:line="288" w:lineRule="auto"/>
              <w:rPr>
                <w:lang w:val="en-GB"/>
              </w:rPr>
            </w:pPr>
            <w:r w:rsidRPr="001B19E4">
              <w:rPr>
                <w:lang w:val="en-GB"/>
              </w:rPr>
              <w:t>1%</w:t>
            </w:r>
          </w:p>
        </w:tc>
      </w:tr>
      <w:tr w:rsidR="00342D83" w:rsidRPr="001B19E4" w14:paraId="04FB8B27" w14:textId="77777777" w:rsidTr="004F071E">
        <w:trPr>
          <w:jc w:val="center"/>
        </w:trPr>
        <w:tc>
          <w:tcPr>
            <w:tcW w:w="4534" w:type="dxa"/>
            <w:vAlign w:val="center"/>
          </w:tcPr>
          <w:p w14:paraId="3D0EC2FA"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14:paraId="7A5AB5C0" w14:textId="77777777" w:rsidR="00342D83" w:rsidRPr="001B19E4" w:rsidRDefault="00342D83" w:rsidP="004F071E">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14:paraId="4299739D" w14:textId="77777777" w:rsidTr="004F071E">
        <w:trPr>
          <w:jc w:val="center"/>
        </w:trPr>
        <w:tc>
          <w:tcPr>
            <w:tcW w:w="4534" w:type="dxa"/>
            <w:vAlign w:val="center"/>
          </w:tcPr>
          <w:p w14:paraId="41160925"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14:paraId="0569B034" w14:textId="77777777" w:rsidR="00342D83" w:rsidRPr="001B19E4" w:rsidRDefault="00342D83" w:rsidP="004F071E">
            <w:pPr>
              <w:spacing w:line="288" w:lineRule="auto"/>
              <w:rPr>
                <w:lang w:val="en-GB"/>
              </w:rPr>
            </w:pPr>
            <w:r w:rsidRPr="001B19E4">
              <w:rPr>
                <w:lang w:val="en-GB"/>
              </w:rPr>
              <w:t>0 m</w:t>
            </w:r>
          </w:p>
        </w:tc>
      </w:tr>
      <w:tr w:rsidR="00342D83" w:rsidRPr="001B19E4" w14:paraId="47BDC1A1" w14:textId="77777777" w:rsidTr="004F071E">
        <w:trPr>
          <w:jc w:val="center"/>
        </w:trPr>
        <w:tc>
          <w:tcPr>
            <w:tcW w:w="4534" w:type="dxa"/>
            <w:vAlign w:val="center"/>
          </w:tcPr>
          <w:p w14:paraId="13F514C5"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14:paraId="3C2A8F07" w14:textId="77777777" w:rsidR="00342D83" w:rsidRPr="001B19E4" w:rsidRDefault="00342D83" w:rsidP="004F071E">
            <w:pPr>
              <w:spacing w:line="288" w:lineRule="auto"/>
              <w:rPr>
                <w:lang w:val="en-GB"/>
              </w:rPr>
            </w:pPr>
            <w:r w:rsidRPr="001B19E4">
              <w:rPr>
                <w:lang w:val="en-GB"/>
              </w:rPr>
              <w:t xml:space="preserve">None (simulation radius </w:t>
            </w:r>
            <w:r>
              <w:rPr>
                <w:lang w:val="en-GB"/>
              </w:rPr>
              <w:t>6</w:t>
            </w:r>
            <w:r w:rsidRPr="001B19E4">
              <w:rPr>
                <w:lang w:val="en-GB"/>
              </w:rPr>
              <w:t>0 m)</w:t>
            </w:r>
          </w:p>
        </w:tc>
      </w:tr>
      <w:tr w:rsidR="00342D83" w:rsidRPr="001B19E4" w14:paraId="3CFDBA3D" w14:textId="77777777" w:rsidTr="004F071E">
        <w:trPr>
          <w:jc w:val="center"/>
        </w:trPr>
        <w:tc>
          <w:tcPr>
            <w:tcW w:w="4534" w:type="dxa"/>
            <w:vAlign w:val="center"/>
          </w:tcPr>
          <w:p w14:paraId="55BA1F45" w14:textId="77777777" w:rsidR="00342D83" w:rsidRPr="001B19E4" w:rsidRDefault="00342D83" w:rsidP="007C0016">
            <w:pPr>
              <w:spacing w:line="288" w:lineRule="auto"/>
              <w:rPr>
                <w:lang w:val="en-GB"/>
              </w:rPr>
            </w:pPr>
            <w:r w:rsidRPr="001B19E4">
              <w:rPr>
                <w:lang w:val="en-GB"/>
              </w:rPr>
              <w:t>ILT density</w:t>
            </w:r>
            <w:r>
              <w:rPr>
                <w:lang w:val="en-GB"/>
              </w:rPr>
              <w:t>, Options I/II</w:t>
            </w:r>
          </w:p>
        </w:tc>
        <w:tc>
          <w:tcPr>
            <w:tcW w:w="4817" w:type="dxa"/>
            <w:vAlign w:val="center"/>
          </w:tcPr>
          <w:p w14:paraId="604E757A" w14:textId="77777777" w:rsidR="00342D83" w:rsidRPr="001B19E4" w:rsidRDefault="00342D83" w:rsidP="004F071E">
            <w:pPr>
              <w:spacing w:line="288" w:lineRule="auto"/>
              <w:rPr>
                <w:lang w:val="en-GB"/>
              </w:rPr>
            </w:pPr>
            <w:r>
              <w:rPr>
                <w:lang w:val="en-GB"/>
              </w:rPr>
              <w:t>500/</w:t>
            </w:r>
            <w:r w:rsidRPr="001B19E4">
              <w:rPr>
                <w:lang w:val="en-GB"/>
              </w:rPr>
              <w:t>250</w:t>
            </w:r>
            <w:r>
              <w:rPr>
                <w:lang w:val="en-GB"/>
              </w:rPr>
              <w:t xml:space="preserve"> 1</w:t>
            </w:r>
            <w:r w:rsidRPr="001B19E4">
              <w:rPr>
                <w:lang w:val="en-GB"/>
              </w:rPr>
              <w:t>/km</w:t>
            </w:r>
            <w:r w:rsidRPr="001B19E4">
              <w:rPr>
                <w:vertAlign w:val="superscript"/>
                <w:lang w:val="en-GB"/>
              </w:rPr>
              <w:t>2</w:t>
            </w:r>
          </w:p>
        </w:tc>
      </w:tr>
      <w:tr w:rsidR="00342D83" w:rsidRPr="001B19E4" w:rsidDel="00471CD1" w14:paraId="0D34F1EE" w14:textId="77777777" w:rsidTr="004F071E">
        <w:trPr>
          <w:jc w:val="center"/>
        </w:trPr>
        <w:tc>
          <w:tcPr>
            <w:tcW w:w="4534" w:type="dxa"/>
            <w:vAlign w:val="center"/>
          </w:tcPr>
          <w:p w14:paraId="6CDE85BB" w14:textId="77777777" w:rsidR="00342D83" w:rsidRPr="001B19E4" w:rsidDel="00471CD1" w:rsidRDefault="00342D83" w:rsidP="007C0016">
            <w:pPr>
              <w:spacing w:line="288" w:lineRule="auto"/>
              <w:rPr>
                <w:lang w:val="en-GB"/>
              </w:rPr>
            </w:pPr>
            <w:r w:rsidRPr="001B19E4">
              <w:rPr>
                <w:lang w:val="en-GB"/>
              </w:rPr>
              <w:t>Number of transmitters</w:t>
            </w:r>
            <w:r>
              <w:rPr>
                <w:lang w:val="en-GB"/>
              </w:rPr>
              <w:t>, Options I/II</w:t>
            </w:r>
          </w:p>
        </w:tc>
        <w:tc>
          <w:tcPr>
            <w:tcW w:w="4817" w:type="dxa"/>
            <w:vAlign w:val="center"/>
          </w:tcPr>
          <w:p w14:paraId="2FBD5364" w14:textId="77777777" w:rsidR="00342D83" w:rsidRPr="001B19E4" w:rsidDel="00471CD1" w:rsidRDefault="00342D83" w:rsidP="004F071E">
            <w:pPr>
              <w:spacing w:line="288" w:lineRule="auto"/>
              <w:rPr>
                <w:lang w:val="en-GB"/>
              </w:rPr>
            </w:pPr>
            <w:r>
              <w:rPr>
                <w:lang w:val="en-GB"/>
              </w:rPr>
              <w:t>6/3</w:t>
            </w:r>
          </w:p>
        </w:tc>
      </w:tr>
      <w:tr w:rsidR="00342D83" w:rsidRPr="00DF5A65" w14:paraId="702B0709" w14:textId="77777777" w:rsidTr="007C0016">
        <w:trPr>
          <w:jc w:val="center"/>
        </w:trPr>
        <w:tc>
          <w:tcPr>
            <w:tcW w:w="9351" w:type="dxa"/>
            <w:gridSpan w:val="2"/>
            <w:vAlign w:val="center"/>
          </w:tcPr>
          <w:p w14:paraId="4331FFB1" w14:textId="77777777" w:rsidR="00342D83" w:rsidRPr="00581405" w:rsidRDefault="00342D83" w:rsidP="007C0016">
            <w:pPr>
              <w:spacing w:line="288" w:lineRule="auto"/>
              <w:jc w:val="center"/>
              <w:rPr>
                <w:lang w:val="fr-FR"/>
              </w:rPr>
            </w:pPr>
            <w:r w:rsidRPr="00581405">
              <w:rPr>
                <w:b/>
                <w:lang w:val="fr-FR"/>
              </w:rPr>
              <w:t>IL2: Non-</w:t>
            </w:r>
            <w:proofErr w:type="spellStart"/>
            <w:r w:rsidRPr="00581405">
              <w:rPr>
                <w:b/>
                <w:lang w:val="fr-FR"/>
              </w:rPr>
              <w:t>specific</w:t>
            </w:r>
            <w:proofErr w:type="spellEnd"/>
            <w:r w:rsidRPr="00581405">
              <w:rPr>
                <w:b/>
                <w:lang w:val="fr-FR"/>
              </w:rPr>
              <w:t xml:space="preserve"> SRD Type B</w:t>
            </w:r>
          </w:p>
        </w:tc>
      </w:tr>
      <w:tr w:rsidR="00342D83" w:rsidRPr="001B19E4" w14:paraId="13AA7597" w14:textId="77777777" w:rsidTr="004F071E">
        <w:trPr>
          <w:jc w:val="center"/>
        </w:trPr>
        <w:tc>
          <w:tcPr>
            <w:tcW w:w="4534" w:type="dxa"/>
            <w:vAlign w:val="center"/>
          </w:tcPr>
          <w:p w14:paraId="3DB9C707" w14:textId="77777777" w:rsidR="00342D83" w:rsidRPr="001B19E4" w:rsidRDefault="00342D83" w:rsidP="007C0016">
            <w:pPr>
              <w:spacing w:line="288" w:lineRule="auto"/>
              <w:rPr>
                <w:lang w:val="en-GB"/>
              </w:rPr>
            </w:pPr>
            <w:r w:rsidRPr="001B19E4">
              <w:rPr>
                <w:lang w:val="en-GB"/>
              </w:rPr>
              <w:t>Frequency</w:t>
            </w:r>
          </w:p>
        </w:tc>
        <w:tc>
          <w:tcPr>
            <w:tcW w:w="4817" w:type="dxa"/>
            <w:vAlign w:val="center"/>
          </w:tcPr>
          <w:p w14:paraId="1B151A9B" w14:textId="77777777" w:rsidR="00342D83" w:rsidRPr="001B19E4" w:rsidRDefault="00342D83" w:rsidP="004F071E">
            <w:pPr>
              <w:spacing w:line="288" w:lineRule="auto"/>
              <w:rPr>
                <w:lang w:val="en-GB"/>
              </w:rPr>
            </w:pPr>
            <w:r w:rsidRPr="001B19E4">
              <w:rPr>
                <w:lang w:val="en-GB"/>
              </w:rPr>
              <w:t>916.3; 917.5; 918.7; 919.9 MHz; 400 kHz channels</w:t>
            </w:r>
          </w:p>
        </w:tc>
      </w:tr>
      <w:tr w:rsidR="00342D83" w:rsidRPr="001B19E4" w14:paraId="71C04D87" w14:textId="77777777" w:rsidTr="004F071E">
        <w:trPr>
          <w:jc w:val="center"/>
        </w:trPr>
        <w:tc>
          <w:tcPr>
            <w:tcW w:w="4534" w:type="dxa"/>
            <w:vAlign w:val="center"/>
          </w:tcPr>
          <w:p w14:paraId="0D6DEE10" w14:textId="77777777" w:rsidR="00342D83" w:rsidRPr="001B19E4" w:rsidRDefault="00342D83" w:rsidP="007C0016">
            <w:pPr>
              <w:spacing w:line="288" w:lineRule="auto"/>
              <w:rPr>
                <w:lang w:val="en-GB"/>
              </w:rPr>
            </w:pPr>
            <w:r w:rsidRPr="001B19E4">
              <w:rPr>
                <w:lang w:val="en-GB"/>
              </w:rPr>
              <w:t>ILT power e.i.r.p.</w:t>
            </w:r>
          </w:p>
        </w:tc>
        <w:tc>
          <w:tcPr>
            <w:tcW w:w="4817" w:type="dxa"/>
            <w:vAlign w:val="center"/>
          </w:tcPr>
          <w:p w14:paraId="4D5284DF" w14:textId="77777777" w:rsidR="00342D83" w:rsidRPr="001B19E4" w:rsidRDefault="00342D83" w:rsidP="004F071E">
            <w:pPr>
              <w:spacing w:line="288" w:lineRule="auto"/>
              <w:rPr>
                <w:lang w:val="en-GB"/>
              </w:rPr>
            </w:pPr>
            <w:r w:rsidRPr="001B19E4">
              <w:rPr>
                <w:lang w:val="en-GB"/>
              </w:rPr>
              <w:t>20 dBm/400 kHz</w:t>
            </w:r>
          </w:p>
        </w:tc>
      </w:tr>
      <w:tr w:rsidR="00342D83" w:rsidRPr="001B19E4" w14:paraId="5D52DFA3" w14:textId="77777777" w:rsidTr="004F071E">
        <w:trPr>
          <w:jc w:val="center"/>
        </w:trPr>
        <w:tc>
          <w:tcPr>
            <w:tcW w:w="4534" w:type="dxa"/>
            <w:vAlign w:val="center"/>
          </w:tcPr>
          <w:p w14:paraId="796B312C" w14:textId="77777777"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14:paraId="204A4C03" w14:textId="77777777" w:rsidR="00342D83" w:rsidRPr="001B19E4" w:rsidRDefault="00342D83" w:rsidP="004F071E">
            <w:pPr>
              <w:spacing w:line="288" w:lineRule="auto"/>
              <w:rPr>
                <w:lang w:val="en-GB"/>
              </w:rPr>
            </w:pPr>
            <w:r w:rsidRPr="001B19E4">
              <w:rPr>
                <w:lang w:val="en-GB"/>
              </w:rPr>
              <w:t>1%</w:t>
            </w:r>
          </w:p>
        </w:tc>
      </w:tr>
      <w:tr w:rsidR="00342D83" w:rsidRPr="001B19E4" w14:paraId="79F8DF1A" w14:textId="77777777" w:rsidTr="004F071E">
        <w:trPr>
          <w:jc w:val="center"/>
        </w:trPr>
        <w:tc>
          <w:tcPr>
            <w:tcW w:w="4534" w:type="dxa"/>
            <w:vAlign w:val="center"/>
          </w:tcPr>
          <w:p w14:paraId="4F5A542B"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14:paraId="575BDB4C" w14:textId="77777777" w:rsidR="00342D83" w:rsidRPr="001B19E4" w:rsidRDefault="00342D83" w:rsidP="004F071E">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14:paraId="33C8F435" w14:textId="77777777" w:rsidTr="004F071E">
        <w:trPr>
          <w:jc w:val="center"/>
        </w:trPr>
        <w:tc>
          <w:tcPr>
            <w:tcW w:w="4534" w:type="dxa"/>
            <w:vAlign w:val="center"/>
          </w:tcPr>
          <w:p w14:paraId="5B93E93F"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14:paraId="5467F904" w14:textId="77777777" w:rsidR="00342D83" w:rsidRPr="001B19E4" w:rsidRDefault="00342D83" w:rsidP="004F071E">
            <w:pPr>
              <w:spacing w:line="288" w:lineRule="auto"/>
              <w:rPr>
                <w:lang w:val="en-GB"/>
              </w:rPr>
            </w:pPr>
            <w:r w:rsidRPr="001B19E4">
              <w:rPr>
                <w:lang w:val="en-GB"/>
              </w:rPr>
              <w:t>0 m</w:t>
            </w:r>
          </w:p>
        </w:tc>
      </w:tr>
      <w:tr w:rsidR="00342D83" w:rsidRPr="001B19E4" w14:paraId="54CB2D4E" w14:textId="77777777" w:rsidTr="004F071E">
        <w:trPr>
          <w:jc w:val="center"/>
        </w:trPr>
        <w:tc>
          <w:tcPr>
            <w:tcW w:w="4534" w:type="dxa"/>
            <w:vAlign w:val="center"/>
          </w:tcPr>
          <w:p w14:paraId="3F4D625B"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14:paraId="16C31361" w14:textId="77777777" w:rsidR="00342D83" w:rsidRPr="001B19E4" w:rsidRDefault="00342D83" w:rsidP="004F071E">
            <w:pPr>
              <w:spacing w:line="288" w:lineRule="auto"/>
              <w:rPr>
                <w:lang w:val="en-GB"/>
              </w:rPr>
            </w:pPr>
            <w:r w:rsidRPr="001B19E4">
              <w:rPr>
                <w:lang w:val="en-GB"/>
              </w:rPr>
              <w:t xml:space="preserve">None (simulation radius </w:t>
            </w:r>
            <w:r>
              <w:rPr>
                <w:lang w:val="en-GB"/>
              </w:rPr>
              <w:t>9</w:t>
            </w:r>
            <w:r w:rsidRPr="001B19E4">
              <w:rPr>
                <w:lang w:val="en-GB"/>
              </w:rPr>
              <w:t>0 m)</w:t>
            </w:r>
          </w:p>
        </w:tc>
      </w:tr>
      <w:tr w:rsidR="00342D83" w:rsidRPr="001B19E4" w14:paraId="5C090021" w14:textId="77777777" w:rsidTr="004F071E">
        <w:trPr>
          <w:jc w:val="center"/>
        </w:trPr>
        <w:tc>
          <w:tcPr>
            <w:tcW w:w="4534" w:type="dxa"/>
            <w:vAlign w:val="center"/>
          </w:tcPr>
          <w:p w14:paraId="1195E49A" w14:textId="77777777" w:rsidR="00342D83" w:rsidRPr="001B19E4" w:rsidRDefault="00342D83" w:rsidP="007C0016">
            <w:pPr>
              <w:spacing w:line="288" w:lineRule="auto"/>
              <w:rPr>
                <w:lang w:val="en-GB"/>
              </w:rPr>
            </w:pPr>
            <w:r w:rsidRPr="001B19E4">
              <w:rPr>
                <w:lang w:val="en-GB"/>
              </w:rPr>
              <w:t>ILT density</w:t>
            </w:r>
            <w:r>
              <w:rPr>
                <w:lang w:val="en-GB"/>
              </w:rPr>
              <w:t>, Options I/II</w:t>
            </w:r>
          </w:p>
        </w:tc>
        <w:tc>
          <w:tcPr>
            <w:tcW w:w="4817" w:type="dxa"/>
            <w:vAlign w:val="center"/>
          </w:tcPr>
          <w:p w14:paraId="3E6FA490" w14:textId="77777777" w:rsidR="00342D83" w:rsidRPr="001B19E4" w:rsidRDefault="00342D83" w:rsidP="004F071E">
            <w:pPr>
              <w:spacing w:line="288" w:lineRule="auto"/>
              <w:rPr>
                <w:lang w:val="en-GB"/>
              </w:rPr>
            </w:pPr>
            <w:r>
              <w:rPr>
                <w:lang w:val="en-GB"/>
              </w:rPr>
              <w:t>500/</w:t>
            </w:r>
            <w:r w:rsidRPr="001B19E4">
              <w:rPr>
                <w:lang w:val="en-GB"/>
              </w:rPr>
              <w:t>250</w:t>
            </w:r>
            <w:r>
              <w:rPr>
                <w:lang w:val="en-GB"/>
              </w:rPr>
              <w:t xml:space="preserve"> 1</w:t>
            </w:r>
            <w:r w:rsidRPr="001B19E4">
              <w:rPr>
                <w:lang w:val="en-GB"/>
              </w:rPr>
              <w:t>/km</w:t>
            </w:r>
            <w:r w:rsidRPr="001B19E4">
              <w:rPr>
                <w:vertAlign w:val="superscript"/>
                <w:lang w:val="en-GB"/>
              </w:rPr>
              <w:t>2</w:t>
            </w:r>
          </w:p>
        </w:tc>
      </w:tr>
      <w:tr w:rsidR="00342D83" w:rsidRPr="001B19E4" w:rsidDel="00471CD1" w14:paraId="6D2148E2" w14:textId="77777777" w:rsidTr="004F071E">
        <w:trPr>
          <w:jc w:val="center"/>
        </w:trPr>
        <w:tc>
          <w:tcPr>
            <w:tcW w:w="4534" w:type="dxa"/>
            <w:vAlign w:val="center"/>
          </w:tcPr>
          <w:p w14:paraId="6056C754" w14:textId="77777777" w:rsidR="00342D83" w:rsidRPr="001B19E4" w:rsidDel="00471CD1" w:rsidRDefault="00342D83" w:rsidP="007C0016">
            <w:pPr>
              <w:spacing w:line="288" w:lineRule="auto"/>
              <w:rPr>
                <w:lang w:val="en-GB"/>
              </w:rPr>
            </w:pPr>
            <w:r w:rsidRPr="001B19E4">
              <w:rPr>
                <w:lang w:val="en-GB"/>
              </w:rPr>
              <w:t>Number of transmitters</w:t>
            </w:r>
            <w:r>
              <w:rPr>
                <w:lang w:val="en-GB"/>
              </w:rPr>
              <w:t>, Options I/II</w:t>
            </w:r>
          </w:p>
        </w:tc>
        <w:tc>
          <w:tcPr>
            <w:tcW w:w="4817" w:type="dxa"/>
            <w:vAlign w:val="center"/>
          </w:tcPr>
          <w:p w14:paraId="7C29DD72" w14:textId="77777777" w:rsidR="00342D83" w:rsidRPr="001B19E4" w:rsidDel="00471CD1" w:rsidRDefault="00342D83" w:rsidP="004F071E">
            <w:pPr>
              <w:spacing w:line="288" w:lineRule="auto"/>
              <w:rPr>
                <w:lang w:val="en-GB"/>
              </w:rPr>
            </w:pPr>
            <w:r>
              <w:rPr>
                <w:lang w:val="en-GB"/>
              </w:rPr>
              <w:t>13/7</w:t>
            </w:r>
          </w:p>
        </w:tc>
      </w:tr>
      <w:tr w:rsidR="00342D83" w:rsidRPr="001B19E4" w14:paraId="6A036894" w14:textId="77777777" w:rsidTr="007C0016">
        <w:trPr>
          <w:jc w:val="center"/>
        </w:trPr>
        <w:tc>
          <w:tcPr>
            <w:tcW w:w="9351" w:type="dxa"/>
            <w:gridSpan w:val="2"/>
            <w:vAlign w:val="center"/>
          </w:tcPr>
          <w:p w14:paraId="30F60AA7" w14:textId="77777777" w:rsidR="00342D83" w:rsidRPr="001B19E4" w:rsidRDefault="00342D83" w:rsidP="004F071E">
            <w:pPr>
              <w:spacing w:line="288" w:lineRule="auto"/>
              <w:jc w:val="center"/>
              <w:rPr>
                <w:b/>
                <w:lang w:val="en-GB"/>
              </w:rPr>
            </w:pPr>
            <w:r>
              <w:rPr>
                <w:b/>
                <w:lang w:val="en-GB"/>
              </w:rPr>
              <w:t>IL</w:t>
            </w:r>
            <w:r w:rsidRPr="001B19E4">
              <w:rPr>
                <w:b/>
                <w:lang w:val="en-GB"/>
              </w:rPr>
              <w:t>3: ALD</w:t>
            </w:r>
          </w:p>
        </w:tc>
      </w:tr>
      <w:tr w:rsidR="00342D83" w:rsidRPr="001B19E4" w14:paraId="5A35F1FB" w14:textId="77777777" w:rsidTr="004F071E">
        <w:trPr>
          <w:jc w:val="center"/>
        </w:trPr>
        <w:tc>
          <w:tcPr>
            <w:tcW w:w="4534" w:type="dxa"/>
            <w:vAlign w:val="center"/>
          </w:tcPr>
          <w:p w14:paraId="1FCFF3A6" w14:textId="77777777" w:rsidR="00342D83" w:rsidRPr="001B19E4" w:rsidRDefault="00342D83" w:rsidP="007C0016">
            <w:pPr>
              <w:spacing w:line="288" w:lineRule="auto"/>
              <w:rPr>
                <w:lang w:val="en-GB"/>
              </w:rPr>
            </w:pPr>
            <w:r w:rsidRPr="001B19E4">
              <w:rPr>
                <w:lang w:val="en-GB"/>
              </w:rPr>
              <w:t>Frequency</w:t>
            </w:r>
          </w:p>
        </w:tc>
        <w:tc>
          <w:tcPr>
            <w:tcW w:w="4817" w:type="dxa"/>
            <w:vAlign w:val="center"/>
          </w:tcPr>
          <w:p w14:paraId="07C2E0C7" w14:textId="77777777" w:rsidR="00342D83" w:rsidRPr="001B19E4" w:rsidRDefault="00342D83" w:rsidP="004F071E">
            <w:pPr>
              <w:spacing w:line="288" w:lineRule="auto"/>
              <w:rPr>
                <w:lang w:val="en-GB"/>
              </w:rPr>
            </w:pPr>
            <w:r w:rsidRPr="007C14B5">
              <w:rPr>
                <w:lang w:val="en-GB"/>
              </w:rPr>
              <w:t>916.3; 917.5; 918.7; 919.9 MHz</w:t>
            </w:r>
            <w:r w:rsidRPr="001B19E4">
              <w:rPr>
                <w:lang w:val="en-GB"/>
              </w:rPr>
              <w:t>; 200 kHz channels</w:t>
            </w:r>
          </w:p>
        </w:tc>
      </w:tr>
      <w:tr w:rsidR="00342D83" w:rsidRPr="001B19E4" w14:paraId="6BB2B17F" w14:textId="77777777" w:rsidTr="004F071E">
        <w:trPr>
          <w:jc w:val="center"/>
        </w:trPr>
        <w:tc>
          <w:tcPr>
            <w:tcW w:w="4534" w:type="dxa"/>
            <w:vAlign w:val="center"/>
          </w:tcPr>
          <w:p w14:paraId="62911328" w14:textId="77777777" w:rsidR="00342D83" w:rsidRPr="001B19E4" w:rsidRDefault="00342D83" w:rsidP="007C0016">
            <w:pPr>
              <w:spacing w:line="288" w:lineRule="auto"/>
              <w:rPr>
                <w:lang w:val="en-GB"/>
              </w:rPr>
            </w:pPr>
            <w:r w:rsidRPr="001B19E4">
              <w:rPr>
                <w:lang w:val="en-GB"/>
              </w:rPr>
              <w:t>ILT power e.i.r.p.</w:t>
            </w:r>
          </w:p>
        </w:tc>
        <w:tc>
          <w:tcPr>
            <w:tcW w:w="4817" w:type="dxa"/>
            <w:vAlign w:val="center"/>
          </w:tcPr>
          <w:p w14:paraId="7298D1BA" w14:textId="77777777" w:rsidR="00342D83" w:rsidRPr="001B19E4" w:rsidRDefault="00342D83" w:rsidP="004F071E">
            <w:pPr>
              <w:spacing w:line="288" w:lineRule="auto"/>
              <w:rPr>
                <w:lang w:val="en-GB"/>
              </w:rPr>
            </w:pPr>
            <w:r w:rsidRPr="001B19E4">
              <w:rPr>
                <w:lang w:val="en-GB"/>
              </w:rPr>
              <w:t>10 dBm/200 kHz</w:t>
            </w:r>
          </w:p>
        </w:tc>
      </w:tr>
      <w:tr w:rsidR="00342D83" w:rsidRPr="001B19E4" w14:paraId="6D9F2B6B" w14:textId="77777777" w:rsidTr="004F071E">
        <w:trPr>
          <w:jc w:val="center"/>
        </w:trPr>
        <w:tc>
          <w:tcPr>
            <w:tcW w:w="4534" w:type="dxa"/>
            <w:vAlign w:val="center"/>
          </w:tcPr>
          <w:p w14:paraId="415048C0" w14:textId="77777777"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14:paraId="4003D214" w14:textId="77777777" w:rsidR="00342D83" w:rsidRPr="001B19E4" w:rsidRDefault="00342D83" w:rsidP="004F071E">
            <w:pPr>
              <w:spacing w:line="288" w:lineRule="auto"/>
              <w:rPr>
                <w:lang w:val="en-GB"/>
              </w:rPr>
            </w:pPr>
            <w:r w:rsidRPr="001B19E4">
              <w:rPr>
                <w:lang w:val="en-GB"/>
              </w:rPr>
              <w:t>25%</w:t>
            </w:r>
          </w:p>
        </w:tc>
      </w:tr>
      <w:tr w:rsidR="00342D83" w:rsidRPr="001B19E4" w14:paraId="6F10A981" w14:textId="77777777" w:rsidTr="004F071E">
        <w:trPr>
          <w:jc w:val="center"/>
        </w:trPr>
        <w:tc>
          <w:tcPr>
            <w:tcW w:w="4534" w:type="dxa"/>
            <w:vAlign w:val="center"/>
          </w:tcPr>
          <w:p w14:paraId="0E51A621"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14:paraId="6D5EF602" w14:textId="77777777" w:rsidR="00342D83" w:rsidRPr="001B19E4" w:rsidRDefault="00342D83" w:rsidP="004F071E">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14:paraId="528D6E57" w14:textId="77777777" w:rsidTr="004F071E">
        <w:trPr>
          <w:jc w:val="center"/>
        </w:trPr>
        <w:tc>
          <w:tcPr>
            <w:tcW w:w="4534" w:type="dxa"/>
            <w:vAlign w:val="center"/>
          </w:tcPr>
          <w:p w14:paraId="6D43A096"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14:paraId="56749BE4" w14:textId="77777777" w:rsidR="00342D83" w:rsidRPr="001B19E4" w:rsidRDefault="00342D83" w:rsidP="004F071E">
            <w:pPr>
              <w:spacing w:line="288" w:lineRule="auto"/>
              <w:rPr>
                <w:lang w:val="en-GB"/>
              </w:rPr>
            </w:pPr>
            <w:r w:rsidRPr="001B19E4">
              <w:rPr>
                <w:lang w:val="en-GB"/>
              </w:rPr>
              <w:t>0 m</w:t>
            </w:r>
          </w:p>
        </w:tc>
      </w:tr>
      <w:tr w:rsidR="00342D83" w:rsidRPr="001B19E4" w14:paraId="6C5DFE1F" w14:textId="77777777" w:rsidTr="004F071E">
        <w:trPr>
          <w:jc w:val="center"/>
        </w:trPr>
        <w:tc>
          <w:tcPr>
            <w:tcW w:w="4534" w:type="dxa"/>
            <w:vAlign w:val="center"/>
          </w:tcPr>
          <w:p w14:paraId="16CEEAC1"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14:paraId="1B10BE37" w14:textId="77777777" w:rsidR="00342D83" w:rsidRPr="001B19E4" w:rsidRDefault="00342D83" w:rsidP="004F071E">
            <w:pPr>
              <w:spacing w:line="288" w:lineRule="auto"/>
              <w:rPr>
                <w:lang w:val="en-GB"/>
              </w:rPr>
            </w:pPr>
            <w:r w:rsidRPr="001B19E4">
              <w:rPr>
                <w:lang w:val="en-GB"/>
              </w:rPr>
              <w:t xml:space="preserve">None (simulation radius </w:t>
            </w:r>
            <w:r>
              <w:rPr>
                <w:lang w:val="en-GB"/>
              </w:rPr>
              <w:t>50</w:t>
            </w:r>
            <w:r w:rsidRPr="001B19E4">
              <w:rPr>
                <w:lang w:val="en-GB"/>
              </w:rPr>
              <w:t xml:space="preserve"> m)</w:t>
            </w:r>
          </w:p>
        </w:tc>
      </w:tr>
      <w:tr w:rsidR="00342D83" w:rsidRPr="001B19E4" w14:paraId="74503AE0" w14:textId="77777777" w:rsidTr="004F071E">
        <w:trPr>
          <w:jc w:val="center"/>
        </w:trPr>
        <w:tc>
          <w:tcPr>
            <w:tcW w:w="4534" w:type="dxa"/>
            <w:vAlign w:val="center"/>
          </w:tcPr>
          <w:p w14:paraId="6CEAE9AA" w14:textId="77777777" w:rsidR="00342D83" w:rsidRPr="001B19E4" w:rsidRDefault="00342D83" w:rsidP="007C0016">
            <w:pPr>
              <w:spacing w:line="288" w:lineRule="auto"/>
              <w:rPr>
                <w:lang w:val="en-GB"/>
              </w:rPr>
            </w:pPr>
            <w:r w:rsidRPr="001B19E4">
              <w:rPr>
                <w:lang w:val="en-GB"/>
              </w:rPr>
              <w:t>ILT density</w:t>
            </w:r>
          </w:p>
        </w:tc>
        <w:tc>
          <w:tcPr>
            <w:tcW w:w="4817" w:type="dxa"/>
            <w:vAlign w:val="center"/>
          </w:tcPr>
          <w:p w14:paraId="0B130916" w14:textId="77777777" w:rsidR="00342D83" w:rsidRPr="001B19E4" w:rsidRDefault="00342D83" w:rsidP="004F071E">
            <w:pPr>
              <w:spacing w:line="288" w:lineRule="auto"/>
              <w:rPr>
                <w:vertAlign w:val="superscript"/>
                <w:lang w:val="en-GB"/>
              </w:rPr>
            </w:pPr>
            <w:r w:rsidRPr="001B19E4">
              <w:rPr>
                <w:lang w:val="en-GB"/>
              </w:rPr>
              <w:t>40/km</w:t>
            </w:r>
            <w:r w:rsidRPr="001B19E4">
              <w:rPr>
                <w:vertAlign w:val="superscript"/>
                <w:lang w:val="en-GB"/>
              </w:rPr>
              <w:t>2</w:t>
            </w:r>
          </w:p>
        </w:tc>
      </w:tr>
      <w:tr w:rsidR="00342D83" w:rsidRPr="001B19E4" w:rsidDel="00471CD1" w14:paraId="3A01F7BB" w14:textId="77777777" w:rsidTr="004F071E">
        <w:trPr>
          <w:jc w:val="center"/>
        </w:trPr>
        <w:tc>
          <w:tcPr>
            <w:tcW w:w="4534" w:type="dxa"/>
            <w:vAlign w:val="center"/>
          </w:tcPr>
          <w:p w14:paraId="44EF91D2" w14:textId="77777777" w:rsidR="00342D83" w:rsidRPr="001B19E4" w:rsidDel="00471CD1" w:rsidRDefault="00342D83" w:rsidP="007C0016">
            <w:pPr>
              <w:spacing w:line="288" w:lineRule="auto"/>
              <w:rPr>
                <w:lang w:val="en-GB"/>
              </w:rPr>
            </w:pPr>
            <w:r w:rsidRPr="001B19E4">
              <w:rPr>
                <w:lang w:val="en-GB"/>
              </w:rPr>
              <w:t>Number of transmitters</w:t>
            </w:r>
          </w:p>
        </w:tc>
        <w:tc>
          <w:tcPr>
            <w:tcW w:w="4817" w:type="dxa"/>
            <w:vAlign w:val="center"/>
          </w:tcPr>
          <w:p w14:paraId="35B9F53D" w14:textId="77777777" w:rsidR="00342D83" w:rsidRPr="001B19E4" w:rsidDel="00471CD1" w:rsidRDefault="00342D83" w:rsidP="004F071E">
            <w:pPr>
              <w:spacing w:line="288" w:lineRule="auto"/>
              <w:rPr>
                <w:lang w:val="en-GB"/>
              </w:rPr>
            </w:pPr>
            <w:r w:rsidRPr="001B19E4">
              <w:rPr>
                <w:lang w:val="en-GB"/>
              </w:rPr>
              <w:t>1</w:t>
            </w:r>
          </w:p>
        </w:tc>
      </w:tr>
      <w:tr w:rsidR="00342D83" w:rsidRPr="001B19E4" w14:paraId="52FAA47B" w14:textId="77777777" w:rsidTr="007C0016">
        <w:trPr>
          <w:jc w:val="center"/>
        </w:trPr>
        <w:tc>
          <w:tcPr>
            <w:tcW w:w="9351" w:type="dxa"/>
            <w:gridSpan w:val="2"/>
            <w:vAlign w:val="center"/>
          </w:tcPr>
          <w:p w14:paraId="7889A137" w14:textId="77777777" w:rsidR="00342D83" w:rsidRPr="001B19E4" w:rsidRDefault="00342D83" w:rsidP="004F071E">
            <w:pPr>
              <w:spacing w:line="288" w:lineRule="auto"/>
              <w:jc w:val="center"/>
              <w:rPr>
                <w:b/>
                <w:lang w:val="en-GB"/>
              </w:rPr>
            </w:pPr>
            <w:r>
              <w:rPr>
                <w:b/>
                <w:lang w:val="en-GB"/>
              </w:rPr>
              <w:t>IL</w:t>
            </w:r>
            <w:r w:rsidRPr="001B19E4">
              <w:rPr>
                <w:b/>
                <w:lang w:val="en-GB"/>
              </w:rPr>
              <w:t>4: HA</w:t>
            </w:r>
          </w:p>
        </w:tc>
      </w:tr>
      <w:tr w:rsidR="00342D83" w:rsidRPr="001B19E4" w14:paraId="6BB9AE3A" w14:textId="77777777" w:rsidTr="004F071E">
        <w:trPr>
          <w:jc w:val="center"/>
        </w:trPr>
        <w:tc>
          <w:tcPr>
            <w:tcW w:w="4534" w:type="dxa"/>
            <w:vAlign w:val="center"/>
          </w:tcPr>
          <w:p w14:paraId="7484D2EE" w14:textId="77777777" w:rsidR="00342D83" w:rsidRPr="001B19E4" w:rsidRDefault="00342D83" w:rsidP="007C0016">
            <w:pPr>
              <w:spacing w:line="288" w:lineRule="auto"/>
              <w:rPr>
                <w:lang w:val="en-GB"/>
              </w:rPr>
            </w:pPr>
            <w:r w:rsidRPr="001B19E4">
              <w:rPr>
                <w:lang w:val="en-GB"/>
              </w:rPr>
              <w:t>Frequency</w:t>
            </w:r>
          </w:p>
        </w:tc>
        <w:tc>
          <w:tcPr>
            <w:tcW w:w="4817" w:type="dxa"/>
            <w:vAlign w:val="center"/>
          </w:tcPr>
          <w:p w14:paraId="269CE2E8" w14:textId="77777777" w:rsidR="00342D83" w:rsidRPr="001B19E4" w:rsidRDefault="00342D83" w:rsidP="004F071E">
            <w:pPr>
              <w:spacing w:line="288" w:lineRule="auto"/>
              <w:rPr>
                <w:lang w:val="en-GB"/>
              </w:rPr>
            </w:pPr>
            <w:r w:rsidRPr="001B19E4">
              <w:rPr>
                <w:lang w:val="en-GB"/>
              </w:rPr>
              <w:t>91</w:t>
            </w:r>
            <w:r>
              <w:rPr>
                <w:lang w:val="en-GB"/>
              </w:rPr>
              <w:t>5-921</w:t>
            </w:r>
            <w:r w:rsidRPr="001B19E4">
              <w:rPr>
                <w:lang w:val="en-GB"/>
              </w:rPr>
              <w:t xml:space="preserve"> MHz, 0.2 MHz steps</w:t>
            </w:r>
          </w:p>
        </w:tc>
      </w:tr>
      <w:tr w:rsidR="00342D83" w:rsidRPr="001B19E4" w14:paraId="0ADF712F" w14:textId="77777777" w:rsidTr="004F071E">
        <w:trPr>
          <w:jc w:val="center"/>
        </w:trPr>
        <w:tc>
          <w:tcPr>
            <w:tcW w:w="4534" w:type="dxa"/>
            <w:vAlign w:val="center"/>
          </w:tcPr>
          <w:p w14:paraId="4D5DE001" w14:textId="77777777" w:rsidR="00342D83" w:rsidRPr="001B19E4" w:rsidRDefault="00342D83" w:rsidP="007C0016">
            <w:pPr>
              <w:spacing w:line="288" w:lineRule="auto"/>
              <w:rPr>
                <w:lang w:val="en-GB"/>
              </w:rPr>
            </w:pPr>
            <w:r w:rsidRPr="001B19E4">
              <w:rPr>
                <w:lang w:val="en-GB"/>
              </w:rPr>
              <w:t>ILT power e.i.r.p.</w:t>
            </w:r>
          </w:p>
        </w:tc>
        <w:tc>
          <w:tcPr>
            <w:tcW w:w="4817" w:type="dxa"/>
            <w:vAlign w:val="center"/>
          </w:tcPr>
          <w:p w14:paraId="256766CC" w14:textId="77777777" w:rsidR="00342D83" w:rsidRPr="001B19E4" w:rsidRDefault="00342D83" w:rsidP="004F071E">
            <w:pPr>
              <w:spacing w:line="288" w:lineRule="auto"/>
              <w:rPr>
                <w:lang w:val="en-GB"/>
              </w:rPr>
            </w:pPr>
            <w:r w:rsidRPr="001B19E4">
              <w:rPr>
                <w:lang w:val="en-GB"/>
              </w:rPr>
              <w:t>14 dBm/200 kHz</w:t>
            </w:r>
          </w:p>
        </w:tc>
      </w:tr>
      <w:tr w:rsidR="00342D83" w:rsidRPr="001B19E4" w14:paraId="0938CDA0" w14:textId="77777777" w:rsidTr="004F071E">
        <w:trPr>
          <w:jc w:val="center"/>
        </w:trPr>
        <w:tc>
          <w:tcPr>
            <w:tcW w:w="4534" w:type="dxa"/>
            <w:vAlign w:val="center"/>
          </w:tcPr>
          <w:p w14:paraId="3905E015" w14:textId="77777777"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14:paraId="31724E76" w14:textId="77777777" w:rsidR="00342D83" w:rsidRPr="001B19E4" w:rsidRDefault="00342D83" w:rsidP="004F071E">
            <w:pPr>
              <w:spacing w:line="288" w:lineRule="auto"/>
              <w:rPr>
                <w:lang w:val="en-GB"/>
              </w:rPr>
            </w:pPr>
            <w:r w:rsidRPr="001B19E4">
              <w:rPr>
                <w:lang w:val="en-GB"/>
              </w:rPr>
              <w:t>0.0025%</w:t>
            </w:r>
          </w:p>
        </w:tc>
      </w:tr>
      <w:tr w:rsidR="00342D83" w:rsidRPr="001B19E4" w14:paraId="0D7E8EE8" w14:textId="77777777" w:rsidTr="004F071E">
        <w:trPr>
          <w:jc w:val="center"/>
        </w:trPr>
        <w:tc>
          <w:tcPr>
            <w:tcW w:w="4534" w:type="dxa"/>
            <w:vAlign w:val="center"/>
          </w:tcPr>
          <w:p w14:paraId="633534E9"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14:paraId="0B3BBAEB" w14:textId="77777777" w:rsidR="00342D83" w:rsidRPr="001B19E4" w:rsidRDefault="00342D83" w:rsidP="004F071E">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14:paraId="18E1B4B5" w14:textId="77777777" w:rsidTr="004F071E">
        <w:trPr>
          <w:jc w:val="center"/>
        </w:trPr>
        <w:tc>
          <w:tcPr>
            <w:tcW w:w="4534" w:type="dxa"/>
            <w:vAlign w:val="center"/>
          </w:tcPr>
          <w:p w14:paraId="4B3D2356"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14:paraId="038177E8" w14:textId="77777777" w:rsidR="00342D83" w:rsidRPr="001B19E4" w:rsidRDefault="00342D83" w:rsidP="004F071E">
            <w:pPr>
              <w:spacing w:line="288" w:lineRule="auto"/>
              <w:rPr>
                <w:lang w:val="en-GB"/>
              </w:rPr>
            </w:pPr>
            <w:r w:rsidRPr="001B19E4">
              <w:rPr>
                <w:lang w:val="en-GB"/>
              </w:rPr>
              <w:t>0 m</w:t>
            </w:r>
          </w:p>
        </w:tc>
      </w:tr>
      <w:tr w:rsidR="00342D83" w:rsidRPr="001B19E4" w14:paraId="69E36EA9" w14:textId="77777777" w:rsidTr="004F071E">
        <w:trPr>
          <w:jc w:val="center"/>
        </w:trPr>
        <w:tc>
          <w:tcPr>
            <w:tcW w:w="4534" w:type="dxa"/>
            <w:vAlign w:val="center"/>
          </w:tcPr>
          <w:p w14:paraId="25DE4ACA"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14:paraId="5BE7E25A" w14:textId="77777777" w:rsidR="00342D83" w:rsidRPr="001B19E4" w:rsidRDefault="00342D83" w:rsidP="004F071E">
            <w:pPr>
              <w:spacing w:line="288" w:lineRule="auto"/>
              <w:rPr>
                <w:lang w:val="en-GB"/>
              </w:rPr>
            </w:pPr>
            <w:r w:rsidRPr="001B19E4">
              <w:rPr>
                <w:lang w:val="en-GB"/>
              </w:rPr>
              <w:t xml:space="preserve">None (simulation radius </w:t>
            </w:r>
            <w:r>
              <w:rPr>
                <w:lang w:val="en-GB"/>
              </w:rPr>
              <w:t>60</w:t>
            </w:r>
            <w:r w:rsidRPr="001B19E4">
              <w:rPr>
                <w:lang w:val="en-GB"/>
              </w:rPr>
              <w:t xml:space="preserve"> m)</w:t>
            </w:r>
          </w:p>
        </w:tc>
      </w:tr>
      <w:tr w:rsidR="00342D83" w:rsidRPr="001B19E4" w14:paraId="7200A134" w14:textId="77777777" w:rsidTr="004F071E">
        <w:trPr>
          <w:jc w:val="center"/>
        </w:trPr>
        <w:tc>
          <w:tcPr>
            <w:tcW w:w="4534" w:type="dxa"/>
            <w:vAlign w:val="center"/>
          </w:tcPr>
          <w:p w14:paraId="55192CAC" w14:textId="77777777" w:rsidR="00342D83" w:rsidRPr="001B19E4" w:rsidRDefault="00342D83" w:rsidP="007C0016">
            <w:pPr>
              <w:spacing w:line="288" w:lineRule="auto"/>
              <w:rPr>
                <w:lang w:val="en-GB"/>
              </w:rPr>
            </w:pPr>
            <w:r w:rsidRPr="001B19E4">
              <w:rPr>
                <w:lang w:val="en-GB"/>
              </w:rPr>
              <w:t>ILT density</w:t>
            </w:r>
            <w:r>
              <w:rPr>
                <w:lang w:val="en-GB"/>
              </w:rPr>
              <w:t>, Options I/II</w:t>
            </w:r>
          </w:p>
        </w:tc>
        <w:tc>
          <w:tcPr>
            <w:tcW w:w="4817" w:type="dxa"/>
            <w:vAlign w:val="center"/>
          </w:tcPr>
          <w:p w14:paraId="41D3B62D" w14:textId="77777777" w:rsidR="00342D83" w:rsidRPr="001B19E4" w:rsidRDefault="00342D83" w:rsidP="004F071E">
            <w:pPr>
              <w:spacing w:line="288" w:lineRule="auto"/>
              <w:rPr>
                <w:vertAlign w:val="superscript"/>
                <w:lang w:val="en-GB"/>
              </w:rPr>
            </w:pPr>
            <w:r>
              <w:rPr>
                <w:lang w:val="en-GB"/>
              </w:rPr>
              <w:t>50000/</w:t>
            </w:r>
            <w:r w:rsidRPr="001B19E4">
              <w:rPr>
                <w:lang w:val="en-GB"/>
              </w:rPr>
              <w:t>25000</w:t>
            </w:r>
            <w:r>
              <w:rPr>
                <w:lang w:val="en-GB"/>
              </w:rPr>
              <w:t xml:space="preserve"> 1</w:t>
            </w:r>
            <w:r w:rsidRPr="001B19E4">
              <w:rPr>
                <w:lang w:val="en-GB"/>
              </w:rPr>
              <w:t>/km</w:t>
            </w:r>
            <w:r w:rsidRPr="001B19E4">
              <w:rPr>
                <w:vertAlign w:val="superscript"/>
                <w:lang w:val="en-GB"/>
              </w:rPr>
              <w:t>2</w:t>
            </w:r>
          </w:p>
        </w:tc>
      </w:tr>
      <w:tr w:rsidR="00342D83" w:rsidRPr="001B19E4" w:rsidDel="00471CD1" w14:paraId="6CA45181" w14:textId="77777777" w:rsidTr="004F071E">
        <w:trPr>
          <w:jc w:val="center"/>
        </w:trPr>
        <w:tc>
          <w:tcPr>
            <w:tcW w:w="4534" w:type="dxa"/>
            <w:vAlign w:val="center"/>
          </w:tcPr>
          <w:p w14:paraId="1D354553" w14:textId="77777777" w:rsidR="00342D83" w:rsidRPr="001B19E4" w:rsidDel="00471CD1" w:rsidRDefault="00342D83" w:rsidP="007C0016">
            <w:pPr>
              <w:spacing w:line="288" w:lineRule="auto"/>
              <w:rPr>
                <w:lang w:val="en-GB"/>
              </w:rPr>
            </w:pPr>
            <w:r w:rsidRPr="001B19E4">
              <w:rPr>
                <w:lang w:val="en-GB"/>
              </w:rPr>
              <w:t>Number of transmitters</w:t>
            </w:r>
            <w:r>
              <w:rPr>
                <w:lang w:val="en-GB"/>
              </w:rPr>
              <w:t xml:space="preserve">, </w:t>
            </w:r>
            <w:r w:rsidRPr="00074049">
              <w:rPr>
                <w:lang w:val="en-GB"/>
              </w:rPr>
              <w:t>Options I/II</w:t>
            </w:r>
          </w:p>
        </w:tc>
        <w:tc>
          <w:tcPr>
            <w:tcW w:w="4817" w:type="dxa"/>
            <w:vAlign w:val="center"/>
          </w:tcPr>
          <w:p w14:paraId="1FB13754" w14:textId="77777777" w:rsidR="00342D83" w:rsidRPr="001B19E4" w:rsidDel="00471CD1" w:rsidRDefault="00342D83" w:rsidP="004F071E">
            <w:pPr>
              <w:spacing w:line="288" w:lineRule="auto"/>
              <w:rPr>
                <w:lang w:val="en-GB"/>
              </w:rPr>
            </w:pPr>
            <w:r>
              <w:rPr>
                <w:lang w:val="en-GB"/>
              </w:rPr>
              <w:t>566/283</w:t>
            </w:r>
          </w:p>
        </w:tc>
      </w:tr>
      <w:tr w:rsidR="00342D83" w:rsidRPr="001B19E4" w14:paraId="492F521E" w14:textId="77777777" w:rsidTr="007C0016">
        <w:trPr>
          <w:jc w:val="center"/>
        </w:trPr>
        <w:tc>
          <w:tcPr>
            <w:tcW w:w="9351" w:type="dxa"/>
            <w:gridSpan w:val="2"/>
            <w:vAlign w:val="center"/>
          </w:tcPr>
          <w:p w14:paraId="76D7A058" w14:textId="77777777" w:rsidR="00342D83" w:rsidRPr="001B19E4" w:rsidRDefault="00342D83" w:rsidP="004F071E">
            <w:pPr>
              <w:spacing w:line="288" w:lineRule="auto"/>
              <w:jc w:val="center"/>
              <w:rPr>
                <w:b/>
                <w:lang w:val="en-GB"/>
              </w:rPr>
            </w:pPr>
            <w:r w:rsidRPr="001B19E4">
              <w:rPr>
                <w:b/>
                <w:lang w:val="en-GB"/>
              </w:rPr>
              <w:t>Simulation results</w:t>
            </w:r>
          </w:p>
        </w:tc>
      </w:tr>
      <w:tr w:rsidR="00342D83" w:rsidRPr="001B19E4" w14:paraId="2306BBA0" w14:textId="77777777" w:rsidTr="004F071E">
        <w:trPr>
          <w:jc w:val="center"/>
        </w:trPr>
        <w:tc>
          <w:tcPr>
            <w:tcW w:w="4534" w:type="dxa"/>
            <w:vAlign w:val="center"/>
          </w:tcPr>
          <w:p w14:paraId="376E365F" w14:textId="77777777" w:rsidR="00342D83" w:rsidRPr="001B19E4" w:rsidRDefault="00342D83" w:rsidP="007C0016">
            <w:pPr>
              <w:spacing w:line="288" w:lineRule="auto"/>
              <w:rPr>
                <w:lang w:val="en-GB"/>
              </w:rPr>
            </w:pPr>
            <w:proofErr w:type="spellStart"/>
            <w:r w:rsidRPr="001B19E4">
              <w:rPr>
                <w:lang w:val="en-GB"/>
              </w:rPr>
              <w:t>dRSS</w:t>
            </w:r>
            <w:proofErr w:type="spellEnd"/>
            <w:r w:rsidRPr="001B19E4">
              <w:rPr>
                <w:lang w:val="en-GB"/>
              </w:rPr>
              <w:t>, dBm/600 kHz (</w:t>
            </w:r>
            <w:proofErr w:type="spellStart"/>
            <w:r w:rsidRPr="001B19E4">
              <w:rPr>
                <w:lang w:val="en-GB"/>
              </w:rPr>
              <w:t>Std.dev</w:t>
            </w:r>
            <w:proofErr w:type="spellEnd"/>
            <w:r w:rsidRPr="001B19E4">
              <w:rPr>
                <w:lang w:val="en-GB"/>
              </w:rPr>
              <w:t>., dB)</w:t>
            </w:r>
          </w:p>
        </w:tc>
        <w:tc>
          <w:tcPr>
            <w:tcW w:w="4817" w:type="dxa"/>
            <w:vAlign w:val="center"/>
          </w:tcPr>
          <w:p w14:paraId="1A289C74" w14:textId="77777777" w:rsidR="00342D83" w:rsidRPr="001B19E4" w:rsidRDefault="00342D83" w:rsidP="004F071E">
            <w:pPr>
              <w:spacing w:line="288" w:lineRule="auto"/>
              <w:rPr>
                <w:lang w:val="en-GB"/>
              </w:rPr>
            </w:pPr>
            <w:r w:rsidRPr="001B19E4">
              <w:rPr>
                <w:lang w:val="en-GB"/>
              </w:rPr>
              <w:t>-72 (0)</w:t>
            </w:r>
          </w:p>
        </w:tc>
      </w:tr>
      <w:tr w:rsidR="00342D83" w:rsidRPr="00FA3F4A" w14:paraId="41F36377" w14:textId="77777777" w:rsidTr="004F071E">
        <w:trPr>
          <w:jc w:val="center"/>
        </w:trPr>
        <w:tc>
          <w:tcPr>
            <w:tcW w:w="4534" w:type="dxa"/>
            <w:vAlign w:val="center"/>
          </w:tcPr>
          <w:p w14:paraId="5458A66A" w14:textId="77777777" w:rsidR="00342D83" w:rsidRPr="00FA3F4A" w:rsidRDefault="00342D83" w:rsidP="004F071E">
            <w:pPr>
              <w:rPr>
                <w:lang w:val="en-GB"/>
              </w:rPr>
            </w:pPr>
            <w:r w:rsidRPr="00FA3F4A">
              <w:rPr>
                <w:lang w:val="en-GB"/>
              </w:rPr>
              <w:t>Probability of interference (unwanted and blocking modes), Density Option I, C/I, %</w:t>
            </w:r>
          </w:p>
        </w:tc>
        <w:tc>
          <w:tcPr>
            <w:tcW w:w="4817" w:type="dxa"/>
            <w:vAlign w:val="center"/>
          </w:tcPr>
          <w:p w14:paraId="67F520AC" w14:textId="77777777" w:rsidR="00342D83" w:rsidRPr="00FA3F4A" w:rsidRDefault="00342D83" w:rsidP="004F071E">
            <w:pPr>
              <w:rPr>
                <w:b/>
                <w:lang w:val="en-GB"/>
              </w:rPr>
            </w:pPr>
            <w:r w:rsidRPr="00FA3F4A">
              <w:rPr>
                <w:b/>
                <w:lang w:val="en-GB"/>
              </w:rPr>
              <w:t>3.</w:t>
            </w:r>
            <w:r>
              <w:rPr>
                <w:b/>
                <w:lang w:val="en-GB"/>
              </w:rPr>
              <w:t>9</w:t>
            </w:r>
          </w:p>
        </w:tc>
      </w:tr>
      <w:tr w:rsidR="00342D83" w:rsidRPr="00FA3F4A" w14:paraId="1D664452" w14:textId="77777777" w:rsidTr="004F071E">
        <w:trPr>
          <w:jc w:val="center"/>
        </w:trPr>
        <w:tc>
          <w:tcPr>
            <w:tcW w:w="4534" w:type="dxa"/>
            <w:vAlign w:val="center"/>
          </w:tcPr>
          <w:p w14:paraId="313BA52C" w14:textId="77777777" w:rsidR="00342D83" w:rsidRPr="00FA3F4A" w:rsidRDefault="00342D83" w:rsidP="004F071E">
            <w:pPr>
              <w:rPr>
                <w:lang w:val="en-GB"/>
              </w:rPr>
            </w:pPr>
            <w:r w:rsidRPr="00074049">
              <w:rPr>
                <w:lang w:val="en-GB"/>
              </w:rPr>
              <w:t>Probability of interference (unwanted and blocking modes), Density Option I</w:t>
            </w:r>
            <w:r>
              <w:rPr>
                <w:lang w:val="en-GB"/>
              </w:rPr>
              <w:t>I</w:t>
            </w:r>
            <w:r w:rsidRPr="00074049">
              <w:rPr>
                <w:lang w:val="en-GB"/>
              </w:rPr>
              <w:t>, C/I, %</w:t>
            </w:r>
          </w:p>
        </w:tc>
        <w:tc>
          <w:tcPr>
            <w:tcW w:w="4817" w:type="dxa"/>
            <w:vAlign w:val="center"/>
          </w:tcPr>
          <w:p w14:paraId="583C53C3" w14:textId="77777777" w:rsidR="00342D83" w:rsidRPr="00FA3F4A" w:rsidRDefault="00342D83" w:rsidP="004F071E">
            <w:pPr>
              <w:rPr>
                <w:b/>
                <w:lang w:val="en-GB"/>
              </w:rPr>
            </w:pPr>
            <w:r>
              <w:rPr>
                <w:b/>
                <w:lang w:val="en-GB"/>
              </w:rPr>
              <w:t>3.2</w:t>
            </w:r>
          </w:p>
        </w:tc>
      </w:tr>
    </w:tbl>
    <w:p w14:paraId="7757C784" w14:textId="77777777" w:rsidR="00342D83" w:rsidRPr="001B19E4" w:rsidRDefault="00342D83" w:rsidP="004F071E">
      <w:pPr>
        <w:pStyle w:val="ECCParagraph"/>
        <w:spacing w:before="120" w:after="120"/>
      </w:pPr>
      <w:r w:rsidRPr="001B19E4">
        <w:t xml:space="preserve">These results </w:t>
      </w:r>
      <w:r>
        <w:t>show</w:t>
      </w:r>
      <w:r w:rsidRPr="001B19E4">
        <w:t xml:space="preserve"> that the probability of interference from SRDs to RFID would be marginal.</w:t>
      </w:r>
    </w:p>
    <w:p w14:paraId="7D8E08F6" w14:textId="77777777" w:rsidR="00342D83" w:rsidRPr="001B19E4" w:rsidRDefault="00342D83" w:rsidP="006C583E">
      <w:pPr>
        <w:spacing w:after="240"/>
        <w:jc w:val="both"/>
        <w:rPr>
          <w:lang w:val="en-GB"/>
        </w:rPr>
      </w:pPr>
      <w:r w:rsidRPr="001B19E4">
        <w:rPr>
          <w:lang w:val="en-GB"/>
        </w:rPr>
        <w:t>The following tables show the results of simulations for urban Mixed SRD scenario</w:t>
      </w:r>
      <w:r>
        <w:rPr>
          <w:lang w:val="en-GB"/>
        </w:rPr>
        <w:t>, including RFID,</w:t>
      </w:r>
      <w:r w:rsidRPr="001B19E4">
        <w:rPr>
          <w:lang w:val="en-GB"/>
        </w:rPr>
        <w:t xml:space="preserve"> by considering different representative non-specific and specific SRD families as victims.</w:t>
      </w:r>
    </w:p>
    <w:p w14:paraId="4CFAC8DE" w14:textId="77777777" w:rsidR="00342D83" w:rsidRPr="001B19E4" w:rsidRDefault="00342D83" w:rsidP="0069612B">
      <w:pPr>
        <w:pStyle w:val="ECCTabletitle"/>
      </w:pPr>
      <w:r>
        <w:lastRenderedPageBreak/>
        <w:t xml:space="preserve">Table </w:t>
      </w:r>
      <w:r w:rsidR="00DF5A65">
        <w:fldChar w:fldCharType="begin"/>
      </w:r>
      <w:r w:rsidR="00DF5A65">
        <w:instrText xml:space="preserve"> SEQ Table \* ARABIC </w:instrText>
      </w:r>
      <w:r w:rsidR="00DF5A65">
        <w:fldChar w:fldCharType="separate"/>
      </w:r>
      <w:r w:rsidR="00DE0071">
        <w:rPr>
          <w:noProof/>
        </w:rPr>
        <w:t>47</w:t>
      </w:r>
      <w:r w:rsidR="00DF5A65">
        <w:rPr>
          <w:noProof/>
        </w:rPr>
        <w:fldChar w:fldCharType="end"/>
      </w:r>
      <w:r>
        <w:t xml:space="preserve">: </w:t>
      </w:r>
      <w:r w:rsidRPr="001B19E4">
        <w:t xml:space="preserve">Intra-SRD co-existence in 915-921 MHz: </w:t>
      </w:r>
      <w:r w:rsidRPr="001B19E4">
        <w:rPr>
          <w:i/>
        </w:rPr>
        <w:t>Non-specific SRD (Type A)</w:t>
      </w:r>
      <w:r w:rsidRPr="001B19E4">
        <w:t xml:space="preserve"> as a victim</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342D83" w:rsidRPr="001B19E4" w14:paraId="70275A43" w14:textId="77777777" w:rsidTr="00227E5B">
        <w:trPr>
          <w:tblHeader/>
          <w:jc w:val="center"/>
        </w:trPr>
        <w:tc>
          <w:tcPr>
            <w:tcW w:w="4534" w:type="dxa"/>
            <w:tcBorders>
              <w:right w:val="single" w:sz="4" w:space="0" w:color="FFFFFF"/>
            </w:tcBorders>
            <w:shd w:val="clear" w:color="auto" w:fill="D2232A"/>
            <w:vAlign w:val="center"/>
          </w:tcPr>
          <w:p w14:paraId="4BF8BE18" w14:textId="77777777" w:rsidR="00342D83" w:rsidRPr="001B19E4" w:rsidRDefault="00342D83" w:rsidP="004F071E">
            <w:pPr>
              <w:spacing w:before="60" w:after="60"/>
              <w:jc w:val="center"/>
              <w:rPr>
                <w:b/>
                <w:color w:val="FFFFFF"/>
                <w:lang w:val="en-GB"/>
              </w:rPr>
            </w:pPr>
            <w:r w:rsidRPr="001B19E4">
              <w:rPr>
                <w:b/>
                <w:color w:val="FFFFFF"/>
                <w:lang w:val="en-GB"/>
              </w:rPr>
              <w:t>Simulation input/output parameters</w:t>
            </w:r>
          </w:p>
        </w:tc>
        <w:tc>
          <w:tcPr>
            <w:tcW w:w="4817" w:type="dxa"/>
            <w:tcBorders>
              <w:left w:val="single" w:sz="4" w:space="0" w:color="FFFFFF"/>
            </w:tcBorders>
            <w:shd w:val="clear" w:color="auto" w:fill="D2232A"/>
            <w:vAlign w:val="center"/>
          </w:tcPr>
          <w:p w14:paraId="20A18992" w14:textId="77777777" w:rsidR="00342D83" w:rsidRPr="001B19E4" w:rsidRDefault="00342D83" w:rsidP="004F071E">
            <w:pPr>
              <w:spacing w:before="60" w:after="60"/>
              <w:jc w:val="center"/>
              <w:rPr>
                <w:b/>
                <w:color w:val="FFFFFF"/>
                <w:lang w:val="en-GB"/>
              </w:rPr>
            </w:pPr>
            <w:r w:rsidRPr="001B19E4">
              <w:rPr>
                <w:b/>
                <w:color w:val="FFFFFF"/>
                <w:lang w:val="en-GB"/>
              </w:rPr>
              <w:t>Settings/Results</w:t>
            </w:r>
          </w:p>
        </w:tc>
      </w:tr>
      <w:tr w:rsidR="00342D83" w:rsidRPr="001B19E4" w14:paraId="1E0C6C6C" w14:textId="77777777" w:rsidTr="007C0016">
        <w:trPr>
          <w:jc w:val="center"/>
        </w:trPr>
        <w:tc>
          <w:tcPr>
            <w:tcW w:w="9351" w:type="dxa"/>
            <w:gridSpan w:val="2"/>
            <w:vAlign w:val="center"/>
          </w:tcPr>
          <w:p w14:paraId="30BEAD55" w14:textId="77777777" w:rsidR="00342D83" w:rsidRPr="001B19E4" w:rsidRDefault="00342D83" w:rsidP="007C0016">
            <w:pPr>
              <w:spacing w:line="288" w:lineRule="auto"/>
              <w:jc w:val="center"/>
              <w:rPr>
                <w:b/>
                <w:lang w:val="en-GB"/>
              </w:rPr>
            </w:pPr>
            <w:r>
              <w:rPr>
                <w:b/>
                <w:lang w:val="en-GB"/>
              </w:rPr>
              <w:t>VL</w:t>
            </w:r>
            <w:r w:rsidRPr="001B19E4">
              <w:rPr>
                <w:b/>
                <w:lang w:val="en-GB"/>
              </w:rPr>
              <w:t>: Non-specific SRD Type A</w:t>
            </w:r>
          </w:p>
        </w:tc>
      </w:tr>
      <w:tr w:rsidR="00342D83" w:rsidRPr="001B19E4" w14:paraId="473D6146" w14:textId="77777777" w:rsidTr="00227E5B">
        <w:trPr>
          <w:jc w:val="center"/>
        </w:trPr>
        <w:tc>
          <w:tcPr>
            <w:tcW w:w="4534" w:type="dxa"/>
            <w:vAlign w:val="center"/>
          </w:tcPr>
          <w:p w14:paraId="5DA83D34" w14:textId="77777777" w:rsidR="00342D83" w:rsidRPr="001B19E4" w:rsidRDefault="00342D83" w:rsidP="007C0016">
            <w:pPr>
              <w:spacing w:line="288" w:lineRule="auto"/>
              <w:rPr>
                <w:lang w:val="en-GB"/>
              </w:rPr>
            </w:pPr>
            <w:r w:rsidRPr="001B19E4">
              <w:rPr>
                <w:lang w:val="en-GB"/>
              </w:rPr>
              <w:t>Frequency</w:t>
            </w:r>
          </w:p>
        </w:tc>
        <w:tc>
          <w:tcPr>
            <w:tcW w:w="4817" w:type="dxa"/>
            <w:vAlign w:val="center"/>
          </w:tcPr>
          <w:p w14:paraId="1A40E928" w14:textId="77777777" w:rsidR="00342D83" w:rsidRPr="001B19E4" w:rsidRDefault="00342D83" w:rsidP="004F071E">
            <w:pPr>
              <w:spacing w:line="288" w:lineRule="auto"/>
              <w:rPr>
                <w:lang w:val="en-GB"/>
              </w:rPr>
            </w:pPr>
            <w:r w:rsidRPr="001B19E4">
              <w:rPr>
                <w:lang w:val="en-GB"/>
              </w:rPr>
              <w:t>91</w:t>
            </w:r>
            <w:r>
              <w:rPr>
                <w:lang w:val="en-GB"/>
              </w:rPr>
              <w:t>5-921</w:t>
            </w:r>
            <w:r w:rsidRPr="001B19E4">
              <w:rPr>
                <w:lang w:val="en-GB"/>
              </w:rPr>
              <w:t xml:space="preserve"> MHz, 0.6 MHz channels</w:t>
            </w:r>
          </w:p>
        </w:tc>
      </w:tr>
      <w:tr w:rsidR="00342D83" w:rsidRPr="001B19E4" w14:paraId="38D66A6B" w14:textId="77777777" w:rsidTr="00227E5B">
        <w:trPr>
          <w:jc w:val="center"/>
        </w:trPr>
        <w:tc>
          <w:tcPr>
            <w:tcW w:w="4534" w:type="dxa"/>
            <w:vAlign w:val="center"/>
          </w:tcPr>
          <w:p w14:paraId="18C987AF" w14:textId="77777777" w:rsidR="00342D83" w:rsidRPr="001B19E4" w:rsidRDefault="00342D83" w:rsidP="007C0016">
            <w:pPr>
              <w:spacing w:line="288" w:lineRule="auto"/>
              <w:rPr>
                <w:lang w:val="en-GB"/>
              </w:rPr>
            </w:pPr>
            <w:r w:rsidRPr="001B19E4">
              <w:rPr>
                <w:lang w:val="en-GB"/>
              </w:rPr>
              <w:t>VLR sensitivity</w:t>
            </w:r>
          </w:p>
        </w:tc>
        <w:tc>
          <w:tcPr>
            <w:tcW w:w="4817" w:type="dxa"/>
            <w:vAlign w:val="center"/>
          </w:tcPr>
          <w:p w14:paraId="06670278" w14:textId="77777777" w:rsidR="00342D83" w:rsidRPr="001B19E4" w:rsidRDefault="00342D83" w:rsidP="004F071E">
            <w:pPr>
              <w:spacing w:line="288" w:lineRule="auto"/>
              <w:rPr>
                <w:lang w:val="en-GB"/>
              </w:rPr>
            </w:pPr>
            <w:r w:rsidRPr="001B19E4">
              <w:rPr>
                <w:lang w:val="en-GB"/>
              </w:rPr>
              <w:t>-91 dBm/600 kHz</w:t>
            </w:r>
          </w:p>
        </w:tc>
      </w:tr>
      <w:tr w:rsidR="00342D83" w:rsidRPr="001B19E4" w14:paraId="21A6FC9B" w14:textId="77777777" w:rsidTr="00227E5B">
        <w:trPr>
          <w:jc w:val="center"/>
        </w:trPr>
        <w:tc>
          <w:tcPr>
            <w:tcW w:w="4534" w:type="dxa"/>
            <w:vAlign w:val="center"/>
          </w:tcPr>
          <w:p w14:paraId="14BD66E3" w14:textId="77777777" w:rsidR="00342D83" w:rsidRPr="001B19E4" w:rsidRDefault="00342D83" w:rsidP="007C0016">
            <w:pPr>
              <w:spacing w:line="288" w:lineRule="auto"/>
              <w:rPr>
                <w:lang w:val="en-GB"/>
              </w:rPr>
            </w:pPr>
            <w:r w:rsidRPr="001B19E4">
              <w:rPr>
                <w:lang w:val="en-GB"/>
              </w:rPr>
              <w:t>VLR selectivity</w:t>
            </w:r>
          </w:p>
        </w:tc>
        <w:tc>
          <w:tcPr>
            <w:tcW w:w="4817" w:type="dxa"/>
            <w:vAlign w:val="center"/>
          </w:tcPr>
          <w:p w14:paraId="4120C80A" w14:textId="77777777" w:rsidR="00342D83" w:rsidRPr="001B19E4" w:rsidRDefault="00342D83" w:rsidP="004F071E">
            <w:pPr>
              <w:spacing w:line="288" w:lineRule="auto"/>
              <w:rPr>
                <w:lang w:val="en-GB"/>
              </w:rPr>
            </w:pPr>
            <w:r w:rsidRPr="001B19E4">
              <w:rPr>
                <w:lang w:val="en-GB"/>
              </w:rPr>
              <w:t>42 dB</w:t>
            </w:r>
          </w:p>
        </w:tc>
      </w:tr>
      <w:tr w:rsidR="00342D83" w:rsidRPr="001B19E4" w14:paraId="03F16DCA" w14:textId="77777777" w:rsidTr="00227E5B">
        <w:trPr>
          <w:jc w:val="center"/>
        </w:trPr>
        <w:tc>
          <w:tcPr>
            <w:tcW w:w="4534" w:type="dxa"/>
            <w:vAlign w:val="center"/>
          </w:tcPr>
          <w:p w14:paraId="1E35790A" w14:textId="77777777" w:rsidR="00342D83" w:rsidRPr="001B19E4" w:rsidRDefault="00342D83" w:rsidP="007C0016">
            <w:pPr>
              <w:spacing w:line="288" w:lineRule="auto"/>
              <w:rPr>
                <w:lang w:val="en-GB"/>
              </w:rPr>
            </w:pPr>
            <w:r w:rsidRPr="001B19E4">
              <w:rPr>
                <w:lang w:val="en-GB"/>
              </w:rPr>
              <w:t>VLR C/I threshold</w:t>
            </w:r>
          </w:p>
        </w:tc>
        <w:tc>
          <w:tcPr>
            <w:tcW w:w="4817" w:type="dxa"/>
            <w:vAlign w:val="center"/>
          </w:tcPr>
          <w:p w14:paraId="047126FD" w14:textId="77777777" w:rsidR="00342D83" w:rsidRPr="001B19E4" w:rsidRDefault="00342D83" w:rsidP="004F071E">
            <w:pPr>
              <w:spacing w:line="288" w:lineRule="auto"/>
              <w:rPr>
                <w:lang w:val="en-GB"/>
              </w:rPr>
            </w:pPr>
            <w:r w:rsidRPr="001B19E4">
              <w:rPr>
                <w:lang w:val="en-GB"/>
              </w:rPr>
              <w:t>8 dB</w:t>
            </w:r>
          </w:p>
        </w:tc>
      </w:tr>
      <w:tr w:rsidR="00342D83" w:rsidRPr="001B19E4" w14:paraId="15ECB306" w14:textId="77777777" w:rsidTr="00227E5B">
        <w:trPr>
          <w:jc w:val="center"/>
        </w:trPr>
        <w:tc>
          <w:tcPr>
            <w:tcW w:w="4534" w:type="dxa"/>
            <w:vAlign w:val="center"/>
          </w:tcPr>
          <w:p w14:paraId="600D827F" w14:textId="77777777" w:rsidR="00342D83" w:rsidRPr="001B19E4" w:rsidRDefault="00342D83" w:rsidP="007C0016">
            <w:pPr>
              <w:spacing w:line="288" w:lineRule="auto"/>
              <w:rPr>
                <w:lang w:val="en-GB"/>
              </w:rPr>
            </w:pPr>
            <w:r w:rsidRPr="001B19E4">
              <w:rPr>
                <w:lang w:val="en-GB"/>
              </w:rPr>
              <w:t>VLR/Tx antenna</w:t>
            </w:r>
          </w:p>
        </w:tc>
        <w:tc>
          <w:tcPr>
            <w:tcW w:w="4817" w:type="dxa"/>
            <w:vAlign w:val="center"/>
          </w:tcPr>
          <w:p w14:paraId="0154311C" w14:textId="77777777" w:rsidR="00342D83" w:rsidRPr="001B19E4" w:rsidRDefault="00342D83" w:rsidP="004F071E">
            <w:pPr>
              <w:spacing w:line="288" w:lineRule="auto"/>
              <w:rPr>
                <w:lang w:val="en-GB"/>
              </w:rPr>
            </w:pPr>
            <w:r w:rsidRPr="001B19E4">
              <w:rPr>
                <w:lang w:val="en-GB"/>
              </w:rPr>
              <w:t>0 dBi, Non-directional</w:t>
            </w:r>
          </w:p>
        </w:tc>
      </w:tr>
      <w:tr w:rsidR="00342D83" w:rsidRPr="001B19E4" w14:paraId="48673601" w14:textId="77777777" w:rsidTr="00227E5B">
        <w:trPr>
          <w:jc w:val="center"/>
        </w:trPr>
        <w:tc>
          <w:tcPr>
            <w:tcW w:w="4534" w:type="dxa"/>
            <w:vAlign w:val="center"/>
          </w:tcPr>
          <w:p w14:paraId="349CBB55" w14:textId="77777777" w:rsidR="00342D83" w:rsidRPr="001B19E4" w:rsidRDefault="00342D83" w:rsidP="007C0016">
            <w:pPr>
              <w:spacing w:line="288" w:lineRule="auto"/>
              <w:rPr>
                <w:lang w:val="en-GB"/>
              </w:rPr>
            </w:pPr>
            <w:r w:rsidRPr="001B19E4">
              <w:rPr>
                <w:lang w:val="en-GB"/>
              </w:rPr>
              <w:t>VLR/Tx antenna height</w:t>
            </w:r>
          </w:p>
        </w:tc>
        <w:tc>
          <w:tcPr>
            <w:tcW w:w="4817" w:type="dxa"/>
            <w:vAlign w:val="center"/>
          </w:tcPr>
          <w:p w14:paraId="7BCB7C29" w14:textId="77777777" w:rsidR="00342D83" w:rsidRPr="001B19E4" w:rsidRDefault="00342D83" w:rsidP="004F071E">
            <w:pPr>
              <w:spacing w:line="288" w:lineRule="auto"/>
              <w:rPr>
                <w:lang w:val="en-GB"/>
              </w:rPr>
            </w:pPr>
            <w:r w:rsidRPr="001B19E4">
              <w:rPr>
                <w:lang w:val="en-GB"/>
              </w:rPr>
              <w:t>1.5 m</w:t>
            </w:r>
          </w:p>
        </w:tc>
      </w:tr>
      <w:tr w:rsidR="00342D83" w:rsidRPr="001B19E4" w14:paraId="3F97DD35" w14:textId="77777777" w:rsidTr="00227E5B">
        <w:trPr>
          <w:jc w:val="center"/>
        </w:trPr>
        <w:tc>
          <w:tcPr>
            <w:tcW w:w="4534" w:type="dxa"/>
            <w:vAlign w:val="center"/>
          </w:tcPr>
          <w:p w14:paraId="3A8FA565" w14:textId="77777777" w:rsidR="00342D83" w:rsidRPr="001B19E4" w:rsidRDefault="00342D83" w:rsidP="007C0016">
            <w:pPr>
              <w:spacing w:line="288" w:lineRule="auto"/>
              <w:rPr>
                <w:lang w:val="en-GB"/>
              </w:rPr>
            </w:pPr>
            <w:r>
              <w:rPr>
                <w:lang w:val="en-GB"/>
              </w:rPr>
              <w:t>VL</w:t>
            </w:r>
            <w:r w:rsidRPr="001B19E4">
              <w:rPr>
                <w:lang w:val="en-GB"/>
              </w:rPr>
              <w:t xml:space="preserve"> Tx power e.i.r.p.</w:t>
            </w:r>
          </w:p>
        </w:tc>
        <w:tc>
          <w:tcPr>
            <w:tcW w:w="4817" w:type="dxa"/>
            <w:vAlign w:val="center"/>
          </w:tcPr>
          <w:p w14:paraId="33C8F626" w14:textId="77777777" w:rsidR="00342D83" w:rsidRPr="001B19E4" w:rsidRDefault="00342D83" w:rsidP="004F071E">
            <w:pPr>
              <w:spacing w:line="288" w:lineRule="auto"/>
              <w:rPr>
                <w:lang w:val="en-GB"/>
              </w:rPr>
            </w:pPr>
            <w:r w:rsidRPr="001B19E4">
              <w:rPr>
                <w:lang w:val="en-GB"/>
              </w:rPr>
              <w:t>14 dBm/600 kHz</w:t>
            </w:r>
          </w:p>
        </w:tc>
      </w:tr>
      <w:tr w:rsidR="00342D83" w:rsidRPr="001B19E4" w14:paraId="6E30B229" w14:textId="77777777" w:rsidTr="00227E5B">
        <w:trPr>
          <w:jc w:val="center"/>
        </w:trPr>
        <w:tc>
          <w:tcPr>
            <w:tcW w:w="4534" w:type="dxa"/>
            <w:vAlign w:val="center"/>
          </w:tcPr>
          <w:p w14:paraId="400E0615" w14:textId="77777777" w:rsidR="00342D83" w:rsidRPr="001B19E4" w:rsidRDefault="00342D83" w:rsidP="007C0016">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817" w:type="dxa"/>
            <w:vAlign w:val="center"/>
          </w:tcPr>
          <w:p w14:paraId="750C2692" w14:textId="77777777" w:rsidR="00342D83" w:rsidRPr="001B19E4" w:rsidRDefault="00342D83" w:rsidP="004F071E">
            <w:pPr>
              <w:spacing w:line="288" w:lineRule="auto"/>
              <w:rPr>
                <w:lang w:val="en-GB"/>
              </w:rPr>
            </w:pPr>
            <w:r w:rsidRPr="001B19E4">
              <w:rPr>
                <w:lang w:val="en-GB"/>
              </w:rPr>
              <w:t xml:space="preserve">Hata-SRD, urban, </w:t>
            </w:r>
            <w:proofErr w:type="spellStart"/>
            <w:r w:rsidRPr="001B19E4">
              <w:rPr>
                <w:lang w:val="en-GB"/>
              </w:rPr>
              <w:t>ind-ind</w:t>
            </w:r>
            <w:proofErr w:type="spellEnd"/>
            <w:r w:rsidRPr="001B19E4">
              <w:rPr>
                <w:lang w:val="en-GB"/>
              </w:rPr>
              <w:t>/below roof, R=0.04 km</w:t>
            </w:r>
          </w:p>
        </w:tc>
      </w:tr>
      <w:tr w:rsidR="00342D83" w:rsidRPr="00DF5A65" w14:paraId="0D70CC1C" w14:textId="77777777" w:rsidTr="007C0016">
        <w:trPr>
          <w:jc w:val="center"/>
        </w:trPr>
        <w:tc>
          <w:tcPr>
            <w:tcW w:w="9351" w:type="dxa"/>
            <w:gridSpan w:val="2"/>
            <w:vAlign w:val="center"/>
          </w:tcPr>
          <w:p w14:paraId="5D2FCA4D" w14:textId="77777777" w:rsidR="00342D83" w:rsidRPr="00581405" w:rsidRDefault="00342D83" w:rsidP="007C0016">
            <w:pPr>
              <w:spacing w:line="288" w:lineRule="auto"/>
              <w:jc w:val="center"/>
              <w:rPr>
                <w:lang w:val="fr-FR"/>
              </w:rPr>
            </w:pPr>
            <w:r w:rsidRPr="00581405">
              <w:rPr>
                <w:b/>
                <w:lang w:val="fr-FR"/>
              </w:rPr>
              <w:t>IL1: Non-</w:t>
            </w:r>
            <w:proofErr w:type="spellStart"/>
            <w:r w:rsidRPr="00581405">
              <w:rPr>
                <w:b/>
                <w:lang w:val="fr-FR"/>
              </w:rPr>
              <w:t>specific</w:t>
            </w:r>
            <w:proofErr w:type="spellEnd"/>
            <w:r w:rsidRPr="00581405">
              <w:rPr>
                <w:b/>
                <w:lang w:val="fr-FR"/>
              </w:rPr>
              <w:t xml:space="preserve"> SRD Type B</w:t>
            </w:r>
          </w:p>
        </w:tc>
      </w:tr>
      <w:tr w:rsidR="00342D83" w:rsidRPr="001B19E4" w14:paraId="1365E9B3" w14:textId="77777777" w:rsidTr="00227E5B">
        <w:trPr>
          <w:jc w:val="center"/>
        </w:trPr>
        <w:tc>
          <w:tcPr>
            <w:tcW w:w="4534" w:type="dxa"/>
            <w:vAlign w:val="center"/>
          </w:tcPr>
          <w:p w14:paraId="3B53035F" w14:textId="77777777" w:rsidR="00342D83" w:rsidRPr="001B19E4" w:rsidRDefault="00342D83" w:rsidP="007C0016">
            <w:pPr>
              <w:spacing w:line="288" w:lineRule="auto"/>
              <w:rPr>
                <w:lang w:val="en-GB"/>
              </w:rPr>
            </w:pPr>
            <w:r w:rsidRPr="001B19E4">
              <w:rPr>
                <w:lang w:val="en-GB"/>
              </w:rPr>
              <w:t>Frequency</w:t>
            </w:r>
          </w:p>
        </w:tc>
        <w:tc>
          <w:tcPr>
            <w:tcW w:w="4817" w:type="dxa"/>
            <w:vAlign w:val="center"/>
          </w:tcPr>
          <w:p w14:paraId="7AB52C00" w14:textId="77777777" w:rsidR="00342D83" w:rsidRPr="001B19E4" w:rsidRDefault="00342D83" w:rsidP="004F071E">
            <w:pPr>
              <w:spacing w:line="288" w:lineRule="auto"/>
              <w:rPr>
                <w:lang w:val="en-GB"/>
              </w:rPr>
            </w:pPr>
            <w:r w:rsidRPr="001B19E4">
              <w:rPr>
                <w:lang w:val="en-GB"/>
              </w:rPr>
              <w:t>916.3; 917.5; 918.7; 919.9 MHz; 400 kHz channels</w:t>
            </w:r>
          </w:p>
        </w:tc>
      </w:tr>
      <w:tr w:rsidR="00342D83" w:rsidRPr="001B19E4" w14:paraId="046E6689" w14:textId="77777777" w:rsidTr="00227E5B">
        <w:trPr>
          <w:jc w:val="center"/>
        </w:trPr>
        <w:tc>
          <w:tcPr>
            <w:tcW w:w="4534" w:type="dxa"/>
            <w:vAlign w:val="center"/>
          </w:tcPr>
          <w:p w14:paraId="47C32881" w14:textId="77777777" w:rsidR="00342D83" w:rsidRPr="001B19E4" w:rsidRDefault="00342D83" w:rsidP="007C0016">
            <w:pPr>
              <w:spacing w:line="288" w:lineRule="auto"/>
              <w:rPr>
                <w:lang w:val="en-GB"/>
              </w:rPr>
            </w:pPr>
            <w:r w:rsidRPr="001B19E4">
              <w:rPr>
                <w:lang w:val="en-GB"/>
              </w:rPr>
              <w:t>ILT power e.i.r.p.</w:t>
            </w:r>
          </w:p>
        </w:tc>
        <w:tc>
          <w:tcPr>
            <w:tcW w:w="4817" w:type="dxa"/>
            <w:vAlign w:val="center"/>
          </w:tcPr>
          <w:p w14:paraId="24F5CAB6" w14:textId="77777777" w:rsidR="00342D83" w:rsidRPr="001B19E4" w:rsidRDefault="00342D83" w:rsidP="004F071E">
            <w:pPr>
              <w:spacing w:line="288" w:lineRule="auto"/>
              <w:rPr>
                <w:lang w:val="en-GB"/>
              </w:rPr>
            </w:pPr>
            <w:r w:rsidRPr="001B19E4">
              <w:rPr>
                <w:lang w:val="en-GB"/>
              </w:rPr>
              <w:t>20 dBm/400 kHz</w:t>
            </w:r>
          </w:p>
        </w:tc>
      </w:tr>
      <w:tr w:rsidR="00342D83" w:rsidRPr="001B19E4" w14:paraId="23B1832D" w14:textId="77777777" w:rsidTr="00227E5B">
        <w:trPr>
          <w:jc w:val="center"/>
        </w:trPr>
        <w:tc>
          <w:tcPr>
            <w:tcW w:w="4534" w:type="dxa"/>
            <w:vAlign w:val="center"/>
          </w:tcPr>
          <w:p w14:paraId="1A605503" w14:textId="77777777"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14:paraId="7CAA1340" w14:textId="77777777" w:rsidR="00342D83" w:rsidRPr="001B19E4" w:rsidRDefault="00342D83" w:rsidP="004F071E">
            <w:pPr>
              <w:spacing w:line="288" w:lineRule="auto"/>
              <w:rPr>
                <w:lang w:val="en-GB"/>
              </w:rPr>
            </w:pPr>
            <w:r w:rsidRPr="001B19E4">
              <w:rPr>
                <w:lang w:val="en-GB"/>
              </w:rPr>
              <w:t>1%</w:t>
            </w:r>
          </w:p>
        </w:tc>
      </w:tr>
      <w:tr w:rsidR="00342D83" w:rsidRPr="001B19E4" w14:paraId="095FE493" w14:textId="77777777" w:rsidTr="00227E5B">
        <w:trPr>
          <w:jc w:val="center"/>
        </w:trPr>
        <w:tc>
          <w:tcPr>
            <w:tcW w:w="4534" w:type="dxa"/>
            <w:vAlign w:val="center"/>
          </w:tcPr>
          <w:p w14:paraId="6C0211D0"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14:paraId="267248CF" w14:textId="77777777" w:rsidR="00342D83" w:rsidRPr="001B19E4" w:rsidRDefault="00342D83" w:rsidP="004F071E">
            <w:pPr>
              <w:spacing w:line="288" w:lineRule="auto"/>
              <w:rPr>
                <w:lang w:val="en-GB"/>
              </w:rPr>
            </w:pPr>
            <w:r w:rsidRPr="001B19E4">
              <w:rPr>
                <w:lang w:val="en-GB"/>
              </w:rPr>
              <w:t xml:space="preserve">Hata-SRD, urban, </w:t>
            </w:r>
            <w:proofErr w:type="spellStart"/>
            <w:r w:rsidRPr="001B19E4">
              <w:rPr>
                <w:lang w:val="en-GB"/>
              </w:rPr>
              <w:t>ind-ind</w:t>
            </w:r>
            <w:proofErr w:type="spellEnd"/>
            <w:r w:rsidRPr="001B19E4">
              <w:rPr>
                <w:lang w:val="en-GB"/>
              </w:rPr>
              <w:t>/below roof</w:t>
            </w:r>
          </w:p>
        </w:tc>
      </w:tr>
      <w:tr w:rsidR="00342D83" w:rsidRPr="001B19E4" w14:paraId="62AB1185" w14:textId="77777777" w:rsidTr="00227E5B">
        <w:trPr>
          <w:jc w:val="center"/>
        </w:trPr>
        <w:tc>
          <w:tcPr>
            <w:tcW w:w="4534" w:type="dxa"/>
            <w:vAlign w:val="center"/>
          </w:tcPr>
          <w:p w14:paraId="3ED097CC"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14:paraId="635C3005" w14:textId="77777777" w:rsidR="00342D83" w:rsidRPr="001B19E4" w:rsidRDefault="00342D83" w:rsidP="004F071E">
            <w:pPr>
              <w:spacing w:line="288" w:lineRule="auto"/>
              <w:rPr>
                <w:lang w:val="en-GB"/>
              </w:rPr>
            </w:pPr>
            <w:r w:rsidRPr="001B19E4">
              <w:rPr>
                <w:lang w:val="en-GB"/>
              </w:rPr>
              <w:t>0 m</w:t>
            </w:r>
          </w:p>
        </w:tc>
      </w:tr>
      <w:tr w:rsidR="00342D83" w:rsidRPr="001B19E4" w14:paraId="12D4912D" w14:textId="77777777" w:rsidTr="00227E5B">
        <w:trPr>
          <w:jc w:val="center"/>
        </w:trPr>
        <w:tc>
          <w:tcPr>
            <w:tcW w:w="4534" w:type="dxa"/>
            <w:vAlign w:val="center"/>
          </w:tcPr>
          <w:p w14:paraId="57CC161F"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14:paraId="4B79984D" w14:textId="77777777" w:rsidR="00342D83" w:rsidRPr="001B19E4" w:rsidRDefault="00342D83" w:rsidP="004F071E">
            <w:pPr>
              <w:spacing w:line="288" w:lineRule="auto"/>
              <w:rPr>
                <w:lang w:val="en-GB"/>
              </w:rPr>
            </w:pPr>
            <w:r w:rsidRPr="001B19E4">
              <w:rPr>
                <w:lang w:val="en-GB"/>
              </w:rPr>
              <w:t xml:space="preserve">None (simulation radius </w:t>
            </w:r>
            <w:r>
              <w:rPr>
                <w:lang w:val="en-GB"/>
              </w:rPr>
              <w:t>9</w:t>
            </w:r>
            <w:r w:rsidRPr="001B19E4">
              <w:rPr>
                <w:lang w:val="en-GB"/>
              </w:rPr>
              <w:t>0 m)</w:t>
            </w:r>
          </w:p>
        </w:tc>
      </w:tr>
      <w:tr w:rsidR="00342D83" w:rsidRPr="001B19E4" w14:paraId="262A49F2" w14:textId="77777777" w:rsidTr="00227E5B">
        <w:trPr>
          <w:jc w:val="center"/>
        </w:trPr>
        <w:tc>
          <w:tcPr>
            <w:tcW w:w="4534" w:type="dxa"/>
            <w:vAlign w:val="center"/>
          </w:tcPr>
          <w:p w14:paraId="7FD21E98" w14:textId="77777777" w:rsidR="00342D83" w:rsidRPr="001B19E4" w:rsidRDefault="00342D83" w:rsidP="007C0016">
            <w:pPr>
              <w:spacing w:line="288" w:lineRule="auto"/>
              <w:rPr>
                <w:lang w:val="en-GB"/>
              </w:rPr>
            </w:pPr>
            <w:r w:rsidRPr="001B19E4">
              <w:rPr>
                <w:lang w:val="en-GB"/>
              </w:rPr>
              <w:t>ILT density</w:t>
            </w:r>
            <w:r>
              <w:rPr>
                <w:lang w:val="en-GB"/>
              </w:rPr>
              <w:t>, Options I/II</w:t>
            </w:r>
          </w:p>
        </w:tc>
        <w:tc>
          <w:tcPr>
            <w:tcW w:w="4817" w:type="dxa"/>
            <w:vAlign w:val="center"/>
          </w:tcPr>
          <w:p w14:paraId="3AECB6B6" w14:textId="77777777" w:rsidR="00342D83" w:rsidRPr="001B19E4" w:rsidRDefault="00342D83" w:rsidP="004F071E">
            <w:pPr>
              <w:spacing w:line="288" w:lineRule="auto"/>
              <w:rPr>
                <w:lang w:val="en-GB"/>
              </w:rPr>
            </w:pPr>
            <w:r>
              <w:rPr>
                <w:lang w:val="en-GB"/>
              </w:rPr>
              <w:t>500/</w:t>
            </w:r>
            <w:r w:rsidRPr="001B19E4">
              <w:rPr>
                <w:lang w:val="en-GB"/>
              </w:rPr>
              <w:t>250</w:t>
            </w:r>
            <w:r>
              <w:rPr>
                <w:lang w:val="en-GB"/>
              </w:rPr>
              <w:t xml:space="preserve"> 1</w:t>
            </w:r>
            <w:r w:rsidRPr="001B19E4">
              <w:rPr>
                <w:lang w:val="en-GB"/>
              </w:rPr>
              <w:t>/km</w:t>
            </w:r>
            <w:r w:rsidRPr="001B19E4">
              <w:rPr>
                <w:vertAlign w:val="superscript"/>
                <w:lang w:val="en-GB"/>
              </w:rPr>
              <w:t>2</w:t>
            </w:r>
          </w:p>
        </w:tc>
      </w:tr>
      <w:tr w:rsidR="00342D83" w:rsidRPr="001B19E4" w:rsidDel="00471CD1" w14:paraId="3208F9D4" w14:textId="77777777" w:rsidTr="00227E5B">
        <w:trPr>
          <w:jc w:val="center"/>
        </w:trPr>
        <w:tc>
          <w:tcPr>
            <w:tcW w:w="4534" w:type="dxa"/>
            <w:vAlign w:val="center"/>
          </w:tcPr>
          <w:p w14:paraId="3F639CFC" w14:textId="77777777" w:rsidR="00342D83" w:rsidRPr="001B19E4" w:rsidDel="00471CD1" w:rsidRDefault="00342D83" w:rsidP="007C0016">
            <w:pPr>
              <w:spacing w:line="288" w:lineRule="auto"/>
              <w:rPr>
                <w:lang w:val="en-GB"/>
              </w:rPr>
            </w:pPr>
            <w:r w:rsidRPr="001B19E4">
              <w:rPr>
                <w:lang w:val="en-GB"/>
              </w:rPr>
              <w:t>Number of transmitters</w:t>
            </w:r>
            <w:r>
              <w:rPr>
                <w:lang w:val="en-GB"/>
              </w:rPr>
              <w:t>, Options I/II</w:t>
            </w:r>
          </w:p>
        </w:tc>
        <w:tc>
          <w:tcPr>
            <w:tcW w:w="4817" w:type="dxa"/>
            <w:vAlign w:val="center"/>
          </w:tcPr>
          <w:p w14:paraId="6B8A41BE" w14:textId="77777777" w:rsidR="00342D83" w:rsidRPr="001B19E4" w:rsidDel="00471CD1" w:rsidRDefault="00342D83" w:rsidP="004F071E">
            <w:pPr>
              <w:spacing w:line="288" w:lineRule="auto"/>
              <w:rPr>
                <w:lang w:val="en-GB"/>
              </w:rPr>
            </w:pPr>
            <w:r>
              <w:rPr>
                <w:lang w:val="en-GB"/>
              </w:rPr>
              <w:t>13/7</w:t>
            </w:r>
          </w:p>
        </w:tc>
      </w:tr>
      <w:tr w:rsidR="00342D83" w:rsidRPr="001B19E4" w14:paraId="49670DDA" w14:textId="77777777" w:rsidTr="007C0016">
        <w:trPr>
          <w:jc w:val="center"/>
        </w:trPr>
        <w:tc>
          <w:tcPr>
            <w:tcW w:w="9351" w:type="dxa"/>
            <w:gridSpan w:val="2"/>
            <w:vAlign w:val="center"/>
          </w:tcPr>
          <w:p w14:paraId="1D6511C2" w14:textId="77777777" w:rsidR="00342D83" w:rsidRPr="001B19E4" w:rsidRDefault="00342D83" w:rsidP="004F071E">
            <w:pPr>
              <w:spacing w:line="288" w:lineRule="auto"/>
              <w:jc w:val="center"/>
              <w:rPr>
                <w:b/>
                <w:lang w:val="en-GB"/>
              </w:rPr>
            </w:pPr>
            <w:r>
              <w:rPr>
                <w:b/>
                <w:lang w:val="en-GB"/>
              </w:rPr>
              <w:t>IL</w:t>
            </w:r>
            <w:r w:rsidRPr="001B19E4">
              <w:rPr>
                <w:b/>
                <w:lang w:val="en-GB"/>
              </w:rPr>
              <w:t>2: ALD</w:t>
            </w:r>
          </w:p>
        </w:tc>
      </w:tr>
      <w:tr w:rsidR="00342D83" w:rsidRPr="001B19E4" w14:paraId="021F132A" w14:textId="77777777" w:rsidTr="00227E5B">
        <w:trPr>
          <w:jc w:val="center"/>
        </w:trPr>
        <w:tc>
          <w:tcPr>
            <w:tcW w:w="4534" w:type="dxa"/>
            <w:vAlign w:val="center"/>
          </w:tcPr>
          <w:p w14:paraId="118B3DE3" w14:textId="77777777" w:rsidR="00342D83" w:rsidRPr="001B19E4" w:rsidRDefault="00342D83" w:rsidP="007C0016">
            <w:pPr>
              <w:spacing w:line="288" w:lineRule="auto"/>
              <w:rPr>
                <w:lang w:val="en-GB"/>
              </w:rPr>
            </w:pPr>
            <w:r w:rsidRPr="001B19E4">
              <w:rPr>
                <w:lang w:val="en-GB"/>
              </w:rPr>
              <w:t>Frequency</w:t>
            </w:r>
          </w:p>
        </w:tc>
        <w:tc>
          <w:tcPr>
            <w:tcW w:w="4817" w:type="dxa"/>
            <w:vAlign w:val="center"/>
          </w:tcPr>
          <w:p w14:paraId="25D1F134" w14:textId="77777777" w:rsidR="00342D83" w:rsidRPr="001B19E4" w:rsidRDefault="00342D83" w:rsidP="004F071E">
            <w:pPr>
              <w:spacing w:line="288" w:lineRule="auto"/>
              <w:rPr>
                <w:lang w:val="en-GB"/>
              </w:rPr>
            </w:pPr>
            <w:r w:rsidRPr="007C14B5">
              <w:rPr>
                <w:lang w:val="en-GB"/>
              </w:rPr>
              <w:t xml:space="preserve">916.3; 917.5; 918.7; 919.9 MHz; </w:t>
            </w:r>
            <w:r w:rsidRPr="001B19E4">
              <w:rPr>
                <w:lang w:val="en-GB"/>
              </w:rPr>
              <w:t xml:space="preserve"> 200 kHz channels</w:t>
            </w:r>
          </w:p>
        </w:tc>
      </w:tr>
      <w:tr w:rsidR="00342D83" w:rsidRPr="001B19E4" w14:paraId="3F249087" w14:textId="77777777" w:rsidTr="00227E5B">
        <w:trPr>
          <w:jc w:val="center"/>
        </w:trPr>
        <w:tc>
          <w:tcPr>
            <w:tcW w:w="4534" w:type="dxa"/>
            <w:vAlign w:val="center"/>
          </w:tcPr>
          <w:p w14:paraId="7D2ED95E" w14:textId="77777777" w:rsidR="00342D83" w:rsidRPr="001B19E4" w:rsidRDefault="00342D83" w:rsidP="007C0016">
            <w:pPr>
              <w:spacing w:line="288" w:lineRule="auto"/>
              <w:rPr>
                <w:lang w:val="en-GB"/>
              </w:rPr>
            </w:pPr>
            <w:r w:rsidRPr="001B19E4">
              <w:rPr>
                <w:lang w:val="en-GB"/>
              </w:rPr>
              <w:t>ILT power e.i.r.p.</w:t>
            </w:r>
          </w:p>
        </w:tc>
        <w:tc>
          <w:tcPr>
            <w:tcW w:w="4817" w:type="dxa"/>
            <w:vAlign w:val="center"/>
          </w:tcPr>
          <w:p w14:paraId="0955E450" w14:textId="77777777" w:rsidR="00342D83" w:rsidRPr="001B19E4" w:rsidRDefault="00342D83" w:rsidP="004F071E">
            <w:pPr>
              <w:spacing w:line="288" w:lineRule="auto"/>
              <w:rPr>
                <w:lang w:val="en-GB"/>
              </w:rPr>
            </w:pPr>
            <w:r w:rsidRPr="001B19E4">
              <w:rPr>
                <w:lang w:val="en-GB"/>
              </w:rPr>
              <w:t>10 dBm/200 kHz</w:t>
            </w:r>
          </w:p>
        </w:tc>
      </w:tr>
      <w:tr w:rsidR="00342D83" w:rsidRPr="001B19E4" w14:paraId="5EDFC2D0" w14:textId="77777777" w:rsidTr="00227E5B">
        <w:trPr>
          <w:jc w:val="center"/>
        </w:trPr>
        <w:tc>
          <w:tcPr>
            <w:tcW w:w="4534" w:type="dxa"/>
            <w:vAlign w:val="center"/>
          </w:tcPr>
          <w:p w14:paraId="78C95F1C" w14:textId="77777777"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14:paraId="6052ADBB" w14:textId="77777777" w:rsidR="00342D83" w:rsidRPr="001B19E4" w:rsidRDefault="00342D83" w:rsidP="004F071E">
            <w:pPr>
              <w:spacing w:line="288" w:lineRule="auto"/>
              <w:rPr>
                <w:lang w:val="en-GB"/>
              </w:rPr>
            </w:pPr>
            <w:r w:rsidRPr="001B19E4">
              <w:rPr>
                <w:lang w:val="en-GB"/>
              </w:rPr>
              <w:t>25%</w:t>
            </w:r>
          </w:p>
        </w:tc>
      </w:tr>
      <w:tr w:rsidR="00342D83" w:rsidRPr="001B19E4" w14:paraId="460A82A3" w14:textId="77777777" w:rsidTr="00227E5B">
        <w:trPr>
          <w:jc w:val="center"/>
        </w:trPr>
        <w:tc>
          <w:tcPr>
            <w:tcW w:w="4534" w:type="dxa"/>
            <w:vAlign w:val="center"/>
          </w:tcPr>
          <w:p w14:paraId="49418446"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14:paraId="717C3BAE" w14:textId="77777777" w:rsidR="00342D83" w:rsidRPr="001B19E4" w:rsidRDefault="00342D83" w:rsidP="004F071E">
            <w:pPr>
              <w:spacing w:line="288" w:lineRule="auto"/>
              <w:rPr>
                <w:lang w:val="en-GB"/>
              </w:rPr>
            </w:pPr>
            <w:r w:rsidRPr="001B19E4">
              <w:rPr>
                <w:lang w:val="en-GB"/>
              </w:rPr>
              <w:t xml:space="preserve">Hata-SRD, urban, </w:t>
            </w:r>
            <w:proofErr w:type="spellStart"/>
            <w:r w:rsidRPr="001B19E4">
              <w:rPr>
                <w:lang w:val="en-GB"/>
              </w:rPr>
              <w:t>ind-ind</w:t>
            </w:r>
            <w:proofErr w:type="spellEnd"/>
            <w:r w:rsidRPr="001B19E4">
              <w:rPr>
                <w:lang w:val="en-GB"/>
              </w:rPr>
              <w:t>/below roof</w:t>
            </w:r>
          </w:p>
        </w:tc>
      </w:tr>
      <w:tr w:rsidR="00342D83" w:rsidRPr="001B19E4" w14:paraId="46145C0F" w14:textId="77777777" w:rsidTr="00227E5B">
        <w:trPr>
          <w:jc w:val="center"/>
        </w:trPr>
        <w:tc>
          <w:tcPr>
            <w:tcW w:w="4534" w:type="dxa"/>
            <w:vAlign w:val="center"/>
          </w:tcPr>
          <w:p w14:paraId="1C428DF2"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14:paraId="404C3184" w14:textId="77777777" w:rsidR="00342D83" w:rsidRPr="001B19E4" w:rsidRDefault="00342D83" w:rsidP="004F071E">
            <w:pPr>
              <w:spacing w:line="288" w:lineRule="auto"/>
              <w:rPr>
                <w:lang w:val="en-GB"/>
              </w:rPr>
            </w:pPr>
            <w:r w:rsidRPr="001B19E4">
              <w:rPr>
                <w:lang w:val="en-GB"/>
              </w:rPr>
              <w:t>0 m</w:t>
            </w:r>
          </w:p>
        </w:tc>
      </w:tr>
      <w:tr w:rsidR="00342D83" w:rsidRPr="001B19E4" w14:paraId="47ECAAE0" w14:textId="77777777" w:rsidTr="00227E5B">
        <w:trPr>
          <w:jc w:val="center"/>
        </w:trPr>
        <w:tc>
          <w:tcPr>
            <w:tcW w:w="4534" w:type="dxa"/>
            <w:vAlign w:val="center"/>
          </w:tcPr>
          <w:p w14:paraId="161C93C1"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14:paraId="615D0098" w14:textId="77777777" w:rsidR="00342D83" w:rsidRPr="001B19E4" w:rsidRDefault="00342D83" w:rsidP="004F071E">
            <w:pPr>
              <w:spacing w:line="288" w:lineRule="auto"/>
              <w:rPr>
                <w:lang w:val="en-GB"/>
              </w:rPr>
            </w:pPr>
            <w:r w:rsidRPr="001B19E4">
              <w:rPr>
                <w:lang w:val="en-GB"/>
              </w:rPr>
              <w:t xml:space="preserve">None (simulation radius </w:t>
            </w:r>
            <w:r>
              <w:rPr>
                <w:lang w:val="en-GB"/>
              </w:rPr>
              <w:t>5</w:t>
            </w:r>
            <w:r w:rsidRPr="001B19E4">
              <w:rPr>
                <w:lang w:val="en-GB"/>
              </w:rPr>
              <w:t>0 m)</w:t>
            </w:r>
          </w:p>
        </w:tc>
      </w:tr>
      <w:tr w:rsidR="00342D83" w:rsidRPr="001B19E4" w14:paraId="3F0A2375" w14:textId="77777777" w:rsidTr="00227E5B">
        <w:trPr>
          <w:jc w:val="center"/>
        </w:trPr>
        <w:tc>
          <w:tcPr>
            <w:tcW w:w="4534" w:type="dxa"/>
            <w:vAlign w:val="center"/>
          </w:tcPr>
          <w:p w14:paraId="5D641D2E" w14:textId="77777777" w:rsidR="00342D83" w:rsidRPr="001B19E4" w:rsidRDefault="00342D83" w:rsidP="007C0016">
            <w:pPr>
              <w:spacing w:line="288" w:lineRule="auto"/>
              <w:rPr>
                <w:lang w:val="en-GB"/>
              </w:rPr>
            </w:pPr>
            <w:r w:rsidRPr="001B19E4">
              <w:rPr>
                <w:lang w:val="en-GB"/>
              </w:rPr>
              <w:t>ILT density</w:t>
            </w:r>
          </w:p>
        </w:tc>
        <w:tc>
          <w:tcPr>
            <w:tcW w:w="4817" w:type="dxa"/>
            <w:vAlign w:val="center"/>
          </w:tcPr>
          <w:p w14:paraId="64C04453" w14:textId="77777777" w:rsidR="00342D83" w:rsidRPr="001B19E4" w:rsidRDefault="00342D83" w:rsidP="004F071E">
            <w:pPr>
              <w:spacing w:line="288" w:lineRule="auto"/>
              <w:rPr>
                <w:vertAlign w:val="superscript"/>
                <w:lang w:val="en-GB"/>
              </w:rPr>
            </w:pPr>
            <w:r w:rsidRPr="001B19E4">
              <w:rPr>
                <w:lang w:val="en-GB"/>
              </w:rPr>
              <w:t>40/km</w:t>
            </w:r>
            <w:r w:rsidRPr="001B19E4">
              <w:rPr>
                <w:vertAlign w:val="superscript"/>
                <w:lang w:val="en-GB"/>
              </w:rPr>
              <w:t>2</w:t>
            </w:r>
          </w:p>
        </w:tc>
      </w:tr>
      <w:tr w:rsidR="00342D83" w:rsidRPr="001B19E4" w:rsidDel="00471CD1" w14:paraId="113446F3" w14:textId="77777777" w:rsidTr="00227E5B">
        <w:trPr>
          <w:jc w:val="center"/>
        </w:trPr>
        <w:tc>
          <w:tcPr>
            <w:tcW w:w="4534" w:type="dxa"/>
            <w:vAlign w:val="center"/>
          </w:tcPr>
          <w:p w14:paraId="02FF0A49" w14:textId="77777777" w:rsidR="00342D83" w:rsidRPr="001B19E4" w:rsidDel="00471CD1" w:rsidRDefault="00342D83" w:rsidP="007C0016">
            <w:pPr>
              <w:spacing w:line="288" w:lineRule="auto"/>
              <w:rPr>
                <w:lang w:val="en-GB"/>
              </w:rPr>
            </w:pPr>
            <w:r w:rsidRPr="001B19E4">
              <w:rPr>
                <w:lang w:val="en-GB"/>
              </w:rPr>
              <w:t>Number of transmitters</w:t>
            </w:r>
          </w:p>
        </w:tc>
        <w:tc>
          <w:tcPr>
            <w:tcW w:w="4817" w:type="dxa"/>
            <w:vAlign w:val="center"/>
          </w:tcPr>
          <w:p w14:paraId="0D3A50A3" w14:textId="77777777" w:rsidR="00342D83" w:rsidRPr="001B19E4" w:rsidDel="00471CD1" w:rsidRDefault="00342D83" w:rsidP="004F071E">
            <w:pPr>
              <w:spacing w:line="288" w:lineRule="auto"/>
              <w:rPr>
                <w:lang w:val="en-GB"/>
              </w:rPr>
            </w:pPr>
            <w:r w:rsidRPr="001B19E4">
              <w:rPr>
                <w:lang w:val="en-GB"/>
              </w:rPr>
              <w:t>1</w:t>
            </w:r>
          </w:p>
        </w:tc>
      </w:tr>
      <w:tr w:rsidR="00342D83" w:rsidRPr="001B19E4" w14:paraId="1BF36AB3" w14:textId="77777777" w:rsidTr="007C0016">
        <w:trPr>
          <w:jc w:val="center"/>
        </w:trPr>
        <w:tc>
          <w:tcPr>
            <w:tcW w:w="9351" w:type="dxa"/>
            <w:gridSpan w:val="2"/>
            <w:vAlign w:val="center"/>
          </w:tcPr>
          <w:p w14:paraId="1D92988F" w14:textId="77777777" w:rsidR="00342D83" w:rsidRPr="001B19E4" w:rsidRDefault="00342D83" w:rsidP="004F071E">
            <w:pPr>
              <w:spacing w:line="288" w:lineRule="auto"/>
              <w:jc w:val="center"/>
              <w:rPr>
                <w:b/>
                <w:lang w:val="en-GB"/>
              </w:rPr>
            </w:pPr>
            <w:r>
              <w:rPr>
                <w:b/>
                <w:lang w:val="en-GB"/>
              </w:rPr>
              <w:t>IL</w:t>
            </w:r>
            <w:r w:rsidRPr="001B19E4">
              <w:rPr>
                <w:b/>
                <w:lang w:val="en-GB"/>
              </w:rPr>
              <w:t>3: HA</w:t>
            </w:r>
          </w:p>
        </w:tc>
      </w:tr>
      <w:tr w:rsidR="00342D83" w:rsidRPr="001B19E4" w14:paraId="08D8596F" w14:textId="77777777" w:rsidTr="00227E5B">
        <w:trPr>
          <w:jc w:val="center"/>
        </w:trPr>
        <w:tc>
          <w:tcPr>
            <w:tcW w:w="4534" w:type="dxa"/>
            <w:vAlign w:val="center"/>
          </w:tcPr>
          <w:p w14:paraId="64510E75" w14:textId="77777777" w:rsidR="00342D83" w:rsidRPr="001B19E4" w:rsidRDefault="00342D83" w:rsidP="007C0016">
            <w:pPr>
              <w:spacing w:line="288" w:lineRule="auto"/>
              <w:rPr>
                <w:lang w:val="en-GB"/>
              </w:rPr>
            </w:pPr>
            <w:r w:rsidRPr="001B19E4">
              <w:rPr>
                <w:lang w:val="en-GB"/>
              </w:rPr>
              <w:t>Frequency</w:t>
            </w:r>
          </w:p>
        </w:tc>
        <w:tc>
          <w:tcPr>
            <w:tcW w:w="4817" w:type="dxa"/>
            <w:vAlign w:val="center"/>
          </w:tcPr>
          <w:p w14:paraId="14A49442" w14:textId="77777777" w:rsidR="00342D83" w:rsidRPr="001B19E4" w:rsidRDefault="00342D83" w:rsidP="004F071E">
            <w:pPr>
              <w:spacing w:line="288" w:lineRule="auto"/>
              <w:rPr>
                <w:lang w:val="en-GB"/>
              </w:rPr>
            </w:pPr>
            <w:r w:rsidRPr="001B19E4">
              <w:rPr>
                <w:lang w:val="en-GB"/>
              </w:rPr>
              <w:t>91</w:t>
            </w:r>
            <w:r>
              <w:rPr>
                <w:lang w:val="en-GB"/>
              </w:rPr>
              <w:t>5-</w:t>
            </w:r>
            <w:r w:rsidRPr="001B19E4">
              <w:rPr>
                <w:lang w:val="en-GB"/>
              </w:rPr>
              <w:t>921 MHz, 0.2 MHz steps</w:t>
            </w:r>
          </w:p>
        </w:tc>
      </w:tr>
      <w:tr w:rsidR="00342D83" w:rsidRPr="001B19E4" w14:paraId="01692F8C" w14:textId="77777777" w:rsidTr="00227E5B">
        <w:trPr>
          <w:jc w:val="center"/>
        </w:trPr>
        <w:tc>
          <w:tcPr>
            <w:tcW w:w="4534" w:type="dxa"/>
            <w:vAlign w:val="center"/>
          </w:tcPr>
          <w:p w14:paraId="6EEBA64D" w14:textId="77777777" w:rsidR="00342D83" w:rsidRPr="001B19E4" w:rsidRDefault="00342D83" w:rsidP="007C0016">
            <w:pPr>
              <w:spacing w:line="288" w:lineRule="auto"/>
              <w:rPr>
                <w:lang w:val="en-GB"/>
              </w:rPr>
            </w:pPr>
            <w:r w:rsidRPr="001B19E4">
              <w:rPr>
                <w:lang w:val="en-GB"/>
              </w:rPr>
              <w:t>ILT power e.i.r.p.</w:t>
            </w:r>
          </w:p>
        </w:tc>
        <w:tc>
          <w:tcPr>
            <w:tcW w:w="4817" w:type="dxa"/>
            <w:vAlign w:val="center"/>
          </w:tcPr>
          <w:p w14:paraId="6157D3E7" w14:textId="77777777" w:rsidR="00342D83" w:rsidRPr="001B19E4" w:rsidRDefault="00342D83" w:rsidP="004F071E">
            <w:pPr>
              <w:spacing w:line="288" w:lineRule="auto"/>
              <w:rPr>
                <w:lang w:val="en-GB"/>
              </w:rPr>
            </w:pPr>
            <w:r w:rsidRPr="001B19E4">
              <w:rPr>
                <w:lang w:val="en-GB"/>
              </w:rPr>
              <w:t>14 dBm/200 kHz</w:t>
            </w:r>
          </w:p>
        </w:tc>
      </w:tr>
      <w:tr w:rsidR="00342D83" w:rsidRPr="001B19E4" w14:paraId="51EE9E46" w14:textId="77777777" w:rsidTr="00227E5B">
        <w:trPr>
          <w:jc w:val="center"/>
        </w:trPr>
        <w:tc>
          <w:tcPr>
            <w:tcW w:w="4534" w:type="dxa"/>
            <w:vAlign w:val="center"/>
          </w:tcPr>
          <w:p w14:paraId="3B51AD2E" w14:textId="77777777"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14:paraId="476D94B4" w14:textId="77777777" w:rsidR="00342D83" w:rsidRPr="001B19E4" w:rsidRDefault="00342D83" w:rsidP="004F071E">
            <w:pPr>
              <w:spacing w:line="288" w:lineRule="auto"/>
              <w:rPr>
                <w:lang w:val="en-GB"/>
              </w:rPr>
            </w:pPr>
            <w:r w:rsidRPr="001B19E4">
              <w:rPr>
                <w:lang w:val="en-GB"/>
              </w:rPr>
              <w:t>0.0025%</w:t>
            </w:r>
          </w:p>
        </w:tc>
      </w:tr>
      <w:tr w:rsidR="00342D83" w:rsidRPr="001B19E4" w14:paraId="75A2BACF" w14:textId="77777777" w:rsidTr="00227E5B">
        <w:trPr>
          <w:jc w:val="center"/>
        </w:trPr>
        <w:tc>
          <w:tcPr>
            <w:tcW w:w="4534" w:type="dxa"/>
            <w:vAlign w:val="center"/>
          </w:tcPr>
          <w:p w14:paraId="4A3AB7F3"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14:paraId="49AFBAEC" w14:textId="77777777" w:rsidR="00342D83" w:rsidRPr="001B19E4" w:rsidRDefault="00342D83" w:rsidP="004F071E">
            <w:pPr>
              <w:spacing w:line="288" w:lineRule="auto"/>
              <w:rPr>
                <w:lang w:val="en-GB"/>
              </w:rPr>
            </w:pPr>
            <w:r w:rsidRPr="001B19E4">
              <w:rPr>
                <w:lang w:val="en-GB"/>
              </w:rPr>
              <w:t xml:space="preserve">Hata-SRD, urban, </w:t>
            </w:r>
            <w:proofErr w:type="spellStart"/>
            <w:r w:rsidRPr="001B19E4">
              <w:rPr>
                <w:lang w:val="en-GB"/>
              </w:rPr>
              <w:t>ind-ind</w:t>
            </w:r>
            <w:proofErr w:type="spellEnd"/>
            <w:r w:rsidRPr="001B19E4">
              <w:rPr>
                <w:lang w:val="en-GB"/>
              </w:rPr>
              <w:t>/below roof</w:t>
            </w:r>
          </w:p>
        </w:tc>
      </w:tr>
      <w:tr w:rsidR="00342D83" w:rsidRPr="001B19E4" w14:paraId="4E482B79" w14:textId="77777777" w:rsidTr="00227E5B">
        <w:trPr>
          <w:jc w:val="center"/>
        </w:trPr>
        <w:tc>
          <w:tcPr>
            <w:tcW w:w="4534" w:type="dxa"/>
            <w:vAlign w:val="center"/>
          </w:tcPr>
          <w:p w14:paraId="7EE5978C"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14:paraId="48F3DBE8" w14:textId="77777777" w:rsidR="00342D83" w:rsidRPr="001B19E4" w:rsidRDefault="00342D83" w:rsidP="004F071E">
            <w:pPr>
              <w:spacing w:line="288" w:lineRule="auto"/>
              <w:rPr>
                <w:lang w:val="en-GB"/>
              </w:rPr>
            </w:pPr>
            <w:r w:rsidRPr="001B19E4">
              <w:rPr>
                <w:lang w:val="en-GB"/>
              </w:rPr>
              <w:t>0 m</w:t>
            </w:r>
          </w:p>
        </w:tc>
      </w:tr>
      <w:tr w:rsidR="00342D83" w:rsidRPr="001B19E4" w14:paraId="1CD470BF" w14:textId="77777777" w:rsidTr="00227E5B">
        <w:trPr>
          <w:jc w:val="center"/>
        </w:trPr>
        <w:tc>
          <w:tcPr>
            <w:tcW w:w="4534" w:type="dxa"/>
            <w:vAlign w:val="center"/>
          </w:tcPr>
          <w:p w14:paraId="41B892C7"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14:paraId="60E3C39E" w14:textId="77777777" w:rsidR="00342D83" w:rsidRPr="001B19E4" w:rsidRDefault="00342D83" w:rsidP="004F071E">
            <w:pPr>
              <w:spacing w:line="288" w:lineRule="auto"/>
              <w:rPr>
                <w:lang w:val="en-GB"/>
              </w:rPr>
            </w:pPr>
            <w:r w:rsidRPr="001B19E4">
              <w:rPr>
                <w:lang w:val="en-GB"/>
              </w:rPr>
              <w:t xml:space="preserve">None (simulation radius </w:t>
            </w:r>
            <w:r>
              <w:rPr>
                <w:lang w:val="en-GB"/>
              </w:rPr>
              <w:t>6</w:t>
            </w:r>
            <w:r w:rsidRPr="001B19E4">
              <w:rPr>
                <w:lang w:val="en-GB"/>
              </w:rPr>
              <w:t>0 m)</w:t>
            </w:r>
          </w:p>
        </w:tc>
      </w:tr>
      <w:tr w:rsidR="00342D83" w:rsidRPr="001B19E4" w14:paraId="06DB1CE1" w14:textId="77777777" w:rsidTr="00227E5B">
        <w:trPr>
          <w:jc w:val="center"/>
        </w:trPr>
        <w:tc>
          <w:tcPr>
            <w:tcW w:w="4534" w:type="dxa"/>
            <w:vAlign w:val="center"/>
          </w:tcPr>
          <w:p w14:paraId="1CF61BE4" w14:textId="77777777" w:rsidR="00342D83" w:rsidRPr="001B19E4" w:rsidRDefault="00342D83" w:rsidP="007C0016">
            <w:pPr>
              <w:spacing w:line="288" w:lineRule="auto"/>
              <w:rPr>
                <w:lang w:val="en-GB"/>
              </w:rPr>
            </w:pPr>
            <w:r w:rsidRPr="001B19E4">
              <w:rPr>
                <w:lang w:val="en-GB"/>
              </w:rPr>
              <w:t>ILT density</w:t>
            </w:r>
            <w:r>
              <w:rPr>
                <w:lang w:val="en-GB"/>
              </w:rPr>
              <w:t>, Options I/II</w:t>
            </w:r>
          </w:p>
        </w:tc>
        <w:tc>
          <w:tcPr>
            <w:tcW w:w="4817" w:type="dxa"/>
            <w:vAlign w:val="center"/>
          </w:tcPr>
          <w:p w14:paraId="2898BEC4" w14:textId="77777777" w:rsidR="00342D83" w:rsidRPr="001B19E4" w:rsidRDefault="00342D83" w:rsidP="004F071E">
            <w:pPr>
              <w:spacing w:line="288" w:lineRule="auto"/>
              <w:rPr>
                <w:vertAlign w:val="superscript"/>
                <w:lang w:val="en-GB"/>
              </w:rPr>
            </w:pPr>
            <w:r>
              <w:rPr>
                <w:lang w:val="en-GB"/>
              </w:rPr>
              <w:t>50000/</w:t>
            </w:r>
            <w:r w:rsidRPr="001B19E4">
              <w:rPr>
                <w:lang w:val="en-GB"/>
              </w:rPr>
              <w:t>25000</w:t>
            </w:r>
            <w:r>
              <w:rPr>
                <w:lang w:val="en-GB"/>
              </w:rPr>
              <w:t xml:space="preserve"> 1</w:t>
            </w:r>
            <w:r w:rsidRPr="001B19E4">
              <w:rPr>
                <w:lang w:val="en-GB"/>
              </w:rPr>
              <w:t>/km</w:t>
            </w:r>
            <w:r w:rsidRPr="001B19E4">
              <w:rPr>
                <w:vertAlign w:val="superscript"/>
                <w:lang w:val="en-GB"/>
              </w:rPr>
              <w:t>2</w:t>
            </w:r>
          </w:p>
        </w:tc>
      </w:tr>
      <w:tr w:rsidR="00342D83" w:rsidRPr="001B19E4" w:rsidDel="00471CD1" w14:paraId="5BD8325A" w14:textId="77777777" w:rsidTr="00227E5B">
        <w:trPr>
          <w:jc w:val="center"/>
        </w:trPr>
        <w:tc>
          <w:tcPr>
            <w:tcW w:w="4534" w:type="dxa"/>
            <w:vAlign w:val="center"/>
          </w:tcPr>
          <w:p w14:paraId="1EEF95A5" w14:textId="77777777" w:rsidR="00342D83" w:rsidRPr="001B19E4" w:rsidDel="00471CD1" w:rsidRDefault="00342D83" w:rsidP="007C0016">
            <w:pPr>
              <w:spacing w:line="288" w:lineRule="auto"/>
              <w:rPr>
                <w:lang w:val="en-GB"/>
              </w:rPr>
            </w:pPr>
            <w:r w:rsidRPr="001B19E4">
              <w:rPr>
                <w:lang w:val="en-GB"/>
              </w:rPr>
              <w:t>Number of active transmitters</w:t>
            </w:r>
            <w:r>
              <w:rPr>
                <w:lang w:val="en-GB"/>
              </w:rPr>
              <w:t xml:space="preserve">, </w:t>
            </w:r>
            <w:r w:rsidRPr="00074049">
              <w:rPr>
                <w:lang w:val="en-GB"/>
              </w:rPr>
              <w:t>Options I/II</w:t>
            </w:r>
          </w:p>
        </w:tc>
        <w:tc>
          <w:tcPr>
            <w:tcW w:w="4817" w:type="dxa"/>
            <w:vAlign w:val="center"/>
          </w:tcPr>
          <w:p w14:paraId="684C8D5E" w14:textId="77777777" w:rsidR="00342D83" w:rsidRPr="001B19E4" w:rsidDel="00471CD1" w:rsidRDefault="00342D83" w:rsidP="004F071E">
            <w:pPr>
              <w:spacing w:line="288" w:lineRule="auto"/>
              <w:rPr>
                <w:lang w:val="en-GB"/>
              </w:rPr>
            </w:pPr>
            <w:r>
              <w:rPr>
                <w:lang w:val="en-GB"/>
              </w:rPr>
              <w:t>566/283</w:t>
            </w:r>
          </w:p>
        </w:tc>
      </w:tr>
      <w:tr w:rsidR="00342D83" w:rsidRPr="001B19E4" w14:paraId="66F438D9" w14:textId="77777777" w:rsidTr="007C0016">
        <w:trPr>
          <w:jc w:val="center"/>
        </w:trPr>
        <w:tc>
          <w:tcPr>
            <w:tcW w:w="9351" w:type="dxa"/>
            <w:gridSpan w:val="2"/>
            <w:vAlign w:val="center"/>
          </w:tcPr>
          <w:p w14:paraId="1010936B" w14:textId="77777777" w:rsidR="00342D83" w:rsidRPr="001B19E4" w:rsidRDefault="00342D83" w:rsidP="004F071E">
            <w:pPr>
              <w:spacing w:line="288" w:lineRule="auto"/>
              <w:jc w:val="center"/>
              <w:rPr>
                <w:lang w:val="en-GB"/>
              </w:rPr>
            </w:pPr>
            <w:r>
              <w:rPr>
                <w:b/>
                <w:lang w:val="en-GB"/>
              </w:rPr>
              <w:t>IL</w:t>
            </w:r>
            <w:r w:rsidRPr="001B19E4">
              <w:rPr>
                <w:b/>
                <w:lang w:val="en-GB"/>
              </w:rPr>
              <w:t>4: RFID</w:t>
            </w:r>
          </w:p>
        </w:tc>
      </w:tr>
      <w:tr w:rsidR="00342D83" w:rsidRPr="001B19E4" w14:paraId="15785E89" w14:textId="77777777" w:rsidTr="00227E5B">
        <w:trPr>
          <w:jc w:val="center"/>
        </w:trPr>
        <w:tc>
          <w:tcPr>
            <w:tcW w:w="4534" w:type="dxa"/>
            <w:vAlign w:val="center"/>
          </w:tcPr>
          <w:p w14:paraId="4235D9E3" w14:textId="77777777" w:rsidR="00342D83" w:rsidRPr="001B19E4" w:rsidRDefault="00342D83" w:rsidP="007C0016">
            <w:pPr>
              <w:spacing w:line="288" w:lineRule="auto"/>
              <w:rPr>
                <w:lang w:val="en-GB"/>
              </w:rPr>
            </w:pPr>
            <w:r w:rsidRPr="001B19E4">
              <w:rPr>
                <w:lang w:val="en-GB"/>
              </w:rPr>
              <w:t>Frequency</w:t>
            </w:r>
          </w:p>
        </w:tc>
        <w:tc>
          <w:tcPr>
            <w:tcW w:w="4817" w:type="dxa"/>
            <w:vAlign w:val="center"/>
          </w:tcPr>
          <w:p w14:paraId="26F4B960" w14:textId="77777777" w:rsidR="00342D83" w:rsidRPr="001B19E4" w:rsidRDefault="00342D83" w:rsidP="004F071E">
            <w:pPr>
              <w:spacing w:line="288" w:lineRule="auto"/>
              <w:rPr>
                <w:lang w:val="en-GB"/>
              </w:rPr>
            </w:pPr>
            <w:r w:rsidRPr="001B19E4">
              <w:rPr>
                <w:lang w:val="en-GB"/>
              </w:rPr>
              <w:t>916.3; 917.5; 918.7; 919.9 MHz; 400 kHz channels</w:t>
            </w:r>
          </w:p>
        </w:tc>
      </w:tr>
      <w:tr w:rsidR="00342D83" w:rsidRPr="001B19E4" w14:paraId="5BE33844" w14:textId="77777777" w:rsidTr="00227E5B">
        <w:trPr>
          <w:jc w:val="center"/>
        </w:trPr>
        <w:tc>
          <w:tcPr>
            <w:tcW w:w="4534" w:type="dxa"/>
            <w:vAlign w:val="center"/>
          </w:tcPr>
          <w:p w14:paraId="45CF6C42" w14:textId="77777777" w:rsidR="00342D83" w:rsidRPr="00FA3F4A" w:rsidRDefault="00342D83" w:rsidP="007C0016">
            <w:pPr>
              <w:spacing w:line="288" w:lineRule="auto"/>
              <w:rPr>
                <w:lang w:val="en-GB"/>
              </w:rPr>
            </w:pPr>
            <w:r w:rsidRPr="00FA3F4A">
              <w:rPr>
                <w:lang w:val="en-GB"/>
              </w:rPr>
              <w:t>ILT power e.i.r.p.</w:t>
            </w:r>
          </w:p>
        </w:tc>
        <w:tc>
          <w:tcPr>
            <w:tcW w:w="4817" w:type="dxa"/>
            <w:vAlign w:val="center"/>
          </w:tcPr>
          <w:p w14:paraId="41790C8C" w14:textId="77777777" w:rsidR="00342D83" w:rsidRPr="001B19E4" w:rsidRDefault="00342D83" w:rsidP="004F071E">
            <w:pPr>
              <w:spacing w:line="288" w:lineRule="auto"/>
              <w:rPr>
                <w:lang w:val="en-GB"/>
              </w:rPr>
            </w:pPr>
            <w:r w:rsidRPr="00FA3F4A">
              <w:rPr>
                <w:lang w:val="en-GB"/>
              </w:rPr>
              <w:t>20 dBm/400 kHz</w:t>
            </w:r>
          </w:p>
        </w:tc>
      </w:tr>
      <w:tr w:rsidR="00342D83" w:rsidRPr="001B19E4" w14:paraId="744DAB93" w14:textId="77777777" w:rsidTr="00227E5B">
        <w:trPr>
          <w:jc w:val="center"/>
        </w:trPr>
        <w:tc>
          <w:tcPr>
            <w:tcW w:w="4534" w:type="dxa"/>
            <w:vAlign w:val="center"/>
          </w:tcPr>
          <w:p w14:paraId="36F267A3" w14:textId="77777777"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14:paraId="0C7EB761" w14:textId="77777777" w:rsidR="00342D83" w:rsidRPr="001B19E4" w:rsidRDefault="00342D83" w:rsidP="004F071E">
            <w:pPr>
              <w:spacing w:line="288" w:lineRule="auto"/>
              <w:rPr>
                <w:lang w:val="en-GB"/>
              </w:rPr>
            </w:pPr>
            <w:r w:rsidRPr="001B19E4">
              <w:rPr>
                <w:lang w:val="en-GB"/>
              </w:rPr>
              <w:t>2.5%</w:t>
            </w:r>
          </w:p>
        </w:tc>
      </w:tr>
      <w:tr w:rsidR="00342D83" w:rsidRPr="001B19E4" w14:paraId="3CC30954" w14:textId="77777777" w:rsidTr="00227E5B">
        <w:trPr>
          <w:jc w:val="center"/>
        </w:trPr>
        <w:tc>
          <w:tcPr>
            <w:tcW w:w="4534" w:type="dxa"/>
            <w:vAlign w:val="center"/>
          </w:tcPr>
          <w:p w14:paraId="62BC0E1A"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14:paraId="6375E445" w14:textId="77777777" w:rsidR="00342D83" w:rsidRPr="001B19E4" w:rsidRDefault="00342D83" w:rsidP="004F071E">
            <w:pPr>
              <w:spacing w:line="288" w:lineRule="auto"/>
              <w:rPr>
                <w:lang w:val="en-GB"/>
              </w:rPr>
            </w:pPr>
            <w:r w:rsidRPr="001B19E4">
              <w:rPr>
                <w:lang w:val="en-GB"/>
              </w:rPr>
              <w:t xml:space="preserve">Hata-SRD, urban, </w:t>
            </w:r>
            <w:proofErr w:type="spellStart"/>
            <w:r w:rsidRPr="001B19E4">
              <w:rPr>
                <w:lang w:val="en-GB"/>
              </w:rPr>
              <w:t>outd-ind</w:t>
            </w:r>
            <w:proofErr w:type="spellEnd"/>
            <w:r w:rsidRPr="001B19E4">
              <w:rPr>
                <w:lang w:val="en-GB"/>
              </w:rPr>
              <w:t>/below roof</w:t>
            </w:r>
          </w:p>
        </w:tc>
      </w:tr>
      <w:tr w:rsidR="00342D83" w:rsidRPr="001B19E4" w14:paraId="0FA01019" w14:textId="77777777" w:rsidTr="00227E5B">
        <w:trPr>
          <w:jc w:val="center"/>
        </w:trPr>
        <w:tc>
          <w:tcPr>
            <w:tcW w:w="4534" w:type="dxa"/>
            <w:vAlign w:val="center"/>
          </w:tcPr>
          <w:p w14:paraId="2149A253"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14:paraId="20E51695" w14:textId="77777777" w:rsidR="00342D83" w:rsidRPr="001B19E4" w:rsidRDefault="00342D83" w:rsidP="004F071E">
            <w:pPr>
              <w:spacing w:line="288" w:lineRule="auto"/>
              <w:rPr>
                <w:lang w:val="en-GB"/>
              </w:rPr>
            </w:pPr>
            <w:r w:rsidRPr="001B19E4">
              <w:rPr>
                <w:lang w:val="en-GB"/>
              </w:rPr>
              <w:t>0 m</w:t>
            </w:r>
          </w:p>
        </w:tc>
      </w:tr>
      <w:tr w:rsidR="00342D83" w:rsidRPr="001B19E4" w14:paraId="592B4C03" w14:textId="77777777" w:rsidTr="00227E5B">
        <w:trPr>
          <w:jc w:val="center"/>
        </w:trPr>
        <w:tc>
          <w:tcPr>
            <w:tcW w:w="4534" w:type="dxa"/>
            <w:vAlign w:val="center"/>
          </w:tcPr>
          <w:p w14:paraId="0A964AE1" w14:textId="77777777" w:rsidR="00342D83" w:rsidRPr="001B19E4" w:rsidRDefault="00342D83" w:rsidP="007C0016">
            <w:pPr>
              <w:spacing w:line="288" w:lineRule="auto"/>
              <w:rPr>
                <w:lang w:val="en-GB"/>
              </w:rPr>
            </w:pPr>
            <w:r w:rsidRPr="001B19E4">
              <w:rPr>
                <w:lang w:val="en-GB"/>
              </w:rPr>
              <w:lastRenderedPageBreak/>
              <w:t xml:space="preserve">ILT </w:t>
            </w:r>
            <w:r w:rsidRPr="001B19E4">
              <w:rPr>
                <w:rFonts w:cs="Arial"/>
                <w:lang w:val="en-GB"/>
              </w:rPr>
              <w:t>→ VLR positioning mode</w:t>
            </w:r>
          </w:p>
        </w:tc>
        <w:tc>
          <w:tcPr>
            <w:tcW w:w="4817" w:type="dxa"/>
            <w:vAlign w:val="center"/>
          </w:tcPr>
          <w:p w14:paraId="42C34B44" w14:textId="77777777" w:rsidR="00342D83" w:rsidRPr="001B19E4" w:rsidRDefault="00342D83" w:rsidP="004F071E">
            <w:pPr>
              <w:spacing w:line="288" w:lineRule="auto"/>
              <w:rPr>
                <w:lang w:val="en-GB"/>
              </w:rPr>
            </w:pPr>
            <w:r w:rsidRPr="001B19E4">
              <w:rPr>
                <w:lang w:val="en-GB"/>
              </w:rPr>
              <w:t xml:space="preserve">None (simulation radius </w:t>
            </w:r>
            <w:r>
              <w:rPr>
                <w:lang w:val="en-GB"/>
              </w:rPr>
              <w:t>90</w:t>
            </w:r>
            <w:r w:rsidRPr="001B19E4">
              <w:rPr>
                <w:lang w:val="en-GB"/>
              </w:rPr>
              <w:t xml:space="preserve"> m)</w:t>
            </w:r>
          </w:p>
        </w:tc>
      </w:tr>
      <w:tr w:rsidR="00342D83" w:rsidRPr="001B19E4" w14:paraId="73E19A27" w14:textId="77777777" w:rsidTr="00227E5B">
        <w:trPr>
          <w:jc w:val="center"/>
        </w:trPr>
        <w:tc>
          <w:tcPr>
            <w:tcW w:w="4534" w:type="dxa"/>
            <w:vAlign w:val="center"/>
          </w:tcPr>
          <w:p w14:paraId="6D1006E6" w14:textId="77777777" w:rsidR="00342D83" w:rsidRPr="001B19E4" w:rsidRDefault="00342D83" w:rsidP="007C0016">
            <w:pPr>
              <w:spacing w:line="288" w:lineRule="auto"/>
              <w:rPr>
                <w:lang w:val="en-GB"/>
              </w:rPr>
            </w:pPr>
            <w:r w:rsidRPr="001B19E4">
              <w:rPr>
                <w:lang w:val="en-GB"/>
              </w:rPr>
              <w:t>ILT density</w:t>
            </w:r>
          </w:p>
        </w:tc>
        <w:tc>
          <w:tcPr>
            <w:tcW w:w="4817" w:type="dxa"/>
            <w:vAlign w:val="center"/>
          </w:tcPr>
          <w:p w14:paraId="1AE59068" w14:textId="77777777" w:rsidR="00342D83" w:rsidRPr="001B19E4" w:rsidRDefault="00342D83" w:rsidP="004F071E">
            <w:pPr>
              <w:spacing w:line="288" w:lineRule="auto"/>
              <w:rPr>
                <w:lang w:val="en-GB"/>
              </w:rPr>
            </w:pPr>
            <w:r w:rsidRPr="001B19E4">
              <w:rPr>
                <w:lang w:val="en-GB"/>
              </w:rPr>
              <w:t>480/km</w:t>
            </w:r>
            <w:r w:rsidRPr="001B19E4">
              <w:rPr>
                <w:vertAlign w:val="superscript"/>
                <w:lang w:val="en-GB"/>
              </w:rPr>
              <w:t>2</w:t>
            </w:r>
          </w:p>
        </w:tc>
      </w:tr>
      <w:tr w:rsidR="00342D83" w:rsidRPr="001B19E4" w:rsidDel="00471CD1" w14:paraId="6A504C10" w14:textId="77777777" w:rsidTr="00227E5B">
        <w:trPr>
          <w:jc w:val="center"/>
        </w:trPr>
        <w:tc>
          <w:tcPr>
            <w:tcW w:w="4534" w:type="dxa"/>
            <w:vAlign w:val="center"/>
          </w:tcPr>
          <w:p w14:paraId="30E3C919" w14:textId="77777777" w:rsidR="00342D83" w:rsidRPr="001B19E4" w:rsidDel="00471CD1" w:rsidRDefault="00342D83" w:rsidP="007C0016">
            <w:pPr>
              <w:spacing w:line="288" w:lineRule="auto"/>
              <w:rPr>
                <w:lang w:val="en-GB"/>
              </w:rPr>
            </w:pPr>
            <w:r w:rsidRPr="001B19E4">
              <w:rPr>
                <w:lang w:val="en-GB"/>
              </w:rPr>
              <w:t>Number of transmitters</w:t>
            </w:r>
          </w:p>
        </w:tc>
        <w:tc>
          <w:tcPr>
            <w:tcW w:w="4817" w:type="dxa"/>
            <w:vAlign w:val="center"/>
          </w:tcPr>
          <w:p w14:paraId="2DA69289" w14:textId="77777777" w:rsidR="00342D83" w:rsidRPr="001B19E4" w:rsidDel="00471CD1" w:rsidRDefault="00342D83" w:rsidP="004F071E">
            <w:pPr>
              <w:spacing w:line="288" w:lineRule="auto"/>
              <w:rPr>
                <w:lang w:val="en-GB"/>
              </w:rPr>
            </w:pPr>
            <w:r>
              <w:rPr>
                <w:lang w:val="en-GB"/>
              </w:rPr>
              <w:t>12</w:t>
            </w:r>
          </w:p>
        </w:tc>
      </w:tr>
      <w:tr w:rsidR="00342D83" w:rsidRPr="001B19E4" w14:paraId="2A031264" w14:textId="77777777" w:rsidTr="007C0016">
        <w:trPr>
          <w:jc w:val="center"/>
        </w:trPr>
        <w:tc>
          <w:tcPr>
            <w:tcW w:w="9351" w:type="dxa"/>
            <w:gridSpan w:val="2"/>
            <w:vAlign w:val="center"/>
          </w:tcPr>
          <w:p w14:paraId="2582E7CB" w14:textId="77777777" w:rsidR="00342D83" w:rsidRPr="001B19E4" w:rsidRDefault="00342D83" w:rsidP="004F071E">
            <w:pPr>
              <w:spacing w:line="288" w:lineRule="auto"/>
              <w:jc w:val="center"/>
              <w:rPr>
                <w:b/>
                <w:lang w:val="en-GB"/>
              </w:rPr>
            </w:pPr>
            <w:r w:rsidRPr="001B19E4">
              <w:rPr>
                <w:b/>
                <w:lang w:val="en-GB"/>
              </w:rPr>
              <w:t>Simulation results</w:t>
            </w:r>
          </w:p>
        </w:tc>
      </w:tr>
      <w:tr w:rsidR="00342D83" w:rsidRPr="001B19E4" w14:paraId="08B21CD2" w14:textId="77777777" w:rsidTr="00227E5B">
        <w:trPr>
          <w:jc w:val="center"/>
        </w:trPr>
        <w:tc>
          <w:tcPr>
            <w:tcW w:w="4534" w:type="dxa"/>
            <w:vAlign w:val="center"/>
          </w:tcPr>
          <w:p w14:paraId="52E55048" w14:textId="77777777" w:rsidR="00342D83" w:rsidRPr="001B19E4" w:rsidRDefault="00342D83" w:rsidP="007C0016">
            <w:pPr>
              <w:spacing w:line="288" w:lineRule="auto"/>
              <w:rPr>
                <w:lang w:val="en-GB"/>
              </w:rPr>
            </w:pPr>
            <w:proofErr w:type="spellStart"/>
            <w:r w:rsidRPr="001B19E4">
              <w:rPr>
                <w:lang w:val="en-GB"/>
              </w:rPr>
              <w:t>dRSS</w:t>
            </w:r>
            <w:proofErr w:type="spellEnd"/>
            <w:r w:rsidRPr="001B19E4">
              <w:rPr>
                <w:lang w:val="en-GB"/>
              </w:rPr>
              <w:t>, dBm/600 kHz (</w:t>
            </w:r>
            <w:proofErr w:type="spellStart"/>
            <w:r w:rsidRPr="001B19E4">
              <w:rPr>
                <w:lang w:val="en-GB"/>
              </w:rPr>
              <w:t>Std.dev</w:t>
            </w:r>
            <w:proofErr w:type="spellEnd"/>
            <w:r w:rsidRPr="001B19E4">
              <w:rPr>
                <w:lang w:val="en-GB"/>
              </w:rPr>
              <w:t>., dB)</w:t>
            </w:r>
          </w:p>
        </w:tc>
        <w:tc>
          <w:tcPr>
            <w:tcW w:w="4817" w:type="dxa"/>
            <w:vAlign w:val="center"/>
          </w:tcPr>
          <w:p w14:paraId="4245BEB6" w14:textId="77777777" w:rsidR="00342D83" w:rsidRPr="001B19E4" w:rsidRDefault="00342D83" w:rsidP="004F071E">
            <w:pPr>
              <w:spacing w:line="288" w:lineRule="auto"/>
              <w:rPr>
                <w:lang w:val="en-GB"/>
              </w:rPr>
            </w:pPr>
            <w:r w:rsidRPr="001B19E4">
              <w:rPr>
                <w:lang w:val="en-GB"/>
              </w:rPr>
              <w:t>-72 (18)</w:t>
            </w:r>
          </w:p>
        </w:tc>
      </w:tr>
      <w:tr w:rsidR="00342D83" w:rsidRPr="00FA3F4A" w14:paraId="61E028A5" w14:textId="77777777" w:rsidTr="00227E5B">
        <w:trPr>
          <w:jc w:val="center"/>
        </w:trPr>
        <w:tc>
          <w:tcPr>
            <w:tcW w:w="4534" w:type="dxa"/>
            <w:vAlign w:val="center"/>
          </w:tcPr>
          <w:p w14:paraId="34084974" w14:textId="77777777" w:rsidR="00342D83" w:rsidRPr="00FA3F4A" w:rsidRDefault="00342D83" w:rsidP="004F071E">
            <w:pPr>
              <w:rPr>
                <w:lang w:val="en-GB"/>
              </w:rPr>
            </w:pPr>
            <w:r w:rsidRPr="00FA3F4A">
              <w:rPr>
                <w:lang w:val="en-GB"/>
              </w:rPr>
              <w:t>Probability of interference (unwanted and blocking modes), Density Option I, C/I, %</w:t>
            </w:r>
          </w:p>
        </w:tc>
        <w:tc>
          <w:tcPr>
            <w:tcW w:w="4817" w:type="dxa"/>
            <w:vAlign w:val="center"/>
          </w:tcPr>
          <w:p w14:paraId="3CF6C494" w14:textId="77777777" w:rsidR="00342D83" w:rsidRPr="00FA3F4A" w:rsidRDefault="00342D83" w:rsidP="004F071E">
            <w:pPr>
              <w:rPr>
                <w:b/>
                <w:lang w:val="en-GB"/>
              </w:rPr>
            </w:pPr>
            <w:r>
              <w:rPr>
                <w:b/>
                <w:lang w:val="en-GB"/>
              </w:rPr>
              <w:t>4</w:t>
            </w:r>
            <w:r w:rsidRPr="00FA3F4A">
              <w:rPr>
                <w:b/>
                <w:lang w:val="en-GB"/>
              </w:rPr>
              <w:t>.</w:t>
            </w:r>
            <w:r>
              <w:rPr>
                <w:b/>
                <w:lang w:val="en-GB"/>
              </w:rPr>
              <w:t>4</w:t>
            </w:r>
          </w:p>
        </w:tc>
      </w:tr>
      <w:tr w:rsidR="00342D83" w:rsidRPr="00FA3F4A" w14:paraId="10753A55" w14:textId="77777777" w:rsidTr="00227E5B">
        <w:trPr>
          <w:jc w:val="center"/>
        </w:trPr>
        <w:tc>
          <w:tcPr>
            <w:tcW w:w="4534" w:type="dxa"/>
            <w:vAlign w:val="center"/>
          </w:tcPr>
          <w:p w14:paraId="6F843BB3" w14:textId="77777777" w:rsidR="00342D83" w:rsidRPr="00FA3F4A" w:rsidRDefault="00342D83" w:rsidP="004F071E">
            <w:pPr>
              <w:rPr>
                <w:lang w:val="en-GB"/>
              </w:rPr>
            </w:pPr>
            <w:r w:rsidRPr="00ED3954">
              <w:rPr>
                <w:lang w:val="en-GB"/>
              </w:rPr>
              <w:t>Probability of interference (unwanted and blocking modes), Density Option I</w:t>
            </w:r>
            <w:r>
              <w:rPr>
                <w:lang w:val="en-GB"/>
              </w:rPr>
              <w:t>I</w:t>
            </w:r>
            <w:r w:rsidRPr="00ED3954">
              <w:rPr>
                <w:lang w:val="en-GB"/>
              </w:rPr>
              <w:t>, C/I, %</w:t>
            </w:r>
          </w:p>
        </w:tc>
        <w:tc>
          <w:tcPr>
            <w:tcW w:w="4817" w:type="dxa"/>
            <w:vAlign w:val="center"/>
          </w:tcPr>
          <w:p w14:paraId="3EF3223C" w14:textId="77777777" w:rsidR="00342D83" w:rsidRDefault="00342D83" w:rsidP="004F071E">
            <w:pPr>
              <w:rPr>
                <w:b/>
                <w:lang w:val="en-GB"/>
              </w:rPr>
            </w:pPr>
            <w:r>
              <w:rPr>
                <w:b/>
                <w:lang w:val="en-GB"/>
              </w:rPr>
              <w:t>3.9</w:t>
            </w:r>
          </w:p>
        </w:tc>
      </w:tr>
    </w:tbl>
    <w:p w14:paraId="7C4B7CE2" w14:textId="77777777" w:rsidR="00342D83" w:rsidRDefault="00342D83" w:rsidP="006C583E">
      <w:pPr>
        <w:spacing w:after="240"/>
        <w:jc w:val="both"/>
        <w:rPr>
          <w:b/>
          <w:color w:val="FF0000"/>
          <w:lang w:val="en-GB"/>
        </w:rPr>
      </w:pPr>
    </w:p>
    <w:p w14:paraId="7702D82B" w14:textId="77777777"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48</w:t>
      </w:r>
      <w:r w:rsidR="00DF5A65">
        <w:rPr>
          <w:noProof/>
        </w:rPr>
        <w:fldChar w:fldCharType="end"/>
      </w:r>
      <w:r>
        <w:t xml:space="preserve">: </w:t>
      </w:r>
      <w:r w:rsidRPr="001B19E4">
        <w:t xml:space="preserve">Intra-SRD co-existence in 915-921 MHz: </w:t>
      </w:r>
      <w:r w:rsidRPr="001B19E4">
        <w:rPr>
          <w:i/>
        </w:rPr>
        <w:t>Non-specific SRD (Type B)</w:t>
      </w:r>
      <w:r w:rsidRPr="001B19E4">
        <w:t xml:space="preserve"> as a victim</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342D83" w:rsidRPr="001B19E4" w14:paraId="06B837D2" w14:textId="77777777" w:rsidTr="002C6C11">
        <w:trPr>
          <w:tblHeader/>
          <w:jc w:val="center"/>
        </w:trPr>
        <w:tc>
          <w:tcPr>
            <w:tcW w:w="4534" w:type="dxa"/>
            <w:tcBorders>
              <w:right w:val="single" w:sz="4" w:space="0" w:color="FFFFFF"/>
            </w:tcBorders>
            <w:shd w:val="clear" w:color="auto" w:fill="D2232A"/>
            <w:vAlign w:val="center"/>
          </w:tcPr>
          <w:p w14:paraId="432BE361" w14:textId="77777777" w:rsidR="00342D83" w:rsidRPr="001B19E4" w:rsidRDefault="00342D83" w:rsidP="004F071E">
            <w:pPr>
              <w:spacing w:before="60" w:after="60"/>
              <w:jc w:val="center"/>
              <w:rPr>
                <w:b/>
                <w:color w:val="FFFFFF"/>
                <w:lang w:val="en-GB"/>
              </w:rPr>
            </w:pPr>
            <w:r w:rsidRPr="001B19E4">
              <w:rPr>
                <w:b/>
                <w:color w:val="FFFFFF"/>
                <w:lang w:val="en-GB"/>
              </w:rPr>
              <w:t>Simulation input/output parameters</w:t>
            </w:r>
          </w:p>
        </w:tc>
        <w:tc>
          <w:tcPr>
            <w:tcW w:w="4817" w:type="dxa"/>
            <w:tcBorders>
              <w:left w:val="single" w:sz="4" w:space="0" w:color="FFFFFF"/>
            </w:tcBorders>
            <w:shd w:val="clear" w:color="auto" w:fill="D2232A"/>
            <w:vAlign w:val="center"/>
          </w:tcPr>
          <w:p w14:paraId="05BEE086" w14:textId="77777777" w:rsidR="00342D83" w:rsidRPr="001B19E4" w:rsidRDefault="00342D83" w:rsidP="004F071E">
            <w:pPr>
              <w:spacing w:before="60" w:after="60"/>
              <w:jc w:val="center"/>
              <w:rPr>
                <w:b/>
                <w:color w:val="FFFFFF"/>
                <w:lang w:val="en-GB"/>
              </w:rPr>
            </w:pPr>
            <w:r w:rsidRPr="001B19E4">
              <w:rPr>
                <w:b/>
                <w:color w:val="FFFFFF"/>
                <w:lang w:val="en-GB"/>
              </w:rPr>
              <w:t>Settings/Results</w:t>
            </w:r>
          </w:p>
        </w:tc>
      </w:tr>
      <w:tr w:rsidR="00342D83" w:rsidRPr="001B19E4" w14:paraId="57660F6D" w14:textId="77777777" w:rsidTr="007C0016">
        <w:trPr>
          <w:jc w:val="center"/>
        </w:trPr>
        <w:tc>
          <w:tcPr>
            <w:tcW w:w="9351" w:type="dxa"/>
            <w:gridSpan w:val="2"/>
            <w:vAlign w:val="center"/>
          </w:tcPr>
          <w:p w14:paraId="64421D2C" w14:textId="77777777" w:rsidR="00342D83" w:rsidRPr="001B19E4" w:rsidRDefault="00342D83" w:rsidP="007C0016">
            <w:pPr>
              <w:spacing w:line="288" w:lineRule="auto"/>
              <w:jc w:val="center"/>
              <w:rPr>
                <w:b/>
                <w:lang w:val="en-GB"/>
              </w:rPr>
            </w:pPr>
            <w:r>
              <w:rPr>
                <w:b/>
                <w:lang w:val="en-GB"/>
              </w:rPr>
              <w:t>VL</w:t>
            </w:r>
            <w:r w:rsidRPr="001B19E4">
              <w:rPr>
                <w:b/>
                <w:lang w:val="en-GB"/>
              </w:rPr>
              <w:t>: Non-specific SRD Type B</w:t>
            </w:r>
          </w:p>
        </w:tc>
      </w:tr>
      <w:tr w:rsidR="00342D83" w:rsidRPr="001B19E4" w14:paraId="6203217B" w14:textId="77777777" w:rsidTr="002C6C11">
        <w:trPr>
          <w:jc w:val="center"/>
        </w:trPr>
        <w:tc>
          <w:tcPr>
            <w:tcW w:w="4534" w:type="dxa"/>
            <w:vAlign w:val="center"/>
          </w:tcPr>
          <w:p w14:paraId="016ABEC4" w14:textId="77777777" w:rsidR="00342D83" w:rsidRPr="001B19E4" w:rsidRDefault="00342D83" w:rsidP="007C0016">
            <w:pPr>
              <w:spacing w:line="288" w:lineRule="auto"/>
              <w:rPr>
                <w:lang w:val="en-GB"/>
              </w:rPr>
            </w:pPr>
            <w:r w:rsidRPr="001B19E4">
              <w:rPr>
                <w:lang w:val="en-GB"/>
              </w:rPr>
              <w:t>Frequency</w:t>
            </w:r>
          </w:p>
        </w:tc>
        <w:tc>
          <w:tcPr>
            <w:tcW w:w="4817" w:type="dxa"/>
            <w:vAlign w:val="center"/>
          </w:tcPr>
          <w:p w14:paraId="77250379" w14:textId="77777777" w:rsidR="00342D83" w:rsidRPr="001B19E4" w:rsidRDefault="00342D83" w:rsidP="002C6C11">
            <w:pPr>
              <w:spacing w:line="288" w:lineRule="auto"/>
              <w:rPr>
                <w:lang w:val="en-GB"/>
              </w:rPr>
            </w:pPr>
            <w:r w:rsidRPr="001B19E4">
              <w:rPr>
                <w:lang w:val="en-GB"/>
              </w:rPr>
              <w:t>916.3; 917.5; 918.7; 919.9 MHz; 400 kHz channels</w:t>
            </w:r>
          </w:p>
        </w:tc>
      </w:tr>
      <w:tr w:rsidR="00342D83" w:rsidRPr="001B19E4" w14:paraId="001F7E62" w14:textId="77777777" w:rsidTr="002C6C11">
        <w:trPr>
          <w:jc w:val="center"/>
        </w:trPr>
        <w:tc>
          <w:tcPr>
            <w:tcW w:w="4534" w:type="dxa"/>
            <w:vAlign w:val="center"/>
          </w:tcPr>
          <w:p w14:paraId="2D28600C" w14:textId="77777777" w:rsidR="00342D83" w:rsidRPr="001B19E4" w:rsidRDefault="00342D83" w:rsidP="007C0016">
            <w:pPr>
              <w:spacing w:line="288" w:lineRule="auto"/>
              <w:rPr>
                <w:lang w:val="en-GB"/>
              </w:rPr>
            </w:pPr>
            <w:r w:rsidRPr="001B19E4">
              <w:rPr>
                <w:lang w:val="en-GB"/>
              </w:rPr>
              <w:t>VLR sensitivity</w:t>
            </w:r>
          </w:p>
        </w:tc>
        <w:tc>
          <w:tcPr>
            <w:tcW w:w="4817" w:type="dxa"/>
            <w:vAlign w:val="center"/>
          </w:tcPr>
          <w:p w14:paraId="00F98993" w14:textId="77777777" w:rsidR="00342D83" w:rsidRPr="001B19E4" w:rsidRDefault="00342D83" w:rsidP="002C6C11">
            <w:pPr>
              <w:spacing w:line="288" w:lineRule="auto"/>
              <w:rPr>
                <w:lang w:val="en-GB"/>
              </w:rPr>
            </w:pPr>
            <w:r w:rsidRPr="001B19E4">
              <w:rPr>
                <w:lang w:val="en-GB"/>
              </w:rPr>
              <w:t>-93 dBm/400 kHz</w:t>
            </w:r>
          </w:p>
        </w:tc>
      </w:tr>
      <w:tr w:rsidR="00342D83" w:rsidRPr="001B19E4" w14:paraId="24E866F9" w14:textId="77777777" w:rsidTr="002C6C11">
        <w:trPr>
          <w:jc w:val="center"/>
        </w:trPr>
        <w:tc>
          <w:tcPr>
            <w:tcW w:w="4534" w:type="dxa"/>
            <w:vAlign w:val="center"/>
          </w:tcPr>
          <w:p w14:paraId="53402EFF" w14:textId="77777777" w:rsidR="00342D83" w:rsidRPr="001B19E4" w:rsidRDefault="00342D83" w:rsidP="007C0016">
            <w:pPr>
              <w:spacing w:line="288" w:lineRule="auto"/>
              <w:rPr>
                <w:lang w:val="en-GB"/>
              </w:rPr>
            </w:pPr>
            <w:r w:rsidRPr="001B19E4">
              <w:rPr>
                <w:lang w:val="en-GB"/>
              </w:rPr>
              <w:t>VLR selectivity</w:t>
            </w:r>
          </w:p>
        </w:tc>
        <w:tc>
          <w:tcPr>
            <w:tcW w:w="4817" w:type="dxa"/>
            <w:vAlign w:val="center"/>
          </w:tcPr>
          <w:p w14:paraId="6057D738" w14:textId="77777777" w:rsidR="00342D83" w:rsidRPr="001B19E4" w:rsidRDefault="00342D83" w:rsidP="002C6C11">
            <w:pPr>
              <w:spacing w:line="288" w:lineRule="auto"/>
              <w:rPr>
                <w:lang w:val="en-GB"/>
              </w:rPr>
            </w:pPr>
            <w:r w:rsidRPr="001B19E4">
              <w:rPr>
                <w:lang w:val="en-GB"/>
              </w:rPr>
              <w:t>43 dB</w:t>
            </w:r>
          </w:p>
        </w:tc>
      </w:tr>
      <w:tr w:rsidR="00342D83" w:rsidRPr="001B19E4" w14:paraId="28FA56D5" w14:textId="77777777" w:rsidTr="002C6C11">
        <w:trPr>
          <w:jc w:val="center"/>
        </w:trPr>
        <w:tc>
          <w:tcPr>
            <w:tcW w:w="4534" w:type="dxa"/>
            <w:vAlign w:val="center"/>
          </w:tcPr>
          <w:p w14:paraId="02C319F4" w14:textId="77777777" w:rsidR="00342D83" w:rsidRPr="001B19E4" w:rsidRDefault="00342D83" w:rsidP="007C0016">
            <w:pPr>
              <w:spacing w:line="288" w:lineRule="auto"/>
              <w:rPr>
                <w:lang w:val="en-GB"/>
              </w:rPr>
            </w:pPr>
            <w:r w:rsidRPr="001B19E4">
              <w:rPr>
                <w:lang w:val="en-GB"/>
              </w:rPr>
              <w:t>VLR C/I threshold</w:t>
            </w:r>
          </w:p>
        </w:tc>
        <w:tc>
          <w:tcPr>
            <w:tcW w:w="4817" w:type="dxa"/>
            <w:vAlign w:val="center"/>
          </w:tcPr>
          <w:p w14:paraId="11C761A9" w14:textId="77777777" w:rsidR="00342D83" w:rsidRPr="001B19E4" w:rsidRDefault="00342D83" w:rsidP="002C6C11">
            <w:pPr>
              <w:spacing w:line="288" w:lineRule="auto"/>
              <w:rPr>
                <w:lang w:val="en-GB"/>
              </w:rPr>
            </w:pPr>
            <w:r w:rsidRPr="001B19E4">
              <w:rPr>
                <w:lang w:val="en-GB"/>
              </w:rPr>
              <w:t>8 dB</w:t>
            </w:r>
          </w:p>
        </w:tc>
      </w:tr>
      <w:tr w:rsidR="00342D83" w:rsidRPr="001B19E4" w14:paraId="0DC006B1" w14:textId="77777777" w:rsidTr="002C6C11">
        <w:trPr>
          <w:jc w:val="center"/>
        </w:trPr>
        <w:tc>
          <w:tcPr>
            <w:tcW w:w="4534" w:type="dxa"/>
            <w:vAlign w:val="center"/>
          </w:tcPr>
          <w:p w14:paraId="26E1E9F8" w14:textId="77777777" w:rsidR="00342D83" w:rsidRPr="001B19E4" w:rsidRDefault="00342D83" w:rsidP="007C0016">
            <w:pPr>
              <w:spacing w:line="288" w:lineRule="auto"/>
              <w:rPr>
                <w:lang w:val="en-GB"/>
              </w:rPr>
            </w:pPr>
            <w:r w:rsidRPr="001B19E4">
              <w:rPr>
                <w:lang w:val="en-GB"/>
              </w:rPr>
              <w:t>VLR/Tx antenna</w:t>
            </w:r>
          </w:p>
        </w:tc>
        <w:tc>
          <w:tcPr>
            <w:tcW w:w="4817" w:type="dxa"/>
            <w:vAlign w:val="center"/>
          </w:tcPr>
          <w:p w14:paraId="43D99899" w14:textId="77777777" w:rsidR="00342D83" w:rsidRPr="001B19E4" w:rsidRDefault="00342D83" w:rsidP="002C6C11">
            <w:pPr>
              <w:spacing w:line="288" w:lineRule="auto"/>
              <w:rPr>
                <w:lang w:val="en-GB"/>
              </w:rPr>
            </w:pPr>
            <w:r w:rsidRPr="001B19E4">
              <w:rPr>
                <w:lang w:val="en-GB"/>
              </w:rPr>
              <w:t>0 dBi, Non-directional</w:t>
            </w:r>
          </w:p>
        </w:tc>
      </w:tr>
      <w:tr w:rsidR="00342D83" w:rsidRPr="001B19E4" w14:paraId="7067FC60" w14:textId="77777777" w:rsidTr="002C6C11">
        <w:trPr>
          <w:jc w:val="center"/>
        </w:trPr>
        <w:tc>
          <w:tcPr>
            <w:tcW w:w="4534" w:type="dxa"/>
            <w:vAlign w:val="center"/>
          </w:tcPr>
          <w:p w14:paraId="1ACD775D" w14:textId="77777777" w:rsidR="00342D83" w:rsidRPr="001B19E4" w:rsidRDefault="00342D83" w:rsidP="007C0016">
            <w:pPr>
              <w:spacing w:line="288" w:lineRule="auto"/>
              <w:rPr>
                <w:lang w:val="en-GB"/>
              </w:rPr>
            </w:pPr>
            <w:r w:rsidRPr="001B19E4">
              <w:rPr>
                <w:lang w:val="en-GB"/>
              </w:rPr>
              <w:t>VLR/Tx antenna height</w:t>
            </w:r>
          </w:p>
        </w:tc>
        <w:tc>
          <w:tcPr>
            <w:tcW w:w="4817" w:type="dxa"/>
            <w:vAlign w:val="center"/>
          </w:tcPr>
          <w:p w14:paraId="5768F410" w14:textId="77777777" w:rsidR="00342D83" w:rsidRPr="001B19E4" w:rsidRDefault="00342D83" w:rsidP="002C6C11">
            <w:pPr>
              <w:spacing w:line="288" w:lineRule="auto"/>
              <w:rPr>
                <w:lang w:val="en-GB"/>
              </w:rPr>
            </w:pPr>
            <w:r w:rsidRPr="001B19E4">
              <w:rPr>
                <w:lang w:val="en-GB"/>
              </w:rPr>
              <w:t>1.5 m</w:t>
            </w:r>
          </w:p>
        </w:tc>
      </w:tr>
      <w:tr w:rsidR="00342D83" w:rsidRPr="001B19E4" w14:paraId="691388C6" w14:textId="77777777" w:rsidTr="002C6C11">
        <w:trPr>
          <w:jc w:val="center"/>
        </w:trPr>
        <w:tc>
          <w:tcPr>
            <w:tcW w:w="4534" w:type="dxa"/>
            <w:vAlign w:val="center"/>
          </w:tcPr>
          <w:p w14:paraId="6049E4A9" w14:textId="77777777" w:rsidR="00342D83" w:rsidRPr="001B19E4" w:rsidRDefault="00342D83" w:rsidP="007C0016">
            <w:pPr>
              <w:spacing w:line="288" w:lineRule="auto"/>
              <w:rPr>
                <w:lang w:val="en-GB"/>
              </w:rPr>
            </w:pPr>
            <w:r>
              <w:rPr>
                <w:lang w:val="en-GB"/>
              </w:rPr>
              <w:t>VL</w:t>
            </w:r>
            <w:r w:rsidRPr="001B19E4">
              <w:rPr>
                <w:lang w:val="en-GB"/>
              </w:rPr>
              <w:t xml:space="preserve"> Tx power e.i.r.p.</w:t>
            </w:r>
          </w:p>
        </w:tc>
        <w:tc>
          <w:tcPr>
            <w:tcW w:w="4817" w:type="dxa"/>
            <w:vAlign w:val="center"/>
          </w:tcPr>
          <w:p w14:paraId="0DD615EB" w14:textId="77777777" w:rsidR="00342D83" w:rsidRPr="001B19E4" w:rsidRDefault="00342D83" w:rsidP="002C6C11">
            <w:pPr>
              <w:spacing w:line="288" w:lineRule="auto"/>
              <w:rPr>
                <w:lang w:val="en-GB"/>
              </w:rPr>
            </w:pPr>
            <w:r w:rsidRPr="001B19E4">
              <w:rPr>
                <w:lang w:val="en-GB"/>
              </w:rPr>
              <w:t>20 dBm/400 kHz</w:t>
            </w:r>
          </w:p>
        </w:tc>
      </w:tr>
      <w:tr w:rsidR="00342D83" w:rsidRPr="001B19E4" w14:paraId="1172A687" w14:textId="77777777" w:rsidTr="002C6C11">
        <w:trPr>
          <w:jc w:val="center"/>
        </w:trPr>
        <w:tc>
          <w:tcPr>
            <w:tcW w:w="4534" w:type="dxa"/>
            <w:vAlign w:val="center"/>
          </w:tcPr>
          <w:p w14:paraId="2D72FACF" w14:textId="77777777" w:rsidR="00342D83" w:rsidRPr="001B19E4" w:rsidRDefault="00342D83" w:rsidP="007C0016">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817" w:type="dxa"/>
            <w:vAlign w:val="center"/>
          </w:tcPr>
          <w:p w14:paraId="2F0C99BD" w14:textId="77777777" w:rsidR="00342D83" w:rsidRPr="001B19E4" w:rsidRDefault="00342D83" w:rsidP="002C6C11">
            <w:pPr>
              <w:spacing w:line="288" w:lineRule="auto"/>
              <w:rPr>
                <w:lang w:val="en-GB"/>
              </w:rPr>
            </w:pPr>
            <w:r w:rsidRPr="001B19E4">
              <w:rPr>
                <w:lang w:val="en-GB"/>
              </w:rPr>
              <w:t xml:space="preserve">Hata-SRD, urban, </w:t>
            </w:r>
            <w:proofErr w:type="spellStart"/>
            <w:r w:rsidRPr="001B19E4">
              <w:rPr>
                <w:lang w:val="en-GB"/>
              </w:rPr>
              <w:t>ind-ind</w:t>
            </w:r>
            <w:proofErr w:type="spellEnd"/>
            <w:r w:rsidRPr="001B19E4">
              <w:rPr>
                <w:lang w:val="en-GB"/>
              </w:rPr>
              <w:t>/below roof, R=0.04 km</w:t>
            </w:r>
          </w:p>
        </w:tc>
      </w:tr>
      <w:tr w:rsidR="00342D83" w:rsidRPr="00DF5A65" w14:paraId="0D4511BD" w14:textId="77777777" w:rsidTr="007C0016">
        <w:trPr>
          <w:jc w:val="center"/>
        </w:trPr>
        <w:tc>
          <w:tcPr>
            <w:tcW w:w="9351" w:type="dxa"/>
            <w:gridSpan w:val="2"/>
            <w:vAlign w:val="center"/>
          </w:tcPr>
          <w:p w14:paraId="766B4BBA" w14:textId="77777777" w:rsidR="00342D83" w:rsidRPr="00581405" w:rsidRDefault="00342D83" w:rsidP="002C6C11">
            <w:pPr>
              <w:spacing w:line="288" w:lineRule="auto"/>
              <w:jc w:val="center"/>
              <w:rPr>
                <w:lang w:val="fr-FR"/>
              </w:rPr>
            </w:pPr>
            <w:r w:rsidRPr="00581405">
              <w:rPr>
                <w:b/>
                <w:lang w:val="fr-FR"/>
              </w:rPr>
              <w:t>IL1: Non-</w:t>
            </w:r>
            <w:proofErr w:type="spellStart"/>
            <w:r w:rsidRPr="00581405">
              <w:rPr>
                <w:b/>
                <w:lang w:val="fr-FR"/>
              </w:rPr>
              <w:t>specific</w:t>
            </w:r>
            <w:proofErr w:type="spellEnd"/>
            <w:r w:rsidRPr="00581405">
              <w:rPr>
                <w:b/>
                <w:lang w:val="fr-FR"/>
              </w:rPr>
              <w:t xml:space="preserve"> SRD Type A</w:t>
            </w:r>
          </w:p>
        </w:tc>
      </w:tr>
      <w:tr w:rsidR="00342D83" w:rsidRPr="001B19E4" w14:paraId="6E2B6C13" w14:textId="77777777" w:rsidTr="002C6C11">
        <w:trPr>
          <w:jc w:val="center"/>
        </w:trPr>
        <w:tc>
          <w:tcPr>
            <w:tcW w:w="4534" w:type="dxa"/>
            <w:vAlign w:val="center"/>
          </w:tcPr>
          <w:p w14:paraId="2DC63A2E" w14:textId="77777777" w:rsidR="00342D83" w:rsidRPr="001B19E4" w:rsidRDefault="00342D83" w:rsidP="007C0016">
            <w:pPr>
              <w:spacing w:line="288" w:lineRule="auto"/>
              <w:rPr>
                <w:lang w:val="en-GB"/>
              </w:rPr>
            </w:pPr>
            <w:r w:rsidRPr="001B19E4">
              <w:rPr>
                <w:lang w:val="en-GB"/>
              </w:rPr>
              <w:t>Frequency</w:t>
            </w:r>
          </w:p>
        </w:tc>
        <w:tc>
          <w:tcPr>
            <w:tcW w:w="4817" w:type="dxa"/>
            <w:vAlign w:val="center"/>
          </w:tcPr>
          <w:p w14:paraId="28B2CB3B" w14:textId="77777777" w:rsidR="00342D83" w:rsidRPr="001B19E4" w:rsidRDefault="00342D83" w:rsidP="002C6C11">
            <w:pPr>
              <w:spacing w:line="288" w:lineRule="auto"/>
              <w:rPr>
                <w:lang w:val="en-GB"/>
              </w:rPr>
            </w:pPr>
            <w:r w:rsidRPr="001B19E4">
              <w:rPr>
                <w:lang w:val="en-GB"/>
              </w:rPr>
              <w:t>91</w:t>
            </w:r>
            <w:r>
              <w:rPr>
                <w:lang w:val="en-GB"/>
              </w:rPr>
              <w:t>5-921</w:t>
            </w:r>
            <w:r w:rsidRPr="001B19E4">
              <w:rPr>
                <w:lang w:val="en-GB"/>
              </w:rPr>
              <w:t xml:space="preserve"> MHz , two 0.6 MHz channels</w:t>
            </w:r>
          </w:p>
        </w:tc>
      </w:tr>
      <w:tr w:rsidR="00342D83" w:rsidRPr="001B19E4" w14:paraId="05C3515C" w14:textId="77777777" w:rsidTr="002C6C11">
        <w:trPr>
          <w:jc w:val="center"/>
        </w:trPr>
        <w:tc>
          <w:tcPr>
            <w:tcW w:w="4534" w:type="dxa"/>
            <w:vAlign w:val="center"/>
          </w:tcPr>
          <w:p w14:paraId="12DE0659" w14:textId="77777777" w:rsidR="00342D83" w:rsidRPr="001B19E4" w:rsidRDefault="00342D83" w:rsidP="007C0016">
            <w:pPr>
              <w:spacing w:line="288" w:lineRule="auto"/>
              <w:rPr>
                <w:lang w:val="en-GB"/>
              </w:rPr>
            </w:pPr>
            <w:r w:rsidRPr="001B19E4">
              <w:rPr>
                <w:lang w:val="en-GB"/>
              </w:rPr>
              <w:t>ILT power e.i.r.p.</w:t>
            </w:r>
          </w:p>
        </w:tc>
        <w:tc>
          <w:tcPr>
            <w:tcW w:w="4817" w:type="dxa"/>
            <w:vAlign w:val="center"/>
          </w:tcPr>
          <w:p w14:paraId="6AA6381B" w14:textId="77777777" w:rsidR="00342D83" w:rsidRPr="001B19E4" w:rsidRDefault="00342D83" w:rsidP="002C6C11">
            <w:pPr>
              <w:spacing w:line="288" w:lineRule="auto"/>
              <w:rPr>
                <w:lang w:val="en-GB"/>
              </w:rPr>
            </w:pPr>
            <w:r w:rsidRPr="001B19E4">
              <w:rPr>
                <w:lang w:val="en-GB"/>
              </w:rPr>
              <w:t>14 dBm/600 kHz</w:t>
            </w:r>
          </w:p>
        </w:tc>
      </w:tr>
      <w:tr w:rsidR="00342D83" w:rsidRPr="001B19E4" w14:paraId="765F852B" w14:textId="77777777" w:rsidTr="002C6C11">
        <w:trPr>
          <w:jc w:val="center"/>
        </w:trPr>
        <w:tc>
          <w:tcPr>
            <w:tcW w:w="4534" w:type="dxa"/>
            <w:vAlign w:val="center"/>
          </w:tcPr>
          <w:p w14:paraId="3114D8F7" w14:textId="77777777"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14:paraId="07D44B75" w14:textId="77777777" w:rsidR="00342D83" w:rsidRPr="001B19E4" w:rsidRDefault="00342D83" w:rsidP="002C6C11">
            <w:pPr>
              <w:spacing w:line="288" w:lineRule="auto"/>
              <w:rPr>
                <w:lang w:val="en-GB"/>
              </w:rPr>
            </w:pPr>
            <w:r w:rsidRPr="001B19E4">
              <w:rPr>
                <w:lang w:val="en-GB"/>
              </w:rPr>
              <w:t>1%</w:t>
            </w:r>
          </w:p>
        </w:tc>
      </w:tr>
      <w:tr w:rsidR="00342D83" w:rsidRPr="001B19E4" w14:paraId="1F9015D3" w14:textId="77777777" w:rsidTr="002C6C11">
        <w:trPr>
          <w:jc w:val="center"/>
        </w:trPr>
        <w:tc>
          <w:tcPr>
            <w:tcW w:w="4534" w:type="dxa"/>
            <w:vAlign w:val="center"/>
          </w:tcPr>
          <w:p w14:paraId="4984AF44"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14:paraId="0244AC3B" w14:textId="77777777" w:rsidR="00342D83" w:rsidRPr="001B19E4" w:rsidRDefault="00342D83" w:rsidP="002C6C11">
            <w:pPr>
              <w:spacing w:line="288" w:lineRule="auto"/>
              <w:rPr>
                <w:lang w:val="en-GB"/>
              </w:rPr>
            </w:pPr>
            <w:r w:rsidRPr="001B19E4">
              <w:rPr>
                <w:lang w:val="en-GB"/>
              </w:rPr>
              <w:t xml:space="preserve">Hata-SRD, urban, </w:t>
            </w:r>
            <w:proofErr w:type="spellStart"/>
            <w:r w:rsidRPr="001B19E4">
              <w:rPr>
                <w:lang w:val="en-GB"/>
              </w:rPr>
              <w:t>ind-ind</w:t>
            </w:r>
            <w:proofErr w:type="spellEnd"/>
            <w:r w:rsidRPr="001B19E4">
              <w:rPr>
                <w:lang w:val="en-GB"/>
              </w:rPr>
              <w:t>/below roof</w:t>
            </w:r>
          </w:p>
        </w:tc>
      </w:tr>
      <w:tr w:rsidR="00342D83" w:rsidRPr="001B19E4" w14:paraId="2B3336E0" w14:textId="77777777" w:rsidTr="002C6C11">
        <w:trPr>
          <w:jc w:val="center"/>
        </w:trPr>
        <w:tc>
          <w:tcPr>
            <w:tcW w:w="4534" w:type="dxa"/>
            <w:vAlign w:val="center"/>
          </w:tcPr>
          <w:p w14:paraId="75A1F094"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14:paraId="6097660F" w14:textId="77777777" w:rsidR="00342D83" w:rsidRPr="001B19E4" w:rsidRDefault="00342D83" w:rsidP="002C6C11">
            <w:pPr>
              <w:spacing w:line="288" w:lineRule="auto"/>
              <w:rPr>
                <w:lang w:val="en-GB"/>
              </w:rPr>
            </w:pPr>
            <w:r w:rsidRPr="001B19E4">
              <w:rPr>
                <w:lang w:val="en-GB"/>
              </w:rPr>
              <w:t>0 m</w:t>
            </w:r>
          </w:p>
        </w:tc>
      </w:tr>
      <w:tr w:rsidR="00342D83" w:rsidRPr="001B19E4" w14:paraId="2CDDFA39" w14:textId="77777777" w:rsidTr="002C6C11">
        <w:trPr>
          <w:jc w:val="center"/>
        </w:trPr>
        <w:tc>
          <w:tcPr>
            <w:tcW w:w="4534" w:type="dxa"/>
            <w:vAlign w:val="center"/>
          </w:tcPr>
          <w:p w14:paraId="66CCF8A7"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14:paraId="606C113B" w14:textId="77777777" w:rsidR="00342D83" w:rsidRPr="001B19E4" w:rsidRDefault="00342D83" w:rsidP="002C6C11">
            <w:pPr>
              <w:spacing w:line="288" w:lineRule="auto"/>
              <w:rPr>
                <w:lang w:val="en-GB"/>
              </w:rPr>
            </w:pPr>
            <w:r w:rsidRPr="001B19E4">
              <w:rPr>
                <w:lang w:val="en-GB"/>
              </w:rPr>
              <w:t xml:space="preserve">None (simulation radius </w:t>
            </w:r>
            <w:r>
              <w:rPr>
                <w:lang w:val="en-GB"/>
              </w:rPr>
              <w:t>70</w:t>
            </w:r>
            <w:r w:rsidRPr="001B19E4">
              <w:rPr>
                <w:lang w:val="en-GB"/>
              </w:rPr>
              <w:t xml:space="preserve"> m)</w:t>
            </w:r>
          </w:p>
        </w:tc>
      </w:tr>
      <w:tr w:rsidR="00342D83" w:rsidRPr="001B19E4" w14:paraId="560C1E99" w14:textId="77777777" w:rsidTr="002C6C11">
        <w:trPr>
          <w:jc w:val="center"/>
        </w:trPr>
        <w:tc>
          <w:tcPr>
            <w:tcW w:w="4534" w:type="dxa"/>
            <w:vAlign w:val="center"/>
          </w:tcPr>
          <w:p w14:paraId="5AD524DD" w14:textId="77777777" w:rsidR="00342D83" w:rsidRPr="001B19E4" w:rsidRDefault="00342D83" w:rsidP="007C0016">
            <w:pPr>
              <w:spacing w:line="288" w:lineRule="auto"/>
              <w:rPr>
                <w:lang w:val="en-GB"/>
              </w:rPr>
            </w:pPr>
            <w:r w:rsidRPr="001B19E4">
              <w:rPr>
                <w:lang w:val="en-GB"/>
              </w:rPr>
              <w:t>ILT density</w:t>
            </w:r>
            <w:r>
              <w:rPr>
                <w:lang w:val="en-GB"/>
              </w:rPr>
              <w:t>, Options I/II</w:t>
            </w:r>
          </w:p>
        </w:tc>
        <w:tc>
          <w:tcPr>
            <w:tcW w:w="4817" w:type="dxa"/>
            <w:vAlign w:val="center"/>
          </w:tcPr>
          <w:p w14:paraId="3DF4090D" w14:textId="77777777" w:rsidR="00342D83" w:rsidRPr="001B19E4" w:rsidRDefault="00342D83" w:rsidP="002C6C11">
            <w:pPr>
              <w:spacing w:line="288" w:lineRule="auto"/>
              <w:rPr>
                <w:lang w:val="en-GB"/>
              </w:rPr>
            </w:pPr>
            <w:r>
              <w:rPr>
                <w:lang w:val="en-GB"/>
              </w:rPr>
              <w:t>500/</w:t>
            </w:r>
            <w:r w:rsidRPr="001B19E4">
              <w:rPr>
                <w:lang w:val="en-GB"/>
              </w:rPr>
              <w:t>250</w:t>
            </w:r>
            <w:r>
              <w:rPr>
                <w:lang w:val="en-GB"/>
              </w:rPr>
              <w:t xml:space="preserve"> 1</w:t>
            </w:r>
            <w:r w:rsidRPr="001B19E4">
              <w:rPr>
                <w:lang w:val="en-GB"/>
              </w:rPr>
              <w:t>/km</w:t>
            </w:r>
            <w:r w:rsidRPr="001B19E4">
              <w:rPr>
                <w:vertAlign w:val="superscript"/>
                <w:lang w:val="en-GB"/>
              </w:rPr>
              <w:t>2</w:t>
            </w:r>
          </w:p>
        </w:tc>
      </w:tr>
      <w:tr w:rsidR="00342D83" w:rsidRPr="001B19E4" w:rsidDel="00471CD1" w14:paraId="69B096B1" w14:textId="77777777" w:rsidTr="002C6C11">
        <w:trPr>
          <w:jc w:val="center"/>
        </w:trPr>
        <w:tc>
          <w:tcPr>
            <w:tcW w:w="4534" w:type="dxa"/>
            <w:vAlign w:val="center"/>
          </w:tcPr>
          <w:p w14:paraId="29FEBC7C" w14:textId="77777777" w:rsidR="00342D83" w:rsidRPr="001B19E4" w:rsidDel="00471CD1" w:rsidRDefault="00342D83" w:rsidP="007C0016">
            <w:pPr>
              <w:spacing w:line="288" w:lineRule="auto"/>
              <w:rPr>
                <w:lang w:val="en-GB"/>
              </w:rPr>
            </w:pPr>
            <w:r w:rsidRPr="001B19E4">
              <w:rPr>
                <w:lang w:val="en-GB"/>
              </w:rPr>
              <w:t>Number of transmitters</w:t>
            </w:r>
            <w:r>
              <w:rPr>
                <w:lang w:val="en-GB"/>
              </w:rPr>
              <w:t>, Options I/II</w:t>
            </w:r>
          </w:p>
        </w:tc>
        <w:tc>
          <w:tcPr>
            <w:tcW w:w="4817" w:type="dxa"/>
            <w:vAlign w:val="center"/>
          </w:tcPr>
          <w:p w14:paraId="2C919FEA" w14:textId="77777777" w:rsidR="00342D83" w:rsidRPr="001B19E4" w:rsidDel="00471CD1" w:rsidRDefault="00342D83" w:rsidP="002C6C11">
            <w:pPr>
              <w:spacing w:line="288" w:lineRule="auto"/>
              <w:rPr>
                <w:lang w:val="en-GB"/>
              </w:rPr>
            </w:pPr>
            <w:r>
              <w:rPr>
                <w:lang w:val="en-GB"/>
              </w:rPr>
              <w:t>7/4</w:t>
            </w:r>
          </w:p>
        </w:tc>
      </w:tr>
      <w:tr w:rsidR="00342D83" w:rsidRPr="001B19E4" w14:paraId="18CF710A" w14:textId="77777777" w:rsidTr="007C0016">
        <w:trPr>
          <w:jc w:val="center"/>
        </w:trPr>
        <w:tc>
          <w:tcPr>
            <w:tcW w:w="9351" w:type="dxa"/>
            <w:gridSpan w:val="2"/>
            <w:vAlign w:val="center"/>
          </w:tcPr>
          <w:p w14:paraId="3691F777" w14:textId="77777777" w:rsidR="00342D83" w:rsidRPr="001B19E4" w:rsidRDefault="00342D83" w:rsidP="002C6C11">
            <w:pPr>
              <w:spacing w:line="288" w:lineRule="auto"/>
              <w:jc w:val="center"/>
              <w:rPr>
                <w:b/>
                <w:lang w:val="en-GB"/>
              </w:rPr>
            </w:pPr>
            <w:r>
              <w:rPr>
                <w:b/>
                <w:lang w:val="en-GB"/>
              </w:rPr>
              <w:t>IL</w:t>
            </w:r>
            <w:r w:rsidRPr="001B19E4">
              <w:rPr>
                <w:b/>
                <w:lang w:val="en-GB"/>
              </w:rPr>
              <w:t>2: ALD</w:t>
            </w:r>
          </w:p>
        </w:tc>
      </w:tr>
      <w:tr w:rsidR="00342D83" w:rsidRPr="001B19E4" w14:paraId="54A780CF" w14:textId="77777777" w:rsidTr="002C6C11">
        <w:trPr>
          <w:jc w:val="center"/>
        </w:trPr>
        <w:tc>
          <w:tcPr>
            <w:tcW w:w="4534" w:type="dxa"/>
            <w:vAlign w:val="center"/>
          </w:tcPr>
          <w:p w14:paraId="69305A2E" w14:textId="77777777" w:rsidR="00342D83" w:rsidRPr="001B19E4" w:rsidRDefault="00342D83" w:rsidP="007C0016">
            <w:pPr>
              <w:spacing w:line="288" w:lineRule="auto"/>
              <w:rPr>
                <w:lang w:val="en-GB"/>
              </w:rPr>
            </w:pPr>
            <w:r w:rsidRPr="001B19E4">
              <w:rPr>
                <w:lang w:val="en-GB"/>
              </w:rPr>
              <w:t>Frequency</w:t>
            </w:r>
          </w:p>
        </w:tc>
        <w:tc>
          <w:tcPr>
            <w:tcW w:w="4817" w:type="dxa"/>
            <w:vAlign w:val="center"/>
          </w:tcPr>
          <w:p w14:paraId="7F0096D6" w14:textId="77777777" w:rsidR="00342D83" w:rsidRPr="001B19E4" w:rsidRDefault="00342D83" w:rsidP="002C6C11">
            <w:pPr>
              <w:spacing w:line="288" w:lineRule="auto"/>
              <w:rPr>
                <w:lang w:val="en-GB"/>
              </w:rPr>
            </w:pPr>
            <w:r w:rsidRPr="007B63EA">
              <w:rPr>
                <w:lang w:val="en-GB"/>
              </w:rPr>
              <w:t>916.3; 917.5; 918.7; 919.9 MHz</w:t>
            </w:r>
            <w:r w:rsidRPr="001B19E4">
              <w:rPr>
                <w:lang w:val="en-GB"/>
              </w:rPr>
              <w:t>; 200 kHz channels</w:t>
            </w:r>
          </w:p>
        </w:tc>
      </w:tr>
      <w:tr w:rsidR="00342D83" w:rsidRPr="001B19E4" w14:paraId="366D3C42" w14:textId="77777777" w:rsidTr="002C6C11">
        <w:trPr>
          <w:jc w:val="center"/>
        </w:trPr>
        <w:tc>
          <w:tcPr>
            <w:tcW w:w="4534" w:type="dxa"/>
            <w:vAlign w:val="center"/>
          </w:tcPr>
          <w:p w14:paraId="390562C9" w14:textId="77777777" w:rsidR="00342D83" w:rsidRPr="001B19E4" w:rsidRDefault="00342D83" w:rsidP="007C0016">
            <w:pPr>
              <w:spacing w:line="288" w:lineRule="auto"/>
              <w:rPr>
                <w:lang w:val="en-GB"/>
              </w:rPr>
            </w:pPr>
            <w:r w:rsidRPr="001B19E4">
              <w:rPr>
                <w:lang w:val="en-GB"/>
              </w:rPr>
              <w:t>ILT power e.i.r.p.</w:t>
            </w:r>
          </w:p>
        </w:tc>
        <w:tc>
          <w:tcPr>
            <w:tcW w:w="4817" w:type="dxa"/>
            <w:vAlign w:val="center"/>
          </w:tcPr>
          <w:p w14:paraId="1EAB8DD7" w14:textId="77777777" w:rsidR="00342D83" w:rsidRPr="001B19E4" w:rsidRDefault="00342D83" w:rsidP="002C6C11">
            <w:pPr>
              <w:spacing w:line="288" w:lineRule="auto"/>
              <w:rPr>
                <w:lang w:val="en-GB"/>
              </w:rPr>
            </w:pPr>
            <w:r w:rsidRPr="001B19E4">
              <w:rPr>
                <w:lang w:val="en-GB"/>
              </w:rPr>
              <w:t>10 dBm/200 kHz</w:t>
            </w:r>
          </w:p>
        </w:tc>
      </w:tr>
      <w:tr w:rsidR="00342D83" w:rsidRPr="001B19E4" w14:paraId="5FE55A95" w14:textId="77777777" w:rsidTr="002C6C11">
        <w:trPr>
          <w:jc w:val="center"/>
        </w:trPr>
        <w:tc>
          <w:tcPr>
            <w:tcW w:w="4534" w:type="dxa"/>
            <w:vAlign w:val="center"/>
          </w:tcPr>
          <w:p w14:paraId="17AD90F0" w14:textId="77777777"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14:paraId="789DFC4F" w14:textId="77777777" w:rsidR="00342D83" w:rsidRPr="001B19E4" w:rsidRDefault="00342D83" w:rsidP="002C6C11">
            <w:pPr>
              <w:spacing w:line="288" w:lineRule="auto"/>
              <w:rPr>
                <w:lang w:val="en-GB"/>
              </w:rPr>
            </w:pPr>
            <w:r w:rsidRPr="001B19E4">
              <w:rPr>
                <w:lang w:val="en-GB"/>
              </w:rPr>
              <w:t>25%</w:t>
            </w:r>
          </w:p>
        </w:tc>
      </w:tr>
      <w:tr w:rsidR="00342D83" w:rsidRPr="001B19E4" w14:paraId="553ADBC1" w14:textId="77777777" w:rsidTr="002C6C11">
        <w:trPr>
          <w:jc w:val="center"/>
        </w:trPr>
        <w:tc>
          <w:tcPr>
            <w:tcW w:w="4534" w:type="dxa"/>
            <w:vAlign w:val="center"/>
          </w:tcPr>
          <w:p w14:paraId="7CD0F7F1"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14:paraId="77C4D561" w14:textId="77777777" w:rsidR="00342D83" w:rsidRPr="001B19E4" w:rsidRDefault="00342D83" w:rsidP="002C6C11">
            <w:pPr>
              <w:spacing w:line="288" w:lineRule="auto"/>
              <w:rPr>
                <w:lang w:val="en-GB"/>
              </w:rPr>
            </w:pPr>
            <w:r w:rsidRPr="001B19E4">
              <w:rPr>
                <w:lang w:val="en-GB"/>
              </w:rPr>
              <w:t xml:space="preserve">Hata-SRD, urban, </w:t>
            </w:r>
            <w:proofErr w:type="spellStart"/>
            <w:r w:rsidRPr="001B19E4">
              <w:rPr>
                <w:lang w:val="en-GB"/>
              </w:rPr>
              <w:t>ind-ind</w:t>
            </w:r>
            <w:proofErr w:type="spellEnd"/>
            <w:r w:rsidRPr="001B19E4">
              <w:rPr>
                <w:lang w:val="en-GB"/>
              </w:rPr>
              <w:t>/below roof</w:t>
            </w:r>
          </w:p>
        </w:tc>
      </w:tr>
      <w:tr w:rsidR="00342D83" w:rsidRPr="001B19E4" w14:paraId="767819F4" w14:textId="77777777" w:rsidTr="002C6C11">
        <w:trPr>
          <w:jc w:val="center"/>
        </w:trPr>
        <w:tc>
          <w:tcPr>
            <w:tcW w:w="4534" w:type="dxa"/>
            <w:vAlign w:val="center"/>
          </w:tcPr>
          <w:p w14:paraId="4E0D5C25"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14:paraId="7194D9E5" w14:textId="77777777" w:rsidR="00342D83" w:rsidRPr="001B19E4" w:rsidRDefault="00342D83" w:rsidP="002C6C11">
            <w:pPr>
              <w:spacing w:line="288" w:lineRule="auto"/>
              <w:rPr>
                <w:lang w:val="en-GB"/>
              </w:rPr>
            </w:pPr>
            <w:r w:rsidRPr="001B19E4">
              <w:rPr>
                <w:lang w:val="en-GB"/>
              </w:rPr>
              <w:t>0 m</w:t>
            </w:r>
          </w:p>
        </w:tc>
      </w:tr>
      <w:tr w:rsidR="00342D83" w:rsidRPr="001B19E4" w14:paraId="30912BC0" w14:textId="77777777" w:rsidTr="002C6C11">
        <w:trPr>
          <w:jc w:val="center"/>
        </w:trPr>
        <w:tc>
          <w:tcPr>
            <w:tcW w:w="4534" w:type="dxa"/>
            <w:vAlign w:val="center"/>
          </w:tcPr>
          <w:p w14:paraId="788897E7"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14:paraId="2B387946" w14:textId="77777777" w:rsidR="00342D83" w:rsidRPr="001B19E4" w:rsidRDefault="00342D83" w:rsidP="002C6C11">
            <w:pPr>
              <w:spacing w:line="288" w:lineRule="auto"/>
              <w:rPr>
                <w:lang w:val="en-GB"/>
              </w:rPr>
            </w:pPr>
            <w:r w:rsidRPr="001B19E4">
              <w:rPr>
                <w:lang w:val="en-GB"/>
              </w:rPr>
              <w:t xml:space="preserve">None (simulation radius </w:t>
            </w:r>
            <w:r>
              <w:rPr>
                <w:lang w:val="en-GB"/>
              </w:rPr>
              <w:t>50</w:t>
            </w:r>
            <w:r w:rsidRPr="001B19E4">
              <w:rPr>
                <w:lang w:val="en-GB"/>
              </w:rPr>
              <w:t xml:space="preserve"> m)</w:t>
            </w:r>
          </w:p>
        </w:tc>
      </w:tr>
      <w:tr w:rsidR="00342D83" w:rsidRPr="001B19E4" w14:paraId="4E18A8F2" w14:textId="77777777" w:rsidTr="002C6C11">
        <w:trPr>
          <w:jc w:val="center"/>
        </w:trPr>
        <w:tc>
          <w:tcPr>
            <w:tcW w:w="4534" w:type="dxa"/>
            <w:vAlign w:val="center"/>
          </w:tcPr>
          <w:p w14:paraId="4C483CDE" w14:textId="77777777" w:rsidR="00342D83" w:rsidRPr="001B19E4" w:rsidRDefault="00342D83" w:rsidP="007C0016">
            <w:pPr>
              <w:spacing w:line="288" w:lineRule="auto"/>
              <w:rPr>
                <w:lang w:val="en-GB"/>
              </w:rPr>
            </w:pPr>
            <w:r w:rsidRPr="001B19E4">
              <w:rPr>
                <w:lang w:val="en-GB"/>
              </w:rPr>
              <w:t>ILT density</w:t>
            </w:r>
          </w:p>
        </w:tc>
        <w:tc>
          <w:tcPr>
            <w:tcW w:w="4817" w:type="dxa"/>
            <w:vAlign w:val="center"/>
          </w:tcPr>
          <w:p w14:paraId="0A53DB81" w14:textId="77777777" w:rsidR="00342D83" w:rsidRPr="001B19E4" w:rsidRDefault="00342D83" w:rsidP="002C6C11">
            <w:pPr>
              <w:spacing w:line="288" w:lineRule="auto"/>
              <w:rPr>
                <w:vertAlign w:val="superscript"/>
                <w:lang w:val="en-GB"/>
              </w:rPr>
            </w:pPr>
            <w:r w:rsidRPr="001B19E4">
              <w:rPr>
                <w:lang w:val="en-GB"/>
              </w:rPr>
              <w:t>40/km</w:t>
            </w:r>
            <w:r w:rsidRPr="001B19E4">
              <w:rPr>
                <w:vertAlign w:val="superscript"/>
                <w:lang w:val="en-GB"/>
              </w:rPr>
              <w:t>2</w:t>
            </w:r>
          </w:p>
        </w:tc>
      </w:tr>
      <w:tr w:rsidR="00342D83" w:rsidRPr="001B19E4" w:rsidDel="00471CD1" w14:paraId="6AA6C7F2" w14:textId="77777777" w:rsidTr="002C6C11">
        <w:trPr>
          <w:jc w:val="center"/>
        </w:trPr>
        <w:tc>
          <w:tcPr>
            <w:tcW w:w="4534" w:type="dxa"/>
            <w:vAlign w:val="center"/>
          </w:tcPr>
          <w:p w14:paraId="231637E3" w14:textId="77777777" w:rsidR="00342D83" w:rsidRPr="001B19E4" w:rsidDel="00471CD1" w:rsidRDefault="00342D83" w:rsidP="007C0016">
            <w:pPr>
              <w:spacing w:line="288" w:lineRule="auto"/>
              <w:rPr>
                <w:lang w:val="en-GB"/>
              </w:rPr>
            </w:pPr>
            <w:r w:rsidRPr="001B19E4">
              <w:rPr>
                <w:lang w:val="en-GB"/>
              </w:rPr>
              <w:t>Number of transmitters</w:t>
            </w:r>
          </w:p>
        </w:tc>
        <w:tc>
          <w:tcPr>
            <w:tcW w:w="4817" w:type="dxa"/>
            <w:vAlign w:val="center"/>
          </w:tcPr>
          <w:p w14:paraId="266ACF7D" w14:textId="77777777" w:rsidR="00342D83" w:rsidRPr="001B19E4" w:rsidDel="00471CD1" w:rsidRDefault="00342D83" w:rsidP="002C6C11">
            <w:pPr>
              <w:spacing w:line="288" w:lineRule="auto"/>
              <w:rPr>
                <w:lang w:val="en-GB"/>
              </w:rPr>
            </w:pPr>
            <w:r w:rsidRPr="001B19E4">
              <w:rPr>
                <w:lang w:val="en-GB"/>
              </w:rPr>
              <w:t>1</w:t>
            </w:r>
          </w:p>
        </w:tc>
      </w:tr>
      <w:tr w:rsidR="00342D83" w:rsidRPr="001B19E4" w14:paraId="23455F90" w14:textId="77777777" w:rsidTr="007C0016">
        <w:trPr>
          <w:jc w:val="center"/>
        </w:trPr>
        <w:tc>
          <w:tcPr>
            <w:tcW w:w="9351" w:type="dxa"/>
            <w:gridSpan w:val="2"/>
            <w:vAlign w:val="center"/>
          </w:tcPr>
          <w:p w14:paraId="1B519171" w14:textId="77777777" w:rsidR="00342D83" w:rsidRPr="001B19E4" w:rsidRDefault="00342D83" w:rsidP="002C6C11">
            <w:pPr>
              <w:spacing w:line="288" w:lineRule="auto"/>
              <w:jc w:val="center"/>
              <w:rPr>
                <w:b/>
                <w:lang w:val="en-GB"/>
              </w:rPr>
            </w:pPr>
            <w:r>
              <w:rPr>
                <w:b/>
                <w:lang w:val="en-GB"/>
              </w:rPr>
              <w:t>IL</w:t>
            </w:r>
            <w:r w:rsidRPr="001B19E4">
              <w:rPr>
                <w:b/>
                <w:lang w:val="en-GB"/>
              </w:rPr>
              <w:t>3: HA</w:t>
            </w:r>
          </w:p>
        </w:tc>
      </w:tr>
      <w:tr w:rsidR="00342D83" w:rsidRPr="001B19E4" w14:paraId="4EB94CA1" w14:textId="77777777" w:rsidTr="002C6C11">
        <w:trPr>
          <w:jc w:val="center"/>
        </w:trPr>
        <w:tc>
          <w:tcPr>
            <w:tcW w:w="4534" w:type="dxa"/>
            <w:vAlign w:val="center"/>
          </w:tcPr>
          <w:p w14:paraId="376FE40A" w14:textId="77777777" w:rsidR="00342D83" w:rsidRPr="001B19E4" w:rsidRDefault="00342D83" w:rsidP="007C0016">
            <w:pPr>
              <w:spacing w:line="288" w:lineRule="auto"/>
              <w:rPr>
                <w:lang w:val="en-GB"/>
              </w:rPr>
            </w:pPr>
            <w:r w:rsidRPr="001B19E4">
              <w:rPr>
                <w:lang w:val="en-GB"/>
              </w:rPr>
              <w:t>Frequency</w:t>
            </w:r>
          </w:p>
        </w:tc>
        <w:tc>
          <w:tcPr>
            <w:tcW w:w="4817" w:type="dxa"/>
            <w:vAlign w:val="center"/>
          </w:tcPr>
          <w:p w14:paraId="5A8C2D78" w14:textId="77777777" w:rsidR="00342D83" w:rsidRPr="001B19E4" w:rsidRDefault="00342D83" w:rsidP="002C6C11">
            <w:pPr>
              <w:spacing w:line="288" w:lineRule="auto"/>
              <w:rPr>
                <w:lang w:val="en-GB"/>
              </w:rPr>
            </w:pPr>
            <w:r w:rsidRPr="001B19E4">
              <w:rPr>
                <w:lang w:val="en-GB"/>
              </w:rPr>
              <w:t>91</w:t>
            </w:r>
            <w:r>
              <w:rPr>
                <w:lang w:val="en-GB"/>
              </w:rPr>
              <w:t>5</w:t>
            </w:r>
            <w:r w:rsidRPr="001B19E4">
              <w:rPr>
                <w:lang w:val="en-GB"/>
              </w:rPr>
              <w:t>-921 MHz, 0.2 MHz steps</w:t>
            </w:r>
          </w:p>
        </w:tc>
      </w:tr>
      <w:tr w:rsidR="00342D83" w:rsidRPr="001B19E4" w14:paraId="36B11D7C" w14:textId="77777777" w:rsidTr="002C6C11">
        <w:trPr>
          <w:jc w:val="center"/>
        </w:trPr>
        <w:tc>
          <w:tcPr>
            <w:tcW w:w="4534" w:type="dxa"/>
            <w:vAlign w:val="center"/>
          </w:tcPr>
          <w:p w14:paraId="35BD95E1" w14:textId="77777777" w:rsidR="00342D83" w:rsidRPr="001B19E4" w:rsidRDefault="00342D83" w:rsidP="007C0016">
            <w:pPr>
              <w:spacing w:line="288" w:lineRule="auto"/>
              <w:rPr>
                <w:lang w:val="en-GB"/>
              </w:rPr>
            </w:pPr>
            <w:r w:rsidRPr="001B19E4">
              <w:rPr>
                <w:lang w:val="en-GB"/>
              </w:rPr>
              <w:t>ILT power e.i.r.p.</w:t>
            </w:r>
          </w:p>
        </w:tc>
        <w:tc>
          <w:tcPr>
            <w:tcW w:w="4817" w:type="dxa"/>
            <w:vAlign w:val="center"/>
          </w:tcPr>
          <w:p w14:paraId="452BA6F7" w14:textId="77777777" w:rsidR="00342D83" w:rsidRPr="001B19E4" w:rsidRDefault="00342D83" w:rsidP="002C6C11">
            <w:pPr>
              <w:spacing w:line="288" w:lineRule="auto"/>
              <w:rPr>
                <w:lang w:val="en-GB"/>
              </w:rPr>
            </w:pPr>
            <w:r w:rsidRPr="001B19E4">
              <w:rPr>
                <w:lang w:val="en-GB"/>
              </w:rPr>
              <w:t>14 dBm/200 kHz</w:t>
            </w:r>
          </w:p>
        </w:tc>
      </w:tr>
      <w:tr w:rsidR="00342D83" w:rsidRPr="001B19E4" w14:paraId="26F83F55" w14:textId="77777777" w:rsidTr="002C6C11">
        <w:trPr>
          <w:jc w:val="center"/>
        </w:trPr>
        <w:tc>
          <w:tcPr>
            <w:tcW w:w="4534" w:type="dxa"/>
            <w:vAlign w:val="center"/>
          </w:tcPr>
          <w:p w14:paraId="43C4EA06" w14:textId="77777777"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14:paraId="7452C90F" w14:textId="77777777" w:rsidR="00342D83" w:rsidRPr="001B19E4" w:rsidRDefault="00342D83" w:rsidP="002C6C11">
            <w:pPr>
              <w:spacing w:line="288" w:lineRule="auto"/>
              <w:rPr>
                <w:lang w:val="en-GB"/>
              </w:rPr>
            </w:pPr>
            <w:r w:rsidRPr="001B19E4">
              <w:rPr>
                <w:lang w:val="en-GB"/>
              </w:rPr>
              <w:t>0.0025%</w:t>
            </w:r>
          </w:p>
        </w:tc>
      </w:tr>
      <w:tr w:rsidR="00342D83" w:rsidRPr="001B19E4" w14:paraId="0E23CC78" w14:textId="77777777" w:rsidTr="002C6C11">
        <w:trPr>
          <w:jc w:val="center"/>
        </w:trPr>
        <w:tc>
          <w:tcPr>
            <w:tcW w:w="4534" w:type="dxa"/>
            <w:vAlign w:val="center"/>
          </w:tcPr>
          <w:p w14:paraId="1CA27586" w14:textId="77777777" w:rsidR="00342D83" w:rsidRPr="001B19E4" w:rsidRDefault="00342D83" w:rsidP="007C0016">
            <w:pPr>
              <w:spacing w:line="288" w:lineRule="auto"/>
              <w:rPr>
                <w:lang w:val="en-GB"/>
              </w:rPr>
            </w:pPr>
            <w:r w:rsidRPr="001B19E4">
              <w:rPr>
                <w:lang w:val="en-GB"/>
              </w:rPr>
              <w:lastRenderedPageBreak/>
              <w:t xml:space="preserve">ILT </w:t>
            </w:r>
            <w:r w:rsidRPr="001B19E4">
              <w:rPr>
                <w:rFonts w:cs="Arial"/>
                <w:lang w:val="en-GB"/>
              </w:rPr>
              <w:t>→ VLR interfering path</w:t>
            </w:r>
          </w:p>
        </w:tc>
        <w:tc>
          <w:tcPr>
            <w:tcW w:w="4817" w:type="dxa"/>
            <w:vAlign w:val="center"/>
          </w:tcPr>
          <w:p w14:paraId="1F8360C3" w14:textId="77777777" w:rsidR="00342D83" w:rsidRPr="001B19E4" w:rsidRDefault="00342D83" w:rsidP="002C6C11">
            <w:pPr>
              <w:spacing w:line="288" w:lineRule="auto"/>
              <w:rPr>
                <w:lang w:val="en-GB"/>
              </w:rPr>
            </w:pPr>
            <w:r w:rsidRPr="001B19E4">
              <w:rPr>
                <w:lang w:val="en-GB"/>
              </w:rPr>
              <w:t xml:space="preserve">Hata-SRD, urban, </w:t>
            </w:r>
            <w:proofErr w:type="spellStart"/>
            <w:r w:rsidRPr="001B19E4">
              <w:rPr>
                <w:lang w:val="en-GB"/>
              </w:rPr>
              <w:t>ind-ind</w:t>
            </w:r>
            <w:proofErr w:type="spellEnd"/>
            <w:r w:rsidRPr="001B19E4">
              <w:rPr>
                <w:lang w:val="en-GB"/>
              </w:rPr>
              <w:t>/below roof</w:t>
            </w:r>
          </w:p>
        </w:tc>
      </w:tr>
      <w:tr w:rsidR="00342D83" w:rsidRPr="001B19E4" w14:paraId="4DDB2196" w14:textId="77777777" w:rsidTr="002C6C11">
        <w:trPr>
          <w:jc w:val="center"/>
        </w:trPr>
        <w:tc>
          <w:tcPr>
            <w:tcW w:w="4534" w:type="dxa"/>
            <w:vAlign w:val="center"/>
          </w:tcPr>
          <w:p w14:paraId="0E67D0D8"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14:paraId="3FC39941" w14:textId="77777777" w:rsidR="00342D83" w:rsidRPr="001B19E4" w:rsidRDefault="00342D83" w:rsidP="002C6C11">
            <w:pPr>
              <w:spacing w:line="288" w:lineRule="auto"/>
              <w:rPr>
                <w:lang w:val="en-GB"/>
              </w:rPr>
            </w:pPr>
            <w:r w:rsidRPr="001B19E4">
              <w:rPr>
                <w:lang w:val="en-GB"/>
              </w:rPr>
              <w:t>0 m</w:t>
            </w:r>
          </w:p>
        </w:tc>
      </w:tr>
      <w:tr w:rsidR="00342D83" w:rsidRPr="001B19E4" w14:paraId="4B924C77" w14:textId="77777777" w:rsidTr="002C6C11">
        <w:trPr>
          <w:jc w:val="center"/>
        </w:trPr>
        <w:tc>
          <w:tcPr>
            <w:tcW w:w="4534" w:type="dxa"/>
            <w:vAlign w:val="center"/>
          </w:tcPr>
          <w:p w14:paraId="6AA46290"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14:paraId="3F661DCE" w14:textId="77777777" w:rsidR="00342D83" w:rsidRPr="001B19E4" w:rsidRDefault="00342D83" w:rsidP="002C6C11">
            <w:pPr>
              <w:spacing w:line="288" w:lineRule="auto"/>
              <w:rPr>
                <w:lang w:val="en-GB"/>
              </w:rPr>
            </w:pPr>
            <w:r w:rsidRPr="001B19E4">
              <w:rPr>
                <w:lang w:val="en-GB"/>
              </w:rPr>
              <w:t xml:space="preserve">None (simulation radius </w:t>
            </w:r>
            <w:r>
              <w:rPr>
                <w:lang w:val="en-GB"/>
              </w:rPr>
              <w:t>70</w:t>
            </w:r>
            <w:r w:rsidRPr="001B19E4">
              <w:rPr>
                <w:lang w:val="en-GB"/>
              </w:rPr>
              <w:t xml:space="preserve"> m)</w:t>
            </w:r>
          </w:p>
        </w:tc>
      </w:tr>
      <w:tr w:rsidR="00342D83" w:rsidRPr="001B19E4" w14:paraId="2BDBC92E" w14:textId="77777777" w:rsidTr="002C6C11">
        <w:trPr>
          <w:jc w:val="center"/>
        </w:trPr>
        <w:tc>
          <w:tcPr>
            <w:tcW w:w="4534" w:type="dxa"/>
            <w:vAlign w:val="center"/>
          </w:tcPr>
          <w:p w14:paraId="468C48E6" w14:textId="77777777" w:rsidR="00342D83" w:rsidRPr="001B19E4" w:rsidRDefault="00342D83" w:rsidP="007C0016">
            <w:pPr>
              <w:spacing w:line="288" w:lineRule="auto"/>
              <w:rPr>
                <w:lang w:val="en-GB"/>
              </w:rPr>
            </w:pPr>
            <w:r w:rsidRPr="001B19E4">
              <w:rPr>
                <w:lang w:val="en-GB"/>
              </w:rPr>
              <w:t>ILT density</w:t>
            </w:r>
            <w:r>
              <w:rPr>
                <w:lang w:val="en-GB"/>
              </w:rPr>
              <w:t>, Options I/II</w:t>
            </w:r>
          </w:p>
        </w:tc>
        <w:tc>
          <w:tcPr>
            <w:tcW w:w="4817" w:type="dxa"/>
            <w:vAlign w:val="center"/>
          </w:tcPr>
          <w:p w14:paraId="0ED566F7" w14:textId="77777777" w:rsidR="00342D83" w:rsidRPr="001B19E4" w:rsidRDefault="00342D83" w:rsidP="002C6C11">
            <w:pPr>
              <w:spacing w:line="288" w:lineRule="auto"/>
              <w:rPr>
                <w:vertAlign w:val="superscript"/>
                <w:lang w:val="en-GB"/>
              </w:rPr>
            </w:pPr>
            <w:r>
              <w:rPr>
                <w:lang w:val="en-GB"/>
              </w:rPr>
              <w:t>50000/</w:t>
            </w:r>
            <w:r w:rsidRPr="001B19E4">
              <w:rPr>
                <w:lang w:val="en-GB"/>
              </w:rPr>
              <w:t>25000</w:t>
            </w:r>
            <w:r>
              <w:rPr>
                <w:lang w:val="en-GB"/>
              </w:rPr>
              <w:t xml:space="preserve"> 1</w:t>
            </w:r>
            <w:r w:rsidRPr="001B19E4">
              <w:rPr>
                <w:lang w:val="en-GB"/>
              </w:rPr>
              <w:t>/km</w:t>
            </w:r>
            <w:r w:rsidRPr="001B19E4">
              <w:rPr>
                <w:vertAlign w:val="superscript"/>
                <w:lang w:val="en-GB"/>
              </w:rPr>
              <w:t>2</w:t>
            </w:r>
          </w:p>
        </w:tc>
      </w:tr>
      <w:tr w:rsidR="00342D83" w:rsidRPr="001B19E4" w:rsidDel="00471CD1" w14:paraId="19051862" w14:textId="77777777" w:rsidTr="002C6C11">
        <w:trPr>
          <w:jc w:val="center"/>
        </w:trPr>
        <w:tc>
          <w:tcPr>
            <w:tcW w:w="4534" w:type="dxa"/>
            <w:vAlign w:val="center"/>
          </w:tcPr>
          <w:p w14:paraId="29C1AD13" w14:textId="77777777" w:rsidR="00342D83" w:rsidRPr="001B19E4" w:rsidDel="00471CD1" w:rsidRDefault="00342D83" w:rsidP="007C0016">
            <w:pPr>
              <w:spacing w:line="288" w:lineRule="auto"/>
              <w:rPr>
                <w:lang w:val="en-GB"/>
              </w:rPr>
            </w:pPr>
            <w:r w:rsidRPr="001B19E4">
              <w:rPr>
                <w:lang w:val="en-GB"/>
              </w:rPr>
              <w:t>Number of transmitters</w:t>
            </w:r>
            <w:r>
              <w:rPr>
                <w:lang w:val="en-GB"/>
              </w:rPr>
              <w:t>, Options I/II</w:t>
            </w:r>
          </w:p>
        </w:tc>
        <w:tc>
          <w:tcPr>
            <w:tcW w:w="4817" w:type="dxa"/>
            <w:vAlign w:val="center"/>
          </w:tcPr>
          <w:p w14:paraId="061970B2" w14:textId="77777777" w:rsidR="00342D83" w:rsidRPr="001B19E4" w:rsidDel="00471CD1" w:rsidRDefault="00342D83" w:rsidP="002C6C11">
            <w:pPr>
              <w:spacing w:line="288" w:lineRule="auto"/>
              <w:rPr>
                <w:lang w:val="en-GB"/>
              </w:rPr>
            </w:pPr>
            <w:r>
              <w:rPr>
                <w:lang w:val="en-GB"/>
              </w:rPr>
              <w:t>736/368</w:t>
            </w:r>
          </w:p>
        </w:tc>
      </w:tr>
      <w:tr w:rsidR="00342D83" w:rsidRPr="001B19E4" w14:paraId="58D64D1C" w14:textId="77777777" w:rsidTr="007C0016">
        <w:trPr>
          <w:jc w:val="center"/>
        </w:trPr>
        <w:tc>
          <w:tcPr>
            <w:tcW w:w="9351" w:type="dxa"/>
            <w:gridSpan w:val="2"/>
            <w:vAlign w:val="center"/>
          </w:tcPr>
          <w:p w14:paraId="73853885" w14:textId="77777777" w:rsidR="00342D83" w:rsidRPr="001B19E4" w:rsidRDefault="00342D83" w:rsidP="002C6C11">
            <w:pPr>
              <w:spacing w:line="288" w:lineRule="auto"/>
              <w:jc w:val="center"/>
              <w:rPr>
                <w:lang w:val="en-GB"/>
              </w:rPr>
            </w:pPr>
            <w:r>
              <w:rPr>
                <w:b/>
                <w:lang w:val="en-GB"/>
              </w:rPr>
              <w:t>IL</w:t>
            </w:r>
            <w:r w:rsidRPr="001B19E4">
              <w:rPr>
                <w:b/>
                <w:lang w:val="en-GB"/>
              </w:rPr>
              <w:t>4: RFID</w:t>
            </w:r>
          </w:p>
        </w:tc>
      </w:tr>
      <w:tr w:rsidR="00342D83" w:rsidRPr="001B19E4" w14:paraId="65957FEE" w14:textId="77777777" w:rsidTr="002C6C11">
        <w:trPr>
          <w:jc w:val="center"/>
        </w:trPr>
        <w:tc>
          <w:tcPr>
            <w:tcW w:w="4534" w:type="dxa"/>
            <w:vAlign w:val="center"/>
          </w:tcPr>
          <w:p w14:paraId="305922AF" w14:textId="77777777" w:rsidR="00342D83" w:rsidRPr="001B19E4" w:rsidRDefault="00342D83" w:rsidP="007C0016">
            <w:pPr>
              <w:spacing w:line="288" w:lineRule="auto"/>
              <w:rPr>
                <w:lang w:val="en-GB"/>
              </w:rPr>
            </w:pPr>
            <w:r w:rsidRPr="001B19E4">
              <w:rPr>
                <w:lang w:val="en-GB"/>
              </w:rPr>
              <w:t>Frequency</w:t>
            </w:r>
          </w:p>
        </w:tc>
        <w:tc>
          <w:tcPr>
            <w:tcW w:w="4817" w:type="dxa"/>
            <w:vAlign w:val="center"/>
          </w:tcPr>
          <w:p w14:paraId="6694628C" w14:textId="77777777" w:rsidR="00342D83" w:rsidRPr="001B19E4" w:rsidRDefault="00342D83" w:rsidP="002C6C11">
            <w:pPr>
              <w:spacing w:line="288" w:lineRule="auto"/>
              <w:rPr>
                <w:lang w:val="en-GB"/>
              </w:rPr>
            </w:pPr>
            <w:r w:rsidRPr="001B19E4">
              <w:rPr>
                <w:lang w:val="en-GB"/>
              </w:rPr>
              <w:t>916.3; 917.5; 918.7; 919.9 MHz; 400 kHz channels</w:t>
            </w:r>
          </w:p>
        </w:tc>
      </w:tr>
      <w:tr w:rsidR="00342D83" w:rsidRPr="001B19E4" w14:paraId="28AD4BBC" w14:textId="77777777" w:rsidTr="002C6C11">
        <w:trPr>
          <w:jc w:val="center"/>
        </w:trPr>
        <w:tc>
          <w:tcPr>
            <w:tcW w:w="4534" w:type="dxa"/>
            <w:vAlign w:val="center"/>
          </w:tcPr>
          <w:p w14:paraId="3359BCF5" w14:textId="77777777" w:rsidR="00342D83" w:rsidRPr="00FA3F4A" w:rsidRDefault="00342D83" w:rsidP="007C0016">
            <w:pPr>
              <w:spacing w:line="288" w:lineRule="auto"/>
              <w:rPr>
                <w:lang w:val="en-GB"/>
              </w:rPr>
            </w:pPr>
            <w:r w:rsidRPr="00FA3F4A">
              <w:rPr>
                <w:lang w:val="en-GB"/>
              </w:rPr>
              <w:t>ILT power e.i.r.p.</w:t>
            </w:r>
          </w:p>
        </w:tc>
        <w:tc>
          <w:tcPr>
            <w:tcW w:w="4817" w:type="dxa"/>
            <w:vAlign w:val="center"/>
          </w:tcPr>
          <w:p w14:paraId="14B2C146" w14:textId="77777777" w:rsidR="00342D83" w:rsidRPr="001B19E4" w:rsidRDefault="00342D83" w:rsidP="002C6C11">
            <w:pPr>
              <w:spacing w:line="288" w:lineRule="auto"/>
              <w:rPr>
                <w:lang w:val="en-GB"/>
              </w:rPr>
            </w:pPr>
            <w:r w:rsidRPr="00FA3F4A">
              <w:rPr>
                <w:lang w:val="en-GB"/>
              </w:rPr>
              <w:t>20 dBm/400 kHz</w:t>
            </w:r>
          </w:p>
        </w:tc>
      </w:tr>
      <w:tr w:rsidR="00342D83" w:rsidRPr="001B19E4" w14:paraId="3CFFEB40" w14:textId="77777777" w:rsidTr="002C6C11">
        <w:trPr>
          <w:jc w:val="center"/>
        </w:trPr>
        <w:tc>
          <w:tcPr>
            <w:tcW w:w="4534" w:type="dxa"/>
            <w:vAlign w:val="center"/>
          </w:tcPr>
          <w:p w14:paraId="1B3F32B5" w14:textId="77777777"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14:paraId="62890133" w14:textId="77777777" w:rsidR="00342D83" w:rsidRPr="001B19E4" w:rsidRDefault="00342D83" w:rsidP="002C6C11">
            <w:pPr>
              <w:spacing w:line="288" w:lineRule="auto"/>
              <w:rPr>
                <w:lang w:val="en-GB"/>
              </w:rPr>
            </w:pPr>
            <w:r w:rsidRPr="001B19E4">
              <w:rPr>
                <w:lang w:val="en-GB"/>
              </w:rPr>
              <w:t>2.5%</w:t>
            </w:r>
          </w:p>
        </w:tc>
      </w:tr>
      <w:tr w:rsidR="00342D83" w:rsidRPr="001B19E4" w14:paraId="5C3A5F6C" w14:textId="77777777" w:rsidTr="002C6C11">
        <w:trPr>
          <w:jc w:val="center"/>
        </w:trPr>
        <w:tc>
          <w:tcPr>
            <w:tcW w:w="4534" w:type="dxa"/>
            <w:vAlign w:val="center"/>
          </w:tcPr>
          <w:p w14:paraId="40F0DB67"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14:paraId="731DE07F" w14:textId="77777777" w:rsidR="00342D83" w:rsidRPr="001B19E4" w:rsidRDefault="00342D83" w:rsidP="002C6C11">
            <w:pPr>
              <w:spacing w:line="288" w:lineRule="auto"/>
              <w:rPr>
                <w:lang w:val="en-GB"/>
              </w:rPr>
            </w:pPr>
            <w:r>
              <w:rPr>
                <w:lang w:val="en-GB"/>
              </w:rPr>
              <w:t xml:space="preserve">Hata-SRD, urban, </w:t>
            </w:r>
            <w:proofErr w:type="spellStart"/>
            <w:r>
              <w:rPr>
                <w:lang w:val="en-GB"/>
              </w:rPr>
              <w:t>ind</w:t>
            </w:r>
            <w:r w:rsidRPr="001B19E4">
              <w:rPr>
                <w:lang w:val="en-GB"/>
              </w:rPr>
              <w:t>-ind</w:t>
            </w:r>
            <w:proofErr w:type="spellEnd"/>
            <w:r w:rsidRPr="001B19E4">
              <w:rPr>
                <w:lang w:val="en-GB"/>
              </w:rPr>
              <w:t>/below roof</w:t>
            </w:r>
          </w:p>
        </w:tc>
      </w:tr>
      <w:tr w:rsidR="00342D83" w:rsidRPr="001B19E4" w14:paraId="5010F52B" w14:textId="77777777" w:rsidTr="002C6C11">
        <w:trPr>
          <w:jc w:val="center"/>
        </w:trPr>
        <w:tc>
          <w:tcPr>
            <w:tcW w:w="4534" w:type="dxa"/>
            <w:vAlign w:val="center"/>
          </w:tcPr>
          <w:p w14:paraId="466B92AB"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14:paraId="27E67B32" w14:textId="77777777" w:rsidR="00342D83" w:rsidRPr="001B19E4" w:rsidRDefault="00342D83" w:rsidP="002C6C11">
            <w:pPr>
              <w:spacing w:line="288" w:lineRule="auto"/>
              <w:rPr>
                <w:lang w:val="en-GB"/>
              </w:rPr>
            </w:pPr>
            <w:r w:rsidRPr="001B19E4">
              <w:rPr>
                <w:lang w:val="en-GB"/>
              </w:rPr>
              <w:t>0 m</w:t>
            </w:r>
          </w:p>
        </w:tc>
      </w:tr>
      <w:tr w:rsidR="00342D83" w:rsidRPr="001B19E4" w14:paraId="74DB965C" w14:textId="77777777" w:rsidTr="002C6C11">
        <w:trPr>
          <w:jc w:val="center"/>
        </w:trPr>
        <w:tc>
          <w:tcPr>
            <w:tcW w:w="4534" w:type="dxa"/>
            <w:vAlign w:val="center"/>
          </w:tcPr>
          <w:p w14:paraId="359A61D1"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14:paraId="7EA757AD" w14:textId="77777777" w:rsidR="00342D83" w:rsidRPr="001B19E4" w:rsidRDefault="00342D83" w:rsidP="002C6C11">
            <w:pPr>
              <w:spacing w:line="288" w:lineRule="auto"/>
              <w:rPr>
                <w:lang w:val="en-GB"/>
              </w:rPr>
            </w:pPr>
            <w:r w:rsidRPr="001B19E4">
              <w:rPr>
                <w:lang w:val="en-GB"/>
              </w:rPr>
              <w:t xml:space="preserve">None (simulation radius </w:t>
            </w:r>
            <w:r>
              <w:rPr>
                <w:lang w:val="en-GB"/>
              </w:rPr>
              <w:t>100</w:t>
            </w:r>
            <w:r w:rsidRPr="001B19E4">
              <w:rPr>
                <w:lang w:val="en-GB"/>
              </w:rPr>
              <w:t xml:space="preserve"> m)</w:t>
            </w:r>
          </w:p>
        </w:tc>
      </w:tr>
      <w:tr w:rsidR="00342D83" w:rsidRPr="001B19E4" w14:paraId="31F7963C" w14:textId="77777777" w:rsidTr="002C6C11">
        <w:trPr>
          <w:jc w:val="center"/>
        </w:trPr>
        <w:tc>
          <w:tcPr>
            <w:tcW w:w="4534" w:type="dxa"/>
            <w:vAlign w:val="center"/>
          </w:tcPr>
          <w:p w14:paraId="272433D8" w14:textId="77777777" w:rsidR="00342D83" w:rsidRPr="001B19E4" w:rsidRDefault="00342D83" w:rsidP="007C0016">
            <w:pPr>
              <w:spacing w:line="288" w:lineRule="auto"/>
              <w:rPr>
                <w:lang w:val="en-GB"/>
              </w:rPr>
            </w:pPr>
            <w:r w:rsidRPr="001B19E4">
              <w:rPr>
                <w:lang w:val="en-GB"/>
              </w:rPr>
              <w:t>ILT density</w:t>
            </w:r>
          </w:p>
        </w:tc>
        <w:tc>
          <w:tcPr>
            <w:tcW w:w="4817" w:type="dxa"/>
            <w:vAlign w:val="center"/>
          </w:tcPr>
          <w:p w14:paraId="32E5B904" w14:textId="77777777" w:rsidR="00342D83" w:rsidRPr="001B19E4" w:rsidRDefault="00342D83" w:rsidP="002C6C11">
            <w:pPr>
              <w:spacing w:line="288" w:lineRule="auto"/>
              <w:rPr>
                <w:lang w:val="en-GB"/>
              </w:rPr>
            </w:pPr>
            <w:r w:rsidRPr="001B19E4">
              <w:rPr>
                <w:lang w:val="en-GB"/>
              </w:rPr>
              <w:t>480/km</w:t>
            </w:r>
            <w:r w:rsidRPr="001B19E4">
              <w:rPr>
                <w:vertAlign w:val="superscript"/>
                <w:lang w:val="en-GB"/>
              </w:rPr>
              <w:t>2</w:t>
            </w:r>
          </w:p>
        </w:tc>
      </w:tr>
      <w:tr w:rsidR="00342D83" w:rsidRPr="001B19E4" w:rsidDel="00471CD1" w14:paraId="6A779C33" w14:textId="77777777" w:rsidTr="002C6C11">
        <w:trPr>
          <w:jc w:val="center"/>
        </w:trPr>
        <w:tc>
          <w:tcPr>
            <w:tcW w:w="4534" w:type="dxa"/>
            <w:vAlign w:val="center"/>
          </w:tcPr>
          <w:p w14:paraId="024B5617" w14:textId="77777777" w:rsidR="00342D83" w:rsidRPr="001B19E4" w:rsidDel="00471CD1" w:rsidRDefault="00342D83" w:rsidP="007C0016">
            <w:pPr>
              <w:spacing w:line="288" w:lineRule="auto"/>
              <w:rPr>
                <w:lang w:val="en-GB"/>
              </w:rPr>
            </w:pPr>
            <w:r w:rsidRPr="001B19E4">
              <w:rPr>
                <w:lang w:val="en-GB"/>
              </w:rPr>
              <w:t>Number of transmitters</w:t>
            </w:r>
          </w:p>
        </w:tc>
        <w:tc>
          <w:tcPr>
            <w:tcW w:w="4817" w:type="dxa"/>
            <w:vAlign w:val="center"/>
          </w:tcPr>
          <w:p w14:paraId="1F325F1D" w14:textId="77777777" w:rsidR="00342D83" w:rsidRPr="001B19E4" w:rsidDel="00471CD1" w:rsidRDefault="00342D83" w:rsidP="002C6C11">
            <w:pPr>
              <w:spacing w:line="288" w:lineRule="auto"/>
              <w:rPr>
                <w:lang w:val="en-GB"/>
              </w:rPr>
            </w:pPr>
            <w:r>
              <w:rPr>
                <w:lang w:val="en-GB"/>
              </w:rPr>
              <w:t>16</w:t>
            </w:r>
          </w:p>
        </w:tc>
      </w:tr>
      <w:tr w:rsidR="00342D83" w:rsidRPr="001B19E4" w14:paraId="48615248" w14:textId="77777777" w:rsidTr="007C0016">
        <w:trPr>
          <w:jc w:val="center"/>
        </w:trPr>
        <w:tc>
          <w:tcPr>
            <w:tcW w:w="9351" w:type="dxa"/>
            <w:gridSpan w:val="2"/>
            <w:vAlign w:val="center"/>
          </w:tcPr>
          <w:p w14:paraId="09B03802" w14:textId="77777777" w:rsidR="00342D83" w:rsidRPr="001B19E4" w:rsidRDefault="00342D83" w:rsidP="007C0016">
            <w:pPr>
              <w:spacing w:line="288" w:lineRule="auto"/>
              <w:jc w:val="center"/>
              <w:rPr>
                <w:b/>
                <w:lang w:val="en-GB"/>
              </w:rPr>
            </w:pPr>
            <w:r w:rsidRPr="001B19E4">
              <w:rPr>
                <w:b/>
                <w:lang w:val="en-GB"/>
              </w:rPr>
              <w:t>Simulation results</w:t>
            </w:r>
          </w:p>
        </w:tc>
      </w:tr>
      <w:tr w:rsidR="00342D83" w:rsidRPr="001B19E4" w14:paraId="6B4BD498" w14:textId="77777777" w:rsidTr="002C6C11">
        <w:trPr>
          <w:jc w:val="center"/>
        </w:trPr>
        <w:tc>
          <w:tcPr>
            <w:tcW w:w="4534" w:type="dxa"/>
            <w:vAlign w:val="center"/>
          </w:tcPr>
          <w:p w14:paraId="589E7EC7" w14:textId="77777777" w:rsidR="00342D83" w:rsidRPr="001B19E4" w:rsidRDefault="00342D83" w:rsidP="007C0016">
            <w:pPr>
              <w:spacing w:line="288" w:lineRule="auto"/>
              <w:rPr>
                <w:lang w:val="en-GB"/>
              </w:rPr>
            </w:pPr>
            <w:proofErr w:type="spellStart"/>
            <w:r w:rsidRPr="001B19E4">
              <w:rPr>
                <w:lang w:val="en-GB"/>
              </w:rPr>
              <w:t>dRSS</w:t>
            </w:r>
            <w:proofErr w:type="spellEnd"/>
            <w:r w:rsidRPr="001B19E4">
              <w:rPr>
                <w:lang w:val="en-GB"/>
              </w:rPr>
              <w:t>, dBm/600 kHz (</w:t>
            </w:r>
            <w:proofErr w:type="spellStart"/>
            <w:r w:rsidRPr="001B19E4">
              <w:rPr>
                <w:lang w:val="en-GB"/>
              </w:rPr>
              <w:t>Std.dev</w:t>
            </w:r>
            <w:proofErr w:type="spellEnd"/>
            <w:r w:rsidRPr="001B19E4">
              <w:rPr>
                <w:lang w:val="en-GB"/>
              </w:rPr>
              <w:t>., dB)</w:t>
            </w:r>
          </w:p>
        </w:tc>
        <w:tc>
          <w:tcPr>
            <w:tcW w:w="4817" w:type="dxa"/>
            <w:vAlign w:val="center"/>
          </w:tcPr>
          <w:p w14:paraId="53728457" w14:textId="77777777" w:rsidR="00342D83" w:rsidRPr="001B19E4" w:rsidRDefault="00342D83" w:rsidP="002C6C11">
            <w:pPr>
              <w:spacing w:line="288" w:lineRule="auto"/>
              <w:rPr>
                <w:lang w:val="en-GB"/>
              </w:rPr>
            </w:pPr>
            <w:r w:rsidRPr="001B19E4">
              <w:rPr>
                <w:lang w:val="en-GB"/>
              </w:rPr>
              <w:t>-67 (18)</w:t>
            </w:r>
          </w:p>
        </w:tc>
      </w:tr>
      <w:tr w:rsidR="00342D83" w:rsidRPr="00FA3F4A" w14:paraId="1C9B9920" w14:textId="77777777" w:rsidTr="002C6C11">
        <w:trPr>
          <w:jc w:val="center"/>
        </w:trPr>
        <w:tc>
          <w:tcPr>
            <w:tcW w:w="4534" w:type="dxa"/>
            <w:vAlign w:val="center"/>
          </w:tcPr>
          <w:p w14:paraId="5727C700" w14:textId="77777777" w:rsidR="00342D83" w:rsidRPr="00FA3F4A" w:rsidRDefault="00342D83" w:rsidP="002C6C11">
            <w:pPr>
              <w:rPr>
                <w:lang w:val="en-GB"/>
              </w:rPr>
            </w:pPr>
            <w:r w:rsidRPr="00FA3F4A">
              <w:rPr>
                <w:lang w:val="en-GB"/>
              </w:rPr>
              <w:t>Probability of interference (unwanted and blocking modes), Density Option I, C/I, %</w:t>
            </w:r>
          </w:p>
        </w:tc>
        <w:tc>
          <w:tcPr>
            <w:tcW w:w="4817" w:type="dxa"/>
            <w:vAlign w:val="center"/>
          </w:tcPr>
          <w:p w14:paraId="2C0A278A" w14:textId="77777777" w:rsidR="00342D83" w:rsidRPr="00FA3F4A" w:rsidRDefault="00342D83" w:rsidP="002C6C11">
            <w:pPr>
              <w:rPr>
                <w:b/>
                <w:lang w:val="en-GB"/>
              </w:rPr>
            </w:pPr>
            <w:r>
              <w:rPr>
                <w:b/>
                <w:lang w:val="en-GB"/>
              </w:rPr>
              <w:t>3.9</w:t>
            </w:r>
          </w:p>
        </w:tc>
      </w:tr>
      <w:tr w:rsidR="00342D83" w:rsidRPr="00FA3F4A" w14:paraId="466D2C82" w14:textId="77777777" w:rsidTr="002C6C11">
        <w:trPr>
          <w:jc w:val="center"/>
        </w:trPr>
        <w:tc>
          <w:tcPr>
            <w:tcW w:w="4534" w:type="dxa"/>
            <w:vAlign w:val="center"/>
          </w:tcPr>
          <w:p w14:paraId="184E18C0" w14:textId="77777777" w:rsidR="00342D83" w:rsidRPr="00FA3F4A" w:rsidRDefault="00342D83" w:rsidP="002C6C11">
            <w:pPr>
              <w:rPr>
                <w:lang w:val="en-GB"/>
              </w:rPr>
            </w:pPr>
            <w:r w:rsidRPr="00ED3954">
              <w:rPr>
                <w:lang w:val="en-GB"/>
              </w:rPr>
              <w:t>Probability of interference (unwanted and blocking modes), Density Option I</w:t>
            </w:r>
            <w:r>
              <w:rPr>
                <w:lang w:val="en-GB"/>
              </w:rPr>
              <w:t>I</w:t>
            </w:r>
            <w:r w:rsidRPr="00ED3954">
              <w:rPr>
                <w:lang w:val="en-GB"/>
              </w:rPr>
              <w:t>, C/I, %</w:t>
            </w:r>
          </w:p>
        </w:tc>
        <w:tc>
          <w:tcPr>
            <w:tcW w:w="4817" w:type="dxa"/>
            <w:vAlign w:val="center"/>
          </w:tcPr>
          <w:p w14:paraId="0718331A" w14:textId="77777777" w:rsidR="00342D83" w:rsidRDefault="00342D83" w:rsidP="002C6C11">
            <w:pPr>
              <w:rPr>
                <w:b/>
                <w:lang w:val="en-GB"/>
              </w:rPr>
            </w:pPr>
            <w:r>
              <w:rPr>
                <w:b/>
                <w:lang w:val="en-GB"/>
              </w:rPr>
              <w:t>3.9</w:t>
            </w:r>
          </w:p>
        </w:tc>
      </w:tr>
    </w:tbl>
    <w:p w14:paraId="65515CAD" w14:textId="77777777" w:rsidR="00342D83" w:rsidRPr="001B19E4" w:rsidRDefault="00342D83" w:rsidP="006C583E">
      <w:pPr>
        <w:spacing w:after="240"/>
        <w:jc w:val="both"/>
        <w:rPr>
          <w:b/>
          <w:color w:val="FF0000"/>
          <w:lang w:val="en-GB"/>
        </w:rPr>
      </w:pPr>
    </w:p>
    <w:p w14:paraId="7D5D56CC" w14:textId="77777777"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49</w:t>
      </w:r>
      <w:r w:rsidR="00DF5A65">
        <w:rPr>
          <w:noProof/>
        </w:rPr>
        <w:fldChar w:fldCharType="end"/>
      </w:r>
      <w:r>
        <w:t xml:space="preserve">: </w:t>
      </w:r>
      <w:r w:rsidRPr="001B19E4">
        <w:t xml:space="preserve">Intra-SRD co-existence in 915-921 MHz: </w:t>
      </w:r>
      <w:r w:rsidRPr="001B19E4">
        <w:rPr>
          <w:i/>
        </w:rPr>
        <w:t>Assistive Listening Device</w:t>
      </w:r>
      <w:r w:rsidRPr="001B19E4">
        <w:t xml:space="preserve"> as a victim</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342D83" w:rsidRPr="001B19E4" w14:paraId="5557BAC5" w14:textId="77777777" w:rsidTr="002C6C11">
        <w:trPr>
          <w:tblHeader/>
          <w:jc w:val="center"/>
        </w:trPr>
        <w:tc>
          <w:tcPr>
            <w:tcW w:w="4534" w:type="dxa"/>
            <w:tcBorders>
              <w:right w:val="single" w:sz="4" w:space="0" w:color="FFFFFF"/>
            </w:tcBorders>
            <w:shd w:val="clear" w:color="auto" w:fill="D2232A"/>
            <w:vAlign w:val="center"/>
          </w:tcPr>
          <w:p w14:paraId="00D7DD47" w14:textId="77777777" w:rsidR="00342D83" w:rsidRPr="001B19E4" w:rsidRDefault="00342D83" w:rsidP="004F071E">
            <w:pPr>
              <w:spacing w:before="60" w:after="60"/>
              <w:jc w:val="center"/>
              <w:rPr>
                <w:b/>
                <w:color w:val="FFFFFF"/>
                <w:lang w:val="en-GB"/>
              </w:rPr>
            </w:pPr>
            <w:r w:rsidRPr="001B19E4">
              <w:rPr>
                <w:b/>
                <w:color w:val="FFFFFF"/>
                <w:lang w:val="en-GB"/>
              </w:rPr>
              <w:t>Simulation input/output parameters</w:t>
            </w:r>
          </w:p>
        </w:tc>
        <w:tc>
          <w:tcPr>
            <w:tcW w:w="4817" w:type="dxa"/>
            <w:tcBorders>
              <w:left w:val="single" w:sz="4" w:space="0" w:color="FFFFFF"/>
            </w:tcBorders>
            <w:shd w:val="clear" w:color="auto" w:fill="D2232A"/>
            <w:vAlign w:val="center"/>
          </w:tcPr>
          <w:p w14:paraId="7450A85C" w14:textId="77777777" w:rsidR="00342D83" w:rsidRPr="001B19E4" w:rsidRDefault="00342D83" w:rsidP="004F071E">
            <w:pPr>
              <w:spacing w:before="60" w:after="60"/>
              <w:jc w:val="center"/>
              <w:rPr>
                <w:b/>
                <w:color w:val="FFFFFF"/>
                <w:lang w:val="en-GB"/>
              </w:rPr>
            </w:pPr>
            <w:r w:rsidRPr="001B19E4">
              <w:rPr>
                <w:b/>
                <w:color w:val="FFFFFF"/>
                <w:lang w:val="en-GB"/>
              </w:rPr>
              <w:t>Settings/Results</w:t>
            </w:r>
          </w:p>
        </w:tc>
      </w:tr>
      <w:tr w:rsidR="00342D83" w:rsidRPr="001B19E4" w14:paraId="53C1C6EE" w14:textId="77777777" w:rsidTr="007C0016">
        <w:trPr>
          <w:jc w:val="center"/>
        </w:trPr>
        <w:tc>
          <w:tcPr>
            <w:tcW w:w="9351" w:type="dxa"/>
            <w:gridSpan w:val="2"/>
            <w:vAlign w:val="center"/>
          </w:tcPr>
          <w:p w14:paraId="21A50BC8" w14:textId="77777777" w:rsidR="00342D83" w:rsidRPr="001B19E4" w:rsidRDefault="00342D83" w:rsidP="007C0016">
            <w:pPr>
              <w:spacing w:line="288" w:lineRule="auto"/>
              <w:jc w:val="center"/>
              <w:rPr>
                <w:b/>
                <w:lang w:val="en-GB"/>
              </w:rPr>
            </w:pPr>
            <w:r>
              <w:rPr>
                <w:b/>
                <w:lang w:val="en-GB"/>
              </w:rPr>
              <w:t>VL</w:t>
            </w:r>
            <w:r w:rsidRPr="001B19E4">
              <w:rPr>
                <w:b/>
                <w:lang w:val="en-GB"/>
              </w:rPr>
              <w:t>: ALD</w:t>
            </w:r>
          </w:p>
        </w:tc>
      </w:tr>
      <w:tr w:rsidR="00342D83" w:rsidRPr="001B19E4" w14:paraId="33465E7E" w14:textId="77777777" w:rsidTr="002C6C11">
        <w:trPr>
          <w:jc w:val="center"/>
        </w:trPr>
        <w:tc>
          <w:tcPr>
            <w:tcW w:w="4534" w:type="dxa"/>
            <w:vAlign w:val="center"/>
          </w:tcPr>
          <w:p w14:paraId="4BF9790B" w14:textId="77777777" w:rsidR="00342D83" w:rsidRPr="001B19E4" w:rsidRDefault="00342D83" w:rsidP="007C0016">
            <w:pPr>
              <w:spacing w:line="288" w:lineRule="auto"/>
              <w:rPr>
                <w:lang w:val="en-GB"/>
              </w:rPr>
            </w:pPr>
            <w:r w:rsidRPr="001B19E4">
              <w:rPr>
                <w:lang w:val="en-GB"/>
              </w:rPr>
              <w:t>Frequency</w:t>
            </w:r>
          </w:p>
        </w:tc>
        <w:tc>
          <w:tcPr>
            <w:tcW w:w="4817" w:type="dxa"/>
            <w:vAlign w:val="center"/>
          </w:tcPr>
          <w:p w14:paraId="3CA57A01" w14:textId="77777777" w:rsidR="00342D83" w:rsidRPr="001B19E4" w:rsidRDefault="00342D83" w:rsidP="002C6C11">
            <w:pPr>
              <w:spacing w:line="288" w:lineRule="auto"/>
              <w:rPr>
                <w:lang w:val="en-GB"/>
              </w:rPr>
            </w:pPr>
            <w:r w:rsidRPr="001B19E4">
              <w:rPr>
                <w:lang w:val="en-GB"/>
              </w:rPr>
              <w:t>91</w:t>
            </w:r>
            <w:r>
              <w:rPr>
                <w:lang w:val="en-GB"/>
              </w:rPr>
              <w:t>7.5</w:t>
            </w:r>
            <w:r w:rsidRPr="001B19E4">
              <w:rPr>
                <w:lang w:val="en-GB"/>
              </w:rPr>
              <w:t xml:space="preserve"> MHz</w:t>
            </w:r>
          </w:p>
        </w:tc>
      </w:tr>
      <w:tr w:rsidR="00342D83" w:rsidRPr="001B19E4" w14:paraId="1484D7DF" w14:textId="77777777" w:rsidTr="002C6C11">
        <w:trPr>
          <w:jc w:val="center"/>
        </w:trPr>
        <w:tc>
          <w:tcPr>
            <w:tcW w:w="4534" w:type="dxa"/>
            <w:vAlign w:val="center"/>
          </w:tcPr>
          <w:p w14:paraId="2DA3D15B" w14:textId="77777777" w:rsidR="00342D83" w:rsidRPr="001B19E4" w:rsidRDefault="00342D83" w:rsidP="007C0016">
            <w:pPr>
              <w:spacing w:line="288" w:lineRule="auto"/>
              <w:rPr>
                <w:lang w:val="en-GB"/>
              </w:rPr>
            </w:pPr>
            <w:r w:rsidRPr="001B19E4">
              <w:rPr>
                <w:lang w:val="en-GB"/>
              </w:rPr>
              <w:t>VLR sensitivity</w:t>
            </w:r>
          </w:p>
        </w:tc>
        <w:tc>
          <w:tcPr>
            <w:tcW w:w="4817" w:type="dxa"/>
            <w:vAlign w:val="center"/>
          </w:tcPr>
          <w:p w14:paraId="00A351C6" w14:textId="77777777" w:rsidR="00342D83" w:rsidRPr="001B19E4" w:rsidRDefault="00342D83" w:rsidP="002C6C11">
            <w:pPr>
              <w:spacing w:line="288" w:lineRule="auto"/>
              <w:rPr>
                <w:lang w:val="en-GB"/>
              </w:rPr>
            </w:pPr>
            <w:r w:rsidRPr="001B19E4">
              <w:rPr>
                <w:lang w:val="en-GB"/>
              </w:rPr>
              <w:t>-96 dBm/200 kHz</w:t>
            </w:r>
          </w:p>
        </w:tc>
      </w:tr>
      <w:tr w:rsidR="00342D83" w:rsidRPr="001B19E4" w14:paraId="5083A4C4" w14:textId="77777777" w:rsidTr="002C6C11">
        <w:trPr>
          <w:jc w:val="center"/>
        </w:trPr>
        <w:tc>
          <w:tcPr>
            <w:tcW w:w="4534" w:type="dxa"/>
            <w:vAlign w:val="center"/>
          </w:tcPr>
          <w:p w14:paraId="475A4FAB" w14:textId="77777777" w:rsidR="00342D83" w:rsidRPr="001B19E4" w:rsidRDefault="00342D83" w:rsidP="007C0016">
            <w:pPr>
              <w:spacing w:line="288" w:lineRule="auto"/>
              <w:rPr>
                <w:lang w:val="en-GB"/>
              </w:rPr>
            </w:pPr>
            <w:r w:rsidRPr="001B19E4">
              <w:rPr>
                <w:lang w:val="en-GB"/>
              </w:rPr>
              <w:t>VLR selectivity</w:t>
            </w:r>
          </w:p>
        </w:tc>
        <w:tc>
          <w:tcPr>
            <w:tcW w:w="4817" w:type="dxa"/>
            <w:vAlign w:val="center"/>
          </w:tcPr>
          <w:p w14:paraId="6EAF274D" w14:textId="77777777" w:rsidR="00342D83" w:rsidRPr="001B19E4" w:rsidRDefault="00342D83" w:rsidP="002C6C11">
            <w:pPr>
              <w:spacing w:line="288" w:lineRule="auto"/>
              <w:rPr>
                <w:lang w:val="en-GB"/>
              </w:rPr>
            </w:pPr>
            <w:r w:rsidRPr="001B19E4">
              <w:rPr>
                <w:lang w:val="en-GB"/>
              </w:rPr>
              <w:t>47 dB</w:t>
            </w:r>
          </w:p>
        </w:tc>
      </w:tr>
      <w:tr w:rsidR="00342D83" w:rsidRPr="001B19E4" w14:paraId="6C195112" w14:textId="77777777" w:rsidTr="002C6C11">
        <w:trPr>
          <w:jc w:val="center"/>
        </w:trPr>
        <w:tc>
          <w:tcPr>
            <w:tcW w:w="4534" w:type="dxa"/>
            <w:vAlign w:val="center"/>
          </w:tcPr>
          <w:p w14:paraId="6554CD57" w14:textId="77777777" w:rsidR="00342D83" w:rsidRPr="001B19E4" w:rsidRDefault="00342D83" w:rsidP="007C0016">
            <w:pPr>
              <w:spacing w:line="288" w:lineRule="auto"/>
              <w:rPr>
                <w:lang w:val="en-GB"/>
              </w:rPr>
            </w:pPr>
            <w:r w:rsidRPr="001B19E4">
              <w:rPr>
                <w:lang w:val="en-GB"/>
              </w:rPr>
              <w:t>VLR C/I threshold</w:t>
            </w:r>
          </w:p>
        </w:tc>
        <w:tc>
          <w:tcPr>
            <w:tcW w:w="4817" w:type="dxa"/>
            <w:vAlign w:val="center"/>
          </w:tcPr>
          <w:p w14:paraId="01567028" w14:textId="77777777" w:rsidR="00342D83" w:rsidRPr="001B19E4" w:rsidRDefault="00342D83" w:rsidP="002C6C11">
            <w:pPr>
              <w:spacing w:line="288" w:lineRule="auto"/>
              <w:rPr>
                <w:lang w:val="en-GB"/>
              </w:rPr>
            </w:pPr>
            <w:r w:rsidRPr="001B19E4">
              <w:rPr>
                <w:lang w:val="en-GB"/>
              </w:rPr>
              <w:t>8 dB</w:t>
            </w:r>
          </w:p>
        </w:tc>
      </w:tr>
      <w:tr w:rsidR="00342D83" w:rsidRPr="001B19E4" w14:paraId="3F3F93E6" w14:textId="77777777" w:rsidTr="002C6C11">
        <w:trPr>
          <w:jc w:val="center"/>
        </w:trPr>
        <w:tc>
          <w:tcPr>
            <w:tcW w:w="4534" w:type="dxa"/>
            <w:vAlign w:val="center"/>
          </w:tcPr>
          <w:p w14:paraId="224815A1" w14:textId="77777777" w:rsidR="00342D83" w:rsidRPr="001B19E4" w:rsidRDefault="00342D83" w:rsidP="007C0016">
            <w:pPr>
              <w:spacing w:line="288" w:lineRule="auto"/>
              <w:rPr>
                <w:lang w:val="en-GB"/>
              </w:rPr>
            </w:pPr>
            <w:r w:rsidRPr="001B19E4">
              <w:rPr>
                <w:lang w:val="en-GB"/>
              </w:rPr>
              <w:t>VLR/Tx antenna</w:t>
            </w:r>
          </w:p>
        </w:tc>
        <w:tc>
          <w:tcPr>
            <w:tcW w:w="4817" w:type="dxa"/>
            <w:vAlign w:val="center"/>
          </w:tcPr>
          <w:p w14:paraId="42728AB2" w14:textId="77777777" w:rsidR="00342D83" w:rsidRPr="001B19E4" w:rsidRDefault="00342D83" w:rsidP="002C6C11">
            <w:pPr>
              <w:spacing w:line="288" w:lineRule="auto"/>
              <w:rPr>
                <w:lang w:val="en-GB"/>
              </w:rPr>
            </w:pPr>
            <w:r w:rsidRPr="001B19E4">
              <w:rPr>
                <w:lang w:val="en-GB"/>
              </w:rPr>
              <w:t>0 dBi, Non-directional</w:t>
            </w:r>
          </w:p>
        </w:tc>
      </w:tr>
      <w:tr w:rsidR="00342D83" w:rsidRPr="001B19E4" w14:paraId="3169265C" w14:textId="77777777" w:rsidTr="002C6C11">
        <w:trPr>
          <w:jc w:val="center"/>
        </w:trPr>
        <w:tc>
          <w:tcPr>
            <w:tcW w:w="4534" w:type="dxa"/>
            <w:vAlign w:val="center"/>
          </w:tcPr>
          <w:p w14:paraId="0519B21B" w14:textId="77777777" w:rsidR="00342D83" w:rsidRPr="001B19E4" w:rsidRDefault="00342D83" w:rsidP="007C0016">
            <w:pPr>
              <w:spacing w:line="288" w:lineRule="auto"/>
              <w:rPr>
                <w:lang w:val="en-GB"/>
              </w:rPr>
            </w:pPr>
            <w:r w:rsidRPr="001B19E4">
              <w:rPr>
                <w:lang w:val="en-GB"/>
              </w:rPr>
              <w:t>VLR/Tx antenna height</w:t>
            </w:r>
          </w:p>
        </w:tc>
        <w:tc>
          <w:tcPr>
            <w:tcW w:w="4817" w:type="dxa"/>
            <w:vAlign w:val="center"/>
          </w:tcPr>
          <w:p w14:paraId="45D2573A" w14:textId="77777777" w:rsidR="00342D83" w:rsidRPr="001B19E4" w:rsidRDefault="00342D83" w:rsidP="002C6C11">
            <w:pPr>
              <w:spacing w:line="288" w:lineRule="auto"/>
              <w:rPr>
                <w:lang w:val="en-GB"/>
              </w:rPr>
            </w:pPr>
            <w:r w:rsidRPr="001B19E4">
              <w:rPr>
                <w:lang w:val="en-GB"/>
              </w:rPr>
              <w:t>1.5 m</w:t>
            </w:r>
          </w:p>
        </w:tc>
      </w:tr>
      <w:tr w:rsidR="00342D83" w:rsidRPr="001B19E4" w14:paraId="31ADE25E" w14:textId="77777777" w:rsidTr="002C6C11">
        <w:trPr>
          <w:jc w:val="center"/>
        </w:trPr>
        <w:tc>
          <w:tcPr>
            <w:tcW w:w="4534" w:type="dxa"/>
            <w:vAlign w:val="center"/>
          </w:tcPr>
          <w:p w14:paraId="29F16C8B" w14:textId="77777777" w:rsidR="00342D83" w:rsidRPr="001B19E4" w:rsidRDefault="00342D83" w:rsidP="007C0016">
            <w:pPr>
              <w:spacing w:line="288" w:lineRule="auto"/>
              <w:rPr>
                <w:lang w:val="en-GB"/>
              </w:rPr>
            </w:pPr>
            <w:r>
              <w:rPr>
                <w:lang w:val="en-GB"/>
              </w:rPr>
              <w:t>VL</w:t>
            </w:r>
            <w:r w:rsidRPr="001B19E4">
              <w:rPr>
                <w:lang w:val="en-GB"/>
              </w:rPr>
              <w:t xml:space="preserve"> Tx power e.i.r.p.</w:t>
            </w:r>
          </w:p>
        </w:tc>
        <w:tc>
          <w:tcPr>
            <w:tcW w:w="4817" w:type="dxa"/>
            <w:vAlign w:val="center"/>
          </w:tcPr>
          <w:p w14:paraId="2DDDD129" w14:textId="77777777" w:rsidR="00342D83" w:rsidRPr="001B19E4" w:rsidRDefault="00342D83" w:rsidP="002C6C11">
            <w:pPr>
              <w:spacing w:line="288" w:lineRule="auto"/>
              <w:rPr>
                <w:lang w:val="en-GB"/>
              </w:rPr>
            </w:pPr>
            <w:r w:rsidRPr="001B19E4">
              <w:rPr>
                <w:lang w:val="en-GB"/>
              </w:rPr>
              <w:t>10 dBm/200 kHz</w:t>
            </w:r>
          </w:p>
        </w:tc>
      </w:tr>
      <w:tr w:rsidR="00342D83" w:rsidRPr="001B19E4" w14:paraId="2E6E8CED" w14:textId="77777777" w:rsidTr="002C6C11">
        <w:trPr>
          <w:jc w:val="center"/>
        </w:trPr>
        <w:tc>
          <w:tcPr>
            <w:tcW w:w="4534" w:type="dxa"/>
            <w:vAlign w:val="center"/>
          </w:tcPr>
          <w:p w14:paraId="76D20D22" w14:textId="77777777" w:rsidR="00342D83" w:rsidRPr="001B19E4" w:rsidRDefault="00342D83" w:rsidP="007C0016">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817" w:type="dxa"/>
            <w:vAlign w:val="center"/>
          </w:tcPr>
          <w:p w14:paraId="734EBB26" w14:textId="77777777" w:rsidR="00342D83" w:rsidRPr="001B19E4" w:rsidRDefault="00342D83" w:rsidP="002C6C11">
            <w:pPr>
              <w:spacing w:line="288" w:lineRule="auto"/>
              <w:rPr>
                <w:lang w:val="en-GB"/>
              </w:rPr>
            </w:pPr>
            <w:r w:rsidRPr="001B19E4">
              <w:rPr>
                <w:lang w:val="en-GB"/>
              </w:rPr>
              <w:t xml:space="preserve">Hata-SRD, urban, </w:t>
            </w:r>
            <w:proofErr w:type="spellStart"/>
            <w:r w:rsidRPr="001B19E4">
              <w:rPr>
                <w:lang w:val="en-GB"/>
              </w:rPr>
              <w:t>ind-ind</w:t>
            </w:r>
            <w:proofErr w:type="spellEnd"/>
            <w:r w:rsidRPr="001B19E4">
              <w:rPr>
                <w:lang w:val="en-GB"/>
              </w:rPr>
              <w:t>/below roof, R=0.04 km</w:t>
            </w:r>
          </w:p>
        </w:tc>
      </w:tr>
      <w:tr w:rsidR="00342D83" w:rsidRPr="00DF5A65" w14:paraId="3059769E" w14:textId="77777777" w:rsidTr="007C0016">
        <w:trPr>
          <w:jc w:val="center"/>
        </w:trPr>
        <w:tc>
          <w:tcPr>
            <w:tcW w:w="9351" w:type="dxa"/>
            <w:gridSpan w:val="2"/>
            <w:vAlign w:val="center"/>
          </w:tcPr>
          <w:p w14:paraId="62213E22" w14:textId="77777777" w:rsidR="00342D83" w:rsidRPr="00581405" w:rsidRDefault="00342D83" w:rsidP="007C0016">
            <w:pPr>
              <w:spacing w:line="288" w:lineRule="auto"/>
              <w:jc w:val="center"/>
              <w:rPr>
                <w:lang w:val="fr-FR"/>
              </w:rPr>
            </w:pPr>
            <w:r w:rsidRPr="00581405">
              <w:rPr>
                <w:b/>
                <w:lang w:val="fr-FR"/>
              </w:rPr>
              <w:t>IL1: Non-</w:t>
            </w:r>
            <w:proofErr w:type="spellStart"/>
            <w:r w:rsidRPr="00581405">
              <w:rPr>
                <w:b/>
                <w:lang w:val="fr-FR"/>
              </w:rPr>
              <w:t>specific</w:t>
            </w:r>
            <w:proofErr w:type="spellEnd"/>
            <w:r w:rsidRPr="00581405">
              <w:rPr>
                <w:b/>
                <w:lang w:val="fr-FR"/>
              </w:rPr>
              <w:t xml:space="preserve"> SRD Type A</w:t>
            </w:r>
          </w:p>
        </w:tc>
      </w:tr>
      <w:tr w:rsidR="00342D83" w:rsidRPr="001B19E4" w14:paraId="44F3484D" w14:textId="77777777" w:rsidTr="002C6C11">
        <w:trPr>
          <w:jc w:val="center"/>
        </w:trPr>
        <w:tc>
          <w:tcPr>
            <w:tcW w:w="4534" w:type="dxa"/>
            <w:vAlign w:val="center"/>
          </w:tcPr>
          <w:p w14:paraId="73286430" w14:textId="77777777" w:rsidR="00342D83" w:rsidRPr="001B19E4" w:rsidRDefault="00342D83" w:rsidP="007C0016">
            <w:pPr>
              <w:spacing w:line="288" w:lineRule="auto"/>
              <w:rPr>
                <w:lang w:val="en-GB"/>
              </w:rPr>
            </w:pPr>
            <w:r w:rsidRPr="001B19E4">
              <w:rPr>
                <w:lang w:val="en-GB"/>
              </w:rPr>
              <w:t>Frequency</w:t>
            </w:r>
          </w:p>
        </w:tc>
        <w:tc>
          <w:tcPr>
            <w:tcW w:w="4817" w:type="dxa"/>
            <w:vAlign w:val="center"/>
          </w:tcPr>
          <w:p w14:paraId="6F9868A4" w14:textId="77777777" w:rsidR="00342D83" w:rsidRPr="001B19E4" w:rsidRDefault="00342D83" w:rsidP="002C6C11">
            <w:pPr>
              <w:spacing w:line="288" w:lineRule="auto"/>
              <w:rPr>
                <w:lang w:val="en-GB"/>
              </w:rPr>
            </w:pPr>
            <w:r w:rsidRPr="001B19E4">
              <w:rPr>
                <w:lang w:val="en-GB"/>
              </w:rPr>
              <w:t>91</w:t>
            </w:r>
            <w:r>
              <w:rPr>
                <w:lang w:val="en-GB"/>
              </w:rPr>
              <w:t>5-921</w:t>
            </w:r>
            <w:r w:rsidRPr="001B19E4">
              <w:rPr>
                <w:lang w:val="en-GB"/>
              </w:rPr>
              <w:t xml:space="preserve"> MHz, 0.6 MHz channels</w:t>
            </w:r>
          </w:p>
        </w:tc>
      </w:tr>
      <w:tr w:rsidR="00342D83" w:rsidRPr="001B19E4" w14:paraId="693F3BAD" w14:textId="77777777" w:rsidTr="002C6C11">
        <w:trPr>
          <w:jc w:val="center"/>
        </w:trPr>
        <w:tc>
          <w:tcPr>
            <w:tcW w:w="4534" w:type="dxa"/>
            <w:vAlign w:val="center"/>
          </w:tcPr>
          <w:p w14:paraId="44297B07" w14:textId="77777777" w:rsidR="00342D83" w:rsidRPr="001B19E4" w:rsidRDefault="00342D83" w:rsidP="007C0016">
            <w:pPr>
              <w:spacing w:line="288" w:lineRule="auto"/>
              <w:rPr>
                <w:lang w:val="en-GB"/>
              </w:rPr>
            </w:pPr>
            <w:r w:rsidRPr="001B19E4">
              <w:rPr>
                <w:lang w:val="en-GB"/>
              </w:rPr>
              <w:t>ILT power e.i.r.p.</w:t>
            </w:r>
          </w:p>
        </w:tc>
        <w:tc>
          <w:tcPr>
            <w:tcW w:w="4817" w:type="dxa"/>
            <w:vAlign w:val="center"/>
          </w:tcPr>
          <w:p w14:paraId="06619935" w14:textId="77777777" w:rsidR="00342D83" w:rsidRPr="001B19E4" w:rsidRDefault="00342D83" w:rsidP="002C6C11">
            <w:pPr>
              <w:spacing w:line="288" w:lineRule="auto"/>
              <w:rPr>
                <w:lang w:val="en-GB"/>
              </w:rPr>
            </w:pPr>
            <w:r w:rsidRPr="001B19E4">
              <w:rPr>
                <w:lang w:val="en-GB"/>
              </w:rPr>
              <w:t>14 dBm/600 kHz</w:t>
            </w:r>
          </w:p>
        </w:tc>
      </w:tr>
      <w:tr w:rsidR="00342D83" w:rsidRPr="001B19E4" w14:paraId="78649985" w14:textId="77777777" w:rsidTr="002C6C11">
        <w:trPr>
          <w:jc w:val="center"/>
        </w:trPr>
        <w:tc>
          <w:tcPr>
            <w:tcW w:w="4534" w:type="dxa"/>
            <w:vAlign w:val="center"/>
          </w:tcPr>
          <w:p w14:paraId="39E1493E" w14:textId="77777777"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14:paraId="12C3B0DC" w14:textId="77777777" w:rsidR="00342D83" w:rsidRPr="001B19E4" w:rsidRDefault="00342D83" w:rsidP="002C6C11">
            <w:pPr>
              <w:spacing w:line="288" w:lineRule="auto"/>
              <w:rPr>
                <w:lang w:val="en-GB"/>
              </w:rPr>
            </w:pPr>
            <w:r w:rsidRPr="001B19E4">
              <w:rPr>
                <w:lang w:val="en-GB"/>
              </w:rPr>
              <w:t>1%</w:t>
            </w:r>
          </w:p>
        </w:tc>
      </w:tr>
      <w:tr w:rsidR="00342D83" w:rsidRPr="001B19E4" w14:paraId="542CFF65" w14:textId="77777777" w:rsidTr="002C6C11">
        <w:trPr>
          <w:jc w:val="center"/>
        </w:trPr>
        <w:tc>
          <w:tcPr>
            <w:tcW w:w="4534" w:type="dxa"/>
            <w:vAlign w:val="center"/>
          </w:tcPr>
          <w:p w14:paraId="46628CF6"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14:paraId="4DC686C5" w14:textId="77777777" w:rsidR="00342D83" w:rsidRPr="001B19E4" w:rsidRDefault="00342D83" w:rsidP="002C6C11">
            <w:pPr>
              <w:spacing w:line="288" w:lineRule="auto"/>
              <w:rPr>
                <w:lang w:val="en-GB"/>
              </w:rPr>
            </w:pPr>
            <w:r w:rsidRPr="001B19E4">
              <w:rPr>
                <w:lang w:val="en-GB"/>
              </w:rPr>
              <w:t xml:space="preserve">Hata-SRD, urban, </w:t>
            </w:r>
            <w:proofErr w:type="spellStart"/>
            <w:r w:rsidRPr="001B19E4">
              <w:rPr>
                <w:lang w:val="en-GB"/>
              </w:rPr>
              <w:t>ind-ind</w:t>
            </w:r>
            <w:proofErr w:type="spellEnd"/>
            <w:r w:rsidRPr="001B19E4">
              <w:rPr>
                <w:lang w:val="en-GB"/>
              </w:rPr>
              <w:t>/below roof</w:t>
            </w:r>
          </w:p>
        </w:tc>
      </w:tr>
      <w:tr w:rsidR="00342D83" w:rsidRPr="001B19E4" w14:paraId="318128B7" w14:textId="77777777" w:rsidTr="002C6C11">
        <w:trPr>
          <w:jc w:val="center"/>
        </w:trPr>
        <w:tc>
          <w:tcPr>
            <w:tcW w:w="4534" w:type="dxa"/>
            <w:vAlign w:val="center"/>
          </w:tcPr>
          <w:p w14:paraId="5D4E98A3"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14:paraId="2B4281FA" w14:textId="77777777" w:rsidR="00342D83" w:rsidRPr="001B19E4" w:rsidRDefault="00342D83" w:rsidP="002C6C11">
            <w:pPr>
              <w:spacing w:line="288" w:lineRule="auto"/>
              <w:rPr>
                <w:lang w:val="en-GB"/>
              </w:rPr>
            </w:pPr>
            <w:r w:rsidRPr="001B19E4">
              <w:rPr>
                <w:lang w:val="en-GB"/>
              </w:rPr>
              <w:t>0 m</w:t>
            </w:r>
          </w:p>
        </w:tc>
      </w:tr>
      <w:tr w:rsidR="00342D83" w:rsidRPr="001B19E4" w14:paraId="6DFD7A84" w14:textId="77777777" w:rsidTr="002C6C11">
        <w:trPr>
          <w:jc w:val="center"/>
        </w:trPr>
        <w:tc>
          <w:tcPr>
            <w:tcW w:w="4534" w:type="dxa"/>
            <w:vAlign w:val="center"/>
          </w:tcPr>
          <w:p w14:paraId="4303C69A"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14:paraId="02E6DEC9" w14:textId="77777777" w:rsidR="00342D83" w:rsidRPr="001B19E4" w:rsidRDefault="00342D83" w:rsidP="002C6C11">
            <w:pPr>
              <w:spacing w:line="288" w:lineRule="auto"/>
              <w:rPr>
                <w:lang w:val="en-GB"/>
              </w:rPr>
            </w:pPr>
            <w:r w:rsidRPr="001B19E4">
              <w:rPr>
                <w:lang w:val="en-GB"/>
              </w:rPr>
              <w:t xml:space="preserve">None (simulation radius </w:t>
            </w:r>
            <w:r>
              <w:rPr>
                <w:lang w:val="en-GB"/>
              </w:rPr>
              <w:t>85</w:t>
            </w:r>
            <w:r w:rsidRPr="001B19E4">
              <w:rPr>
                <w:lang w:val="en-GB"/>
              </w:rPr>
              <w:t xml:space="preserve"> m)</w:t>
            </w:r>
          </w:p>
        </w:tc>
      </w:tr>
      <w:tr w:rsidR="00342D83" w:rsidRPr="001B19E4" w14:paraId="236FBBDB" w14:textId="77777777" w:rsidTr="002C6C11">
        <w:trPr>
          <w:jc w:val="center"/>
        </w:trPr>
        <w:tc>
          <w:tcPr>
            <w:tcW w:w="4534" w:type="dxa"/>
            <w:vAlign w:val="center"/>
          </w:tcPr>
          <w:p w14:paraId="30520E52" w14:textId="77777777" w:rsidR="00342D83" w:rsidRPr="001B19E4" w:rsidRDefault="00342D83" w:rsidP="007C0016">
            <w:pPr>
              <w:spacing w:line="288" w:lineRule="auto"/>
              <w:rPr>
                <w:lang w:val="en-GB"/>
              </w:rPr>
            </w:pPr>
            <w:r w:rsidRPr="001B19E4">
              <w:rPr>
                <w:lang w:val="en-GB"/>
              </w:rPr>
              <w:t>ILT density</w:t>
            </w:r>
            <w:r>
              <w:rPr>
                <w:lang w:val="en-GB"/>
              </w:rPr>
              <w:t>, Options I/II</w:t>
            </w:r>
          </w:p>
        </w:tc>
        <w:tc>
          <w:tcPr>
            <w:tcW w:w="4817" w:type="dxa"/>
            <w:vAlign w:val="center"/>
          </w:tcPr>
          <w:p w14:paraId="56FC2DA3" w14:textId="77777777" w:rsidR="00342D83" w:rsidRPr="001B19E4" w:rsidRDefault="00342D83" w:rsidP="002C6C11">
            <w:pPr>
              <w:spacing w:line="288" w:lineRule="auto"/>
              <w:rPr>
                <w:lang w:val="en-GB"/>
              </w:rPr>
            </w:pPr>
            <w:r>
              <w:rPr>
                <w:lang w:val="en-GB"/>
              </w:rPr>
              <w:t>500/</w:t>
            </w:r>
            <w:r w:rsidRPr="001B19E4">
              <w:rPr>
                <w:lang w:val="en-GB"/>
              </w:rPr>
              <w:t>250</w:t>
            </w:r>
            <w:r>
              <w:rPr>
                <w:lang w:val="en-GB"/>
              </w:rPr>
              <w:t xml:space="preserve"> 1</w:t>
            </w:r>
            <w:r w:rsidRPr="001B19E4">
              <w:rPr>
                <w:lang w:val="en-GB"/>
              </w:rPr>
              <w:t>/km</w:t>
            </w:r>
            <w:r w:rsidRPr="001B19E4">
              <w:rPr>
                <w:vertAlign w:val="superscript"/>
                <w:lang w:val="en-GB"/>
              </w:rPr>
              <w:t>2</w:t>
            </w:r>
          </w:p>
        </w:tc>
      </w:tr>
      <w:tr w:rsidR="00342D83" w:rsidRPr="001B19E4" w:rsidDel="00471CD1" w14:paraId="1788871A" w14:textId="77777777" w:rsidTr="002C6C11">
        <w:trPr>
          <w:jc w:val="center"/>
        </w:trPr>
        <w:tc>
          <w:tcPr>
            <w:tcW w:w="4534" w:type="dxa"/>
            <w:vAlign w:val="center"/>
          </w:tcPr>
          <w:p w14:paraId="10867AC8" w14:textId="77777777" w:rsidR="00342D83" w:rsidRPr="001B19E4" w:rsidDel="00471CD1" w:rsidRDefault="00342D83" w:rsidP="007C0016">
            <w:pPr>
              <w:spacing w:line="288" w:lineRule="auto"/>
              <w:rPr>
                <w:lang w:val="en-GB"/>
              </w:rPr>
            </w:pPr>
            <w:r w:rsidRPr="001B19E4">
              <w:rPr>
                <w:lang w:val="en-GB"/>
              </w:rPr>
              <w:t>Number of transmitters</w:t>
            </w:r>
            <w:r>
              <w:rPr>
                <w:lang w:val="en-GB"/>
              </w:rPr>
              <w:t>, Options I/II</w:t>
            </w:r>
          </w:p>
        </w:tc>
        <w:tc>
          <w:tcPr>
            <w:tcW w:w="4817" w:type="dxa"/>
            <w:vAlign w:val="center"/>
          </w:tcPr>
          <w:p w14:paraId="1221034E" w14:textId="77777777" w:rsidR="00342D83" w:rsidRPr="001B19E4" w:rsidDel="00471CD1" w:rsidRDefault="00342D83" w:rsidP="002C6C11">
            <w:pPr>
              <w:spacing w:line="288" w:lineRule="auto"/>
              <w:rPr>
                <w:lang w:val="en-GB"/>
              </w:rPr>
            </w:pPr>
            <w:r>
              <w:rPr>
                <w:lang w:val="en-GB"/>
              </w:rPr>
              <w:t>11/6</w:t>
            </w:r>
          </w:p>
        </w:tc>
      </w:tr>
      <w:tr w:rsidR="00342D83" w:rsidRPr="00DF5A65" w14:paraId="68F46041" w14:textId="77777777" w:rsidTr="007C0016">
        <w:trPr>
          <w:jc w:val="center"/>
        </w:trPr>
        <w:tc>
          <w:tcPr>
            <w:tcW w:w="9351" w:type="dxa"/>
            <w:gridSpan w:val="2"/>
            <w:vAlign w:val="center"/>
          </w:tcPr>
          <w:p w14:paraId="6BB3BA06" w14:textId="77777777" w:rsidR="00342D83" w:rsidRPr="00581405" w:rsidRDefault="00342D83" w:rsidP="007C0016">
            <w:pPr>
              <w:spacing w:line="288" w:lineRule="auto"/>
              <w:jc w:val="center"/>
              <w:rPr>
                <w:lang w:val="fr-FR"/>
              </w:rPr>
            </w:pPr>
            <w:r w:rsidRPr="00581405">
              <w:rPr>
                <w:b/>
                <w:lang w:val="fr-FR"/>
              </w:rPr>
              <w:t>IL2: Non-</w:t>
            </w:r>
            <w:proofErr w:type="spellStart"/>
            <w:r w:rsidRPr="00581405">
              <w:rPr>
                <w:b/>
                <w:lang w:val="fr-FR"/>
              </w:rPr>
              <w:t>specific</w:t>
            </w:r>
            <w:proofErr w:type="spellEnd"/>
            <w:r w:rsidRPr="00581405">
              <w:rPr>
                <w:b/>
                <w:lang w:val="fr-FR"/>
              </w:rPr>
              <w:t xml:space="preserve"> SRD Type B</w:t>
            </w:r>
          </w:p>
        </w:tc>
      </w:tr>
      <w:tr w:rsidR="00342D83" w:rsidRPr="001B19E4" w14:paraId="7A0FAE1D" w14:textId="77777777" w:rsidTr="002C6C11">
        <w:trPr>
          <w:jc w:val="center"/>
        </w:trPr>
        <w:tc>
          <w:tcPr>
            <w:tcW w:w="4534" w:type="dxa"/>
            <w:vAlign w:val="center"/>
          </w:tcPr>
          <w:p w14:paraId="021D82FF" w14:textId="77777777" w:rsidR="00342D83" w:rsidRPr="001B19E4" w:rsidRDefault="00342D83" w:rsidP="007C0016">
            <w:pPr>
              <w:spacing w:line="288" w:lineRule="auto"/>
              <w:rPr>
                <w:lang w:val="en-GB"/>
              </w:rPr>
            </w:pPr>
            <w:r w:rsidRPr="001B19E4">
              <w:rPr>
                <w:lang w:val="en-GB"/>
              </w:rPr>
              <w:t>Frequency</w:t>
            </w:r>
          </w:p>
        </w:tc>
        <w:tc>
          <w:tcPr>
            <w:tcW w:w="4817" w:type="dxa"/>
            <w:vAlign w:val="center"/>
          </w:tcPr>
          <w:p w14:paraId="41371AE6" w14:textId="77777777" w:rsidR="00342D83" w:rsidRPr="001B19E4" w:rsidRDefault="00342D83" w:rsidP="002C6C11">
            <w:pPr>
              <w:spacing w:line="288" w:lineRule="auto"/>
              <w:rPr>
                <w:lang w:val="en-GB"/>
              </w:rPr>
            </w:pPr>
            <w:r w:rsidRPr="001B19E4">
              <w:rPr>
                <w:lang w:val="en-GB"/>
              </w:rPr>
              <w:t>916.3; 917.5; 918.7; 919.9 MHz; 400 kHz channels</w:t>
            </w:r>
          </w:p>
        </w:tc>
      </w:tr>
      <w:tr w:rsidR="00342D83" w:rsidRPr="001B19E4" w14:paraId="672CD74A" w14:textId="77777777" w:rsidTr="002C6C11">
        <w:trPr>
          <w:jc w:val="center"/>
        </w:trPr>
        <w:tc>
          <w:tcPr>
            <w:tcW w:w="4534" w:type="dxa"/>
            <w:vAlign w:val="center"/>
          </w:tcPr>
          <w:p w14:paraId="46978718" w14:textId="77777777" w:rsidR="00342D83" w:rsidRPr="001B19E4" w:rsidRDefault="00342D83" w:rsidP="007C0016">
            <w:pPr>
              <w:spacing w:line="288" w:lineRule="auto"/>
              <w:rPr>
                <w:lang w:val="en-GB"/>
              </w:rPr>
            </w:pPr>
            <w:r w:rsidRPr="001B19E4">
              <w:rPr>
                <w:lang w:val="en-GB"/>
              </w:rPr>
              <w:lastRenderedPageBreak/>
              <w:t>ILT power e.i.r.p.</w:t>
            </w:r>
          </w:p>
        </w:tc>
        <w:tc>
          <w:tcPr>
            <w:tcW w:w="4817" w:type="dxa"/>
            <w:vAlign w:val="center"/>
          </w:tcPr>
          <w:p w14:paraId="3E268799" w14:textId="77777777" w:rsidR="00342D83" w:rsidRPr="001B19E4" w:rsidRDefault="00342D83" w:rsidP="002C6C11">
            <w:pPr>
              <w:spacing w:line="288" w:lineRule="auto"/>
              <w:rPr>
                <w:lang w:val="en-GB"/>
              </w:rPr>
            </w:pPr>
            <w:r w:rsidRPr="001B19E4">
              <w:rPr>
                <w:lang w:val="en-GB"/>
              </w:rPr>
              <w:t>20 dBm/400 kHz</w:t>
            </w:r>
          </w:p>
        </w:tc>
      </w:tr>
      <w:tr w:rsidR="00342D83" w:rsidRPr="001B19E4" w14:paraId="33D614E4" w14:textId="77777777" w:rsidTr="002C6C11">
        <w:trPr>
          <w:jc w:val="center"/>
        </w:trPr>
        <w:tc>
          <w:tcPr>
            <w:tcW w:w="4534" w:type="dxa"/>
            <w:vAlign w:val="center"/>
          </w:tcPr>
          <w:p w14:paraId="3E4C2280" w14:textId="77777777"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14:paraId="09D46291" w14:textId="77777777" w:rsidR="00342D83" w:rsidRPr="001B19E4" w:rsidRDefault="00342D83" w:rsidP="002C6C11">
            <w:pPr>
              <w:spacing w:line="288" w:lineRule="auto"/>
              <w:rPr>
                <w:lang w:val="en-GB"/>
              </w:rPr>
            </w:pPr>
            <w:r w:rsidRPr="001B19E4">
              <w:rPr>
                <w:lang w:val="en-GB"/>
              </w:rPr>
              <w:t>1%</w:t>
            </w:r>
          </w:p>
        </w:tc>
      </w:tr>
      <w:tr w:rsidR="00342D83" w:rsidRPr="001B19E4" w14:paraId="4C8C1ED5" w14:textId="77777777" w:rsidTr="002C6C11">
        <w:trPr>
          <w:jc w:val="center"/>
        </w:trPr>
        <w:tc>
          <w:tcPr>
            <w:tcW w:w="4534" w:type="dxa"/>
            <w:vAlign w:val="center"/>
          </w:tcPr>
          <w:p w14:paraId="36EC3BDB"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14:paraId="1FC10FE9" w14:textId="77777777" w:rsidR="00342D83" w:rsidRPr="001B19E4" w:rsidRDefault="00342D83" w:rsidP="002C6C11">
            <w:pPr>
              <w:spacing w:line="288" w:lineRule="auto"/>
              <w:rPr>
                <w:lang w:val="en-GB"/>
              </w:rPr>
            </w:pPr>
            <w:r w:rsidRPr="001B19E4">
              <w:rPr>
                <w:lang w:val="en-GB"/>
              </w:rPr>
              <w:t xml:space="preserve">Hata-SRD, urban, </w:t>
            </w:r>
            <w:proofErr w:type="spellStart"/>
            <w:r w:rsidRPr="001B19E4">
              <w:rPr>
                <w:lang w:val="en-GB"/>
              </w:rPr>
              <w:t>ind-ind</w:t>
            </w:r>
            <w:proofErr w:type="spellEnd"/>
            <w:r w:rsidRPr="001B19E4">
              <w:rPr>
                <w:lang w:val="en-GB"/>
              </w:rPr>
              <w:t>/below roof</w:t>
            </w:r>
          </w:p>
        </w:tc>
      </w:tr>
      <w:tr w:rsidR="00342D83" w:rsidRPr="001B19E4" w14:paraId="2E641E50" w14:textId="77777777" w:rsidTr="002C6C11">
        <w:trPr>
          <w:jc w:val="center"/>
        </w:trPr>
        <w:tc>
          <w:tcPr>
            <w:tcW w:w="4534" w:type="dxa"/>
            <w:vAlign w:val="center"/>
          </w:tcPr>
          <w:p w14:paraId="3687AC45"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14:paraId="0DE89335" w14:textId="77777777" w:rsidR="00342D83" w:rsidRPr="001B19E4" w:rsidRDefault="00342D83" w:rsidP="002C6C11">
            <w:pPr>
              <w:spacing w:line="288" w:lineRule="auto"/>
              <w:rPr>
                <w:lang w:val="en-GB"/>
              </w:rPr>
            </w:pPr>
            <w:r w:rsidRPr="001B19E4">
              <w:rPr>
                <w:lang w:val="en-GB"/>
              </w:rPr>
              <w:t>0 m</w:t>
            </w:r>
          </w:p>
        </w:tc>
      </w:tr>
      <w:tr w:rsidR="00342D83" w:rsidRPr="001B19E4" w14:paraId="085A408B" w14:textId="77777777" w:rsidTr="002C6C11">
        <w:trPr>
          <w:jc w:val="center"/>
        </w:trPr>
        <w:tc>
          <w:tcPr>
            <w:tcW w:w="4534" w:type="dxa"/>
            <w:vAlign w:val="center"/>
          </w:tcPr>
          <w:p w14:paraId="51EBB688"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14:paraId="5AC66695" w14:textId="77777777" w:rsidR="00342D83" w:rsidRPr="001B19E4" w:rsidRDefault="00342D83" w:rsidP="002C6C11">
            <w:pPr>
              <w:spacing w:line="288" w:lineRule="auto"/>
              <w:rPr>
                <w:lang w:val="en-GB"/>
              </w:rPr>
            </w:pPr>
            <w:r w:rsidRPr="001B19E4">
              <w:rPr>
                <w:lang w:val="en-GB"/>
              </w:rPr>
              <w:t xml:space="preserve">None (simulation radius </w:t>
            </w:r>
            <w:r>
              <w:rPr>
                <w:lang w:val="en-GB"/>
              </w:rPr>
              <w:t>125</w:t>
            </w:r>
            <w:r w:rsidRPr="001B19E4">
              <w:rPr>
                <w:lang w:val="en-GB"/>
              </w:rPr>
              <w:t xml:space="preserve"> m)</w:t>
            </w:r>
          </w:p>
        </w:tc>
      </w:tr>
      <w:tr w:rsidR="00342D83" w:rsidRPr="001B19E4" w14:paraId="556143D0" w14:textId="77777777" w:rsidTr="002C6C11">
        <w:trPr>
          <w:jc w:val="center"/>
        </w:trPr>
        <w:tc>
          <w:tcPr>
            <w:tcW w:w="4534" w:type="dxa"/>
            <w:vAlign w:val="center"/>
          </w:tcPr>
          <w:p w14:paraId="096AC2E1" w14:textId="77777777" w:rsidR="00342D83" w:rsidRPr="001B19E4" w:rsidRDefault="00342D83" w:rsidP="007C0016">
            <w:pPr>
              <w:spacing w:line="288" w:lineRule="auto"/>
              <w:rPr>
                <w:lang w:val="en-GB"/>
              </w:rPr>
            </w:pPr>
            <w:r w:rsidRPr="001B19E4">
              <w:rPr>
                <w:lang w:val="en-GB"/>
              </w:rPr>
              <w:t>ILT density</w:t>
            </w:r>
            <w:r>
              <w:rPr>
                <w:lang w:val="en-GB"/>
              </w:rPr>
              <w:t>, Options I/II</w:t>
            </w:r>
          </w:p>
        </w:tc>
        <w:tc>
          <w:tcPr>
            <w:tcW w:w="4817" w:type="dxa"/>
            <w:vAlign w:val="center"/>
          </w:tcPr>
          <w:p w14:paraId="5FC2F5EC" w14:textId="77777777" w:rsidR="00342D83" w:rsidRPr="001B19E4" w:rsidRDefault="00342D83" w:rsidP="002C6C11">
            <w:pPr>
              <w:spacing w:line="288" w:lineRule="auto"/>
              <w:rPr>
                <w:lang w:val="en-GB"/>
              </w:rPr>
            </w:pPr>
            <w:r>
              <w:rPr>
                <w:lang w:val="en-GB"/>
              </w:rPr>
              <w:t>500/</w:t>
            </w:r>
            <w:r w:rsidRPr="001B19E4">
              <w:rPr>
                <w:lang w:val="en-GB"/>
              </w:rPr>
              <w:t>250</w:t>
            </w:r>
            <w:r>
              <w:rPr>
                <w:lang w:val="en-GB"/>
              </w:rPr>
              <w:t xml:space="preserve"> 1</w:t>
            </w:r>
            <w:r w:rsidRPr="001B19E4">
              <w:rPr>
                <w:lang w:val="en-GB"/>
              </w:rPr>
              <w:t>/km</w:t>
            </w:r>
            <w:r w:rsidRPr="001B19E4">
              <w:rPr>
                <w:vertAlign w:val="superscript"/>
                <w:lang w:val="en-GB"/>
              </w:rPr>
              <w:t>2</w:t>
            </w:r>
          </w:p>
        </w:tc>
      </w:tr>
      <w:tr w:rsidR="00342D83" w:rsidRPr="001B19E4" w:rsidDel="00471CD1" w14:paraId="69262CE2" w14:textId="77777777" w:rsidTr="002C6C11">
        <w:trPr>
          <w:jc w:val="center"/>
        </w:trPr>
        <w:tc>
          <w:tcPr>
            <w:tcW w:w="4534" w:type="dxa"/>
            <w:vAlign w:val="center"/>
          </w:tcPr>
          <w:p w14:paraId="0F735DAE" w14:textId="77777777" w:rsidR="00342D83" w:rsidRPr="001B19E4" w:rsidDel="00471CD1" w:rsidRDefault="00342D83" w:rsidP="007C0016">
            <w:pPr>
              <w:spacing w:line="288" w:lineRule="auto"/>
              <w:rPr>
                <w:lang w:val="en-GB"/>
              </w:rPr>
            </w:pPr>
            <w:r w:rsidRPr="001B19E4">
              <w:rPr>
                <w:lang w:val="en-GB"/>
              </w:rPr>
              <w:t>Number of transmitters</w:t>
            </w:r>
            <w:r>
              <w:rPr>
                <w:lang w:val="en-GB"/>
              </w:rPr>
              <w:t>, Options I/II</w:t>
            </w:r>
          </w:p>
        </w:tc>
        <w:tc>
          <w:tcPr>
            <w:tcW w:w="4817" w:type="dxa"/>
            <w:vAlign w:val="center"/>
          </w:tcPr>
          <w:p w14:paraId="57DD8AE4" w14:textId="77777777" w:rsidR="00342D83" w:rsidRPr="001B19E4" w:rsidDel="00471CD1" w:rsidRDefault="00342D83" w:rsidP="002C6C11">
            <w:pPr>
              <w:spacing w:line="288" w:lineRule="auto"/>
              <w:rPr>
                <w:lang w:val="en-GB"/>
              </w:rPr>
            </w:pPr>
            <w:r>
              <w:rPr>
                <w:lang w:val="en-GB"/>
              </w:rPr>
              <w:t>24/12</w:t>
            </w:r>
          </w:p>
        </w:tc>
      </w:tr>
      <w:tr w:rsidR="00342D83" w:rsidRPr="001B19E4" w14:paraId="00BE7D11" w14:textId="77777777" w:rsidTr="007C0016">
        <w:trPr>
          <w:jc w:val="center"/>
        </w:trPr>
        <w:tc>
          <w:tcPr>
            <w:tcW w:w="9351" w:type="dxa"/>
            <w:gridSpan w:val="2"/>
            <w:vAlign w:val="center"/>
          </w:tcPr>
          <w:p w14:paraId="7894D50E" w14:textId="77777777" w:rsidR="00342D83" w:rsidRPr="001B19E4" w:rsidRDefault="00342D83" w:rsidP="007C0016">
            <w:pPr>
              <w:spacing w:line="288" w:lineRule="auto"/>
              <w:jc w:val="center"/>
              <w:rPr>
                <w:b/>
                <w:lang w:val="en-GB"/>
              </w:rPr>
            </w:pPr>
            <w:r>
              <w:rPr>
                <w:b/>
                <w:lang w:val="en-GB"/>
              </w:rPr>
              <w:t>IL</w:t>
            </w:r>
            <w:r w:rsidRPr="001B19E4">
              <w:rPr>
                <w:b/>
                <w:lang w:val="en-GB"/>
              </w:rPr>
              <w:t>3: HA</w:t>
            </w:r>
          </w:p>
        </w:tc>
      </w:tr>
      <w:tr w:rsidR="00342D83" w:rsidRPr="001B19E4" w14:paraId="6675120C" w14:textId="77777777" w:rsidTr="002C6C11">
        <w:trPr>
          <w:jc w:val="center"/>
        </w:trPr>
        <w:tc>
          <w:tcPr>
            <w:tcW w:w="4534" w:type="dxa"/>
            <w:vAlign w:val="center"/>
          </w:tcPr>
          <w:p w14:paraId="26D095C5" w14:textId="77777777" w:rsidR="00342D83" w:rsidRPr="001B19E4" w:rsidRDefault="00342D83" w:rsidP="007C0016">
            <w:pPr>
              <w:spacing w:line="288" w:lineRule="auto"/>
              <w:rPr>
                <w:lang w:val="en-GB"/>
              </w:rPr>
            </w:pPr>
            <w:r w:rsidRPr="001B19E4">
              <w:rPr>
                <w:lang w:val="en-GB"/>
              </w:rPr>
              <w:t>Frequency</w:t>
            </w:r>
          </w:p>
        </w:tc>
        <w:tc>
          <w:tcPr>
            <w:tcW w:w="4817" w:type="dxa"/>
            <w:vAlign w:val="center"/>
          </w:tcPr>
          <w:p w14:paraId="2B0E80EF" w14:textId="77777777" w:rsidR="00342D83" w:rsidRPr="001B19E4" w:rsidRDefault="00342D83" w:rsidP="002C6C11">
            <w:pPr>
              <w:spacing w:line="288" w:lineRule="auto"/>
              <w:rPr>
                <w:lang w:val="en-GB"/>
              </w:rPr>
            </w:pPr>
            <w:r w:rsidRPr="001B19E4">
              <w:rPr>
                <w:lang w:val="en-GB"/>
              </w:rPr>
              <w:t>91</w:t>
            </w:r>
            <w:r>
              <w:rPr>
                <w:lang w:val="en-GB"/>
              </w:rPr>
              <w:t>5</w:t>
            </w:r>
            <w:r w:rsidRPr="001B19E4">
              <w:rPr>
                <w:lang w:val="en-GB"/>
              </w:rPr>
              <w:t>-921 MHz, 0.2 MHz steps</w:t>
            </w:r>
          </w:p>
        </w:tc>
      </w:tr>
      <w:tr w:rsidR="00342D83" w:rsidRPr="001B19E4" w14:paraId="067B8661" w14:textId="77777777" w:rsidTr="002C6C11">
        <w:trPr>
          <w:jc w:val="center"/>
        </w:trPr>
        <w:tc>
          <w:tcPr>
            <w:tcW w:w="4534" w:type="dxa"/>
            <w:vAlign w:val="center"/>
          </w:tcPr>
          <w:p w14:paraId="344247EA" w14:textId="77777777" w:rsidR="00342D83" w:rsidRPr="001B19E4" w:rsidRDefault="00342D83" w:rsidP="007C0016">
            <w:pPr>
              <w:spacing w:line="288" w:lineRule="auto"/>
              <w:rPr>
                <w:lang w:val="en-GB"/>
              </w:rPr>
            </w:pPr>
            <w:r w:rsidRPr="001B19E4">
              <w:rPr>
                <w:lang w:val="en-GB"/>
              </w:rPr>
              <w:t>ILT power e.i.r.p.</w:t>
            </w:r>
          </w:p>
        </w:tc>
        <w:tc>
          <w:tcPr>
            <w:tcW w:w="4817" w:type="dxa"/>
            <w:vAlign w:val="center"/>
          </w:tcPr>
          <w:p w14:paraId="6DCDAD3A" w14:textId="77777777" w:rsidR="00342D83" w:rsidRPr="001B19E4" w:rsidRDefault="00342D83" w:rsidP="002C6C11">
            <w:pPr>
              <w:spacing w:line="288" w:lineRule="auto"/>
              <w:rPr>
                <w:lang w:val="en-GB"/>
              </w:rPr>
            </w:pPr>
            <w:r w:rsidRPr="001B19E4">
              <w:rPr>
                <w:lang w:val="en-GB"/>
              </w:rPr>
              <w:t>14 dBm/200 kHz</w:t>
            </w:r>
          </w:p>
        </w:tc>
      </w:tr>
      <w:tr w:rsidR="00342D83" w:rsidRPr="001B19E4" w14:paraId="7D15BE50" w14:textId="77777777" w:rsidTr="002C6C11">
        <w:trPr>
          <w:jc w:val="center"/>
        </w:trPr>
        <w:tc>
          <w:tcPr>
            <w:tcW w:w="4534" w:type="dxa"/>
            <w:vAlign w:val="center"/>
          </w:tcPr>
          <w:p w14:paraId="4BDEF7E7" w14:textId="77777777"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14:paraId="43D92964" w14:textId="77777777" w:rsidR="00342D83" w:rsidRPr="001B19E4" w:rsidRDefault="00342D83" w:rsidP="002C6C11">
            <w:pPr>
              <w:spacing w:line="288" w:lineRule="auto"/>
              <w:rPr>
                <w:lang w:val="en-GB"/>
              </w:rPr>
            </w:pPr>
            <w:r w:rsidRPr="001B19E4">
              <w:rPr>
                <w:lang w:val="en-GB"/>
              </w:rPr>
              <w:t>0.0025%</w:t>
            </w:r>
          </w:p>
        </w:tc>
      </w:tr>
      <w:tr w:rsidR="00342D83" w:rsidRPr="001B19E4" w14:paraId="14C9A3F6" w14:textId="77777777" w:rsidTr="002C6C11">
        <w:trPr>
          <w:jc w:val="center"/>
        </w:trPr>
        <w:tc>
          <w:tcPr>
            <w:tcW w:w="4534" w:type="dxa"/>
            <w:vAlign w:val="center"/>
          </w:tcPr>
          <w:p w14:paraId="4632ECDC"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14:paraId="2AB5A00C" w14:textId="77777777" w:rsidR="00342D83" w:rsidRPr="001B19E4" w:rsidRDefault="00342D83" w:rsidP="002C6C11">
            <w:pPr>
              <w:rPr>
                <w:lang w:val="en-GB"/>
              </w:rPr>
            </w:pPr>
            <w:r w:rsidRPr="001B19E4">
              <w:rPr>
                <w:lang w:val="en-GB"/>
              </w:rPr>
              <w:t xml:space="preserve">Hata-SRD, urban, </w:t>
            </w:r>
            <w:proofErr w:type="spellStart"/>
            <w:r w:rsidRPr="001B19E4">
              <w:rPr>
                <w:lang w:val="en-GB"/>
              </w:rPr>
              <w:t>ind-ind</w:t>
            </w:r>
            <w:proofErr w:type="spellEnd"/>
            <w:r w:rsidRPr="001B19E4">
              <w:rPr>
                <w:lang w:val="en-GB"/>
              </w:rPr>
              <w:t>/below roof</w:t>
            </w:r>
          </w:p>
        </w:tc>
      </w:tr>
      <w:tr w:rsidR="00342D83" w:rsidRPr="001B19E4" w14:paraId="3DC3C5EF" w14:textId="77777777" w:rsidTr="002C6C11">
        <w:trPr>
          <w:jc w:val="center"/>
        </w:trPr>
        <w:tc>
          <w:tcPr>
            <w:tcW w:w="4534" w:type="dxa"/>
            <w:vAlign w:val="center"/>
          </w:tcPr>
          <w:p w14:paraId="16A3BF4E"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14:paraId="22EEC9E3" w14:textId="77777777" w:rsidR="00342D83" w:rsidRPr="001B19E4" w:rsidRDefault="00342D83" w:rsidP="002C6C11">
            <w:pPr>
              <w:rPr>
                <w:lang w:val="en-GB"/>
              </w:rPr>
            </w:pPr>
            <w:r w:rsidRPr="001B19E4">
              <w:rPr>
                <w:lang w:val="en-GB"/>
              </w:rPr>
              <w:t>0 m</w:t>
            </w:r>
          </w:p>
        </w:tc>
      </w:tr>
      <w:tr w:rsidR="00342D83" w:rsidRPr="001B19E4" w14:paraId="0904CCA5" w14:textId="77777777" w:rsidTr="002C6C11">
        <w:trPr>
          <w:jc w:val="center"/>
        </w:trPr>
        <w:tc>
          <w:tcPr>
            <w:tcW w:w="4534" w:type="dxa"/>
            <w:vAlign w:val="center"/>
          </w:tcPr>
          <w:p w14:paraId="1A8D2BB5"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14:paraId="34D275FA" w14:textId="77777777" w:rsidR="00342D83" w:rsidRPr="001B19E4" w:rsidRDefault="00342D83" w:rsidP="002C6C11">
            <w:pPr>
              <w:rPr>
                <w:lang w:val="en-GB"/>
              </w:rPr>
            </w:pPr>
            <w:r w:rsidRPr="001B19E4">
              <w:rPr>
                <w:lang w:val="en-GB"/>
              </w:rPr>
              <w:t xml:space="preserve">None (simulation radius </w:t>
            </w:r>
            <w:r>
              <w:rPr>
                <w:lang w:val="en-GB"/>
              </w:rPr>
              <w:t>85</w:t>
            </w:r>
            <w:r w:rsidRPr="001B19E4">
              <w:rPr>
                <w:lang w:val="en-GB"/>
              </w:rPr>
              <w:t xml:space="preserve"> m)</w:t>
            </w:r>
          </w:p>
        </w:tc>
      </w:tr>
      <w:tr w:rsidR="00342D83" w:rsidRPr="001B19E4" w14:paraId="24635E51" w14:textId="77777777" w:rsidTr="002C6C11">
        <w:trPr>
          <w:jc w:val="center"/>
        </w:trPr>
        <w:tc>
          <w:tcPr>
            <w:tcW w:w="4534" w:type="dxa"/>
            <w:vAlign w:val="center"/>
          </w:tcPr>
          <w:p w14:paraId="182B7ABC" w14:textId="77777777" w:rsidR="00342D83" w:rsidRPr="001B19E4" w:rsidRDefault="00342D83" w:rsidP="007C0016">
            <w:pPr>
              <w:spacing w:line="288" w:lineRule="auto"/>
              <w:rPr>
                <w:lang w:val="en-GB"/>
              </w:rPr>
            </w:pPr>
            <w:r w:rsidRPr="001B19E4">
              <w:rPr>
                <w:lang w:val="en-GB"/>
              </w:rPr>
              <w:t>ILT density</w:t>
            </w:r>
            <w:r>
              <w:rPr>
                <w:lang w:val="en-GB"/>
              </w:rPr>
              <w:t>, Options I/II</w:t>
            </w:r>
          </w:p>
        </w:tc>
        <w:tc>
          <w:tcPr>
            <w:tcW w:w="4817" w:type="dxa"/>
            <w:vAlign w:val="center"/>
          </w:tcPr>
          <w:p w14:paraId="571038E4" w14:textId="77777777" w:rsidR="00342D83" w:rsidRPr="001B19E4" w:rsidRDefault="00342D83" w:rsidP="002C6C11">
            <w:pPr>
              <w:rPr>
                <w:vertAlign w:val="superscript"/>
                <w:lang w:val="en-GB"/>
              </w:rPr>
            </w:pPr>
            <w:r>
              <w:rPr>
                <w:lang w:val="en-GB"/>
              </w:rPr>
              <w:t>50000/</w:t>
            </w:r>
            <w:r w:rsidRPr="001B19E4">
              <w:rPr>
                <w:lang w:val="en-GB"/>
              </w:rPr>
              <w:t>25000</w:t>
            </w:r>
            <w:r>
              <w:rPr>
                <w:lang w:val="en-GB"/>
              </w:rPr>
              <w:t xml:space="preserve"> 1</w:t>
            </w:r>
            <w:r w:rsidRPr="001B19E4">
              <w:rPr>
                <w:lang w:val="en-GB"/>
              </w:rPr>
              <w:t>/km</w:t>
            </w:r>
            <w:r w:rsidRPr="001B19E4">
              <w:rPr>
                <w:vertAlign w:val="superscript"/>
                <w:lang w:val="en-GB"/>
              </w:rPr>
              <w:t>2</w:t>
            </w:r>
          </w:p>
        </w:tc>
      </w:tr>
      <w:tr w:rsidR="00342D83" w:rsidRPr="001B19E4" w:rsidDel="00471CD1" w14:paraId="5A038766" w14:textId="77777777" w:rsidTr="002C6C11">
        <w:trPr>
          <w:jc w:val="center"/>
        </w:trPr>
        <w:tc>
          <w:tcPr>
            <w:tcW w:w="4534" w:type="dxa"/>
            <w:vAlign w:val="center"/>
          </w:tcPr>
          <w:p w14:paraId="13261AF3" w14:textId="77777777" w:rsidR="00342D83" w:rsidRPr="001B19E4" w:rsidDel="00471CD1" w:rsidRDefault="00342D83" w:rsidP="007C0016">
            <w:pPr>
              <w:spacing w:line="288" w:lineRule="auto"/>
              <w:rPr>
                <w:lang w:val="en-GB"/>
              </w:rPr>
            </w:pPr>
            <w:r w:rsidRPr="001B19E4">
              <w:rPr>
                <w:lang w:val="en-GB"/>
              </w:rPr>
              <w:t>Number of transmitters</w:t>
            </w:r>
          </w:p>
        </w:tc>
        <w:tc>
          <w:tcPr>
            <w:tcW w:w="4817" w:type="dxa"/>
            <w:vAlign w:val="center"/>
          </w:tcPr>
          <w:p w14:paraId="37E4A7BB" w14:textId="77777777" w:rsidR="00342D83" w:rsidRPr="001B19E4" w:rsidDel="00471CD1" w:rsidRDefault="00342D83" w:rsidP="002C6C11">
            <w:pPr>
              <w:rPr>
                <w:lang w:val="en-GB"/>
              </w:rPr>
            </w:pPr>
            <w:r>
              <w:rPr>
                <w:lang w:val="en-GB"/>
              </w:rPr>
              <w:t>1090/545</w:t>
            </w:r>
          </w:p>
        </w:tc>
      </w:tr>
      <w:tr w:rsidR="00342D83" w:rsidRPr="001B19E4" w14:paraId="256A1342" w14:textId="77777777" w:rsidTr="007C0016">
        <w:trPr>
          <w:jc w:val="center"/>
        </w:trPr>
        <w:tc>
          <w:tcPr>
            <w:tcW w:w="9351" w:type="dxa"/>
            <w:gridSpan w:val="2"/>
            <w:vAlign w:val="center"/>
          </w:tcPr>
          <w:p w14:paraId="546E456C" w14:textId="77777777" w:rsidR="00342D83" w:rsidRPr="001B19E4" w:rsidRDefault="00342D83" w:rsidP="002C6C11">
            <w:pPr>
              <w:jc w:val="center"/>
              <w:rPr>
                <w:lang w:val="en-GB"/>
              </w:rPr>
            </w:pPr>
            <w:r>
              <w:rPr>
                <w:b/>
                <w:lang w:val="en-GB"/>
              </w:rPr>
              <w:t>IL</w:t>
            </w:r>
            <w:r w:rsidRPr="001B19E4">
              <w:rPr>
                <w:b/>
                <w:lang w:val="en-GB"/>
              </w:rPr>
              <w:t>4: RFID</w:t>
            </w:r>
          </w:p>
        </w:tc>
      </w:tr>
      <w:tr w:rsidR="00342D83" w:rsidRPr="001B19E4" w14:paraId="2B2713AC" w14:textId="77777777" w:rsidTr="002C6C11">
        <w:trPr>
          <w:jc w:val="center"/>
        </w:trPr>
        <w:tc>
          <w:tcPr>
            <w:tcW w:w="4534" w:type="dxa"/>
            <w:vAlign w:val="center"/>
          </w:tcPr>
          <w:p w14:paraId="71718857" w14:textId="77777777" w:rsidR="00342D83" w:rsidRPr="001B19E4" w:rsidRDefault="00342D83" w:rsidP="007C0016">
            <w:pPr>
              <w:spacing w:line="288" w:lineRule="auto"/>
              <w:rPr>
                <w:lang w:val="en-GB"/>
              </w:rPr>
            </w:pPr>
            <w:r w:rsidRPr="001B19E4">
              <w:rPr>
                <w:lang w:val="en-GB"/>
              </w:rPr>
              <w:t>Frequency</w:t>
            </w:r>
          </w:p>
        </w:tc>
        <w:tc>
          <w:tcPr>
            <w:tcW w:w="4817" w:type="dxa"/>
            <w:vAlign w:val="center"/>
          </w:tcPr>
          <w:p w14:paraId="2B8868BE" w14:textId="77777777" w:rsidR="00342D83" w:rsidRPr="001B19E4" w:rsidRDefault="00342D83" w:rsidP="002C6C11">
            <w:pPr>
              <w:rPr>
                <w:lang w:val="en-GB"/>
              </w:rPr>
            </w:pPr>
            <w:r w:rsidRPr="001B19E4">
              <w:rPr>
                <w:lang w:val="en-GB"/>
              </w:rPr>
              <w:t>916.3; 917.5; 918.7; 919.9 MHz; 400 kHz channels</w:t>
            </w:r>
          </w:p>
        </w:tc>
      </w:tr>
      <w:tr w:rsidR="00342D83" w:rsidRPr="001B19E4" w14:paraId="7E765673" w14:textId="77777777" w:rsidTr="002C6C11">
        <w:trPr>
          <w:jc w:val="center"/>
        </w:trPr>
        <w:tc>
          <w:tcPr>
            <w:tcW w:w="4534" w:type="dxa"/>
            <w:vAlign w:val="center"/>
          </w:tcPr>
          <w:p w14:paraId="152A6E60" w14:textId="77777777" w:rsidR="00342D83" w:rsidRPr="00FA3F4A" w:rsidRDefault="00342D83" w:rsidP="007C0016">
            <w:pPr>
              <w:spacing w:line="288" w:lineRule="auto"/>
              <w:rPr>
                <w:lang w:val="en-GB"/>
              </w:rPr>
            </w:pPr>
            <w:r w:rsidRPr="00FA3F4A">
              <w:rPr>
                <w:lang w:val="en-GB"/>
              </w:rPr>
              <w:t>ILT power e.i.r.p.</w:t>
            </w:r>
          </w:p>
        </w:tc>
        <w:tc>
          <w:tcPr>
            <w:tcW w:w="4817" w:type="dxa"/>
            <w:vAlign w:val="center"/>
          </w:tcPr>
          <w:p w14:paraId="17D917E4" w14:textId="77777777" w:rsidR="00342D83" w:rsidRPr="001B19E4" w:rsidRDefault="00342D83" w:rsidP="002C6C11">
            <w:pPr>
              <w:rPr>
                <w:lang w:val="en-GB"/>
              </w:rPr>
            </w:pPr>
            <w:r w:rsidRPr="00FA3F4A">
              <w:rPr>
                <w:lang w:val="en-GB"/>
              </w:rPr>
              <w:t>20 dBm/400 kHz</w:t>
            </w:r>
          </w:p>
        </w:tc>
      </w:tr>
      <w:tr w:rsidR="00342D83" w:rsidRPr="001B19E4" w14:paraId="118408E0" w14:textId="77777777" w:rsidTr="002C6C11">
        <w:trPr>
          <w:jc w:val="center"/>
        </w:trPr>
        <w:tc>
          <w:tcPr>
            <w:tcW w:w="4534" w:type="dxa"/>
            <w:vAlign w:val="center"/>
          </w:tcPr>
          <w:p w14:paraId="1CDF64B4" w14:textId="77777777"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14:paraId="412708A9" w14:textId="77777777" w:rsidR="00342D83" w:rsidRPr="001B19E4" w:rsidRDefault="00342D83" w:rsidP="002C6C11">
            <w:pPr>
              <w:rPr>
                <w:lang w:val="en-GB"/>
              </w:rPr>
            </w:pPr>
            <w:r w:rsidRPr="001B19E4">
              <w:rPr>
                <w:lang w:val="en-GB"/>
              </w:rPr>
              <w:t>2.5%</w:t>
            </w:r>
          </w:p>
        </w:tc>
      </w:tr>
      <w:tr w:rsidR="00342D83" w:rsidRPr="001B19E4" w14:paraId="0E9CD452" w14:textId="77777777" w:rsidTr="002C6C11">
        <w:trPr>
          <w:jc w:val="center"/>
        </w:trPr>
        <w:tc>
          <w:tcPr>
            <w:tcW w:w="4534" w:type="dxa"/>
            <w:vAlign w:val="center"/>
          </w:tcPr>
          <w:p w14:paraId="115525D0"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14:paraId="0A984507" w14:textId="77777777" w:rsidR="00342D83" w:rsidRPr="001B19E4" w:rsidRDefault="00342D83" w:rsidP="002C6C11">
            <w:pPr>
              <w:rPr>
                <w:lang w:val="en-GB"/>
              </w:rPr>
            </w:pPr>
            <w:r w:rsidRPr="001B19E4">
              <w:rPr>
                <w:lang w:val="en-GB"/>
              </w:rPr>
              <w:t xml:space="preserve">Hata-SRD, urban, </w:t>
            </w:r>
            <w:proofErr w:type="spellStart"/>
            <w:r w:rsidRPr="001B19E4">
              <w:rPr>
                <w:lang w:val="en-GB"/>
              </w:rPr>
              <w:t>outd-ind</w:t>
            </w:r>
            <w:proofErr w:type="spellEnd"/>
            <w:r w:rsidRPr="001B19E4">
              <w:rPr>
                <w:lang w:val="en-GB"/>
              </w:rPr>
              <w:t>/below roof</w:t>
            </w:r>
          </w:p>
        </w:tc>
      </w:tr>
      <w:tr w:rsidR="00342D83" w:rsidRPr="001B19E4" w14:paraId="36C6019F" w14:textId="77777777" w:rsidTr="002C6C11">
        <w:trPr>
          <w:jc w:val="center"/>
        </w:trPr>
        <w:tc>
          <w:tcPr>
            <w:tcW w:w="4534" w:type="dxa"/>
            <w:vAlign w:val="center"/>
          </w:tcPr>
          <w:p w14:paraId="3189F8CD"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14:paraId="151A8DFE" w14:textId="77777777" w:rsidR="00342D83" w:rsidRPr="001B19E4" w:rsidRDefault="00342D83" w:rsidP="002C6C11">
            <w:pPr>
              <w:rPr>
                <w:lang w:val="en-GB"/>
              </w:rPr>
            </w:pPr>
            <w:r w:rsidRPr="001B19E4">
              <w:rPr>
                <w:lang w:val="en-GB"/>
              </w:rPr>
              <w:t>0 m</w:t>
            </w:r>
          </w:p>
        </w:tc>
      </w:tr>
      <w:tr w:rsidR="00342D83" w:rsidRPr="001B19E4" w14:paraId="3E218888" w14:textId="77777777" w:rsidTr="002C6C11">
        <w:trPr>
          <w:jc w:val="center"/>
        </w:trPr>
        <w:tc>
          <w:tcPr>
            <w:tcW w:w="4534" w:type="dxa"/>
            <w:vAlign w:val="center"/>
          </w:tcPr>
          <w:p w14:paraId="6538FB04"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14:paraId="5602A284" w14:textId="77777777" w:rsidR="00342D83" w:rsidRPr="001B19E4" w:rsidRDefault="00342D83" w:rsidP="002C6C11">
            <w:pPr>
              <w:rPr>
                <w:lang w:val="en-GB"/>
              </w:rPr>
            </w:pPr>
            <w:r w:rsidRPr="001B19E4">
              <w:rPr>
                <w:lang w:val="en-GB"/>
              </w:rPr>
              <w:t xml:space="preserve">None (simulation radius </w:t>
            </w:r>
            <w:r>
              <w:rPr>
                <w:lang w:val="en-GB"/>
              </w:rPr>
              <w:t>125</w:t>
            </w:r>
            <w:r w:rsidRPr="001B19E4">
              <w:rPr>
                <w:lang w:val="en-GB"/>
              </w:rPr>
              <w:t xml:space="preserve"> m)</w:t>
            </w:r>
          </w:p>
        </w:tc>
      </w:tr>
      <w:tr w:rsidR="00342D83" w:rsidRPr="001B19E4" w14:paraId="72898108" w14:textId="77777777" w:rsidTr="002C6C11">
        <w:trPr>
          <w:jc w:val="center"/>
        </w:trPr>
        <w:tc>
          <w:tcPr>
            <w:tcW w:w="4534" w:type="dxa"/>
            <w:vAlign w:val="center"/>
          </w:tcPr>
          <w:p w14:paraId="277F966F" w14:textId="77777777" w:rsidR="00342D83" w:rsidRPr="001B19E4" w:rsidRDefault="00342D83" w:rsidP="007C0016">
            <w:pPr>
              <w:spacing w:line="288" w:lineRule="auto"/>
              <w:rPr>
                <w:lang w:val="en-GB"/>
              </w:rPr>
            </w:pPr>
            <w:r w:rsidRPr="001B19E4">
              <w:rPr>
                <w:lang w:val="en-GB"/>
              </w:rPr>
              <w:t>ILT density</w:t>
            </w:r>
          </w:p>
        </w:tc>
        <w:tc>
          <w:tcPr>
            <w:tcW w:w="4817" w:type="dxa"/>
            <w:vAlign w:val="center"/>
          </w:tcPr>
          <w:p w14:paraId="64BAEFAC" w14:textId="77777777" w:rsidR="00342D83" w:rsidRPr="001B19E4" w:rsidRDefault="00342D83" w:rsidP="002C6C11">
            <w:pPr>
              <w:rPr>
                <w:lang w:val="en-GB"/>
              </w:rPr>
            </w:pPr>
            <w:r w:rsidRPr="001B19E4">
              <w:rPr>
                <w:lang w:val="en-GB"/>
              </w:rPr>
              <w:t>480/km</w:t>
            </w:r>
            <w:r w:rsidRPr="001B19E4">
              <w:rPr>
                <w:vertAlign w:val="superscript"/>
                <w:lang w:val="en-GB"/>
              </w:rPr>
              <w:t>2</w:t>
            </w:r>
          </w:p>
        </w:tc>
      </w:tr>
      <w:tr w:rsidR="00342D83" w:rsidRPr="001B19E4" w:rsidDel="00471CD1" w14:paraId="41EE8933" w14:textId="77777777" w:rsidTr="002C6C11">
        <w:trPr>
          <w:jc w:val="center"/>
        </w:trPr>
        <w:tc>
          <w:tcPr>
            <w:tcW w:w="4534" w:type="dxa"/>
            <w:vAlign w:val="center"/>
          </w:tcPr>
          <w:p w14:paraId="20281129" w14:textId="77777777" w:rsidR="00342D83" w:rsidRPr="001B19E4" w:rsidDel="00471CD1" w:rsidRDefault="00342D83" w:rsidP="007C0016">
            <w:pPr>
              <w:spacing w:line="288" w:lineRule="auto"/>
              <w:rPr>
                <w:lang w:val="en-GB"/>
              </w:rPr>
            </w:pPr>
            <w:r w:rsidRPr="001B19E4">
              <w:rPr>
                <w:lang w:val="en-GB"/>
              </w:rPr>
              <w:t>Number of transmitters</w:t>
            </w:r>
          </w:p>
        </w:tc>
        <w:tc>
          <w:tcPr>
            <w:tcW w:w="4817" w:type="dxa"/>
            <w:vAlign w:val="center"/>
          </w:tcPr>
          <w:p w14:paraId="3C27121C" w14:textId="77777777" w:rsidR="00342D83" w:rsidRPr="001B19E4" w:rsidDel="00471CD1" w:rsidRDefault="00342D83" w:rsidP="002C6C11">
            <w:pPr>
              <w:rPr>
                <w:lang w:val="en-GB"/>
              </w:rPr>
            </w:pPr>
            <w:r>
              <w:rPr>
                <w:lang w:val="en-GB"/>
              </w:rPr>
              <w:t>23</w:t>
            </w:r>
          </w:p>
        </w:tc>
      </w:tr>
      <w:tr w:rsidR="00342D83" w:rsidRPr="001B19E4" w14:paraId="111CD0EE" w14:textId="77777777" w:rsidTr="007C0016">
        <w:trPr>
          <w:jc w:val="center"/>
        </w:trPr>
        <w:tc>
          <w:tcPr>
            <w:tcW w:w="9351" w:type="dxa"/>
            <w:gridSpan w:val="2"/>
            <w:vAlign w:val="center"/>
          </w:tcPr>
          <w:p w14:paraId="771238E0" w14:textId="77777777" w:rsidR="00342D83" w:rsidRPr="001B19E4" w:rsidRDefault="00342D83" w:rsidP="002C6C11">
            <w:pPr>
              <w:jc w:val="center"/>
              <w:rPr>
                <w:b/>
                <w:lang w:val="en-GB"/>
              </w:rPr>
            </w:pPr>
            <w:r w:rsidRPr="001B19E4">
              <w:rPr>
                <w:b/>
                <w:lang w:val="en-GB"/>
              </w:rPr>
              <w:t>Simulation results</w:t>
            </w:r>
          </w:p>
        </w:tc>
      </w:tr>
      <w:tr w:rsidR="00342D83" w:rsidRPr="001B19E4" w14:paraId="56AF2C90" w14:textId="77777777" w:rsidTr="002C6C11">
        <w:trPr>
          <w:jc w:val="center"/>
        </w:trPr>
        <w:tc>
          <w:tcPr>
            <w:tcW w:w="4534" w:type="dxa"/>
            <w:vAlign w:val="center"/>
          </w:tcPr>
          <w:p w14:paraId="1987EF23" w14:textId="77777777" w:rsidR="00342D83" w:rsidRPr="001B19E4" w:rsidRDefault="00342D83" w:rsidP="007C0016">
            <w:pPr>
              <w:spacing w:line="288" w:lineRule="auto"/>
              <w:rPr>
                <w:lang w:val="en-GB"/>
              </w:rPr>
            </w:pPr>
            <w:proofErr w:type="spellStart"/>
            <w:r w:rsidRPr="001B19E4">
              <w:rPr>
                <w:lang w:val="en-GB"/>
              </w:rPr>
              <w:t>dRSS</w:t>
            </w:r>
            <w:proofErr w:type="spellEnd"/>
            <w:r w:rsidRPr="001B19E4">
              <w:rPr>
                <w:lang w:val="en-GB"/>
              </w:rPr>
              <w:t>, dBm/600 kHz (</w:t>
            </w:r>
            <w:proofErr w:type="spellStart"/>
            <w:r w:rsidRPr="001B19E4">
              <w:rPr>
                <w:lang w:val="en-GB"/>
              </w:rPr>
              <w:t>Std.dev</w:t>
            </w:r>
            <w:proofErr w:type="spellEnd"/>
            <w:r w:rsidRPr="001B19E4">
              <w:rPr>
                <w:lang w:val="en-GB"/>
              </w:rPr>
              <w:t>., dB)</w:t>
            </w:r>
          </w:p>
        </w:tc>
        <w:tc>
          <w:tcPr>
            <w:tcW w:w="4817" w:type="dxa"/>
            <w:vAlign w:val="center"/>
          </w:tcPr>
          <w:p w14:paraId="0EEDDFCB" w14:textId="77777777" w:rsidR="00342D83" w:rsidRPr="001B19E4" w:rsidRDefault="00342D83" w:rsidP="002C6C11">
            <w:pPr>
              <w:rPr>
                <w:lang w:val="en-GB"/>
              </w:rPr>
            </w:pPr>
            <w:r w:rsidRPr="001B19E4">
              <w:rPr>
                <w:lang w:val="en-GB"/>
              </w:rPr>
              <w:t>-76 (18)</w:t>
            </w:r>
          </w:p>
        </w:tc>
      </w:tr>
      <w:tr w:rsidR="00342D83" w:rsidRPr="00FA3F4A" w14:paraId="0273AAB3" w14:textId="77777777" w:rsidTr="002C6C11">
        <w:trPr>
          <w:jc w:val="center"/>
        </w:trPr>
        <w:tc>
          <w:tcPr>
            <w:tcW w:w="4534" w:type="dxa"/>
            <w:vAlign w:val="center"/>
          </w:tcPr>
          <w:p w14:paraId="194D6489" w14:textId="77777777" w:rsidR="00342D83" w:rsidRPr="00FA3F4A" w:rsidRDefault="00342D83" w:rsidP="007C0016">
            <w:pPr>
              <w:spacing w:line="288" w:lineRule="auto"/>
              <w:rPr>
                <w:lang w:val="en-GB"/>
              </w:rPr>
            </w:pPr>
            <w:r w:rsidRPr="00FA3F4A">
              <w:rPr>
                <w:lang w:val="en-GB"/>
              </w:rPr>
              <w:t>Probability of interference (unwanted and blocking modes), Density Option I, C/I, %</w:t>
            </w:r>
          </w:p>
        </w:tc>
        <w:tc>
          <w:tcPr>
            <w:tcW w:w="4817" w:type="dxa"/>
            <w:vAlign w:val="center"/>
          </w:tcPr>
          <w:p w14:paraId="4916958A" w14:textId="77777777" w:rsidR="00342D83" w:rsidRPr="00FA3F4A" w:rsidRDefault="00342D83" w:rsidP="002C6C11">
            <w:pPr>
              <w:rPr>
                <w:b/>
                <w:lang w:val="en-GB"/>
              </w:rPr>
            </w:pPr>
            <w:r>
              <w:rPr>
                <w:b/>
                <w:lang w:val="en-GB"/>
              </w:rPr>
              <w:t>5</w:t>
            </w:r>
            <w:r w:rsidRPr="00FA3F4A">
              <w:rPr>
                <w:b/>
                <w:lang w:val="en-GB"/>
              </w:rPr>
              <w:t>.</w:t>
            </w:r>
            <w:r>
              <w:rPr>
                <w:b/>
                <w:lang w:val="en-GB"/>
              </w:rPr>
              <w:t>8</w:t>
            </w:r>
          </w:p>
        </w:tc>
      </w:tr>
      <w:tr w:rsidR="00342D83" w:rsidRPr="00FA3F4A" w14:paraId="7B885C20" w14:textId="77777777" w:rsidTr="002C6C11">
        <w:trPr>
          <w:jc w:val="center"/>
        </w:trPr>
        <w:tc>
          <w:tcPr>
            <w:tcW w:w="4534" w:type="dxa"/>
            <w:vAlign w:val="center"/>
          </w:tcPr>
          <w:p w14:paraId="2A684728" w14:textId="77777777" w:rsidR="00342D83" w:rsidRPr="00FA3F4A" w:rsidRDefault="00342D83" w:rsidP="007C0016">
            <w:pPr>
              <w:spacing w:line="288" w:lineRule="auto"/>
              <w:rPr>
                <w:lang w:val="en-GB"/>
              </w:rPr>
            </w:pPr>
            <w:r w:rsidRPr="00810960">
              <w:rPr>
                <w:lang w:val="en-GB"/>
              </w:rPr>
              <w:t>Probability of interference (unwanted and blocking modes), Density Option I</w:t>
            </w:r>
            <w:r>
              <w:rPr>
                <w:lang w:val="en-GB"/>
              </w:rPr>
              <w:t>I</w:t>
            </w:r>
            <w:r w:rsidRPr="00810960">
              <w:rPr>
                <w:lang w:val="en-GB"/>
              </w:rPr>
              <w:t>, C/I, %</w:t>
            </w:r>
          </w:p>
        </w:tc>
        <w:tc>
          <w:tcPr>
            <w:tcW w:w="4817" w:type="dxa"/>
            <w:vAlign w:val="center"/>
          </w:tcPr>
          <w:p w14:paraId="7D7E90DD" w14:textId="77777777" w:rsidR="00342D83" w:rsidRDefault="00342D83" w:rsidP="002C6C11">
            <w:pPr>
              <w:rPr>
                <w:b/>
                <w:lang w:val="en-GB"/>
              </w:rPr>
            </w:pPr>
            <w:r>
              <w:rPr>
                <w:b/>
                <w:lang w:val="en-GB"/>
              </w:rPr>
              <w:t>3.8</w:t>
            </w:r>
          </w:p>
        </w:tc>
      </w:tr>
    </w:tbl>
    <w:p w14:paraId="394342EB" w14:textId="77777777" w:rsidR="00342D83" w:rsidRPr="001B19E4" w:rsidRDefault="00342D83" w:rsidP="006C583E">
      <w:pPr>
        <w:spacing w:after="240"/>
        <w:jc w:val="both"/>
        <w:rPr>
          <w:b/>
          <w:color w:val="FF0000"/>
          <w:lang w:val="en-GB"/>
        </w:rPr>
      </w:pPr>
    </w:p>
    <w:p w14:paraId="646AFE9F" w14:textId="77777777"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50</w:t>
      </w:r>
      <w:r w:rsidR="00DF5A65">
        <w:rPr>
          <w:noProof/>
        </w:rPr>
        <w:fldChar w:fldCharType="end"/>
      </w:r>
      <w:r>
        <w:t xml:space="preserve">: </w:t>
      </w:r>
      <w:r w:rsidRPr="001B19E4">
        <w:t xml:space="preserve">Intra-SRD co-existence in 915-921 MHz: </w:t>
      </w:r>
      <w:r w:rsidRPr="001B19E4">
        <w:rPr>
          <w:i/>
        </w:rPr>
        <w:t>H</w:t>
      </w:r>
      <w:r>
        <w:rPr>
          <w:i/>
        </w:rPr>
        <w:t>A</w:t>
      </w:r>
      <w:r w:rsidRPr="001B19E4">
        <w:t xml:space="preserve"> as a victim</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342D83" w:rsidRPr="001B19E4" w14:paraId="087401AB" w14:textId="77777777" w:rsidTr="002C6C11">
        <w:trPr>
          <w:trHeight w:val="489"/>
          <w:tblHeader/>
          <w:jc w:val="center"/>
        </w:trPr>
        <w:tc>
          <w:tcPr>
            <w:tcW w:w="4534" w:type="dxa"/>
            <w:tcBorders>
              <w:right w:val="single" w:sz="4" w:space="0" w:color="FFFFFF"/>
            </w:tcBorders>
            <w:shd w:val="clear" w:color="auto" w:fill="D2232A"/>
            <w:vAlign w:val="center"/>
          </w:tcPr>
          <w:p w14:paraId="77B6FE03" w14:textId="77777777" w:rsidR="00342D83" w:rsidRPr="001B19E4" w:rsidRDefault="00342D83" w:rsidP="007C0016">
            <w:pPr>
              <w:spacing w:line="288" w:lineRule="auto"/>
              <w:jc w:val="center"/>
              <w:rPr>
                <w:b/>
                <w:color w:val="FFFFFF"/>
                <w:lang w:val="en-GB"/>
              </w:rPr>
            </w:pPr>
            <w:r w:rsidRPr="001B19E4">
              <w:rPr>
                <w:b/>
                <w:color w:val="FFFFFF"/>
                <w:lang w:val="en-GB"/>
              </w:rPr>
              <w:t>Simulation input/output parameters</w:t>
            </w:r>
          </w:p>
        </w:tc>
        <w:tc>
          <w:tcPr>
            <w:tcW w:w="4817" w:type="dxa"/>
            <w:tcBorders>
              <w:left w:val="single" w:sz="4" w:space="0" w:color="FFFFFF"/>
            </w:tcBorders>
            <w:shd w:val="clear" w:color="auto" w:fill="D2232A"/>
            <w:vAlign w:val="center"/>
          </w:tcPr>
          <w:p w14:paraId="423BBAA4" w14:textId="77777777" w:rsidR="00342D83" w:rsidRPr="001B19E4" w:rsidRDefault="00342D83" w:rsidP="007C0016">
            <w:pPr>
              <w:spacing w:line="288" w:lineRule="auto"/>
              <w:jc w:val="center"/>
              <w:rPr>
                <w:b/>
                <w:color w:val="FFFFFF"/>
                <w:lang w:val="en-GB"/>
              </w:rPr>
            </w:pPr>
            <w:r w:rsidRPr="001B19E4">
              <w:rPr>
                <w:b/>
                <w:color w:val="FFFFFF"/>
                <w:lang w:val="en-GB"/>
              </w:rPr>
              <w:t>Settings/Results</w:t>
            </w:r>
          </w:p>
        </w:tc>
      </w:tr>
      <w:tr w:rsidR="00342D83" w:rsidRPr="001B19E4" w14:paraId="308F7F9B" w14:textId="77777777" w:rsidTr="007C0016">
        <w:trPr>
          <w:jc w:val="center"/>
        </w:trPr>
        <w:tc>
          <w:tcPr>
            <w:tcW w:w="9351" w:type="dxa"/>
            <w:gridSpan w:val="2"/>
            <w:vAlign w:val="center"/>
          </w:tcPr>
          <w:p w14:paraId="6570B9A9" w14:textId="77777777" w:rsidR="00342D83" w:rsidRPr="001B19E4" w:rsidRDefault="00342D83" w:rsidP="007C0016">
            <w:pPr>
              <w:spacing w:line="288" w:lineRule="auto"/>
              <w:jc w:val="center"/>
              <w:rPr>
                <w:b/>
                <w:lang w:val="en-GB"/>
              </w:rPr>
            </w:pPr>
            <w:r>
              <w:rPr>
                <w:b/>
                <w:lang w:val="en-GB"/>
              </w:rPr>
              <w:t>VL</w:t>
            </w:r>
            <w:r w:rsidRPr="001B19E4">
              <w:rPr>
                <w:b/>
                <w:lang w:val="en-GB"/>
              </w:rPr>
              <w:t>: HA</w:t>
            </w:r>
          </w:p>
        </w:tc>
      </w:tr>
      <w:tr w:rsidR="00342D83" w:rsidRPr="001B19E4" w14:paraId="2207D642" w14:textId="77777777" w:rsidTr="002C6C11">
        <w:trPr>
          <w:jc w:val="center"/>
        </w:trPr>
        <w:tc>
          <w:tcPr>
            <w:tcW w:w="4534" w:type="dxa"/>
            <w:vAlign w:val="center"/>
          </w:tcPr>
          <w:p w14:paraId="0C1F36C7" w14:textId="77777777" w:rsidR="00342D83" w:rsidRPr="001B19E4" w:rsidRDefault="00342D83" w:rsidP="007C0016">
            <w:pPr>
              <w:spacing w:line="288" w:lineRule="auto"/>
              <w:rPr>
                <w:lang w:val="en-GB"/>
              </w:rPr>
            </w:pPr>
            <w:r w:rsidRPr="001B19E4">
              <w:rPr>
                <w:lang w:val="en-GB"/>
              </w:rPr>
              <w:t>Frequency</w:t>
            </w:r>
          </w:p>
        </w:tc>
        <w:tc>
          <w:tcPr>
            <w:tcW w:w="4817" w:type="dxa"/>
            <w:vAlign w:val="center"/>
          </w:tcPr>
          <w:p w14:paraId="24851F20" w14:textId="77777777" w:rsidR="00342D83" w:rsidRPr="001B19E4" w:rsidRDefault="00342D83" w:rsidP="002C6C11">
            <w:pPr>
              <w:spacing w:line="288" w:lineRule="auto"/>
              <w:rPr>
                <w:lang w:val="en-GB"/>
              </w:rPr>
            </w:pPr>
            <w:r w:rsidRPr="001B19E4">
              <w:rPr>
                <w:lang w:val="en-GB"/>
              </w:rPr>
              <w:t>91</w:t>
            </w:r>
            <w:r>
              <w:rPr>
                <w:lang w:val="en-GB"/>
              </w:rPr>
              <w:t>5-921</w:t>
            </w:r>
            <w:r w:rsidRPr="001B19E4">
              <w:rPr>
                <w:lang w:val="en-GB"/>
              </w:rPr>
              <w:t xml:space="preserve"> MHz, 0.2 MHz steps</w:t>
            </w:r>
          </w:p>
        </w:tc>
      </w:tr>
      <w:tr w:rsidR="00342D83" w:rsidRPr="001B19E4" w14:paraId="3A969CA7" w14:textId="77777777" w:rsidTr="002C6C11">
        <w:trPr>
          <w:jc w:val="center"/>
        </w:trPr>
        <w:tc>
          <w:tcPr>
            <w:tcW w:w="4534" w:type="dxa"/>
            <w:vAlign w:val="center"/>
          </w:tcPr>
          <w:p w14:paraId="21B36E55" w14:textId="77777777" w:rsidR="00342D83" w:rsidRPr="001B19E4" w:rsidRDefault="00342D83" w:rsidP="007C0016">
            <w:pPr>
              <w:spacing w:line="288" w:lineRule="auto"/>
              <w:rPr>
                <w:lang w:val="en-GB"/>
              </w:rPr>
            </w:pPr>
            <w:r w:rsidRPr="001B19E4">
              <w:rPr>
                <w:lang w:val="en-GB"/>
              </w:rPr>
              <w:t>VLR sensitivity</w:t>
            </w:r>
          </w:p>
        </w:tc>
        <w:tc>
          <w:tcPr>
            <w:tcW w:w="4817" w:type="dxa"/>
            <w:vAlign w:val="center"/>
          </w:tcPr>
          <w:p w14:paraId="7B9C69DF" w14:textId="77777777" w:rsidR="00342D83" w:rsidRPr="001B19E4" w:rsidRDefault="00342D83" w:rsidP="002C6C11">
            <w:pPr>
              <w:spacing w:line="288" w:lineRule="auto"/>
              <w:rPr>
                <w:lang w:val="en-GB"/>
              </w:rPr>
            </w:pPr>
            <w:r w:rsidRPr="001B19E4">
              <w:rPr>
                <w:lang w:val="en-GB"/>
              </w:rPr>
              <w:t>-96 dBm/200 kHz</w:t>
            </w:r>
          </w:p>
        </w:tc>
      </w:tr>
      <w:tr w:rsidR="00342D83" w:rsidRPr="001B19E4" w14:paraId="1EE0703A" w14:textId="77777777" w:rsidTr="002C6C11">
        <w:trPr>
          <w:jc w:val="center"/>
        </w:trPr>
        <w:tc>
          <w:tcPr>
            <w:tcW w:w="4534" w:type="dxa"/>
            <w:vAlign w:val="center"/>
          </w:tcPr>
          <w:p w14:paraId="3F048A42" w14:textId="77777777" w:rsidR="00342D83" w:rsidRPr="001B19E4" w:rsidRDefault="00342D83" w:rsidP="007C0016">
            <w:pPr>
              <w:spacing w:line="288" w:lineRule="auto"/>
              <w:rPr>
                <w:lang w:val="en-GB"/>
              </w:rPr>
            </w:pPr>
            <w:r w:rsidRPr="001B19E4">
              <w:rPr>
                <w:lang w:val="en-GB"/>
              </w:rPr>
              <w:t>VLR selectivity</w:t>
            </w:r>
          </w:p>
        </w:tc>
        <w:tc>
          <w:tcPr>
            <w:tcW w:w="4817" w:type="dxa"/>
            <w:vAlign w:val="center"/>
          </w:tcPr>
          <w:p w14:paraId="2C38ECC8" w14:textId="77777777" w:rsidR="00342D83" w:rsidRPr="001B19E4" w:rsidRDefault="00342D83" w:rsidP="002C6C11">
            <w:pPr>
              <w:spacing w:line="288" w:lineRule="auto"/>
              <w:rPr>
                <w:lang w:val="en-GB"/>
              </w:rPr>
            </w:pPr>
            <w:r w:rsidRPr="001B19E4">
              <w:rPr>
                <w:lang w:val="en-GB"/>
              </w:rPr>
              <w:t>47 dB</w:t>
            </w:r>
          </w:p>
        </w:tc>
      </w:tr>
      <w:tr w:rsidR="00342D83" w:rsidRPr="001B19E4" w14:paraId="1221AA2B" w14:textId="77777777" w:rsidTr="002C6C11">
        <w:trPr>
          <w:jc w:val="center"/>
        </w:trPr>
        <w:tc>
          <w:tcPr>
            <w:tcW w:w="4534" w:type="dxa"/>
            <w:vAlign w:val="center"/>
          </w:tcPr>
          <w:p w14:paraId="233E240F" w14:textId="77777777" w:rsidR="00342D83" w:rsidRPr="001B19E4" w:rsidRDefault="00342D83" w:rsidP="007C0016">
            <w:pPr>
              <w:spacing w:line="288" w:lineRule="auto"/>
              <w:rPr>
                <w:lang w:val="en-GB"/>
              </w:rPr>
            </w:pPr>
            <w:r w:rsidRPr="001B19E4">
              <w:rPr>
                <w:lang w:val="en-GB"/>
              </w:rPr>
              <w:t>VLR C/I threshold</w:t>
            </w:r>
          </w:p>
        </w:tc>
        <w:tc>
          <w:tcPr>
            <w:tcW w:w="4817" w:type="dxa"/>
            <w:vAlign w:val="center"/>
          </w:tcPr>
          <w:p w14:paraId="21FA15C3" w14:textId="77777777" w:rsidR="00342D83" w:rsidRPr="001B19E4" w:rsidRDefault="00342D83" w:rsidP="002C6C11">
            <w:pPr>
              <w:spacing w:line="288" w:lineRule="auto"/>
              <w:rPr>
                <w:lang w:val="en-GB"/>
              </w:rPr>
            </w:pPr>
            <w:r w:rsidRPr="001B19E4">
              <w:rPr>
                <w:lang w:val="en-GB"/>
              </w:rPr>
              <w:t>8 dB</w:t>
            </w:r>
          </w:p>
        </w:tc>
      </w:tr>
      <w:tr w:rsidR="00342D83" w:rsidRPr="001B19E4" w14:paraId="22C3E440" w14:textId="77777777" w:rsidTr="002C6C11">
        <w:trPr>
          <w:jc w:val="center"/>
        </w:trPr>
        <w:tc>
          <w:tcPr>
            <w:tcW w:w="4534" w:type="dxa"/>
            <w:vAlign w:val="center"/>
          </w:tcPr>
          <w:p w14:paraId="3089DC4F" w14:textId="77777777" w:rsidR="00342D83" w:rsidRPr="001B19E4" w:rsidRDefault="00342D83" w:rsidP="007C0016">
            <w:pPr>
              <w:spacing w:line="288" w:lineRule="auto"/>
              <w:rPr>
                <w:lang w:val="en-GB"/>
              </w:rPr>
            </w:pPr>
            <w:r w:rsidRPr="001B19E4">
              <w:rPr>
                <w:lang w:val="en-GB"/>
              </w:rPr>
              <w:t>VLR/Tx antenna</w:t>
            </w:r>
          </w:p>
        </w:tc>
        <w:tc>
          <w:tcPr>
            <w:tcW w:w="4817" w:type="dxa"/>
            <w:vAlign w:val="center"/>
          </w:tcPr>
          <w:p w14:paraId="33D58E61" w14:textId="77777777" w:rsidR="00342D83" w:rsidRPr="001B19E4" w:rsidRDefault="00342D83" w:rsidP="002C6C11">
            <w:pPr>
              <w:spacing w:line="288" w:lineRule="auto"/>
              <w:rPr>
                <w:lang w:val="en-GB"/>
              </w:rPr>
            </w:pPr>
            <w:r w:rsidRPr="001B19E4">
              <w:rPr>
                <w:lang w:val="en-GB"/>
              </w:rPr>
              <w:t>0 dBi, Non-directional</w:t>
            </w:r>
          </w:p>
        </w:tc>
      </w:tr>
      <w:tr w:rsidR="00342D83" w:rsidRPr="001B19E4" w14:paraId="4535A09F" w14:textId="77777777" w:rsidTr="002C6C11">
        <w:trPr>
          <w:jc w:val="center"/>
        </w:trPr>
        <w:tc>
          <w:tcPr>
            <w:tcW w:w="4534" w:type="dxa"/>
            <w:vAlign w:val="center"/>
          </w:tcPr>
          <w:p w14:paraId="501829E4" w14:textId="77777777" w:rsidR="00342D83" w:rsidRPr="001B19E4" w:rsidRDefault="00342D83" w:rsidP="007C0016">
            <w:pPr>
              <w:spacing w:line="288" w:lineRule="auto"/>
              <w:rPr>
                <w:lang w:val="en-GB"/>
              </w:rPr>
            </w:pPr>
            <w:r w:rsidRPr="001B19E4">
              <w:rPr>
                <w:lang w:val="en-GB"/>
              </w:rPr>
              <w:t>VLR/Tx antenna height</w:t>
            </w:r>
          </w:p>
        </w:tc>
        <w:tc>
          <w:tcPr>
            <w:tcW w:w="4817" w:type="dxa"/>
            <w:vAlign w:val="center"/>
          </w:tcPr>
          <w:p w14:paraId="4A0BE3F9" w14:textId="77777777" w:rsidR="00342D83" w:rsidRPr="001B19E4" w:rsidRDefault="00342D83" w:rsidP="002C6C11">
            <w:pPr>
              <w:spacing w:line="288" w:lineRule="auto"/>
              <w:rPr>
                <w:lang w:val="en-GB"/>
              </w:rPr>
            </w:pPr>
            <w:r w:rsidRPr="001B19E4">
              <w:rPr>
                <w:lang w:val="en-GB"/>
              </w:rPr>
              <w:t>1.5 m</w:t>
            </w:r>
          </w:p>
        </w:tc>
      </w:tr>
      <w:tr w:rsidR="00342D83" w:rsidRPr="001B19E4" w14:paraId="7A31F042" w14:textId="77777777" w:rsidTr="002C6C11">
        <w:trPr>
          <w:jc w:val="center"/>
        </w:trPr>
        <w:tc>
          <w:tcPr>
            <w:tcW w:w="4534" w:type="dxa"/>
            <w:vAlign w:val="center"/>
          </w:tcPr>
          <w:p w14:paraId="355FD372" w14:textId="77777777" w:rsidR="00342D83" w:rsidRPr="001B19E4" w:rsidRDefault="00342D83" w:rsidP="007C0016">
            <w:pPr>
              <w:spacing w:line="288" w:lineRule="auto"/>
              <w:rPr>
                <w:lang w:val="en-GB"/>
              </w:rPr>
            </w:pPr>
            <w:r>
              <w:rPr>
                <w:lang w:val="en-GB"/>
              </w:rPr>
              <w:t>VL</w:t>
            </w:r>
            <w:r w:rsidRPr="001B19E4">
              <w:rPr>
                <w:lang w:val="en-GB"/>
              </w:rPr>
              <w:t xml:space="preserve"> Tx power e.i.r.p.</w:t>
            </w:r>
          </w:p>
        </w:tc>
        <w:tc>
          <w:tcPr>
            <w:tcW w:w="4817" w:type="dxa"/>
            <w:vAlign w:val="center"/>
          </w:tcPr>
          <w:p w14:paraId="383F9488" w14:textId="77777777" w:rsidR="00342D83" w:rsidRPr="001B19E4" w:rsidRDefault="00342D83" w:rsidP="002C6C11">
            <w:pPr>
              <w:spacing w:line="288" w:lineRule="auto"/>
              <w:rPr>
                <w:lang w:val="en-GB"/>
              </w:rPr>
            </w:pPr>
            <w:r w:rsidRPr="001B19E4">
              <w:rPr>
                <w:lang w:val="en-GB"/>
              </w:rPr>
              <w:t>14 dBm/200 kHz</w:t>
            </w:r>
          </w:p>
        </w:tc>
      </w:tr>
      <w:tr w:rsidR="00342D83" w:rsidRPr="001B19E4" w14:paraId="09E48706" w14:textId="77777777" w:rsidTr="002C6C11">
        <w:trPr>
          <w:jc w:val="center"/>
        </w:trPr>
        <w:tc>
          <w:tcPr>
            <w:tcW w:w="4534" w:type="dxa"/>
            <w:vAlign w:val="center"/>
          </w:tcPr>
          <w:p w14:paraId="68DAFF6C" w14:textId="77777777" w:rsidR="00342D83" w:rsidRPr="001B19E4" w:rsidRDefault="00342D83" w:rsidP="007C0016">
            <w:pPr>
              <w:spacing w:line="288" w:lineRule="auto"/>
              <w:rPr>
                <w:lang w:val="en-GB"/>
              </w:rPr>
            </w:pPr>
            <w:r>
              <w:rPr>
                <w:lang w:val="en-GB"/>
              </w:rPr>
              <w:lastRenderedPageBreak/>
              <w:t>VL</w:t>
            </w:r>
            <w:r w:rsidRPr="001B19E4">
              <w:rPr>
                <w:lang w:val="en-GB"/>
              </w:rPr>
              <w:t xml:space="preserve"> Tx </w:t>
            </w:r>
            <w:r w:rsidRPr="001B19E4">
              <w:rPr>
                <w:rFonts w:cs="Arial"/>
                <w:lang w:val="en-GB"/>
              </w:rPr>
              <w:t>→</w:t>
            </w:r>
            <w:r w:rsidRPr="001B19E4">
              <w:rPr>
                <w:lang w:val="en-GB"/>
              </w:rPr>
              <w:t xml:space="preserve"> Rx path</w:t>
            </w:r>
          </w:p>
        </w:tc>
        <w:tc>
          <w:tcPr>
            <w:tcW w:w="4817" w:type="dxa"/>
            <w:vAlign w:val="center"/>
          </w:tcPr>
          <w:p w14:paraId="3485BE5B" w14:textId="77777777" w:rsidR="00342D83" w:rsidRPr="001B19E4" w:rsidRDefault="00342D83" w:rsidP="002C6C11">
            <w:pPr>
              <w:spacing w:line="288" w:lineRule="auto"/>
              <w:rPr>
                <w:lang w:val="en-GB"/>
              </w:rPr>
            </w:pPr>
            <w:r w:rsidRPr="001B19E4">
              <w:rPr>
                <w:lang w:val="en-GB"/>
              </w:rPr>
              <w:t xml:space="preserve">Hata-SRD, urban, </w:t>
            </w:r>
            <w:proofErr w:type="spellStart"/>
            <w:r w:rsidRPr="001B19E4">
              <w:rPr>
                <w:lang w:val="en-GB"/>
              </w:rPr>
              <w:t>ind-ind</w:t>
            </w:r>
            <w:proofErr w:type="spellEnd"/>
            <w:r w:rsidRPr="001B19E4">
              <w:rPr>
                <w:lang w:val="en-GB"/>
              </w:rPr>
              <w:t>/below roof, R=0.04 km</w:t>
            </w:r>
          </w:p>
        </w:tc>
      </w:tr>
      <w:tr w:rsidR="00342D83" w:rsidRPr="00DF5A65" w14:paraId="279DE173" w14:textId="77777777" w:rsidTr="007C0016">
        <w:trPr>
          <w:jc w:val="center"/>
        </w:trPr>
        <w:tc>
          <w:tcPr>
            <w:tcW w:w="9351" w:type="dxa"/>
            <w:gridSpan w:val="2"/>
            <w:vAlign w:val="center"/>
          </w:tcPr>
          <w:p w14:paraId="1F1C9C1E" w14:textId="77777777" w:rsidR="00342D83" w:rsidRPr="00581405" w:rsidRDefault="00342D83" w:rsidP="007C0016">
            <w:pPr>
              <w:spacing w:line="288" w:lineRule="auto"/>
              <w:jc w:val="center"/>
              <w:rPr>
                <w:lang w:val="fr-FR"/>
              </w:rPr>
            </w:pPr>
            <w:r w:rsidRPr="00581405">
              <w:rPr>
                <w:b/>
                <w:lang w:val="fr-FR"/>
              </w:rPr>
              <w:t>IL1: Non-</w:t>
            </w:r>
            <w:proofErr w:type="spellStart"/>
            <w:r w:rsidRPr="00581405">
              <w:rPr>
                <w:b/>
                <w:lang w:val="fr-FR"/>
              </w:rPr>
              <w:t>specific</w:t>
            </w:r>
            <w:proofErr w:type="spellEnd"/>
            <w:r w:rsidRPr="00581405">
              <w:rPr>
                <w:b/>
                <w:lang w:val="fr-FR"/>
              </w:rPr>
              <w:t xml:space="preserve"> SRD Type A</w:t>
            </w:r>
          </w:p>
        </w:tc>
      </w:tr>
      <w:tr w:rsidR="00342D83" w:rsidRPr="001B19E4" w14:paraId="42566BF0" w14:textId="77777777" w:rsidTr="002C6C11">
        <w:trPr>
          <w:jc w:val="center"/>
        </w:trPr>
        <w:tc>
          <w:tcPr>
            <w:tcW w:w="4534" w:type="dxa"/>
            <w:vAlign w:val="center"/>
          </w:tcPr>
          <w:p w14:paraId="6EDEB53E" w14:textId="77777777" w:rsidR="00342D83" w:rsidRPr="001B19E4" w:rsidRDefault="00342D83" w:rsidP="007C0016">
            <w:pPr>
              <w:spacing w:line="288" w:lineRule="auto"/>
              <w:rPr>
                <w:lang w:val="en-GB"/>
              </w:rPr>
            </w:pPr>
            <w:r w:rsidRPr="001B19E4">
              <w:rPr>
                <w:lang w:val="en-GB"/>
              </w:rPr>
              <w:t>Frequency</w:t>
            </w:r>
          </w:p>
        </w:tc>
        <w:tc>
          <w:tcPr>
            <w:tcW w:w="4817" w:type="dxa"/>
            <w:vAlign w:val="center"/>
          </w:tcPr>
          <w:p w14:paraId="70DBFBC3" w14:textId="77777777" w:rsidR="00342D83" w:rsidRPr="001B19E4" w:rsidRDefault="00342D83" w:rsidP="002C6C11">
            <w:pPr>
              <w:spacing w:line="288" w:lineRule="auto"/>
              <w:rPr>
                <w:lang w:val="en-GB"/>
              </w:rPr>
            </w:pPr>
            <w:r w:rsidRPr="001B19E4">
              <w:rPr>
                <w:lang w:val="en-GB"/>
              </w:rPr>
              <w:t>91</w:t>
            </w:r>
            <w:r>
              <w:rPr>
                <w:lang w:val="en-GB"/>
              </w:rPr>
              <w:t>5-921</w:t>
            </w:r>
            <w:r w:rsidRPr="001B19E4">
              <w:rPr>
                <w:lang w:val="en-GB"/>
              </w:rPr>
              <w:t xml:space="preserve"> MHz, 0.6 MHz channels</w:t>
            </w:r>
          </w:p>
        </w:tc>
      </w:tr>
      <w:tr w:rsidR="00342D83" w:rsidRPr="001B19E4" w14:paraId="01FD9041" w14:textId="77777777" w:rsidTr="002C6C11">
        <w:trPr>
          <w:jc w:val="center"/>
        </w:trPr>
        <w:tc>
          <w:tcPr>
            <w:tcW w:w="4534" w:type="dxa"/>
            <w:vAlign w:val="center"/>
          </w:tcPr>
          <w:p w14:paraId="0877B906" w14:textId="77777777" w:rsidR="00342D83" w:rsidRPr="001B19E4" w:rsidRDefault="00342D83" w:rsidP="007C0016">
            <w:pPr>
              <w:spacing w:line="288" w:lineRule="auto"/>
              <w:rPr>
                <w:lang w:val="en-GB"/>
              </w:rPr>
            </w:pPr>
            <w:r w:rsidRPr="001B19E4">
              <w:rPr>
                <w:lang w:val="en-GB"/>
              </w:rPr>
              <w:t>ILT power e.i.r.p.</w:t>
            </w:r>
          </w:p>
        </w:tc>
        <w:tc>
          <w:tcPr>
            <w:tcW w:w="4817" w:type="dxa"/>
            <w:vAlign w:val="center"/>
          </w:tcPr>
          <w:p w14:paraId="7401BEB1" w14:textId="77777777" w:rsidR="00342D83" w:rsidRPr="001B19E4" w:rsidRDefault="00342D83" w:rsidP="002C6C11">
            <w:pPr>
              <w:spacing w:line="288" w:lineRule="auto"/>
              <w:rPr>
                <w:lang w:val="en-GB"/>
              </w:rPr>
            </w:pPr>
            <w:r w:rsidRPr="001B19E4">
              <w:rPr>
                <w:lang w:val="en-GB"/>
              </w:rPr>
              <w:t>14 dBm/600 kHz</w:t>
            </w:r>
          </w:p>
        </w:tc>
      </w:tr>
      <w:tr w:rsidR="00342D83" w:rsidRPr="001B19E4" w14:paraId="6366ED3A" w14:textId="77777777" w:rsidTr="002C6C11">
        <w:trPr>
          <w:jc w:val="center"/>
        </w:trPr>
        <w:tc>
          <w:tcPr>
            <w:tcW w:w="4534" w:type="dxa"/>
            <w:vAlign w:val="center"/>
          </w:tcPr>
          <w:p w14:paraId="7793BC24" w14:textId="77777777"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14:paraId="79A5A990" w14:textId="77777777" w:rsidR="00342D83" w:rsidRPr="001B19E4" w:rsidRDefault="00342D83" w:rsidP="002C6C11">
            <w:pPr>
              <w:spacing w:line="288" w:lineRule="auto"/>
              <w:rPr>
                <w:lang w:val="en-GB"/>
              </w:rPr>
            </w:pPr>
            <w:r w:rsidRPr="001B19E4">
              <w:rPr>
                <w:lang w:val="en-GB"/>
              </w:rPr>
              <w:t>1%</w:t>
            </w:r>
          </w:p>
        </w:tc>
      </w:tr>
      <w:tr w:rsidR="00342D83" w:rsidRPr="001B19E4" w14:paraId="634E43F7" w14:textId="77777777" w:rsidTr="002C6C11">
        <w:trPr>
          <w:jc w:val="center"/>
        </w:trPr>
        <w:tc>
          <w:tcPr>
            <w:tcW w:w="4534" w:type="dxa"/>
            <w:vAlign w:val="center"/>
          </w:tcPr>
          <w:p w14:paraId="7EA7A3E8"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14:paraId="0047F352" w14:textId="77777777" w:rsidR="00342D83" w:rsidRPr="001B19E4" w:rsidRDefault="00342D83" w:rsidP="002C6C11">
            <w:pPr>
              <w:spacing w:line="288" w:lineRule="auto"/>
              <w:rPr>
                <w:lang w:val="en-GB"/>
              </w:rPr>
            </w:pPr>
            <w:r w:rsidRPr="001B19E4">
              <w:rPr>
                <w:lang w:val="en-GB"/>
              </w:rPr>
              <w:t xml:space="preserve">Hata-SRD, urban, </w:t>
            </w:r>
            <w:proofErr w:type="spellStart"/>
            <w:r w:rsidRPr="001B19E4">
              <w:rPr>
                <w:lang w:val="en-GB"/>
              </w:rPr>
              <w:t>ind-ind</w:t>
            </w:r>
            <w:proofErr w:type="spellEnd"/>
            <w:r w:rsidRPr="001B19E4">
              <w:rPr>
                <w:lang w:val="en-GB"/>
              </w:rPr>
              <w:t>/below roof</w:t>
            </w:r>
          </w:p>
        </w:tc>
      </w:tr>
      <w:tr w:rsidR="00342D83" w:rsidRPr="001B19E4" w14:paraId="550C5749" w14:textId="77777777" w:rsidTr="002C6C11">
        <w:trPr>
          <w:jc w:val="center"/>
        </w:trPr>
        <w:tc>
          <w:tcPr>
            <w:tcW w:w="4534" w:type="dxa"/>
            <w:vAlign w:val="center"/>
          </w:tcPr>
          <w:p w14:paraId="4C9236E5"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14:paraId="2050C117" w14:textId="77777777" w:rsidR="00342D83" w:rsidRPr="001B19E4" w:rsidRDefault="00342D83" w:rsidP="002C6C11">
            <w:pPr>
              <w:spacing w:line="288" w:lineRule="auto"/>
              <w:rPr>
                <w:lang w:val="en-GB"/>
              </w:rPr>
            </w:pPr>
            <w:r w:rsidRPr="001B19E4">
              <w:rPr>
                <w:lang w:val="en-GB"/>
              </w:rPr>
              <w:t>0 m</w:t>
            </w:r>
          </w:p>
        </w:tc>
      </w:tr>
      <w:tr w:rsidR="00342D83" w:rsidRPr="001B19E4" w14:paraId="2991791E" w14:textId="77777777" w:rsidTr="002C6C11">
        <w:trPr>
          <w:jc w:val="center"/>
        </w:trPr>
        <w:tc>
          <w:tcPr>
            <w:tcW w:w="4534" w:type="dxa"/>
            <w:vAlign w:val="center"/>
          </w:tcPr>
          <w:p w14:paraId="557D73BE"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14:paraId="48CE3343" w14:textId="77777777" w:rsidR="00342D83" w:rsidRPr="001B19E4" w:rsidRDefault="00342D83" w:rsidP="002C6C11">
            <w:pPr>
              <w:spacing w:line="288" w:lineRule="auto"/>
              <w:rPr>
                <w:lang w:val="en-GB"/>
              </w:rPr>
            </w:pPr>
            <w:r w:rsidRPr="001B19E4">
              <w:rPr>
                <w:lang w:val="en-GB"/>
              </w:rPr>
              <w:t xml:space="preserve">None (simulation radius </w:t>
            </w:r>
            <w:r>
              <w:rPr>
                <w:lang w:val="en-GB"/>
              </w:rPr>
              <w:t>85</w:t>
            </w:r>
            <w:r w:rsidRPr="001B19E4">
              <w:rPr>
                <w:lang w:val="en-GB"/>
              </w:rPr>
              <w:t xml:space="preserve"> m)</w:t>
            </w:r>
          </w:p>
        </w:tc>
      </w:tr>
      <w:tr w:rsidR="00342D83" w:rsidRPr="001B19E4" w14:paraId="261C8937" w14:textId="77777777" w:rsidTr="002C6C11">
        <w:trPr>
          <w:jc w:val="center"/>
        </w:trPr>
        <w:tc>
          <w:tcPr>
            <w:tcW w:w="4534" w:type="dxa"/>
            <w:vAlign w:val="center"/>
          </w:tcPr>
          <w:p w14:paraId="4CE03D54" w14:textId="77777777" w:rsidR="00342D83" w:rsidRPr="001B19E4" w:rsidRDefault="00342D83" w:rsidP="007C0016">
            <w:pPr>
              <w:spacing w:line="288" w:lineRule="auto"/>
              <w:rPr>
                <w:lang w:val="en-GB"/>
              </w:rPr>
            </w:pPr>
            <w:r w:rsidRPr="001B19E4">
              <w:rPr>
                <w:lang w:val="en-GB"/>
              </w:rPr>
              <w:t>ILT density</w:t>
            </w:r>
            <w:r>
              <w:rPr>
                <w:lang w:val="en-GB"/>
              </w:rPr>
              <w:t>, Options I/II</w:t>
            </w:r>
          </w:p>
        </w:tc>
        <w:tc>
          <w:tcPr>
            <w:tcW w:w="4817" w:type="dxa"/>
            <w:vAlign w:val="center"/>
          </w:tcPr>
          <w:p w14:paraId="519D99A7" w14:textId="77777777" w:rsidR="00342D83" w:rsidRPr="001B19E4" w:rsidRDefault="00342D83" w:rsidP="002C6C11">
            <w:pPr>
              <w:spacing w:line="288" w:lineRule="auto"/>
              <w:rPr>
                <w:lang w:val="en-GB"/>
              </w:rPr>
            </w:pPr>
            <w:r>
              <w:rPr>
                <w:lang w:val="en-GB"/>
              </w:rPr>
              <w:t>500/</w:t>
            </w:r>
            <w:r w:rsidRPr="001B19E4">
              <w:rPr>
                <w:lang w:val="en-GB"/>
              </w:rPr>
              <w:t>250</w:t>
            </w:r>
            <w:r>
              <w:rPr>
                <w:lang w:val="en-GB"/>
              </w:rPr>
              <w:t xml:space="preserve"> 1</w:t>
            </w:r>
            <w:r w:rsidRPr="001B19E4">
              <w:rPr>
                <w:lang w:val="en-GB"/>
              </w:rPr>
              <w:t>/km</w:t>
            </w:r>
            <w:r w:rsidRPr="001B19E4">
              <w:rPr>
                <w:vertAlign w:val="superscript"/>
                <w:lang w:val="en-GB"/>
              </w:rPr>
              <w:t>2</w:t>
            </w:r>
          </w:p>
        </w:tc>
      </w:tr>
      <w:tr w:rsidR="00342D83" w:rsidRPr="001B19E4" w:rsidDel="00471CD1" w14:paraId="26157C78" w14:textId="77777777" w:rsidTr="002C6C11">
        <w:trPr>
          <w:jc w:val="center"/>
        </w:trPr>
        <w:tc>
          <w:tcPr>
            <w:tcW w:w="4534" w:type="dxa"/>
            <w:vAlign w:val="center"/>
          </w:tcPr>
          <w:p w14:paraId="2FC8CBE3" w14:textId="77777777" w:rsidR="00342D83" w:rsidRPr="001B19E4" w:rsidDel="00471CD1" w:rsidRDefault="00342D83" w:rsidP="007C0016">
            <w:pPr>
              <w:spacing w:line="288" w:lineRule="auto"/>
              <w:rPr>
                <w:lang w:val="en-GB"/>
              </w:rPr>
            </w:pPr>
            <w:r w:rsidRPr="001B19E4">
              <w:rPr>
                <w:lang w:val="en-GB"/>
              </w:rPr>
              <w:t>Number of transmitters</w:t>
            </w:r>
            <w:r>
              <w:rPr>
                <w:lang w:val="en-GB"/>
              </w:rPr>
              <w:t>, Options I/II</w:t>
            </w:r>
          </w:p>
        </w:tc>
        <w:tc>
          <w:tcPr>
            <w:tcW w:w="4817" w:type="dxa"/>
            <w:vAlign w:val="center"/>
          </w:tcPr>
          <w:p w14:paraId="45429330" w14:textId="77777777" w:rsidR="00342D83" w:rsidRPr="001B19E4" w:rsidDel="00471CD1" w:rsidRDefault="00342D83" w:rsidP="002C6C11">
            <w:pPr>
              <w:spacing w:line="288" w:lineRule="auto"/>
              <w:rPr>
                <w:lang w:val="en-GB"/>
              </w:rPr>
            </w:pPr>
            <w:r>
              <w:rPr>
                <w:lang w:val="en-GB"/>
              </w:rPr>
              <w:t>11/6</w:t>
            </w:r>
          </w:p>
        </w:tc>
      </w:tr>
      <w:tr w:rsidR="00342D83" w:rsidRPr="00DF5A65" w14:paraId="4D6AF2C0" w14:textId="77777777" w:rsidTr="007C0016">
        <w:trPr>
          <w:jc w:val="center"/>
        </w:trPr>
        <w:tc>
          <w:tcPr>
            <w:tcW w:w="9351" w:type="dxa"/>
            <w:gridSpan w:val="2"/>
            <w:vAlign w:val="center"/>
          </w:tcPr>
          <w:p w14:paraId="2154CDE1" w14:textId="77777777" w:rsidR="00342D83" w:rsidRPr="00581405" w:rsidRDefault="00342D83" w:rsidP="007C0016">
            <w:pPr>
              <w:spacing w:line="288" w:lineRule="auto"/>
              <w:jc w:val="center"/>
              <w:rPr>
                <w:lang w:val="fr-FR"/>
              </w:rPr>
            </w:pPr>
            <w:r w:rsidRPr="00581405">
              <w:rPr>
                <w:b/>
                <w:lang w:val="fr-FR"/>
              </w:rPr>
              <w:t>IL2: Non-</w:t>
            </w:r>
            <w:proofErr w:type="spellStart"/>
            <w:r w:rsidRPr="00581405">
              <w:rPr>
                <w:b/>
                <w:lang w:val="fr-FR"/>
              </w:rPr>
              <w:t>specific</w:t>
            </w:r>
            <w:proofErr w:type="spellEnd"/>
            <w:r w:rsidRPr="00581405">
              <w:rPr>
                <w:b/>
                <w:lang w:val="fr-FR"/>
              </w:rPr>
              <w:t xml:space="preserve"> SRD Type B</w:t>
            </w:r>
          </w:p>
        </w:tc>
      </w:tr>
      <w:tr w:rsidR="00342D83" w:rsidRPr="001B19E4" w14:paraId="08B87004" w14:textId="77777777" w:rsidTr="002C6C11">
        <w:trPr>
          <w:jc w:val="center"/>
        </w:trPr>
        <w:tc>
          <w:tcPr>
            <w:tcW w:w="4534" w:type="dxa"/>
            <w:vAlign w:val="center"/>
          </w:tcPr>
          <w:p w14:paraId="1AEF8A91" w14:textId="77777777" w:rsidR="00342D83" w:rsidRPr="001B19E4" w:rsidRDefault="00342D83" w:rsidP="007C0016">
            <w:pPr>
              <w:spacing w:line="288" w:lineRule="auto"/>
              <w:rPr>
                <w:lang w:val="en-GB"/>
              </w:rPr>
            </w:pPr>
            <w:r w:rsidRPr="001B19E4">
              <w:rPr>
                <w:lang w:val="en-GB"/>
              </w:rPr>
              <w:t>Frequency</w:t>
            </w:r>
          </w:p>
        </w:tc>
        <w:tc>
          <w:tcPr>
            <w:tcW w:w="4817" w:type="dxa"/>
            <w:vAlign w:val="center"/>
          </w:tcPr>
          <w:p w14:paraId="72A395D8" w14:textId="77777777" w:rsidR="00342D83" w:rsidRPr="001B19E4" w:rsidRDefault="00342D83" w:rsidP="002C6C11">
            <w:pPr>
              <w:spacing w:line="288" w:lineRule="auto"/>
              <w:rPr>
                <w:lang w:val="en-GB"/>
              </w:rPr>
            </w:pPr>
            <w:r w:rsidRPr="001B19E4">
              <w:rPr>
                <w:lang w:val="en-GB"/>
              </w:rPr>
              <w:t>916.3; 917.5; 918.7; 919.9 MHz; 400 kHz channels</w:t>
            </w:r>
          </w:p>
        </w:tc>
      </w:tr>
      <w:tr w:rsidR="00342D83" w:rsidRPr="001B19E4" w14:paraId="1B89735D" w14:textId="77777777" w:rsidTr="002C6C11">
        <w:trPr>
          <w:jc w:val="center"/>
        </w:trPr>
        <w:tc>
          <w:tcPr>
            <w:tcW w:w="4534" w:type="dxa"/>
            <w:vAlign w:val="center"/>
          </w:tcPr>
          <w:p w14:paraId="26ADF656" w14:textId="77777777" w:rsidR="00342D83" w:rsidRPr="001B19E4" w:rsidRDefault="00342D83" w:rsidP="007C0016">
            <w:pPr>
              <w:spacing w:line="288" w:lineRule="auto"/>
              <w:rPr>
                <w:lang w:val="en-GB"/>
              </w:rPr>
            </w:pPr>
            <w:r w:rsidRPr="001B19E4">
              <w:rPr>
                <w:lang w:val="en-GB"/>
              </w:rPr>
              <w:t>ILT power e.i.r.p.</w:t>
            </w:r>
          </w:p>
        </w:tc>
        <w:tc>
          <w:tcPr>
            <w:tcW w:w="4817" w:type="dxa"/>
            <w:vAlign w:val="center"/>
          </w:tcPr>
          <w:p w14:paraId="7AD01383" w14:textId="77777777" w:rsidR="00342D83" w:rsidRPr="001B19E4" w:rsidRDefault="00342D83" w:rsidP="002C6C11">
            <w:pPr>
              <w:spacing w:line="288" w:lineRule="auto"/>
              <w:rPr>
                <w:lang w:val="en-GB"/>
              </w:rPr>
            </w:pPr>
            <w:r w:rsidRPr="001B19E4">
              <w:rPr>
                <w:lang w:val="en-GB"/>
              </w:rPr>
              <w:t>20 dBm/400 kHz</w:t>
            </w:r>
          </w:p>
        </w:tc>
      </w:tr>
      <w:tr w:rsidR="00342D83" w:rsidRPr="001B19E4" w14:paraId="55114F77" w14:textId="77777777" w:rsidTr="002C6C11">
        <w:trPr>
          <w:jc w:val="center"/>
        </w:trPr>
        <w:tc>
          <w:tcPr>
            <w:tcW w:w="4534" w:type="dxa"/>
            <w:vAlign w:val="center"/>
          </w:tcPr>
          <w:p w14:paraId="031B8A7C" w14:textId="77777777"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14:paraId="529C6667" w14:textId="77777777" w:rsidR="00342D83" w:rsidRPr="001B19E4" w:rsidRDefault="00342D83" w:rsidP="002C6C11">
            <w:pPr>
              <w:spacing w:line="288" w:lineRule="auto"/>
              <w:rPr>
                <w:lang w:val="en-GB"/>
              </w:rPr>
            </w:pPr>
            <w:r w:rsidRPr="001B19E4">
              <w:rPr>
                <w:lang w:val="en-GB"/>
              </w:rPr>
              <w:t>1%</w:t>
            </w:r>
          </w:p>
        </w:tc>
      </w:tr>
      <w:tr w:rsidR="00342D83" w:rsidRPr="001B19E4" w14:paraId="7685E73B" w14:textId="77777777" w:rsidTr="002C6C11">
        <w:trPr>
          <w:jc w:val="center"/>
        </w:trPr>
        <w:tc>
          <w:tcPr>
            <w:tcW w:w="4534" w:type="dxa"/>
            <w:vAlign w:val="center"/>
          </w:tcPr>
          <w:p w14:paraId="1422751B"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14:paraId="08F33D5E" w14:textId="77777777" w:rsidR="00342D83" w:rsidRPr="001B19E4" w:rsidRDefault="00342D83" w:rsidP="002C6C11">
            <w:pPr>
              <w:spacing w:line="288" w:lineRule="auto"/>
              <w:rPr>
                <w:lang w:val="en-GB"/>
              </w:rPr>
            </w:pPr>
            <w:r w:rsidRPr="001B19E4">
              <w:rPr>
                <w:lang w:val="en-GB"/>
              </w:rPr>
              <w:t xml:space="preserve">Hata-SRD, urban, </w:t>
            </w:r>
            <w:proofErr w:type="spellStart"/>
            <w:r w:rsidRPr="001B19E4">
              <w:rPr>
                <w:lang w:val="en-GB"/>
              </w:rPr>
              <w:t>ind-ind</w:t>
            </w:r>
            <w:proofErr w:type="spellEnd"/>
            <w:r w:rsidRPr="001B19E4">
              <w:rPr>
                <w:lang w:val="en-GB"/>
              </w:rPr>
              <w:t>/below roof</w:t>
            </w:r>
          </w:p>
        </w:tc>
      </w:tr>
      <w:tr w:rsidR="00342D83" w:rsidRPr="001B19E4" w14:paraId="50EE19A5" w14:textId="77777777" w:rsidTr="002C6C11">
        <w:trPr>
          <w:jc w:val="center"/>
        </w:trPr>
        <w:tc>
          <w:tcPr>
            <w:tcW w:w="4534" w:type="dxa"/>
            <w:vAlign w:val="center"/>
          </w:tcPr>
          <w:p w14:paraId="0A04C975"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14:paraId="74B14D44" w14:textId="77777777" w:rsidR="00342D83" w:rsidRPr="001B19E4" w:rsidRDefault="00342D83" w:rsidP="002C6C11">
            <w:pPr>
              <w:spacing w:line="288" w:lineRule="auto"/>
              <w:rPr>
                <w:lang w:val="en-GB"/>
              </w:rPr>
            </w:pPr>
            <w:r w:rsidRPr="001B19E4">
              <w:rPr>
                <w:lang w:val="en-GB"/>
              </w:rPr>
              <w:t>0 m</w:t>
            </w:r>
          </w:p>
        </w:tc>
      </w:tr>
      <w:tr w:rsidR="00342D83" w:rsidRPr="001B19E4" w14:paraId="76A624E9" w14:textId="77777777" w:rsidTr="002C6C11">
        <w:trPr>
          <w:jc w:val="center"/>
        </w:trPr>
        <w:tc>
          <w:tcPr>
            <w:tcW w:w="4534" w:type="dxa"/>
            <w:vAlign w:val="center"/>
          </w:tcPr>
          <w:p w14:paraId="595AB72A"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14:paraId="0831B980" w14:textId="77777777" w:rsidR="00342D83" w:rsidRPr="001B19E4" w:rsidRDefault="00342D83" w:rsidP="002C6C11">
            <w:pPr>
              <w:spacing w:line="288" w:lineRule="auto"/>
              <w:rPr>
                <w:lang w:val="en-GB"/>
              </w:rPr>
            </w:pPr>
            <w:r w:rsidRPr="001B19E4">
              <w:rPr>
                <w:lang w:val="en-GB"/>
              </w:rPr>
              <w:t xml:space="preserve">None (simulation radius </w:t>
            </w:r>
            <w:r>
              <w:rPr>
                <w:lang w:val="en-GB"/>
              </w:rPr>
              <w:t>125</w:t>
            </w:r>
            <w:r w:rsidRPr="001B19E4">
              <w:rPr>
                <w:lang w:val="en-GB"/>
              </w:rPr>
              <w:t xml:space="preserve"> m)</w:t>
            </w:r>
          </w:p>
        </w:tc>
      </w:tr>
      <w:tr w:rsidR="00342D83" w:rsidRPr="001B19E4" w14:paraId="76DF4432" w14:textId="77777777" w:rsidTr="002C6C11">
        <w:trPr>
          <w:jc w:val="center"/>
        </w:trPr>
        <w:tc>
          <w:tcPr>
            <w:tcW w:w="4534" w:type="dxa"/>
            <w:vAlign w:val="center"/>
          </w:tcPr>
          <w:p w14:paraId="5EE2EE70" w14:textId="77777777" w:rsidR="00342D83" w:rsidRPr="001B19E4" w:rsidRDefault="00342D83" w:rsidP="007C0016">
            <w:pPr>
              <w:spacing w:line="288" w:lineRule="auto"/>
              <w:rPr>
                <w:lang w:val="en-GB"/>
              </w:rPr>
            </w:pPr>
            <w:r w:rsidRPr="001B19E4">
              <w:rPr>
                <w:lang w:val="en-GB"/>
              </w:rPr>
              <w:t>ILT density</w:t>
            </w:r>
            <w:r>
              <w:rPr>
                <w:lang w:val="en-GB"/>
              </w:rPr>
              <w:t>, Options I/II</w:t>
            </w:r>
          </w:p>
        </w:tc>
        <w:tc>
          <w:tcPr>
            <w:tcW w:w="4817" w:type="dxa"/>
            <w:vAlign w:val="center"/>
          </w:tcPr>
          <w:p w14:paraId="42E218D4" w14:textId="77777777" w:rsidR="00342D83" w:rsidRPr="001B19E4" w:rsidRDefault="00342D83" w:rsidP="002C6C11">
            <w:pPr>
              <w:spacing w:line="288" w:lineRule="auto"/>
              <w:rPr>
                <w:lang w:val="en-GB"/>
              </w:rPr>
            </w:pPr>
            <w:r>
              <w:rPr>
                <w:lang w:val="en-GB"/>
              </w:rPr>
              <w:t>500/</w:t>
            </w:r>
            <w:r w:rsidRPr="001B19E4">
              <w:rPr>
                <w:lang w:val="en-GB"/>
              </w:rPr>
              <w:t>250</w:t>
            </w:r>
            <w:r>
              <w:rPr>
                <w:lang w:val="en-GB"/>
              </w:rPr>
              <w:t xml:space="preserve"> 1</w:t>
            </w:r>
            <w:r w:rsidRPr="001B19E4">
              <w:rPr>
                <w:lang w:val="en-GB"/>
              </w:rPr>
              <w:t>/km</w:t>
            </w:r>
            <w:r w:rsidRPr="001B19E4">
              <w:rPr>
                <w:vertAlign w:val="superscript"/>
                <w:lang w:val="en-GB"/>
              </w:rPr>
              <w:t>2</w:t>
            </w:r>
          </w:p>
        </w:tc>
      </w:tr>
      <w:tr w:rsidR="00342D83" w:rsidRPr="001B19E4" w:rsidDel="00471CD1" w14:paraId="49AEE355" w14:textId="77777777" w:rsidTr="002C6C11">
        <w:trPr>
          <w:jc w:val="center"/>
        </w:trPr>
        <w:tc>
          <w:tcPr>
            <w:tcW w:w="4534" w:type="dxa"/>
            <w:vAlign w:val="center"/>
          </w:tcPr>
          <w:p w14:paraId="6E48216E" w14:textId="77777777" w:rsidR="00342D83" w:rsidRPr="001B19E4" w:rsidDel="00471CD1" w:rsidRDefault="00342D83" w:rsidP="007C0016">
            <w:pPr>
              <w:spacing w:line="288" w:lineRule="auto"/>
              <w:rPr>
                <w:lang w:val="en-GB"/>
              </w:rPr>
            </w:pPr>
            <w:r w:rsidRPr="001B19E4">
              <w:rPr>
                <w:lang w:val="en-GB"/>
              </w:rPr>
              <w:t>Number of transmitters</w:t>
            </w:r>
            <w:r>
              <w:rPr>
                <w:lang w:val="en-GB"/>
              </w:rPr>
              <w:t>, Options I/II</w:t>
            </w:r>
          </w:p>
        </w:tc>
        <w:tc>
          <w:tcPr>
            <w:tcW w:w="4817" w:type="dxa"/>
            <w:vAlign w:val="center"/>
          </w:tcPr>
          <w:p w14:paraId="60376F1F" w14:textId="77777777" w:rsidR="00342D83" w:rsidRPr="001B19E4" w:rsidDel="00471CD1" w:rsidRDefault="00342D83" w:rsidP="002C6C11">
            <w:pPr>
              <w:spacing w:line="288" w:lineRule="auto"/>
              <w:rPr>
                <w:lang w:val="en-GB"/>
              </w:rPr>
            </w:pPr>
            <w:r>
              <w:rPr>
                <w:lang w:val="en-GB"/>
              </w:rPr>
              <w:t>24/12</w:t>
            </w:r>
          </w:p>
        </w:tc>
      </w:tr>
      <w:tr w:rsidR="00342D83" w:rsidRPr="001B19E4" w14:paraId="17DDD825" w14:textId="77777777" w:rsidTr="007C0016">
        <w:trPr>
          <w:jc w:val="center"/>
        </w:trPr>
        <w:tc>
          <w:tcPr>
            <w:tcW w:w="9351" w:type="dxa"/>
            <w:gridSpan w:val="2"/>
            <w:vAlign w:val="center"/>
          </w:tcPr>
          <w:p w14:paraId="5554235F" w14:textId="77777777" w:rsidR="00342D83" w:rsidRPr="001B19E4" w:rsidRDefault="00342D83" w:rsidP="002C6C11">
            <w:pPr>
              <w:spacing w:line="288" w:lineRule="auto"/>
              <w:jc w:val="center"/>
              <w:rPr>
                <w:b/>
                <w:lang w:val="en-GB"/>
              </w:rPr>
            </w:pPr>
            <w:r>
              <w:rPr>
                <w:b/>
                <w:lang w:val="en-GB"/>
              </w:rPr>
              <w:t>IL</w:t>
            </w:r>
            <w:r w:rsidRPr="001B19E4">
              <w:rPr>
                <w:b/>
                <w:lang w:val="en-GB"/>
              </w:rPr>
              <w:t>3: ALD</w:t>
            </w:r>
          </w:p>
        </w:tc>
      </w:tr>
      <w:tr w:rsidR="00342D83" w:rsidRPr="001B19E4" w14:paraId="6A0BAB8E" w14:textId="77777777" w:rsidTr="002C6C11">
        <w:trPr>
          <w:jc w:val="center"/>
        </w:trPr>
        <w:tc>
          <w:tcPr>
            <w:tcW w:w="4534" w:type="dxa"/>
            <w:vAlign w:val="center"/>
          </w:tcPr>
          <w:p w14:paraId="34B9B4BF" w14:textId="77777777" w:rsidR="00342D83" w:rsidRPr="001B19E4" w:rsidRDefault="00342D83" w:rsidP="007C0016">
            <w:pPr>
              <w:spacing w:line="288" w:lineRule="auto"/>
              <w:rPr>
                <w:lang w:val="en-GB"/>
              </w:rPr>
            </w:pPr>
            <w:r w:rsidRPr="001B19E4">
              <w:rPr>
                <w:lang w:val="en-GB"/>
              </w:rPr>
              <w:t>Frequency</w:t>
            </w:r>
          </w:p>
        </w:tc>
        <w:tc>
          <w:tcPr>
            <w:tcW w:w="4817" w:type="dxa"/>
            <w:vAlign w:val="center"/>
          </w:tcPr>
          <w:p w14:paraId="5357CACB" w14:textId="77777777" w:rsidR="00342D83" w:rsidRPr="001B19E4" w:rsidRDefault="00342D83" w:rsidP="002C6C11">
            <w:pPr>
              <w:spacing w:line="288" w:lineRule="auto"/>
              <w:rPr>
                <w:lang w:val="en-GB"/>
              </w:rPr>
            </w:pPr>
            <w:r w:rsidRPr="007B63EA">
              <w:rPr>
                <w:lang w:val="en-GB"/>
              </w:rPr>
              <w:t>916.3; 917.5; 918.7; 919.9 MHz</w:t>
            </w:r>
            <w:r w:rsidRPr="001B19E4">
              <w:rPr>
                <w:lang w:val="en-GB"/>
              </w:rPr>
              <w:t>; 200 kHz channels</w:t>
            </w:r>
          </w:p>
        </w:tc>
      </w:tr>
      <w:tr w:rsidR="00342D83" w:rsidRPr="001B19E4" w14:paraId="5AC34C46" w14:textId="77777777" w:rsidTr="002C6C11">
        <w:trPr>
          <w:jc w:val="center"/>
        </w:trPr>
        <w:tc>
          <w:tcPr>
            <w:tcW w:w="4534" w:type="dxa"/>
            <w:vAlign w:val="center"/>
          </w:tcPr>
          <w:p w14:paraId="5CC1504F" w14:textId="77777777" w:rsidR="00342D83" w:rsidRPr="001B19E4" w:rsidRDefault="00342D83" w:rsidP="007C0016">
            <w:pPr>
              <w:spacing w:line="288" w:lineRule="auto"/>
              <w:rPr>
                <w:lang w:val="en-GB"/>
              </w:rPr>
            </w:pPr>
            <w:r w:rsidRPr="001B19E4">
              <w:rPr>
                <w:lang w:val="en-GB"/>
              </w:rPr>
              <w:t>ILT power e.i.r.p.</w:t>
            </w:r>
          </w:p>
        </w:tc>
        <w:tc>
          <w:tcPr>
            <w:tcW w:w="4817" w:type="dxa"/>
            <w:vAlign w:val="center"/>
          </w:tcPr>
          <w:p w14:paraId="7F32CBD9" w14:textId="77777777" w:rsidR="00342D83" w:rsidRPr="001B19E4" w:rsidRDefault="00342D83" w:rsidP="002C6C11">
            <w:pPr>
              <w:spacing w:line="288" w:lineRule="auto"/>
              <w:rPr>
                <w:lang w:val="en-GB"/>
              </w:rPr>
            </w:pPr>
            <w:r w:rsidRPr="001B19E4">
              <w:rPr>
                <w:lang w:val="en-GB"/>
              </w:rPr>
              <w:t>10 dBm/200 kHz</w:t>
            </w:r>
          </w:p>
        </w:tc>
      </w:tr>
      <w:tr w:rsidR="00342D83" w:rsidRPr="001B19E4" w14:paraId="01A077FA" w14:textId="77777777" w:rsidTr="002C6C11">
        <w:trPr>
          <w:jc w:val="center"/>
        </w:trPr>
        <w:tc>
          <w:tcPr>
            <w:tcW w:w="4534" w:type="dxa"/>
            <w:vAlign w:val="center"/>
          </w:tcPr>
          <w:p w14:paraId="115210CB" w14:textId="77777777"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14:paraId="145AFCC9" w14:textId="77777777" w:rsidR="00342D83" w:rsidRPr="001B19E4" w:rsidRDefault="00342D83" w:rsidP="002C6C11">
            <w:pPr>
              <w:spacing w:line="288" w:lineRule="auto"/>
              <w:rPr>
                <w:lang w:val="en-GB"/>
              </w:rPr>
            </w:pPr>
            <w:r w:rsidRPr="001B19E4">
              <w:rPr>
                <w:lang w:val="en-GB"/>
              </w:rPr>
              <w:t>25%</w:t>
            </w:r>
          </w:p>
        </w:tc>
      </w:tr>
      <w:tr w:rsidR="00342D83" w:rsidRPr="001B19E4" w14:paraId="6029DC84" w14:textId="77777777" w:rsidTr="002C6C11">
        <w:trPr>
          <w:jc w:val="center"/>
        </w:trPr>
        <w:tc>
          <w:tcPr>
            <w:tcW w:w="4534" w:type="dxa"/>
            <w:vAlign w:val="center"/>
          </w:tcPr>
          <w:p w14:paraId="042753D7"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14:paraId="73C8246A" w14:textId="77777777" w:rsidR="00342D83" w:rsidRPr="001B19E4" w:rsidRDefault="00342D83" w:rsidP="002C6C11">
            <w:pPr>
              <w:spacing w:line="288" w:lineRule="auto"/>
              <w:rPr>
                <w:lang w:val="en-GB"/>
              </w:rPr>
            </w:pPr>
            <w:r w:rsidRPr="001B19E4">
              <w:rPr>
                <w:lang w:val="en-GB"/>
              </w:rPr>
              <w:t xml:space="preserve">Hata-SRD, urban, </w:t>
            </w:r>
            <w:proofErr w:type="spellStart"/>
            <w:r w:rsidRPr="001B19E4">
              <w:rPr>
                <w:lang w:val="en-GB"/>
              </w:rPr>
              <w:t>ind-ind</w:t>
            </w:r>
            <w:proofErr w:type="spellEnd"/>
            <w:r w:rsidRPr="001B19E4">
              <w:rPr>
                <w:lang w:val="en-GB"/>
              </w:rPr>
              <w:t>/below roof</w:t>
            </w:r>
          </w:p>
        </w:tc>
      </w:tr>
      <w:tr w:rsidR="00342D83" w:rsidRPr="001B19E4" w14:paraId="5950FA5D" w14:textId="77777777" w:rsidTr="002C6C11">
        <w:trPr>
          <w:jc w:val="center"/>
        </w:trPr>
        <w:tc>
          <w:tcPr>
            <w:tcW w:w="4534" w:type="dxa"/>
            <w:vAlign w:val="center"/>
          </w:tcPr>
          <w:p w14:paraId="40FDA505"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14:paraId="5DB08E53" w14:textId="77777777" w:rsidR="00342D83" w:rsidRPr="001B19E4" w:rsidRDefault="00342D83" w:rsidP="002C6C11">
            <w:pPr>
              <w:spacing w:line="288" w:lineRule="auto"/>
              <w:rPr>
                <w:lang w:val="en-GB"/>
              </w:rPr>
            </w:pPr>
            <w:r w:rsidRPr="001B19E4">
              <w:rPr>
                <w:lang w:val="en-GB"/>
              </w:rPr>
              <w:t>0 m</w:t>
            </w:r>
          </w:p>
        </w:tc>
      </w:tr>
      <w:tr w:rsidR="00342D83" w:rsidRPr="001B19E4" w14:paraId="530852EF" w14:textId="77777777" w:rsidTr="002C6C11">
        <w:trPr>
          <w:jc w:val="center"/>
        </w:trPr>
        <w:tc>
          <w:tcPr>
            <w:tcW w:w="4534" w:type="dxa"/>
            <w:vAlign w:val="center"/>
          </w:tcPr>
          <w:p w14:paraId="12A1B76D"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14:paraId="61068AD1" w14:textId="77777777" w:rsidR="00342D83" w:rsidRPr="001B19E4" w:rsidRDefault="00342D83" w:rsidP="002C6C11">
            <w:pPr>
              <w:spacing w:line="288" w:lineRule="auto"/>
              <w:rPr>
                <w:lang w:val="en-GB"/>
              </w:rPr>
            </w:pPr>
            <w:r w:rsidRPr="001B19E4">
              <w:rPr>
                <w:lang w:val="en-GB"/>
              </w:rPr>
              <w:t xml:space="preserve">None (simulation radius </w:t>
            </w:r>
            <w:r>
              <w:rPr>
                <w:lang w:val="en-GB"/>
              </w:rPr>
              <w:t>65</w:t>
            </w:r>
            <w:r w:rsidRPr="001B19E4">
              <w:rPr>
                <w:lang w:val="en-GB"/>
              </w:rPr>
              <w:t xml:space="preserve"> m)</w:t>
            </w:r>
          </w:p>
        </w:tc>
      </w:tr>
      <w:tr w:rsidR="00342D83" w:rsidRPr="001B19E4" w14:paraId="1E357E6C" w14:textId="77777777" w:rsidTr="002C6C11">
        <w:trPr>
          <w:jc w:val="center"/>
        </w:trPr>
        <w:tc>
          <w:tcPr>
            <w:tcW w:w="4534" w:type="dxa"/>
            <w:vAlign w:val="center"/>
          </w:tcPr>
          <w:p w14:paraId="016280F5" w14:textId="77777777" w:rsidR="00342D83" w:rsidRPr="001B19E4" w:rsidRDefault="00342D83" w:rsidP="007C0016">
            <w:pPr>
              <w:spacing w:line="288" w:lineRule="auto"/>
              <w:rPr>
                <w:lang w:val="en-GB"/>
              </w:rPr>
            </w:pPr>
            <w:r w:rsidRPr="001B19E4">
              <w:rPr>
                <w:lang w:val="en-GB"/>
              </w:rPr>
              <w:t>ILT density</w:t>
            </w:r>
          </w:p>
        </w:tc>
        <w:tc>
          <w:tcPr>
            <w:tcW w:w="4817" w:type="dxa"/>
            <w:vAlign w:val="center"/>
          </w:tcPr>
          <w:p w14:paraId="3AF9DA39" w14:textId="77777777" w:rsidR="00342D83" w:rsidRPr="001B19E4" w:rsidRDefault="00342D83" w:rsidP="002C6C11">
            <w:pPr>
              <w:spacing w:line="288" w:lineRule="auto"/>
              <w:rPr>
                <w:vertAlign w:val="superscript"/>
                <w:lang w:val="en-GB"/>
              </w:rPr>
            </w:pPr>
            <w:r w:rsidRPr="001B19E4">
              <w:rPr>
                <w:lang w:val="en-GB"/>
              </w:rPr>
              <w:t>40/km</w:t>
            </w:r>
            <w:r w:rsidRPr="001B19E4">
              <w:rPr>
                <w:vertAlign w:val="superscript"/>
                <w:lang w:val="en-GB"/>
              </w:rPr>
              <w:t>2</w:t>
            </w:r>
          </w:p>
        </w:tc>
      </w:tr>
      <w:tr w:rsidR="00342D83" w:rsidRPr="001B19E4" w:rsidDel="00471CD1" w14:paraId="3252F451" w14:textId="77777777" w:rsidTr="002C6C11">
        <w:trPr>
          <w:jc w:val="center"/>
        </w:trPr>
        <w:tc>
          <w:tcPr>
            <w:tcW w:w="4534" w:type="dxa"/>
            <w:vAlign w:val="center"/>
          </w:tcPr>
          <w:p w14:paraId="053FBFA4" w14:textId="77777777" w:rsidR="00342D83" w:rsidRPr="001B19E4" w:rsidDel="00471CD1" w:rsidRDefault="00342D83" w:rsidP="007C0016">
            <w:pPr>
              <w:spacing w:line="288" w:lineRule="auto"/>
              <w:rPr>
                <w:lang w:val="en-GB"/>
              </w:rPr>
            </w:pPr>
            <w:r w:rsidRPr="001B19E4">
              <w:rPr>
                <w:lang w:val="en-GB"/>
              </w:rPr>
              <w:t>Number of transmitters</w:t>
            </w:r>
          </w:p>
        </w:tc>
        <w:tc>
          <w:tcPr>
            <w:tcW w:w="4817" w:type="dxa"/>
            <w:vAlign w:val="center"/>
          </w:tcPr>
          <w:p w14:paraId="79A7B836" w14:textId="77777777" w:rsidR="00342D83" w:rsidRPr="001B19E4" w:rsidDel="00471CD1" w:rsidRDefault="00342D83" w:rsidP="002C6C11">
            <w:pPr>
              <w:spacing w:line="288" w:lineRule="auto"/>
              <w:rPr>
                <w:lang w:val="en-GB"/>
              </w:rPr>
            </w:pPr>
            <w:r w:rsidRPr="001B19E4">
              <w:rPr>
                <w:lang w:val="en-GB"/>
              </w:rPr>
              <w:t>1</w:t>
            </w:r>
          </w:p>
        </w:tc>
      </w:tr>
      <w:tr w:rsidR="00342D83" w:rsidRPr="001B19E4" w14:paraId="74329410" w14:textId="77777777" w:rsidTr="007C0016">
        <w:trPr>
          <w:jc w:val="center"/>
        </w:trPr>
        <w:tc>
          <w:tcPr>
            <w:tcW w:w="9351" w:type="dxa"/>
            <w:gridSpan w:val="2"/>
            <w:vAlign w:val="center"/>
          </w:tcPr>
          <w:p w14:paraId="33739547" w14:textId="77777777" w:rsidR="00342D83" w:rsidRPr="001B19E4" w:rsidRDefault="00342D83" w:rsidP="002C6C11">
            <w:pPr>
              <w:spacing w:line="288" w:lineRule="auto"/>
              <w:jc w:val="center"/>
              <w:rPr>
                <w:lang w:val="en-GB"/>
              </w:rPr>
            </w:pPr>
            <w:r>
              <w:rPr>
                <w:b/>
                <w:lang w:val="en-GB"/>
              </w:rPr>
              <w:t>IL</w:t>
            </w:r>
            <w:r w:rsidRPr="001B19E4">
              <w:rPr>
                <w:b/>
                <w:lang w:val="en-GB"/>
              </w:rPr>
              <w:t>4: RFID</w:t>
            </w:r>
          </w:p>
        </w:tc>
      </w:tr>
      <w:tr w:rsidR="00342D83" w:rsidRPr="001B19E4" w14:paraId="2D99980C" w14:textId="77777777" w:rsidTr="002C6C11">
        <w:trPr>
          <w:jc w:val="center"/>
        </w:trPr>
        <w:tc>
          <w:tcPr>
            <w:tcW w:w="4534" w:type="dxa"/>
            <w:vAlign w:val="center"/>
          </w:tcPr>
          <w:p w14:paraId="536730C2" w14:textId="77777777" w:rsidR="00342D83" w:rsidRPr="001B19E4" w:rsidRDefault="00342D83" w:rsidP="007C0016">
            <w:pPr>
              <w:spacing w:line="288" w:lineRule="auto"/>
              <w:rPr>
                <w:lang w:val="en-GB"/>
              </w:rPr>
            </w:pPr>
            <w:r w:rsidRPr="001B19E4">
              <w:rPr>
                <w:lang w:val="en-GB"/>
              </w:rPr>
              <w:t>Frequency</w:t>
            </w:r>
          </w:p>
        </w:tc>
        <w:tc>
          <w:tcPr>
            <w:tcW w:w="4817" w:type="dxa"/>
            <w:vAlign w:val="center"/>
          </w:tcPr>
          <w:p w14:paraId="38C66190" w14:textId="77777777" w:rsidR="00342D83" w:rsidRPr="001B19E4" w:rsidRDefault="00342D83" w:rsidP="002C6C11">
            <w:pPr>
              <w:spacing w:line="288" w:lineRule="auto"/>
              <w:rPr>
                <w:lang w:val="en-GB"/>
              </w:rPr>
            </w:pPr>
            <w:r w:rsidRPr="001B19E4">
              <w:rPr>
                <w:lang w:val="en-GB"/>
              </w:rPr>
              <w:t>916.3; 917.5; 918.7; 919.9 MHz; 400 kHz channels</w:t>
            </w:r>
          </w:p>
        </w:tc>
      </w:tr>
      <w:tr w:rsidR="00342D83" w:rsidRPr="001B19E4" w14:paraId="640527CE" w14:textId="77777777" w:rsidTr="002C6C11">
        <w:trPr>
          <w:jc w:val="center"/>
        </w:trPr>
        <w:tc>
          <w:tcPr>
            <w:tcW w:w="4534" w:type="dxa"/>
            <w:vAlign w:val="center"/>
          </w:tcPr>
          <w:p w14:paraId="786AC9D1" w14:textId="77777777" w:rsidR="00342D83" w:rsidRPr="00FA3F4A" w:rsidRDefault="00342D83" w:rsidP="007C0016">
            <w:pPr>
              <w:spacing w:line="288" w:lineRule="auto"/>
              <w:rPr>
                <w:lang w:val="en-GB"/>
              </w:rPr>
            </w:pPr>
            <w:r w:rsidRPr="00FA3F4A">
              <w:rPr>
                <w:lang w:val="en-GB"/>
              </w:rPr>
              <w:t>ILT power e.i.r.p.</w:t>
            </w:r>
          </w:p>
        </w:tc>
        <w:tc>
          <w:tcPr>
            <w:tcW w:w="4817" w:type="dxa"/>
            <w:vAlign w:val="center"/>
          </w:tcPr>
          <w:p w14:paraId="33CD3F60" w14:textId="77777777" w:rsidR="00342D83" w:rsidRPr="001B19E4" w:rsidRDefault="00342D83" w:rsidP="002C6C11">
            <w:pPr>
              <w:spacing w:line="288" w:lineRule="auto"/>
              <w:rPr>
                <w:lang w:val="en-GB"/>
              </w:rPr>
            </w:pPr>
            <w:r w:rsidRPr="00FA3F4A">
              <w:rPr>
                <w:lang w:val="en-GB"/>
              </w:rPr>
              <w:t>20 dBm/400 kHz</w:t>
            </w:r>
          </w:p>
        </w:tc>
      </w:tr>
      <w:tr w:rsidR="00342D83" w:rsidRPr="001B19E4" w14:paraId="6714A812" w14:textId="77777777" w:rsidTr="002C6C11">
        <w:trPr>
          <w:jc w:val="center"/>
        </w:trPr>
        <w:tc>
          <w:tcPr>
            <w:tcW w:w="4534" w:type="dxa"/>
            <w:vAlign w:val="center"/>
          </w:tcPr>
          <w:p w14:paraId="34D4F330" w14:textId="77777777"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14:paraId="68823ABF" w14:textId="77777777" w:rsidR="00342D83" w:rsidRPr="001B19E4" w:rsidRDefault="00342D83" w:rsidP="002C6C11">
            <w:pPr>
              <w:spacing w:line="288" w:lineRule="auto"/>
              <w:rPr>
                <w:lang w:val="en-GB"/>
              </w:rPr>
            </w:pPr>
            <w:r w:rsidRPr="001B19E4">
              <w:rPr>
                <w:lang w:val="en-GB"/>
              </w:rPr>
              <w:t>2.5%</w:t>
            </w:r>
          </w:p>
        </w:tc>
      </w:tr>
      <w:tr w:rsidR="00342D83" w:rsidRPr="001B19E4" w14:paraId="54EBE1CC" w14:textId="77777777" w:rsidTr="002C6C11">
        <w:trPr>
          <w:jc w:val="center"/>
        </w:trPr>
        <w:tc>
          <w:tcPr>
            <w:tcW w:w="4534" w:type="dxa"/>
            <w:vAlign w:val="center"/>
          </w:tcPr>
          <w:p w14:paraId="1E80AFF4"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14:paraId="49EAEF51" w14:textId="77777777" w:rsidR="00342D83" w:rsidRPr="001B19E4" w:rsidRDefault="00342D83" w:rsidP="002C6C11">
            <w:pPr>
              <w:spacing w:line="288" w:lineRule="auto"/>
              <w:rPr>
                <w:lang w:val="en-GB"/>
              </w:rPr>
            </w:pPr>
            <w:r>
              <w:rPr>
                <w:lang w:val="en-GB"/>
              </w:rPr>
              <w:t xml:space="preserve">Hata-SRD, urban, </w:t>
            </w:r>
            <w:proofErr w:type="spellStart"/>
            <w:r>
              <w:rPr>
                <w:lang w:val="en-GB"/>
              </w:rPr>
              <w:t>ind</w:t>
            </w:r>
            <w:r w:rsidRPr="001B19E4">
              <w:rPr>
                <w:lang w:val="en-GB"/>
              </w:rPr>
              <w:t>-ind</w:t>
            </w:r>
            <w:proofErr w:type="spellEnd"/>
            <w:r w:rsidRPr="001B19E4">
              <w:rPr>
                <w:lang w:val="en-GB"/>
              </w:rPr>
              <w:t>/below roof</w:t>
            </w:r>
          </w:p>
        </w:tc>
      </w:tr>
      <w:tr w:rsidR="00342D83" w:rsidRPr="001B19E4" w14:paraId="154ABC74" w14:textId="77777777" w:rsidTr="002C6C11">
        <w:trPr>
          <w:jc w:val="center"/>
        </w:trPr>
        <w:tc>
          <w:tcPr>
            <w:tcW w:w="4534" w:type="dxa"/>
            <w:vAlign w:val="center"/>
          </w:tcPr>
          <w:p w14:paraId="7842341C"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14:paraId="1ED610AF" w14:textId="77777777" w:rsidR="00342D83" w:rsidRPr="001B19E4" w:rsidRDefault="00342D83" w:rsidP="002C6C11">
            <w:pPr>
              <w:spacing w:line="288" w:lineRule="auto"/>
              <w:rPr>
                <w:lang w:val="en-GB"/>
              </w:rPr>
            </w:pPr>
            <w:r w:rsidRPr="001B19E4">
              <w:rPr>
                <w:lang w:val="en-GB"/>
              </w:rPr>
              <w:t>0 m</w:t>
            </w:r>
          </w:p>
        </w:tc>
      </w:tr>
      <w:tr w:rsidR="00342D83" w:rsidRPr="001B19E4" w14:paraId="77A9934E" w14:textId="77777777" w:rsidTr="002C6C11">
        <w:trPr>
          <w:jc w:val="center"/>
        </w:trPr>
        <w:tc>
          <w:tcPr>
            <w:tcW w:w="4534" w:type="dxa"/>
            <w:vAlign w:val="center"/>
          </w:tcPr>
          <w:p w14:paraId="6F2C6E6D" w14:textId="77777777"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14:paraId="169545F5" w14:textId="77777777" w:rsidR="00342D83" w:rsidRPr="001B19E4" w:rsidRDefault="00342D83" w:rsidP="002C6C11">
            <w:pPr>
              <w:spacing w:line="288" w:lineRule="auto"/>
              <w:rPr>
                <w:lang w:val="en-GB"/>
              </w:rPr>
            </w:pPr>
            <w:r w:rsidRPr="001B19E4">
              <w:rPr>
                <w:lang w:val="en-GB"/>
              </w:rPr>
              <w:t xml:space="preserve">None (simulation radius </w:t>
            </w:r>
            <w:r>
              <w:rPr>
                <w:lang w:val="en-GB"/>
              </w:rPr>
              <w:t>125</w:t>
            </w:r>
            <w:r w:rsidRPr="001B19E4">
              <w:rPr>
                <w:lang w:val="en-GB"/>
              </w:rPr>
              <w:t xml:space="preserve"> m)</w:t>
            </w:r>
          </w:p>
        </w:tc>
      </w:tr>
      <w:tr w:rsidR="00342D83" w:rsidRPr="001B19E4" w14:paraId="38215D7C" w14:textId="77777777" w:rsidTr="002C6C11">
        <w:trPr>
          <w:jc w:val="center"/>
        </w:trPr>
        <w:tc>
          <w:tcPr>
            <w:tcW w:w="4534" w:type="dxa"/>
            <w:vAlign w:val="center"/>
          </w:tcPr>
          <w:p w14:paraId="3F85063B" w14:textId="77777777" w:rsidR="00342D83" w:rsidRPr="001B19E4" w:rsidRDefault="00342D83" w:rsidP="007C0016">
            <w:pPr>
              <w:spacing w:line="288" w:lineRule="auto"/>
              <w:rPr>
                <w:lang w:val="en-GB"/>
              </w:rPr>
            </w:pPr>
            <w:r w:rsidRPr="001B19E4">
              <w:rPr>
                <w:lang w:val="en-GB"/>
              </w:rPr>
              <w:t>ILT density</w:t>
            </w:r>
          </w:p>
        </w:tc>
        <w:tc>
          <w:tcPr>
            <w:tcW w:w="4817" w:type="dxa"/>
            <w:vAlign w:val="center"/>
          </w:tcPr>
          <w:p w14:paraId="6D4CD8AD" w14:textId="77777777" w:rsidR="00342D83" w:rsidRPr="001B19E4" w:rsidRDefault="00342D83" w:rsidP="002C6C11">
            <w:pPr>
              <w:spacing w:line="288" w:lineRule="auto"/>
              <w:rPr>
                <w:lang w:val="en-GB"/>
              </w:rPr>
            </w:pPr>
            <w:r w:rsidRPr="001B19E4">
              <w:rPr>
                <w:lang w:val="en-GB"/>
              </w:rPr>
              <w:t>480/km</w:t>
            </w:r>
            <w:r w:rsidRPr="001B19E4">
              <w:rPr>
                <w:vertAlign w:val="superscript"/>
                <w:lang w:val="en-GB"/>
              </w:rPr>
              <w:t>2</w:t>
            </w:r>
          </w:p>
        </w:tc>
      </w:tr>
      <w:tr w:rsidR="00342D83" w:rsidRPr="001B19E4" w:rsidDel="00471CD1" w14:paraId="7AEE8C4D" w14:textId="77777777" w:rsidTr="002C6C11">
        <w:trPr>
          <w:jc w:val="center"/>
        </w:trPr>
        <w:tc>
          <w:tcPr>
            <w:tcW w:w="4534" w:type="dxa"/>
            <w:vAlign w:val="center"/>
          </w:tcPr>
          <w:p w14:paraId="730C229A" w14:textId="77777777" w:rsidR="00342D83" w:rsidRPr="001B19E4" w:rsidDel="00471CD1" w:rsidRDefault="00342D83" w:rsidP="007C0016">
            <w:pPr>
              <w:spacing w:line="288" w:lineRule="auto"/>
              <w:rPr>
                <w:lang w:val="en-GB"/>
              </w:rPr>
            </w:pPr>
            <w:r w:rsidRPr="001B19E4">
              <w:rPr>
                <w:lang w:val="en-GB"/>
              </w:rPr>
              <w:t>Number of transmitters</w:t>
            </w:r>
          </w:p>
        </w:tc>
        <w:tc>
          <w:tcPr>
            <w:tcW w:w="4817" w:type="dxa"/>
            <w:vAlign w:val="center"/>
          </w:tcPr>
          <w:p w14:paraId="339875DE" w14:textId="77777777" w:rsidR="00342D83" w:rsidRPr="001B19E4" w:rsidDel="00471CD1" w:rsidRDefault="00342D83" w:rsidP="002C6C11">
            <w:pPr>
              <w:spacing w:line="288" w:lineRule="auto"/>
              <w:rPr>
                <w:lang w:val="en-GB"/>
              </w:rPr>
            </w:pPr>
            <w:r>
              <w:rPr>
                <w:lang w:val="en-GB"/>
              </w:rPr>
              <w:t>23</w:t>
            </w:r>
          </w:p>
        </w:tc>
      </w:tr>
      <w:tr w:rsidR="00342D83" w:rsidRPr="001B19E4" w14:paraId="2FC82B29" w14:textId="77777777" w:rsidTr="007C0016">
        <w:trPr>
          <w:jc w:val="center"/>
        </w:trPr>
        <w:tc>
          <w:tcPr>
            <w:tcW w:w="9351" w:type="dxa"/>
            <w:gridSpan w:val="2"/>
            <w:vAlign w:val="center"/>
          </w:tcPr>
          <w:p w14:paraId="2C897131" w14:textId="77777777" w:rsidR="00342D83" w:rsidRPr="001B19E4" w:rsidRDefault="00342D83" w:rsidP="002C6C11">
            <w:pPr>
              <w:spacing w:line="288" w:lineRule="auto"/>
              <w:jc w:val="center"/>
              <w:rPr>
                <w:b/>
                <w:lang w:val="en-GB"/>
              </w:rPr>
            </w:pPr>
            <w:r w:rsidRPr="001B19E4">
              <w:rPr>
                <w:b/>
                <w:lang w:val="en-GB"/>
              </w:rPr>
              <w:t>Simulation results</w:t>
            </w:r>
          </w:p>
        </w:tc>
      </w:tr>
      <w:tr w:rsidR="00342D83" w:rsidRPr="001B19E4" w14:paraId="2DB12016" w14:textId="77777777" w:rsidTr="002C6C11">
        <w:trPr>
          <w:jc w:val="center"/>
        </w:trPr>
        <w:tc>
          <w:tcPr>
            <w:tcW w:w="4534" w:type="dxa"/>
            <w:vAlign w:val="center"/>
          </w:tcPr>
          <w:p w14:paraId="2D2C8CE0" w14:textId="77777777" w:rsidR="00342D83" w:rsidRPr="001B19E4" w:rsidRDefault="00342D83" w:rsidP="007C0016">
            <w:pPr>
              <w:spacing w:line="288" w:lineRule="auto"/>
              <w:rPr>
                <w:lang w:val="en-GB"/>
              </w:rPr>
            </w:pPr>
            <w:proofErr w:type="spellStart"/>
            <w:r w:rsidRPr="001B19E4">
              <w:rPr>
                <w:lang w:val="en-GB"/>
              </w:rPr>
              <w:t>dRSS</w:t>
            </w:r>
            <w:proofErr w:type="spellEnd"/>
            <w:r w:rsidRPr="001B19E4">
              <w:rPr>
                <w:lang w:val="en-GB"/>
              </w:rPr>
              <w:t>, dBm/600 kHz (</w:t>
            </w:r>
            <w:proofErr w:type="spellStart"/>
            <w:r w:rsidRPr="001B19E4">
              <w:rPr>
                <w:lang w:val="en-GB"/>
              </w:rPr>
              <w:t>Std.dev</w:t>
            </w:r>
            <w:proofErr w:type="spellEnd"/>
            <w:r w:rsidRPr="001B19E4">
              <w:rPr>
                <w:lang w:val="en-GB"/>
              </w:rPr>
              <w:t>., dB)</w:t>
            </w:r>
          </w:p>
        </w:tc>
        <w:tc>
          <w:tcPr>
            <w:tcW w:w="4817" w:type="dxa"/>
            <w:vAlign w:val="center"/>
          </w:tcPr>
          <w:p w14:paraId="21254412" w14:textId="77777777" w:rsidR="00342D83" w:rsidRPr="001B19E4" w:rsidRDefault="00342D83" w:rsidP="002C6C11">
            <w:pPr>
              <w:spacing w:line="288" w:lineRule="auto"/>
              <w:rPr>
                <w:lang w:val="en-GB"/>
              </w:rPr>
            </w:pPr>
            <w:r w:rsidRPr="001B19E4">
              <w:rPr>
                <w:lang w:val="en-GB"/>
              </w:rPr>
              <w:t>-73 (18)</w:t>
            </w:r>
          </w:p>
        </w:tc>
      </w:tr>
      <w:tr w:rsidR="00342D83" w:rsidRPr="00FA3F4A" w14:paraId="43673E41" w14:textId="77777777" w:rsidTr="002C6C11">
        <w:trPr>
          <w:jc w:val="center"/>
        </w:trPr>
        <w:tc>
          <w:tcPr>
            <w:tcW w:w="4534" w:type="dxa"/>
            <w:vAlign w:val="center"/>
          </w:tcPr>
          <w:p w14:paraId="7F28B2A5" w14:textId="77777777" w:rsidR="00342D83" w:rsidRPr="00FA3F4A" w:rsidRDefault="00342D83" w:rsidP="007C0016">
            <w:pPr>
              <w:spacing w:line="288" w:lineRule="auto"/>
              <w:rPr>
                <w:lang w:val="en-GB"/>
              </w:rPr>
            </w:pPr>
            <w:r w:rsidRPr="00FA3F4A">
              <w:rPr>
                <w:lang w:val="en-GB"/>
              </w:rPr>
              <w:t>Probability of interference (unwanted and blocking modes), Density Option I, C/I, %</w:t>
            </w:r>
          </w:p>
        </w:tc>
        <w:tc>
          <w:tcPr>
            <w:tcW w:w="4817" w:type="dxa"/>
            <w:vAlign w:val="center"/>
          </w:tcPr>
          <w:p w14:paraId="575A6F28" w14:textId="77777777" w:rsidR="00342D83" w:rsidRPr="00FA3F4A" w:rsidRDefault="00342D83" w:rsidP="002C6C11">
            <w:pPr>
              <w:spacing w:line="288" w:lineRule="auto"/>
              <w:rPr>
                <w:b/>
                <w:lang w:val="en-GB"/>
              </w:rPr>
            </w:pPr>
            <w:r>
              <w:rPr>
                <w:b/>
                <w:lang w:val="en-GB"/>
              </w:rPr>
              <w:t>4.0</w:t>
            </w:r>
          </w:p>
        </w:tc>
      </w:tr>
      <w:tr w:rsidR="00342D83" w:rsidRPr="00FA3F4A" w14:paraId="337F3FA1" w14:textId="77777777" w:rsidTr="002C6C11">
        <w:trPr>
          <w:jc w:val="center"/>
        </w:trPr>
        <w:tc>
          <w:tcPr>
            <w:tcW w:w="4534" w:type="dxa"/>
            <w:vAlign w:val="center"/>
          </w:tcPr>
          <w:p w14:paraId="6ACC0C97" w14:textId="77777777" w:rsidR="00342D83" w:rsidRPr="00FA3F4A" w:rsidRDefault="00342D83" w:rsidP="007C0016">
            <w:pPr>
              <w:spacing w:line="288" w:lineRule="auto"/>
              <w:rPr>
                <w:lang w:val="en-GB"/>
              </w:rPr>
            </w:pPr>
            <w:r w:rsidRPr="00810960">
              <w:rPr>
                <w:lang w:val="en-GB"/>
              </w:rPr>
              <w:t xml:space="preserve">Probability of interference (unwanted and blocking modes), Density Option </w:t>
            </w:r>
            <w:r>
              <w:rPr>
                <w:lang w:val="en-GB"/>
              </w:rPr>
              <w:t>I</w:t>
            </w:r>
            <w:r w:rsidRPr="00810960">
              <w:rPr>
                <w:lang w:val="en-GB"/>
              </w:rPr>
              <w:t>I, C/I, %</w:t>
            </w:r>
          </w:p>
        </w:tc>
        <w:tc>
          <w:tcPr>
            <w:tcW w:w="4817" w:type="dxa"/>
            <w:vAlign w:val="center"/>
          </w:tcPr>
          <w:p w14:paraId="310BF9E9" w14:textId="77777777" w:rsidR="00342D83" w:rsidRDefault="00342D83" w:rsidP="002C6C11">
            <w:pPr>
              <w:spacing w:line="288" w:lineRule="auto"/>
              <w:rPr>
                <w:b/>
                <w:lang w:val="en-GB"/>
              </w:rPr>
            </w:pPr>
            <w:r>
              <w:rPr>
                <w:b/>
                <w:lang w:val="en-GB"/>
              </w:rPr>
              <w:t>2.9</w:t>
            </w:r>
          </w:p>
        </w:tc>
      </w:tr>
    </w:tbl>
    <w:p w14:paraId="33B8D11D" w14:textId="77777777" w:rsidR="00342D83" w:rsidRPr="000451AF" w:rsidRDefault="00342D83" w:rsidP="006C583E">
      <w:pPr>
        <w:pStyle w:val="ECCParagraph"/>
      </w:pPr>
    </w:p>
    <w:p w14:paraId="543B2644" w14:textId="77777777" w:rsidR="00342D83" w:rsidRPr="00DE41DB" w:rsidRDefault="00342D83" w:rsidP="006C583E">
      <w:pPr>
        <w:pStyle w:val="ECCParagraph"/>
      </w:pPr>
      <w:r w:rsidRPr="00DE41DB">
        <w:lastRenderedPageBreak/>
        <w:t xml:space="preserve">The results of intra-SRD sharing analysis in the band 915-921 MHz demonstrate </w:t>
      </w:r>
      <w:r>
        <w:t>low</w:t>
      </w:r>
      <w:r w:rsidRPr="00DE41DB">
        <w:t xml:space="preserve"> probability of interference </w:t>
      </w:r>
      <w:r>
        <w:t>around</w:t>
      </w:r>
      <w:r w:rsidRPr="00DE41DB">
        <w:t xml:space="preserve"> </w:t>
      </w:r>
      <w:r>
        <w:t>3-6</w:t>
      </w:r>
      <w:r w:rsidRPr="00DE41DB">
        <w:t>%.</w:t>
      </w:r>
    </w:p>
    <w:p w14:paraId="7C37EBA5" w14:textId="77777777" w:rsidR="00342D83" w:rsidRPr="001B19E4" w:rsidRDefault="00342D83" w:rsidP="006C583E">
      <w:pPr>
        <w:pStyle w:val="Heading2"/>
      </w:pPr>
      <w:bookmarkStart w:id="263" w:name="_Toc354271232"/>
      <w:bookmarkStart w:id="264" w:name="_Toc367794617"/>
      <w:r w:rsidRPr="001B19E4">
        <w:t>Conclusion of the compatibility studies on intra-SRD and RFID sharing</w:t>
      </w:r>
      <w:bookmarkEnd w:id="263"/>
      <w:bookmarkEnd w:id="264"/>
      <w:r>
        <w:t xml:space="preserve"> </w:t>
      </w:r>
    </w:p>
    <w:p w14:paraId="08581D32" w14:textId="77777777" w:rsidR="00342D83" w:rsidRPr="001B19E4" w:rsidRDefault="00342D83" w:rsidP="006C583E">
      <w:pPr>
        <w:pStyle w:val="ECCParagraph"/>
      </w:pPr>
      <w:r w:rsidRPr="001B19E4">
        <w:t xml:space="preserve">It may be concluded from the above reported simulation results of several </w:t>
      </w:r>
      <w:r>
        <w:t xml:space="preserve">representative </w:t>
      </w:r>
      <w:r w:rsidRPr="001B19E4">
        <w:t xml:space="preserve">intra-SRD interference case studies that, in general, the prospects of intra-SRD co-existence appear to be </w:t>
      </w:r>
      <w:r>
        <w:t>very</w:t>
      </w:r>
      <w:r w:rsidRPr="001B19E4">
        <w:t xml:space="preserve"> good.</w:t>
      </w:r>
    </w:p>
    <w:p w14:paraId="3764AB35" w14:textId="77777777" w:rsidR="00342D83" w:rsidRPr="001B19E4" w:rsidRDefault="00342D83" w:rsidP="006C583E">
      <w:pPr>
        <w:pStyle w:val="ECCParagraph"/>
      </w:pPr>
      <w:r w:rsidRPr="001B19E4">
        <w:t xml:space="preserve">For intra-SRD sharing </w:t>
      </w:r>
      <w:r>
        <w:t>in both</w:t>
      </w:r>
      <w:r w:rsidRPr="001B19E4">
        <w:t xml:space="preserve"> 870-876 MHz</w:t>
      </w:r>
      <w:r>
        <w:t xml:space="preserve"> and 915-921 MHz</w:t>
      </w:r>
      <w:r w:rsidRPr="001B19E4">
        <w:t xml:space="preserve"> the interference probabilities are between 1% and </w:t>
      </w:r>
      <w:r>
        <w:t>6</w:t>
      </w:r>
      <w:r w:rsidRPr="001B19E4">
        <w:t>%, even for very dense urban deployment scenarios and without assuming band segmentation or any special co-existence requirements except the intrinsic operational DC limits. However, the implementation of additional mitigation mechanisms</w:t>
      </w:r>
      <w:r>
        <w:t xml:space="preserve"> and transmission timing considerations</w:t>
      </w:r>
      <w:r w:rsidRPr="001B19E4">
        <w:t xml:space="preserve"> might be nevertheless helpful </w:t>
      </w:r>
      <w:r>
        <w:t xml:space="preserve">in order to </w:t>
      </w:r>
      <w:r w:rsidRPr="001B19E4">
        <w:t>maintain the probability of intra-SRD interference around zero levels</w:t>
      </w:r>
      <w:r>
        <w:t>, as well as alleviating some remaining co-existence concerns with other systems (TRR, ER-GSM).</w:t>
      </w:r>
    </w:p>
    <w:p w14:paraId="2C08D1E5" w14:textId="77777777" w:rsidR="00342D83" w:rsidRPr="001B19E4" w:rsidRDefault="00342D83" w:rsidP="006C583E">
      <w:pPr>
        <w:pStyle w:val="ECCParagraph"/>
      </w:pPr>
      <w:r w:rsidRPr="00620D3C">
        <w:t>For SRD and RFID sharing at 915-921 MHz, it has been demonstrated that the effective power output from RFID is lower (20dBm rather than 36dBm) in relation to its interference with services. To a great extent this</w:t>
      </w:r>
      <w:r w:rsidRPr="001B19E4">
        <w:t xml:space="preserve"> also applies with Intra SRD and RFID sharing however due to the portable nature of many SRDs, the worst case situation also has to be considered. </w:t>
      </w:r>
      <w:r w:rsidRPr="000451AF">
        <w:t>This sharing was extensively covered in ECC Report</w:t>
      </w:r>
      <w:r>
        <w:t xml:space="preserve"> 37</w:t>
      </w:r>
      <w:r w:rsidRPr="000451AF">
        <w:t xml:space="preserve"> </w:t>
      </w:r>
      <w:r>
        <w:fldChar w:fldCharType="begin"/>
      </w:r>
      <w:r>
        <w:instrText xml:space="preserve"> REF _Ref355020683 \r \h </w:instrText>
      </w:r>
      <w:r>
        <w:fldChar w:fldCharType="separate"/>
      </w:r>
      <w:r w:rsidR="00DE0071">
        <w:t>[2]</w:t>
      </w:r>
      <w:r>
        <w:fldChar w:fldCharType="end"/>
      </w:r>
      <w:r>
        <w:t xml:space="preserve"> </w:t>
      </w:r>
      <w:r w:rsidRPr="000451AF">
        <w:t>which concluded that co-channel sharing was not simple for SRDs and RFID within the same building.</w:t>
      </w:r>
    </w:p>
    <w:p w14:paraId="6968F629" w14:textId="77777777" w:rsidR="00342D83" w:rsidRDefault="00342D83" w:rsidP="006C583E">
      <w:pPr>
        <w:pStyle w:val="ECCParagraph"/>
      </w:pPr>
      <w:r w:rsidRPr="001B19E4">
        <w:t>The proposed channelized sharing of the 915-921 MHz band between RFID and non-specific</w:t>
      </w:r>
      <w:r>
        <w:t>/specific</w:t>
      </w:r>
      <w:r w:rsidRPr="001B19E4">
        <w:t xml:space="preserve"> SRD</w:t>
      </w:r>
      <w:r>
        <w:t>s</w:t>
      </w:r>
      <w:r w:rsidRPr="001B19E4">
        <w:t xml:space="preserve"> could also provide additional spectrum for SRD applications and will be of particular benefit in situations where higher powers </w:t>
      </w:r>
      <w:r>
        <w:t xml:space="preserve">or higher DC </w:t>
      </w:r>
      <w:r w:rsidRPr="001B19E4">
        <w:t xml:space="preserve">are required for SRDs (e.g. some kinds of automotive or smart metering SRDs that may require higher output powers), where proximity use was not an issue. </w:t>
      </w:r>
    </w:p>
    <w:p w14:paraId="7AB87708" w14:textId="77777777" w:rsidR="00342D83" w:rsidRPr="001B19E4" w:rsidRDefault="00342D83" w:rsidP="007C0016">
      <w:pPr>
        <w:pStyle w:val="Heading1"/>
      </w:pPr>
      <w:bookmarkStart w:id="265" w:name="_Toc354271233"/>
      <w:bookmarkStart w:id="266" w:name="_Toc367794618"/>
      <w:r w:rsidRPr="001B19E4">
        <w:lastRenderedPageBreak/>
        <w:t>Conclusions</w:t>
      </w:r>
      <w:bookmarkEnd w:id="265"/>
      <w:bookmarkEnd w:id="266"/>
    </w:p>
    <w:p w14:paraId="11BB5C94" w14:textId="77777777" w:rsidR="00342D83" w:rsidRPr="001B19E4" w:rsidRDefault="00342D83" w:rsidP="00766B8F">
      <w:pPr>
        <w:pStyle w:val="ECCParagraph"/>
      </w:pPr>
      <w:r>
        <w:t>A</w:t>
      </w:r>
      <w:r w:rsidRPr="001B19E4">
        <w:t xml:space="preserve">ll conclusions </w:t>
      </w:r>
      <w:r>
        <w:t xml:space="preserve">in this report </w:t>
      </w:r>
      <w:r w:rsidRPr="001B19E4">
        <w:t>are based on SRD/RFID parameters (</w:t>
      </w:r>
      <w:r>
        <w:t xml:space="preserve">e.g. </w:t>
      </w:r>
      <w:r w:rsidRPr="001B19E4">
        <w:t>channel bandwidths, DC and transmit power ranges) as derived from respective ETSI SRDocs</w:t>
      </w:r>
      <w:r>
        <w:t xml:space="preserve"> (see chapter 3 and Annex 2) e</w:t>
      </w:r>
      <w:r w:rsidRPr="001B19E4">
        <w:t xml:space="preserve">xcept </w:t>
      </w:r>
      <w:r>
        <w:t xml:space="preserve">for the explicit </w:t>
      </w:r>
      <w:r w:rsidRPr="001B19E4">
        <w:t>provisions mentioned below.</w:t>
      </w:r>
      <w:r>
        <w:t xml:space="preserve"> </w:t>
      </w:r>
    </w:p>
    <w:p w14:paraId="5BDB582E" w14:textId="77777777" w:rsidR="00342D83" w:rsidRPr="001B19E4" w:rsidRDefault="00342D83" w:rsidP="00766B8F">
      <w:pPr>
        <w:pStyle w:val="ECCParagraph"/>
        <w:rPr>
          <w:b/>
          <w:u w:val="single"/>
        </w:rPr>
      </w:pPr>
      <w:r w:rsidRPr="001B19E4">
        <w:rPr>
          <w:b/>
          <w:u w:val="single"/>
        </w:rPr>
        <w:t xml:space="preserve">A. </w:t>
      </w:r>
      <w:r>
        <w:rPr>
          <w:b/>
          <w:u w:val="single"/>
        </w:rPr>
        <w:t>C</w:t>
      </w:r>
      <w:r w:rsidRPr="001B19E4">
        <w:rPr>
          <w:b/>
          <w:u w:val="single"/>
        </w:rPr>
        <w:t>ountries where bands 870-876</w:t>
      </w:r>
      <w:r w:rsidR="00550E0B">
        <w:rPr>
          <w:b/>
          <w:u w:val="single"/>
        </w:rPr>
        <w:t xml:space="preserve"> </w:t>
      </w:r>
      <w:r w:rsidRPr="001B19E4">
        <w:rPr>
          <w:b/>
          <w:u w:val="single"/>
        </w:rPr>
        <w:t>/</w:t>
      </w:r>
      <w:r w:rsidR="00550E0B">
        <w:rPr>
          <w:b/>
          <w:u w:val="single"/>
        </w:rPr>
        <w:t xml:space="preserve"> </w:t>
      </w:r>
      <w:r w:rsidRPr="001B19E4">
        <w:rPr>
          <w:b/>
          <w:u w:val="single"/>
        </w:rPr>
        <w:t xml:space="preserve">915-921 MHz are used for TRR and/or </w:t>
      </w:r>
      <w:r>
        <w:rPr>
          <w:b/>
          <w:u w:val="single"/>
        </w:rPr>
        <w:t>UAS</w:t>
      </w:r>
      <w:r w:rsidRPr="001B19E4">
        <w:rPr>
          <w:b/>
          <w:u w:val="single"/>
        </w:rPr>
        <w:t>:</w:t>
      </w:r>
    </w:p>
    <w:p w14:paraId="08D2C251" w14:textId="77777777" w:rsidR="00342D83" w:rsidRDefault="00342D83" w:rsidP="00766B8F">
      <w:pPr>
        <w:pStyle w:val="ECCParagraph"/>
      </w:pPr>
      <w:r>
        <w:t>C</w:t>
      </w:r>
      <w:r w:rsidRPr="001B19E4">
        <w:t>ountries where bands 870-876</w:t>
      </w:r>
      <w:r w:rsidR="00550E0B">
        <w:t xml:space="preserve"> </w:t>
      </w:r>
      <w:r w:rsidRPr="001B19E4">
        <w:t>/</w:t>
      </w:r>
      <w:r w:rsidR="00550E0B">
        <w:t xml:space="preserve"> </w:t>
      </w:r>
      <w:r w:rsidRPr="001B19E4">
        <w:t xml:space="preserve">915-921 MHz </w:t>
      </w:r>
      <w:r>
        <w:t xml:space="preserve">or parts of the band </w:t>
      </w:r>
      <w:r w:rsidRPr="001B19E4">
        <w:t xml:space="preserve">are used for TRR and/or </w:t>
      </w:r>
      <w:r>
        <w:t>UAS</w:t>
      </w:r>
      <w:r w:rsidRPr="001B19E4">
        <w:t xml:space="preserve"> may consider introduction of SRD/RFIDs only with certain additional considerations, such as:</w:t>
      </w:r>
      <w:r>
        <w:t xml:space="preserve"> </w:t>
      </w:r>
    </w:p>
    <w:p w14:paraId="18755C98" w14:textId="77777777" w:rsidR="00342D83" w:rsidRPr="00BC375D" w:rsidRDefault="00342D83" w:rsidP="00766B8F">
      <w:pPr>
        <w:pStyle w:val="ECCParBulleted"/>
        <w:numPr>
          <w:ilvl w:val="0"/>
          <w:numId w:val="10"/>
        </w:numPr>
      </w:pPr>
      <w:r w:rsidRPr="001B19E4">
        <w:t xml:space="preserve">For countries that in </w:t>
      </w:r>
      <w:r w:rsidRPr="00BC375D">
        <w:t>the time of peace restrict the use of TRR to designated military exercise areas, adequate physical separation between SRD/RFID and TRR must be ensured. Under these conditions sharing with SRD/RFIDs may be feasible and further aided by requiring SRDs to use APC;</w:t>
      </w:r>
    </w:p>
    <w:p w14:paraId="696DEB6A" w14:textId="77777777" w:rsidR="00342D83" w:rsidRPr="00BC375D" w:rsidRDefault="00342D83" w:rsidP="00766B8F">
      <w:pPr>
        <w:pStyle w:val="ECCParBulleted"/>
        <w:numPr>
          <w:ilvl w:val="0"/>
          <w:numId w:val="10"/>
        </w:numPr>
      </w:pPr>
      <w:r w:rsidRPr="00BC375D">
        <w:t xml:space="preserve">For countries that in time of peace allow the use of TRR anywhere across their territory, especially in urban areas, </w:t>
      </w:r>
    </w:p>
    <w:p w14:paraId="38ED2430" w14:textId="77777777" w:rsidR="00342D83" w:rsidRPr="00BC375D" w:rsidRDefault="00342D83" w:rsidP="00766B8F">
      <w:pPr>
        <w:pStyle w:val="ECCParBulleted"/>
        <w:numPr>
          <w:ilvl w:val="1"/>
          <w:numId w:val="10"/>
        </w:numPr>
      </w:pPr>
      <w:r w:rsidRPr="00BC375D">
        <w:t>sharing between SRD (band 870-876 MHz) and TRR may be feasible subject to specific conditions. In particular, these conditions must impose limitations on SRDs covering emitted power, DC and the density of SRDs per square km, as indicated in the studies. Irrespective, there will be some residual level of interference and the overall noise level to TRR will be increased;</w:t>
      </w:r>
    </w:p>
    <w:p w14:paraId="7C9227BD" w14:textId="77777777" w:rsidR="00342D83" w:rsidRPr="00BC375D" w:rsidRDefault="00342D83" w:rsidP="00766B8F">
      <w:pPr>
        <w:pStyle w:val="ECCParBulleted"/>
        <w:numPr>
          <w:ilvl w:val="1"/>
          <w:numId w:val="10"/>
        </w:numPr>
      </w:pPr>
      <w:r w:rsidRPr="00BC375D">
        <w:t>sharing between RFID (band 915-921 MHz) and TRR will not be feasible</w:t>
      </w:r>
    </w:p>
    <w:p w14:paraId="0E0B89DB" w14:textId="77777777" w:rsidR="00342D83" w:rsidRPr="00BC375D" w:rsidRDefault="00342D83" w:rsidP="00766B8F">
      <w:pPr>
        <w:pStyle w:val="ECCParBulleted"/>
        <w:numPr>
          <w:ilvl w:val="0"/>
          <w:numId w:val="10"/>
        </w:numPr>
      </w:pPr>
      <w:r w:rsidRPr="00BC375D">
        <w:t xml:space="preserve">For countries that allow use of UAS anywhere across their territory, especially in urban areas, </w:t>
      </w:r>
    </w:p>
    <w:p w14:paraId="6BB44456" w14:textId="77777777" w:rsidR="00342D83" w:rsidRPr="00BC375D" w:rsidRDefault="00342D83" w:rsidP="00766B8F">
      <w:pPr>
        <w:pStyle w:val="ECCParBulleted"/>
        <w:numPr>
          <w:ilvl w:val="1"/>
          <w:numId w:val="10"/>
        </w:numPr>
      </w:pPr>
      <w:r w:rsidRPr="00BC375D">
        <w:t>co-frequency sharing between SRD (870-876 MHz) and UAS may be feasible subject to specific conditions. In particular, these conditions impose limitations on the emitted power of SRDs, their DC and  the density of SRDs per square km, as indicated in the studies. Irrespective, there will be some residual level of interference and the overall noise level to UAS will be increased;</w:t>
      </w:r>
    </w:p>
    <w:p w14:paraId="7DAE96C4" w14:textId="77777777" w:rsidR="00342D83" w:rsidRPr="00BC375D" w:rsidRDefault="00342D83" w:rsidP="00766B8F">
      <w:pPr>
        <w:pStyle w:val="ECCParBulleted"/>
        <w:numPr>
          <w:ilvl w:val="1"/>
          <w:numId w:val="10"/>
        </w:numPr>
      </w:pPr>
      <w:r w:rsidRPr="00BC375D">
        <w:t>co-frequency sharing between RFID (915-921 MHz) and UAS will not be feasible in general;</w:t>
      </w:r>
    </w:p>
    <w:p w14:paraId="2DDAE367" w14:textId="77777777" w:rsidR="00342D83" w:rsidRPr="00BC375D" w:rsidRDefault="00342D83" w:rsidP="00766B8F">
      <w:pPr>
        <w:pStyle w:val="ECCParBulleted"/>
        <w:numPr>
          <w:ilvl w:val="0"/>
          <w:numId w:val="10"/>
        </w:numPr>
      </w:pPr>
      <w:r w:rsidRPr="00BC375D">
        <w:t>The countries that use the subject bands for TRR and/or UAS systems in the band 870-876 MHz may allow SRDs as Class 2 devices provided they comply with limits on power and duty cycle.  Furthermore there must be certainty that the estimate for the density of devices is not exceeded;</w:t>
      </w:r>
    </w:p>
    <w:p w14:paraId="4152A62F" w14:textId="77777777" w:rsidR="00342D83" w:rsidRPr="00BC375D" w:rsidRDefault="00342D83" w:rsidP="00766B8F">
      <w:pPr>
        <w:pStyle w:val="ECCParBulleted"/>
        <w:numPr>
          <w:ilvl w:val="0"/>
          <w:numId w:val="10"/>
        </w:numPr>
      </w:pPr>
      <w:r w:rsidRPr="00BC375D">
        <w:t>Sharing conditions may be improved if SRD/RFID could employ additional, more sophisticated mitigation mechanisms, such as DAA</w:t>
      </w:r>
      <w:r w:rsidRPr="00BC375D">
        <w:rPr>
          <w:rStyle w:val="FootnoteReference"/>
        </w:rPr>
        <w:footnoteReference w:id="4"/>
      </w:r>
      <w:r w:rsidRPr="00BC375D">
        <w:t>.</w:t>
      </w:r>
    </w:p>
    <w:p w14:paraId="1ABE22A8" w14:textId="77777777" w:rsidR="00342D83" w:rsidRPr="001B19E4" w:rsidRDefault="00342D83" w:rsidP="00766B8F">
      <w:pPr>
        <w:pStyle w:val="ECCParagraph"/>
        <w:keepNext/>
        <w:rPr>
          <w:b/>
          <w:u w:val="single"/>
        </w:rPr>
      </w:pPr>
      <w:r w:rsidRPr="001B19E4">
        <w:rPr>
          <w:b/>
          <w:u w:val="single"/>
        </w:rPr>
        <w:t xml:space="preserve">B. </w:t>
      </w:r>
      <w:r>
        <w:rPr>
          <w:b/>
          <w:u w:val="single"/>
        </w:rPr>
        <w:t>C</w:t>
      </w:r>
      <w:r w:rsidRPr="001B19E4">
        <w:rPr>
          <w:b/>
          <w:u w:val="single"/>
        </w:rPr>
        <w:t>ountries where the bands 87</w:t>
      </w:r>
      <w:r>
        <w:rPr>
          <w:b/>
          <w:u w:val="single"/>
        </w:rPr>
        <w:t>3</w:t>
      </w:r>
      <w:r w:rsidRPr="001B19E4">
        <w:rPr>
          <w:b/>
          <w:u w:val="single"/>
        </w:rPr>
        <w:t>-876</w:t>
      </w:r>
      <w:r w:rsidR="00550E0B">
        <w:rPr>
          <w:b/>
          <w:u w:val="single"/>
        </w:rPr>
        <w:t xml:space="preserve"> </w:t>
      </w:r>
      <w:r w:rsidRPr="001B19E4">
        <w:rPr>
          <w:b/>
          <w:u w:val="single"/>
        </w:rPr>
        <w:t>/</w:t>
      </w:r>
      <w:r w:rsidR="00550E0B">
        <w:rPr>
          <w:b/>
          <w:u w:val="single"/>
        </w:rPr>
        <w:t xml:space="preserve"> </w:t>
      </w:r>
      <w:r w:rsidRPr="001B19E4">
        <w:rPr>
          <w:b/>
          <w:u w:val="single"/>
        </w:rPr>
        <w:t>91</w:t>
      </w:r>
      <w:r>
        <w:rPr>
          <w:b/>
          <w:u w:val="single"/>
        </w:rPr>
        <w:t>8</w:t>
      </w:r>
      <w:r w:rsidRPr="001B19E4">
        <w:rPr>
          <w:b/>
          <w:u w:val="single"/>
        </w:rPr>
        <w:t xml:space="preserve">-921 MHz may be used for </w:t>
      </w:r>
      <w:r>
        <w:rPr>
          <w:b/>
          <w:u w:val="single"/>
        </w:rPr>
        <w:t>ER-</w:t>
      </w:r>
      <w:r w:rsidRPr="001B19E4">
        <w:rPr>
          <w:b/>
          <w:u w:val="single"/>
        </w:rPr>
        <w:t>GSM:</w:t>
      </w:r>
    </w:p>
    <w:p w14:paraId="0B4448BF" w14:textId="77777777" w:rsidR="00342D83" w:rsidRDefault="00342D83" w:rsidP="00766B8F">
      <w:pPr>
        <w:pStyle w:val="ECCParBulleted"/>
        <w:numPr>
          <w:ilvl w:val="0"/>
          <w:numId w:val="10"/>
        </w:numPr>
      </w:pPr>
      <w:r w:rsidRPr="002F4490">
        <w:t>The subject bands include sub-bands 873-876</w:t>
      </w:r>
      <w:r w:rsidR="00550E0B">
        <w:t xml:space="preserve"> </w:t>
      </w:r>
      <w:r w:rsidRPr="002F4490">
        <w:t>/</w:t>
      </w:r>
      <w:r w:rsidR="00550E0B">
        <w:t xml:space="preserve"> </w:t>
      </w:r>
      <w:r w:rsidRPr="002F4490">
        <w:t>918-921 MHz that are allocated as an extension for pan-European GSM-R systems (referred to as the ER-GSM bands). They may be used by countries that have a heavy railways infrastructure requiring additional network capacity in addition to that provided by the main GSM-R bands 876-880</w:t>
      </w:r>
      <w:r w:rsidR="00550E0B">
        <w:t xml:space="preserve"> </w:t>
      </w:r>
      <w:r w:rsidRPr="002F4490">
        <w:t>/</w:t>
      </w:r>
      <w:r w:rsidR="00550E0B">
        <w:t xml:space="preserve"> </w:t>
      </w:r>
      <w:r w:rsidRPr="002F4490">
        <w:t>921-925 MHz.</w:t>
      </w:r>
    </w:p>
    <w:p w14:paraId="55A78653" w14:textId="77777777" w:rsidR="00342D83" w:rsidRPr="002F4490" w:rsidRDefault="00342D83" w:rsidP="00766B8F">
      <w:pPr>
        <w:pStyle w:val="ECCParBulleted"/>
        <w:numPr>
          <w:ilvl w:val="0"/>
          <w:numId w:val="10"/>
        </w:numPr>
      </w:pPr>
      <w:r>
        <w:t>C</w:t>
      </w:r>
      <w:r w:rsidRPr="001B19E4">
        <w:t>o-frequency sharing</w:t>
      </w:r>
      <w:r>
        <w:t xml:space="preserve"> with ER-GSM</w:t>
      </w:r>
      <w:r w:rsidRPr="001B19E4">
        <w:t xml:space="preserve"> </w:t>
      </w:r>
      <w:r>
        <w:t>is not generally possible without addition mitigation</w:t>
      </w:r>
      <w:r w:rsidRPr="001B19E4">
        <w:t xml:space="preserve">. </w:t>
      </w:r>
      <w:r w:rsidRPr="002F4490">
        <w:t>It is therefore proposed that countries with plans for using 873-876</w:t>
      </w:r>
      <w:r w:rsidR="00550E0B">
        <w:t xml:space="preserve"> </w:t>
      </w:r>
      <w:r w:rsidRPr="002F4490">
        <w:t>/</w:t>
      </w:r>
      <w:r w:rsidR="00550E0B">
        <w:t xml:space="preserve"> </w:t>
      </w:r>
      <w:r w:rsidRPr="002F4490">
        <w:t>918-921 MHz for ER-GSM, may consider the following regulatory arrangements for introducing SRD/RFIDs:</w:t>
      </w:r>
    </w:p>
    <w:p w14:paraId="16D90E2C" w14:textId="77777777" w:rsidR="00342D83" w:rsidRDefault="00342D83" w:rsidP="00766B8F">
      <w:pPr>
        <w:pStyle w:val="ECCParBulleted"/>
        <w:numPr>
          <w:ilvl w:val="1"/>
          <w:numId w:val="10"/>
        </w:numPr>
        <w:spacing w:before="60"/>
      </w:pPr>
      <w:r w:rsidRPr="001B19E4">
        <w:t>Within the bands 870-873</w:t>
      </w:r>
      <w:r w:rsidR="00550E0B">
        <w:t xml:space="preserve"> </w:t>
      </w:r>
      <w:r w:rsidRPr="001B19E4">
        <w:t>/</w:t>
      </w:r>
      <w:r w:rsidR="00550E0B">
        <w:t xml:space="preserve"> </w:t>
      </w:r>
      <w:r w:rsidRPr="001B19E4">
        <w:t xml:space="preserve">915-918 MHz </w:t>
      </w:r>
      <w:r>
        <w:t>the considered</w:t>
      </w:r>
      <w:r w:rsidRPr="001B19E4">
        <w:t xml:space="preserve"> SRDs</w:t>
      </w:r>
      <w:r>
        <w:t>/RFIDs</w:t>
      </w:r>
      <w:r w:rsidRPr="001B19E4">
        <w:t xml:space="preserve"> may be allowed </w:t>
      </w:r>
      <w:r>
        <w:t xml:space="preserve">with the parameters assumed in this report (see </w:t>
      </w:r>
      <w:r w:rsidR="00185942">
        <w:t>Table 52</w:t>
      </w:r>
      <w:r w:rsidR="003F0A56">
        <w:t xml:space="preserve"> </w:t>
      </w:r>
      <w:r>
        <w:t>)</w:t>
      </w:r>
      <w:r w:rsidRPr="001B19E4">
        <w:t>;</w:t>
      </w:r>
    </w:p>
    <w:p w14:paraId="200176AB" w14:textId="77777777" w:rsidR="00342D83" w:rsidRDefault="00342D83" w:rsidP="00766B8F">
      <w:pPr>
        <w:pStyle w:val="ECCParBulleted"/>
        <w:numPr>
          <w:ilvl w:val="1"/>
          <w:numId w:val="10"/>
        </w:numPr>
        <w:spacing w:before="60"/>
      </w:pPr>
      <w:r>
        <w:t>Within the bands 873-876</w:t>
      </w:r>
      <w:r w:rsidR="00550E0B">
        <w:t xml:space="preserve"> </w:t>
      </w:r>
      <w:r>
        <w:t>/</w:t>
      </w:r>
      <w:r w:rsidR="00550E0B">
        <w:t xml:space="preserve"> </w:t>
      </w:r>
      <w:r>
        <w:t>918-921 MHz, a</w:t>
      </w:r>
      <w:r w:rsidRPr="0091227F">
        <w:t xml:space="preserve">dministrations wishing to avoid harmful interference in both typical and worst case scenarios should introduce the option 1 </w:t>
      </w:r>
      <w:r>
        <w:t>and/</w:t>
      </w:r>
      <w:r w:rsidRPr="0091227F">
        <w:t>or option 2 timing restriction</w:t>
      </w:r>
      <w:r>
        <w:t>s</w:t>
      </w:r>
      <w:r w:rsidRPr="0091227F">
        <w:t xml:space="preserve"> for SRDs</w:t>
      </w:r>
      <w:r>
        <w:t xml:space="preserve"> </w:t>
      </w:r>
      <w:r w:rsidRPr="0091227F">
        <w:t xml:space="preserve">in </w:t>
      </w:r>
      <w:r>
        <w:fldChar w:fldCharType="begin"/>
      </w:r>
      <w:r>
        <w:instrText xml:space="preserve"> REF _Ref355088477 \h </w:instrText>
      </w:r>
      <w:r>
        <w:fldChar w:fldCharType="separate"/>
      </w:r>
      <w:r w:rsidR="00DE0071">
        <w:t xml:space="preserve">Table </w:t>
      </w:r>
      <w:r w:rsidR="00185942">
        <w:t>5</w:t>
      </w:r>
      <w:r w:rsidR="00DE0071">
        <w:rPr>
          <w:noProof/>
        </w:rPr>
        <w:t>1</w:t>
      </w:r>
      <w:r>
        <w:fldChar w:fldCharType="end"/>
      </w:r>
      <w:r w:rsidRPr="0091227F">
        <w:t xml:space="preserve"> below. Administrations willing to disregard the high risk of interference for worst case scenario</w:t>
      </w:r>
      <w:r>
        <w:t>s</w:t>
      </w:r>
      <w:r w:rsidRPr="0091227F">
        <w:t>, and accepting interference probabilities in</w:t>
      </w:r>
      <w:r>
        <w:t xml:space="preserve"> the</w:t>
      </w:r>
      <w:r w:rsidRPr="0091227F">
        <w:t xml:space="preserve"> average case simulations in the order of 5%, </w:t>
      </w:r>
      <w:r>
        <w:t>do not</w:t>
      </w:r>
      <w:r w:rsidRPr="0091227F">
        <w:t xml:space="preserve"> </w:t>
      </w:r>
      <w:r w:rsidRPr="00EB6E65">
        <w:t>require these</w:t>
      </w:r>
      <w:r w:rsidRPr="0091227F">
        <w:t xml:space="preserve"> restrictions.</w:t>
      </w:r>
      <w:r w:rsidRPr="00C6011C">
        <w:t xml:space="preserve"> </w:t>
      </w:r>
    </w:p>
    <w:p w14:paraId="733238F0" w14:textId="77777777" w:rsidR="00342D83" w:rsidRDefault="00342D83" w:rsidP="00766B8F">
      <w:pPr>
        <w:pStyle w:val="ECCParBulleted"/>
        <w:numPr>
          <w:ilvl w:val="1"/>
          <w:numId w:val="10"/>
        </w:numPr>
        <w:spacing w:before="60"/>
      </w:pPr>
      <w:r w:rsidRPr="00FF5923">
        <w:t xml:space="preserve">A </w:t>
      </w:r>
      <w:r>
        <w:t>further option to use ER-GSM bands</w:t>
      </w:r>
      <w:r w:rsidRPr="00FF5923">
        <w:t xml:space="preserve"> for higher power applications could be a coordination procedure with the railway operator or a cognitive procedure in order to avoid the E</w:t>
      </w:r>
      <w:r>
        <w:t>R</w:t>
      </w:r>
      <w:r w:rsidRPr="00FF5923">
        <w:t>-GSM bands</w:t>
      </w:r>
      <w:r>
        <w:t xml:space="preserve"> (see Option 3 in </w:t>
      </w:r>
      <w:r>
        <w:fldChar w:fldCharType="begin"/>
      </w:r>
      <w:r>
        <w:instrText xml:space="preserve"> REF _Ref355088477 \h </w:instrText>
      </w:r>
      <w:r>
        <w:fldChar w:fldCharType="separate"/>
      </w:r>
      <w:r w:rsidR="00DE0071">
        <w:t xml:space="preserve">Table </w:t>
      </w:r>
      <w:r w:rsidR="00185942">
        <w:t>5</w:t>
      </w:r>
      <w:r w:rsidR="00DE0071">
        <w:rPr>
          <w:noProof/>
        </w:rPr>
        <w:t>1</w:t>
      </w:r>
      <w:r>
        <w:fldChar w:fldCharType="end"/>
      </w:r>
      <w:r>
        <w:t>)</w:t>
      </w:r>
      <w:r w:rsidRPr="00FF5923">
        <w:t xml:space="preserve">. </w:t>
      </w:r>
    </w:p>
    <w:p w14:paraId="68BF3F94" w14:textId="77777777" w:rsidR="00342D83" w:rsidRPr="0063107F" w:rsidRDefault="00342D83" w:rsidP="00766B8F">
      <w:pPr>
        <w:pStyle w:val="Caption"/>
      </w:pPr>
      <w:r>
        <w:lastRenderedPageBreak/>
        <w:t xml:space="preserve">Table </w:t>
      </w:r>
      <w:r w:rsidR="00DF5A65">
        <w:fldChar w:fldCharType="begin"/>
      </w:r>
      <w:r w:rsidR="00DF5A65">
        <w:instrText xml:space="preserve"> SEQ Table \* ARABIC </w:instrText>
      </w:r>
      <w:r w:rsidR="00DF5A65">
        <w:fldChar w:fldCharType="separate"/>
      </w:r>
      <w:r w:rsidR="00DE0071">
        <w:rPr>
          <w:noProof/>
        </w:rPr>
        <w:t>51</w:t>
      </w:r>
      <w:r w:rsidR="00DF5A65">
        <w:rPr>
          <w:noProof/>
        </w:rPr>
        <w:fldChar w:fldCharType="end"/>
      </w:r>
      <w:r>
        <w:t>: Options for sharing with ER-GSM</w:t>
      </w:r>
    </w:p>
    <w:tbl>
      <w:tblPr>
        <w:tblW w:w="988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09"/>
        <w:gridCol w:w="2268"/>
        <w:gridCol w:w="2977"/>
        <w:gridCol w:w="2835"/>
      </w:tblGrid>
      <w:tr w:rsidR="00342D83" w:rsidRPr="00544E8C" w14:paraId="0274BF54" w14:textId="77777777" w:rsidTr="000D101D">
        <w:trPr>
          <w:tblHeader/>
        </w:trPr>
        <w:tc>
          <w:tcPr>
            <w:tcW w:w="1809" w:type="dxa"/>
            <w:tcBorders>
              <w:right w:val="single" w:sz="8" w:space="0" w:color="FFFFFF"/>
            </w:tcBorders>
            <w:shd w:val="clear" w:color="auto" w:fill="D2232A"/>
            <w:vAlign w:val="center"/>
          </w:tcPr>
          <w:p w14:paraId="0BF6FC4B" w14:textId="77777777" w:rsidR="00342D83" w:rsidRPr="00544E8C" w:rsidRDefault="00342D83" w:rsidP="00766B8F">
            <w:pPr>
              <w:spacing w:before="60" w:after="60"/>
              <w:jc w:val="center"/>
              <w:rPr>
                <w:b/>
                <w:color w:val="FFFFFF"/>
                <w:lang w:val="en-GB"/>
              </w:rPr>
            </w:pPr>
          </w:p>
        </w:tc>
        <w:tc>
          <w:tcPr>
            <w:tcW w:w="2268" w:type="dxa"/>
            <w:tcBorders>
              <w:left w:val="single" w:sz="8" w:space="0" w:color="FFFFFF"/>
              <w:right w:val="single" w:sz="8" w:space="0" w:color="FFFFFF"/>
            </w:tcBorders>
            <w:shd w:val="clear" w:color="auto" w:fill="D2232A"/>
          </w:tcPr>
          <w:p w14:paraId="1D396F76" w14:textId="77777777" w:rsidR="00342D83" w:rsidRPr="00544E8C" w:rsidRDefault="00342D83" w:rsidP="00766B8F">
            <w:pPr>
              <w:spacing w:before="60" w:after="60"/>
              <w:jc w:val="center"/>
              <w:rPr>
                <w:b/>
                <w:color w:val="FFFFFF"/>
                <w:lang w:val="en-GB"/>
              </w:rPr>
            </w:pPr>
            <w:r w:rsidRPr="00544E8C">
              <w:rPr>
                <w:b/>
                <w:color w:val="FFFFFF"/>
                <w:lang w:val="en-GB"/>
              </w:rPr>
              <w:t xml:space="preserve">Option 1: For devices with high deployment figures </w:t>
            </w:r>
          </w:p>
        </w:tc>
        <w:tc>
          <w:tcPr>
            <w:tcW w:w="2977" w:type="dxa"/>
            <w:tcBorders>
              <w:left w:val="single" w:sz="8" w:space="0" w:color="FFFFFF"/>
            </w:tcBorders>
            <w:shd w:val="clear" w:color="auto" w:fill="D2232A"/>
          </w:tcPr>
          <w:p w14:paraId="3F75CDC5" w14:textId="77777777" w:rsidR="00342D83" w:rsidRPr="00544E8C" w:rsidRDefault="00342D83" w:rsidP="00766B8F">
            <w:pPr>
              <w:spacing w:before="60" w:after="60"/>
              <w:jc w:val="center"/>
              <w:rPr>
                <w:b/>
                <w:color w:val="FFFFFF"/>
                <w:lang w:val="en-GB"/>
              </w:rPr>
            </w:pPr>
            <w:r w:rsidRPr="00544E8C">
              <w:rPr>
                <w:b/>
                <w:color w:val="FFFFFF"/>
                <w:lang w:val="en-GB"/>
              </w:rPr>
              <w:t>Option 2: For devices where low deployment is ensured by regulatory means</w:t>
            </w:r>
            <w:r w:rsidRPr="00544E8C">
              <w:rPr>
                <w:b/>
                <w:color w:val="FFFFFF"/>
                <w:lang w:val="en-GB"/>
              </w:rPr>
              <w:br/>
              <w:t>(e.g. access points) (Note 2)</w:t>
            </w:r>
          </w:p>
        </w:tc>
        <w:tc>
          <w:tcPr>
            <w:tcW w:w="2835" w:type="dxa"/>
            <w:tcBorders>
              <w:left w:val="single" w:sz="8" w:space="0" w:color="FFFFFF"/>
            </w:tcBorders>
            <w:shd w:val="clear" w:color="auto" w:fill="D2232A"/>
          </w:tcPr>
          <w:p w14:paraId="2563D87B" w14:textId="77777777" w:rsidR="00342D83" w:rsidRPr="00544E8C" w:rsidRDefault="00342D83" w:rsidP="00766B8F">
            <w:pPr>
              <w:spacing w:before="60" w:after="60"/>
              <w:jc w:val="center"/>
              <w:rPr>
                <w:b/>
                <w:color w:val="FFFFFF"/>
                <w:lang w:val="en-GB"/>
              </w:rPr>
            </w:pPr>
            <w:r w:rsidRPr="00544E8C">
              <w:rPr>
                <w:b/>
                <w:color w:val="FFFFFF"/>
                <w:lang w:val="en-GB"/>
              </w:rPr>
              <w:t xml:space="preserve">Option 3: Cognitive approach </w:t>
            </w:r>
            <w:r w:rsidR="000D101D">
              <w:rPr>
                <w:b/>
                <w:color w:val="FFFFFF"/>
                <w:lang w:val="en-GB"/>
              </w:rPr>
              <w:br/>
            </w:r>
            <w:r w:rsidRPr="00544E8C">
              <w:rPr>
                <w:b/>
                <w:color w:val="FFFFFF"/>
                <w:lang w:val="en-GB"/>
              </w:rPr>
              <w:t>(Note 1 and Note 3)</w:t>
            </w:r>
          </w:p>
        </w:tc>
      </w:tr>
      <w:tr w:rsidR="00342D83" w14:paraId="567CE11C" w14:textId="77777777" w:rsidTr="000D101D">
        <w:tc>
          <w:tcPr>
            <w:tcW w:w="1809" w:type="dxa"/>
          </w:tcPr>
          <w:p w14:paraId="53DCA86B" w14:textId="77777777" w:rsidR="00342D83" w:rsidRDefault="00342D83" w:rsidP="00766B8F">
            <w:pPr>
              <w:pStyle w:val="ECCParagraph"/>
              <w:jc w:val="left"/>
            </w:pPr>
            <w:r>
              <w:t xml:space="preserve">DC limit </w:t>
            </w:r>
            <w:r w:rsidRPr="00307C74">
              <w:t xml:space="preserve">in a bandwidth of </w:t>
            </w:r>
            <w:r w:rsidR="000D101D">
              <w:br/>
            </w:r>
            <w:r w:rsidRPr="00307C74">
              <w:t>200 kHz</w:t>
            </w:r>
          </w:p>
        </w:tc>
        <w:tc>
          <w:tcPr>
            <w:tcW w:w="2268" w:type="dxa"/>
          </w:tcPr>
          <w:p w14:paraId="533605D6" w14:textId="77777777" w:rsidR="00342D83" w:rsidRDefault="00342D83" w:rsidP="00766B8F">
            <w:pPr>
              <w:pStyle w:val="ECCParagraph"/>
              <w:numPr>
                <w:ilvl w:val="0"/>
                <w:numId w:val="11"/>
              </w:numPr>
              <w:jc w:val="left"/>
            </w:pPr>
            <w:r>
              <w:t>Short term DC limit  Max Ton 5ms, Min Toff 995ms, and</w:t>
            </w:r>
          </w:p>
          <w:p w14:paraId="5A8AC1FA" w14:textId="77777777" w:rsidR="00342D83" w:rsidRDefault="00342D83" w:rsidP="007D58D5">
            <w:pPr>
              <w:pStyle w:val="ECCParagraph"/>
              <w:numPr>
                <w:ilvl w:val="0"/>
                <w:numId w:val="11"/>
              </w:numPr>
              <w:jc w:val="left"/>
            </w:pPr>
            <w:r>
              <w:t xml:space="preserve">Long term DC of around 0.01% </w:t>
            </w:r>
            <w:r w:rsidR="007D58D5" w:rsidRPr="007D58D5">
              <w:t>per 1 h</w:t>
            </w:r>
            <w:r w:rsidR="00944245">
              <w:t>our</w:t>
            </w:r>
          </w:p>
        </w:tc>
        <w:tc>
          <w:tcPr>
            <w:tcW w:w="2977" w:type="dxa"/>
          </w:tcPr>
          <w:p w14:paraId="1840687E" w14:textId="77777777" w:rsidR="00342D83" w:rsidRDefault="00342D83" w:rsidP="00766B8F">
            <w:pPr>
              <w:pStyle w:val="ECCParagraph"/>
              <w:jc w:val="left"/>
            </w:pPr>
            <w:r>
              <w:t>Short term DC limit  Max Ton 5ms, Min Toff 995ms</w:t>
            </w:r>
          </w:p>
        </w:tc>
        <w:tc>
          <w:tcPr>
            <w:tcW w:w="2835" w:type="dxa"/>
          </w:tcPr>
          <w:p w14:paraId="79F566FD" w14:textId="77777777" w:rsidR="00342D83" w:rsidRDefault="00342D83" w:rsidP="00766B8F">
            <w:pPr>
              <w:pStyle w:val="ECCParagraph"/>
            </w:pPr>
            <w:r>
              <w:t>NA</w:t>
            </w:r>
          </w:p>
        </w:tc>
      </w:tr>
      <w:tr w:rsidR="00342D83" w:rsidRPr="00544E8C" w14:paraId="63599772" w14:textId="77777777" w:rsidTr="000D101D">
        <w:tc>
          <w:tcPr>
            <w:tcW w:w="1809" w:type="dxa"/>
          </w:tcPr>
          <w:p w14:paraId="0FD4C9EA" w14:textId="77777777" w:rsidR="00342D83" w:rsidRDefault="00342D83" w:rsidP="00766B8F">
            <w:pPr>
              <w:pStyle w:val="ECCParagraph"/>
            </w:pPr>
            <w:r>
              <w:t>Max Tx power</w:t>
            </w:r>
          </w:p>
        </w:tc>
        <w:tc>
          <w:tcPr>
            <w:tcW w:w="2268" w:type="dxa"/>
          </w:tcPr>
          <w:p w14:paraId="7152C835" w14:textId="77777777" w:rsidR="00342D83" w:rsidRDefault="00342D83" w:rsidP="00766B8F">
            <w:pPr>
              <w:pStyle w:val="ECCParagraph"/>
            </w:pPr>
            <w:r>
              <w:t xml:space="preserve">25 </w:t>
            </w:r>
            <w:proofErr w:type="spellStart"/>
            <w:r>
              <w:t>mW</w:t>
            </w:r>
            <w:proofErr w:type="spellEnd"/>
          </w:p>
        </w:tc>
        <w:tc>
          <w:tcPr>
            <w:tcW w:w="2977" w:type="dxa"/>
          </w:tcPr>
          <w:p w14:paraId="0FD78DEC" w14:textId="77777777" w:rsidR="00342D83" w:rsidRPr="00DA1498" w:rsidRDefault="00342D83" w:rsidP="00766B8F">
            <w:pPr>
              <w:pStyle w:val="ECCParagraph"/>
              <w:rPr>
                <w:highlight w:val="yellow"/>
              </w:rPr>
            </w:pPr>
            <w:r>
              <w:t>500mW</w:t>
            </w:r>
          </w:p>
        </w:tc>
        <w:tc>
          <w:tcPr>
            <w:tcW w:w="2835" w:type="dxa"/>
          </w:tcPr>
          <w:p w14:paraId="5B6C432A" w14:textId="77777777" w:rsidR="00342D83" w:rsidRPr="00DA1498" w:rsidRDefault="00342D83" w:rsidP="00766B8F">
            <w:pPr>
              <w:pStyle w:val="ECCParagraph"/>
              <w:jc w:val="left"/>
              <w:rPr>
                <w:highlight w:val="yellow"/>
              </w:rPr>
            </w:pPr>
            <w:r w:rsidRPr="00337104">
              <w:t xml:space="preserve">For RFID </w:t>
            </w:r>
            <w:r>
              <w:t xml:space="preserve">at 36 dBm (4W) and SRD at 27 dBm </w:t>
            </w:r>
            <w:r w:rsidR="000D101D">
              <w:br/>
            </w:r>
            <w:r>
              <w:t xml:space="preserve">(500 </w:t>
            </w:r>
            <w:proofErr w:type="spellStart"/>
            <w:r>
              <w:t>mW</w:t>
            </w:r>
            <w:proofErr w:type="spellEnd"/>
            <w:r>
              <w:t>). A frequency offset of 100kHz from</w:t>
            </w:r>
            <w:r w:rsidRPr="00337104">
              <w:t xml:space="preserve"> GSM-R channels</w:t>
            </w:r>
            <w:r>
              <w:t xml:space="preserve"> is applicable</w:t>
            </w:r>
          </w:p>
        </w:tc>
      </w:tr>
    </w:tbl>
    <w:p w14:paraId="7F13CD8C" w14:textId="77777777" w:rsidR="00342D83" w:rsidRPr="0063107F" w:rsidRDefault="00342D83" w:rsidP="00766B8F">
      <w:pPr>
        <w:pStyle w:val="ECCTablenote"/>
      </w:pPr>
      <w:r w:rsidRPr="0063107F">
        <w:t xml:space="preserve">Option 1 and Option 2 should be considered as lower and upper regulatory </w:t>
      </w:r>
      <w:r>
        <w:t>boundaries</w:t>
      </w:r>
      <w:r w:rsidRPr="0063107F">
        <w:t>.</w:t>
      </w:r>
      <w:r>
        <w:br/>
      </w:r>
    </w:p>
    <w:p w14:paraId="35C16B99" w14:textId="77777777" w:rsidR="00342D83" w:rsidRPr="0063107F" w:rsidRDefault="00342D83" w:rsidP="00766B8F">
      <w:pPr>
        <w:pStyle w:val="ECCTablenote"/>
        <w:rPr>
          <w:szCs w:val="16"/>
        </w:rPr>
      </w:pPr>
      <w:r>
        <w:rPr>
          <w:szCs w:val="16"/>
        </w:rPr>
        <w:t xml:space="preserve">Note </w:t>
      </w:r>
      <w:r w:rsidRPr="0063107F">
        <w:rPr>
          <w:szCs w:val="16"/>
        </w:rPr>
        <w:t>1</w:t>
      </w:r>
      <w:r>
        <w:rPr>
          <w:szCs w:val="16"/>
        </w:rPr>
        <w:t>:</w:t>
      </w:r>
      <w:r w:rsidRPr="0063107F">
        <w:rPr>
          <w:szCs w:val="16"/>
        </w:rPr>
        <w:tab/>
      </w:r>
      <w:r w:rsidRPr="00307C74">
        <w:rPr>
          <w:szCs w:val="16"/>
        </w:rPr>
        <w:t>The requirements for this cognitive approach with ER-GSM are analysed for the band 918-921 MHz in Annex 6 and are provided in TS 102 902 V1.2.2 and ETSI TS 102 903 V1.1.1 (2011-08). The latter document also describes the various compliance tests necessary to verify proper operation of the proposed mitigation technique for inclusion in an ETSI standard.</w:t>
      </w:r>
      <w:r>
        <w:rPr>
          <w:szCs w:val="16"/>
        </w:rPr>
        <w:t xml:space="preserve"> The effectiveness of this approach was not tested against n</w:t>
      </w:r>
      <w:r w:rsidR="000D101D">
        <w:rPr>
          <w:szCs w:val="16"/>
        </w:rPr>
        <w:t>on-GSM systems (e.g.  4G, 5G).</w:t>
      </w:r>
    </w:p>
    <w:p w14:paraId="58498A3F" w14:textId="77777777" w:rsidR="00342D83" w:rsidRPr="0063107F" w:rsidRDefault="00342D83" w:rsidP="00766B8F">
      <w:pPr>
        <w:pStyle w:val="ECCTablenote"/>
        <w:rPr>
          <w:szCs w:val="16"/>
          <w:vertAlign w:val="superscript"/>
        </w:rPr>
      </w:pPr>
      <w:r>
        <w:rPr>
          <w:szCs w:val="16"/>
        </w:rPr>
        <w:t xml:space="preserve">Note </w:t>
      </w:r>
      <w:r w:rsidRPr="0063107F">
        <w:rPr>
          <w:szCs w:val="16"/>
        </w:rPr>
        <w:t>2</w:t>
      </w:r>
      <w:r>
        <w:rPr>
          <w:szCs w:val="16"/>
        </w:rPr>
        <w:t>:</w:t>
      </w:r>
      <w:r w:rsidRPr="0063107F">
        <w:rPr>
          <w:szCs w:val="16"/>
        </w:rPr>
        <w:tab/>
        <w:t>Low deployment means about 1 device per km</w:t>
      </w:r>
      <w:r w:rsidRPr="0063107F">
        <w:rPr>
          <w:szCs w:val="16"/>
          <w:vertAlign w:val="superscript"/>
        </w:rPr>
        <w:t>2</w:t>
      </w:r>
    </w:p>
    <w:p w14:paraId="18497F89" w14:textId="77777777" w:rsidR="00342D83" w:rsidRPr="00307C74" w:rsidRDefault="00342D83" w:rsidP="00766B8F">
      <w:pPr>
        <w:pStyle w:val="ECCParagraph"/>
        <w:rPr>
          <w:sz w:val="16"/>
          <w:szCs w:val="16"/>
        </w:rPr>
      </w:pPr>
      <w:r w:rsidRPr="00307C74">
        <w:rPr>
          <w:sz w:val="16"/>
          <w:szCs w:val="16"/>
        </w:rPr>
        <w:t xml:space="preserve">Note 3: </w:t>
      </w:r>
      <w:r>
        <w:rPr>
          <w:sz w:val="16"/>
          <w:szCs w:val="16"/>
        </w:rPr>
        <w:t>T</w:t>
      </w:r>
      <w:r w:rsidRPr="00307C74">
        <w:rPr>
          <w:sz w:val="16"/>
          <w:szCs w:val="16"/>
        </w:rPr>
        <w:t>he DAA mechanism considered and tested for coexistence between ER-GSM and RFID devices in the 918-921 MHz band (see Annex6) could be also adapted to identify channels not being used by ER-GSM in the vicinity of SRDs in the 873-876 MHz band</w:t>
      </w:r>
    </w:p>
    <w:p w14:paraId="56AE6CC8" w14:textId="77777777" w:rsidR="00342D83" w:rsidRPr="001B19E4" w:rsidRDefault="00342D83" w:rsidP="00766B8F">
      <w:pPr>
        <w:pStyle w:val="ECCParagraph"/>
        <w:rPr>
          <w:b/>
          <w:u w:val="single"/>
        </w:rPr>
      </w:pPr>
      <w:r w:rsidRPr="001B19E4">
        <w:rPr>
          <w:b/>
          <w:u w:val="single"/>
        </w:rPr>
        <w:t xml:space="preserve">C. </w:t>
      </w:r>
      <w:r>
        <w:rPr>
          <w:b/>
          <w:u w:val="single"/>
        </w:rPr>
        <w:t>C</w:t>
      </w:r>
      <w:r w:rsidRPr="001B19E4">
        <w:rPr>
          <w:b/>
          <w:u w:val="single"/>
        </w:rPr>
        <w:t>ountries that deploy Wind Profiler Radars and other than above mentioned services in 870-876</w:t>
      </w:r>
      <w:r w:rsidR="00550E0B">
        <w:rPr>
          <w:b/>
          <w:u w:val="single"/>
        </w:rPr>
        <w:t xml:space="preserve"> </w:t>
      </w:r>
      <w:r w:rsidRPr="001B19E4">
        <w:rPr>
          <w:b/>
          <w:u w:val="single"/>
        </w:rPr>
        <w:t>/</w:t>
      </w:r>
      <w:r w:rsidR="00550E0B">
        <w:rPr>
          <w:b/>
          <w:u w:val="single"/>
        </w:rPr>
        <w:t xml:space="preserve"> </w:t>
      </w:r>
      <w:r w:rsidRPr="001B19E4">
        <w:rPr>
          <w:b/>
          <w:u w:val="single"/>
        </w:rPr>
        <w:t>915-921 MHz:</w:t>
      </w:r>
    </w:p>
    <w:p w14:paraId="7C900F77" w14:textId="77777777" w:rsidR="00342D83" w:rsidRPr="001B19E4" w:rsidRDefault="00342D83" w:rsidP="00766B8F">
      <w:pPr>
        <w:pStyle w:val="ECCParagraph"/>
      </w:pPr>
      <w:r w:rsidRPr="00D4525D">
        <w:t xml:space="preserve">It was noted that UK and Isle of Man each have one remote site with a Wind Profiler Radar that are in constant use. </w:t>
      </w:r>
      <w:proofErr w:type="gramStart"/>
      <w:r w:rsidRPr="00D4525D">
        <w:t>However</w:t>
      </w:r>
      <w:proofErr w:type="gramEnd"/>
      <w:r w:rsidRPr="00D4525D">
        <w:t xml:space="preserve"> </w:t>
      </w:r>
      <w:r>
        <w:t xml:space="preserve">these administrations </w:t>
      </w:r>
      <w:r w:rsidRPr="00D4525D">
        <w:t xml:space="preserve">considered that the Wind Profiler Radars would be adequately protected from the </w:t>
      </w:r>
      <w:r>
        <w:t xml:space="preserve">assumed </w:t>
      </w:r>
      <w:r w:rsidRPr="00D4525D">
        <w:t>SRD applications (see</w:t>
      </w:r>
      <w:r w:rsidR="003F0A56">
        <w:t xml:space="preserve"> </w:t>
      </w:r>
      <w:r w:rsidR="003F0A56">
        <w:fldChar w:fldCharType="begin"/>
      </w:r>
      <w:r w:rsidR="003F0A56">
        <w:instrText xml:space="preserve"> REF _Ref365987365 \h </w:instrText>
      </w:r>
      <w:r w:rsidR="003F0A56">
        <w:fldChar w:fldCharType="separate"/>
      </w:r>
      <w:r w:rsidR="00DE0071">
        <w:t xml:space="preserve">Table </w:t>
      </w:r>
      <w:r w:rsidR="00185942">
        <w:t>5</w:t>
      </w:r>
      <w:r w:rsidR="00DE0071">
        <w:rPr>
          <w:noProof/>
        </w:rPr>
        <w:t>2</w:t>
      </w:r>
      <w:r w:rsidR="003F0A56">
        <w:fldChar w:fldCharType="end"/>
      </w:r>
      <w:r w:rsidRPr="00D4525D">
        <w:t>)</w:t>
      </w:r>
      <w:r>
        <w:t>. They also considered that any interference events could be managed</w:t>
      </w:r>
      <w:r w:rsidRPr="00D4525D">
        <w:t xml:space="preserve"> due to </w:t>
      </w:r>
      <w:r>
        <w:t xml:space="preserve">the very low number of WPR in operation, </w:t>
      </w:r>
      <w:r w:rsidRPr="00D4525D">
        <w:t>their remote situation</w:t>
      </w:r>
      <w:r>
        <w:t xml:space="preserve"> and if necessary, the size of any exclusion zone that would be required to provide protection to their WPRs</w:t>
      </w:r>
      <w:r w:rsidRPr="00D4525D">
        <w:t>.</w:t>
      </w:r>
    </w:p>
    <w:p w14:paraId="3DAE4E21" w14:textId="77777777" w:rsidR="00342D83" w:rsidRPr="001B19E4" w:rsidRDefault="00342D83" w:rsidP="000D101D">
      <w:pPr>
        <w:pStyle w:val="ECCParagraph"/>
        <w:keepNext/>
        <w:spacing w:before="240"/>
        <w:rPr>
          <w:b/>
          <w:u w:val="single"/>
        </w:rPr>
      </w:pPr>
      <w:r w:rsidRPr="00722F35">
        <w:rPr>
          <w:b/>
          <w:u w:val="single"/>
        </w:rPr>
        <w:t xml:space="preserve">D. Countries that do not </w:t>
      </w:r>
      <w:r>
        <w:rPr>
          <w:b/>
          <w:u w:val="single"/>
        </w:rPr>
        <w:t>use</w:t>
      </w:r>
      <w:r w:rsidRPr="00722F35">
        <w:rPr>
          <w:b/>
          <w:u w:val="single"/>
        </w:rPr>
        <w:t xml:space="preserve"> </w:t>
      </w:r>
      <w:r>
        <w:rPr>
          <w:b/>
          <w:u w:val="single"/>
        </w:rPr>
        <w:t xml:space="preserve">the bands </w:t>
      </w:r>
      <w:r w:rsidRPr="00722F35">
        <w:rPr>
          <w:b/>
          <w:u w:val="single"/>
        </w:rPr>
        <w:t>870-876</w:t>
      </w:r>
      <w:r w:rsidR="00550E0B">
        <w:rPr>
          <w:b/>
          <w:u w:val="single"/>
        </w:rPr>
        <w:t xml:space="preserve"> </w:t>
      </w:r>
      <w:r w:rsidRPr="00722F35">
        <w:rPr>
          <w:b/>
          <w:u w:val="single"/>
        </w:rPr>
        <w:t>/</w:t>
      </w:r>
      <w:r w:rsidR="00550E0B">
        <w:rPr>
          <w:b/>
          <w:u w:val="single"/>
        </w:rPr>
        <w:t xml:space="preserve"> </w:t>
      </w:r>
      <w:r w:rsidRPr="00722F35">
        <w:rPr>
          <w:b/>
          <w:u w:val="single"/>
        </w:rPr>
        <w:t>915-921 MHz:</w:t>
      </w:r>
    </w:p>
    <w:p w14:paraId="62F8123E" w14:textId="77777777" w:rsidR="00342D83" w:rsidRPr="00094EA0" w:rsidRDefault="00342D83" w:rsidP="00766B8F">
      <w:pPr>
        <w:pStyle w:val="ECCParagraph"/>
        <w:keepNext/>
      </w:pPr>
      <w:r w:rsidRPr="00094EA0">
        <w:t>The adjacent band co-existence between candidate SRD/RFIDs and GSM/GSM-R may be feasible with the SRD/RFID applications and parameter settings assumed in this report.</w:t>
      </w:r>
    </w:p>
    <w:p w14:paraId="61E0AE96" w14:textId="77777777" w:rsidR="00342D83" w:rsidRPr="00094EA0" w:rsidRDefault="00342D83" w:rsidP="00766B8F">
      <w:pPr>
        <w:pStyle w:val="ECCParagraph"/>
      </w:pPr>
      <w:r>
        <w:t xml:space="preserve">Other than consideration of coexistence with other services in the subject bands, this study also addressed the feasibility of intra sharing for the envisaged broad variety of SRD and RFID </w:t>
      </w:r>
      <w:r w:rsidRPr="00944245">
        <w:t>uses as</w:t>
      </w:r>
      <w:r w:rsidRPr="00094EA0">
        <w:t xml:space="preserve"> requested by ETSI. This </w:t>
      </w:r>
      <w:r>
        <w:t xml:space="preserve">is of primary importance to countries that do not use the bands. </w:t>
      </w:r>
      <w:r w:rsidRPr="00944245">
        <w:t>Some</w:t>
      </w:r>
      <w:r w:rsidRPr="00094EA0">
        <w:t xml:space="preserve"> consideration has been given to this exercise.</w:t>
      </w:r>
    </w:p>
    <w:p w14:paraId="03969713" w14:textId="77777777" w:rsidR="00342D83" w:rsidRDefault="00342D83" w:rsidP="00766B8F">
      <w:pPr>
        <w:pStyle w:val="ECCParagraph"/>
      </w:pPr>
      <w:r>
        <w:t xml:space="preserve">As a general conclusion, this study found that intra-SRD sharing of the investigated uses </w:t>
      </w:r>
      <w:r w:rsidRPr="00D4525D">
        <w:t xml:space="preserve">in the bands 870-876 MHz is feasible, assuming the SRD parameters set out in the relevant SRDocs (see </w:t>
      </w:r>
      <w:r w:rsidR="00185942" w:rsidRPr="00185942">
        <w:t>Table 52</w:t>
      </w:r>
      <w:r w:rsidRPr="00185942">
        <w:t>).</w:t>
      </w:r>
      <w:r w:rsidRPr="00D4525D">
        <w:t xml:space="preserve"> Even Network Access Points </w:t>
      </w:r>
      <w:r>
        <w:t xml:space="preserve">(NAPs) </w:t>
      </w:r>
      <w:r w:rsidRPr="00D4525D">
        <w:t>with up to 10% DC may be easily accommodated in most typical co-existence situations, because the</w:t>
      </w:r>
      <w:r>
        <w:t>ir</w:t>
      </w:r>
      <w:r w:rsidRPr="00D4525D">
        <w:t xml:space="preserve"> higher DC may</w:t>
      </w:r>
      <w:r>
        <w:t xml:space="preserve"> </w:t>
      </w:r>
      <w:r w:rsidRPr="00D4525D">
        <w:t>be compensated by lower deployment figures.</w:t>
      </w:r>
      <w:r>
        <w:t xml:space="preserve"> </w:t>
      </w:r>
      <w:r w:rsidRPr="003F4BF4">
        <w:t xml:space="preserve">However, in the case of NAPs, there is a probability that the density may potentially be found to exceed assumptions, subject to market growth, spectrum access and competition issues. Therefore, some form of review mechanism should be considered as necessary, within the regulatory framework for SRDs with additional mitigation mechanisms, such as APC, which may be considered as a useful measure, e.g. for SRDs with transmit power of 100 </w:t>
      </w:r>
      <w:proofErr w:type="spellStart"/>
      <w:r w:rsidRPr="003F4BF4">
        <w:t>mW</w:t>
      </w:r>
      <w:proofErr w:type="spellEnd"/>
      <w:r w:rsidRPr="003F4BF4">
        <w:t xml:space="preserve"> and higher, as means of general reduction of in-band interference noise levels.</w:t>
      </w:r>
    </w:p>
    <w:p w14:paraId="432E5A91" w14:textId="77777777" w:rsidR="00342D83" w:rsidRDefault="00342D83" w:rsidP="00766B8F">
      <w:pPr>
        <w:pStyle w:val="ECCParagraph"/>
      </w:pPr>
      <w:r w:rsidRPr="00094EA0">
        <w:t xml:space="preserve">A similar conclusion on the </w:t>
      </w:r>
      <w:r>
        <w:t>feasibility of general intra-SRD/RFID sharing of the investigated uses may be drawn also for the band 915-921 MHz assuming the following frequency arrangements:</w:t>
      </w:r>
    </w:p>
    <w:p w14:paraId="64553C06" w14:textId="77777777" w:rsidR="00342D83" w:rsidRDefault="00342D83" w:rsidP="00766B8F">
      <w:pPr>
        <w:pStyle w:val="ECCParBulleted"/>
        <w:numPr>
          <w:ilvl w:val="0"/>
          <w:numId w:val="50"/>
        </w:numPr>
      </w:pPr>
      <w:r w:rsidRPr="001B19E4">
        <w:lastRenderedPageBreak/>
        <w:t>Higher-power SRDs and RFIDs are placed in four “high power” channels;</w:t>
      </w:r>
    </w:p>
    <w:p w14:paraId="34EC99BB" w14:textId="77777777" w:rsidR="00342D83" w:rsidRDefault="00342D83" w:rsidP="00766B8F">
      <w:pPr>
        <w:pStyle w:val="ECCParBulleted"/>
        <w:numPr>
          <w:ilvl w:val="0"/>
          <w:numId w:val="50"/>
        </w:numPr>
      </w:pPr>
      <w:r w:rsidRPr="001B19E4">
        <w:t>Lower-power SRDs are interleaved between the “high power” channels;</w:t>
      </w:r>
    </w:p>
    <w:p w14:paraId="73D275D2" w14:textId="77777777" w:rsidR="00342D83" w:rsidRDefault="00342D83" w:rsidP="00766B8F">
      <w:pPr>
        <w:pStyle w:val="ECCParBulleted"/>
        <w:numPr>
          <w:ilvl w:val="0"/>
          <w:numId w:val="50"/>
        </w:numPr>
      </w:pPr>
      <w:r w:rsidRPr="001B19E4">
        <w:t xml:space="preserve">Assistive Listening Devices (ALD) with DC up to 25% </w:t>
      </w:r>
      <w:r>
        <w:t>is</w:t>
      </w:r>
      <w:r w:rsidRPr="001B19E4">
        <w:t xml:space="preserve"> </w:t>
      </w:r>
      <w:r>
        <w:t>also placed in the four RFID channels, assuming co-location is unlikely</w:t>
      </w:r>
      <w:r w:rsidRPr="001B19E4">
        <w:t>.</w:t>
      </w:r>
    </w:p>
    <w:p w14:paraId="6BFEDFCA" w14:textId="77777777" w:rsidR="000D101D" w:rsidRPr="001B19E4" w:rsidRDefault="000D101D" w:rsidP="000D101D">
      <w:pPr>
        <w:pStyle w:val="ECCParBulleted"/>
      </w:pPr>
    </w:p>
    <w:p w14:paraId="2BDC34CE" w14:textId="77777777" w:rsidR="00342D83" w:rsidRDefault="00342D83" w:rsidP="000D101D">
      <w:pPr>
        <w:pStyle w:val="ECCParagraph"/>
      </w:pPr>
      <w:r w:rsidRPr="00F25522">
        <w:t>However, manufacturers of devices using the band 915-921 MHz sh</w:t>
      </w:r>
      <w:r>
        <w:t>ould be aware that the channels</w:t>
      </w:r>
      <w:r w:rsidRPr="00F25522">
        <w:t xml:space="preserve"> </w:t>
      </w:r>
      <w:r w:rsidR="000D101D">
        <w:br/>
      </w:r>
      <w:r w:rsidRPr="00F25522">
        <w:t>916.3, 917.5, 918.7 and 919.9 MHz may be used by high power SRDs/</w:t>
      </w:r>
      <w:r w:rsidRPr="000D101D">
        <w:t>RFIDs</w:t>
      </w:r>
      <w:r w:rsidRPr="00F25522">
        <w:t xml:space="preserve"> with channel bandwidths of up to 400 kHz.</w:t>
      </w:r>
    </w:p>
    <w:p w14:paraId="39E29662" w14:textId="77777777" w:rsidR="00342D83" w:rsidRDefault="00342D83" w:rsidP="00766B8F">
      <w:pPr>
        <w:pStyle w:val="ECCParagraph"/>
      </w:pPr>
      <w:r w:rsidRPr="00B81625">
        <w:rPr>
          <w:b/>
        </w:rPr>
        <w:t xml:space="preserve">For countries that do </w:t>
      </w:r>
      <w:r>
        <w:rPr>
          <w:b/>
        </w:rPr>
        <w:t xml:space="preserve">not </w:t>
      </w:r>
      <w:r w:rsidRPr="00B81625">
        <w:rPr>
          <w:b/>
        </w:rPr>
        <w:t xml:space="preserve">use </w:t>
      </w:r>
      <w:r>
        <w:rPr>
          <w:b/>
        </w:rPr>
        <w:t>the bands</w:t>
      </w:r>
      <w:r w:rsidRPr="00B81625">
        <w:rPr>
          <w:b/>
        </w:rPr>
        <w:t xml:space="preserve"> 870-876</w:t>
      </w:r>
      <w:r w:rsidR="00550E0B">
        <w:rPr>
          <w:b/>
        </w:rPr>
        <w:t xml:space="preserve"> </w:t>
      </w:r>
      <w:r w:rsidRPr="00B81625">
        <w:rPr>
          <w:b/>
        </w:rPr>
        <w:t>/</w:t>
      </w:r>
      <w:r w:rsidR="00550E0B">
        <w:rPr>
          <w:b/>
        </w:rPr>
        <w:t xml:space="preserve"> </w:t>
      </w:r>
      <w:r w:rsidRPr="00B81625">
        <w:rPr>
          <w:b/>
        </w:rPr>
        <w:t>915-921 MHz</w:t>
      </w:r>
      <w:r w:rsidRPr="00B81625">
        <w:t>,</w:t>
      </w:r>
      <w:r w:rsidRPr="00B81625">
        <w:rPr>
          <w:b/>
        </w:rPr>
        <w:t xml:space="preserve"> </w:t>
      </w:r>
      <w:r w:rsidRPr="00FB41A1">
        <w:t xml:space="preserve">the summary of </w:t>
      </w:r>
      <w:r>
        <w:t>assessed technical assumptions and parameters for SRDs and RFIDs being deployed in 870-876 MHz and 915-921 MHz bands is provided in the following table.</w:t>
      </w:r>
    </w:p>
    <w:p w14:paraId="44AFF562" w14:textId="77777777" w:rsidR="00342D83" w:rsidRDefault="00342D83" w:rsidP="00766B8F">
      <w:pPr>
        <w:rPr>
          <w:lang w:val="en-GB"/>
        </w:rPr>
      </w:pPr>
      <w:r w:rsidRPr="00117119">
        <w:rPr>
          <w:lang w:val="en-GB"/>
        </w:rPr>
        <w:br w:type="page"/>
      </w:r>
    </w:p>
    <w:p w14:paraId="2D658AE4" w14:textId="77777777" w:rsidR="00342D83" w:rsidRDefault="00342D83" w:rsidP="00766B8F">
      <w:pPr>
        <w:pStyle w:val="ECCTabletitle"/>
      </w:pPr>
      <w:r>
        <w:lastRenderedPageBreak/>
        <w:t xml:space="preserve">Table </w:t>
      </w:r>
      <w:r w:rsidR="00DF5A65">
        <w:fldChar w:fldCharType="begin"/>
      </w:r>
      <w:r w:rsidR="00DF5A65">
        <w:instrText xml:space="preserve"> SEQ Table \* ARABIC </w:instrText>
      </w:r>
      <w:r w:rsidR="00DF5A65">
        <w:fldChar w:fldCharType="separate"/>
      </w:r>
      <w:r w:rsidR="00DE0071">
        <w:rPr>
          <w:noProof/>
        </w:rPr>
        <w:t>52</w:t>
      </w:r>
      <w:r w:rsidR="00DF5A65">
        <w:rPr>
          <w:noProof/>
        </w:rPr>
        <w:fldChar w:fldCharType="end"/>
      </w:r>
      <w:r>
        <w:t>: S</w:t>
      </w:r>
      <w:r w:rsidRPr="00660006">
        <w:t xml:space="preserve">ummary of </w:t>
      </w:r>
      <w:r>
        <w:t xml:space="preserve">assessed </w:t>
      </w:r>
      <w:r w:rsidRPr="00660006">
        <w:t>technical parameters for SRDs</w:t>
      </w:r>
      <w:r>
        <w:t xml:space="preserve"> and RFIDs</w:t>
      </w:r>
      <w:r w:rsidRPr="00660006">
        <w:t xml:space="preserve"> </w:t>
      </w:r>
      <w:r>
        <w:t>f</w:t>
      </w:r>
      <w:r w:rsidRPr="00722F35">
        <w:t xml:space="preserve">or countries that do not </w:t>
      </w:r>
      <w:r>
        <w:t xml:space="preserve">use the bands </w:t>
      </w:r>
      <w:r w:rsidRPr="00722F35">
        <w:t>870-876/915-921 MHz</w:t>
      </w:r>
      <w:r w:rsidRPr="00722F35" w:rsidDel="00722F35">
        <w:t xml:space="preserve"> </w:t>
      </w:r>
    </w:p>
    <w:tbl>
      <w:tblPr>
        <w:tblW w:w="10349" w:type="dxa"/>
        <w:tblInd w:w="-31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277"/>
        <w:gridCol w:w="1843"/>
        <w:gridCol w:w="1559"/>
        <w:gridCol w:w="1134"/>
        <w:gridCol w:w="992"/>
        <w:gridCol w:w="1701"/>
        <w:gridCol w:w="1843"/>
      </w:tblGrid>
      <w:tr w:rsidR="00342D83" w:rsidRPr="000F1D0D" w14:paraId="0A2F703A" w14:textId="77777777" w:rsidTr="000F2CBA">
        <w:trPr>
          <w:tblHeader/>
        </w:trPr>
        <w:tc>
          <w:tcPr>
            <w:tcW w:w="1277" w:type="dxa"/>
            <w:tcBorders>
              <w:right w:val="single" w:sz="8" w:space="0" w:color="FFFFFF"/>
            </w:tcBorders>
            <w:shd w:val="clear" w:color="auto" w:fill="D2232A"/>
            <w:vAlign w:val="center"/>
          </w:tcPr>
          <w:p w14:paraId="2B8E21F3" w14:textId="77777777" w:rsidR="00342D83" w:rsidRPr="00FA6ADC" w:rsidRDefault="00342D83" w:rsidP="00766B8F">
            <w:pPr>
              <w:spacing w:before="60" w:after="60"/>
              <w:jc w:val="center"/>
              <w:rPr>
                <w:b/>
                <w:color w:val="FFFFFF"/>
              </w:rPr>
            </w:pPr>
            <w:r w:rsidRPr="00FA6ADC">
              <w:rPr>
                <w:b/>
                <w:color w:val="FFFFFF"/>
              </w:rPr>
              <w:t>Frequency Band</w:t>
            </w:r>
          </w:p>
        </w:tc>
        <w:tc>
          <w:tcPr>
            <w:tcW w:w="1843" w:type="dxa"/>
            <w:tcBorders>
              <w:left w:val="single" w:sz="8" w:space="0" w:color="FFFFFF"/>
              <w:right w:val="single" w:sz="8" w:space="0" w:color="FFFFFF"/>
            </w:tcBorders>
            <w:shd w:val="clear" w:color="auto" w:fill="D2232A"/>
          </w:tcPr>
          <w:p w14:paraId="06B927F2" w14:textId="77777777" w:rsidR="00342D83" w:rsidRPr="00FA6ADC" w:rsidRDefault="00342D83" w:rsidP="00766B8F">
            <w:pPr>
              <w:spacing w:before="60" w:after="60"/>
              <w:jc w:val="center"/>
              <w:rPr>
                <w:b/>
                <w:color w:val="FFFFFF"/>
              </w:rPr>
            </w:pPr>
            <w:r w:rsidRPr="00FA6ADC">
              <w:rPr>
                <w:b/>
                <w:color w:val="FFFFFF"/>
              </w:rPr>
              <w:t>SRD Category</w:t>
            </w:r>
          </w:p>
        </w:tc>
        <w:tc>
          <w:tcPr>
            <w:tcW w:w="1559" w:type="dxa"/>
            <w:tcBorders>
              <w:left w:val="single" w:sz="8" w:space="0" w:color="FFFFFF"/>
              <w:right w:val="single" w:sz="8" w:space="0" w:color="FFFFFF"/>
            </w:tcBorders>
            <w:shd w:val="clear" w:color="auto" w:fill="D2232A"/>
          </w:tcPr>
          <w:p w14:paraId="083E1907" w14:textId="77777777" w:rsidR="00342D83" w:rsidRPr="00FA6ADC" w:rsidRDefault="00342D83" w:rsidP="00766B8F">
            <w:pPr>
              <w:spacing w:before="60" w:after="60"/>
              <w:jc w:val="center"/>
              <w:rPr>
                <w:b/>
                <w:color w:val="FFFFFF"/>
              </w:rPr>
            </w:pPr>
            <w:r w:rsidRPr="00FA6ADC">
              <w:rPr>
                <w:b/>
                <w:color w:val="FFFFFF"/>
              </w:rPr>
              <w:t xml:space="preserve">Equivalent ETSI </w:t>
            </w:r>
            <w:proofErr w:type="spellStart"/>
            <w:r w:rsidRPr="00FA6ADC">
              <w:rPr>
                <w:b/>
                <w:color w:val="FFFFFF"/>
              </w:rPr>
              <w:t>SRDoc</w:t>
            </w:r>
            <w:proofErr w:type="spellEnd"/>
          </w:p>
        </w:tc>
        <w:tc>
          <w:tcPr>
            <w:tcW w:w="1134" w:type="dxa"/>
            <w:tcBorders>
              <w:left w:val="single" w:sz="8" w:space="0" w:color="FFFFFF"/>
              <w:right w:val="single" w:sz="8" w:space="0" w:color="FFFFFF"/>
            </w:tcBorders>
            <w:shd w:val="clear" w:color="auto" w:fill="D2232A"/>
          </w:tcPr>
          <w:p w14:paraId="5152D82A" w14:textId="77777777" w:rsidR="00342D83" w:rsidRPr="00FA6ADC" w:rsidRDefault="00342D83" w:rsidP="00766B8F">
            <w:pPr>
              <w:spacing w:before="60" w:after="60"/>
              <w:jc w:val="center"/>
              <w:rPr>
                <w:b/>
                <w:color w:val="FFFFFF"/>
              </w:rPr>
            </w:pPr>
            <w:r w:rsidRPr="00FA6ADC">
              <w:rPr>
                <w:b/>
                <w:color w:val="FFFFFF"/>
              </w:rPr>
              <w:t>Max Power</w:t>
            </w:r>
          </w:p>
        </w:tc>
        <w:tc>
          <w:tcPr>
            <w:tcW w:w="992" w:type="dxa"/>
            <w:tcBorders>
              <w:left w:val="single" w:sz="8" w:space="0" w:color="FFFFFF"/>
              <w:right w:val="single" w:sz="8" w:space="0" w:color="FFFFFF"/>
            </w:tcBorders>
            <w:shd w:val="clear" w:color="auto" w:fill="D2232A"/>
          </w:tcPr>
          <w:p w14:paraId="723BAD0E" w14:textId="77777777" w:rsidR="00342D83" w:rsidRPr="00FA6ADC" w:rsidRDefault="00342D83" w:rsidP="00766B8F">
            <w:pPr>
              <w:spacing w:before="60" w:after="60"/>
              <w:jc w:val="center"/>
              <w:rPr>
                <w:b/>
                <w:color w:val="FFFFFF"/>
              </w:rPr>
            </w:pPr>
            <w:r w:rsidRPr="00FA6ADC">
              <w:rPr>
                <w:b/>
                <w:color w:val="FFFFFF"/>
              </w:rPr>
              <w:t>Max DC</w:t>
            </w:r>
          </w:p>
        </w:tc>
        <w:tc>
          <w:tcPr>
            <w:tcW w:w="1701" w:type="dxa"/>
            <w:tcBorders>
              <w:left w:val="single" w:sz="8" w:space="0" w:color="FFFFFF"/>
            </w:tcBorders>
            <w:shd w:val="clear" w:color="auto" w:fill="D2232A"/>
          </w:tcPr>
          <w:p w14:paraId="766ADE34" w14:textId="77777777" w:rsidR="00342D83" w:rsidRPr="00FA6ADC" w:rsidRDefault="00342D83" w:rsidP="00766B8F">
            <w:pPr>
              <w:spacing w:before="60" w:after="60"/>
              <w:jc w:val="center"/>
              <w:rPr>
                <w:b/>
                <w:color w:val="FFFFFF"/>
              </w:rPr>
            </w:pPr>
            <w:r w:rsidRPr="00FA6ADC">
              <w:rPr>
                <w:b/>
                <w:color w:val="FFFFFF"/>
              </w:rPr>
              <w:t xml:space="preserve">Channel arrangement </w:t>
            </w:r>
          </w:p>
        </w:tc>
        <w:tc>
          <w:tcPr>
            <w:tcW w:w="1843" w:type="dxa"/>
            <w:tcBorders>
              <w:left w:val="single" w:sz="8" w:space="0" w:color="FFFFFF"/>
            </w:tcBorders>
            <w:shd w:val="clear" w:color="auto" w:fill="D2232A"/>
          </w:tcPr>
          <w:p w14:paraId="7CDB7549" w14:textId="77777777" w:rsidR="00342D83" w:rsidRPr="00FA6ADC" w:rsidRDefault="00342D83" w:rsidP="00766B8F">
            <w:pPr>
              <w:spacing w:before="60" w:after="60"/>
              <w:jc w:val="center"/>
              <w:rPr>
                <w:b/>
                <w:color w:val="FFFFFF"/>
              </w:rPr>
            </w:pPr>
            <w:proofErr w:type="spellStart"/>
            <w:r w:rsidRPr="00FA6ADC">
              <w:rPr>
                <w:b/>
                <w:color w:val="FFFFFF"/>
              </w:rPr>
              <w:t>Bandwidthwidth</w:t>
            </w:r>
            <w:proofErr w:type="spellEnd"/>
          </w:p>
        </w:tc>
      </w:tr>
      <w:tr w:rsidR="00342D83" w14:paraId="203A84A2" w14:textId="77777777" w:rsidTr="000F2CBA">
        <w:tc>
          <w:tcPr>
            <w:tcW w:w="1277" w:type="dxa"/>
            <w:vMerge w:val="restart"/>
            <w:vAlign w:val="center"/>
          </w:tcPr>
          <w:p w14:paraId="58F11A8A" w14:textId="77777777" w:rsidR="00342D83" w:rsidRPr="004541ED" w:rsidRDefault="00342D83" w:rsidP="00766B8F">
            <w:pPr>
              <w:pStyle w:val="ECCParagraph"/>
              <w:jc w:val="center"/>
            </w:pPr>
            <w:r w:rsidRPr="004541ED">
              <w:t>870-876 MHz</w:t>
            </w:r>
          </w:p>
        </w:tc>
        <w:tc>
          <w:tcPr>
            <w:tcW w:w="1843" w:type="dxa"/>
          </w:tcPr>
          <w:p w14:paraId="34940630" w14:textId="77777777" w:rsidR="00342D83" w:rsidRPr="00D802DC" w:rsidRDefault="00342D83" w:rsidP="000D101D">
            <w:r w:rsidRPr="00D802DC">
              <w:t>Non-specific (low power)</w:t>
            </w:r>
          </w:p>
        </w:tc>
        <w:tc>
          <w:tcPr>
            <w:tcW w:w="1559" w:type="dxa"/>
          </w:tcPr>
          <w:p w14:paraId="2DBE220D" w14:textId="77777777" w:rsidR="00342D83" w:rsidRPr="00D802DC" w:rsidRDefault="00342D83" w:rsidP="000D101D">
            <w:r w:rsidRPr="00D802DC">
              <w:t>TR 102 649-2</w:t>
            </w:r>
          </w:p>
        </w:tc>
        <w:tc>
          <w:tcPr>
            <w:tcW w:w="1134" w:type="dxa"/>
          </w:tcPr>
          <w:p w14:paraId="722D128E" w14:textId="77777777" w:rsidR="00342D83" w:rsidRPr="00D802DC" w:rsidRDefault="00342D83" w:rsidP="000D101D">
            <w:r w:rsidRPr="00D802DC">
              <w:t xml:space="preserve">25 </w:t>
            </w:r>
            <w:proofErr w:type="spellStart"/>
            <w:r w:rsidRPr="00D802DC">
              <w:t>mW</w:t>
            </w:r>
            <w:proofErr w:type="spellEnd"/>
          </w:p>
        </w:tc>
        <w:tc>
          <w:tcPr>
            <w:tcW w:w="992" w:type="dxa"/>
          </w:tcPr>
          <w:p w14:paraId="462DB684" w14:textId="77777777" w:rsidR="00342D83" w:rsidRPr="00D802DC" w:rsidRDefault="00342D83" w:rsidP="000D101D">
            <w:r w:rsidRPr="00D802DC">
              <w:t>1%</w:t>
            </w:r>
          </w:p>
        </w:tc>
        <w:tc>
          <w:tcPr>
            <w:tcW w:w="1701" w:type="dxa"/>
          </w:tcPr>
          <w:p w14:paraId="62BFB334" w14:textId="77777777" w:rsidR="00342D83" w:rsidRPr="00DA2DF7" w:rsidRDefault="00342D83" w:rsidP="000D101D">
            <w:r w:rsidRPr="00FA6ADC">
              <w:t>870-876 MHz</w:t>
            </w:r>
          </w:p>
        </w:tc>
        <w:tc>
          <w:tcPr>
            <w:tcW w:w="1843" w:type="dxa"/>
          </w:tcPr>
          <w:p w14:paraId="6F4AB624" w14:textId="77777777" w:rsidR="00342D83" w:rsidRPr="00D802DC" w:rsidRDefault="00342D83" w:rsidP="000D101D">
            <w:r w:rsidRPr="00D802DC">
              <w:t xml:space="preserve">Up to 600 kHz </w:t>
            </w:r>
          </w:p>
        </w:tc>
      </w:tr>
      <w:tr w:rsidR="00342D83" w14:paraId="7929118F" w14:textId="77777777" w:rsidTr="000F2CBA">
        <w:tc>
          <w:tcPr>
            <w:tcW w:w="1277" w:type="dxa"/>
            <w:vMerge/>
          </w:tcPr>
          <w:p w14:paraId="7FFEF092" w14:textId="77777777" w:rsidR="00342D83" w:rsidRPr="004541ED" w:rsidRDefault="00342D83" w:rsidP="00766B8F">
            <w:pPr>
              <w:pStyle w:val="ECCParagraph"/>
            </w:pPr>
          </w:p>
        </w:tc>
        <w:tc>
          <w:tcPr>
            <w:tcW w:w="1843" w:type="dxa"/>
          </w:tcPr>
          <w:p w14:paraId="72601A4E" w14:textId="77777777" w:rsidR="00342D83" w:rsidRPr="00117119" w:rsidRDefault="00342D83" w:rsidP="000D101D">
            <w:pPr>
              <w:rPr>
                <w:lang w:val="en-GB"/>
              </w:rPr>
            </w:pPr>
            <w:r w:rsidRPr="00117119">
              <w:rPr>
                <w:lang w:val="en-GB"/>
              </w:rPr>
              <w:t xml:space="preserve">Personal wearable devices </w:t>
            </w:r>
            <w:r w:rsidR="000D101D">
              <w:rPr>
                <w:lang w:val="en-GB"/>
              </w:rPr>
              <w:br/>
            </w:r>
            <w:r w:rsidRPr="00117119">
              <w:rPr>
                <w:lang w:val="en-GB"/>
              </w:rPr>
              <w:t>(e.g. alarms)</w:t>
            </w:r>
          </w:p>
        </w:tc>
        <w:tc>
          <w:tcPr>
            <w:tcW w:w="1559" w:type="dxa"/>
          </w:tcPr>
          <w:p w14:paraId="6BDE198B" w14:textId="77777777" w:rsidR="00342D83" w:rsidRPr="00D802DC" w:rsidRDefault="00342D83" w:rsidP="000D101D">
            <w:r w:rsidRPr="00D802DC">
              <w:t>TR 103 056</w:t>
            </w:r>
          </w:p>
        </w:tc>
        <w:tc>
          <w:tcPr>
            <w:tcW w:w="1134" w:type="dxa"/>
          </w:tcPr>
          <w:p w14:paraId="4286E966" w14:textId="77777777" w:rsidR="00342D83" w:rsidRPr="00D802DC" w:rsidRDefault="00342D83" w:rsidP="000D101D">
            <w:r w:rsidRPr="00D802DC">
              <w:t xml:space="preserve">25 </w:t>
            </w:r>
            <w:proofErr w:type="spellStart"/>
            <w:r w:rsidRPr="00D802DC">
              <w:t>mW</w:t>
            </w:r>
            <w:proofErr w:type="spellEnd"/>
          </w:p>
        </w:tc>
        <w:tc>
          <w:tcPr>
            <w:tcW w:w="992" w:type="dxa"/>
          </w:tcPr>
          <w:p w14:paraId="4CB4CA4A" w14:textId="77777777" w:rsidR="00342D83" w:rsidRPr="00D802DC" w:rsidRDefault="00342D83" w:rsidP="000D101D">
            <w:r w:rsidRPr="00D802DC">
              <w:t>0.1%</w:t>
            </w:r>
          </w:p>
        </w:tc>
        <w:tc>
          <w:tcPr>
            <w:tcW w:w="1701" w:type="dxa"/>
          </w:tcPr>
          <w:p w14:paraId="4EC169B9" w14:textId="77777777" w:rsidR="00342D83" w:rsidRPr="00D802DC" w:rsidRDefault="00342D83" w:rsidP="000D101D">
            <w:r w:rsidRPr="00DA2DF7">
              <w:t>870-876 MHz</w:t>
            </w:r>
          </w:p>
        </w:tc>
        <w:tc>
          <w:tcPr>
            <w:tcW w:w="1843" w:type="dxa"/>
          </w:tcPr>
          <w:p w14:paraId="6D01CD2C" w14:textId="77777777" w:rsidR="00342D83" w:rsidRPr="00D802DC" w:rsidRDefault="00342D83" w:rsidP="000D101D">
            <w:r w:rsidRPr="00D802DC">
              <w:t>25 kHz</w:t>
            </w:r>
          </w:p>
        </w:tc>
      </w:tr>
      <w:tr w:rsidR="00342D83" w14:paraId="77142E3F" w14:textId="77777777" w:rsidTr="000F2CBA">
        <w:tc>
          <w:tcPr>
            <w:tcW w:w="1277" w:type="dxa"/>
            <w:vMerge/>
          </w:tcPr>
          <w:p w14:paraId="37938F77" w14:textId="77777777" w:rsidR="00342D83" w:rsidRPr="004541ED" w:rsidRDefault="00342D83" w:rsidP="00766B8F">
            <w:pPr>
              <w:pStyle w:val="ECCParagraph"/>
            </w:pPr>
          </w:p>
        </w:tc>
        <w:tc>
          <w:tcPr>
            <w:tcW w:w="1843" w:type="dxa"/>
          </w:tcPr>
          <w:p w14:paraId="32F38D17" w14:textId="77777777" w:rsidR="00342D83" w:rsidRPr="00117119" w:rsidRDefault="00342D83" w:rsidP="000D101D">
            <w:pPr>
              <w:rPr>
                <w:lang w:val="en-GB"/>
              </w:rPr>
            </w:pPr>
            <w:r w:rsidRPr="00117119">
              <w:rPr>
                <w:lang w:val="en-GB"/>
              </w:rPr>
              <w:t>Indoor stationary devices (e.g. low duty cycle Home Automation and Sub-Metering)</w:t>
            </w:r>
          </w:p>
        </w:tc>
        <w:tc>
          <w:tcPr>
            <w:tcW w:w="1559" w:type="dxa"/>
          </w:tcPr>
          <w:p w14:paraId="4478826C" w14:textId="77777777" w:rsidR="00342D83" w:rsidRDefault="00342D83" w:rsidP="000D101D">
            <w:r w:rsidRPr="00D802DC">
              <w:t xml:space="preserve">TR 102 649-2 </w:t>
            </w:r>
          </w:p>
          <w:p w14:paraId="5E30459F" w14:textId="77777777" w:rsidR="00342D83" w:rsidRPr="00D802DC" w:rsidRDefault="00342D83" w:rsidP="000D101D">
            <w:r w:rsidRPr="00D802DC">
              <w:t>TR 102 886</w:t>
            </w:r>
          </w:p>
        </w:tc>
        <w:tc>
          <w:tcPr>
            <w:tcW w:w="1134" w:type="dxa"/>
          </w:tcPr>
          <w:p w14:paraId="7CEBBD2C" w14:textId="77777777" w:rsidR="00342D83" w:rsidRPr="00D802DC" w:rsidRDefault="00342D83" w:rsidP="000D101D">
            <w:r w:rsidRPr="00D802DC">
              <w:t xml:space="preserve">25 </w:t>
            </w:r>
            <w:proofErr w:type="spellStart"/>
            <w:r w:rsidRPr="00D802DC">
              <w:t>mW</w:t>
            </w:r>
            <w:proofErr w:type="spellEnd"/>
          </w:p>
        </w:tc>
        <w:tc>
          <w:tcPr>
            <w:tcW w:w="992" w:type="dxa"/>
          </w:tcPr>
          <w:p w14:paraId="7AC54E12" w14:textId="77777777" w:rsidR="00342D83" w:rsidRPr="00D802DC" w:rsidRDefault="00342D83" w:rsidP="000D101D">
            <w:r w:rsidRPr="00D802DC">
              <w:t>0.1%</w:t>
            </w:r>
          </w:p>
        </w:tc>
        <w:tc>
          <w:tcPr>
            <w:tcW w:w="1701" w:type="dxa"/>
          </w:tcPr>
          <w:p w14:paraId="7E5109F0" w14:textId="77777777" w:rsidR="00342D83" w:rsidRPr="00D802DC" w:rsidRDefault="00342D83" w:rsidP="000D101D">
            <w:r w:rsidRPr="00DA2DF7">
              <w:t>870-876 MHz</w:t>
            </w:r>
          </w:p>
        </w:tc>
        <w:tc>
          <w:tcPr>
            <w:tcW w:w="1843" w:type="dxa"/>
          </w:tcPr>
          <w:p w14:paraId="05F730B4" w14:textId="77777777" w:rsidR="00342D83" w:rsidRPr="00D802DC" w:rsidRDefault="00342D83" w:rsidP="000D101D">
            <w:r w:rsidRPr="00D802DC">
              <w:t>Up to 200 kHz</w:t>
            </w:r>
          </w:p>
        </w:tc>
      </w:tr>
      <w:tr w:rsidR="00342D83" w14:paraId="4CD5BA8F" w14:textId="77777777" w:rsidTr="000F2CBA">
        <w:tc>
          <w:tcPr>
            <w:tcW w:w="1277" w:type="dxa"/>
            <w:vMerge/>
          </w:tcPr>
          <w:p w14:paraId="5C3F2451" w14:textId="77777777" w:rsidR="00342D83" w:rsidRPr="004541ED" w:rsidRDefault="00342D83" w:rsidP="00766B8F">
            <w:pPr>
              <w:pStyle w:val="ECCParagraph"/>
            </w:pPr>
          </w:p>
        </w:tc>
        <w:tc>
          <w:tcPr>
            <w:tcW w:w="1843" w:type="dxa"/>
          </w:tcPr>
          <w:p w14:paraId="7D6113F5" w14:textId="77777777" w:rsidR="00342D83" w:rsidRPr="00D802DC" w:rsidRDefault="00342D83" w:rsidP="000D101D">
            <w:r w:rsidRPr="00D802DC">
              <w:t>Automotive</w:t>
            </w:r>
          </w:p>
        </w:tc>
        <w:tc>
          <w:tcPr>
            <w:tcW w:w="1559" w:type="dxa"/>
          </w:tcPr>
          <w:p w14:paraId="1047AAB9" w14:textId="77777777" w:rsidR="00342D83" w:rsidRPr="00D802DC" w:rsidRDefault="00342D83" w:rsidP="000D101D">
            <w:r w:rsidRPr="00D802DC">
              <w:t>TR 102 649-2</w:t>
            </w:r>
          </w:p>
        </w:tc>
        <w:tc>
          <w:tcPr>
            <w:tcW w:w="1134" w:type="dxa"/>
          </w:tcPr>
          <w:p w14:paraId="286D337B" w14:textId="77777777" w:rsidR="00342D83" w:rsidRPr="00D802DC" w:rsidRDefault="00342D83" w:rsidP="000D101D">
            <w:r w:rsidRPr="00D802DC">
              <w:t xml:space="preserve">500 </w:t>
            </w:r>
            <w:proofErr w:type="spellStart"/>
            <w:r w:rsidRPr="00D802DC">
              <w:t>mW</w:t>
            </w:r>
            <w:proofErr w:type="spellEnd"/>
            <w:r w:rsidRPr="00D802DC">
              <w:t xml:space="preserve"> </w:t>
            </w:r>
            <w:r>
              <w:rPr>
                <w:vertAlign w:val="superscript"/>
              </w:rPr>
              <w:t>(2) (3</w:t>
            </w:r>
            <w:r w:rsidRPr="00D802DC">
              <w:rPr>
                <w:vertAlign w:val="superscript"/>
              </w:rPr>
              <w:t>)</w:t>
            </w:r>
          </w:p>
        </w:tc>
        <w:tc>
          <w:tcPr>
            <w:tcW w:w="992" w:type="dxa"/>
          </w:tcPr>
          <w:p w14:paraId="005CB8F9" w14:textId="77777777" w:rsidR="00342D83" w:rsidRPr="00D802DC" w:rsidRDefault="00342D83" w:rsidP="000D101D">
            <w:r w:rsidRPr="00D802DC">
              <w:t>0.1%</w:t>
            </w:r>
          </w:p>
        </w:tc>
        <w:tc>
          <w:tcPr>
            <w:tcW w:w="1701" w:type="dxa"/>
          </w:tcPr>
          <w:p w14:paraId="0030E048" w14:textId="77777777" w:rsidR="00342D83" w:rsidRPr="00D802DC" w:rsidRDefault="00342D83" w:rsidP="000D101D">
            <w:r w:rsidRPr="00DA2DF7">
              <w:t>870-876 MHz</w:t>
            </w:r>
          </w:p>
        </w:tc>
        <w:tc>
          <w:tcPr>
            <w:tcW w:w="1843" w:type="dxa"/>
          </w:tcPr>
          <w:p w14:paraId="6E18E9FE" w14:textId="77777777" w:rsidR="00342D83" w:rsidRPr="00D802DC" w:rsidRDefault="00342D83" w:rsidP="000D101D">
            <w:r w:rsidRPr="00D802DC">
              <w:t>Up to 500 kHz</w:t>
            </w:r>
          </w:p>
        </w:tc>
      </w:tr>
      <w:tr w:rsidR="00342D83" w14:paraId="51148116" w14:textId="77777777" w:rsidTr="000F2CBA">
        <w:tc>
          <w:tcPr>
            <w:tcW w:w="1277" w:type="dxa"/>
            <w:vMerge/>
          </w:tcPr>
          <w:p w14:paraId="3E62D97D" w14:textId="77777777" w:rsidR="00342D83" w:rsidRPr="004541ED" w:rsidRDefault="00342D83" w:rsidP="00766B8F">
            <w:pPr>
              <w:pStyle w:val="ECCParagraph"/>
            </w:pPr>
          </w:p>
        </w:tc>
        <w:tc>
          <w:tcPr>
            <w:tcW w:w="1843" w:type="dxa"/>
          </w:tcPr>
          <w:p w14:paraId="713E6C92" w14:textId="77777777" w:rsidR="00342D83" w:rsidRPr="00D802DC" w:rsidRDefault="00342D83" w:rsidP="000D101D">
            <w:r w:rsidRPr="000F1D0D">
              <w:t xml:space="preserve">Infrastructure </w:t>
            </w:r>
            <w:proofErr w:type="spellStart"/>
            <w:r w:rsidR="000D101D">
              <w:rPr>
                <w:lang w:val="da-DK"/>
              </w:rPr>
              <w:t>network</w:t>
            </w:r>
            <w:proofErr w:type="spellEnd"/>
            <w:r w:rsidR="000D101D">
              <w:rPr>
                <w:lang w:val="da-DK"/>
              </w:rPr>
              <w:t xml:space="preserve"> nodes</w:t>
            </w:r>
            <w:r w:rsidR="000D101D">
              <w:rPr>
                <w:vertAlign w:val="superscript"/>
              </w:rPr>
              <w:t>(</w:t>
            </w:r>
            <w:r>
              <w:rPr>
                <w:vertAlign w:val="superscript"/>
                <w:lang w:val="da-DK"/>
              </w:rPr>
              <w:t>4</w:t>
            </w:r>
            <w:r w:rsidRPr="00D802DC">
              <w:rPr>
                <w:vertAlign w:val="superscript"/>
                <w:lang w:val="da-DK"/>
              </w:rPr>
              <w:t>)</w:t>
            </w:r>
          </w:p>
        </w:tc>
        <w:tc>
          <w:tcPr>
            <w:tcW w:w="1559" w:type="dxa"/>
          </w:tcPr>
          <w:p w14:paraId="02D806EB" w14:textId="77777777" w:rsidR="00342D83" w:rsidRPr="00D802DC" w:rsidRDefault="00342D83" w:rsidP="000D101D">
            <w:r w:rsidRPr="00D802DC">
              <w:rPr>
                <w:lang w:val="da-DK"/>
              </w:rPr>
              <w:t>TR 102</w:t>
            </w:r>
            <w:r w:rsidR="000D101D">
              <w:rPr>
                <w:lang w:val="da-DK"/>
              </w:rPr>
              <w:t> </w:t>
            </w:r>
            <w:r w:rsidRPr="00D802DC">
              <w:rPr>
                <w:lang w:val="da-DK"/>
              </w:rPr>
              <w:t>886</w:t>
            </w:r>
            <w:r w:rsidR="000D101D">
              <w:rPr>
                <w:lang w:val="da-DK"/>
              </w:rPr>
              <w:t xml:space="preserve"> </w:t>
            </w:r>
            <w:r w:rsidRPr="00D802DC">
              <w:rPr>
                <w:lang w:val="da-DK"/>
              </w:rPr>
              <w:t>TR 103 055</w:t>
            </w:r>
          </w:p>
        </w:tc>
        <w:tc>
          <w:tcPr>
            <w:tcW w:w="1134" w:type="dxa"/>
          </w:tcPr>
          <w:p w14:paraId="348E0BCF" w14:textId="77777777" w:rsidR="00342D83" w:rsidRPr="00D802DC" w:rsidRDefault="00342D83" w:rsidP="000D101D">
            <w:r w:rsidRPr="00D802DC">
              <w:t xml:space="preserve">500 </w:t>
            </w:r>
            <w:proofErr w:type="spellStart"/>
            <w:r w:rsidRPr="00D802DC">
              <w:t>mW</w:t>
            </w:r>
            <w:proofErr w:type="spellEnd"/>
            <w:r w:rsidRPr="00D802DC">
              <w:t xml:space="preserve"> </w:t>
            </w:r>
            <w:r>
              <w:rPr>
                <w:vertAlign w:val="superscript"/>
              </w:rPr>
              <w:t>(3</w:t>
            </w:r>
            <w:r w:rsidRPr="00D802DC">
              <w:rPr>
                <w:vertAlign w:val="superscript"/>
              </w:rPr>
              <w:t>)</w:t>
            </w:r>
          </w:p>
        </w:tc>
        <w:tc>
          <w:tcPr>
            <w:tcW w:w="992" w:type="dxa"/>
          </w:tcPr>
          <w:p w14:paraId="4867E502" w14:textId="77777777" w:rsidR="00342D83" w:rsidRPr="00D802DC" w:rsidRDefault="00342D83" w:rsidP="000D101D">
            <w:r w:rsidRPr="00D802DC">
              <w:t>2.5%</w:t>
            </w:r>
          </w:p>
        </w:tc>
        <w:tc>
          <w:tcPr>
            <w:tcW w:w="1701" w:type="dxa"/>
          </w:tcPr>
          <w:p w14:paraId="54C96248" w14:textId="77777777" w:rsidR="00342D83" w:rsidRPr="00D802DC" w:rsidRDefault="00342D83" w:rsidP="000D101D">
            <w:r w:rsidRPr="00DA2DF7">
              <w:t>870-876 MHz</w:t>
            </w:r>
          </w:p>
        </w:tc>
        <w:tc>
          <w:tcPr>
            <w:tcW w:w="1843" w:type="dxa"/>
          </w:tcPr>
          <w:p w14:paraId="4CCC34DB" w14:textId="77777777" w:rsidR="00342D83" w:rsidRPr="00D802DC" w:rsidRDefault="00342D83" w:rsidP="000D101D">
            <w:r w:rsidRPr="00D802DC">
              <w:t>200 kHz</w:t>
            </w:r>
          </w:p>
        </w:tc>
      </w:tr>
      <w:tr w:rsidR="00342D83" w14:paraId="25315AAE" w14:textId="77777777" w:rsidTr="000F2CBA">
        <w:tc>
          <w:tcPr>
            <w:tcW w:w="1277" w:type="dxa"/>
            <w:vMerge/>
          </w:tcPr>
          <w:p w14:paraId="1AA9066E" w14:textId="77777777" w:rsidR="00342D83" w:rsidRPr="004541ED" w:rsidRDefault="00342D83" w:rsidP="00766B8F">
            <w:pPr>
              <w:pStyle w:val="ECCParagraph"/>
            </w:pPr>
          </w:p>
        </w:tc>
        <w:tc>
          <w:tcPr>
            <w:tcW w:w="1843" w:type="dxa"/>
          </w:tcPr>
          <w:p w14:paraId="616870D7" w14:textId="77777777" w:rsidR="00342D83" w:rsidRPr="00D802DC" w:rsidRDefault="00342D83" w:rsidP="000D101D">
            <w:r w:rsidRPr="00D802DC">
              <w:t xml:space="preserve">Infrastructure network access points </w:t>
            </w:r>
            <w:r>
              <w:rPr>
                <w:vertAlign w:val="superscript"/>
              </w:rPr>
              <w:t>(4</w:t>
            </w:r>
            <w:r w:rsidRPr="00D802DC">
              <w:rPr>
                <w:vertAlign w:val="superscript"/>
              </w:rPr>
              <w:t>)</w:t>
            </w:r>
          </w:p>
        </w:tc>
        <w:tc>
          <w:tcPr>
            <w:tcW w:w="1559" w:type="dxa"/>
          </w:tcPr>
          <w:p w14:paraId="7EBDE1DC" w14:textId="77777777" w:rsidR="00342D83" w:rsidRPr="00D802DC" w:rsidRDefault="00342D83" w:rsidP="000D101D">
            <w:r w:rsidRPr="00D802DC">
              <w:t>TR 102 886</w:t>
            </w:r>
          </w:p>
          <w:p w14:paraId="558EBB7E" w14:textId="77777777" w:rsidR="00342D83" w:rsidRPr="00D802DC" w:rsidRDefault="00342D83" w:rsidP="000D101D">
            <w:r w:rsidRPr="00D802DC">
              <w:t>TR 103 055</w:t>
            </w:r>
          </w:p>
        </w:tc>
        <w:tc>
          <w:tcPr>
            <w:tcW w:w="1134" w:type="dxa"/>
          </w:tcPr>
          <w:p w14:paraId="5FBBB34D" w14:textId="77777777" w:rsidR="00342D83" w:rsidRPr="00D802DC" w:rsidRDefault="00342D83" w:rsidP="000D101D">
            <w:r w:rsidRPr="00D802DC">
              <w:t xml:space="preserve">500 </w:t>
            </w:r>
            <w:proofErr w:type="spellStart"/>
            <w:r w:rsidRPr="00D802DC">
              <w:t>mW</w:t>
            </w:r>
            <w:proofErr w:type="spellEnd"/>
            <w:r w:rsidRPr="00D802DC">
              <w:t xml:space="preserve"> </w:t>
            </w:r>
            <w:r>
              <w:rPr>
                <w:vertAlign w:val="superscript"/>
              </w:rPr>
              <w:t>(3</w:t>
            </w:r>
            <w:r w:rsidRPr="00D802DC">
              <w:rPr>
                <w:vertAlign w:val="superscript"/>
              </w:rPr>
              <w:t>)</w:t>
            </w:r>
          </w:p>
        </w:tc>
        <w:tc>
          <w:tcPr>
            <w:tcW w:w="992" w:type="dxa"/>
          </w:tcPr>
          <w:p w14:paraId="3EDA8BB5" w14:textId="77777777" w:rsidR="00342D83" w:rsidRPr="00D802DC" w:rsidRDefault="00342D83" w:rsidP="000D101D">
            <w:r w:rsidRPr="00D802DC">
              <w:t>10%</w:t>
            </w:r>
          </w:p>
        </w:tc>
        <w:tc>
          <w:tcPr>
            <w:tcW w:w="1701" w:type="dxa"/>
          </w:tcPr>
          <w:p w14:paraId="612E6675" w14:textId="77777777" w:rsidR="00342D83" w:rsidRPr="00D802DC" w:rsidRDefault="00342D83" w:rsidP="000D101D">
            <w:r w:rsidRPr="00DA2DF7">
              <w:t>870-876 MHz</w:t>
            </w:r>
          </w:p>
        </w:tc>
        <w:tc>
          <w:tcPr>
            <w:tcW w:w="1843" w:type="dxa"/>
          </w:tcPr>
          <w:p w14:paraId="4C1D9030" w14:textId="77777777" w:rsidR="00342D83" w:rsidRPr="00D802DC" w:rsidRDefault="00342D83" w:rsidP="000D101D">
            <w:r w:rsidRPr="00D802DC">
              <w:t>200 kHz</w:t>
            </w:r>
          </w:p>
        </w:tc>
      </w:tr>
      <w:tr w:rsidR="00342D83" w14:paraId="5147289A" w14:textId="77777777" w:rsidTr="000F2CBA">
        <w:tc>
          <w:tcPr>
            <w:tcW w:w="1277" w:type="dxa"/>
            <w:vMerge w:val="restart"/>
            <w:vAlign w:val="center"/>
          </w:tcPr>
          <w:p w14:paraId="7170857F" w14:textId="77777777" w:rsidR="00342D83" w:rsidRPr="004541ED" w:rsidRDefault="00342D83" w:rsidP="00766B8F">
            <w:pPr>
              <w:pStyle w:val="ECCParagraph"/>
              <w:jc w:val="center"/>
            </w:pPr>
            <w:r w:rsidRPr="004541ED">
              <w:t>915-921 MHz</w:t>
            </w:r>
          </w:p>
        </w:tc>
        <w:tc>
          <w:tcPr>
            <w:tcW w:w="1843" w:type="dxa"/>
          </w:tcPr>
          <w:p w14:paraId="04BE5380" w14:textId="77777777" w:rsidR="00342D83" w:rsidRPr="00D802DC" w:rsidRDefault="00342D83" w:rsidP="000D101D">
            <w:r w:rsidRPr="00D802DC">
              <w:t>Non-specific (low power)</w:t>
            </w:r>
          </w:p>
        </w:tc>
        <w:tc>
          <w:tcPr>
            <w:tcW w:w="1559" w:type="dxa"/>
          </w:tcPr>
          <w:p w14:paraId="1495FA71" w14:textId="77777777" w:rsidR="00342D83" w:rsidRPr="00D802DC" w:rsidRDefault="00342D83" w:rsidP="000D101D">
            <w:r w:rsidRPr="00D802DC">
              <w:t>TR 102 649-2</w:t>
            </w:r>
          </w:p>
        </w:tc>
        <w:tc>
          <w:tcPr>
            <w:tcW w:w="1134" w:type="dxa"/>
          </w:tcPr>
          <w:p w14:paraId="58B58995" w14:textId="77777777" w:rsidR="00342D83" w:rsidRPr="00D802DC" w:rsidRDefault="00342D83" w:rsidP="000D101D">
            <w:r w:rsidRPr="00D802DC">
              <w:t xml:space="preserve">25 </w:t>
            </w:r>
            <w:proofErr w:type="spellStart"/>
            <w:r w:rsidRPr="00D802DC">
              <w:t>mW</w:t>
            </w:r>
            <w:proofErr w:type="spellEnd"/>
          </w:p>
        </w:tc>
        <w:tc>
          <w:tcPr>
            <w:tcW w:w="992" w:type="dxa"/>
          </w:tcPr>
          <w:p w14:paraId="476BEC60" w14:textId="77777777" w:rsidR="00342D83" w:rsidRPr="00D802DC" w:rsidRDefault="00342D83" w:rsidP="000D101D">
            <w:r w:rsidRPr="00D802DC">
              <w:t>1%</w:t>
            </w:r>
          </w:p>
        </w:tc>
        <w:tc>
          <w:tcPr>
            <w:tcW w:w="1701" w:type="dxa"/>
          </w:tcPr>
          <w:p w14:paraId="1257F126" w14:textId="77777777" w:rsidR="00342D83" w:rsidRPr="00DA2DF7" w:rsidRDefault="00342D83" w:rsidP="000D101D">
            <w:r w:rsidRPr="00FA6ADC">
              <w:t>915-921 MHz</w:t>
            </w:r>
          </w:p>
        </w:tc>
        <w:tc>
          <w:tcPr>
            <w:tcW w:w="1843" w:type="dxa"/>
          </w:tcPr>
          <w:p w14:paraId="52CB0337" w14:textId="77777777" w:rsidR="00342D83" w:rsidRPr="00D802DC" w:rsidRDefault="00342D83" w:rsidP="000D101D">
            <w:r w:rsidRPr="00D802DC">
              <w:t>Up to 600 kHz</w:t>
            </w:r>
          </w:p>
        </w:tc>
      </w:tr>
      <w:tr w:rsidR="00342D83" w14:paraId="70D4BCA4" w14:textId="77777777" w:rsidTr="000F2CBA">
        <w:tc>
          <w:tcPr>
            <w:tcW w:w="1277" w:type="dxa"/>
            <w:vMerge/>
          </w:tcPr>
          <w:p w14:paraId="31ED6AB2" w14:textId="77777777" w:rsidR="00342D83" w:rsidRDefault="00342D83" w:rsidP="00766B8F">
            <w:pPr>
              <w:pStyle w:val="ECCParagraph"/>
            </w:pPr>
          </w:p>
        </w:tc>
        <w:tc>
          <w:tcPr>
            <w:tcW w:w="1843" w:type="dxa"/>
          </w:tcPr>
          <w:p w14:paraId="7C2304D4" w14:textId="77777777" w:rsidR="00342D83" w:rsidRPr="00D802DC" w:rsidRDefault="00342D83" w:rsidP="000D101D">
            <w:r w:rsidRPr="00D802DC">
              <w:t>Non-specific (medium power)</w:t>
            </w:r>
          </w:p>
        </w:tc>
        <w:tc>
          <w:tcPr>
            <w:tcW w:w="1559" w:type="dxa"/>
          </w:tcPr>
          <w:p w14:paraId="667D34DF" w14:textId="77777777" w:rsidR="00342D83" w:rsidRPr="00D802DC" w:rsidRDefault="00342D83" w:rsidP="000D101D">
            <w:r w:rsidRPr="00D802DC">
              <w:t>TR 102 649-2</w:t>
            </w:r>
          </w:p>
        </w:tc>
        <w:tc>
          <w:tcPr>
            <w:tcW w:w="1134" w:type="dxa"/>
          </w:tcPr>
          <w:p w14:paraId="6C623297" w14:textId="77777777" w:rsidR="00342D83" w:rsidRPr="00D802DC" w:rsidRDefault="00342D83" w:rsidP="000D101D">
            <w:r w:rsidRPr="00D802DC">
              <w:t xml:space="preserve">100 </w:t>
            </w:r>
            <w:proofErr w:type="spellStart"/>
            <w:r w:rsidRPr="00D802DC">
              <w:t>mW</w:t>
            </w:r>
            <w:proofErr w:type="spellEnd"/>
          </w:p>
        </w:tc>
        <w:tc>
          <w:tcPr>
            <w:tcW w:w="992" w:type="dxa"/>
          </w:tcPr>
          <w:p w14:paraId="0E3BB40F" w14:textId="77777777" w:rsidR="00342D83" w:rsidRPr="00D802DC" w:rsidRDefault="00342D83" w:rsidP="000D101D">
            <w:r w:rsidRPr="00D802DC">
              <w:t>1%</w:t>
            </w:r>
          </w:p>
        </w:tc>
        <w:tc>
          <w:tcPr>
            <w:tcW w:w="1701" w:type="dxa"/>
          </w:tcPr>
          <w:p w14:paraId="237757D3" w14:textId="77777777" w:rsidR="00342D83" w:rsidRPr="00D802DC" w:rsidRDefault="00342D83" w:rsidP="000D101D">
            <w:r w:rsidRPr="00D802DC">
              <w:t xml:space="preserve">4 channels in </w:t>
            </w:r>
            <w:r>
              <w:br/>
            </w:r>
            <w:r w:rsidRPr="00D802DC">
              <w:t xml:space="preserve">915-921 MHz </w:t>
            </w:r>
            <w:r w:rsidRPr="00D802DC">
              <w:rPr>
                <w:vertAlign w:val="superscript"/>
              </w:rPr>
              <w:t>(1)</w:t>
            </w:r>
          </w:p>
        </w:tc>
        <w:tc>
          <w:tcPr>
            <w:tcW w:w="1843" w:type="dxa"/>
          </w:tcPr>
          <w:p w14:paraId="34711238" w14:textId="77777777" w:rsidR="00342D83" w:rsidRPr="00D802DC" w:rsidRDefault="00342D83" w:rsidP="000D101D">
            <w:r w:rsidRPr="00D802DC">
              <w:t>Up to 400 kHz</w:t>
            </w:r>
          </w:p>
        </w:tc>
      </w:tr>
      <w:tr w:rsidR="00342D83" w14:paraId="1EC7140F" w14:textId="77777777" w:rsidTr="000F2CBA">
        <w:tc>
          <w:tcPr>
            <w:tcW w:w="1277" w:type="dxa"/>
            <w:vMerge/>
          </w:tcPr>
          <w:p w14:paraId="2C55D8AA" w14:textId="77777777" w:rsidR="00342D83" w:rsidRDefault="00342D83" w:rsidP="00766B8F">
            <w:pPr>
              <w:pStyle w:val="ECCParagraph"/>
            </w:pPr>
          </w:p>
        </w:tc>
        <w:tc>
          <w:tcPr>
            <w:tcW w:w="1843" w:type="dxa"/>
          </w:tcPr>
          <w:p w14:paraId="7465B99C" w14:textId="77777777" w:rsidR="00342D83" w:rsidRPr="00117119" w:rsidRDefault="00342D83" w:rsidP="000D101D">
            <w:pPr>
              <w:rPr>
                <w:lang w:val="en-GB"/>
              </w:rPr>
            </w:pPr>
            <w:r w:rsidRPr="00117119">
              <w:rPr>
                <w:lang w:val="en-GB"/>
              </w:rPr>
              <w:t>Indoor stationary devices (e.g. low duty cycle Home Automation and Sub-Metering)</w:t>
            </w:r>
          </w:p>
        </w:tc>
        <w:tc>
          <w:tcPr>
            <w:tcW w:w="1559" w:type="dxa"/>
          </w:tcPr>
          <w:p w14:paraId="7D8E9D4A" w14:textId="77777777" w:rsidR="00342D83" w:rsidRPr="00D802DC" w:rsidRDefault="00342D83" w:rsidP="000D101D">
            <w:r w:rsidRPr="00D802DC">
              <w:t>TR 102 649-2 TR 102 886</w:t>
            </w:r>
          </w:p>
        </w:tc>
        <w:tc>
          <w:tcPr>
            <w:tcW w:w="1134" w:type="dxa"/>
          </w:tcPr>
          <w:p w14:paraId="63351764" w14:textId="77777777" w:rsidR="00342D83" w:rsidRPr="00D802DC" w:rsidRDefault="00342D83" w:rsidP="000D101D">
            <w:r w:rsidRPr="00D802DC">
              <w:t xml:space="preserve">25 </w:t>
            </w:r>
            <w:proofErr w:type="spellStart"/>
            <w:r w:rsidRPr="00D802DC">
              <w:t>mW</w:t>
            </w:r>
            <w:proofErr w:type="spellEnd"/>
          </w:p>
        </w:tc>
        <w:tc>
          <w:tcPr>
            <w:tcW w:w="992" w:type="dxa"/>
          </w:tcPr>
          <w:p w14:paraId="06CF4CBF" w14:textId="77777777" w:rsidR="00342D83" w:rsidRPr="00D802DC" w:rsidRDefault="00342D83" w:rsidP="000D101D">
            <w:r w:rsidRPr="00D802DC">
              <w:t>0.1%</w:t>
            </w:r>
          </w:p>
        </w:tc>
        <w:tc>
          <w:tcPr>
            <w:tcW w:w="1701" w:type="dxa"/>
          </w:tcPr>
          <w:p w14:paraId="59BFE0B3" w14:textId="77777777" w:rsidR="00342D83" w:rsidRPr="00D802DC" w:rsidRDefault="00342D83" w:rsidP="000D101D">
            <w:r w:rsidRPr="00DA2DF7">
              <w:t>915-921 MHz</w:t>
            </w:r>
          </w:p>
        </w:tc>
        <w:tc>
          <w:tcPr>
            <w:tcW w:w="1843" w:type="dxa"/>
          </w:tcPr>
          <w:p w14:paraId="311C1E67" w14:textId="77777777" w:rsidR="00342D83" w:rsidRPr="00D802DC" w:rsidRDefault="00342D83" w:rsidP="000D101D">
            <w:r w:rsidRPr="00D802DC">
              <w:t>Up to 200 kHz</w:t>
            </w:r>
            <w:r>
              <w:t xml:space="preserve"> </w:t>
            </w:r>
          </w:p>
        </w:tc>
      </w:tr>
      <w:tr w:rsidR="00342D83" w14:paraId="39675452" w14:textId="77777777" w:rsidTr="000F2CBA">
        <w:tc>
          <w:tcPr>
            <w:tcW w:w="1277" w:type="dxa"/>
            <w:vMerge/>
          </w:tcPr>
          <w:p w14:paraId="56595798" w14:textId="77777777" w:rsidR="00342D83" w:rsidRDefault="00342D83" w:rsidP="00766B8F">
            <w:pPr>
              <w:pStyle w:val="ECCParagraph"/>
            </w:pPr>
          </w:p>
        </w:tc>
        <w:tc>
          <w:tcPr>
            <w:tcW w:w="1843" w:type="dxa"/>
          </w:tcPr>
          <w:p w14:paraId="3C823B62" w14:textId="77777777" w:rsidR="00342D83" w:rsidRPr="00117119" w:rsidRDefault="00342D83" w:rsidP="000D101D">
            <w:pPr>
              <w:rPr>
                <w:lang w:val="en-GB"/>
              </w:rPr>
            </w:pPr>
            <w:r w:rsidRPr="00117119">
              <w:rPr>
                <w:lang w:val="en-GB"/>
              </w:rPr>
              <w:t>Indoor stationary devices (e.g. high duty cycle Assistive Listening Devices)</w:t>
            </w:r>
          </w:p>
        </w:tc>
        <w:tc>
          <w:tcPr>
            <w:tcW w:w="1559" w:type="dxa"/>
          </w:tcPr>
          <w:p w14:paraId="6B2CFE48" w14:textId="77777777" w:rsidR="00342D83" w:rsidRPr="00D802DC" w:rsidRDefault="00342D83" w:rsidP="000D101D">
            <w:r w:rsidRPr="00D802DC">
              <w:t>TR 102 791</w:t>
            </w:r>
          </w:p>
        </w:tc>
        <w:tc>
          <w:tcPr>
            <w:tcW w:w="1134" w:type="dxa"/>
          </w:tcPr>
          <w:p w14:paraId="38240EA3" w14:textId="77777777" w:rsidR="00342D83" w:rsidRPr="00D802DC" w:rsidRDefault="00342D83" w:rsidP="000D101D">
            <w:r w:rsidRPr="00D802DC">
              <w:t xml:space="preserve">10 </w:t>
            </w:r>
            <w:proofErr w:type="spellStart"/>
            <w:r w:rsidRPr="00D802DC">
              <w:t>mW</w:t>
            </w:r>
            <w:proofErr w:type="spellEnd"/>
          </w:p>
        </w:tc>
        <w:tc>
          <w:tcPr>
            <w:tcW w:w="992" w:type="dxa"/>
          </w:tcPr>
          <w:p w14:paraId="5A524E11" w14:textId="77777777" w:rsidR="00342D83" w:rsidRPr="00D802DC" w:rsidRDefault="00342D83" w:rsidP="000D101D">
            <w:r w:rsidRPr="00D802DC">
              <w:t xml:space="preserve">25% </w:t>
            </w:r>
          </w:p>
        </w:tc>
        <w:tc>
          <w:tcPr>
            <w:tcW w:w="1701" w:type="dxa"/>
          </w:tcPr>
          <w:p w14:paraId="2289CDA0" w14:textId="77777777" w:rsidR="00342D83" w:rsidRPr="00D802DC" w:rsidRDefault="00342D83" w:rsidP="000D101D">
            <w:r w:rsidRPr="00D802DC">
              <w:t xml:space="preserve">4 channels in </w:t>
            </w:r>
            <w:r>
              <w:br/>
            </w:r>
            <w:r w:rsidRPr="00D802DC">
              <w:t xml:space="preserve">915-921 MHz </w:t>
            </w:r>
            <w:r w:rsidRPr="00D802DC">
              <w:rPr>
                <w:vertAlign w:val="superscript"/>
              </w:rPr>
              <w:t>(1)</w:t>
            </w:r>
          </w:p>
        </w:tc>
        <w:tc>
          <w:tcPr>
            <w:tcW w:w="1843" w:type="dxa"/>
          </w:tcPr>
          <w:p w14:paraId="1BA238BC" w14:textId="77777777" w:rsidR="00342D83" w:rsidRPr="00D802DC" w:rsidRDefault="00342D83" w:rsidP="000D101D">
            <w:r w:rsidRPr="00D802DC">
              <w:t>Up to 400 kHz</w:t>
            </w:r>
            <w:r>
              <w:t xml:space="preserve"> </w:t>
            </w:r>
            <w:r w:rsidRPr="00AB292B">
              <w:rPr>
                <w:vertAlign w:val="superscript"/>
              </w:rPr>
              <w:t>(6)</w:t>
            </w:r>
          </w:p>
        </w:tc>
      </w:tr>
      <w:tr w:rsidR="00342D83" w14:paraId="3F1BE8EC" w14:textId="77777777" w:rsidTr="000F2CBA">
        <w:tc>
          <w:tcPr>
            <w:tcW w:w="1277" w:type="dxa"/>
            <w:vMerge/>
          </w:tcPr>
          <w:p w14:paraId="4C1AA754" w14:textId="77777777" w:rsidR="00342D83" w:rsidRDefault="00342D83" w:rsidP="00766B8F">
            <w:pPr>
              <w:pStyle w:val="ECCParagraph"/>
            </w:pPr>
          </w:p>
        </w:tc>
        <w:tc>
          <w:tcPr>
            <w:tcW w:w="1843" w:type="dxa"/>
          </w:tcPr>
          <w:p w14:paraId="35921DAE" w14:textId="77777777" w:rsidR="00342D83" w:rsidRPr="00D802DC" w:rsidRDefault="00342D83" w:rsidP="000D101D">
            <w:r w:rsidRPr="00D802DC">
              <w:t>RFID (interrogators)</w:t>
            </w:r>
          </w:p>
        </w:tc>
        <w:tc>
          <w:tcPr>
            <w:tcW w:w="1559" w:type="dxa"/>
          </w:tcPr>
          <w:p w14:paraId="41895FB9" w14:textId="77777777" w:rsidR="00342D83" w:rsidRPr="003006C9" w:rsidRDefault="00342D83" w:rsidP="000D101D">
            <w:pPr>
              <w:rPr>
                <w:szCs w:val="22"/>
                <w:vertAlign w:val="superscript"/>
              </w:rPr>
            </w:pPr>
            <w:r w:rsidRPr="00D802DC">
              <w:t>TR 102 649-2</w:t>
            </w:r>
            <w:r>
              <w:t xml:space="preserve"> </w:t>
            </w:r>
          </w:p>
        </w:tc>
        <w:tc>
          <w:tcPr>
            <w:tcW w:w="1134" w:type="dxa"/>
          </w:tcPr>
          <w:p w14:paraId="4E2A08EF" w14:textId="77777777" w:rsidR="00342D83" w:rsidRPr="00D802DC" w:rsidRDefault="00342D83" w:rsidP="000D101D">
            <w:r w:rsidRPr="00D802DC">
              <w:t>4 W</w:t>
            </w:r>
          </w:p>
        </w:tc>
        <w:tc>
          <w:tcPr>
            <w:tcW w:w="992" w:type="dxa"/>
          </w:tcPr>
          <w:p w14:paraId="3DA592AA" w14:textId="77777777" w:rsidR="00342D83" w:rsidRPr="00D802DC" w:rsidRDefault="00342D83" w:rsidP="000D101D">
            <w:r w:rsidRPr="00D802DC">
              <w:t xml:space="preserve">2.5% </w:t>
            </w:r>
            <w:r w:rsidRPr="00D802DC">
              <w:rPr>
                <w:vertAlign w:val="superscript"/>
              </w:rPr>
              <w:t>(</w:t>
            </w:r>
            <w:r>
              <w:rPr>
                <w:vertAlign w:val="superscript"/>
              </w:rPr>
              <w:t>5</w:t>
            </w:r>
            <w:r w:rsidRPr="00D802DC">
              <w:rPr>
                <w:vertAlign w:val="superscript"/>
              </w:rPr>
              <w:t>)</w:t>
            </w:r>
          </w:p>
        </w:tc>
        <w:tc>
          <w:tcPr>
            <w:tcW w:w="1701" w:type="dxa"/>
          </w:tcPr>
          <w:p w14:paraId="13F8556F" w14:textId="77777777" w:rsidR="00342D83" w:rsidRPr="00D802DC" w:rsidRDefault="00342D83" w:rsidP="000D101D">
            <w:r w:rsidRPr="00D802DC">
              <w:t xml:space="preserve">4 channels in </w:t>
            </w:r>
            <w:r>
              <w:br/>
            </w:r>
            <w:r w:rsidRPr="00D802DC">
              <w:t xml:space="preserve">915-921 MHz </w:t>
            </w:r>
            <w:r w:rsidRPr="00D802DC">
              <w:rPr>
                <w:vertAlign w:val="superscript"/>
              </w:rPr>
              <w:t>(1)</w:t>
            </w:r>
            <w:r>
              <w:rPr>
                <w:highlight w:val="yellow"/>
                <w:vertAlign w:val="superscript"/>
              </w:rPr>
              <w:t xml:space="preserve"> </w:t>
            </w:r>
          </w:p>
        </w:tc>
        <w:tc>
          <w:tcPr>
            <w:tcW w:w="1843" w:type="dxa"/>
          </w:tcPr>
          <w:p w14:paraId="38F2365A" w14:textId="77777777" w:rsidR="00342D83" w:rsidRPr="00D802DC" w:rsidRDefault="00342D83" w:rsidP="000D101D">
            <w:r w:rsidRPr="00D802DC">
              <w:t>Up to 400 kHz</w:t>
            </w:r>
          </w:p>
        </w:tc>
      </w:tr>
    </w:tbl>
    <w:p w14:paraId="2CC3717D" w14:textId="77777777" w:rsidR="00342D83" w:rsidRPr="000F2CBA" w:rsidRDefault="00342D83" w:rsidP="000F2CBA">
      <w:pPr>
        <w:pStyle w:val="ECCTablenote"/>
      </w:pPr>
      <w:r w:rsidRPr="000F2CBA">
        <w:t>Note 1: four channels: 916.3, 917.5, 918.7 and 919.9 MHz</w:t>
      </w:r>
      <w:r w:rsidR="000D101D" w:rsidRPr="000F2CBA">
        <w:t>.</w:t>
      </w:r>
    </w:p>
    <w:p w14:paraId="60E59463" w14:textId="77777777" w:rsidR="00342D83" w:rsidRPr="000F2CBA" w:rsidRDefault="00342D83" w:rsidP="000F2CBA">
      <w:pPr>
        <w:pStyle w:val="ECCTablenote"/>
      </w:pPr>
      <w:r w:rsidRPr="000F2CBA">
        <w:t xml:space="preserve">Note 2: for Vehicle-to-Vehicle applications only; &lt;100 </w:t>
      </w:r>
      <w:proofErr w:type="spellStart"/>
      <w:r w:rsidRPr="000F2CBA">
        <w:t>mW</w:t>
      </w:r>
      <w:proofErr w:type="spellEnd"/>
      <w:r w:rsidRPr="000F2CBA">
        <w:t xml:space="preserve"> for in-vehicle applications</w:t>
      </w:r>
      <w:r w:rsidR="000D101D" w:rsidRPr="000F2CBA">
        <w:t>.</w:t>
      </w:r>
    </w:p>
    <w:p w14:paraId="627A7AD8" w14:textId="77777777" w:rsidR="00342D83" w:rsidRPr="000F2CBA" w:rsidRDefault="00342D83" w:rsidP="000F2CBA">
      <w:pPr>
        <w:pStyle w:val="ECCTablenote"/>
      </w:pPr>
      <w:r w:rsidRPr="000F2CBA">
        <w:t>Note 3: APC always required for applications to reduce unnecessary emission levels.</w:t>
      </w:r>
    </w:p>
    <w:p w14:paraId="0FC7AB5B" w14:textId="77777777" w:rsidR="00342D83" w:rsidRPr="000F2CBA" w:rsidRDefault="00342D83" w:rsidP="000F2CBA">
      <w:pPr>
        <w:pStyle w:val="ECCTablenote"/>
      </w:pPr>
      <w:r w:rsidRPr="000F2CBA">
        <w:t>Note 4: Installation only by professionals – e.g. operator of Smart Metering/M3N network</w:t>
      </w:r>
    </w:p>
    <w:p w14:paraId="7A057156" w14:textId="77777777" w:rsidR="00342D83" w:rsidRPr="000F2CBA" w:rsidRDefault="00342D83" w:rsidP="000F2CBA">
      <w:pPr>
        <w:pStyle w:val="ECCTablenote"/>
      </w:pPr>
      <w:r w:rsidRPr="000F2CBA">
        <w:t>Note 5: For RFID, a DC of 2.5% is assumed for the hot-spot scenario. In less dense scenarios higher DCs are possible.</w:t>
      </w:r>
    </w:p>
    <w:p w14:paraId="3DD9E1AF" w14:textId="77777777" w:rsidR="00342D83" w:rsidRDefault="00342D83" w:rsidP="000F2CBA">
      <w:pPr>
        <w:pStyle w:val="ECCTablenote"/>
      </w:pPr>
      <w:r w:rsidRPr="000F2CBA">
        <w:t>Note 6: All ALD simulations were carried out with 200 kHz. If ALD share the channel plan with RFID, the bandwidth permitted may be 400 kHz</w:t>
      </w:r>
      <w:r w:rsidRPr="00766B8F">
        <w:t>.</w:t>
      </w:r>
    </w:p>
    <w:p w14:paraId="6AB3D0B6" w14:textId="77777777" w:rsidR="000F2CBA" w:rsidRPr="000F2CBA" w:rsidRDefault="000F2CBA" w:rsidP="000F2CBA"/>
    <w:p w14:paraId="0F5AC3AA" w14:textId="77777777" w:rsidR="00342D83" w:rsidRPr="00C065CD" w:rsidRDefault="003F0A56" w:rsidP="00766B8F">
      <w:pPr>
        <w:pStyle w:val="ECCParagraph"/>
      </w:pPr>
      <w:r>
        <w:fldChar w:fldCharType="begin"/>
      </w:r>
      <w:r>
        <w:instrText xml:space="preserve"> REF _Ref365987365 \h </w:instrText>
      </w:r>
      <w:r>
        <w:fldChar w:fldCharType="separate"/>
      </w:r>
      <w:r w:rsidR="00DE0071">
        <w:t xml:space="preserve">Table </w:t>
      </w:r>
      <w:r w:rsidR="00185942">
        <w:t>5</w:t>
      </w:r>
      <w:r w:rsidR="00DE0071">
        <w:rPr>
          <w:noProof/>
        </w:rPr>
        <w:t>2</w:t>
      </w:r>
      <w:r>
        <w:fldChar w:fldCharType="end"/>
      </w:r>
      <w:r w:rsidR="00342D83">
        <w:t xml:space="preserve"> provides an example of a possible solution for SRD sharing in countries that do not use the bands 870-876</w:t>
      </w:r>
      <w:r w:rsidR="00550E0B">
        <w:t xml:space="preserve"> </w:t>
      </w:r>
      <w:r w:rsidR="00342D83">
        <w:t>/</w:t>
      </w:r>
      <w:r w:rsidR="00550E0B">
        <w:t xml:space="preserve"> </w:t>
      </w:r>
      <w:r w:rsidR="00342D83">
        <w:t xml:space="preserve">915-921 MHz and may not necessarily represent the final solution. </w:t>
      </w:r>
      <w:r w:rsidR="00342D83" w:rsidRPr="00C065CD">
        <w:t>Not considered were for example broadband SRDs using direct sequence or other spread spectrum techniques and sophisticated channel access techniques such as LBT and AFA.</w:t>
      </w:r>
    </w:p>
    <w:p w14:paraId="281119AA" w14:textId="77777777" w:rsidR="00342D83" w:rsidRDefault="00342D83" w:rsidP="00766B8F">
      <w:pPr>
        <w:pStyle w:val="ECCParagraph"/>
      </w:pPr>
      <w:r>
        <w:t>Where the interrelationship between power, DC and deployment density has been used further consideration may be necessary in developing regulations.</w:t>
      </w:r>
    </w:p>
    <w:p w14:paraId="33125E7C" w14:textId="77777777" w:rsidR="00342D83" w:rsidRPr="00606553" w:rsidRDefault="00342D83">
      <w:pPr>
        <w:sectPr w:rsidR="00342D83" w:rsidRPr="00606553" w:rsidSect="003006C9">
          <w:headerReference w:type="even" r:id="rId41"/>
          <w:headerReference w:type="default" r:id="rId42"/>
          <w:headerReference w:type="first" r:id="rId43"/>
          <w:pgSz w:w="11907" w:h="16840" w:code="9"/>
          <w:pgMar w:top="1440" w:right="1134" w:bottom="1440" w:left="1134" w:header="709" w:footer="709" w:gutter="0"/>
          <w:pgBorders w:offsetFrom="page">
            <w:top w:val="single" w:sz="4" w:space="24" w:color="FFFFFF"/>
            <w:bottom w:val="single" w:sz="4" w:space="24" w:color="FFFFFF"/>
          </w:pgBorders>
          <w:cols w:space="708"/>
          <w:docGrid w:linePitch="360"/>
        </w:sectPr>
      </w:pPr>
    </w:p>
    <w:p w14:paraId="62BF78B6" w14:textId="77777777" w:rsidR="00342D83" w:rsidRPr="00550D79" w:rsidRDefault="00342D83" w:rsidP="00550D79">
      <w:pPr>
        <w:pStyle w:val="ECCAnnexheading1"/>
      </w:pPr>
      <w:bookmarkStart w:id="267" w:name="_Toc354271234"/>
      <w:bookmarkStart w:id="268" w:name="_Ref355009729"/>
      <w:bookmarkStart w:id="269" w:name="_Ref355020772"/>
      <w:bookmarkStart w:id="270" w:name="_Ref355023412"/>
      <w:bookmarkStart w:id="271" w:name="_Ref355023924"/>
      <w:bookmarkStart w:id="272" w:name="_Ref355088299"/>
      <w:bookmarkStart w:id="273" w:name="_Ref355088312"/>
      <w:bookmarkStart w:id="274" w:name="_Toc367794619"/>
      <w:r w:rsidRPr="00FA3F4A">
        <w:lastRenderedPageBreak/>
        <w:t>CHARACTERISTICS oF Existing Systems in STUDIED Bands</w:t>
      </w:r>
      <w:bookmarkEnd w:id="267"/>
      <w:bookmarkEnd w:id="268"/>
      <w:bookmarkEnd w:id="269"/>
      <w:bookmarkEnd w:id="270"/>
      <w:bookmarkEnd w:id="271"/>
      <w:bookmarkEnd w:id="272"/>
      <w:bookmarkEnd w:id="273"/>
      <w:bookmarkEnd w:id="274"/>
    </w:p>
    <w:p w14:paraId="6686CAC3" w14:textId="77777777" w:rsidR="00342D83" w:rsidRPr="001B19E4" w:rsidRDefault="00342D83" w:rsidP="002C6C11">
      <w:pPr>
        <w:pStyle w:val="ECCAnnexheading2"/>
        <w:ind w:left="860" w:hanging="860"/>
        <w:outlineLvl w:val="1"/>
        <w:rPr>
          <w:lang w:val="en-GB"/>
        </w:rPr>
      </w:pPr>
      <w:bookmarkStart w:id="275" w:name="_Toc317714150"/>
      <w:bookmarkStart w:id="276" w:name="_Toc349767867"/>
      <w:bookmarkStart w:id="277" w:name="_Toc354271235"/>
      <w:bookmarkStart w:id="278" w:name="_Toc367794620"/>
      <w:r w:rsidRPr="001B19E4">
        <w:rPr>
          <w:lang w:val="en-GB"/>
        </w:rPr>
        <w:t>GSM-R system</w:t>
      </w:r>
      <w:bookmarkEnd w:id="275"/>
      <w:bookmarkEnd w:id="276"/>
      <w:bookmarkEnd w:id="277"/>
      <w:bookmarkEnd w:id="278"/>
    </w:p>
    <w:p w14:paraId="5C1D8337" w14:textId="77777777" w:rsidR="00342D83" w:rsidRPr="001B19E4" w:rsidRDefault="00342D83" w:rsidP="007C0016">
      <w:pPr>
        <w:pStyle w:val="ECCParagraph"/>
      </w:pPr>
      <w:r w:rsidRPr="001B19E4">
        <w:t>The frequency bands 876-880 MHz (uplink) and 921-925 MHz (downlink) are harmonised within CEPT for the operational communication of railway companies using so called GSM for Railways (GSM-R) technology in accordance with ECC/DEC(02)05</w:t>
      </w:r>
      <w:r w:rsidR="004A4A8D">
        <w:t xml:space="preserve"> </w:t>
      </w:r>
      <w:r w:rsidR="004A4A8D">
        <w:fldChar w:fldCharType="begin"/>
      </w:r>
      <w:r w:rsidR="004A4A8D">
        <w:instrText xml:space="preserve"> REF _Ref366058055 \n \h </w:instrText>
      </w:r>
      <w:r w:rsidR="004A4A8D">
        <w:fldChar w:fldCharType="separate"/>
      </w:r>
      <w:r w:rsidR="00DE0071">
        <w:t>[38]</w:t>
      </w:r>
      <w:r w:rsidR="004A4A8D">
        <w:fldChar w:fldCharType="end"/>
      </w:r>
      <w:r w:rsidRPr="001B19E4">
        <w:t xml:space="preserve">. As the name suggests, this communications system in essence uses the well-known GSM technology. </w:t>
      </w:r>
    </w:p>
    <w:p w14:paraId="733FAFCA" w14:textId="77777777" w:rsidR="00342D83" w:rsidRPr="001B19E4" w:rsidRDefault="00342D83" w:rsidP="007C0016">
      <w:pPr>
        <w:pStyle w:val="ECCParagraph"/>
      </w:pPr>
      <w:r w:rsidRPr="001B19E4">
        <w:t>In addition to the above mentioned R-GSM frequency band, the ER-GSM frequency bands 873-876 MHz (uplink) and 918-921 MHz (downlink) may also be used as extension bands for GSM-R on a national basis as primary user, in accordance with ECC/DEC(04)06</w:t>
      </w:r>
      <w:r w:rsidR="004A4A8D">
        <w:t xml:space="preserve"> </w:t>
      </w:r>
      <w:r w:rsidR="004A4A8D">
        <w:fldChar w:fldCharType="begin"/>
      </w:r>
      <w:r w:rsidR="004A4A8D">
        <w:instrText xml:space="preserve"> REF _Ref365988012 \n \h </w:instrText>
      </w:r>
      <w:r w:rsidR="004A4A8D">
        <w:fldChar w:fldCharType="separate"/>
      </w:r>
      <w:r w:rsidR="00DE0071">
        <w:t>[35]</w:t>
      </w:r>
      <w:r w:rsidR="004A4A8D">
        <w:fldChar w:fldCharType="end"/>
      </w:r>
      <w:r w:rsidRPr="001B19E4">
        <w:t>. These frequencies are known as Extended R-GSM (ER-GSM) bands</w:t>
      </w:r>
      <w:r>
        <w:t xml:space="preserve"> </w:t>
      </w:r>
      <w:r w:rsidRPr="001B19E4">
        <w:t>. Seen from the results of the recent CEPT questionnaire on the subject (May-June 2012), 8 of 39 responding European administrations indicated their interest in using this extension band. Further details collected through the questionnaire show that the ER-GSM frequencies are planned to be used at local hotspots such as some metropolitan stations or big shunting sites only in the vast majority of cases. At the present time, it should also be noted that 3GPP has not yet assigned the Mobile Class Mark (identity for ER-GSM capability in the GSM protocol for GSM equipment), i.e. ER-GSM is still in the planning stage with the first tests expected in 2013.</w:t>
      </w:r>
    </w:p>
    <w:p w14:paraId="6D47DE47" w14:textId="77777777" w:rsidR="00342D83" w:rsidRPr="001B19E4" w:rsidRDefault="00342D83" w:rsidP="007C0016">
      <w:pPr>
        <w:pStyle w:val="ECCParagraph"/>
      </w:pPr>
      <w:r w:rsidRPr="001B19E4">
        <w:t>Apart from the frequency, the other technical parameters of systems deployed in ER-GSM band are generally identical to those of R-GSM (except that different sharing situation in the shifted band may have an impact on RF filtering inside the GSM-R terminals). Therefore when further in this report references are made to R-GSM, this should be understood to cover both R-GSM and ER-GSM frequency bands, unless a specific distinction is made, such as in cases of in-band (ER-GSM vs. SRD/RFID) and adjacent-band (R-GSM vs. SRD/RFID) interference mechanisms.</w:t>
      </w:r>
    </w:p>
    <w:p w14:paraId="79273A68" w14:textId="77777777" w:rsidR="00342D83" w:rsidRPr="001B19E4" w:rsidRDefault="00342D83" w:rsidP="007C0016">
      <w:pPr>
        <w:pStyle w:val="ECCParagraph"/>
      </w:pPr>
      <w:r w:rsidRPr="001B19E4">
        <w:t>To conclude, the official terminology for railways radio system based on GSM standards is:</w:t>
      </w:r>
    </w:p>
    <w:p w14:paraId="70F8A848" w14:textId="77777777" w:rsidR="00342D83" w:rsidRPr="001B19E4" w:rsidRDefault="00342D83" w:rsidP="002C6C11">
      <w:pPr>
        <w:pStyle w:val="ECCParBulleted"/>
        <w:ind w:left="720" w:hanging="360"/>
      </w:pPr>
      <w:r w:rsidRPr="001B19E4">
        <w:t xml:space="preserve">R-GSM: </w:t>
      </w:r>
      <w:r w:rsidRPr="001B19E4">
        <w:tab/>
        <w:t>Frequency band from 876-880/921-925 MHz</w:t>
      </w:r>
    </w:p>
    <w:p w14:paraId="0E5CBFC8" w14:textId="77777777" w:rsidR="00342D83" w:rsidRPr="001B19E4" w:rsidRDefault="00342D83" w:rsidP="002C6C11">
      <w:pPr>
        <w:pStyle w:val="ECCParBulleted"/>
        <w:ind w:left="720" w:hanging="360"/>
      </w:pPr>
      <w:r w:rsidRPr="001B19E4">
        <w:t>ER-GSM:</w:t>
      </w:r>
      <w:r w:rsidRPr="001B19E4">
        <w:tab/>
        <w:t>Frequency band from 873-876/918-921 MHz</w:t>
      </w:r>
    </w:p>
    <w:p w14:paraId="1736053F" w14:textId="77777777" w:rsidR="00342D83" w:rsidRDefault="00342D83" w:rsidP="002C6C11">
      <w:pPr>
        <w:pStyle w:val="ECCParBulleted"/>
        <w:ind w:left="720" w:hanging="360"/>
      </w:pPr>
      <w:r w:rsidRPr="001B19E4">
        <w:t>GSM-R:</w:t>
      </w:r>
      <w:r w:rsidRPr="001B19E4">
        <w:tab/>
        <w:t>GSM system for Railways</w:t>
      </w:r>
    </w:p>
    <w:p w14:paraId="0E73EE19" w14:textId="77777777" w:rsidR="00342D83" w:rsidRPr="001B19E4" w:rsidRDefault="00342D83" w:rsidP="007C0016">
      <w:pPr>
        <w:pStyle w:val="ECCParBulleted"/>
        <w:ind w:left="360" w:hanging="360"/>
      </w:pPr>
    </w:p>
    <w:p w14:paraId="1081EF01" w14:textId="77777777" w:rsidR="00342D83" w:rsidRPr="001B19E4" w:rsidRDefault="00342D83" w:rsidP="007C0016">
      <w:pPr>
        <w:pStyle w:val="ECCParagraph"/>
      </w:pPr>
      <w:r w:rsidRPr="001B19E4">
        <w:t xml:space="preserve">GSM-R provides the operational communication used exclusively by the European Railways. GSM-R supports services for train-network management such as speech communications and command and control (data) for trains travelling at speeds of up to 500 km/h. GSM-R frequencies may generally not be used for public and commercial services. For more details refer online to the </w:t>
      </w:r>
      <w:hyperlink r:id="rId44" w:history="1">
        <w:r w:rsidRPr="001B19E4">
          <w:rPr>
            <w:rStyle w:val="Hyperlink"/>
          </w:rPr>
          <w:t>European Frequency Information System (EFIS)</w:t>
        </w:r>
      </w:hyperlink>
      <w:r w:rsidRPr="001B19E4">
        <w:t xml:space="preserve"> or document UIC O-8700</w:t>
      </w:r>
    </w:p>
    <w:p w14:paraId="63BABC7F" w14:textId="77777777" w:rsidR="00342D83" w:rsidRPr="001B19E4" w:rsidRDefault="00342D83" w:rsidP="007C0016">
      <w:pPr>
        <w:pStyle w:val="ECCParagraph"/>
      </w:pPr>
      <w:r w:rsidRPr="001B19E4">
        <w:t xml:space="preserve">GSM-R networks offer a linear coverage of railway lines with dedicated radio sites installed along the track, as shown in the following </w:t>
      </w:r>
      <w:r>
        <w:fldChar w:fldCharType="begin"/>
      </w:r>
      <w:r>
        <w:instrText xml:space="preserve"> REF _Ref355090457 \r \h </w:instrText>
      </w:r>
      <w:r>
        <w:fldChar w:fldCharType="separate"/>
      </w:r>
      <w:r w:rsidR="00DE0071">
        <w:t>Figure 13:</w:t>
      </w:r>
      <w:r>
        <w:fldChar w:fldCharType="end"/>
      </w:r>
      <w:r w:rsidRPr="001B19E4">
        <w:t>. Two different cell site configurations are commonly used (composite cells and cells with two or more sectors).</w:t>
      </w:r>
    </w:p>
    <w:p w14:paraId="0DDE4AC0" w14:textId="77777777" w:rsidR="00342D83" w:rsidRPr="001B19E4" w:rsidRDefault="000D215A" w:rsidP="007C0016">
      <w:pPr>
        <w:pStyle w:val="ECCParagraph"/>
        <w:jc w:val="center"/>
      </w:pPr>
      <w:r>
        <w:rPr>
          <w:noProof/>
          <w:lang w:eastAsia="en-GB"/>
        </w:rPr>
        <w:drawing>
          <wp:inline distT="0" distB="0" distL="0" distR="0" wp14:anchorId="10CD684C" wp14:editId="3326E634">
            <wp:extent cx="5076825" cy="1019175"/>
            <wp:effectExtent l="0" t="0" r="0" b="9525"/>
            <wp:docPr id="1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76825" cy="1019175"/>
                    </a:xfrm>
                    <a:prstGeom prst="rect">
                      <a:avLst/>
                    </a:prstGeom>
                    <a:noFill/>
                    <a:ln>
                      <a:noFill/>
                    </a:ln>
                  </pic:spPr>
                </pic:pic>
              </a:graphicData>
            </a:graphic>
          </wp:inline>
        </w:drawing>
      </w:r>
    </w:p>
    <w:p w14:paraId="23E66FD5" w14:textId="77777777" w:rsidR="00342D83" w:rsidRPr="001B19E4" w:rsidRDefault="00342D83" w:rsidP="007C0016">
      <w:pPr>
        <w:pStyle w:val="ECCFiguretitle"/>
        <w:ind w:left="426"/>
      </w:pPr>
      <w:bookmarkStart w:id="279" w:name="_Ref355090457"/>
      <w:r w:rsidRPr="001B19E4">
        <w:t>GSM-R typical deployment along railway tracks</w:t>
      </w:r>
      <w:bookmarkEnd w:id="279"/>
      <w:r>
        <w:t xml:space="preserve"> </w:t>
      </w:r>
      <w:r>
        <w:fldChar w:fldCharType="begin"/>
      </w:r>
      <w:r>
        <w:instrText xml:space="preserve"> REF _Ref355090558 \r \h </w:instrText>
      </w:r>
      <w:r>
        <w:fldChar w:fldCharType="separate"/>
      </w:r>
      <w:r w:rsidR="00DE0071">
        <w:t>[22]</w:t>
      </w:r>
      <w:r>
        <w:fldChar w:fldCharType="end"/>
      </w:r>
    </w:p>
    <w:p w14:paraId="5A5D0E2D" w14:textId="77777777" w:rsidR="00342D83" w:rsidRDefault="00342D83" w:rsidP="007C0016">
      <w:pPr>
        <w:pStyle w:val="ECCParagraph"/>
      </w:pPr>
      <w:r w:rsidRPr="001B19E4">
        <w:t xml:space="preserve">In Europe, most of the GSM-R networks are designed with a BTS antenna height of about 30 m and a cell range of around 5-6 km. The assumption used in this study of BTS antenna height of 45 m and cell range of 8 </w:t>
      </w:r>
      <w:r w:rsidRPr="001B19E4">
        <w:lastRenderedPageBreak/>
        <w:t xml:space="preserve">km in rural areas and antenna height of 20 m and cell range of 2 km in urban areas, which would represent the </w:t>
      </w:r>
      <w:r>
        <w:t>C</w:t>
      </w:r>
      <w:r w:rsidRPr="001B19E4">
        <w:t xml:space="preserve">ase </w:t>
      </w:r>
      <w:r>
        <w:t xml:space="preserve">A – Typical </w:t>
      </w:r>
      <w:r w:rsidRPr="001B19E4">
        <w:t xml:space="preserve">scenario </w:t>
      </w:r>
      <w:r>
        <w:t xml:space="preserve">– </w:t>
      </w:r>
      <w:r w:rsidRPr="001B19E4">
        <w:t>for the sharing study</w:t>
      </w:r>
      <w:r>
        <w:t xml:space="preserve"> in this report. </w:t>
      </w:r>
    </w:p>
    <w:p w14:paraId="3EF5BF58" w14:textId="77777777" w:rsidR="00342D83" w:rsidRPr="00FA3F4A" w:rsidRDefault="00342D83" w:rsidP="007C0016">
      <w:pPr>
        <w:pStyle w:val="ECCParagraph"/>
      </w:pPr>
      <w:r>
        <w:t>This is done with a recognition that the primary purpose of ER-GSM extension is to provide extra capacity, thus assuming that ER-GSM cells would be capacity-limited, not distance/noise limited</w:t>
      </w:r>
      <w:r w:rsidRPr="001B19E4">
        <w:t>.</w:t>
      </w:r>
      <w:r>
        <w:t xml:space="preserve"> </w:t>
      </w:r>
      <w:r w:rsidRPr="00FA3F4A">
        <w:t>This may be illustrated by the data received from UIC and derived from questionnaire of railway operators in various European countries (for full study refer to CEPT Doc. SRDMG(12)075rev2. This data, shown in the following table, illustrates that when considering the utilisation of ER-GSM band, majority of railways plan to use it high traffic deployment use cases such as shunting yards.</w:t>
      </w:r>
    </w:p>
    <w:p w14:paraId="74BA7B7E" w14:textId="77777777" w:rsidR="00342D83"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53</w:t>
      </w:r>
      <w:r w:rsidR="00DF5A65">
        <w:rPr>
          <w:noProof/>
        </w:rPr>
        <w:fldChar w:fldCharType="end"/>
      </w:r>
      <w:r>
        <w:t xml:space="preserve">: </w:t>
      </w:r>
      <w:r w:rsidRPr="00123A74">
        <w:t>Planned use of ER-GSM frequencies (source: UIC)</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10"/>
        <w:gridCol w:w="3967"/>
        <w:gridCol w:w="1133"/>
        <w:gridCol w:w="1659"/>
        <w:gridCol w:w="1360"/>
      </w:tblGrid>
      <w:tr w:rsidR="00342D83" w14:paraId="4F1FA579" w14:textId="77777777" w:rsidTr="000F2CBA">
        <w:trPr>
          <w:tblHeader/>
        </w:trPr>
        <w:tc>
          <w:tcPr>
            <w:tcW w:w="1526" w:type="dxa"/>
            <w:tcBorders>
              <w:right w:val="single" w:sz="8" w:space="0" w:color="FFFFFF"/>
            </w:tcBorders>
            <w:shd w:val="clear" w:color="auto" w:fill="D2232A"/>
          </w:tcPr>
          <w:p w14:paraId="31207986" w14:textId="77777777" w:rsidR="00342D83" w:rsidRPr="00FE1795" w:rsidRDefault="00342D83" w:rsidP="00057AB4">
            <w:pPr>
              <w:spacing w:before="60" w:after="60"/>
              <w:jc w:val="center"/>
              <w:rPr>
                <w:b/>
                <w:color w:val="FFFFFF"/>
              </w:rPr>
            </w:pPr>
            <w:r w:rsidRPr="00470D87">
              <w:rPr>
                <w:b/>
                <w:bCs/>
                <w:color w:val="FFFFFF"/>
                <w:lang w:val="en-GB"/>
              </w:rPr>
              <w:t>Railways</w:t>
            </w:r>
            <w:r>
              <w:rPr>
                <w:b/>
                <w:bCs/>
                <w:color w:val="FFFFFF"/>
                <w:lang w:val="en-GB"/>
              </w:rPr>
              <w:br/>
            </w:r>
            <w:r w:rsidRPr="00470D87">
              <w:rPr>
                <w:b/>
                <w:bCs/>
                <w:color w:val="FFFFFF"/>
                <w:lang w:val="de-DE"/>
              </w:rPr>
              <w:t>(</w:t>
            </w:r>
            <w:proofErr w:type="spellStart"/>
            <w:r w:rsidRPr="00470D87">
              <w:rPr>
                <w:b/>
                <w:bCs/>
                <w:color w:val="FFFFFF"/>
                <w:lang w:val="de-DE"/>
              </w:rPr>
              <w:t>country</w:t>
            </w:r>
            <w:proofErr w:type="spellEnd"/>
            <w:r w:rsidRPr="00470D87">
              <w:rPr>
                <w:b/>
                <w:bCs/>
                <w:color w:val="FFFFFF"/>
                <w:lang w:val="de-DE"/>
              </w:rPr>
              <w:t>)</w:t>
            </w:r>
          </w:p>
        </w:tc>
        <w:tc>
          <w:tcPr>
            <w:tcW w:w="4111" w:type="dxa"/>
            <w:tcBorders>
              <w:left w:val="single" w:sz="8" w:space="0" w:color="FFFFFF"/>
              <w:right w:val="single" w:sz="8" w:space="0" w:color="FFFFFF"/>
            </w:tcBorders>
            <w:shd w:val="clear" w:color="auto" w:fill="D2232A"/>
          </w:tcPr>
          <w:p w14:paraId="45E2E11F" w14:textId="77777777" w:rsidR="00342D83" w:rsidRPr="00FE1795" w:rsidRDefault="00342D83" w:rsidP="002C6C11">
            <w:pPr>
              <w:spacing w:before="60" w:after="60"/>
              <w:jc w:val="center"/>
              <w:rPr>
                <w:b/>
                <w:color w:val="FFFFFF"/>
              </w:rPr>
            </w:pPr>
            <w:r w:rsidRPr="00470D87">
              <w:rPr>
                <w:b/>
                <w:bCs/>
                <w:color w:val="FFFFFF"/>
                <w:lang w:val="de-DE"/>
              </w:rPr>
              <w:t>Use Case</w:t>
            </w:r>
          </w:p>
        </w:tc>
        <w:tc>
          <w:tcPr>
            <w:tcW w:w="1134" w:type="dxa"/>
            <w:tcBorders>
              <w:left w:val="single" w:sz="8" w:space="0" w:color="FFFFFF"/>
              <w:right w:val="single" w:sz="8" w:space="0" w:color="FFFFFF"/>
            </w:tcBorders>
            <w:shd w:val="clear" w:color="auto" w:fill="D2232A"/>
          </w:tcPr>
          <w:p w14:paraId="2BE33B21" w14:textId="77777777" w:rsidR="00342D83" w:rsidRPr="00FE1795" w:rsidRDefault="00342D83" w:rsidP="002C6C11">
            <w:pPr>
              <w:spacing w:before="60" w:after="60"/>
              <w:jc w:val="center"/>
              <w:rPr>
                <w:b/>
                <w:color w:val="FFFFFF"/>
              </w:rPr>
            </w:pPr>
            <w:r>
              <w:rPr>
                <w:b/>
                <w:color w:val="FFFFFF"/>
              </w:rPr>
              <w:t>Assigned</w:t>
            </w:r>
          </w:p>
        </w:tc>
        <w:tc>
          <w:tcPr>
            <w:tcW w:w="1701" w:type="dxa"/>
            <w:tcBorders>
              <w:left w:val="single" w:sz="8" w:space="0" w:color="FFFFFF"/>
              <w:right w:val="single" w:sz="8" w:space="0" w:color="FFFFFF"/>
            </w:tcBorders>
            <w:shd w:val="clear" w:color="auto" w:fill="D2232A"/>
          </w:tcPr>
          <w:p w14:paraId="476024CC" w14:textId="77777777" w:rsidR="00342D83" w:rsidRPr="00FE1795" w:rsidRDefault="00342D83" w:rsidP="002C6C11">
            <w:pPr>
              <w:spacing w:before="60" w:after="60"/>
              <w:jc w:val="center"/>
              <w:rPr>
                <w:b/>
                <w:color w:val="FFFFFF"/>
              </w:rPr>
            </w:pPr>
            <w:r>
              <w:rPr>
                <w:b/>
                <w:color w:val="FFFFFF"/>
              </w:rPr>
              <w:t>Usage planned</w:t>
            </w:r>
          </w:p>
        </w:tc>
        <w:tc>
          <w:tcPr>
            <w:tcW w:w="1383" w:type="dxa"/>
            <w:tcBorders>
              <w:left w:val="single" w:sz="8" w:space="0" w:color="FFFFFF"/>
            </w:tcBorders>
            <w:shd w:val="clear" w:color="auto" w:fill="D2232A"/>
          </w:tcPr>
          <w:p w14:paraId="4E708EB5" w14:textId="77777777" w:rsidR="00342D83" w:rsidRPr="00FE1795" w:rsidRDefault="00342D83" w:rsidP="002C6C11">
            <w:pPr>
              <w:spacing w:before="60" w:after="60"/>
              <w:jc w:val="center"/>
              <w:rPr>
                <w:b/>
                <w:color w:val="FFFFFF"/>
              </w:rPr>
            </w:pPr>
            <w:r>
              <w:rPr>
                <w:b/>
                <w:color w:val="FFFFFF"/>
              </w:rPr>
              <w:t>Not planned</w:t>
            </w:r>
          </w:p>
        </w:tc>
      </w:tr>
      <w:tr w:rsidR="00342D83" w14:paraId="2836BB58" w14:textId="77777777" w:rsidTr="000F2CBA">
        <w:tc>
          <w:tcPr>
            <w:tcW w:w="1526" w:type="dxa"/>
            <w:vAlign w:val="center"/>
          </w:tcPr>
          <w:p w14:paraId="0C1BE622" w14:textId="77777777" w:rsidR="00342D83" w:rsidRPr="00FA3F4A" w:rsidRDefault="00342D83" w:rsidP="005E36F0">
            <w:pPr>
              <w:rPr>
                <w:rFonts w:ascii="Calibri" w:hAnsi="Calibri"/>
                <w:sz w:val="22"/>
                <w:lang w:val="de-DE"/>
              </w:rPr>
            </w:pPr>
            <w:r w:rsidRPr="00470D87">
              <w:rPr>
                <w:noProof/>
              </w:rPr>
              <w:t xml:space="preserve">DB </w:t>
            </w:r>
            <w:r>
              <w:rPr>
                <w:noProof/>
              </w:rPr>
              <w:br/>
            </w:r>
            <w:r w:rsidRPr="00470D87">
              <w:rPr>
                <w:noProof/>
              </w:rPr>
              <w:t>(DE)</w:t>
            </w:r>
          </w:p>
        </w:tc>
        <w:tc>
          <w:tcPr>
            <w:tcW w:w="4111" w:type="dxa"/>
            <w:vAlign w:val="center"/>
          </w:tcPr>
          <w:p w14:paraId="25584B4B" w14:textId="77777777" w:rsidR="00342D83" w:rsidRPr="00FA3F4A" w:rsidRDefault="00342D83" w:rsidP="005E36F0">
            <w:pPr>
              <w:rPr>
                <w:rFonts w:ascii="Calibri" w:hAnsi="Calibri"/>
                <w:sz w:val="22"/>
                <w:lang w:val="de-DE"/>
              </w:rPr>
            </w:pPr>
            <w:r w:rsidRPr="00470D87">
              <w:rPr>
                <w:noProof/>
              </w:rPr>
              <w:t>shunting, Train Radio</w:t>
            </w:r>
          </w:p>
        </w:tc>
        <w:tc>
          <w:tcPr>
            <w:tcW w:w="1134" w:type="dxa"/>
            <w:vAlign w:val="center"/>
          </w:tcPr>
          <w:p w14:paraId="474D44C7" w14:textId="77777777" w:rsidR="00342D83" w:rsidRPr="00FA3F4A" w:rsidRDefault="00342D83" w:rsidP="005E36F0">
            <w:pPr>
              <w:rPr>
                <w:rFonts w:ascii="Calibri" w:hAnsi="Calibri"/>
                <w:sz w:val="22"/>
                <w:lang w:val="de-DE"/>
              </w:rPr>
            </w:pPr>
            <w:r w:rsidRPr="00FA3F4A">
              <w:rPr>
                <w:rFonts w:ascii="Calibri" w:hAnsi="Calibri"/>
                <w:sz w:val="22"/>
                <w:szCs w:val="22"/>
                <w:lang w:val="de-DE"/>
              </w:rPr>
              <w:t>x</w:t>
            </w:r>
          </w:p>
        </w:tc>
        <w:tc>
          <w:tcPr>
            <w:tcW w:w="1701" w:type="dxa"/>
            <w:vAlign w:val="center"/>
          </w:tcPr>
          <w:p w14:paraId="7A545989" w14:textId="77777777" w:rsidR="00342D83" w:rsidRPr="00FA3F4A" w:rsidRDefault="00342D83" w:rsidP="005E36F0">
            <w:pPr>
              <w:rPr>
                <w:rFonts w:ascii="Calibri" w:hAnsi="Calibri"/>
                <w:sz w:val="22"/>
                <w:lang w:val="de-DE"/>
              </w:rPr>
            </w:pPr>
            <w:r w:rsidRPr="00FA3F4A">
              <w:rPr>
                <w:rFonts w:ascii="Calibri" w:hAnsi="Calibri"/>
                <w:sz w:val="22"/>
                <w:szCs w:val="22"/>
                <w:lang w:val="de-DE"/>
              </w:rPr>
              <w:t> </w:t>
            </w:r>
          </w:p>
        </w:tc>
        <w:tc>
          <w:tcPr>
            <w:tcW w:w="1383" w:type="dxa"/>
            <w:vAlign w:val="center"/>
          </w:tcPr>
          <w:p w14:paraId="10FBD568" w14:textId="77777777" w:rsidR="00342D83" w:rsidRPr="00FA3F4A" w:rsidRDefault="00342D83" w:rsidP="005E36F0">
            <w:pPr>
              <w:rPr>
                <w:rFonts w:ascii="Calibri" w:hAnsi="Calibri"/>
                <w:sz w:val="22"/>
                <w:lang w:val="de-DE"/>
              </w:rPr>
            </w:pPr>
            <w:r w:rsidRPr="00FA3F4A">
              <w:rPr>
                <w:rFonts w:ascii="Calibri" w:hAnsi="Calibri"/>
                <w:sz w:val="22"/>
                <w:szCs w:val="22"/>
                <w:lang w:val="de-DE"/>
              </w:rPr>
              <w:t> </w:t>
            </w:r>
          </w:p>
        </w:tc>
      </w:tr>
      <w:tr w:rsidR="00342D83" w14:paraId="2E446C0F" w14:textId="77777777" w:rsidTr="000F2CBA">
        <w:tc>
          <w:tcPr>
            <w:tcW w:w="1526" w:type="dxa"/>
            <w:vAlign w:val="center"/>
          </w:tcPr>
          <w:p w14:paraId="56BDDA29" w14:textId="77777777" w:rsidR="00342D83" w:rsidRPr="00470D87" w:rsidRDefault="00342D83" w:rsidP="005E36F0">
            <w:pPr>
              <w:rPr>
                <w:noProof/>
              </w:rPr>
            </w:pPr>
            <w:r w:rsidRPr="00470D87">
              <w:rPr>
                <w:noProof/>
              </w:rPr>
              <w:t xml:space="preserve">Network Rail </w:t>
            </w:r>
            <w:r>
              <w:rPr>
                <w:noProof/>
              </w:rPr>
              <w:br/>
            </w:r>
            <w:r w:rsidRPr="00470D87">
              <w:rPr>
                <w:noProof/>
              </w:rPr>
              <w:t>(UK)</w:t>
            </w:r>
          </w:p>
        </w:tc>
        <w:tc>
          <w:tcPr>
            <w:tcW w:w="4111" w:type="dxa"/>
            <w:vAlign w:val="center"/>
          </w:tcPr>
          <w:p w14:paraId="4C6743C4" w14:textId="77777777" w:rsidR="00342D83" w:rsidRPr="00470D87" w:rsidRDefault="00342D83" w:rsidP="005E36F0">
            <w:pPr>
              <w:rPr>
                <w:noProof/>
              </w:rPr>
            </w:pPr>
            <w:r w:rsidRPr="00470D87">
              <w:rPr>
                <w:noProof/>
              </w:rPr>
              <w:t>shunting, GPRS Monitoring</w:t>
            </w:r>
          </w:p>
        </w:tc>
        <w:tc>
          <w:tcPr>
            <w:tcW w:w="1134" w:type="dxa"/>
            <w:vAlign w:val="center"/>
          </w:tcPr>
          <w:p w14:paraId="309F8D1F" w14:textId="77777777" w:rsidR="00342D83" w:rsidRPr="00FA3F4A" w:rsidRDefault="00342D83" w:rsidP="005E36F0">
            <w:pPr>
              <w:rPr>
                <w:rFonts w:ascii="Calibri" w:hAnsi="Calibri"/>
                <w:sz w:val="22"/>
                <w:lang w:val="de-DE"/>
              </w:rPr>
            </w:pPr>
            <w:r w:rsidRPr="00FA3F4A">
              <w:rPr>
                <w:rFonts w:ascii="Calibri" w:hAnsi="Calibri"/>
                <w:sz w:val="22"/>
                <w:szCs w:val="22"/>
                <w:lang w:val="de-DE"/>
              </w:rPr>
              <w:t> </w:t>
            </w:r>
          </w:p>
        </w:tc>
        <w:tc>
          <w:tcPr>
            <w:tcW w:w="1701" w:type="dxa"/>
            <w:vAlign w:val="center"/>
          </w:tcPr>
          <w:p w14:paraId="73F5ACB5" w14:textId="77777777" w:rsidR="00342D83" w:rsidRPr="00FA3F4A" w:rsidRDefault="00342D83" w:rsidP="005E36F0">
            <w:pPr>
              <w:rPr>
                <w:rFonts w:ascii="Calibri" w:hAnsi="Calibri"/>
                <w:sz w:val="22"/>
                <w:lang w:val="de-DE"/>
              </w:rPr>
            </w:pPr>
            <w:r w:rsidRPr="00FA3F4A">
              <w:rPr>
                <w:rFonts w:ascii="Calibri" w:hAnsi="Calibri"/>
                <w:sz w:val="22"/>
                <w:szCs w:val="22"/>
                <w:lang w:val="de-DE"/>
              </w:rPr>
              <w:t>x</w:t>
            </w:r>
          </w:p>
        </w:tc>
        <w:tc>
          <w:tcPr>
            <w:tcW w:w="1383" w:type="dxa"/>
            <w:vAlign w:val="center"/>
          </w:tcPr>
          <w:p w14:paraId="32EFA2C7" w14:textId="77777777" w:rsidR="00342D83" w:rsidRPr="00FA3F4A" w:rsidRDefault="00342D83" w:rsidP="005E36F0">
            <w:pPr>
              <w:rPr>
                <w:rFonts w:ascii="Calibri" w:hAnsi="Calibri"/>
                <w:sz w:val="22"/>
                <w:lang w:val="de-DE"/>
              </w:rPr>
            </w:pPr>
            <w:r w:rsidRPr="00FA3F4A">
              <w:rPr>
                <w:rFonts w:ascii="Calibri" w:hAnsi="Calibri"/>
                <w:sz w:val="22"/>
                <w:szCs w:val="22"/>
                <w:lang w:val="de-DE"/>
              </w:rPr>
              <w:t> </w:t>
            </w:r>
          </w:p>
        </w:tc>
      </w:tr>
      <w:tr w:rsidR="00342D83" w14:paraId="54F76BC2" w14:textId="77777777" w:rsidTr="000F2CBA">
        <w:tc>
          <w:tcPr>
            <w:tcW w:w="1526" w:type="dxa"/>
            <w:vAlign w:val="center"/>
          </w:tcPr>
          <w:p w14:paraId="11F24508" w14:textId="77777777" w:rsidR="00342D83" w:rsidRPr="00470D87" w:rsidRDefault="00342D83" w:rsidP="005E36F0">
            <w:pPr>
              <w:rPr>
                <w:noProof/>
              </w:rPr>
            </w:pPr>
            <w:r w:rsidRPr="00470D87">
              <w:rPr>
                <w:noProof/>
              </w:rPr>
              <w:t xml:space="preserve">Adif </w:t>
            </w:r>
            <w:r>
              <w:rPr>
                <w:noProof/>
              </w:rPr>
              <w:br/>
            </w:r>
            <w:r w:rsidRPr="00470D87">
              <w:rPr>
                <w:noProof/>
              </w:rPr>
              <w:t>(Spain)</w:t>
            </w:r>
          </w:p>
        </w:tc>
        <w:tc>
          <w:tcPr>
            <w:tcW w:w="4111" w:type="dxa"/>
            <w:vAlign w:val="center"/>
          </w:tcPr>
          <w:p w14:paraId="164F059F" w14:textId="77777777" w:rsidR="00342D83" w:rsidRPr="00470D87" w:rsidRDefault="00342D83" w:rsidP="005E36F0">
            <w:pPr>
              <w:rPr>
                <w:noProof/>
              </w:rPr>
            </w:pPr>
            <w:r w:rsidRPr="00470D87">
              <w:rPr>
                <w:noProof/>
              </w:rPr>
              <w:t>shunting, hot spot coverage etc.</w:t>
            </w:r>
          </w:p>
        </w:tc>
        <w:tc>
          <w:tcPr>
            <w:tcW w:w="1134" w:type="dxa"/>
            <w:vAlign w:val="center"/>
          </w:tcPr>
          <w:p w14:paraId="709763B3" w14:textId="77777777" w:rsidR="00342D83" w:rsidRPr="00FA3F4A" w:rsidRDefault="00342D83" w:rsidP="005E36F0">
            <w:pPr>
              <w:rPr>
                <w:rFonts w:ascii="Calibri" w:hAnsi="Calibri"/>
                <w:sz w:val="22"/>
              </w:rPr>
            </w:pPr>
            <w:r w:rsidRPr="00FA3F4A">
              <w:rPr>
                <w:rFonts w:ascii="Calibri" w:hAnsi="Calibri"/>
                <w:sz w:val="22"/>
                <w:szCs w:val="22"/>
              </w:rPr>
              <w:t> </w:t>
            </w:r>
          </w:p>
        </w:tc>
        <w:tc>
          <w:tcPr>
            <w:tcW w:w="1701" w:type="dxa"/>
            <w:vAlign w:val="center"/>
          </w:tcPr>
          <w:p w14:paraId="7AD8BA0B" w14:textId="77777777" w:rsidR="00342D83" w:rsidRPr="00FA3F4A" w:rsidRDefault="00342D83" w:rsidP="005E36F0">
            <w:pPr>
              <w:rPr>
                <w:rFonts w:ascii="Calibri" w:hAnsi="Calibri"/>
                <w:sz w:val="22"/>
                <w:lang w:val="de-DE"/>
              </w:rPr>
            </w:pPr>
            <w:r w:rsidRPr="00FA3F4A">
              <w:rPr>
                <w:rFonts w:ascii="Calibri" w:hAnsi="Calibri"/>
                <w:sz w:val="22"/>
                <w:szCs w:val="22"/>
                <w:lang w:val="de-DE"/>
              </w:rPr>
              <w:t>x</w:t>
            </w:r>
          </w:p>
        </w:tc>
        <w:tc>
          <w:tcPr>
            <w:tcW w:w="1383" w:type="dxa"/>
            <w:vAlign w:val="center"/>
          </w:tcPr>
          <w:p w14:paraId="6766271D" w14:textId="77777777" w:rsidR="00342D83" w:rsidRPr="00FA3F4A" w:rsidRDefault="00342D83" w:rsidP="005E36F0">
            <w:pPr>
              <w:rPr>
                <w:rFonts w:ascii="Calibri" w:hAnsi="Calibri"/>
                <w:sz w:val="22"/>
                <w:lang w:val="de-DE"/>
              </w:rPr>
            </w:pPr>
            <w:r w:rsidRPr="00FA3F4A">
              <w:rPr>
                <w:rFonts w:ascii="Calibri" w:hAnsi="Calibri"/>
                <w:sz w:val="22"/>
                <w:szCs w:val="22"/>
                <w:lang w:val="de-DE"/>
              </w:rPr>
              <w:t> </w:t>
            </w:r>
          </w:p>
        </w:tc>
      </w:tr>
      <w:tr w:rsidR="00342D83" w14:paraId="46494447" w14:textId="77777777" w:rsidTr="000F2CBA">
        <w:tc>
          <w:tcPr>
            <w:tcW w:w="1526" w:type="dxa"/>
            <w:vAlign w:val="center"/>
          </w:tcPr>
          <w:p w14:paraId="32EDE4B8" w14:textId="77777777" w:rsidR="00342D83" w:rsidRPr="00470D87" w:rsidRDefault="00342D83" w:rsidP="005E36F0">
            <w:pPr>
              <w:rPr>
                <w:noProof/>
              </w:rPr>
            </w:pPr>
            <w:r w:rsidRPr="00470D87">
              <w:rPr>
                <w:noProof/>
              </w:rPr>
              <w:t xml:space="preserve">SBB </w:t>
            </w:r>
            <w:r>
              <w:rPr>
                <w:noProof/>
              </w:rPr>
              <w:br/>
            </w:r>
            <w:r w:rsidRPr="00470D87">
              <w:rPr>
                <w:noProof/>
              </w:rPr>
              <w:t>(SUI)</w:t>
            </w:r>
          </w:p>
        </w:tc>
        <w:tc>
          <w:tcPr>
            <w:tcW w:w="4111" w:type="dxa"/>
            <w:vAlign w:val="center"/>
          </w:tcPr>
          <w:p w14:paraId="6B6C2841" w14:textId="77777777" w:rsidR="00342D83" w:rsidRPr="00470D87" w:rsidRDefault="00342D83" w:rsidP="005E36F0">
            <w:pPr>
              <w:rPr>
                <w:noProof/>
              </w:rPr>
            </w:pPr>
            <w:r w:rsidRPr="00470D87">
              <w:rPr>
                <w:noProof/>
              </w:rPr>
              <w:t>Hot spot coverage</w:t>
            </w:r>
          </w:p>
        </w:tc>
        <w:tc>
          <w:tcPr>
            <w:tcW w:w="1134" w:type="dxa"/>
            <w:vAlign w:val="center"/>
          </w:tcPr>
          <w:p w14:paraId="2F513568" w14:textId="77777777" w:rsidR="00342D83" w:rsidRPr="00FA3F4A" w:rsidRDefault="00342D83" w:rsidP="005E36F0">
            <w:pPr>
              <w:rPr>
                <w:rFonts w:ascii="Calibri" w:hAnsi="Calibri"/>
                <w:sz w:val="22"/>
                <w:lang w:val="de-DE"/>
              </w:rPr>
            </w:pPr>
            <w:r w:rsidRPr="00FA3F4A">
              <w:rPr>
                <w:rFonts w:ascii="Calibri" w:hAnsi="Calibri"/>
                <w:sz w:val="22"/>
                <w:szCs w:val="22"/>
                <w:lang w:val="de-DE"/>
              </w:rPr>
              <w:t> </w:t>
            </w:r>
          </w:p>
        </w:tc>
        <w:tc>
          <w:tcPr>
            <w:tcW w:w="1701" w:type="dxa"/>
            <w:vAlign w:val="center"/>
          </w:tcPr>
          <w:p w14:paraId="597AB0EB" w14:textId="77777777" w:rsidR="00342D83" w:rsidRPr="00FA3F4A" w:rsidRDefault="00342D83" w:rsidP="005E36F0">
            <w:pPr>
              <w:rPr>
                <w:rFonts w:ascii="Calibri" w:hAnsi="Calibri"/>
                <w:sz w:val="22"/>
                <w:lang w:val="de-DE"/>
              </w:rPr>
            </w:pPr>
            <w:r w:rsidRPr="00FA3F4A">
              <w:rPr>
                <w:rFonts w:ascii="Calibri" w:hAnsi="Calibri"/>
                <w:sz w:val="22"/>
                <w:szCs w:val="22"/>
                <w:lang w:val="de-DE"/>
              </w:rPr>
              <w:t>x</w:t>
            </w:r>
          </w:p>
        </w:tc>
        <w:tc>
          <w:tcPr>
            <w:tcW w:w="1383" w:type="dxa"/>
            <w:vAlign w:val="center"/>
          </w:tcPr>
          <w:p w14:paraId="52E214EA" w14:textId="77777777" w:rsidR="00342D83" w:rsidRPr="00FA3F4A" w:rsidRDefault="00342D83" w:rsidP="005E36F0">
            <w:pPr>
              <w:rPr>
                <w:rFonts w:ascii="Calibri" w:hAnsi="Calibri"/>
                <w:sz w:val="22"/>
                <w:lang w:val="de-DE"/>
              </w:rPr>
            </w:pPr>
            <w:r w:rsidRPr="00FA3F4A">
              <w:rPr>
                <w:rFonts w:ascii="Calibri" w:hAnsi="Calibri"/>
                <w:sz w:val="22"/>
                <w:szCs w:val="22"/>
                <w:lang w:val="de-DE"/>
              </w:rPr>
              <w:t> </w:t>
            </w:r>
          </w:p>
        </w:tc>
      </w:tr>
      <w:tr w:rsidR="00342D83" w14:paraId="43078C5D" w14:textId="77777777" w:rsidTr="000F2CBA">
        <w:tc>
          <w:tcPr>
            <w:tcW w:w="1526" w:type="dxa"/>
            <w:vAlign w:val="center"/>
          </w:tcPr>
          <w:p w14:paraId="03CD2785" w14:textId="77777777" w:rsidR="00342D83" w:rsidRPr="00470D87" w:rsidRDefault="00342D83" w:rsidP="005E36F0">
            <w:pPr>
              <w:rPr>
                <w:noProof/>
              </w:rPr>
            </w:pPr>
            <w:r w:rsidRPr="00470D87">
              <w:rPr>
                <w:noProof/>
              </w:rPr>
              <w:t>ProRail</w:t>
            </w:r>
          </w:p>
          <w:p w14:paraId="7071D6FB" w14:textId="77777777" w:rsidR="00342D83" w:rsidRPr="00470D87" w:rsidRDefault="00342D83" w:rsidP="005E36F0">
            <w:pPr>
              <w:rPr>
                <w:noProof/>
              </w:rPr>
            </w:pPr>
            <w:r w:rsidRPr="00470D87">
              <w:rPr>
                <w:noProof/>
              </w:rPr>
              <w:t>(NL)</w:t>
            </w:r>
          </w:p>
        </w:tc>
        <w:tc>
          <w:tcPr>
            <w:tcW w:w="4111" w:type="dxa"/>
            <w:vAlign w:val="center"/>
          </w:tcPr>
          <w:p w14:paraId="5A5147D4" w14:textId="77777777" w:rsidR="00342D83" w:rsidRPr="00470D87" w:rsidRDefault="00342D83" w:rsidP="005E36F0">
            <w:pPr>
              <w:rPr>
                <w:noProof/>
              </w:rPr>
            </w:pPr>
            <w:r w:rsidRPr="00470D87">
              <w:rPr>
                <w:noProof/>
              </w:rPr>
              <w:t>shunting, PMR/short range radio, local capacity enhancements for telemetry applications, migration to next generation radio services</w:t>
            </w:r>
          </w:p>
        </w:tc>
        <w:tc>
          <w:tcPr>
            <w:tcW w:w="1134" w:type="dxa"/>
            <w:vAlign w:val="center"/>
          </w:tcPr>
          <w:p w14:paraId="7B3D788A" w14:textId="77777777" w:rsidR="00342D83" w:rsidRPr="00FA3F4A" w:rsidRDefault="00342D83" w:rsidP="005E36F0">
            <w:pPr>
              <w:rPr>
                <w:rFonts w:ascii="Calibri" w:hAnsi="Calibri"/>
                <w:sz w:val="22"/>
              </w:rPr>
            </w:pPr>
            <w:r w:rsidRPr="00FA3F4A">
              <w:rPr>
                <w:rFonts w:ascii="Calibri" w:hAnsi="Calibri"/>
                <w:sz w:val="22"/>
                <w:szCs w:val="22"/>
              </w:rPr>
              <w:t> </w:t>
            </w:r>
          </w:p>
        </w:tc>
        <w:tc>
          <w:tcPr>
            <w:tcW w:w="1701" w:type="dxa"/>
            <w:vAlign w:val="center"/>
          </w:tcPr>
          <w:p w14:paraId="00462EE3" w14:textId="77777777" w:rsidR="00342D83" w:rsidRPr="00FA3F4A" w:rsidRDefault="00342D83" w:rsidP="005E36F0">
            <w:pPr>
              <w:rPr>
                <w:rFonts w:ascii="Calibri" w:hAnsi="Calibri"/>
                <w:sz w:val="22"/>
                <w:lang w:val="de-DE"/>
              </w:rPr>
            </w:pPr>
            <w:r w:rsidRPr="00FA3F4A">
              <w:rPr>
                <w:rFonts w:ascii="Calibri" w:hAnsi="Calibri"/>
                <w:sz w:val="22"/>
                <w:szCs w:val="22"/>
                <w:lang w:val="de-DE"/>
              </w:rPr>
              <w:t>x</w:t>
            </w:r>
          </w:p>
        </w:tc>
        <w:tc>
          <w:tcPr>
            <w:tcW w:w="1383" w:type="dxa"/>
            <w:vAlign w:val="center"/>
          </w:tcPr>
          <w:p w14:paraId="1F816B8C" w14:textId="77777777" w:rsidR="00342D83" w:rsidRPr="00FA3F4A" w:rsidRDefault="00342D83" w:rsidP="005E36F0">
            <w:pPr>
              <w:rPr>
                <w:rFonts w:ascii="Calibri" w:hAnsi="Calibri"/>
                <w:sz w:val="22"/>
                <w:lang w:val="de-DE"/>
              </w:rPr>
            </w:pPr>
            <w:r w:rsidRPr="00FA3F4A">
              <w:rPr>
                <w:rFonts w:ascii="Calibri" w:hAnsi="Calibri"/>
                <w:sz w:val="22"/>
                <w:szCs w:val="22"/>
                <w:lang w:val="de-DE"/>
              </w:rPr>
              <w:t> </w:t>
            </w:r>
          </w:p>
        </w:tc>
      </w:tr>
      <w:tr w:rsidR="00342D83" w14:paraId="5CB821BF" w14:textId="77777777" w:rsidTr="000F2CBA">
        <w:tc>
          <w:tcPr>
            <w:tcW w:w="1526" w:type="dxa"/>
            <w:vAlign w:val="center"/>
          </w:tcPr>
          <w:p w14:paraId="13A09DFC" w14:textId="77777777" w:rsidR="00342D83" w:rsidRPr="00470D87" w:rsidRDefault="00342D83" w:rsidP="000F2CBA">
            <w:pPr>
              <w:rPr>
                <w:noProof/>
              </w:rPr>
            </w:pPr>
            <w:r w:rsidRPr="00470D87">
              <w:rPr>
                <w:noProof/>
              </w:rPr>
              <w:t xml:space="preserve">ÖBB </w:t>
            </w:r>
            <w:r w:rsidR="000F2CBA">
              <w:rPr>
                <w:noProof/>
              </w:rPr>
              <w:br/>
            </w:r>
            <w:r w:rsidRPr="00470D87">
              <w:rPr>
                <w:noProof/>
              </w:rPr>
              <w:t>(A)</w:t>
            </w:r>
          </w:p>
        </w:tc>
        <w:tc>
          <w:tcPr>
            <w:tcW w:w="4111" w:type="dxa"/>
            <w:vAlign w:val="center"/>
          </w:tcPr>
          <w:p w14:paraId="13D989FE" w14:textId="77777777" w:rsidR="00342D83" w:rsidRPr="00470D87" w:rsidRDefault="00342D83" w:rsidP="005E36F0">
            <w:pPr>
              <w:rPr>
                <w:noProof/>
              </w:rPr>
            </w:pPr>
            <w:r w:rsidRPr="00470D87">
              <w:rPr>
                <w:noProof/>
              </w:rPr>
              <w:t>shunting (yards), coverage of hot spots or disposed application areas</w:t>
            </w:r>
          </w:p>
        </w:tc>
        <w:tc>
          <w:tcPr>
            <w:tcW w:w="1134" w:type="dxa"/>
            <w:vAlign w:val="center"/>
          </w:tcPr>
          <w:p w14:paraId="1B8F86A7" w14:textId="77777777" w:rsidR="00342D83" w:rsidRPr="00FA3F4A" w:rsidRDefault="00342D83" w:rsidP="005E36F0">
            <w:pPr>
              <w:rPr>
                <w:rFonts w:ascii="Calibri" w:hAnsi="Calibri"/>
                <w:sz w:val="22"/>
              </w:rPr>
            </w:pPr>
            <w:r w:rsidRPr="00FA3F4A">
              <w:rPr>
                <w:rFonts w:ascii="Calibri" w:hAnsi="Calibri"/>
                <w:sz w:val="22"/>
                <w:szCs w:val="22"/>
              </w:rPr>
              <w:t> </w:t>
            </w:r>
          </w:p>
        </w:tc>
        <w:tc>
          <w:tcPr>
            <w:tcW w:w="1701" w:type="dxa"/>
            <w:vAlign w:val="center"/>
          </w:tcPr>
          <w:p w14:paraId="6C2D830A" w14:textId="77777777" w:rsidR="00342D83" w:rsidRPr="00FA3F4A" w:rsidRDefault="00342D83" w:rsidP="005E36F0">
            <w:pPr>
              <w:rPr>
                <w:rFonts w:ascii="Calibri" w:hAnsi="Calibri"/>
                <w:sz w:val="22"/>
                <w:lang w:val="de-DE"/>
              </w:rPr>
            </w:pPr>
            <w:r w:rsidRPr="00FA3F4A">
              <w:rPr>
                <w:rFonts w:ascii="Calibri" w:hAnsi="Calibri"/>
                <w:sz w:val="22"/>
                <w:szCs w:val="22"/>
                <w:lang w:val="de-DE"/>
              </w:rPr>
              <w:t>x</w:t>
            </w:r>
          </w:p>
        </w:tc>
        <w:tc>
          <w:tcPr>
            <w:tcW w:w="1383" w:type="dxa"/>
            <w:vAlign w:val="center"/>
          </w:tcPr>
          <w:p w14:paraId="290916B0" w14:textId="77777777" w:rsidR="00342D83" w:rsidRPr="00FA3F4A" w:rsidRDefault="00342D83" w:rsidP="005E36F0">
            <w:pPr>
              <w:rPr>
                <w:rFonts w:ascii="Calibri" w:hAnsi="Calibri"/>
                <w:sz w:val="22"/>
                <w:lang w:val="de-DE"/>
              </w:rPr>
            </w:pPr>
            <w:r w:rsidRPr="00FA3F4A">
              <w:rPr>
                <w:rFonts w:ascii="Calibri" w:hAnsi="Calibri"/>
                <w:sz w:val="22"/>
                <w:szCs w:val="22"/>
                <w:lang w:val="de-DE"/>
              </w:rPr>
              <w:t> </w:t>
            </w:r>
          </w:p>
        </w:tc>
      </w:tr>
      <w:tr w:rsidR="00342D83" w14:paraId="635B32BE" w14:textId="77777777" w:rsidTr="000F2CBA">
        <w:tc>
          <w:tcPr>
            <w:tcW w:w="1526" w:type="dxa"/>
            <w:vAlign w:val="center"/>
          </w:tcPr>
          <w:p w14:paraId="1EF384FD" w14:textId="77777777" w:rsidR="00342D83" w:rsidRPr="00470D87" w:rsidRDefault="00342D83" w:rsidP="005E36F0">
            <w:pPr>
              <w:rPr>
                <w:noProof/>
              </w:rPr>
            </w:pPr>
            <w:r w:rsidRPr="00470D87">
              <w:rPr>
                <w:noProof/>
              </w:rPr>
              <w:t>Trafikverket</w:t>
            </w:r>
          </w:p>
          <w:p w14:paraId="7F41A743" w14:textId="77777777" w:rsidR="00342D83" w:rsidRPr="00470D87" w:rsidRDefault="00342D83" w:rsidP="005E36F0">
            <w:pPr>
              <w:rPr>
                <w:noProof/>
              </w:rPr>
            </w:pPr>
            <w:r w:rsidRPr="00470D87">
              <w:rPr>
                <w:noProof/>
              </w:rPr>
              <w:t>(SE)</w:t>
            </w:r>
          </w:p>
        </w:tc>
        <w:tc>
          <w:tcPr>
            <w:tcW w:w="4111" w:type="dxa"/>
            <w:vAlign w:val="center"/>
          </w:tcPr>
          <w:p w14:paraId="14BAAEE0" w14:textId="77777777" w:rsidR="00342D83" w:rsidRPr="00470D87" w:rsidRDefault="00342D83" w:rsidP="005E36F0">
            <w:pPr>
              <w:rPr>
                <w:noProof/>
              </w:rPr>
            </w:pPr>
            <w:r w:rsidRPr="00470D87">
              <w:rPr>
                <w:noProof/>
              </w:rPr>
              <w:t>Possibly to use during and after migration to other technology for the railway</w:t>
            </w:r>
          </w:p>
        </w:tc>
        <w:tc>
          <w:tcPr>
            <w:tcW w:w="1134" w:type="dxa"/>
            <w:vAlign w:val="center"/>
          </w:tcPr>
          <w:p w14:paraId="58D392D4" w14:textId="77777777" w:rsidR="00342D83" w:rsidRPr="00FA3F4A" w:rsidRDefault="00342D83" w:rsidP="005E36F0">
            <w:pPr>
              <w:rPr>
                <w:rFonts w:ascii="Calibri" w:hAnsi="Calibri"/>
                <w:sz w:val="22"/>
              </w:rPr>
            </w:pPr>
            <w:r w:rsidRPr="00FA3F4A">
              <w:rPr>
                <w:rFonts w:ascii="Calibri" w:hAnsi="Calibri"/>
                <w:sz w:val="22"/>
                <w:szCs w:val="22"/>
              </w:rPr>
              <w:t> </w:t>
            </w:r>
          </w:p>
        </w:tc>
        <w:tc>
          <w:tcPr>
            <w:tcW w:w="1701" w:type="dxa"/>
            <w:vAlign w:val="center"/>
          </w:tcPr>
          <w:p w14:paraId="47B4A57C" w14:textId="77777777" w:rsidR="00342D83" w:rsidRPr="00FA3F4A" w:rsidRDefault="00342D83" w:rsidP="005E36F0">
            <w:pPr>
              <w:rPr>
                <w:rFonts w:ascii="Calibri" w:hAnsi="Calibri"/>
                <w:sz w:val="22"/>
                <w:lang w:val="de-DE"/>
              </w:rPr>
            </w:pPr>
            <w:r w:rsidRPr="00FA3F4A">
              <w:rPr>
                <w:rFonts w:ascii="Calibri" w:hAnsi="Calibri"/>
                <w:sz w:val="22"/>
                <w:szCs w:val="22"/>
                <w:lang w:val="de-DE"/>
              </w:rPr>
              <w:t>x</w:t>
            </w:r>
          </w:p>
        </w:tc>
        <w:tc>
          <w:tcPr>
            <w:tcW w:w="1383" w:type="dxa"/>
            <w:vAlign w:val="center"/>
          </w:tcPr>
          <w:p w14:paraId="783D510C" w14:textId="77777777" w:rsidR="00342D83" w:rsidRPr="00FA3F4A" w:rsidRDefault="00342D83" w:rsidP="005E36F0">
            <w:pPr>
              <w:rPr>
                <w:rFonts w:ascii="Calibri" w:hAnsi="Calibri"/>
                <w:sz w:val="22"/>
                <w:lang w:val="de-DE"/>
              </w:rPr>
            </w:pPr>
            <w:r w:rsidRPr="00FA3F4A">
              <w:rPr>
                <w:rFonts w:ascii="Calibri" w:hAnsi="Calibri"/>
                <w:sz w:val="22"/>
                <w:szCs w:val="22"/>
                <w:lang w:val="de-DE"/>
              </w:rPr>
              <w:t> </w:t>
            </w:r>
          </w:p>
        </w:tc>
      </w:tr>
      <w:tr w:rsidR="00342D83" w14:paraId="509CDE37" w14:textId="77777777" w:rsidTr="000F2CBA">
        <w:tc>
          <w:tcPr>
            <w:tcW w:w="1526" w:type="dxa"/>
            <w:vAlign w:val="center"/>
          </w:tcPr>
          <w:p w14:paraId="3CB686C1" w14:textId="77777777" w:rsidR="00342D83" w:rsidRPr="00470D87" w:rsidRDefault="00342D83" w:rsidP="005E36F0">
            <w:pPr>
              <w:rPr>
                <w:noProof/>
              </w:rPr>
            </w:pPr>
            <w:r w:rsidRPr="00470D87">
              <w:rPr>
                <w:noProof/>
              </w:rPr>
              <w:t>FTA</w:t>
            </w:r>
          </w:p>
          <w:p w14:paraId="415C6AE3" w14:textId="77777777" w:rsidR="00342D83" w:rsidRPr="00470D87" w:rsidRDefault="00342D83" w:rsidP="005E36F0">
            <w:pPr>
              <w:rPr>
                <w:noProof/>
              </w:rPr>
            </w:pPr>
            <w:r w:rsidRPr="00470D87">
              <w:rPr>
                <w:noProof/>
              </w:rPr>
              <w:t>(FIN)</w:t>
            </w:r>
          </w:p>
        </w:tc>
        <w:tc>
          <w:tcPr>
            <w:tcW w:w="4111" w:type="dxa"/>
            <w:vAlign w:val="center"/>
          </w:tcPr>
          <w:p w14:paraId="117D58F7" w14:textId="77777777" w:rsidR="00342D83" w:rsidRPr="00470D87" w:rsidRDefault="00342D83" w:rsidP="005E36F0">
            <w:pPr>
              <w:rPr>
                <w:noProof/>
              </w:rPr>
            </w:pPr>
            <w:r w:rsidRPr="00470D87">
              <w:rPr>
                <w:noProof/>
              </w:rPr>
              <w:t>shunting, switch-man and train brake testing communications and during the migration period from GSM technology to the next generation radio technology</w:t>
            </w:r>
          </w:p>
        </w:tc>
        <w:tc>
          <w:tcPr>
            <w:tcW w:w="1134" w:type="dxa"/>
            <w:vAlign w:val="center"/>
          </w:tcPr>
          <w:p w14:paraId="10CAAEAF" w14:textId="77777777" w:rsidR="00342D83" w:rsidRPr="00FA3F4A" w:rsidRDefault="00342D83" w:rsidP="005E36F0">
            <w:pPr>
              <w:rPr>
                <w:rFonts w:ascii="Calibri" w:hAnsi="Calibri"/>
                <w:sz w:val="22"/>
              </w:rPr>
            </w:pPr>
            <w:r w:rsidRPr="00FA3F4A">
              <w:rPr>
                <w:rFonts w:ascii="Calibri" w:hAnsi="Calibri"/>
                <w:sz w:val="22"/>
                <w:szCs w:val="22"/>
              </w:rPr>
              <w:t> </w:t>
            </w:r>
          </w:p>
        </w:tc>
        <w:tc>
          <w:tcPr>
            <w:tcW w:w="1701" w:type="dxa"/>
            <w:vAlign w:val="center"/>
          </w:tcPr>
          <w:p w14:paraId="4A9C36D5" w14:textId="77777777" w:rsidR="00342D83" w:rsidRPr="00FA3F4A" w:rsidRDefault="00342D83" w:rsidP="005E36F0">
            <w:pPr>
              <w:rPr>
                <w:rFonts w:ascii="Calibri" w:hAnsi="Calibri"/>
                <w:sz w:val="22"/>
              </w:rPr>
            </w:pPr>
            <w:r w:rsidRPr="00FA3F4A">
              <w:rPr>
                <w:rFonts w:ascii="Calibri" w:hAnsi="Calibri"/>
                <w:sz w:val="22"/>
                <w:szCs w:val="22"/>
              </w:rPr>
              <w:t> </w:t>
            </w:r>
          </w:p>
        </w:tc>
        <w:tc>
          <w:tcPr>
            <w:tcW w:w="1383" w:type="dxa"/>
            <w:vAlign w:val="center"/>
          </w:tcPr>
          <w:p w14:paraId="65F05940" w14:textId="77777777" w:rsidR="00342D83" w:rsidRPr="00FA3F4A" w:rsidRDefault="00342D83" w:rsidP="005E36F0">
            <w:pPr>
              <w:rPr>
                <w:rFonts w:ascii="Calibri" w:hAnsi="Calibri"/>
                <w:sz w:val="22"/>
                <w:lang w:val="de-DE"/>
              </w:rPr>
            </w:pPr>
            <w:r w:rsidRPr="00FA3F4A">
              <w:rPr>
                <w:rFonts w:ascii="Calibri" w:hAnsi="Calibri"/>
                <w:sz w:val="22"/>
                <w:szCs w:val="22"/>
                <w:lang w:val="de-DE"/>
              </w:rPr>
              <w:t>x</w:t>
            </w:r>
          </w:p>
        </w:tc>
      </w:tr>
      <w:tr w:rsidR="00342D83" w14:paraId="7A21C239" w14:textId="77777777" w:rsidTr="000F2CBA">
        <w:tc>
          <w:tcPr>
            <w:tcW w:w="1526" w:type="dxa"/>
            <w:vAlign w:val="center"/>
          </w:tcPr>
          <w:p w14:paraId="2D05C863" w14:textId="77777777" w:rsidR="00342D83" w:rsidRPr="00470D87" w:rsidRDefault="00342D83" w:rsidP="005E36F0">
            <w:pPr>
              <w:rPr>
                <w:noProof/>
              </w:rPr>
            </w:pPr>
            <w:r w:rsidRPr="00470D87">
              <w:rPr>
                <w:noProof/>
              </w:rPr>
              <w:t>RFF (FR)</w:t>
            </w:r>
          </w:p>
        </w:tc>
        <w:tc>
          <w:tcPr>
            <w:tcW w:w="4111" w:type="dxa"/>
            <w:vAlign w:val="center"/>
          </w:tcPr>
          <w:p w14:paraId="51E540BA" w14:textId="77777777" w:rsidR="00342D83" w:rsidRPr="00470D87" w:rsidRDefault="00342D83" w:rsidP="005E36F0">
            <w:pPr>
              <w:rPr>
                <w:noProof/>
              </w:rPr>
            </w:pPr>
            <w:r w:rsidRPr="00470D87">
              <w:rPr>
                <w:noProof/>
              </w:rPr>
              <w:t xml:space="preserve">plans to use the ER-band in congested or subject to congestion areas, like Paris large railway stations or shunting areas, some important railway nodes etc. </w:t>
            </w:r>
          </w:p>
        </w:tc>
        <w:tc>
          <w:tcPr>
            <w:tcW w:w="1134" w:type="dxa"/>
            <w:vAlign w:val="center"/>
          </w:tcPr>
          <w:p w14:paraId="62F0F357" w14:textId="77777777" w:rsidR="00342D83" w:rsidRPr="00FA3F4A" w:rsidRDefault="00342D83" w:rsidP="005E36F0">
            <w:pPr>
              <w:rPr>
                <w:rFonts w:ascii="Calibri" w:hAnsi="Calibri"/>
                <w:sz w:val="22"/>
              </w:rPr>
            </w:pPr>
          </w:p>
        </w:tc>
        <w:tc>
          <w:tcPr>
            <w:tcW w:w="1701" w:type="dxa"/>
            <w:vAlign w:val="center"/>
          </w:tcPr>
          <w:p w14:paraId="50B42D4B" w14:textId="77777777" w:rsidR="00342D83" w:rsidRPr="00FA3F4A" w:rsidRDefault="00342D83" w:rsidP="005E36F0">
            <w:pPr>
              <w:rPr>
                <w:rFonts w:ascii="Calibri" w:hAnsi="Calibri"/>
                <w:sz w:val="22"/>
              </w:rPr>
            </w:pPr>
            <w:r w:rsidRPr="00FA3F4A">
              <w:rPr>
                <w:rFonts w:ascii="Calibri" w:hAnsi="Calibri"/>
                <w:sz w:val="22"/>
                <w:szCs w:val="22"/>
              </w:rPr>
              <w:t>X</w:t>
            </w:r>
          </w:p>
        </w:tc>
        <w:tc>
          <w:tcPr>
            <w:tcW w:w="1383" w:type="dxa"/>
            <w:vAlign w:val="center"/>
          </w:tcPr>
          <w:p w14:paraId="2B3A642C" w14:textId="77777777" w:rsidR="00342D83" w:rsidRPr="00FA3F4A" w:rsidRDefault="00342D83" w:rsidP="005E36F0">
            <w:pPr>
              <w:rPr>
                <w:rFonts w:ascii="Calibri" w:hAnsi="Calibri"/>
                <w:sz w:val="22"/>
                <w:lang w:val="de-DE"/>
              </w:rPr>
            </w:pPr>
          </w:p>
        </w:tc>
      </w:tr>
    </w:tbl>
    <w:p w14:paraId="7C250787" w14:textId="77777777" w:rsidR="00342D83" w:rsidRPr="001B19E4" w:rsidRDefault="00342D83" w:rsidP="007C0016">
      <w:pPr>
        <w:pStyle w:val="ECCParagraph"/>
      </w:pPr>
      <w:r>
        <w:t xml:space="preserve">However, also Case B – Critical scenario – may be considered in some administrations, to correspond to situations of very low operating margin on wanted link, such as when requiring high availability coverage in the hand-over areas on the fringe of noise-limited cells. </w:t>
      </w:r>
      <w:r w:rsidRPr="001B19E4">
        <w:t>The maximum speed of the trains influences the cell overlap and the nominal radio network design of the various GSM-R networks in Europe.</w:t>
      </w:r>
    </w:p>
    <w:p w14:paraId="339ECBF1" w14:textId="77777777" w:rsidR="00342D83" w:rsidRDefault="00342D83" w:rsidP="007C0016">
      <w:pPr>
        <w:pStyle w:val="ECCParagraph"/>
      </w:pPr>
      <w:r w:rsidRPr="001B19E4">
        <w:t>There are two types of GSM-R Mobile Stations (MS): handheld MS and train-mounted MS. The train-mounted MS is mounted permanently inside the driver’s cabin. It is able to take advantage of the train’s electricity mains supply to transmit at greater power levels. Also the external antenna mounted on the roof of the train improves the link conditions with the BTS. Handheld MS may be used by railway personnel for such tasks as servicing tracks, marshalling trains in shunting yards, by station attendants, etc. Examples of different types of users are illustrated in</w:t>
      </w:r>
      <w:r>
        <w:t xml:space="preserve"> </w:t>
      </w:r>
      <w:r>
        <w:fldChar w:fldCharType="begin"/>
      </w:r>
      <w:r>
        <w:instrText xml:space="preserve"> REF _Ref355090587 \r \h </w:instrText>
      </w:r>
      <w:r>
        <w:fldChar w:fldCharType="separate"/>
      </w:r>
      <w:r w:rsidR="00DE0071">
        <w:t>Figure 14:</w:t>
      </w:r>
      <w:r>
        <w:fldChar w:fldCharType="end"/>
      </w:r>
      <w:r w:rsidRPr="001B19E4">
        <w:t>.</w:t>
      </w:r>
    </w:p>
    <w:p w14:paraId="6E02A6CD" w14:textId="77777777" w:rsidR="00342D83" w:rsidRDefault="00342D83">
      <w:pPr>
        <w:rPr>
          <w:lang w:val="en-GB"/>
        </w:rPr>
      </w:pPr>
      <w:r>
        <w:br w:type="page"/>
      </w:r>
    </w:p>
    <w:p w14:paraId="76C606E6" w14:textId="77777777" w:rsidR="00342D83" w:rsidRPr="001B19E4" w:rsidRDefault="00342D83" w:rsidP="007C0016">
      <w:pPr>
        <w:rPr>
          <w:lang w:val="en-GB"/>
        </w:rPr>
      </w:pPr>
    </w:p>
    <w:p w14:paraId="26038C49" w14:textId="77777777" w:rsidR="00342D83" w:rsidRPr="001B19E4" w:rsidRDefault="000D215A" w:rsidP="007C0016">
      <w:pPr>
        <w:pStyle w:val="ECCParagraph"/>
      </w:pPr>
      <w:r>
        <w:rPr>
          <w:noProof/>
          <w:lang w:eastAsia="en-GB"/>
        </w:rPr>
        <mc:AlternateContent>
          <mc:Choice Requires="wpg">
            <w:drawing>
              <wp:anchor distT="0" distB="0" distL="114300" distR="114300" simplePos="0" relativeHeight="251657728" behindDoc="0" locked="0" layoutInCell="1" allowOverlap="1" wp14:anchorId="765A3460" wp14:editId="7D983EC2">
                <wp:simplePos x="0" y="0"/>
                <wp:positionH relativeFrom="column">
                  <wp:posOffset>214630</wp:posOffset>
                </wp:positionH>
                <wp:positionV relativeFrom="paragraph">
                  <wp:posOffset>200025</wp:posOffset>
                </wp:positionV>
                <wp:extent cx="6078855" cy="2885440"/>
                <wp:effectExtent l="0" t="0" r="17145" b="0"/>
                <wp:wrapNone/>
                <wp:docPr id="40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2885440"/>
                          <a:chOff x="1137" y="8319"/>
                          <a:chExt cx="9573" cy="4544"/>
                        </a:xfrm>
                      </wpg:grpSpPr>
                      <pic:pic xmlns:pic="http://schemas.openxmlformats.org/drawingml/2006/picture">
                        <pic:nvPicPr>
                          <pic:cNvPr id="409" name="Picture 1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236" y="8319"/>
                            <a:ext cx="810" cy="24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 name="Picture 1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528" y="10562"/>
                            <a:ext cx="587" cy="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 name="Picture 122" descr="MC90003001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7" y="10514"/>
                            <a:ext cx="3267" cy="2349"/>
                          </a:xfrm>
                          <a:prstGeom prst="rect">
                            <a:avLst/>
                          </a:prstGeom>
                          <a:noFill/>
                          <a:extLst>
                            <a:ext uri="{909E8E84-426E-40DD-AFC4-6F175D3DCCD1}">
                              <a14:hiddenFill xmlns:a14="http://schemas.microsoft.com/office/drawing/2010/main">
                                <a:solidFill>
                                  <a:srgbClr val="FFFFFF"/>
                                </a:solidFill>
                              </a14:hiddenFill>
                            </a:ext>
                          </a:extLst>
                        </pic:spPr>
                      </pic:pic>
                      <wpg:grpSp>
                        <wpg:cNvPr id="160" name="Group 123"/>
                        <wpg:cNvGrpSpPr>
                          <a:grpSpLocks/>
                        </wpg:cNvGrpSpPr>
                        <wpg:grpSpPr bwMode="auto">
                          <a:xfrm>
                            <a:off x="5808" y="10505"/>
                            <a:ext cx="4902" cy="1419"/>
                            <a:chOff x="3654" y="7560"/>
                            <a:chExt cx="6660" cy="2160"/>
                          </a:xfrm>
                        </wpg:grpSpPr>
                        <wps:wsp>
                          <wps:cNvPr id="161" name="AutoShape 124"/>
                          <wps:cNvSpPr>
                            <a:spLocks noChangeArrowheads="1"/>
                          </wps:cNvSpPr>
                          <wps:spPr bwMode="auto">
                            <a:xfrm>
                              <a:off x="3654" y="8100"/>
                              <a:ext cx="3060" cy="1260"/>
                            </a:xfrm>
                            <a:prstGeom prst="flowChartPunchedCard">
                              <a:avLst/>
                            </a:prstGeom>
                            <a:solidFill>
                              <a:srgbClr val="FFFFFF"/>
                            </a:solidFill>
                            <a:ln w="9525">
                              <a:solidFill>
                                <a:srgbClr val="000000"/>
                              </a:solidFill>
                              <a:miter lim="800000"/>
                              <a:headEnd/>
                              <a:tailEnd/>
                            </a:ln>
                          </wps:spPr>
                          <wps:txbx>
                            <w:txbxContent>
                              <w:p w14:paraId="03DA2152" w14:textId="77777777" w:rsidR="001054ED" w:rsidRDefault="001054ED" w:rsidP="007C0016">
                                <w:pPr>
                                  <w:rPr>
                                    <w:sz w:val="16"/>
                                    <w:szCs w:val="16"/>
                                  </w:rPr>
                                </w:pPr>
                              </w:p>
                              <w:p w14:paraId="623CEAAE" w14:textId="77777777" w:rsidR="001054ED" w:rsidRPr="00B37B5D" w:rsidRDefault="001054ED" w:rsidP="007C0016">
                                <w:pPr>
                                  <w:rPr>
                                    <w:sz w:val="16"/>
                                    <w:szCs w:val="16"/>
                                  </w:rPr>
                                </w:pPr>
                                <w:r w:rsidRPr="00B37B5D">
                                  <w:rPr>
                                    <w:sz w:val="16"/>
                                    <w:szCs w:val="16"/>
                                  </w:rPr>
                                  <w:t xml:space="preserve">                         Train MS</w:t>
                                </w:r>
                              </w:p>
                              <w:p w14:paraId="5603EF46" w14:textId="77777777" w:rsidR="001054ED" w:rsidRPr="00B37B5D" w:rsidRDefault="001054ED" w:rsidP="007C0016">
                                <w:pPr>
                                  <w:rPr>
                                    <w:sz w:val="16"/>
                                    <w:szCs w:val="16"/>
                                  </w:rPr>
                                </w:pPr>
                                <w:r w:rsidRPr="00B37B5D">
                                  <w:rPr>
                                    <w:sz w:val="16"/>
                                    <w:szCs w:val="16"/>
                                  </w:rPr>
                                  <w:t>Locomotive</w:t>
                                </w:r>
                              </w:p>
                            </w:txbxContent>
                          </wps:txbx>
                          <wps:bodyPr rot="0" vert="horz" wrap="square" lIns="91440" tIns="45720" rIns="91440" bIns="45720" anchor="t" anchorCtr="0" upright="1">
                            <a:noAutofit/>
                          </wps:bodyPr>
                        </wps:wsp>
                        <wps:wsp>
                          <wps:cNvPr id="162" name="AutoShape 125"/>
                          <wps:cNvSpPr>
                            <a:spLocks noChangeArrowheads="1"/>
                          </wps:cNvSpPr>
                          <wps:spPr bwMode="auto">
                            <a:xfrm>
                              <a:off x="6894" y="8100"/>
                              <a:ext cx="3420" cy="126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 name="Oval 126"/>
                          <wps:cNvSpPr>
                            <a:spLocks noChangeArrowheads="1"/>
                          </wps:cNvSpPr>
                          <wps:spPr bwMode="auto">
                            <a:xfrm>
                              <a:off x="365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 name="Oval 127"/>
                          <wps:cNvSpPr>
                            <a:spLocks noChangeArrowheads="1"/>
                          </wps:cNvSpPr>
                          <wps:spPr bwMode="auto">
                            <a:xfrm>
                              <a:off x="401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 name="Oval 128"/>
                          <wps:cNvSpPr>
                            <a:spLocks noChangeArrowheads="1"/>
                          </wps:cNvSpPr>
                          <wps:spPr bwMode="auto">
                            <a:xfrm>
                              <a:off x="599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 name="Oval 129"/>
                          <wps:cNvSpPr>
                            <a:spLocks noChangeArrowheads="1"/>
                          </wps:cNvSpPr>
                          <wps:spPr bwMode="auto">
                            <a:xfrm>
                              <a:off x="635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7" name="Oval 130"/>
                          <wps:cNvSpPr>
                            <a:spLocks noChangeArrowheads="1"/>
                          </wps:cNvSpPr>
                          <wps:spPr bwMode="auto">
                            <a:xfrm>
                              <a:off x="707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 name="Oval 131"/>
                          <wps:cNvSpPr>
                            <a:spLocks noChangeArrowheads="1"/>
                          </wps:cNvSpPr>
                          <wps:spPr bwMode="auto">
                            <a:xfrm>
                              <a:off x="743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 name="Oval 132"/>
                          <wps:cNvSpPr>
                            <a:spLocks noChangeArrowheads="1"/>
                          </wps:cNvSpPr>
                          <wps:spPr bwMode="auto">
                            <a:xfrm>
                              <a:off x="941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 name="Oval 133"/>
                          <wps:cNvSpPr>
                            <a:spLocks noChangeArrowheads="1"/>
                          </wps:cNvSpPr>
                          <wps:spPr bwMode="auto">
                            <a:xfrm>
                              <a:off x="977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 name="Rectangle 134"/>
                          <wps:cNvSpPr>
                            <a:spLocks noChangeArrowheads="1"/>
                          </wps:cNvSpPr>
                          <wps:spPr bwMode="auto">
                            <a:xfrm>
                              <a:off x="5454" y="82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 name="Line 135"/>
                          <wps:cNvCnPr/>
                          <wps:spPr bwMode="auto">
                            <a:xfrm flipV="1">
                              <a:off x="5994" y="7560"/>
                              <a:ext cx="0" cy="54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73" name="Freeform 136"/>
                          <wps:cNvSpPr>
                            <a:spLocks/>
                          </wps:cNvSpPr>
                          <wps:spPr bwMode="auto">
                            <a:xfrm>
                              <a:off x="5814" y="8100"/>
                              <a:ext cx="210" cy="210"/>
                            </a:xfrm>
                            <a:custGeom>
                              <a:avLst/>
                              <a:gdLst>
                                <a:gd name="T0" fmla="*/ 0 w 210"/>
                                <a:gd name="T1" fmla="*/ 180 h 210"/>
                                <a:gd name="T2" fmla="*/ 180 w 210"/>
                                <a:gd name="T3" fmla="*/ 180 h 210"/>
                                <a:gd name="T4" fmla="*/ 180 w 210"/>
                                <a:gd name="T5" fmla="*/ 0 h 210"/>
                                <a:gd name="T6" fmla="*/ 0 60000 65536"/>
                                <a:gd name="T7" fmla="*/ 0 60000 65536"/>
                                <a:gd name="T8" fmla="*/ 0 60000 65536"/>
                              </a:gdLst>
                              <a:ahLst/>
                              <a:cxnLst>
                                <a:cxn ang="T6">
                                  <a:pos x="T0" y="T1"/>
                                </a:cxn>
                                <a:cxn ang="T7">
                                  <a:pos x="T2" y="T3"/>
                                </a:cxn>
                                <a:cxn ang="T8">
                                  <a:pos x="T4" y="T5"/>
                                </a:cxn>
                              </a:cxnLst>
                              <a:rect l="0" t="0" r="r" b="b"/>
                              <a:pathLst>
                                <a:path w="210" h="210">
                                  <a:moveTo>
                                    <a:pt x="0" y="180"/>
                                  </a:moveTo>
                                  <a:cubicBezTo>
                                    <a:pt x="75" y="195"/>
                                    <a:pt x="150" y="210"/>
                                    <a:pt x="180" y="180"/>
                                  </a:cubicBezTo>
                                  <a:cubicBezTo>
                                    <a:pt x="210" y="150"/>
                                    <a:pt x="18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37"/>
                          <wps:cNvSpPr>
                            <a:spLocks noChangeArrowheads="1"/>
                          </wps:cNvSpPr>
                          <wps:spPr bwMode="auto">
                            <a:xfrm>
                              <a:off x="4194" y="8280"/>
                              <a:ext cx="10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Rectangle 138"/>
                          <wps:cNvSpPr>
                            <a:spLocks noChangeArrowheads="1"/>
                          </wps:cNvSpPr>
                          <wps:spPr bwMode="auto">
                            <a:xfrm>
                              <a:off x="7074" y="8280"/>
                              <a:ext cx="10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 name="Rectangle 139"/>
                          <wps:cNvSpPr>
                            <a:spLocks noChangeArrowheads="1"/>
                          </wps:cNvSpPr>
                          <wps:spPr bwMode="auto">
                            <a:xfrm>
                              <a:off x="8334" y="8280"/>
                              <a:ext cx="10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 name="Rectangle 140"/>
                          <wps:cNvSpPr>
                            <a:spLocks noChangeArrowheads="1"/>
                          </wps:cNvSpPr>
                          <wps:spPr bwMode="auto">
                            <a:xfrm>
                              <a:off x="9594" y="8280"/>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 name="Rectangle 141"/>
                          <wps:cNvSpPr>
                            <a:spLocks noChangeArrowheads="1"/>
                          </wps:cNvSpPr>
                          <wps:spPr bwMode="auto">
                            <a:xfrm>
                              <a:off x="9774" y="8460"/>
                              <a:ext cx="30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 name="AutoShape 142"/>
                          <wps:cNvSpPr>
                            <a:spLocks noChangeArrowheads="1"/>
                          </wps:cNvSpPr>
                          <wps:spPr bwMode="auto">
                            <a:xfrm rot="5400000">
                              <a:off x="6714" y="9180"/>
                              <a:ext cx="180" cy="18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pic:pic xmlns:pic="http://schemas.openxmlformats.org/drawingml/2006/picture">
                        <pic:nvPicPr>
                          <pic:cNvPr id="181" name="Picture 1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101" y="10733"/>
                            <a:ext cx="168" cy="486"/>
                          </a:xfrm>
                          <a:prstGeom prst="rect">
                            <a:avLst/>
                          </a:prstGeom>
                          <a:noFill/>
                          <a:extLst>
                            <a:ext uri="{909E8E84-426E-40DD-AFC4-6F175D3DCCD1}">
                              <a14:hiddenFill xmlns:a14="http://schemas.microsoft.com/office/drawing/2010/main">
                                <a:solidFill>
                                  <a:srgbClr val="FFFFFF"/>
                                </a:solidFill>
                              </a14:hiddenFill>
                            </a:ext>
                          </a:extLst>
                        </pic:spPr>
                      </pic:pic>
                      <wps:wsp>
                        <wps:cNvPr id="182" name="Text Box 144"/>
                        <wps:cNvSpPr txBox="1">
                          <a:spLocks noChangeArrowheads="1"/>
                        </wps:cNvSpPr>
                        <wps:spPr bwMode="auto">
                          <a:xfrm>
                            <a:off x="4098" y="11135"/>
                            <a:ext cx="1026"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E14C1" w14:textId="77777777" w:rsidR="001054ED" w:rsidRPr="00B37B5D" w:rsidRDefault="001054ED" w:rsidP="007C0016">
                              <w:pPr>
                                <w:rPr>
                                  <w:sz w:val="16"/>
                                  <w:szCs w:val="16"/>
                                </w:rPr>
                              </w:pPr>
                              <w:r w:rsidRPr="00B37B5D">
                                <w:rPr>
                                  <w:sz w:val="16"/>
                                  <w:szCs w:val="16"/>
                                </w:rPr>
                                <w:t>Handheld MS</w:t>
                              </w:r>
                            </w:p>
                          </w:txbxContent>
                        </wps:txbx>
                        <wps:bodyPr rot="0" vert="horz" wrap="square" lIns="91440" tIns="45720" rIns="91440" bIns="45720" anchor="t" anchorCtr="0" upright="1">
                          <a:noAutofit/>
                        </wps:bodyPr>
                      </wps:wsp>
                      <wps:wsp>
                        <wps:cNvPr id="183" name="Line 145"/>
                        <wps:cNvCnPr/>
                        <wps:spPr bwMode="auto">
                          <a:xfrm>
                            <a:off x="1989" y="8565"/>
                            <a:ext cx="5415" cy="1883"/>
                          </a:xfrm>
                          <a:prstGeom prst="line">
                            <a:avLst/>
                          </a:prstGeom>
                          <a:noFill/>
                          <a:ln w="9525">
                            <a:solidFill>
                              <a:srgbClr val="3366FF"/>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84" name="Line 146"/>
                        <wps:cNvCnPr/>
                        <wps:spPr bwMode="auto">
                          <a:xfrm>
                            <a:off x="1989" y="8679"/>
                            <a:ext cx="2223" cy="2054"/>
                          </a:xfrm>
                          <a:prstGeom prst="line">
                            <a:avLst/>
                          </a:prstGeom>
                          <a:noFill/>
                          <a:ln w="9525">
                            <a:solidFill>
                              <a:srgbClr val="3366FF"/>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85" name="Text Box 147"/>
                        <wps:cNvSpPr txBox="1">
                          <a:spLocks noChangeArrowheads="1"/>
                        </wps:cNvSpPr>
                        <wps:spPr bwMode="auto">
                          <a:xfrm>
                            <a:off x="1761" y="9309"/>
                            <a:ext cx="1026"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B396C" w14:textId="77777777" w:rsidR="001054ED" w:rsidRPr="00B37B5D" w:rsidRDefault="001054ED" w:rsidP="007C0016">
                              <w:pPr>
                                <w:rPr>
                                  <w:sz w:val="16"/>
                                  <w:szCs w:val="16"/>
                                </w:rPr>
                              </w:pPr>
                              <w:r>
                                <w:rPr>
                                  <w:sz w:val="16"/>
                                  <w:szCs w:val="16"/>
                                </w:rPr>
                                <w:t>R-GSM BTS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A3460" id="Group 119" o:spid="_x0000_s1129" style="position:absolute;left:0;text-align:left;margin-left:16.9pt;margin-top:15.75pt;width:478.65pt;height:227.2pt;z-index:251657728" coordorigin="1137,8319" coordsize="9573,4544"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">
                <v:shape id="Picture 120" o:spid="_x0000_s1130" type="#_x0000_t75" style="position:absolute;left:1236;top:8319;width:810;height:2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">
                  <v:imagedata r:id="rId29" o:title=""/>
                </v:shape>
                <v:shape id="Picture 121" o:spid="_x0000_s1131" type="#_x0000_t75" style="position:absolute;left:3528;top:10562;width:587;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">
                  <v:imagedata r:id="rId48" o:title=""/>
                </v:shape>
                <v:shape id="Picture 122" o:spid="_x0000_s1132" type="#_x0000_t75" alt="MC900030019[1]" style="position:absolute;left:1137;top:10514;width:3267;height:2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">
                  <v:imagedata r:id="rId31" o:title="MC900030019[1]"/>
                </v:shape>
                <v:group id="Group 123" o:spid="_x0000_s1133" style="position:absolute;left:5808;top:10505;width:4902;height:1419" coordorigin="3654,7560" coordsize="66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AutoShape 124" o:spid="_x0000_s1134" type="#_x0000_t121" style="position:absolute;left:3654;top:8100;width:30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">
                    <v:textbox>
                      <w:txbxContent>
                        <w:p w14:paraId="03DA2152" w14:textId="77777777" w:rsidR="001054ED" w:rsidRDefault="001054ED" w:rsidP="007C0016">
                          <w:pPr>
                            <w:rPr>
                              <w:sz w:val="16"/>
                              <w:szCs w:val="16"/>
                            </w:rPr>
                          </w:pPr>
                        </w:p>
                        <w:p w14:paraId="623CEAAE" w14:textId="77777777" w:rsidR="001054ED" w:rsidRPr="00B37B5D" w:rsidRDefault="001054ED" w:rsidP="007C0016">
                          <w:pPr>
                            <w:rPr>
                              <w:sz w:val="16"/>
                              <w:szCs w:val="16"/>
                            </w:rPr>
                          </w:pPr>
                          <w:r w:rsidRPr="00B37B5D">
                            <w:rPr>
                              <w:sz w:val="16"/>
                              <w:szCs w:val="16"/>
                            </w:rPr>
                            <w:t xml:space="preserve">                         Train MS</w:t>
                          </w:r>
                        </w:p>
                        <w:p w14:paraId="5603EF46" w14:textId="77777777" w:rsidR="001054ED" w:rsidRPr="00B37B5D" w:rsidRDefault="001054ED" w:rsidP="007C0016">
                          <w:pPr>
                            <w:rPr>
                              <w:sz w:val="16"/>
                              <w:szCs w:val="16"/>
                            </w:rPr>
                          </w:pPr>
                          <w:r w:rsidRPr="00B37B5D">
                            <w:rPr>
                              <w:sz w:val="16"/>
                              <w:szCs w:val="16"/>
                            </w:rPr>
                            <w:t>Locomotive</w:t>
                          </w:r>
                        </w:p>
                      </w:txbxContent>
                    </v:textbox>
                  </v:shape>
                  <v:shape id="AutoShape 125" o:spid="_x0000_s1135" type="#_x0000_t109" style="position:absolute;left:6894;top:8100;width:34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"/>
                  <v:oval id="Oval 126" o:spid="_x0000_s1136" style="position:absolute;left:3654;top:93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"/>
                  <v:oval id="Oval 127" o:spid="_x0000_s1137" style="position:absolute;left:4014;top:93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"/>
                  <v:oval id="Oval 128" o:spid="_x0000_s1138" style="position:absolute;left:5994;top:93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"/>
                  <v:oval id="Oval 129" o:spid="_x0000_s1139" style="position:absolute;left:6354;top:93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"/>
                  <v:oval id="Oval 130" o:spid="_x0000_s1140" style="position:absolute;left:7074;top:93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"/>
                  <v:oval id="Oval 131" o:spid="_x0000_s1141" style="position:absolute;left:7434;top:93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"/>
                  <v:oval id="Oval 132" o:spid="_x0000_s1142" style="position:absolute;left:9414;top:93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"/>
                  <v:oval id="Oval 133" o:spid="_x0000_s1143" style="position:absolute;left:9774;top:93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"/>
                  <v:rect id="Rectangle 134" o:spid="_x0000_s1144" style="position:absolute;left:5454;top:82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"/>
                  <v:line id="Line 135" o:spid="_x0000_s1145" style="position:absolute;flip:y;visibility:visible;mso-wrap-style:square" from="5994,7560" to="5994,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">
                    <v:stroke endarrow="oval"/>
                  </v:line>
                  <v:shape id="Freeform 136" o:spid="_x0000_s1146" style="position:absolute;left:5814;top:8100;width:210;height:210;visibility:visible;mso-wrap-style:square;v-text-anchor:top" coordsize="2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" path="m,180v75,15,150,30,180,c210,150,180,30,180,e" filled="f">
                    <v:path arrowok="t" o:connecttype="custom" o:connectlocs="0,180;180,180;180,0" o:connectangles="0,0,0"/>
                  </v:shape>
                  <v:rect id="Rectangle 137" o:spid="_x0000_s1147" style="position:absolute;left:4194;top:8280;width:10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q93wwAAANwAAAAPAAAAZHJzL2Rvd25yZXYueG1sRE9La8JA&#10;EL4L/odlBG+6qc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Dt6vd8MAAADcAAAADwAA&#10;AAAAAAAAAAAAAAAHAgAAZHJzL2Rvd25yZXYueG1sUEsFBgAAAAADAAMAtwAAAPcCAAAAAA==&#10;"/>
                  <v:rect id="Rectangle 138" o:spid="_x0000_s1148" style="position:absolute;left:7074;top:828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"/>
                  <v:rect id="Rectangle 139" o:spid="_x0000_s1149" style="position:absolute;left:8334;top:828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"/>
                  <v:rect id="Rectangle 140" o:spid="_x0000_s1150" style="position:absolute;left:9594;top:8280;width:5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wDp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dCK8/IBHr5BwAA//8DAFBLAQItABQABgAIAAAAIQDb4fbL7gAAAIUBAAATAAAAAAAAAAAA&#10;AAAAAAAAAABbQ29udGVudF9UeXBlc10ueG1sUEsBAi0AFAAGAAgAAAAhAFr0LFu/AAAAFQEAAAsA&#10;AAAAAAAAAAAAAAAAHwEAAF9yZWxzLy5yZWxzUEsBAi0AFAAGAAgAAAAhAODfAOnEAAAA3AAAAA8A&#10;AAAAAAAAAAAAAAAABwIAAGRycy9kb3ducmV2LnhtbFBLBQYAAAAAAwADALcAAAD4AgAAAAA=&#10;"/>
                  <v:rect id="Rectangle 141" o:spid="_x0000_s1151" style="position:absolute;left:9774;top:846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"/>
                  <v:shape id="AutoShape 142" o:spid="_x0000_s1152" type="#_x0000_t125" style="position:absolute;left:6714;top:9180;width:180;height:1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"/>
                </v:group>
                <v:shape id="Picture 143" o:spid="_x0000_s1153" type="#_x0000_t75" style="position:absolute;left:4101;top:10733;width:168;height: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">
                  <v:imagedata r:id="rId49" o:title=""/>
                </v:shape>
                <v:shape id="Text Box 144" o:spid="_x0000_s1154" type="#_x0000_t202" style="position:absolute;left:4098;top:11135;width:1026;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14:paraId="2CEE14C1" w14:textId="77777777" w:rsidR="001054ED" w:rsidRPr="00B37B5D" w:rsidRDefault="001054ED" w:rsidP="007C0016">
                        <w:pPr>
                          <w:rPr>
                            <w:sz w:val="16"/>
                            <w:szCs w:val="16"/>
                          </w:rPr>
                        </w:pPr>
                        <w:r w:rsidRPr="00B37B5D">
                          <w:rPr>
                            <w:sz w:val="16"/>
                            <w:szCs w:val="16"/>
                          </w:rPr>
                          <w:t>Handheld MS</w:t>
                        </w:r>
                      </w:p>
                    </w:txbxContent>
                  </v:textbox>
                </v:shape>
                <v:line id="Line 145" o:spid="_x0000_s1155" style="position:absolute;visibility:visible;mso-wrap-style:square" from="1989,8565" to="7404,10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" strokecolor="#36f">
                  <v:stroke startarrow="classic" startarrowwidth="narrow" startarrowlength="long" endarrow="classic" endarrowwidth="narrow" endarrowlength="long"/>
                </v:line>
                <v:line id="Line 146" o:spid="_x0000_s1156" style="position:absolute;visibility:visible;mso-wrap-style:square" from="1989,8679" to="4212,10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" strokecolor="#36f">
                  <v:stroke startarrow="classic" startarrowwidth="narrow" startarrowlength="long" endarrow="classic" endarrowwidth="narrow" endarrowlength="long"/>
                </v:line>
                <v:shape id="Text Box 147" o:spid="_x0000_s1157" type="#_x0000_t202" style="position:absolute;left:1761;top:9309;width:1026;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" filled="f" stroked="f">
                  <v:textbox>
                    <w:txbxContent>
                      <w:p w14:paraId="22BB396C" w14:textId="77777777" w:rsidR="001054ED" w:rsidRPr="00B37B5D" w:rsidRDefault="001054ED" w:rsidP="007C0016">
                        <w:pPr>
                          <w:rPr>
                            <w:sz w:val="16"/>
                            <w:szCs w:val="16"/>
                          </w:rPr>
                        </w:pPr>
                        <w:r>
                          <w:rPr>
                            <w:sz w:val="16"/>
                            <w:szCs w:val="16"/>
                          </w:rPr>
                          <w:t>R-GSM BTS</w:t>
                        </w:r>
                      </w:p>
                    </w:txbxContent>
                  </v:textbox>
                </v:shape>
              </v:group>
            </w:pict>
          </mc:Fallback>
        </mc:AlternateContent>
      </w:r>
    </w:p>
    <w:p w14:paraId="71298131" w14:textId="77777777" w:rsidR="00342D83" w:rsidRPr="001B19E4" w:rsidRDefault="00342D83" w:rsidP="007C0016">
      <w:pPr>
        <w:pStyle w:val="ECCParagraph"/>
      </w:pPr>
    </w:p>
    <w:p w14:paraId="604E293D" w14:textId="77777777" w:rsidR="00342D83" w:rsidRPr="001B19E4" w:rsidRDefault="00342D83" w:rsidP="007C0016">
      <w:pPr>
        <w:pStyle w:val="ECCParagraph"/>
      </w:pPr>
    </w:p>
    <w:p w14:paraId="3190ED7E" w14:textId="77777777" w:rsidR="00342D83" w:rsidRPr="001B19E4" w:rsidRDefault="00342D83" w:rsidP="007C0016">
      <w:pPr>
        <w:pStyle w:val="ECCParagraph"/>
      </w:pPr>
    </w:p>
    <w:p w14:paraId="1FF3B692" w14:textId="77777777" w:rsidR="00342D83" w:rsidRPr="001B19E4" w:rsidRDefault="00342D83" w:rsidP="007C0016">
      <w:pPr>
        <w:pStyle w:val="ECCParagraph"/>
      </w:pPr>
    </w:p>
    <w:p w14:paraId="63AFB091" w14:textId="77777777" w:rsidR="00342D83" w:rsidRPr="001B19E4" w:rsidRDefault="00342D83" w:rsidP="007C0016">
      <w:pPr>
        <w:pStyle w:val="ECCParagraph"/>
      </w:pPr>
    </w:p>
    <w:p w14:paraId="661586FC" w14:textId="77777777" w:rsidR="00342D83" w:rsidRPr="001B19E4" w:rsidRDefault="00342D83" w:rsidP="007C0016">
      <w:pPr>
        <w:pStyle w:val="ECCParagraph"/>
      </w:pPr>
    </w:p>
    <w:p w14:paraId="62E8695B" w14:textId="77777777" w:rsidR="00342D83" w:rsidRPr="001B19E4" w:rsidRDefault="00342D83" w:rsidP="007C0016">
      <w:pPr>
        <w:pStyle w:val="ECCParagraph"/>
      </w:pPr>
    </w:p>
    <w:p w14:paraId="091EB2E9" w14:textId="77777777" w:rsidR="00342D83" w:rsidRPr="001B19E4" w:rsidRDefault="00342D83" w:rsidP="007C0016">
      <w:pPr>
        <w:pStyle w:val="ECCParagraph"/>
      </w:pPr>
    </w:p>
    <w:p w14:paraId="79C248DE" w14:textId="77777777" w:rsidR="00342D83" w:rsidRPr="001B19E4" w:rsidRDefault="00342D83" w:rsidP="007C0016">
      <w:pPr>
        <w:pStyle w:val="ECCParagraph"/>
      </w:pPr>
    </w:p>
    <w:p w14:paraId="2D725DA4" w14:textId="77777777" w:rsidR="00342D83" w:rsidRPr="001B19E4" w:rsidRDefault="00342D83" w:rsidP="007C0016">
      <w:pPr>
        <w:pStyle w:val="ECCParagraph"/>
      </w:pPr>
    </w:p>
    <w:p w14:paraId="177F3320" w14:textId="77777777" w:rsidR="00342D83" w:rsidRPr="001B19E4" w:rsidRDefault="00342D83" w:rsidP="007C0016">
      <w:pPr>
        <w:pStyle w:val="ECCFiguretitle"/>
        <w:ind w:left="426"/>
      </w:pPr>
      <w:bookmarkStart w:id="280" w:name="_Ref355090587"/>
      <w:r w:rsidRPr="001B19E4">
        <w:t>Different types of stations/users in GSM-R</w:t>
      </w:r>
      <w:bookmarkEnd w:id="280"/>
    </w:p>
    <w:p w14:paraId="05D8FE3D" w14:textId="77777777" w:rsidR="00342D83" w:rsidRPr="001B19E4" w:rsidRDefault="00342D83" w:rsidP="007C0016">
      <w:pPr>
        <w:pStyle w:val="ECCParagraph"/>
      </w:pPr>
      <w:r w:rsidRPr="001B19E4">
        <w:t xml:space="preserve">Below </w:t>
      </w:r>
      <w:r>
        <w:fldChar w:fldCharType="begin"/>
      </w:r>
      <w:r>
        <w:instrText xml:space="preserve"> REF _Ref355090603 \r \h </w:instrText>
      </w:r>
      <w:r>
        <w:fldChar w:fldCharType="separate"/>
      </w:r>
      <w:r w:rsidR="00DE0071">
        <w:t>Figure 15:</w:t>
      </w:r>
      <w:r>
        <w:fldChar w:fldCharType="end"/>
      </w:r>
      <w:r>
        <w:t xml:space="preserve"> </w:t>
      </w:r>
      <w:r w:rsidRPr="001B19E4">
        <w:t>shows an example of train-mounted MS antenna with its radiation pattern in vertical plain. It demonstrates that the effective antenna gain in horizontal plane may be even negative due to the fact that the antenna pattern is tilted upwards to provide better reception towards mast-mounted BTS antennas. In the horizontal plane the omni-directional radiation pattern shall be assumed.</w:t>
      </w:r>
    </w:p>
    <w:p w14:paraId="709E12B2" w14:textId="77777777" w:rsidR="00342D83" w:rsidRPr="001B19E4" w:rsidRDefault="00342D83" w:rsidP="007C0016">
      <w:pPr>
        <w:pStyle w:val="ECCParagraph"/>
      </w:pPr>
      <w:r w:rsidRPr="001B19E4">
        <w:t xml:space="preserve">The antennas used at GSM-R BTS are assumed not to be identical to those used in conventional GSM BTS. The antennas used at GSM-R have main beam of around 30 degrees and gain of up to 21 dBi. The signal is typically split between two antennas with a splitting loss of 3 dB and a cable loss of additional 3 dB, therefore an efficient antenna gain reduction of 6 dB may be assumed in order to calculate </w:t>
      </w:r>
      <w:r w:rsidR="003B077A">
        <w:t>e.i.r.p.</w:t>
      </w:r>
      <w:r w:rsidRPr="001B19E4">
        <w:t xml:space="preserve"> With reference to a typical GSM-R systems in Germany as an example, this study shall use for SEAMCAT simulations the BTS antenna pattern based on the example of Kathrein Type 80010642 antenna (32</w:t>
      </w:r>
      <w:r w:rsidRPr="001B19E4">
        <w:rPr>
          <w:vertAlign w:val="superscript"/>
        </w:rPr>
        <w:t>O</w:t>
      </w:r>
      <w:r w:rsidRPr="001B19E4">
        <w:t xml:space="preserve"> half-power beam width in horizontal plane, 14</w:t>
      </w:r>
      <w:r w:rsidRPr="001B19E4">
        <w:rPr>
          <w:vertAlign w:val="superscript"/>
        </w:rPr>
        <w:t>O</w:t>
      </w:r>
      <w:r w:rsidRPr="001B19E4">
        <w:t xml:space="preserve"> in vertical plane, ga</w:t>
      </w:r>
      <w:r>
        <w:t xml:space="preserve">in 17.6 dBi), shown in </w:t>
      </w:r>
      <w:r>
        <w:fldChar w:fldCharType="begin"/>
      </w:r>
      <w:r>
        <w:instrText xml:space="preserve"> REF _Ref355090617 \r \h </w:instrText>
      </w:r>
      <w:r>
        <w:fldChar w:fldCharType="separate"/>
      </w:r>
      <w:r w:rsidR="00DE0071">
        <w:t>Figure 16:</w:t>
      </w:r>
      <w:r>
        <w:fldChar w:fldCharType="end"/>
      </w:r>
      <w:r w:rsidRPr="001B19E4">
        <w:t xml:space="preserve"> below.</w:t>
      </w:r>
      <w:r>
        <w:t xml:space="preserve"> </w:t>
      </w:r>
    </w:p>
    <w:p w14:paraId="7B401AC4" w14:textId="77777777" w:rsidR="00342D83" w:rsidRPr="001B19E4" w:rsidRDefault="000D215A" w:rsidP="007C0016">
      <w:pPr>
        <w:pStyle w:val="ECCParagraph"/>
        <w:jc w:val="center"/>
      </w:pPr>
      <w:r>
        <w:rPr>
          <w:noProof/>
          <w:lang w:eastAsia="en-GB"/>
        </w:rPr>
        <mc:AlternateContent>
          <mc:Choice Requires="wps">
            <w:drawing>
              <wp:anchor distT="0" distB="0" distL="114300" distR="114300" simplePos="0" relativeHeight="251658752" behindDoc="0" locked="0" layoutInCell="1" allowOverlap="1" wp14:anchorId="54AC8A4B" wp14:editId="7A4235C9">
                <wp:simplePos x="0" y="0"/>
                <wp:positionH relativeFrom="column">
                  <wp:posOffset>3547110</wp:posOffset>
                </wp:positionH>
                <wp:positionV relativeFrom="paragraph">
                  <wp:posOffset>1194435</wp:posOffset>
                </wp:positionV>
                <wp:extent cx="796290" cy="217170"/>
                <wp:effectExtent l="0" t="0" r="3810" b="0"/>
                <wp:wrapNone/>
                <wp:docPr id="17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6F30FB" w14:textId="77777777" w:rsidR="001054ED" w:rsidRPr="00D667BD" w:rsidRDefault="001054ED" w:rsidP="007C0016">
                            <w:pPr>
                              <w:rPr>
                                <w:sz w:val="12"/>
                                <w:szCs w:val="12"/>
                                <w:vertAlign w:val="superscript"/>
                              </w:rPr>
                            </w:pPr>
                            <w:r w:rsidRPr="00D667BD">
                              <w:rPr>
                                <w:sz w:val="12"/>
                                <w:szCs w:val="12"/>
                              </w:rPr>
                              <w:t>-5 dB c</w:t>
                            </w:r>
                            <w:r>
                              <w:rPr>
                                <w:sz w:val="12"/>
                                <w:szCs w:val="12"/>
                              </w:rPr>
                              <w:t>ompared with max radiation at +30</w:t>
                            </w:r>
                            <w:r>
                              <w:rPr>
                                <w:sz w:val="12"/>
                                <w:szCs w:val="12"/>
                                <w:vertAlign w:val="superscript"/>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C8A4B" id="Text Box 148" o:spid="_x0000_s1158" type="#_x0000_t202" style="position:absolute;left:0;text-align:left;margin-left:279.3pt;margin-top:94.05pt;width:62.7pt;height:17.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" stroked="f">
                <v:textbox inset="0,0,0,0">
                  <w:txbxContent>
                    <w:p w14:paraId="436F30FB" w14:textId="77777777" w:rsidR="001054ED" w:rsidRPr="00D667BD" w:rsidRDefault="001054ED" w:rsidP="007C0016">
                      <w:pPr>
                        <w:rPr>
                          <w:sz w:val="12"/>
                          <w:szCs w:val="12"/>
                          <w:vertAlign w:val="superscript"/>
                        </w:rPr>
                      </w:pPr>
                      <w:r w:rsidRPr="00D667BD">
                        <w:rPr>
                          <w:sz w:val="12"/>
                          <w:szCs w:val="12"/>
                        </w:rPr>
                        <w:t>-5 dB c</w:t>
                      </w:r>
                      <w:r>
                        <w:rPr>
                          <w:sz w:val="12"/>
                          <w:szCs w:val="12"/>
                        </w:rPr>
                        <w:t>ompared with max radiation at +30</w:t>
                      </w:r>
                      <w:r>
                        <w:rPr>
                          <w:sz w:val="12"/>
                          <w:szCs w:val="12"/>
                          <w:vertAlign w:val="superscript"/>
                        </w:rPr>
                        <w:t>O</w:t>
                      </w:r>
                    </w:p>
                  </w:txbxContent>
                </v:textbox>
              </v:shape>
            </w:pict>
          </mc:Fallback>
        </mc:AlternateContent>
      </w:r>
      <w:r>
        <w:rPr>
          <w:noProof/>
          <w:lang w:eastAsia="en-GB"/>
        </w:rPr>
        <w:drawing>
          <wp:inline distT="0" distB="0" distL="0" distR="0" wp14:anchorId="5916585A" wp14:editId="49486A1C">
            <wp:extent cx="2238375" cy="2076450"/>
            <wp:effectExtent l="0" t="0" r="9525" b="0"/>
            <wp:docPr id="19" name="Immagine 4" descr="diagramme ant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iagramme anten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38375" cy="2076450"/>
                    </a:xfrm>
                    <a:prstGeom prst="rect">
                      <a:avLst/>
                    </a:prstGeom>
                    <a:noFill/>
                    <a:ln>
                      <a:noFill/>
                    </a:ln>
                  </pic:spPr>
                </pic:pic>
              </a:graphicData>
            </a:graphic>
          </wp:inline>
        </w:drawing>
      </w:r>
    </w:p>
    <w:p w14:paraId="654FC4D1" w14:textId="77777777" w:rsidR="00342D83" w:rsidRPr="001B19E4" w:rsidRDefault="00342D83" w:rsidP="007C0016">
      <w:pPr>
        <w:pStyle w:val="ECCFiguretitle"/>
        <w:ind w:left="426"/>
      </w:pPr>
      <w:bookmarkStart w:id="281" w:name="_Ref355090603"/>
      <w:r w:rsidRPr="001B19E4">
        <w:t xml:space="preserve">Example of train-mounted GSM-R MS antenna and its vertical radiation pattern </w:t>
      </w:r>
      <w:bookmarkEnd w:id="281"/>
      <w:r>
        <w:fldChar w:fldCharType="begin"/>
      </w:r>
      <w:r>
        <w:instrText xml:space="preserve"> REF _Ref355090666 \r \h </w:instrText>
      </w:r>
      <w:r>
        <w:fldChar w:fldCharType="separate"/>
      </w:r>
      <w:r w:rsidR="00DE0071">
        <w:t>[23]</w:t>
      </w:r>
      <w:r>
        <w:fldChar w:fldCharType="end"/>
      </w:r>
    </w:p>
    <w:p w14:paraId="403E6A41" w14:textId="77777777" w:rsidR="00342D83" w:rsidRPr="001B19E4" w:rsidRDefault="00342D83" w:rsidP="007C0016">
      <w:pPr>
        <w:pStyle w:val="ECCParagraph"/>
        <w:jc w:val="center"/>
        <w:rPr>
          <w:noProof/>
        </w:rPr>
      </w:pPr>
    </w:p>
    <w:p w14:paraId="357F21C5" w14:textId="77777777" w:rsidR="00342D83" w:rsidRPr="001B19E4" w:rsidRDefault="00342D83" w:rsidP="007C0016">
      <w:pPr>
        <w:pStyle w:val="ECCParagraph"/>
        <w:jc w:val="center"/>
      </w:pPr>
    </w:p>
    <w:p w14:paraId="693F5A75" w14:textId="77777777" w:rsidR="00342D83" w:rsidRPr="001B19E4" w:rsidRDefault="000D215A" w:rsidP="007C0016">
      <w:pPr>
        <w:pStyle w:val="ECCParagraph"/>
        <w:jc w:val="center"/>
      </w:pPr>
      <w:r>
        <w:rPr>
          <w:noProof/>
          <w:lang w:eastAsia="en-GB"/>
        </w:rPr>
        <w:drawing>
          <wp:inline distT="0" distB="0" distL="0" distR="0" wp14:anchorId="7A1B7FD9" wp14:editId="0C049335">
            <wp:extent cx="2886075" cy="1304925"/>
            <wp:effectExtent l="0" t="0" r="9525" b="9525"/>
            <wp:docPr id="20"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6075" cy="1304925"/>
                    </a:xfrm>
                    <a:prstGeom prst="rect">
                      <a:avLst/>
                    </a:prstGeom>
                    <a:noFill/>
                    <a:ln>
                      <a:noFill/>
                    </a:ln>
                  </pic:spPr>
                </pic:pic>
              </a:graphicData>
            </a:graphic>
          </wp:inline>
        </w:drawing>
      </w:r>
    </w:p>
    <w:p w14:paraId="3E7E16D1" w14:textId="77777777" w:rsidR="00342D83" w:rsidRPr="001B19E4" w:rsidRDefault="00342D83" w:rsidP="007C0016">
      <w:pPr>
        <w:pStyle w:val="ECCFiguretitle"/>
        <w:ind w:left="426"/>
      </w:pPr>
      <w:bookmarkStart w:id="282" w:name="_Ref355090617"/>
      <w:r w:rsidRPr="001B19E4">
        <w:t>Radiation pattern of directional GSM-R BTS antenna (ref. Kathrein Type 80010642)</w:t>
      </w:r>
      <w:bookmarkEnd w:id="282"/>
    </w:p>
    <w:p w14:paraId="063E2160" w14:textId="77777777" w:rsidR="00342D83" w:rsidRPr="001B19E4" w:rsidRDefault="00342D83" w:rsidP="007C0016">
      <w:pPr>
        <w:pStyle w:val="ECCParagraph"/>
      </w:pPr>
      <w:r w:rsidRPr="001B19E4">
        <w:t>It may be thus concluded that, from a deployment point of view, GSM-R networks have almost a linear structure along the railway tracks. However, the locally higher traffic demand close to railway traffic nodes requires a higher network density which also implies a reuse of radio frequencies in such traffic hot spots. Considering the limited number of radio channels available in the R/ER-GSM frequency bands, this leads to difficulty in radio network planning.</w:t>
      </w:r>
    </w:p>
    <w:p w14:paraId="1893245D" w14:textId="77777777" w:rsidR="00342D83" w:rsidRPr="001B19E4" w:rsidRDefault="00342D83" w:rsidP="007C0016">
      <w:pPr>
        <w:pStyle w:val="ECCParagraph"/>
      </w:pPr>
      <w:r w:rsidRPr="001B19E4">
        <w:t xml:space="preserve">Details of the GSM-R RF performance and system parameters can be found in 3GPP technical specification TS45.005 </w:t>
      </w:r>
      <w:r>
        <w:fldChar w:fldCharType="begin"/>
      </w:r>
      <w:r>
        <w:instrText xml:space="preserve"> REF _Ref355090718 \r \h </w:instrText>
      </w:r>
      <w:r>
        <w:fldChar w:fldCharType="separate"/>
      </w:r>
      <w:r w:rsidR="00DE0071">
        <w:t>[24]</w:t>
      </w:r>
      <w:r>
        <w:fldChar w:fldCharType="end"/>
      </w:r>
      <w:r w:rsidRPr="001B19E4">
        <w:t>. The specific ETSI standard for GSM-R that incorporates GSM specifications by reference is EN 301 515</w:t>
      </w:r>
      <w:r>
        <w:t xml:space="preserve"> </w:t>
      </w:r>
      <w:r>
        <w:fldChar w:fldCharType="begin"/>
      </w:r>
      <w:r>
        <w:instrText xml:space="preserve"> REF _Ref355090750 \r \h </w:instrText>
      </w:r>
      <w:r>
        <w:fldChar w:fldCharType="separate"/>
      </w:r>
      <w:r w:rsidR="00DE0071">
        <w:t>[25]</w:t>
      </w:r>
      <w:r>
        <w:fldChar w:fldCharType="end"/>
      </w:r>
      <w:r w:rsidRPr="001B19E4">
        <w:t xml:space="preserve"> and additionally the EIRENE requirements (SRS 15.1 and FRS 7.1) applies.</w:t>
      </w:r>
    </w:p>
    <w:p w14:paraId="5FE6B802" w14:textId="77777777" w:rsidR="00342D83" w:rsidRPr="001B19E4" w:rsidRDefault="00342D83" w:rsidP="007C0016">
      <w:pPr>
        <w:pStyle w:val="ECCParagraph"/>
      </w:pPr>
      <w:r w:rsidRPr="001B19E4">
        <w:t xml:space="preserve">The main GSM-R system characteristics are summarized in Table below, as used in previous CEPT studies, such as ECC Report 96 </w:t>
      </w:r>
      <w:r>
        <w:fldChar w:fldCharType="begin"/>
      </w:r>
      <w:r>
        <w:instrText xml:space="preserve"> REF _Ref355090558 \r \h </w:instrText>
      </w:r>
      <w:r>
        <w:fldChar w:fldCharType="separate"/>
      </w:r>
      <w:r w:rsidR="00DE0071">
        <w:t>[22]</w:t>
      </w:r>
      <w:r>
        <w:fldChar w:fldCharType="end"/>
      </w:r>
      <w:r w:rsidRPr="001B19E4">
        <w:t xml:space="preserve"> in combination with newest inputs from GSM-R community.</w:t>
      </w:r>
    </w:p>
    <w:p w14:paraId="312E15B8" w14:textId="77777777"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54</w:t>
      </w:r>
      <w:r w:rsidR="00DF5A65">
        <w:rPr>
          <w:noProof/>
        </w:rPr>
        <w:fldChar w:fldCharType="end"/>
      </w:r>
      <w:r>
        <w:t xml:space="preserve">: </w:t>
      </w:r>
      <w:r w:rsidRPr="001B19E4">
        <w:t>Main GSM-R system parameters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69"/>
        <w:gridCol w:w="1701"/>
        <w:gridCol w:w="1701"/>
        <w:gridCol w:w="1701"/>
      </w:tblGrid>
      <w:tr w:rsidR="00342D83" w:rsidRPr="001B19E4" w14:paraId="53944B16" w14:textId="77777777" w:rsidTr="007C0016">
        <w:trPr>
          <w:tblHeader/>
          <w:jc w:val="center"/>
        </w:trPr>
        <w:tc>
          <w:tcPr>
            <w:tcW w:w="3569" w:type="dxa"/>
            <w:tcBorders>
              <w:right w:val="single" w:sz="4" w:space="0" w:color="FFFFFF"/>
            </w:tcBorders>
            <w:shd w:val="clear" w:color="auto" w:fill="D2232A"/>
            <w:vAlign w:val="center"/>
          </w:tcPr>
          <w:p w14:paraId="50040A63" w14:textId="77777777" w:rsidR="00342D83" w:rsidRPr="001B19E4" w:rsidRDefault="00342D83" w:rsidP="00057AB4">
            <w:pPr>
              <w:spacing w:before="60" w:after="60"/>
              <w:jc w:val="center"/>
              <w:rPr>
                <w:b/>
                <w:color w:val="FFFFFF"/>
                <w:lang w:val="en-GB"/>
              </w:rPr>
            </w:pPr>
            <w:r w:rsidRPr="001B19E4">
              <w:rPr>
                <w:b/>
                <w:color w:val="FFFFFF"/>
                <w:lang w:val="en-GB"/>
              </w:rPr>
              <w:t>Parameter</w:t>
            </w:r>
          </w:p>
        </w:tc>
        <w:tc>
          <w:tcPr>
            <w:tcW w:w="5103" w:type="dxa"/>
            <w:gridSpan w:val="3"/>
            <w:tcBorders>
              <w:left w:val="single" w:sz="4" w:space="0" w:color="FFFFFF"/>
              <w:right w:val="single" w:sz="4" w:space="0" w:color="FFFFFF"/>
            </w:tcBorders>
            <w:shd w:val="clear" w:color="auto" w:fill="D2232A"/>
            <w:vAlign w:val="center"/>
          </w:tcPr>
          <w:p w14:paraId="460F49F0" w14:textId="77777777" w:rsidR="00342D83" w:rsidRPr="001B19E4" w:rsidRDefault="00342D83" w:rsidP="00057AB4">
            <w:pPr>
              <w:spacing w:before="60" w:after="60"/>
              <w:jc w:val="center"/>
              <w:rPr>
                <w:b/>
                <w:color w:val="FFFFFF"/>
                <w:lang w:val="en-GB"/>
              </w:rPr>
            </w:pPr>
            <w:r w:rsidRPr="001B19E4">
              <w:rPr>
                <w:b/>
                <w:color w:val="FFFFFF"/>
                <w:lang w:val="en-GB"/>
              </w:rPr>
              <w:t>Values</w:t>
            </w:r>
          </w:p>
        </w:tc>
      </w:tr>
      <w:tr w:rsidR="00342D83" w:rsidRPr="001B19E4" w14:paraId="3587A435" w14:textId="77777777" w:rsidTr="007C0016">
        <w:trPr>
          <w:jc w:val="center"/>
        </w:trPr>
        <w:tc>
          <w:tcPr>
            <w:tcW w:w="3569" w:type="dxa"/>
            <w:vAlign w:val="center"/>
          </w:tcPr>
          <w:p w14:paraId="7B116F18" w14:textId="77777777" w:rsidR="00342D83" w:rsidRPr="001B19E4" w:rsidRDefault="00342D83" w:rsidP="00057AB4">
            <w:pPr>
              <w:spacing w:line="288" w:lineRule="auto"/>
              <w:rPr>
                <w:lang w:val="en-GB"/>
              </w:rPr>
            </w:pPr>
            <w:r w:rsidRPr="001B19E4">
              <w:rPr>
                <w:lang w:val="en-GB"/>
              </w:rPr>
              <w:t>Channel bandwidth, kHz</w:t>
            </w:r>
          </w:p>
        </w:tc>
        <w:tc>
          <w:tcPr>
            <w:tcW w:w="5103" w:type="dxa"/>
            <w:gridSpan w:val="3"/>
            <w:vAlign w:val="center"/>
          </w:tcPr>
          <w:p w14:paraId="66DFDF55" w14:textId="77777777" w:rsidR="00342D83" w:rsidRPr="001B19E4" w:rsidRDefault="00342D83" w:rsidP="00057AB4">
            <w:pPr>
              <w:spacing w:line="288" w:lineRule="auto"/>
              <w:rPr>
                <w:lang w:val="en-GB"/>
              </w:rPr>
            </w:pPr>
            <w:r w:rsidRPr="001B19E4">
              <w:rPr>
                <w:lang w:val="en-GB"/>
              </w:rPr>
              <w:t>200</w:t>
            </w:r>
          </w:p>
        </w:tc>
      </w:tr>
      <w:tr w:rsidR="00342D83" w:rsidRPr="001B19E4" w14:paraId="724ED894" w14:textId="77777777" w:rsidTr="007C0016">
        <w:trPr>
          <w:jc w:val="center"/>
        </w:trPr>
        <w:tc>
          <w:tcPr>
            <w:tcW w:w="3569" w:type="dxa"/>
            <w:vAlign w:val="center"/>
          </w:tcPr>
          <w:p w14:paraId="2FB36769" w14:textId="77777777" w:rsidR="00342D83" w:rsidRPr="001B19E4" w:rsidRDefault="00342D83" w:rsidP="00057AB4">
            <w:pPr>
              <w:spacing w:line="288" w:lineRule="auto"/>
              <w:rPr>
                <w:lang w:val="en-GB"/>
              </w:rPr>
            </w:pPr>
            <w:r w:rsidRPr="001B19E4">
              <w:rPr>
                <w:lang w:val="en-GB"/>
              </w:rPr>
              <w:t>Modulation</w:t>
            </w:r>
          </w:p>
        </w:tc>
        <w:tc>
          <w:tcPr>
            <w:tcW w:w="5103" w:type="dxa"/>
            <w:gridSpan w:val="3"/>
            <w:vAlign w:val="center"/>
          </w:tcPr>
          <w:p w14:paraId="1092FF0A" w14:textId="77777777" w:rsidR="00342D83" w:rsidRPr="001B19E4" w:rsidRDefault="00342D83" w:rsidP="00057AB4">
            <w:pPr>
              <w:spacing w:line="288" w:lineRule="auto"/>
              <w:rPr>
                <w:lang w:val="en-GB"/>
              </w:rPr>
            </w:pPr>
            <w:r w:rsidRPr="001B19E4">
              <w:rPr>
                <w:lang w:val="en-GB"/>
              </w:rPr>
              <w:t>GMSK</w:t>
            </w:r>
          </w:p>
        </w:tc>
      </w:tr>
      <w:tr w:rsidR="00342D83" w:rsidRPr="001B19E4" w14:paraId="5EEA80B5" w14:textId="77777777" w:rsidTr="007C0016">
        <w:trPr>
          <w:jc w:val="center"/>
        </w:trPr>
        <w:tc>
          <w:tcPr>
            <w:tcW w:w="3569" w:type="dxa"/>
            <w:vAlign w:val="center"/>
          </w:tcPr>
          <w:p w14:paraId="55D79D93" w14:textId="77777777" w:rsidR="00342D83" w:rsidRPr="001B19E4" w:rsidRDefault="00342D83" w:rsidP="00057AB4">
            <w:pPr>
              <w:spacing w:line="288" w:lineRule="auto"/>
              <w:rPr>
                <w:lang w:val="en-GB"/>
              </w:rPr>
            </w:pPr>
            <w:r w:rsidRPr="001B19E4">
              <w:rPr>
                <w:lang w:val="en-GB"/>
              </w:rPr>
              <w:t>BTS-MS Minimum Coupling Loss, dB</w:t>
            </w:r>
          </w:p>
        </w:tc>
        <w:tc>
          <w:tcPr>
            <w:tcW w:w="5103" w:type="dxa"/>
            <w:gridSpan w:val="3"/>
            <w:vAlign w:val="center"/>
          </w:tcPr>
          <w:p w14:paraId="4BC4FB53" w14:textId="77777777" w:rsidR="00342D83" w:rsidRPr="001B19E4" w:rsidRDefault="00342D83" w:rsidP="00057AB4">
            <w:pPr>
              <w:spacing w:line="288" w:lineRule="auto"/>
              <w:rPr>
                <w:lang w:val="en-GB"/>
              </w:rPr>
            </w:pPr>
            <w:r w:rsidRPr="001B19E4">
              <w:rPr>
                <w:lang w:val="en-GB"/>
              </w:rPr>
              <w:t>60 (urban) / 70 (rural)</w:t>
            </w:r>
          </w:p>
        </w:tc>
      </w:tr>
      <w:tr w:rsidR="00342D83" w:rsidRPr="001B19E4" w14:paraId="49116B84" w14:textId="77777777" w:rsidTr="007C0016">
        <w:trPr>
          <w:jc w:val="center"/>
        </w:trPr>
        <w:tc>
          <w:tcPr>
            <w:tcW w:w="3569" w:type="dxa"/>
            <w:vAlign w:val="center"/>
          </w:tcPr>
          <w:p w14:paraId="65588C9F" w14:textId="77777777" w:rsidR="00342D83" w:rsidRPr="001B19E4" w:rsidRDefault="00342D83" w:rsidP="00057AB4">
            <w:pPr>
              <w:spacing w:line="288" w:lineRule="auto"/>
              <w:rPr>
                <w:lang w:val="en-GB"/>
              </w:rPr>
            </w:pPr>
            <w:r w:rsidRPr="001B19E4">
              <w:rPr>
                <w:lang w:val="en-GB"/>
              </w:rPr>
              <w:t>Considered transceiver types</w:t>
            </w:r>
          </w:p>
        </w:tc>
        <w:tc>
          <w:tcPr>
            <w:tcW w:w="1701" w:type="dxa"/>
            <w:vAlign w:val="center"/>
          </w:tcPr>
          <w:p w14:paraId="1117AD0C" w14:textId="77777777" w:rsidR="00342D83" w:rsidRPr="001B19E4" w:rsidRDefault="00342D83" w:rsidP="00057AB4">
            <w:pPr>
              <w:spacing w:line="288" w:lineRule="auto"/>
              <w:rPr>
                <w:b/>
                <w:lang w:val="en-GB"/>
              </w:rPr>
            </w:pPr>
            <w:r w:rsidRPr="001B19E4">
              <w:rPr>
                <w:b/>
                <w:lang w:val="en-GB"/>
              </w:rPr>
              <w:t>BTS</w:t>
            </w:r>
          </w:p>
        </w:tc>
        <w:tc>
          <w:tcPr>
            <w:tcW w:w="1701" w:type="dxa"/>
            <w:vAlign w:val="center"/>
          </w:tcPr>
          <w:p w14:paraId="54564D72" w14:textId="77777777" w:rsidR="00342D83" w:rsidRPr="001B19E4" w:rsidRDefault="00342D83" w:rsidP="00057AB4">
            <w:pPr>
              <w:spacing w:line="288" w:lineRule="auto"/>
              <w:rPr>
                <w:b/>
                <w:lang w:val="en-GB"/>
              </w:rPr>
            </w:pPr>
            <w:r w:rsidRPr="001B19E4">
              <w:rPr>
                <w:b/>
                <w:lang w:val="en-GB"/>
              </w:rPr>
              <w:t>Handheld MS</w:t>
            </w:r>
          </w:p>
        </w:tc>
        <w:tc>
          <w:tcPr>
            <w:tcW w:w="1701" w:type="dxa"/>
            <w:vAlign w:val="center"/>
          </w:tcPr>
          <w:p w14:paraId="0DE5EF13" w14:textId="77777777" w:rsidR="00342D83" w:rsidRPr="001B19E4" w:rsidRDefault="00342D83" w:rsidP="00057AB4">
            <w:pPr>
              <w:spacing w:line="288" w:lineRule="auto"/>
              <w:rPr>
                <w:b/>
                <w:lang w:val="en-GB"/>
              </w:rPr>
            </w:pPr>
            <w:r w:rsidRPr="001B19E4">
              <w:rPr>
                <w:b/>
                <w:lang w:val="en-GB"/>
              </w:rPr>
              <w:t>Train MS</w:t>
            </w:r>
          </w:p>
        </w:tc>
      </w:tr>
      <w:tr w:rsidR="00342D83" w:rsidRPr="001B19E4" w14:paraId="0A20D4A7" w14:textId="77777777" w:rsidTr="007C0016">
        <w:trPr>
          <w:jc w:val="center"/>
        </w:trPr>
        <w:tc>
          <w:tcPr>
            <w:tcW w:w="3569" w:type="dxa"/>
            <w:vAlign w:val="center"/>
          </w:tcPr>
          <w:p w14:paraId="3C5688F6" w14:textId="77777777" w:rsidR="00342D83" w:rsidRPr="001B19E4" w:rsidRDefault="00342D83" w:rsidP="00057AB4">
            <w:pPr>
              <w:spacing w:line="288" w:lineRule="auto"/>
              <w:rPr>
                <w:lang w:val="en-GB"/>
              </w:rPr>
            </w:pPr>
            <w:r w:rsidRPr="001B19E4">
              <w:rPr>
                <w:lang w:val="en-GB"/>
              </w:rPr>
              <w:t>Maximum Tx power, dBm</w:t>
            </w:r>
          </w:p>
        </w:tc>
        <w:tc>
          <w:tcPr>
            <w:tcW w:w="1701" w:type="dxa"/>
            <w:vAlign w:val="center"/>
          </w:tcPr>
          <w:p w14:paraId="5ED10F52" w14:textId="77777777" w:rsidR="00342D83" w:rsidRPr="001B19E4" w:rsidRDefault="00342D83" w:rsidP="00057AB4">
            <w:pPr>
              <w:spacing w:line="288" w:lineRule="auto"/>
              <w:rPr>
                <w:lang w:val="en-GB"/>
              </w:rPr>
            </w:pPr>
            <w:r w:rsidRPr="001B19E4">
              <w:rPr>
                <w:lang w:val="en-GB"/>
              </w:rPr>
              <w:t>Up to 46</w:t>
            </w:r>
          </w:p>
        </w:tc>
        <w:tc>
          <w:tcPr>
            <w:tcW w:w="1701" w:type="dxa"/>
          </w:tcPr>
          <w:p w14:paraId="1545A159" w14:textId="77777777" w:rsidR="00342D83" w:rsidRPr="001B19E4" w:rsidRDefault="00342D83" w:rsidP="00057AB4">
            <w:pPr>
              <w:spacing w:line="288" w:lineRule="auto"/>
              <w:rPr>
                <w:lang w:val="en-GB"/>
              </w:rPr>
            </w:pPr>
            <w:r w:rsidRPr="001B19E4">
              <w:rPr>
                <w:lang w:val="en-GB"/>
              </w:rPr>
              <w:t>33</w:t>
            </w:r>
          </w:p>
        </w:tc>
        <w:tc>
          <w:tcPr>
            <w:tcW w:w="1701" w:type="dxa"/>
          </w:tcPr>
          <w:p w14:paraId="2B4B7DAB" w14:textId="77777777" w:rsidR="00342D83" w:rsidRPr="001B19E4" w:rsidRDefault="00342D83" w:rsidP="00057AB4">
            <w:pPr>
              <w:spacing w:line="288" w:lineRule="auto"/>
              <w:rPr>
                <w:lang w:val="en-GB"/>
              </w:rPr>
            </w:pPr>
            <w:r w:rsidRPr="001B19E4">
              <w:rPr>
                <w:lang w:val="en-GB"/>
              </w:rPr>
              <w:t>39</w:t>
            </w:r>
          </w:p>
        </w:tc>
      </w:tr>
      <w:tr w:rsidR="00342D83" w:rsidRPr="001B19E4" w14:paraId="5CF403AD" w14:textId="77777777" w:rsidTr="007C0016">
        <w:trPr>
          <w:jc w:val="center"/>
        </w:trPr>
        <w:tc>
          <w:tcPr>
            <w:tcW w:w="3569" w:type="dxa"/>
            <w:vAlign w:val="center"/>
          </w:tcPr>
          <w:p w14:paraId="288AC1BE" w14:textId="77777777" w:rsidR="00342D83" w:rsidRPr="001B19E4" w:rsidRDefault="00342D83" w:rsidP="00057AB4">
            <w:pPr>
              <w:spacing w:line="288" w:lineRule="auto"/>
              <w:rPr>
                <w:lang w:val="en-GB"/>
              </w:rPr>
            </w:pPr>
            <w:r w:rsidRPr="001B19E4">
              <w:rPr>
                <w:lang w:val="en-GB"/>
              </w:rPr>
              <w:t>Thermal noise, dBm</w:t>
            </w:r>
          </w:p>
        </w:tc>
        <w:tc>
          <w:tcPr>
            <w:tcW w:w="5103" w:type="dxa"/>
            <w:gridSpan w:val="3"/>
            <w:vAlign w:val="center"/>
          </w:tcPr>
          <w:p w14:paraId="6E375CE7" w14:textId="77777777" w:rsidR="00342D83" w:rsidRPr="001B19E4" w:rsidRDefault="00342D83" w:rsidP="00057AB4">
            <w:pPr>
              <w:spacing w:line="288" w:lineRule="auto"/>
              <w:rPr>
                <w:lang w:val="en-GB"/>
              </w:rPr>
            </w:pPr>
            <w:r w:rsidRPr="001B19E4">
              <w:rPr>
                <w:lang w:val="en-GB"/>
              </w:rPr>
              <w:t>-121</w:t>
            </w:r>
          </w:p>
        </w:tc>
      </w:tr>
      <w:tr w:rsidR="00342D83" w:rsidRPr="001B19E4" w14:paraId="17107546" w14:textId="77777777" w:rsidTr="007C0016">
        <w:trPr>
          <w:jc w:val="center"/>
        </w:trPr>
        <w:tc>
          <w:tcPr>
            <w:tcW w:w="3569" w:type="dxa"/>
            <w:vAlign w:val="center"/>
          </w:tcPr>
          <w:p w14:paraId="183DE422" w14:textId="77777777" w:rsidR="00342D83" w:rsidRPr="001B19E4" w:rsidRDefault="00342D83" w:rsidP="00057AB4">
            <w:pPr>
              <w:spacing w:line="288" w:lineRule="auto"/>
              <w:rPr>
                <w:lang w:val="en-GB"/>
              </w:rPr>
            </w:pPr>
            <w:r w:rsidRPr="001B19E4">
              <w:rPr>
                <w:lang w:val="en-GB"/>
              </w:rPr>
              <w:t>Rx noise figure, dB</w:t>
            </w:r>
          </w:p>
        </w:tc>
        <w:tc>
          <w:tcPr>
            <w:tcW w:w="1701" w:type="dxa"/>
            <w:vAlign w:val="center"/>
          </w:tcPr>
          <w:p w14:paraId="1965AF7D" w14:textId="77777777" w:rsidR="00342D83" w:rsidRPr="001B19E4" w:rsidRDefault="00342D83" w:rsidP="00057AB4">
            <w:pPr>
              <w:spacing w:line="288" w:lineRule="auto"/>
              <w:rPr>
                <w:lang w:val="en-GB"/>
              </w:rPr>
            </w:pPr>
            <w:r w:rsidRPr="001B19E4">
              <w:rPr>
                <w:lang w:val="en-GB"/>
              </w:rPr>
              <w:t>5</w:t>
            </w:r>
          </w:p>
        </w:tc>
        <w:tc>
          <w:tcPr>
            <w:tcW w:w="1701" w:type="dxa"/>
          </w:tcPr>
          <w:p w14:paraId="6D0A1EA8" w14:textId="77777777" w:rsidR="00342D83" w:rsidRPr="001B19E4" w:rsidRDefault="00342D83" w:rsidP="00057AB4">
            <w:pPr>
              <w:spacing w:line="288" w:lineRule="auto"/>
              <w:rPr>
                <w:lang w:val="en-GB"/>
              </w:rPr>
            </w:pPr>
            <w:r w:rsidRPr="001B19E4">
              <w:rPr>
                <w:lang w:val="en-GB"/>
              </w:rPr>
              <w:t>9</w:t>
            </w:r>
          </w:p>
        </w:tc>
        <w:tc>
          <w:tcPr>
            <w:tcW w:w="1701" w:type="dxa"/>
          </w:tcPr>
          <w:p w14:paraId="3847017A" w14:textId="77777777" w:rsidR="00342D83" w:rsidRPr="001B19E4" w:rsidRDefault="00342D83" w:rsidP="00057AB4">
            <w:pPr>
              <w:spacing w:line="288" w:lineRule="auto"/>
              <w:rPr>
                <w:lang w:val="en-GB"/>
              </w:rPr>
            </w:pPr>
            <w:r w:rsidRPr="001B19E4">
              <w:rPr>
                <w:lang w:val="en-GB"/>
              </w:rPr>
              <w:t>7</w:t>
            </w:r>
          </w:p>
        </w:tc>
      </w:tr>
      <w:tr w:rsidR="00342D83" w:rsidRPr="001B19E4" w14:paraId="45709413" w14:textId="77777777" w:rsidTr="007C0016">
        <w:trPr>
          <w:jc w:val="center"/>
        </w:trPr>
        <w:tc>
          <w:tcPr>
            <w:tcW w:w="3569" w:type="dxa"/>
            <w:vAlign w:val="center"/>
          </w:tcPr>
          <w:p w14:paraId="6D6FAAA3" w14:textId="77777777" w:rsidR="00342D83" w:rsidRPr="001B19E4" w:rsidRDefault="00342D83" w:rsidP="00057AB4">
            <w:pPr>
              <w:spacing w:line="288" w:lineRule="auto"/>
              <w:rPr>
                <w:lang w:val="en-GB"/>
              </w:rPr>
            </w:pPr>
            <w:r w:rsidRPr="001B19E4">
              <w:rPr>
                <w:lang w:val="en-GB"/>
              </w:rPr>
              <w:t>Noise floor, dBm</w:t>
            </w:r>
          </w:p>
        </w:tc>
        <w:tc>
          <w:tcPr>
            <w:tcW w:w="1701" w:type="dxa"/>
            <w:vAlign w:val="center"/>
          </w:tcPr>
          <w:p w14:paraId="6FF20F7F" w14:textId="77777777" w:rsidR="00342D83" w:rsidRPr="001B19E4" w:rsidRDefault="00342D83" w:rsidP="00057AB4">
            <w:pPr>
              <w:spacing w:line="288" w:lineRule="auto"/>
              <w:rPr>
                <w:lang w:val="en-GB"/>
              </w:rPr>
            </w:pPr>
            <w:r w:rsidRPr="001B19E4">
              <w:rPr>
                <w:lang w:val="en-GB"/>
              </w:rPr>
              <w:t>-116</w:t>
            </w:r>
          </w:p>
        </w:tc>
        <w:tc>
          <w:tcPr>
            <w:tcW w:w="1701" w:type="dxa"/>
          </w:tcPr>
          <w:p w14:paraId="344964B6" w14:textId="77777777" w:rsidR="00342D83" w:rsidRPr="001B19E4" w:rsidRDefault="00342D83" w:rsidP="00057AB4">
            <w:pPr>
              <w:spacing w:line="288" w:lineRule="auto"/>
              <w:rPr>
                <w:lang w:val="en-GB"/>
              </w:rPr>
            </w:pPr>
            <w:r w:rsidRPr="001B19E4">
              <w:rPr>
                <w:lang w:val="en-GB"/>
              </w:rPr>
              <w:t>-112</w:t>
            </w:r>
          </w:p>
        </w:tc>
        <w:tc>
          <w:tcPr>
            <w:tcW w:w="1701" w:type="dxa"/>
          </w:tcPr>
          <w:p w14:paraId="7EA97168" w14:textId="77777777" w:rsidR="00342D83" w:rsidRPr="001B19E4" w:rsidRDefault="00342D83" w:rsidP="00057AB4">
            <w:pPr>
              <w:spacing w:line="288" w:lineRule="auto"/>
              <w:rPr>
                <w:lang w:val="en-GB"/>
              </w:rPr>
            </w:pPr>
            <w:r w:rsidRPr="001B19E4">
              <w:rPr>
                <w:lang w:val="en-GB"/>
              </w:rPr>
              <w:t>-114</w:t>
            </w:r>
          </w:p>
        </w:tc>
      </w:tr>
      <w:tr w:rsidR="00342D83" w:rsidRPr="001B19E4" w14:paraId="5A1DE5EB" w14:textId="77777777" w:rsidTr="007C0016">
        <w:trPr>
          <w:jc w:val="center"/>
        </w:trPr>
        <w:tc>
          <w:tcPr>
            <w:tcW w:w="3569" w:type="dxa"/>
            <w:vAlign w:val="center"/>
          </w:tcPr>
          <w:p w14:paraId="0AED68F5" w14:textId="77777777" w:rsidR="00342D83" w:rsidRPr="001B19E4" w:rsidRDefault="00342D83" w:rsidP="00057AB4">
            <w:pPr>
              <w:spacing w:line="288" w:lineRule="auto"/>
              <w:rPr>
                <w:lang w:val="en-GB"/>
              </w:rPr>
            </w:pPr>
            <w:r w:rsidRPr="001B19E4">
              <w:rPr>
                <w:lang w:val="en-GB"/>
              </w:rPr>
              <w:t>Rx sensitivity, dBm</w:t>
            </w:r>
          </w:p>
        </w:tc>
        <w:tc>
          <w:tcPr>
            <w:tcW w:w="1701" w:type="dxa"/>
            <w:vAlign w:val="center"/>
          </w:tcPr>
          <w:p w14:paraId="50E0407E" w14:textId="77777777" w:rsidR="00342D83" w:rsidRPr="001B19E4" w:rsidRDefault="00342D83" w:rsidP="00057AB4">
            <w:pPr>
              <w:spacing w:line="288" w:lineRule="auto"/>
              <w:rPr>
                <w:lang w:val="en-GB"/>
              </w:rPr>
            </w:pPr>
            <w:r w:rsidRPr="001B19E4">
              <w:rPr>
                <w:lang w:val="en-GB"/>
              </w:rPr>
              <w:t>-104</w:t>
            </w:r>
          </w:p>
        </w:tc>
        <w:tc>
          <w:tcPr>
            <w:tcW w:w="1701" w:type="dxa"/>
          </w:tcPr>
          <w:p w14:paraId="4616F22C" w14:textId="77777777" w:rsidR="00342D83" w:rsidRPr="001B19E4" w:rsidRDefault="00342D83" w:rsidP="00057AB4">
            <w:pPr>
              <w:spacing w:line="288" w:lineRule="auto"/>
              <w:rPr>
                <w:lang w:val="en-GB"/>
              </w:rPr>
            </w:pPr>
            <w:r w:rsidRPr="001B19E4">
              <w:rPr>
                <w:lang w:val="en-GB"/>
              </w:rPr>
              <w:t>-102</w:t>
            </w:r>
          </w:p>
        </w:tc>
        <w:tc>
          <w:tcPr>
            <w:tcW w:w="1701" w:type="dxa"/>
          </w:tcPr>
          <w:p w14:paraId="79555800" w14:textId="77777777" w:rsidR="00342D83" w:rsidRPr="001B19E4" w:rsidRDefault="00342D83" w:rsidP="00057AB4">
            <w:pPr>
              <w:spacing w:line="288" w:lineRule="auto"/>
              <w:rPr>
                <w:lang w:val="en-GB"/>
              </w:rPr>
            </w:pPr>
            <w:r w:rsidRPr="001B19E4">
              <w:rPr>
                <w:lang w:val="en-GB"/>
              </w:rPr>
              <w:t>-104</w:t>
            </w:r>
          </w:p>
        </w:tc>
      </w:tr>
      <w:tr w:rsidR="00342D83" w:rsidRPr="001B19E4" w14:paraId="39E1FF58" w14:textId="77777777" w:rsidTr="007C0016">
        <w:trPr>
          <w:jc w:val="center"/>
        </w:trPr>
        <w:tc>
          <w:tcPr>
            <w:tcW w:w="3569" w:type="dxa"/>
            <w:vAlign w:val="center"/>
          </w:tcPr>
          <w:p w14:paraId="480A5431" w14:textId="77777777" w:rsidR="00342D83" w:rsidRPr="001B19E4" w:rsidRDefault="00342D83" w:rsidP="00057AB4">
            <w:pPr>
              <w:spacing w:line="288" w:lineRule="auto"/>
              <w:rPr>
                <w:lang w:val="en-GB"/>
              </w:rPr>
            </w:pPr>
            <w:r w:rsidRPr="001B19E4">
              <w:rPr>
                <w:lang w:val="en-GB"/>
              </w:rPr>
              <w:t>Derived protection ratio C/(N+I), dB</w:t>
            </w:r>
          </w:p>
        </w:tc>
        <w:tc>
          <w:tcPr>
            <w:tcW w:w="1701" w:type="dxa"/>
            <w:vAlign w:val="center"/>
          </w:tcPr>
          <w:p w14:paraId="4F4CC440" w14:textId="77777777" w:rsidR="00342D83" w:rsidRPr="001B19E4" w:rsidRDefault="00342D83" w:rsidP="00057AB4">
            <w:pPr>
              <w:spacing w:line="288" w:lineRule="auto"/>
              <w:rPr>
                <w:lang w:val="en-GB"/>
              </w:rPr>
            </w:pPr>
            <w:r w:rsidRPr="001B19E4">
              <w:rPr>
                <w:lang w:val="en-GB"/>
              </w:rPr>
              <w:t xml:space="preserve">9 </w:t>
            </w:r>
            <w:r w:rsidRPr="001B19E4">
              <w:rPr>
                <w:vertAlign w:val="superscript"/>
                <w:lang w:val="en-GB"/>
              </w:rPr>
              <w:t>(1)</w:t>
            </w:r>
          </w:p>
        </w:tc>
        <w:tc>
          <w:tcPr>
            <w:tcW w:w="1701" w:type="dxa"/>
          </w:tcPr>
          <w:p w14:paraId="4F11AD08" w14:textId="77777777" w:rsidR="00342D83" w:rsidRPr="001B19E4" w:rsidRDefault="00342D83" w:rsidP="00057AB4">
            <w:pPr>
              <w:spacing w:line="288" w:lineRule="auto"/>
              <w:rPr>
                <w:lang w:val="en-GB"/>
              </w:rPr>
            </w:pPr>
            <w:r w:rsidRPr="001B19E4">
              <w:rPr>
                <w:lang w:val="en-GB"/>
              </w:rPr>
              <w:t>10</w:t>
            </w:r>
          </w:p>
        </w:tc>
        <w:tc>
          <w:tcPr>
            <w:tcW w:w="1701" w:type="dxa"/>
          </w:tcPr>
          <w:p w14:paraId="7427E751" w14:textId="77777777" w:rsidR="00342D83" w:rsidRPr="001B19E4" w:rsidRDefault="00342D83" w:rsidP="00057AB4">
            <w:pPr>
              <w:spacing w:line="288" w:lineRule="auto"/>
              <w:rPr>
                <w:lang w:val="en-GB"/>
              </w:rPr>
            </w:pPr>
            <w:r w:rsidRPr="001B19E4">
              <w:rPr>
                <w:lang w:val="en-GB"/>
              </w:rPr>
              <w:t>10</w:t>
            </w:r>
          </w:p>
        </w:tc>
      </w:tr>
      <w:tr w:rsidR="00342D83" w:rsidRPr="001B19E4" w14:paraId="184B695E" w14:textId="77777777" w:rsidTr="007C0016">
        <w:trPr>
          <w:jc w:val="center"/>
        </w:trPr>
        <w:tc>
          <w:tcPr>
            <w:tcW w:w="3569" w:type="dxa"/>
            <w:vAlign w:val="center"/>
          </w:tcPr>
          <w:p w14:paraId="2E0DA29E" w14:textId="77777777" w:rsidR="00342D83" w:rsidRPr="001B19E4" w:rsidRDefault="00342D83" w:rsidP="00057AB4">
            <w:pPr>
              <w:spacing w:line="288" w:lineRule="auto"/>
              <w:rPr>
                <w:lang w:val="en-GB"/>
              </w:rPr>
            </w:pPr>
            <w:r w:rsidRPr="001B19E4">
              <w:rPr>
                <w:lang w:val="en-GB"/>
              </w:rPr>
              <w:t>Antenna height above ground, m</w:t>
            </w:r>
          </w:p>
        </w:tc>
        <w:tc>
          <w:tcPr>
            <w:tcW w:w="1701" w:type="dxa"/>
            <w:vAlign w:val="center"/>
          </w:tcPr>
          <w:p w14:paraId="5C246475" w14:textId="77777777" w:rsidR="00342D83" w:rsidRPr="001B19E4" w:rsidRDefault="00342D83" w:rsidP="00057AB4">
            <w:pPr>
              <w:spacing w:line="288" w:lineRule="auto"/>
              <w:rPr>
                <w:lang w:val="en-GB"/>
              </w:rPr>
            </w:pPr>
            <w:r w:rsidRPr="001B19E4">
              <w:rPr>
                <w:lang w:val="en-GB"/>
              </w:rPr>
              <w:t>20 (urban)</w:t>
            </w:r>
          </w:p>
          <w:p w14:paraId="7B2ECD45" w14:textId="77777777" w:rsidR="00342D83" w:rsidRPr="001B19E4" w:rsidRDefault="00342D83" w:rsidP="00057AB4">
            <w:pPr>
              <w:spacing w:line="288" w:lineRule="auto"/>
              <w:rPr>
                <w:lang w:val="en-GB"/>
              </w:rPr>
            </w:pPr>
            <w:r w:rsidRPr="001B19E4">
              <w:rPr>
                <w:lang w:val="en-GB"/>
              </w:rPr>
              <w:t>20/45 (rural)</w:t>
            </w:r>
          </w:p>
        </w:tc>
        <w:tc>
          <w:tcPr>
            <w:tcW w:w="1701" w:type="dxa"/>
          </w:tcPr>
          <w:p w14:paraId="4D85B811" w14:textId="77777777" w:rsidR="00342D83" w:rsidRPr="001B19E4" w:rsidRDefault="00342D83" w:rsidP="00057AB4">
            <w:pPr>
              <w:spacing w:line="288" w:lineRule="auto"/>
              <w:rPr>
                <w:lang w:val="en-GB"/>
              </w:rPr>
            </w:pPr>
            <w:r w:rsidRPr="001B19E4">
              <w:rPr>
                <w:lang w:val="en-GB"/>
              </w:rPr>
              <w:t>1.5</w:t>
            </w:r>
          </w:p>
        </w:tc>
        <w:tc>
          <w:tcPr>
            <w:tcW w:w="1701" w:type="dxa"/>
          </w:tcPr>
          <w:p w14:paraId="1DF34283" w14:textId="77777777" w:rsidR="00342D83" w:rsidRPr="001B19E4" w:rsidRDefault="00342D83" w:rsidP="00057AB4">
            <w:pPr>
              <w:spacing w:line="288" w:lineRule="auto"/>
              <w:rPr>
                <w:lang w:val="en-GB"/>
              </w:rPr>
            </w:pPr>
            <w:r w:rsidRPr="001B19E4">
              <w:rPr>
                <w:lang w:val="en-GB"/>
              </w:rPr>
              <w:t>4.5</w:t>
            </w:r>
          </w:p>
        </w:tc>
      </w:tr>
      <w:tr w:rsidR="00342D83" w:rsidRPr="001B19E4" w14:paraId="7BE85FE6" w14:textId="77777777" w:rsidTr="007C0016">
        <w:trPr>
          <w:jc w:val="center"/>
        </w:trPr>
        <w:tc>
          <w:tcPr>
            <w:tcW w:w="3569" w:type="dxa"/>
            <w:vAlign w:val="center"/>
          </w:tcPr>
          <w:p w14:paraId="20160375" w14:textId="77777777" w:rsidR="00342D83" w:rsidRPr="001B19E4" w:rsidRDefault="00342D83" w:rsidP="00057AB4">
            <w:pPr>
              <w:spacing w:line="288" w:lineRule="auto"/>
              <w:rPr>
                <w:lang w:val="en-GB"/>
              </w:rPr>
            </w:pPr>
            <w:r w:rsidRPr="001B19E4">
              <w:rPr>
                <w:lang w:val="en-GB"/>
              </w:rPr>
              <w:t>Antenna gain, dBi</w:t>
            </w:r>
          </w:p>
        </w:tc>
        <w:tc>
          <w:tcPr>
            <w:tcW w:w="1701" w:type="dxa"/>
            <w:vAlign w:val="center"/>
          </w:tcPr>
          <w:p w14:paraId="078F5DD9" w14:textId="77777777" w:rsidR="00342D83" w:rsidRPr="001B19E4" w:rsidRDefault="00342D83" w:rsidP="00057AB4">
            <w:pPr>
              <w:spacing w:line="288" w:lineRule="auto"/>
              <w:rPr>
                <w:lang w:val="en-GB"/>
              </w:rPr>
            </w:pPr>
            <w:r w:rsidRPr="001B19E4">
              <w:rPr>
                <w:lang w:val="en-GB"/>
              </w:rPr>
              <w:t>18</w:t>
            </w:r>
          </w:p>
        </w:tc>
        <w:tc>
          <w:tcPr>
            <w:tcW w:w="1701" w:type="dxa"/>
          </w:tcPr>
          <w:p w14:paraId="2210061B" w14:textId="77777777" w:rsidR="00342D83" w:rsidRPr="001B19E4" w:rsidRDefault="00342D83" w:rsidP="00057AB4">
            <w:pPr>
              <w:spacing w:line="288" w:lineRule="auto"/>
              <w:rPr>
                <w:lang w:val="en-GB"/>
              </w:rPr>
            </w:pPr>
            <w:r w:rsidRPr="001B19E4">
              <w:rPr>
                <w:lang w:val="en-GB"/>
              </w:rPr>
              <w:t>0</w:t>
            </w:r>
          </w:p>
        </w:tc>
        <w:tc>
          <w:tcPr>
            <w:tcW w:w="1701" w:type="dxa"/>
          </w:tcPr>
          <w:p w14:paraId="5BC6FD18" w14:textId="77777777" w:rsidR="00342D83" w:rsidRPr="001B19E4" w:rsidRDefault="00342D83" w:rsidP="00057AB4">
            <w:pPr>
              <w:spacing w:line="288" w:lineRule="auto"/>
              <w:rPr>
                <w:lang w:val="en-GB"/>
              </w:rPr>
            </w:pPr>
            <w:r w:rsidRPr="001B19E4">
              <w:rPr>
                <w:lang w:val="en-GB"/>
              </w:rPr>
              <w:t>0</w:t>
            </w:r>
          </w:p>
        </w:tc>
      </w:tr>
      <w:tr w:rsidR="00342D83" w:rsidRPr="001B19E4" w14:paraId="2812E4F7" w14:textId="77777777" w:rsidTr="007C0016">
        <w:trPr>
          <w:jc w:val="center"/>
        </w:trPr>
        <w:tc>
          <w:tcPr>
            <w:tcW w:w="3569" w:type="dxa"/>
            <w:vAlign w:val="center"/>
          </w:tcPr>
          <w:p w14:paraId="1CB4071F" w14:textId="77777777" w:rsidR="00342D83" w:rsidRPr="001B19E4" w:rsidRDefault="00342D83" w:rsidP="00057AB4">
            <w:pPr>
              <w:spacing w:line="288" w:lineRule="auto"/>
              <w:rPr>
                <w:lang w:val="en-GB"/>
              </w:rPr>
            </w:pPr>
            <w:r w:rsidRPr="001B19E4">
              <w:rPr>
                <w:lang w:val="en-GB"/>
              </w:rPr>
              <w:t xml:space="preserve">Antenna down tilt, </w:t>
            </w:r>
            <w:proofErr w:type="spellStart"/>
            <w:r w:rsidRPr="001B19E4">
              <w:rPr>
                <w:lang w:val="en-GB"/>
              </w:rPr>
              <w:t>deg</w:t>
            </w:r>
            <w:proofErr w:type="spellEnd"/>
          </w:p>
        </w:tc>
        <w:tc>
          <w:tcPr>
            <w:tcW w:w="1701" w:type="dxa"/>
            <w:vAlign w:val="center"/>
          </w:tcPr>
          <w:p w14:paraId="418200CF" w14:textId="77777777" w:rsidR="00342D83" w:rsidRPr="001B19E4" w:rsidRDefault="00342D83" w:rsidP="00057AB4">
            <w:pPr>
              <w:spacing w:line="288" w:lineRule="auto"/>
              <w:rPr>
                <w:lang w:val="en-GB"/>
              </w:rPr>
            </w:pPr>
            <w:r w:rsidRPr="001B19E4">
              <w:rPr>
                <w:lang w:val="en-GB"/>
              </w:rPr>
              <w:t>3</w:t>
            </w:r>
          </w:p>
        </w:tc>
        <w:tc>
          <w:tcPr>
            <w:tcW w:w="1701" w:type="dxa"/>
          </w:tcPr>
          <w:p w14:paraId="3365E928" w14:textId="77777777" w:rsidR="00342D83" w:rsidRPr="001B19E4" w:rsidRDefault="00342D83" w:rsidP="00057AB4">
            <w:pPr>
              <w:spacing w:line="288" w:lineRule="auto"/>
              <w:rPr>
                <w:lang w:val="en-GB"/>
              </w:rPr>
            </w:pPr>
            <w:r w:rsidRPr="001B19E4">
              <w:rPr>
                <w:lang w:val="en-GB"/>
              </w:rPr>
              <w:t>NA</w:t>
            </w:r>
          </w:p>
        </w:tc>
        <w:tc>
          <w:tcPr>
            <w:tcW w:w="1701" w:type="dxa"/>
          </w:tcPr>
          <w:p w14:paraId="67AE62D8" w14:textId="77777777" w:rsidR="00342D83" w:rsidRPr="001B19E4" w:rsidRDefault="00342D83" w:rsidP="00057AB4">
            <w:pPr>
              <w:spacing w:line="288" w:lineRule="auto"/>
              <w:rPr>
                <w:lang w:val="en-GB"/>
              </w:rPr>
            </w:pPr>
            <w:r w:rsidRPr="001B19E4">
              <w:rPr>
                <w:lang w:val="en-GB"/>
              </w:rPr>
              <w:t>NA</w:t>
            </w:r>
          </w:p>
        </w:tc>
      </w:tr>
      <w:tr w:rsidR="00342D83" w:rsidRPr="001B19E4" w14:paraId="11F093A1" w14:textId="77777777" w:rsidTr="007C0016">
        <w:trPr>
          <w:jc w:val="center"/>
        </w:trPr>
        <w:tc>
          <w:tcPr>
            <w:tcW w:w="3569" w:type="dxa"/>
            <w:vAlign w:val="center"/>
          </w:tcPr>
          <w:p w14:paraId="77E6B22A" w14:textId="77777777" w:rsidR="00342D83" w:rsidRPr="001B19E4" w:rsidRDefault="00342D83" w:rsidP="00057AB4">
            <w:pPr>
              <w:spacing w:line="288" w:lineRule="auto"/>
              <w:rPr>
                <w:lang w:val="en-GB"/>
              </w:rPr>
            </w:pPr>
            <w:r w:rsidRPr="001B19E4">
              <w:rPr>
                <w:lang w:val="en-GB"/>
              </w:rPr>
              <w:t>Feeder loss, dB</w:t>
            </w:r>
          </w:p>
        </w:tc>
        <w:tc>
          <w:tcPr>
            <w:tcW w:w="1701" w:type="dxa"/>
            <w:vAlign w:val="center"/>
          </w:tcPr>
          <w:p w14:paraId="684DFEAD" w14:textId="77777777" w:rsidR="00342D83" w:rsidRPr="001B19E4" w:rsidRDefault="00342D83" w:rsidP="00057AB4">
            <w:pPr>
              <w:spacing w:line="288" w:lineRule="auto"/>
              <w:rPr>
                <w:lang w:val="en-GB"/>
              </w:rPr>
            </w:pPr>
            <w:r w:rsidRPr="001B19E4">
              <w:rPr>
                <w:lang w:val="en-GB"/>
              </w:rPr>
              <w:t>3</w:t>
            </w:r>
          </w:p>
        </w:tc>
        <w:tc>
          <w:tcPr>
            <w:tcW w:w="1701" w:type="dxa"/>
          </w:tcPr>
          <w:p w14:paraId="133011C9" w14:textId="77777777" w:rsidR="00342D83" w:rsidRPr="001B19E4" w:rsidRDefault="00342D83" w:rsidP="00057AB4">
            <w:pPr>
              <w:spacing w:line="288" w:lineRule="auto"/>
              <w:rPr>
                <w:lang w:val="en-GB"/>
              </w:rPr>
            </w:pPr>
            <w:r w:rsidRPr="001B19E4">
              <w:rPr>
                <w:lang w:val="en-GB"/>
              </w:rPr>
              <w:t>0</w:t>
            </w:r>
          </w:p>
        </w:tc>
        <w:tc>
          <w:tcPr>
            <w:tcW w:w="1701" w:type="dxa"/>
          </w:tcPr>
          <w:p w14:paraId="362704D1" w14:textId="77777777" w:rsidR="00342D83" w:rsidRPr="001B19E4" w:rsidRDefault="00342D83" w:rsidP="00057AB4">
            <w:pPr>
              <w:spacing w:line="288" w:lineRule="auto"/>
              <w:rPr>
                <w:lang w:val="en-GB"/>
              </w:rPr>
            </w:pPr>
            <w:r w:rsidRPr="001B19E4">
              <w:rPr>
                <w:lang w:val="en-GB"/>
              </w:rPr>
              <w:t>0</w:t>
            </w:r>
          </w:p>
        </w:tc>
      </w:tr>
      <w:tr w:rsidR="00342D83" w:rsidRPr="001B19E4" w14:paraId="38F576B1" w14:textId="77777777" w:rsidTr="007C0016">
        <w:trPr>
          <w:jc w:val="center"/>
        </w:trPr>
        <w:tc>
          <w:tcPr>
            <w:tcW w:w="3569" w:type="dxa"/>
            <w:vAlign w:val="center"/>
          </w:tcPr>
          <w:p w14:paraId="555C48D3" w14:textId="77777777" w:rsidR="00342D83" w:rsidRPr="001B19E4" w:rsidRDefault="00342D83" w:rsidP="00057AB4">
            <w:pPr>
              <w:spacing w:line="288" w:lineRule="auto"/>
              <w:rPr>
                <w:lang w:val="en-GB"/>
              </w:rPr>
            </w:pPr>
            <w:r w:rsidRPr="001B19E4">
              <w:rPr>
                <w:lang w:val="en-GB"/>
              </w:rPr>
              <w:t>Splitter loss, dB</w:t>
            </w:r>
          </w:p>
        </w:tc>
        <w:tc>
          <w:tcPr>
            <w:tcW w:w="1701" w:type="dxa"/>
            <w:vAlign w:val="center"/>
          </w:tcPr>
          <w:p w14:paraId="5062AF7A" w14:textId="77777777" w:rsidR="00342D83" w:rsidRPr="001B19E4" w:rsidRDefault="00342D83" w:rsidP="00057AB4">
            <w:pPr>
              <w:spacing w:line="288" w:lineRule="auto"/>
              <w:rPr>
                <w:lang w:val="en-GB"/>
              </w:rPr>
            </w:pPr>
            <w:r w:rsidRPr="001B19E4">
              <w:rPr>
                <w:lang w:val="en-GB"/>
              </w:rPr>
              <w:t>3</w:t>
            </w:r>
          </w:p>
        </w:tc>
        <w:tc>
          <w:tcPr>
            <w:tcW w:w="1701" w:type="dxa"/>
          </w:tcPr>
          <w:p w14:paraId="74F2B994" w14:textId="77777777" w:rsidR="00342D83" w:rsidRPr="001B19E4" w:rsidRDefault="00342D83" w:rsidP="00057AB4">
            <w:pPr>
              <w:spacing w:line="288" w:lineRule="auto"/>
              <w:rPr>
                <w:lang w:val="en-GB"/>
              </w:rPr>
            </w:pPr>
            <w:r w:rsidRPr="001B19E4">
              <w:rPr>
                <w:lang w:val="en-GB"/>
              </w:rPr>
              <w:t>0</w:t>
            </w:r>
          </w:p>
        </w:tc>
        <w:tc>
          <w:tcPr>
            <w:tcW w:w="1701" w:type="dxa"/>
          </w:tcPr>
          <w:p w14:paraId="1EC64FF0" w14:textId="77777777" w:rsidR="00342D83" w:rsidRPr="001B19E4" w:rsidRDefault="00342D83" w:rsidP="00057AB4">
            <w:pPr>
              <w:spacing w:line="288" w:lineRule="auto"/>
              <w:rPr>
                <w:lang w:val="en-GB"/>
              </w:rPr>
            </w:pPr>
            <w:r w:rsidRPr="001B19E4">
              <w:rPr>
                <w:lang w:val="en-GB"/>
              </w:rPr>
              <w:t>0</w:t>
            </w:r>
          </w:p>
        </w:tc>
      </w:tr>
      <w:tr w:rsidR="00342D83" w:rsidRPr="001B19E4" w14:paraId="1243CE24" w14:textId="77777777" w:rsidTr="007C0016">
        <w:trPr>
          <w:jc w:val="center"/>
        </w:trPr>
        <w:tc>
          <w:tcPr>
            <w:tcW w:w="3569" w:type="dxa"/>
            <w:vAlign w:val="center"/>
          </w:tcPr>
          <w:p w14:paraId="3BD7293C" w14:textId="77777777" w:rsidR="00342D83" w:rsidRPr="001B19E4" w:rsidRDefault="00342D83" w:rsidP="00057AB4">
            <w:pPr>
              <w:spacing w:line="288" w:lineRule="auto"/>
              <w:rPr>
                <w:lang w:val="en-GB"/>
              </w:rPr>
            </w:pPr>
            <w:r w:rsidRPr="001B19E4">
              <w:rPr>
                <w:lang w:val="en-GB"/>
              </w:rPr>
              <w:t xml:space="preserve">Spurious emissions </w:t>
            </w:r>
            <w:r w:rsidRPr="001B19E4">
              <w:rPr>
                <w:vertAlign w:val="superscript"/>
                <w:lang w:val="en-GB"/>
              </w:rPr>
              <w:t>(2)</w:t>
            </w:r>
            <w:r w:rsidRPr="001B19E4">
              <w:rPr>
                <w:lang w:val="en-GB"/>
              </w:rPr>
              <w:t>, dBm</w:t>
            </w:r>
          </w:p>
        </w:tc>
        <w:tc>
          <w:tcPr>
            <w:tcW w:w="1701" w:type="dxa"/>
            <w:vAlign w:val="center"/>
          </w:tcPr>
          <w:p w14:paraId="4855C0D5" w14:textId="77777777" w:rsidR="00342D83" w:rsidRPr="001B19E4" w:rsidRDefault="00342D83" w:rsidP="00057AB4">
            <w:pPr>
              <w:spacing w:line="288" w:lineRule="auto"/>
              <w:rPr>
                <w:lang w:val="en-GB"/>
              </w:rPr>
            </w:pPr>
            <w:r w:rsidRPr="001B19E4">
              <w:rPr>
                <w:lang w:val="en-GB"/>
              </w:rPr>
              <w:t>-36</w:t>
            </w:r>
          </w:p>
        </w:tc>
        <w:tc>
          <w:tcPr>
            <w:tcW w:w="1701" w:type="dxa"/>
          </w:tcPr>
          <w:p w14:paraId="1CD383A6" w14:textId="77777777" w:rsidR="00342D83" w:rsidRPr="001B19E4" w:rsidRDefault="00342D83" w:rsidP="00057AB4">
            <w:pPr>
              <w:spacing w:line="288" w:lineRule="auto"/>
              <w:rPr>
                <w:lang w:val="en-GB"/>
              </w:rPr>
            </w:pPr>
            <w:r w:rsidRPr="001B19E4">
              <w:rPr>
                <w:lang w:val="en-GB"/>
              </w:rPr>
              <w:t>-36</w:t>
            </w:r>
          </w:p>
        </w:tc>
        <w:tc>
          <w:tcPr>
            <w:tcW w:w="1701" w:type="dxa"/>
          </w:tcPr>
          <w:p w14:paraId="796E29BA" w14:textId="77777777" w:rsidR="00342D83" w:rsidRPr="001B19E4" w:rsidRDefault="00342D83" w:rsidP="00057AB4">
            <w:pPr>
              <w:spacing w:line="288" w:lineRule="auto"/>
              <w:rPr>
                <w:lang w:val="en-GB"/>
              </w:rPr>
            </w:pPr>
            <w:r w:rsidRPr="001B19E4">
              <w:rPr>
                <w:lang w:val="en-GB"/>
              </w:rPr>
              <w:t>-36</w:t>
            </w:r>
          </w:p>
        </w:tc>
      </w:tr>
    </w:tbl>
    <w:p w14:paraId="4E48016F" w14:textId="77777777" w:rsidR="00342D83" w:rsidRPr="00470D87" w:rsidRDefault="00342D83" w:rsidP="00057AB4">
      <w:pPr>
        <w:pStyle w:val="ECCTablenote"/>
      </w:pPr>
      <w:r w:rsidRPr="00470D87">
        <w:t>1.</w:t>
      </w:r>
      <w:r w:rsidRPr="00470D87">
        <w:tab/>
        <w:t>At the hand-over area a C/(N+I) of 12 dB is applied.</w:t>
      </w:r>
    </w:p>
    <w:p w14:paraId="3B6BEEAB" w14:textId="77777777" w:rsidR="00342D83" w:rsidRDefault="00342D83" w:rsidP="00057AB4">
      <w:pPr>
        <w:pStyle w:val="ECCTablenote"/>
      </w:pPr>
      <w:r w:rsidRPr="00470D87">
        <w:t xml:space="preserve">2. </w:t>
      </w:r>
      <w:r w:rsidRPr="00470D87">
        <w:tab/>
        <w:t xml:space="preserve">Based on 100 kHz. Measurement band depends on the carrier separation, which is defined in TS45.005 </w:t>
      </w:r>
      <w:r>
        <w:fldChar w:fldCharType="begin"/>
      </w:r>
      <w:r>
        <w:instrText xml:space="preserve"> REF _Ref355090718 \r \h </w:instrText>
      </w:r>
      <w:r>
        <w:fldChar w:fldCharType="separate"/>
      </w:r>
      <w:r w:rsidR="00DE0071">
        <w:t>[24]</w:t>
      </w:r>
      <w:r>
        <w:fldChar w:fldCharType="end"/>
      </w:r>
    </w:p>
    <w:p w14:paraId="36AFECD0" w14:textId="77777777" w:rsidR="000F2CBA" w:rsidRPr="000F2CBA" w:rsidRDefault="000F2CBA" w:rsidP="000F2CBA"/>
    <w:p w14:paraId="161CC779" w14:textId="77777777" w:rsidR="00342D83" w:rsidRPr="001B19E4" w:rsidRDefault="00342D83" w:rsidP="007C0016">
      <w:pPr>
        <w:pStyle w:val="ECCParagraph"/>
      </w:pPr>
      <w:r w:rsidRPr="001B19E4">
        <w:t>The unwanted emissions mask of GSM-R MS is assumed identical to that of regular GSM MS, and is depicted below.</w:t>
      </w:r>
    </w:p>
    <w:p w14:paraId="691D339D" w14:textId="77777777" w:rsidR="00342D83" w:rsidRPr="001B19E4" w:rsidRDefault="000D215A" w:rsidP="007C0016">
      <w:pPr>
        <w:pStyle w:val="ECCParagraph"/>
        <w:jc w:val="center"/>
      </w:pPr>
      <w:r>
        <w:rPr>
          <w:noProof/>
          <w:lang w:eastAsia="en-GB"/>
        </w:rPr>
        <w:lastRenderedPageBreak/>
        <w:drawing>
          <wp:inline distT="0" distB="0" distL="0" distR="0" wp14:anchorId="269016F9" wp14:editId="00CE0336">
            <wp:extent cx="5314950" cy="2505075"/>
            <wp:effectExtent l="0" t="0" r="0" b="9525"/>
            <wp:docPr id="2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14950" cy="2505075"/>
                    </a:xfrm>
                    <a:prstGeom prst="rect">
                      <a:avLst/>
                    </a:prstGeom>
                    <a:noFill/>
                    <a:ln>
                      <a:noFill/>
                    </a:ln>
                  </pic:spPr>
                </pic:pic>
              </a:graphicData>
            </a:graphic>
          </wp:inline>
        </w:drawing>
      </w:r>
    </w:p>
    <w:p w14:paraId="2051F2E4" w14:textId="77777777" w:rsidR="00342D83" w:rsidRPr="001B19E4" w:rsidRDefault="00342D83" w:rsidP="007C0016">
      <w:pPr>
        <w:pStyle w:val="ECCFiguretitle"/>
        <w:ind w:left="426"/>
      </w:pPr>
      <w:r w:rsidRPr="001B19E4">
        <w:t>Unwanted emissions mask of GSM-R MS (based on GSM MS specs)</w:t>
      </w:r>
    </w:p>
    <w:p w14:paraId="02DFDB0A" w14:textId="77777777" w:rsidR="00342D83" w:rsidRDefault="00342D83" w:rsidP="007C0016">
      <w:pPr>
        <w:pStyle w:val="ECCParagraph"/>
      </w:pPr>
    </w:p>
    <w:p w14:paraId="60E2C9AD" w14:textId="77777777" w:rsidR="00342D83" w:rsidRPr="001B19E4" w:rsidRDefault="00342D83" w:rsidP="007C0016">
      <w:pPr>
        <w:pStyle w:val="ECCParagraph"/>
      </w:pPr>
      <w:r w:rsidRPr="001B19E4">
        <w:t>Similarly, the unwanted emissions mask for GSM-R BTS is depicted below.</w:t>
      </w:r>
    </w:p>
    <w:p w14:paraId="775FD0C8" w14:textId="77777777" w:rsidR="00342D83" w:rsidRPr="001B19E4" w:rsidRDefault="000D215A" w:rsidP="007C0016">
      <w:pPr>
        <w:pStyle w:val="ECCParagraph"/>
        <w:jc w:val="center"/>
      </w:pPr>
      <w:r>
        <w:rPr>
          <w:noProof/>
          <w:lang w:eastAsia="en-GB"/>
        </w:rPr>
        <w:drawing>
          <wp:inline distT="0" distB="0" distL="0" distR="0" wp14:anchorId="7A5DDD4B" wp14:editId="7DFF8CAA">
            <wp:extent cx="5324475" cy="2514600"/>
            <wp:effectExtent l="0" t="0" r="9525" b="0"/>
            <wp:docPr id="2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24475" cy="2514600"/>
                    </a:xfrm>
                    <a:prstGeom prst="rect">
                      <a:avLst/>
                    </a:prstGeom>
                    <a:noFill/>
                    <a:ln>
                      <a:noFill/>
                    </a:ln>
                  </pic:spPr>
                </pic:pic>
              </a:graphicData>
            </a:graphic>
          </wp:inline>
        </w:drawing>
      </w:r>
    </w:p>
    <w:p w14:paraId="31D97ED2" w14:textId="77777777" w:rsidR="00342D83" w:rsidRPr="001B19E4" w:rsidRDefault="00342D83" w:rsidP="007C0016">
      <w:pPr>
        <w:pStyle w:val="ECCFiguretitle"/>
        <w:ind w:left="426"/>
      </w:pPr>
      <w:r w:rsidRPr="001B19E4">
        <w:t xml:space="preserve">Unwanted emissions mask of GSM-R BTS </w:t>
      </w:r>
      <w:r>
        <w:fldChar w:fldCharType="begin"/>
      </w:r>
      <w:r>
        <w:instrText xml:space="preserve"> REF _Ref355090558 \r \h </w:instrText>
      </w:r>
      <w:r>
        <w:fldChar w:fldCharType="separate"/>
      </w:r>
      <w:r w:rsidR="00DE0071">
        <w:t>[22]</w:t>
      </w:r>
      <w:r>
        <w:fldChar w:fldCharType="end"/>
      </w:r>
    </w:p>
    <w:p w14:paraId="7FE302FF" w14:textId="77777777" w:rsidR="00342D83" w:rsidRPr="001B19E4" w:rsidRDefault="00342D83" w:rsidP="007C0016">
      <w:pPr>
        <w:pStyle w:val="ECCParagraph"/>
      </w:pPr>
      <w:r w:rsidRPr="001B19E4">
        <w:t>Blocking levels of GSM-R receivers are provided in tabular form in the below Table, showing the differences between the parameters of different GSM-R receiver types.</w:t>
      </w:r>
    </w:p>
    <w:p w14:paraId="42F6E021" w14:textId="77777777" w:rsidR="00342D83" w:rsidRPr="001B19E4" w:rsidRDefault="00342D83" w:rsidP="000D3E1F">
      <w:pPr>
        <w:pStyle w:val="ECCTabletitle"/>
      </w:pPr>
      <w:r>
        <w:lastRenderedPageBreak/>
        <w:t xml:space="preserve">Table </w:t>
      </w:r>
      <w:r w:rsidR="00DF5A65">
        <w:fldChar w:fldCharType="begin"/>
      </w:r>
      <w:r w:rsidR="00DF5A65">
        <w:instrText xml:space="preserve"> SEQ Table \* ARABIC </w:instrText>
      </w:r>
      <w:r w:rsidR="00DF5A65">
        <w:fldChar w:fldCharType="separate"/>
      </w:r>
      <w:r w:rsidR="00DE0071">
        <w:rPr>
          <w:noProof/>
        </w:rPr>
        <w:t>55</w:t>
      </w:r>
      <w:r w:rsidR="00DF5A65">
        <w:rPr>
          <w:noProof/>
        </w:rPr>
        <w:fldChar w:fldCharType="end"/>
      </w:r>
      <w:r>
        <w:t xml:space="preserve">: </w:t>
      </w:r>
      <w:r w:rsidRPr="001B19E4">
        <w:t xml:space="preserve">Blocking levels (maximum tolerable interfering signal level) </w:t>
      </w:r>
      <w:r w:rsidR="000F2CBA">
        <w:br/>
      </w:r>
      <w:r w:rsidRPr="001B19E4">
        <w:t xml:space="preserve">of GSM-R receivers, dBm/200kHz </w:t>
      </w:r>
      <w:r>
        <w:fldChar w:fldCharType="begin"/>
      </w:r>
      <w:r>
        <w:instrText xml:space="preserve"> REF _Ref355090558 \r \h </w:instrText>
      </w:r>
      <w:r>
        <w:fldChar w:fldCharType="separate"/>
      </w:r>
      <w:r w:rsidR="00DE0071">
        <w:t>[22]</w:t>
      </w:r>
      <w:r>
        <w:fldChar w:fldCharType="end"/>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1701"/>
        <w:gridCol w:w="1701"/>
        <w:gridCol w:w="1701"/>
      </w:tblGrid>
      <w:tr w:rsidR="00342D83" w:rsidRPr="001B19E4" w14:paraId="6CE487E9" w14:textId="77777777" w:rsidTr="007C0016">
        <w:trPr>
          <w:tblHeader/>
        </w:trPr>
        <w:tc>
          <w:tcPr>
            <w:tcW w:w="4248" w:type="dxa"/>
            <w:tcBorders>
              <w:right w:val="single" w:sz="4" w:space="0" w:color="FFFFFF"/>
            </w:tcBorders>
            <w:shd w:val="clear" w:color="auto" w:fill="D2232A"/>
            <w:vAlign w:val="center"/>
          </w:tcPr>
          <w:p w14:paraId="1401369F" w14:textId="77777777" w:rsidR="00342D83" w:rsidRPr="001B19E4" w:rsidRDefault="00342D83" w:rsidP="000D3E1F">
            <w:pPr>
              <w:keepNext/>
              <w:spacing w:before="60" w:after="60"/>
              <w:jc w:val="center"/>
              <w:rPr>
                <w:b/>
                <w:color w:val="FFFFFF"/>
                <w:lang w:val="en-GB"/>
              </w:rPr>
            </w:pPr>
            <w:r w:rsidRPr="001B19E4">
              <w:rPr>
                <w:b/>
                <w:color w:val="FFFFFF"/>
                <w:lang w:val="en-GB"/>
              </w:rPr>
              <w:t xml:space="preserve">Frequency range </w:t>
            </w:r>
          </w:p>
        </w:tc>
        <w:tc>
          <w:tcPr>
            <w:tcW w:w="1701" w:type="dxa"/>
            <w:tcBorders>
              <w:left w:val="single" w:sz="4" w:space="0" w:color="FFFFFF"/>
              <w:right w:val="single" w:sz="4" w:space="0" w:color="FFFFFF"/>
            </w:tcBorders>
            <w:shd w:val="clear" w:color="auto" w:fill="D2232A"/>
            <w:vAlign w:val="center"/>
          </w:tcPr>
          <w:p w14:paraId="0D992311" w14:textId="77777777" w:rsidR="00342D83" w:rsidRPr="001B19E4" w:rsidRDefault="00342D83" w:rsidP="000D3E1F">
            <w:pPr>
              <w:keepNext/>
              <w:spacing w:before="60" w:after="60"/>
              <w:jc w:val="center"/>
              <w:rPr>
                <w:b/>
                <w:color w:val="FFFFFF"/>
                <w:vertAlign w:val="superscript"/>
                <w:lang w:val="en-GB"/>
              </w:rPr>
            </w:pPr>
            <w:r w:rsidRPr="001B19E4">
              <w:rPr>
                <w:b/>
                <w:color w:val="FFFFFF"/>
                <w:lang w:val="en-GB"/>
              </w:rPr>
              <w:t xml:space="preserve">Handheld MS </w:t>
            </w:r>
            <w:r w:rsidRPr="001B19E4">
              <w:rPr>
                <w:b/>
                <w:color w:val="FFFFFF"/>
                <w:vertAlign w:val="superscript"/>
                <w:lang w:val="en-GB"/>
              </w:rPr>
              <w:t>(1)</w:t>
            </w:r>
          </w:p>
        </w:tc>
        <w:tc>
          <w:tcPr>
            <w:tcW w:w="1701" w:type="dxa"/>
            <w:tcBorders>
              <w:left w:val="single" w:sz="4" w:space="0" w:color="FFFFFF"/>
              <w:right w:val="single" w:sz="4" w:space="0" w:color="FFFFFF"/>
            </w:tcBorders>
            <w:shd w:val="clear" w:color="auto" w:fill="D2232A"/>
          </w:tcPr>
          <w:p w14:paraId="46E30A95" w14:textId="77777777" w:rsidR="00342D83" w:rsidRPr="001B19E4" w:rsidRDefault="00342D83" w:rsidP="000D3E1F">
            <w:pPr>
              <w:keepNext/>
              <w:spacing w:before="60" w:after="60"/>
              <w:jc w:val="center"/>
              <w:rPr>
                <w:b/>
                <w:color w:val="FFFFFF"/>
                <w:vertAlign w:val="superscript"/>
                <w:lang w:val="en-GB"/>
              </w:rPr>
            </w:pPr>
            <w:r w:rsidRPr="001B19E4">
              <w:rPr>
                <w:b/>
                <w:color w:val="FFFFFF"/>
                <w:lang w:val="en-GB"/>
              </w:rPr>
              <w:t xml:space="preserve">Train MS </w:t>
            </w:r>
            <w:r w:rsidRPr="001B19E4">
              <w:rPr>
                <w:b/>
                <w:color w:val="FFFFFF"/>
                <w:vertAlign w:val="superscript"/>
                <w:lang w:val="en-GB"/>
              </w:rPr>
              <w:t>(2)</w:t>
            </w:r>
          </w:p>
        </w:tc>
        <w:tc>
          <w:tcPr>
            <w:tcW w:w="1701" w:type="dxa"/>
            <w:tcBorders>
              <w:left w:val="single" w:sz="4" w:space="0" w:color="FFFFFF"/>
            </w:tcBorders>
            <w:shd w:val="clear" w:color="auto" w:fill="D2232A"/>
            <w:vAlign w:val="center"/>
          </w:tcPr>
          <w:p w14:paraId="0F19D3F1" w14:textId="77777777" w:rsidR="00342D83" w:rsidRPr="001B19E4" w:rsidRDefault="00342D83" w:rsidP="000D3E1F">
            <w:pPr>
              <w:keepNext/>
              <w:spacing w:before="60" w:after="60"/>
              <w:jc w:val="center"/>
              <w:rPr>
                <w:b/>
                <w:color w:val="FFFFFF"/>
                <w:lang w:val="en-GB"/>
              </w:rPr>
            </w:pPr>
            <w:r w:rsidRPr="001B19E4">
              <w:rPr>
                <w:b/>
                <w:color w:val="FFFFFF"/>
                <w:lang w:val="en-GB"/>
              </w:rPr>
              <w:t>BTS</w:t>
            </w:r>
          </w:p>
        </w:tc>
      </w:tr>
      <w:tr w:rsidR="00342D83" w:rsidRPr="001B19E4" w14:paraId="4C0E4021" w14:textId="77777777" w:rsidTr="007C0016">
        <w:tc>
          <w:tcPr>
            <w:tcW w:w="4248" w:type="dxa"/>
            <w:vAlign w:val="center"/>
          </w:tcPr>
          <w:p w14:paraId="163EDACD" w14:textId="77777777" w:rsidR="00342D83" w:rsidRPr="001B19E4" w:rsidRDefault="00342D83" w:rsidP="000D3E1F">
            <w:pPr>
              <w:keepNext/>
              <w:spacing w:line="288" w:lineRule="auto"/>
              <w:rPr>
                <w:lang w:val="en-GB"/>
              </w:rPr>
            </w:pPr>
            <w:r w:rsidRPr="001B19E4">
              <w:rPr>
                <w:lang w:val="en-GB"/>
              </w:rPr>
              <w:t>|f</w:t>
            </w:r>
            <w:r w:rsidRPr="001B19E4">
              <w:rPr>
                <w:lang w:val="en-GB"/>
              </w:rPr>
              <w:noBreakHyphen/>
            </w:r>
            <w:proofErr w:type="spellStart"/>
            <w:r w:rsidRPr="001B19E4">
              <w:rPr>
                <w:lang w:val="en-GB"/>
              </w:rPr>
              <w:t>f</w:t>
            </w:r>
            <w:r w:rsidRPr="001B19E4">
              <w:rPr>
                <w:vertAlign w:val="subscript"/>
                <w:lang w:val="en-GB"/>
              </w:rPr>
              <w:t>o</w:t>
            </w:r>
            <w:proofErr w:type="spellEnd"/>
            <w:r w:rsidRPr="001B19E4">
              <w:rPr>
                <w:lang w:val="en-GB"/>
              </w:rPr>
              <w:t xml:space="preserve">| </w:t>
            </w:r>
            <w:r w:rsidRPr="001B19E4">
              <w:rPr>
                <w:szCs w:val="20"/>
                <w:lang w:val="en-GB"/>
              </w:rPr>
              <w:sym w:font="Symbol" w:char="F0A3"/>
            </w:r>
            <w:r w:rsidRPr="001B19E4">
              <w:rPr>
                <w:lang w:val="en-GB"/>
              </w:rPr>
              <w:t xml:space="preserve"> 100 kHz</w:t>
            </w:r>
          </w:p>
        </w:tc>
        <w:tc>
          <w:tcPr>
            <w:tcW w:w="1701" w:type="dxa"/>
            <w:vAlign w:val="center"/>
          </w:tcPr>
          <w:p w14:paraId="045CA658" w14:textId="77777777" w:rsidR="00342D83" w:rsidRPr="001B19E4" w:rsidRDefault="00342D83" w:rsidP="000D3E1F">
            <w:pPr>
              <w:keepNext/>
              <w:spacing w:line="288" w:lineRule="auto"/>
              <w:rPr>
                <w:lang w:val="en-GB"/>
              </w:rPr>
            </w:pPr>
            <w:r w:rsidRPr="001B19E4">
              <w:rPr>
                <w:lang w:val="en-GB"/>
              </w:rPr>
              <w:t>-116</w:t>
            </w:r>
          </w:p>
        </w:tc>
        <w:tc>
          <w:tcPr>
            <w:tcW w:w="1701" w:type="dxa"/>
          </w:tcPr>
          <w:p w14:paraId="71663676" w14:textId="77777777" w:rsidR="00342D83" w:rsidRPr="001B19E4" w:rsidRDefault="00342D83" w:rsidP="000D3E1F">
            <w:pPr>
              <w:keepNext/>
              <w:spacing w:line="288" w:lineRule="auto"/>
              <w:rPr>
                <w:lang w:val="en-GB"/>
              </w:rPr>
            </w:pPr>
            <w:r w:rsidRPr="001B19E4">
              <w:rPr>
                <w:lang w:val="en-GB"/>
              </w:rPr>
              <w:t>-116</w:t>
            </w:r>
          </w:p>
        </w:tc>
        <w:tc>
          <w:tcPr>
            <w:tcW w:w="1701" w:type="dxa"/>
            <w:vAlign w:val="center"/>
          </w:tcPr>
          <w:p w14:paraId="79444B6B" w14:textId="77777777" w:rsidR="00342D83" w:rsidRPr="001B19E4" w:rsidRDefault="00342D83" w:rsidP="000D3E1F">
            <w:pPr>
              <w:keepNext/>
              <w:spacing w:line="288" w:lineRule="auto"/>
              <w:rPr>
                <w:lang w:val="en-GB"/>
              </w:rPr>
            </w:pPr>
            <w:r w:rsidRPr="001B19E4">
              <w:rPr>
                <w:lang w:val="en-GB"/>
              </w:rPr>
              <w:t>-116</w:t>
            </w:r>
          </w:p>
        </w:tc>
      </w:tr>
      <w:tr w:rsidR="00342D83" w:rsidRPr="001B19E4" w14:paraId="1FB5C5E2" w14:textId="77777777" w:rsidTr="007C0016">
        <w:tc>
          <w:tcPr>
            <w:tcW w:w="4248" w:type="dxa"/>
            <w:vAlign w:val="center"/>
          </w:tcPr>
          <w:p w14:paraId="59BF205B" w14:textId="77777777" w:rsidR="00342D83" w:rsidRPr="001B19E4" w:rsidRDefault="00342D83" w:rsidP="000D3E1F">
            <w:pPr>
              <w:keepNext/>
              <w:spacing w:line="288" w:lineRule="auto"/>
              <w:rPr>
                <w:lang w:val="en-GB"/>
              </w:rPr>
            </w:pPr>
            <w:r w:rsidRPr="001B19E4">
              <w:rPr>
                <w:lang w:val="en-GB"/>
              </w:rPr>
              <w:t xml:space="preserve">100 kHz </w:t>
            </w:r>
            <w:r w:rsidRPr="001B19E4">
              <w:rPr>
                <w:szCs w:val="20"/>
                <w:lang w:val="en-GB"/>
              </w:rPr>
              <w:t>&lt;</w:t>
            </w:r>
            <w:r w:rsidRPr="001B19E4">
              <w:rPr>
                <w:lang w:val="en-GB"/>
              </w:rPr>
              <w:t> |f</w:t>
            </w:r>
            <w:r w:rsidRPr="001B19E4">
              <w:rPr>
                <w:lang w:val="en-GB"/>
              </w:rPr>
              <w:noBreakHyphen/>
            </w:r>
            <w:proofErr w:type="spellStart"/>
            <w:r w:rsidRPr="001B19E4">
              <w:rPr>
                <w:lang w:val="en-GB"/>
              </w:rPr>
              <w:t>f</w:t>
            </w:r>
            <w:r w:rsidRPr="001B19E4">
              <w:rPr>
                <w:vertAlign w:val="subscript"/>
                <w:lang w:val="en-GB"/>
              </w:rPr>
              <w:t>o</w:t>
            </w:r>
            <w:proofErr w:type="spellEnd"/>
            <w:r w:rsidRPr="001B19E4">
              <w:rPr>
                <w:lang w:val="en-GB"/>
              </w:rPr>
              <w:t>| &lt; 300 kHz</w:t>
            </w:r>
          </w:p>
        </w:tc>
        <w:tc>
          <w:tcPr>
            <w:tcW w:w="1701" w:type="dxa"/>
            <w:vAlign w:val="center"/>
          </w:tcPr>
          <w:p w14:paraId="14493241" w14:textId="77777777" w:rsidR="00342D83" w:rsidRPr="001B19E4" w:rsidRDefault="00342D83" w:rsidP="000D3E1F">
            <w:pPr>
              <w:keepNext/>
              <w:spacing w:line="288" w:lineRule="auto"/>
              <w:rPr>
                <w:lang w:val="en-GB"/>
              </w:rPr>
            </w:pPr>
            <w:r w:rsidRPr="001B19E4">
              <w:rPr>
                <w:lang w:val="en-GB"/>
              </w:rPr>
              <w:t>-98</w:t>
            </w:r>
          </w:p>
        </w:tc>
        <w:tc>
          <w:tcPr>
            <w:tcW w:w="1701" w:type="dxa"/>
          </w:tcPr>
          <w:p w14:paraId="5719B05E" w14:textId="77777777" w:rsidR="00342D83" w:rsidRPr="001B19E4" w:rsidRDefault="00342D83" w:rsidP="000D3E1F">
            <w:pPr>
              <w:keepNext/>
              <w:spacing w:line="288" w:lineRule="auto"/>
              <w:rPr>
                <w:lang w:val="en-GB"/>
              </w:rPr>
            </w:pPr>
            <w:r w:rsidRPr="001B19E4">
              <w:rPr>
                <w:lang w:val="en-GB"/>
              </w:rPr>
              <w:t>-98</w:t>
            </w:r>
          </w:p>
        </w:tc>
        <w:tc>
          <w:tcPr>
            <w:tcW w:w="1701" w:type="dxa"/>
            <w:vAlign w:val="center"/>
          </w:tcPr>
          <w:p w14:paraId="0F8FEE4D" w14:textId="77777777" w:rsidR="00342D83" w:rsidRPr="001B19E4" w:rsidRDefault="00342D83" w:rsidP="000D3E1F">
            <w:pPr>
              <w:keepNext/>
              <w:spacing w:line="288" w:lineRule="auto"/>
              <w:rPr>
                <w:lang w:val="en-GB"/>
              </w:rPr>
            </w:pPr>
            <w:r w:rsidRPr="001B19E4">
              <w:rPr>
                <w:lang w:val="en-GB"/>
              </w:rPr>
              <w:t>-98</w:t>
            </w:r>
          </w:p>
        </w:tc>
      </w:tr>
      <w:tr w:rsidR="00342D83" w:rsidRPr="001B19E4" w14:paraId="65CF9531" w14:textId="77777777" w:rsidTr="007C0016">
        <w:tc>
          <w:tcPr>
            <w:tcW w:w="4248" w:type="dxa"/>
            <w:vAlign w:val="center"/>
          </w:tcPr>
          <w:p w14:paraId="1B7534A3" w14:textId="77777777" w:rsidR="00342D83" w:rsidRPr="001B19E4" w:rsidRDefault="00342D83" w:rsidP="000D3E1F">
            <w:pPr>
              <w:keepNext/>
              <w:spacing w:line="288" w:lineRule="auto"/>
              <w:rPr>
                <w:lang w:val="en-GB"/>
              </w:rPr>
            </w:pPr>
            <w:r w:rsidRPr="001B19E4">
              <w:rPr>
                <w:lang w:val="en-GB"/>
              </w:rPr>
              <w:t xml:space="preserve">300 kHz </w:t>
            </w:r>
            <w:r w:rsidRPr="001B19E4">
              <w:rPr>
                <w:szCs w:val="20"/>
                <w:lang w:val="en-GB"/>
              </w:rPr>
              <w:sym w:font="Symbol" w:char="F0A3"/>
            </w:r>
            <w:r w:rsidRPr="001B19E4">
              <w:rPr>
                <w:lang w:val="en-GB"/>
              </w:rPr>
              <w:t> |f</w:t>
            </w:r>
            <w:r w:rsidRPr="001B19E4">
              <w:rPr>
                <w:lang w:val="en-GB"/>
              </w:rPr>
              <w:noBreakHyphen/>
            </w:r>
            <w:proofErr w:type="spellStart"/>
            <w:r w:rsidRPr="001B19E4">
              <w:rPr>
                <w:lang w:val="en-GB"/>
              </w:rPr>
              <w:t>f</w:t>
            </w:r>
            <w:r w:rsidRPr="001B19E4">
              <w:rPr>
                <w:vertAlign w:val="subscript"/>
                <w:lang w:val="en-GB"/>
              </w:rPr>
              <w:t>o</w:t>
            </w:r>
            <w:proofErr w:type="spellEnd"/>
            <w:r w:rsidRPr="001B19E4">
              <w:rPr>
                <w:lang w:val="en-GB"/>
              </w:rPr>
              <w:t>| &lt; 600 kHz</w:t>
            </w:r>
          </w:p>
        </w:tc>
        <w:tc>
          <w:tcPr>
            <w:tcW w:w="1701" w:type="dxa"/>
            <w:vAlign w:val="center"/>
          </w:tcPr>
          <w:p w14:paraId="7A711A44" w14:textId="77777777" w:rsidR="00342D83" w:rsidRPr="001B19E4" w:rsidRDefault="00342D83" w:rsidP="000D3E1F">
            <w:pPr>
              <w:keepNext/>
              <w:spacing w:line="288" w:lineRule="auto"/>
              <w:rPr>
                <w:lang w:val="en-GB"/>
              </w:rPr>
            </w:pPr>
            <w:r w:rsidRPr="001B19E4">
              <w:rPr>
                <w:lang w:val="en-GB"/>
              </w:rPr>
              <w:t>-66</w:t>
            </w:r>
          </w:p>
        </w:tc>
        <w:tc>
          <w:tcPr>
            <w:tcW w:w="1701" w:type="dxa"/>
          </w:tcPr>
          <w:p w14:paraId="6009A6BA" w14:textId="77777777" w:rsidR="00342D83" w:rsidRPr="001B19E4" w:rsidRDefault="00342D83" w:rsidP="000D3E1F">
            <w:pPr>
              <w:keepNext/>
              <w:spacing w:line="288" w:lineRule="auto"/>
              <w:rPr>
                <w:lang w:val="en-GB"/>
              </w:rPr>
            </w:pPr>
            <w:r w:rsidRPr="001B19E4">
              <w:rPr>
                <w:lang w:val="en-GB"/>
              </w:rPr>
              <w:t>-66</w:t>
            </w:r>
          </w:p>
        </w:tc>
        <w:tc>
          <w:tcPr>
            <w:tcW w:w="1701" w:type="dxa"/>
            <w:vAlign w:val="center"/>
          </w:tcPr>
          <w:p w14:paraId="6D4E0981" w14:textId="77777777" w:rsidR="00342D83" w:rsidRPr="001B19E4" w:rsidRDefault="00342D83" w:rsidP="000D3E1F">
            <w:pPr>
              <w:keepNext/>
              <w:spacing w:line="288" w:lineRule="auto"/>
              <w:rPr>
                <w:lang w:val="en-GB"/>
              </w:rPr>
            </w:pPr>
            <w:r w:rsidRPr="001B19E4">
              <w:rPr>
                <w:lang w:val="en-GB"/>
              </w:rPr>
              <w:t>-66</w:t>
            </w:r>
          </w:p>
        </w:tc>
      </w:tr>
      <w:tr w:rsidR="00342D83" w:rsidRPr="001B19E4" w14:paraId="478AC490" w14:textId="77777777" w:rsidTr="007C0016">
        <w:tc>
          <w:tcPr>
            <w:tcW w:w="4248" w:type="dxa"/>
            <w:vAlign w:val="center"/>
          </w:tcPr>
          <w:p w14:paraId="679B7867" w14:textId="77777777" w:rsidR="00342D83" w:rsidRPr="001B19E4" w:rsidRDefault="00342D83" w:rsidP="000D3E1F">
            <w:pPr>
              <w:keepNext/>
              <w:spacing w:line="288" w:lineRule="auto"/>
              <w:rPr>
                <w:lang w:val="en-GB"/>
              </w:rPr>
            </w:pPr>
            <w:r w:rsidRPr="001B19E4">
              <w:rPr>
                <w:lang w:val="en-GB"/>
              </w:rPr>
              <w:t xml:space="preserve">600 kHz </w:t>
            </w:r>
            <w:r w:rsidRPr="001B19E4">
              <w:rPr>
                <w:szCs w:val="20"/>
                <w:lang w:val="en-GB"/>
              </w:rPr>
              <w:sym w:font="Symbol" w:char="F0A3"/>
            </w:r>
            <w:r w:rsidRPr="001B19E4">
              <w:rPr>
                <w:lang w:val="en-GB"/>
              </w:rPr>
              <w:t> |f</w:t>
            </w:r>
            <w:r w:rsidRPr="001B19E4">
              <w:rPr>
                <w:lang w:val="en-GB"/>
              </w:rPr>
              <w:noBreakHyphen/>
            </w:r>
            <w:proofErr w:type="spellStart"/>
            <w:r w:rsidRPr="001B19E4">
              <w:rPr>
                <w:lang w:val="en-GB"/>
              </w:rPr>
              <w:t>f</w:t>
            </w:r>
            <w:r w:rsidRPr="001B19E4">
              <w:rPr>
                <w:vertAlign w:val="subscript"/>
                <w:lang w:val="en-GB"/>
              </w:rPr>
              <w:t>o</w:t>
            </w:r>
            <w:proofErr w:type="spellEnd"/>
            <w:r w:rsidRPr="001B19E4">
              <w:rPr>
                <w:lang w:val="en-GB"/>
              </w:rPr>
              <w:t>| &lt; 800 kHz</w:t>
            </w:r>
          </w:p>
        </w:tc>
        <w:tc>
          <w:tcPr>
            <w:tcW w:w="1701" w:type="dxa"/>
            <w:vAlign w:val="center"/>
          </w:tcPr>
          <w:p w14:paraId="5266EE12" w14:textId="77777777" w:rsidR="00342D83" w:rsidRPr="001B19E4" w:rsidRDefault="00342D83" w:rsidP="000D3E1F">
            <w:pPr>
              <w:keepNext/>
              <w:spacing w:line="288" w:lineRule="auto"/>
              <w:rPr>
                <w:lang w:val="en-GB"/>
              </w:rPr>
            </w:pPr>
            <w:r w:rsidRPr="001B19E4">
              <w:rPr>
                <w:lang w:val="en-GB"/>
              </w:rPr>
              <w:t>-43</w:t>
            </w:r>
          </w:p>
        </w:tc>
        <w:tc>
          <w:tcPr>
            <w:tcW w:w="1701" w:type="dxa"/>
          </w:tcPr>
          <w:p w14:paraId="51C7FC88" w14:textId="77777777" w:rsidR="00342D83" w:rsidRPr="001B19E4" w:rsidRDefault="00342D83" w:rsidP="000D3E1F">
            <w:pPr>
              <w:keepNext/>
              <w:spacing w:line="288" w:lineRule="auto"/>
              <w:rPr>
                <w:lang w:val="en-GB"/>
              </w:rPr>
            </w:pPr>
            <w:r w:rsidRPr="001B19E4">
              <w:rPr>
                <w:lang w:val="en-GB"/>
              </w:rPr>
              <w:t>-38</w:t>
            </w:r>
          </w:p>
        </w:tc>
        <w:tc>
          <w:tcPr>
            <w:tcW w:w="1701" w:type="dxa"/>
            <w:vAlign w:val="center"/>
          </w:tcPr>
          <w:p w14:paraId="002FDF00" w14:textId="77777777" w:rsidR="00342D83" w:rsidRPr="001B19E4" w:rsidRDefault="00342D83" w:rsidP="000D3E1F">
            <w:pPr>
              <w:keepNext/>
              <w:spacing w:line="288" w:lineRule="auto"/>
              <w:rPr>
                <w:lang w:val="en-GB"/>
              </w:rPr>
            </w:pPr>
            <w:r w:rsidRPr="001B19E4">
              <w:rPr>
                <w:lang w:val="en-GB"/>
              </w:rPr>
              <w:t>-26</w:t>
            </w:r>
          </w:p>
        </w:tc>
      </w:tr>
      <w:tr w:rsidR="00342D83" w:rsidRPr="001B19E4" w14:paraId="1C09C54B" w14:textId="77777777" w:rsidTr="007C0016">
        <w:tc>
          <w:tcPr>
            <w:tcW w:w="4248" w:type="dxa"/>
            <w:vAlign w:val="center"/>
          </w:tcPr>
          <w:p w14:paraId="31A39FAE" w14:textId="77777777" w:rsidR="00342D83" w:rsidRPr="001B19E4" w:rsidRDefault="00342D83" w:rsidP="00057AB4">
            <w:pPr>
              <w:spacing w:line="288" w:lineRule="auto"/>
              <w:rPr>
                <w:lang w:val="en-GB"/>
              </w:rPr>
            </w:pPr>
            <w:r w:rsidRPr="001B19E4">
              <w:rPr>
                <w:lang w:val="en-GB"/>
              </w:rPr>
              <w:t xml:space="preserve">800 kHz </w:t>
            </w:r>
            <w:r w:rsidRPr="001B19E4">
              <w:rPr>
                <w:szCs w:val="20"/>
                <w:lang w:val="en-GB"/>
              </w:rPr>
              <w:sym w:font="Symbol" w:char="F0A3"/>
            </w:r>
            <w:r w:rsidRPr="001B19E4">
              <w:rPr>
                <w:lang w:val="en-GB"/>
              </w:rPr>
              <w:t> |f</w:t>
            </w:r>
            <w:r w:rsidRPr="001B19E4">
              <w:rPr>
                <w:lang w:val="en-GB"/>
              </w:rPr>
              <w:noBreakHyphen/>
            </w:r>
            <w:proofErr w:type="spellStart"/>
            <w:r w:rsidRPr="001B19E4">
              <w:rPr>
                <w:lang w:val="en-GB"/>
              </w:rPr>
              <w:t>f</w:t>
            </w:r>
            <w:r w:rsidRPr="001B19E4">
              <w:rPr>
                <w:vertAlign w:val="subscript"/>
                <w:lang w:val="en-GB"/>
              </w:rPr>
              <w:t>o</w:t>
            </w:r>
            <w:proofErr w:type="spellEnd"/>
            <w:r w:rsidRPr="001B19E4">
              <w:rPr>
                <w:lang w:val="en-GB"/>
              </w:rPr>
              <w:t>| &lt; 1.6 MHz</w:t>
            </w:r>
          </w:p>
        </w:tc>
        <w:tc>
          <w:tcPr>
            <w:tcW w:w="1701" w:type="dxa"/>
            <w:vAlign w:val="center"/>
          </w:tcPr>
          <w:p w14:paraId="6D31B67E" w14:textId="77777777" w:rsidR="00342D83" w:rsidRPr="001B19E4" w:rsidRDefault="00342D83" w:rsidP="00057AB4">
            <w:pPr>
              <w:spacing w:line="288" w:lineRule="auto"/>
              <w:rPr>
                <w:lang w:val="en-GB"/>
              </w:rPr>
            </w:pPr>
            <w:r w:rsidRPr="001B19E4">
              <w:rPr>
                <w:lang w:val="en-GB"/>
              </w:rPr>
              <w:t>-43</w:t>
            </w:r>
          </w:p>
        </w:tc>
        <w:tc>
          <w:tcPr>
            <w:tcW w:w="1701" w:type="dxa"/>
          </w:tcPr>
          <w:p w14:paraId="2732E946" w14:textId="77777777" w:rsidR="00342D83" w:rsidRPr="001B19E4" w:rsidRDefault="00342D83" w:rsidP="00057AB4">
            <w:pPr>
              <w:spacing w:line="288" w:lineRule="auto"/>
              <w:rPr>
                <w:lang w:val="en-GB"/>
              </w:rPr>
            </w:pPr>
            <w:r w:rsidRPr="001B19E4">
              <w:rPr>
                <w:lang w:val="en-GB"/>
              </w:rPr>
              <w:t>-33</w:t>
            </w:r>
          </w:p>
        </w:tc>
        <w:tc>
          <w:tcPr>
            <w:tcW w:w="1701" w:type="dxa"/>
            <w:vAlign w:val="center"/>
          </w:tcPr>
          <w:p w14:paraId="672BF2AD" w14:textId="77777777" w:rsidR="00342D83" w:rsidRPr="001B19E4" w:rsidRDefault="00342D83" w:rsidP="00057AB4">
            <w:pPr>
              <w:spacing w:line="288" w:lineRule="auto"/>
              <w:rPr>
                <w:lang w:val="en-GB"/>
              </w:rPr>
            </w:pPr>
            <w:r w:rsidRPr="001B19E4">
              <w:rPr>
                <w:lang w:val="en-GB"/>
              </w:rPr>
              <w:t>-16</w:t>
            </w:r>
          </w:p>
        </w:tc>
      </w:tr>
      <w:tr w:rsidR="00342D83" w:rsidRPr="001B19E4" w14:paraId="7D8FA736" w14:textId="77777777" w:rsidTr="007C0016">
        <w:tc>
          <w:tcPr>
            <w:tcW w:w="4248" w:type="dxa"/>
            <w:vAlign w:val="center"/>
          </w:tcPr>
          <w:p w14:paraId="3DE29E0C" w14:textId="77777777" w:rsidR="00342D83" w:rsidRPr="001B19E4" w:rsidRDefault="00342D83" w:rsidP="00057AB4">
            <w:pPr>
              <w:spacing w:line="288" w:lineRule="auto"/>
              <w:rPr>
                <w:lang w:val="en-GB"/>
              </w:rPr>
            </w:pPr>
            <w:r w:rsidRPr="001B19E4">
              <w:rPr>
                <w:lang w:val="en-GB"/>
              </w:rPr>
              <w:t xml:space="preserve">1.6 MHz </w:t>
            </w:r>
            <w:r w:rsidRPr="001B19E4">
              <w:rPr>
                <w:szCs w:val="20"/>
                <w:lang w:val="en-GB"/>
              </w:rPr>
              <w:sym w:font="Symbol" w:char="F0A3"/>
            </w:r>
            <w:r w:rsidRPr="001B19E4">
              <w:rPr>
                <w:lang w:val="en-GB"/>
              </w:rPr>
              <w:t> |f</w:t>
            </w:r>
            <w:r w:rsidRPr="001B19E4">
              <w:rPr>
                <w:lang w:val="en-GB"/>
              </w:rPr>
              <w:noBreakHyphen/>
            </w:r>
            <w:proofErr w:type="spellStart"/>
            <w:r w:rsidRPr="001B19E4">
              <w:rPr>
                <w:lang w:val="en-GB"/>
              </w:rPr>
              <w:t>f</w:t>
            </w:r>
            <w:r w:rsidRPr="001B19E4">
              <w:rPr>
                <w:vertAlign w:val="subscript"/>
                <w:lang w:val="en-GB"/>
              </w:rPr>
              <w:t>o</w:t>
            </w:r>
            <w:proofErr w:type="spellEnd"/>
            <w:r w:rsidRPr="001B19E4">
              <w:rPr>
                <w:lang w:val="en-GB"/>
              </w:rPr>
              <w:t>| &lt; 3 MHz</w:t>
            </w:r>
          </w:p>
        </w:tc>
        <w:tc>
          <w:tcPr>
            <w:tcW w:w="1701" w:type="dxa"/>
            <w:vAlign w:val="center"/>
          </w:tcPr>
          <w:p w14:paraId="39D5F6FF" w14:textId="77777777" w:rsidR="00342D83" w:rsidRPr="001B19E4" w:rsidRDefault="00342D83" w:rsidP="00057AB4">
            <w:pPr>
              <w:spacing w:line="288" w:lineRule="auto"/>
              <w:rPr>
                <w:lang w:val="en-GB"/>
              </w:rPr>
            </w:pPr>
            <w:r w:rsidRPr="001B19E4">
              <w:rPr>
                <w:lang w:val="en-GB"/>
              </w:rPr>
              <w:t>-33</w:t>
            </w:r>
          </w:p>
        </w:tc>
        <w:tc>
          <w:tcPr>
            <w:tcW w:w="1701" w:type="dxa"/>
          </w:tcPr>
          <w:p w14:paraId="607156CC" w14:textId="77777777" w:rsidR="00342D83" w:rsidRPr="001B19E4" w:rsidRDefault="00342D83" w:rsidP="00057AB4">
            <w:pPr>
              <w:spacing w:line="288" w:lineRule="auto"/>
              <w:rPr>
                <w:lang w:val="en-GB"/>
              </w:rPr>
            </w:pPr>
            <w:r w:rsidRPr="001B19E4">
              <w:rPr>
                <w:lang w:val="en-GB"/>
              </w:rPr>
              <w:t>-23</w:t>
            </w:r>
          </w:p>
        </w:tc>
        <w:tc>
          <w:tcPr>
            <w:tcW w:w="1701" w:type="dxa"/>
            <w:vAlign w:val="center"/>
          </w:tcPr>
          <w:p w14:paraId="771BB8DB" w14:textId="77777777" w:rsidR="00342D83" w:rsidRPr="001B19E4" w:rsidRDefault="00342D83" w:rsidP="00057AB4">
            <w:pPr>
              <w:spacing w:line="288" w:lineRule="auto"/>
              <w:rPr>
                <w:lang w:val="en-GB"/>
              </w:rPr>
            </w:pPr>
            <w:r w:rsidRPr="001B19E4">
              <w:rPr>
                <w:lang w:val="en-GB"/>
              </w:rPr>
              <w:t>-16</w:t>
            </w:r>
          </w:p>
        </w:tc>
      </w:tr>
      <w:tr w:rsidR="00342D83" w:rsidRPr="001B19E4" w14:paraId="6DE99748" w14:textId="77777777" w:rsidTr="007C0016">
        <w:tc>
          <w:tcPr>
            <w:tcW w:w="4248" w:type="dxa"/>
            <w:vAlign w:val="center"/>
          </w:tcPr>
          <w:p w14:paraId="0B0EB3FD" w14:textId="77777777" w:rsidR="00342D83" w:rsidRPr="001B19E4" w:rsidRDefault="00342D83" w:rsidP="00057AB4">
            <w:pPr>
              <w:spacing w:line="288" w:lineRule="auto"/>
              <w:rPr>
                <w:lang w:val="en-GB"/>
              </w:rPr>
            </w:pPr>
            <w:r w:rsidRPr="001B19E4">
              <w:rPr>
                <w:lang w:val="en-GB"/>
              </w:rPr>
              <w:t xml:space="preserve">3 MHz </w:t>
            </w:r>
            <w:r w:rsidRPr="001B19E4">
              <w:rPr>
                <w:szCs w:val="20"/>
                <w:lang w:val="en-GB"/>
              </w:rPr>
              <w:sym w:font="Symbol" w:char="F0A3"/>
            </w:r>
            <w:r w:rsidRPr="001B19E4">
              <w:rPr>
                <w:lang w:val="en-GB"/>
              </w:rPr>
              <w:t> |f</w:t>
            </w:r>
            <w:r w:rsidRPr="001B19E4">
              <w:rPr>
                <w:lang w:val="en-GB"/>
              </w:rPr>
              <w:noBreakHyphen/>
            </w:r>
            <w:proofErr w:type="spellStart"/>
            <w:r w:rsidRPr="001B19E4">
              <w:rPr>
                <w:lang w:val="en-GB"/>
              </w:rPr>
              <w:t>f</w:t>
            </w:r>
            <w:r w:rsidRPr="001B19E4">
              <w:rPr>
                <w:vertAlign w:val="subscript"/>
                <w:lang w:val="en-GB"/>
              </w:rPr>
              <w:t>o</w:t>
            </w:r>
            <w:proofErr w:type="spellEnd"/>
            <w:r w:rsidRPr="001B19E4">
              <w:rPr>
                <w:lang w:val="en-GB"/>
              </w:rPr>
              <w:t>|</w:t>
            </w:r>
          </w:p>
        </w:tc>
        <w:tc>
          <w:tcPr>
            <w:tcW w:w="1701" w:type="dxa"/>
            <w:vAlign w:val="center"/>
          </w:tcPr>
          <w:p w14:paraId="4E1B9DA4" w14:textId="77777777" w:rsidR="00342D83" w:rsidRPr="001B19E4" w:rsidRDefault="00342D83" w:rsidP="00057AB4">
            <w:pPr>
              <w:spacing w:line="288" w:lineRule="auto"/>
              <w:rPr>
                <w:lang w:val="en-GB"/>
              </w:rPr>
            </w:pPr>
            <w:r w:rsidRPr="001B19E4">
              <w:rPr>
                <w:lang w:val="en-GB"/>
              </w:rPr>
              <w:t>-23</w:t>
            </w:r>
          </w:p>
        </w:tc>
        <w:tc>
          <w:tcPr>
            <w:tcW w:w="1701" w:type="dxa"/>
          </w:tcPr>
          <w:p w14:paraId="147B8747" w14:textId="77777777" w:rsidR="00342D83" w:rsidRPr="001B19E4" w:rsidRDefault="00342D83" w:rsidP="00057AB4">
            <w:pPr>
              <w:spacing w:line="288" w:lineRule="auto"/>
              <w:rPr>
                <w:lang w:val="en-GB"/>
              </w:rPr>
            </w:pPr>
            <w:r w:rsidRPr="001B19E4">
              <w:rPr>
                <w:lang w:val="en-GB"/>
              </w:rPr>
              <w:t>-23</w:t>
            </w:r>
          </w:p>
        </w:tc>
        <w:tc>
          <w:tcPr>
            <w:tcW w:w="1701" w:type="dxa"/>
            <w:vAlign w:val="center"/>
          </w:tcPr>
          <w:p w14:paraId="62017B71" w14:textId="77777777" w:rsidR="00342D83" w:rsidRPr="001B19E4" w:rsidRDefault="00342D83" w:rsidP="00057AB4">
            <w:pPr>
              <w:spacing w:line="288" w:lineRule="auto"/>
              <w:rPr>
                <w:lang w:val="en-GB"/>
              </w:rPr>
            </w:pPr>
            <w:r w:rsidRPr="001B19E4">
              <w:rPr>
                <w:lang w:val="en-GB"/>
              </w:rPr>
              <w:t>-13</w:t>
            </w:r>
          </w:p>
        </w:tc>
      </w:tr>
      <w:tr w:rsidR="00342D83" w:rsidRPr="001B19E4" w14:paraId="762F3515" w14:textId="77777777" w:rsidTr="007C0016">
        <w:tc>
          <w:tcPr>
            <w:tcW w:w="4248" w:type="dxa"/>
            <w:vAlign w:val="center"/>
          </w:tcPr>
          <w:p w14:paraId="355DA150" w14:textId="77777777" w:rsidR="00342D83" w:rsidRPr="001B19E4" w:rsidRDefault="00342D83" w:rsidP="00057AB4">
            <w:pPr>
              <w:spacing w:line="288" w:lineRule="auto"/>
              <w:rPr>
                <w:lang w:val="en-GB"/>
              </w:rPr>
            </w:pPr>
            <w:r w:rsidRPr="001B19E4">
              <w:rPr>
                <w:lang w:val="en-GB"/>
              </w:rPr>
              <w:t>For OOB signals</w:t>
            </w:r>
          </w:p>
        </w:tc>
        <w:tc>
          <w:tcPr>
            <w:tcW w:w="1701" w:type="dxa"/>
            <w:vAlign w:val="center"/>
          </w:tcPr>
          <w:p w14:paraId="64025326" w14:textId="77777777" w:rsidR="00342D83" w:rsidRPr="001B19E4" w:rsidRDefault="00342D83" w:rsidP="00057AB4">
            <w:pPr>
              <w:spacing w:line="288" w:lineRule="auto"/>
              <w:rPr>
                <w:lang w:val="en-GB"/>
              </w:rPr>
            </w:pPr>
            <w:r w:rsidRPr="001B19E4">
              <w:rPr>
                <w:lang w:val="en-GB"/>
              </w:rPr>
              <w:t>0</w:t>
            </w:r>
          </w:p>
        </w:tc>
        <w:tc>
          <w:tcPr>
            <w:tcW w:w="1701" w:type="dxa"/>
          </w:tcPr>
          <w:p w14:paraId="483CD7E2" w14:textId="77777777" w:rsidR="00342D83" w:rsidRPr="001B19E4" w:rsidRDefault="00342D83" w:rsidP="00057AB4">
            <w:pPr>
              <w:spacing w:line="288" w:lineRule="auto"/>
              <w:rPr>
                <w:lang w:val="en-GB"/>
              </w:rPr>
            </w:pPr>
            <w:r w:rsidRPr="001B19E4">
              <w:rPr>
                <w:lang w:val="en-GB"/>
              </w:rPr>
              <w:t>0</w:t>
            </w:r>
          </w:p>
        </w:tc>
        <w:tc>
          <w:tcPr>
            <w:tcW w:w="1701" w:type="dxa"/>
            <w:vAlign w:val="center"/>
          </w:tcPr>
          <w:p w14:paraId="6132D556" w14:textId="77777777" w:rsidR="00342D83" w:rsidRPr="001B19E4" w:rsidRDefault="00342D83" w:rsidP="00057AB4">
            <w:pPr>
              <w:spacing w:line="288" w:lineRule="auto"/>
              <w:rPr>
                <w:lang w:val="en-GB"/>
              </w:rPr>
            </w:pPr>
            <w:r w:rsidRPr="001B19E4">
              <w:rPr>
                <w:lang w:val="en-GB"/>
              </w:rPr>
              <w:t>8</w:t>
            </w:r>
          </w:p>
        </w:tc>
      </w:tr>
    </w:tbl>
    <w:p w14:paraId="0C14559A" w14:textId="77777777" w:rsidR="00342D83" w:rsidRPr="00470D87" w:rsidRDefault="00342D83" w:rsidP="00057AB4">
      <w:pPr>
        <w:pStyle w:val="ECCTablenote"/>
      </w:pPr>
      <w:r w:rsidRPr="00470D87">
        <w:t>1. Understood to correspond to category “Small MS”</w:t>
      </w:r>
    </w:p>
    <w:p w14:paraId="0324A8E0" w14:textId="77777777" w:rsidR="00342D83" w:rsidRPr="00470D87" w:rsidRDefault="00342D83" w:rsidP="00057AB4">
      <w:pPr>
        <w:pStyle w:val="ECCTablenote"/>
      </w:pPr>
      <w:r w:rsidRPr="00470D87">
        <w:t>2. Understood to correspond to category “Other MS”</w:t>
      </w:r>
    </w:p>
    <w:p w14:paraId="306F4822" w14:textId="77777777" w:rsidR="00342D83" w:rsidRPr="001B19E4" w:rsidRDefault="00342D83" w:rsidP="007C0016">
      <w:pPr>
        <w:spacing w:before="120"/>
        <w:jc w:val="both"/>
        <w:rPr>
          <w:lang w:val="en-GB"/>
        </w:rPr>
      </w:pPr>
      <w:r w:rsidRPr="001B19E4">
        <w:rPr>
          <w:lang w:val="en-GB"/>
        </w:rPr>
        <w:t xml:space="preserve">It is thus obvious, that co-existence studies involving GSM-R have to take into account </w:t>
      </w:r>
      <w:r>
        <w:rPr>
          <w:lang w:val="en-GB"/>
        </w:rPr>
        <w:t xml:space="preserve">the </w:t>
      </w:r>
      <w:r w:rsidRPr="001B19E4">
        <w:rPr>
          <w:lang w:val="en-GB"/>
        </w:rPr>
        <w:t xml:space="preserve">distinction between various types of transceivers, especially between two types of MS. The latter would have not only different RF parameters, but would also exhibit different deployment patterns. </w:t>
      </w:r>
    </w:p>
    <w:p w14:paraId="382F0105" w14:textId="77777777" w:rsidR="00342D83" w:rsidRDefault="00342D83" w:rsidP="00057AB4">
      <w:pPr>
        <w:pStyle w:val="ECCAnnexheading2"/>
        <w:ind w:left="860" w:hanging="860"/>
        <w:outlineLvl w:val="1"/>
        <w:rPr>
          <w:lang w:val="en-GB"/>
        </w:rPr>
      </w:pPr>
      <w:bookmarkStart w:id="283" w:name="_Toc317714151"/>
      <w:bookmarkStart w:id="284" w:name="_Toc349767868"/>
      <w:bookmarkStart w:id="285" w:name="_Toc354271236"/>
      <w:bookmarkStart w:id="286" w:name="_Toc367794621"/>
      <w:r w:rsidRPr="001B19E4">
        <w:rPr>
          <w:lang w:val="en-GB"/>
        </w:rPr>
        <w:t>GSM/LTE Cellular systems</w:t>
      </w:r>
      <w:bookmarkEnd w:id="283"/>
      <w:bookmarkEnd w:id="284"/>
      <w:bookmarkEnd w:id="285"/>
      <w:bookmarkEnd w:id="286"/>
    </w:p>
    <w:p w14:paraId="7E46DDED" w14:textId="77777777" w:rsidR="00342D83" w:rsidRPr="006A5419" w:rsidRDefault="00342D83" w:rsidP="00792E74">
      <w:pPr>
        <w:pStyle w:val="ECCParagraph"/>
      </w:pPr>
      <w:bookmarkStart w:id="287" w:name="_Toc317714152"/>
      <w:bookmarkStart w:id="288" w:name="_Toc349767869"/>
      <w:bookmarkStart w:id="289" w:name="_Toc354271237"/>
      <w:bookmarkStart w:id="290" w:name="_Ref355025645"/>
      <w:bookmarkStart w:id="291" w:name="_Ref355026553"/>
      <w:r w:rsidRPr="006A5419">
        <w:t xml:space="preserve">The 900 MHz band has been widely used by GSM networks in Europe. This spectrum will be gradually introduced for use by UMTS (W-CDMA) or broadband LTE technology, reference to Commission Decision 2011/251/EU. It is believed that GSM900 will continue to exist and will co-exist with UMTS and LTE systems in this band. In order to have a good understanding of co-existence situation, the compatibility studies between SRDs and each of these three cellular networks should be considered. </w:t>
      </w:r>
    </w:p>
    <w:p w14:paraId="7FBCC761" w14:textId="77777777" w:rsidR="00342D83" w:rsidRPr="006A5419" w:rsidRDefault="00342D83" w:rsidP="00792E74">
      <w:pPr>
        <w:pStyle w:val="ECCParagraph"/>
        <w:rPr>
          <w:rFonts w:cs="Arial"/>
        </w:rPr>
      </w:pPr>
      <w:r w:rsidRPr="00C71A10">
        <w:t>Emphasizing that UMTS/LTE will be deployed by operators for offering coverage in rural area or for indoor coverage in urban areas and the fact that the main usage of SRDs are indoors; in this study we consider the compatibility study for Macro/Pico UMTS and Macro LTE deployments.</w:t>
      </w:r>
    </w:p>
    <w:p w14:paraId="0839BEDD" w14:textId="77777777" w:rsidR="00F15692" w:rsidRDefault="00342D83" w:rsidP="00792E74">
      <w:pPr>
        <w:spacing w:before="120"/>
        <w:jc w:val="both"/>
        <w:rPr>
          <w:rFonts w:cs="Arial"/>
          <w:szCs w:val="20"/>
        </w:rPr>
      </w:pPr>
      <w:r w:rsidRPr="006A5419">
        <w:rPr>
          <w:rFonts w:cs="Arial"/>
          <w:szCs w:val="20"/>
        </w:rPr>
        <w:t xml:space="preserve">Table </w:t>
      </w:r>
      <w:r>
        <w:rPr>
          <w:rFonts w:cs="Arial"/>
          <w:szCs w:val="20"/>
        </w:rPr>
        <w:t>53</w:t>
      </w:r>
      <w:r w:rsidRPr="006A5419">
        <w:rPr>
          <w:rFonts w:cs="Arial"/>
          <w:szCs w:val="20"/>
        </w:rPr>
        <w:t xml:space="preserve">, summarizes characteristics of base station receivers of cellular systems, namely Macro/Pico UMTS, LTE Macro BS and GSM BTS. The UMTS characteristics are derived from the 3GPP technical specifications, TS25.104 </w:t>
      </w:r>
      <w:r>
        <w:rPr>
          <w:rFonts w:cs="Arial"/>
          <w:szCs w:val="20"/>
        </w:rPr>
        <w:t>and TS25.101 and ECC R</w:t>
      </w:r>
      <w:r w:rsidRPr="006A5419">
        <w:rPr>
          <w:rFonts w:cs="Arial"/>
          <w:szCs w:val="20"/>
        </w:rPr>
        <w:t>eport 82, the LTE characteristics from TS36.104 and GSM specif</w:t>
      </w:r>
      <w:r>
        <w:rPr>
          <w:rFonts w:cs="Arial"/>
          <w:szCs w:val="20"/>
        </w:rPr>
        <w:t>ications from TS45.005 and ECC R</w:t>
      </w:r>
      <w:r w:rsidRPr="006A5419">
        <w:rPr>
          <w:rFonts w:cs="Arial"/>
          <w:szCs w:val="20"/>
        </w:rPr>
        <w:t>eport 82.</w:t>
      </w:r>
    </w:p>
    <w:p w14:paraId="2A5BEA0C" w14:textId="77777777" w:rsidR="009D76F2" w:rsidRDefault="00F15692" w:rsidP="00792E74">
      <w:pPr>
        <w:spacing w:before="120"/>
        <w:jc w:val="both"/>
        <w:rPr>
          <w:rFonts w:cs="Arial"/>
          <w:szCs w:val="20"/>
        </w:rPr>
      </w:pPr>
      <w:r>
        <w:rPr>
          <w:rFonts w:cs="Arial"/>
          <w:szCs w:val="20"/>
        </w:rPr>
        <w:br w:type="page"/>
      </w:r>
    </w:p>
    <w:p w14:paraId="232E85F5" w14:textId="77777777" w:rsidR="009D76F2" w:rsidRDefault="009D76F2" w:rsidP="00792E74">
      <w:pPr>
        <w:spacing w:before="120"/>
        <w:jc w:val="both"/>
        <w:rPr>
          <w:color w:val="000000"/>
          <w:lang w:val="en-GB" w:eastAsia="zh-CN"/>
        </w:rPr>
      </w:pPr>
    </w:p>
    <w:p w14:paraId="4AD5D94D" w14:textId="77777777" w:rsidR="00342D83" w:rsidRDefault="00342D83" w:rsidP="000D3E1F">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56</w:t>
      </w:r>
      <w:r w:rsidR="00DF5A65">
        <w:rPr>
          <w:noProof/>
        </w:rPr>
        <w:fldChar w:fldCharType="end"/>
      </w:r>
      <w:r>
        <w:t xml:space="preserve">: BTS victim </w:t>
      </w:r>
      <w:r w:rsidRPr="001B19E4">
        <w:t>parameters and values used in simulations</w:t>
      </w:r>
      <w:r>
        <w:t xml:space="preserve"> (see section </w:t>
      </w:r>
      <w:r>
        <w:fldChar w:fldCharType="begin"/>
      </w:r>
      <w:r>
        <w:instrText xml:space="preserve"> REF _Ref355090965 \r \h </w:instrText>
      </w:r>
      <w:r>
        <w:fldChar w:fldCharType="separate"/>
      </w:r>
      <w:r w:rsidR="00DE0071">
        <w:t>4.5</w:t>
      </w:r>
      <w:r>
        <w:fldChar w:fldCharType="end"/>
      </w:r>
      <w:r>
        <w: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75"/>
        <w:gridCol w:w="2374"/>
        <w:gridCol w:w="1806"/>
        <w:gridCol w:w="2174"/>
      </w:tblGrid>
      <w:tr w:rsidR="00F15692" w:rsidRPr="00FE1795" w14:paraId="6D0CCCF2" w14:textId="77777777" w:rsidTr="00F15692">
        <w:trPr>
          <w:tblHeader/>
        </w:trPr>
        <w:tc>
          <w:tcPr>
            <w:tcW w:w="3369" w:type="dxa"/>
            <w:tcBorders>
              <w:right w:val="single" w:sz="8" w:space="0" w:color="FFFFFF"/>
            </w:tcBorders>
            <w:shd w:val="clear" w:color="auto" w:fill="D2232A"/>
            <w:vAlign w:val="center"/>
          </w:tcPr>
          <w:p w14:paraId="08FE3BE3" w14:textId="77777777" w:rsidR="00F15692" w:rsidRPr="00FE1795" w:rsidRDefault="00F15692" w:rsidP="000D3E1F">
            <w:pPr>
              <w:keepNext/>
              <w:spacing w:line="288" w:lineRule="auto"/>
              <w:jc w:val="center"/>
              <w:rPr>
                <w:b/>
                <w:color w:val="FFFFFF"/>
              </w:rPr>
            </w:pPr>
            <w:r>
              <w:rPr>
                <w:b/>
                <w:color w:val="FFFFFF"/>
              </w:rPr>
              <w:t>Parameters</w:t>
            </w:r>
            <w:r w:rsidRPr="00FE1795">
              <w:rPr>
                <w:b/>
                <w:color w:val="FFFFFF"/>
              </w:rPr>
              <w:t xml:space="preserve"> </w:t>
            </w:r>
          </w:p>
        </w:tc>
        <w:tc>
          <w:tcPr>
            <w:tcW w:w="2404" w:type="dxa"/>
            <w:tcBorders>
              <w:left w:val="single" w:sz="8" w:space="0" w:color="FFFFFF"/>
              <w:right w:val="single" w:sz="8" w:space="0" w:color="FFFFFF"/>
            </w:tcBorders>
            <w:shd w:val="clear" w:color="auto" w:fill="D2232A"/>
          </w:tcPr>
          <w:p w14:paraId="1C4C2FEF" w14:textId="77777777" w:rsidR="00F15692" w:rsidRPr="00F15692" w:rsidRDefault="00F15692" w:rsidP="000D3E1F">
            <w:pPr>
              <w:keepNext/>
              <w:spacing w:before="60" w:after="60"/>
              <w:jc w:val="center"/>
              <w:rPr>
                <w:rFonts w:cs="Arial"/>
                <w:b/>
                <w:color w:val="FFFFFF" w:themeColor="background1"/>
                <w:lang w:val="en-GB"/>
              </w:rPr>
            </w:pPr>
            <w:r w:rsidRPr="00F15692">
              <w:rPr>
                <w:rFonts w:cs="Arial"/>
                <w:b/>
                <w:color w:val="FFFFFF" w:themeColor="background1"/>
                <w:lang w:val="en-GB"/>
              </w:rPr>
              <w:t>UMTS  BS</w:t>
            </w:r>
          </w:p>
          <w:p w14:paraId="31D7ADB4" w14:textId="77777777" w:rsidR="00F15692" w:rsidRPr="00F15692" w:rsidRDefault="00F15692" w:rsidP="000D3E1F">
            <w:pPr>
              <w:keepNext/>
              <w:spacing w:before="60" w:after="60"/>
              <w:jc w:val="center"/>
              <w:rPr>
                <w:rFonts w:cs="Arial"/>
                <w:b/>
                <w:color w:val="FFFFFF" w:themeColor="background1"/>
                <w:lang w:val="en-GB"/>
              </w:rPr>
            </w:pPr>
            <w:r w:rsidRPr="00F15692">
              <w:rPr>
                <w:rFonts w:cs="Arial"/>
                <w:b/>
                <w:color w:val="FFFFFF" w:themeColor="background1"/>
                <w:lang w:val="en-GB"/>
              </w:rPr>
              <w:t>Macro / Pico</w:t>
            </w:r>
          </w:p>
          <w:p w14:paraId="3A2FAFFA" w14:textId="77777777" w:rsidR="00F15692" w:rsidRPr="00F15692" w:rsidRDefault="00F15692" w:rsidP="000D3E1F">
            <w:pPr>
              <w:keepNext/>
              <w:spacing w:before="60" w:after="60"/>
              <w:jc w:val="center"/>
              <w:rPr>
                <w:rFonts w:cs="Arial"/>
                <w:b/>
                <w:color w:val="FFFFFF" w:themeColor="background1"/>
                <w:lang w:val="en-GB"/>
              </w:rPr>
            </w:pPr>
            <w:r w:rsidRPr="00F15692">
              <w:rPr>
                <w:rFonts w:cs="Arial"/>
                <w:b/>
                <w:color w:val="FFFFFF" w:themeColor="background1"/>
                <w:lang w:val="en-GB"/>
              </w:rPr>
              <w:t>(Urban)/(indoor)</w:t>
            </w:r>
          </w:p>
        </w:tc>
        <w:tc>
          <w:tcPr>
            <w:tcW w:w="1848" w:type="dxa"/>
            <w:tcBorders>
              <w:left w:val="single" w:sz="8" w:space="0" w:color="FFFFFF"/>
              <w:right w:val="single" w:sz="8" w:space="0" w:color="FFFFFF"/>
            </w:tcBorders>
            <w:shd w:val="clear" w:color="auto" w:fill="D2232A"/>
          </w:tcPr>
          <w:p w14:paraId="527EDEA3" w14:textId="77777777" w:rsidR="00F15692" w:rsidRPr="00F15692" w:rsidRDefault="00F15692" w:rsidP="000D3E1F">
            <w:pPr>
              <w:keepNext/>
              <w:spacing w:before="60" w:after="60"/>
              <w:jc w:val="center"/>
              <w:rPr>
                <w:rFonts w:cs="Arial"/>
                <w:b/>
                <w:color w:val="FFFFFF" w:themeColor="background1"/>
                <w:lang w:val="en-GB"/>
              </w:rPr>
            </w:pPr>
            <w:r w:rsidRPr="00F15692">
              <w:rPr>
                <w:rFonts w:cs="Arial"/>
                <w:b/>
                <w:color w:val="FFFFFF" w:themeColor="background1"/>
                <w:lang w:val="en-GB"/>
              </w:rPr>
              <w:t>LTE  BS</w:t>
            </w:r>
          </w:p>
          <w:p w14:paraId="683004BB" w14:textId="77777777" w:rsidR="00F15692" w:rsidRPr="00F15692" w:rsidRDefault="00F15692" w:rsidP="000D3E1F">
            <w:pPr>
              <w:keepNext/>
              <w:spacing w:before="60" w:after="60"/>
              <w:jc w:val="center"/>
              <w:rPr>
                <w:rFonts w:cs="Arial"/>
                <w:b/>
                <w:color w:val="FFFFFF" w:themeColor="background1"/>
                <w:lang w:val="en-GB"/>
              </w:rPr>
            </w:pPr>
            <w:r w:rsidRPr="00F15692">
              <w:rPr>
                <w:rFonts w:cs="Arial"/>
                <w:b/>
                <w:color w:val="FFFFFF" w:themeColor="background1"/>
                <w:lang w:val="en-GB"/>
              </w:rPr>
              <w:t xml:space="preserve"> Macro </w:t>
            </w:r>
          </w:p>
          <w:p w14:paraId="15325AE5" w14:textId="77777777" w:rsidR="00F15692" w:rsidRPr="00F15692" w:rsidRDefault="00F15692" w:rsidP="000D3E1F">
            <w:pPr>
              <w:keepNext/>
              <w:spacing w:before="60" w:after="60"/>
              <w:jc w:val="center"/>
              <w:rPr>
                <w:rFonts w:cs="Arial"/>
                <w:b/>
                <w:color w:val="FFFFFF" w:themeColor="background1"/>
                <w:lang w:val="en-GB"/>
              </w:rPr>
            </w:pPr>
            <w:r w:rsidRPr="00F15692">
              <w:rPr>
                <w:rFonts w:cs="Arial"/>
                <w:b/>
                <w:color w:val="FFFFFF" w:themeColor="background1"/>
                <w:lang w:val="en-GB"/>
              </w:rPr>
              <w:t>(Urban)</w:t>
            </w:r>
          </w:p>
        </w:tc>
        <w:tc>
          <w:tcPr>
            <w:tcW w:w="2234" w:type="dxa"/>
            <w:tcBorders>
              <w:left w:val="single" w:sz="8" w:space="0" w:color="FFFFFF"/>
            </w:tcBorders>
            <w:shd w:val="clear" w:color="auto" w:fill="D2232A"/>
          </w:tcPr>
          <w:p w14:paraId="47D5B851" w14:textId="77777777" w:rsidR="00F15692" w:rsidRPr="00F15692" w:rsidRDefault="00F15692" w:rsidP="000D3E1F">
            <w:pPr>
              <w:keepNext/>
              <w:spacing w:before="60" w:after="60"/>
              <w:jc w:val="center"/>
              <w:rPr>
                <w:rFonts w:cs="Arial"/>
                <w:b/>
                <w:color w:val="FFFFFF" w:themeColor="background1"/>
                <w:lang w:val="en-GB"/>
              </w:rPr>
            </w:pPr>
            <w:r w:rsidRPr="00F15692">
              <w:rPr>
                <w:rFonts w:cs="Arial"/>
                <w:b/>
                <w:color w:val="FFFFFF" w:themeColor="background1"/>
                <w:lang w:val="en-GB"/>
              </w:rPr>
              <w:t>GSM BTS (Urban)</w:t>
            </w:r>
          </w:p>
        </w:tc>
      </w:tr>
      <w:tr w:rsidR="00F15692" w14:paraId="1608A28C" w14:textId="77777777" w:rsidTr="00931C3A">
        <w:tc>
          <w:tcPr>
            <w:tcW w:w="3369" w:type="dxa"/>
          </w:tcPr>
          <w:p w14:paraId="1F1F51BC" w14:textId="77777777" w:rsidR="00F15692" w:rsidRPr="00F15692" w:rsidRDefault="00F15692" w:rsidP="00F15692">
            <w:pPr>
              <w:spacing w:before="60" w:after="60"/>
              <w:rPr>
                <w:lang w:val="en-GB"/>
              </w:rPr>
            </w:pPr>
            <w:r w:rsidRPr="00F15692">
              <w:rPr>
                <w:lang w:val="en-GB"/>
              </w:rPr>
              <w:t>Channel bandwidth, MHz</w:t>
            </w:r>
          </w:p>
        </w:tc>
        <w:tc>
          <w:tcPr>
            <w:tcW w:w="2404" w:type="dxa"/>
          </w:tcPr>
          <w:p w14:paraId="0F8F497B" w14:textId="77777777" w:rsidR="00F15692" w:rsidRPr="00F15692" w:rsidRDefault="00F15692" w:rsidP="00F15692">
            <w:pPr>
              <w:spacing w:before="60" w:after="60"/>
              <w:rPr>
                <w:lang w:val="en-GB"/>
              </w:rPr>
            </w:pPr>
            <w:r w:rsidRPr="00F15692">
              <w:rPr>
                <w:lang w:val="en-GB"/>
              </w:rPr>
              <w:t>5 / 5</w:t>
            </w:r>
          </w:p>
        </w:tc>
        <w:tc>
          <w:tcPr>
            <w:tcW w:w="1848" w:type="dxa"/>
          </w:tcPr>
          <w:p w14:paraId="07029F4C" w14:textId="77777777" w:rsidR="00F15692" w:rsidRPr="00F15692" w:rsidRDefault="00F15692" w:rsidP="00F15692">
            <w:pPr>
              <w:spacing w:before="60" w:after="60"/>
              <w:rPr>
                <w:lang w:val="en-GB"/>
              </w:rPr>
            </w:pPr>
            <w:r w:rsidRPr="00F15692">
              <w:rPr>
                <w:lang w:val="en-GB"/>
              </w:rPr>
              <w:t xml:space="preserve">10 </w:t>
            </w:r>
          </w:p>
        </w:tc>
        <w:tc>
          <w:tcPr>
            <w:tcW w:w="2234" w:type="dxa"/>
          </w:tcPr>
          <w:p w14:paraId="0AA5CF26" w14:textId="77777777" w:rsidR="00F15692" w:rsidRPr="00F15692" w:rsidRDefault="00F15692" w:rsidP="00F15692">
            <w:pPr>
              <w:spacing w:before="60" w:after="60"/>
              <w:rPr>
                <w:lang w:val="en-GB"/>
              </w:rPr>
            </w:pPr>
            <w:r w:rsidRPr="00F15692">
              <w:rPr>
                <w:lang w:val="en-GB"/>
              </w:rPr>
              <w:t>0.2</w:t>
            </w:r>
          </w:p>
        </w:tc>
      </w:tr>
      <w:tr w:rsidR="00F15692" w14:paraId="1ACF9DD9" w14:textId="77777777" w:rsidTr="00931C3A">
        <w:tc>
          <w:tcPr>
            <w:tcW w:w="3369" w:type="dxa"/>
          </w:tcPr>
          <w:p w14:paraId="6450A21C" w14:textId="77777777" w:rsidR="00F15692" w:rsidRPr="00F15692" w:rsidRDefault="00F15692" w:rsidP="00F15692">
            <w:pPr>
              <w:spacing w:before="60" w:after="60"/>
              <w:rPr>
                <w:lang w:val="en-GB"/>
              </w:rPr>
            </w:pPr>
            <w:r w:rsidRPr="00F15692">
              <w:rPr>
                <w:lang w:val="en-GB"/>
              </w:rPr>
              <w:t>Antenna gain (dBi)</w:t>
            </w:r>
          </w:p>
        </w:tc>
        <w:tc>
          <w:tcPr>
            <w:tcW w:w="2404" w:type="dxa"/>
          </w:tcPr>
          <w:p w14:paraId="0467F06E" w14:textId="77777777" w:rsidR="00F15692" w:rsidRPr="00F15692" w:rsidRDefault="00F15692" w:rsidP="00F15692">
            <w:pPr>
              <w:spacing w:before="60" w:after="60"/>
              <w:rPr>
                <w:lang w:val="en-GB"/>
              </w:rPr>
            </w:pPr>
            <w:r w:rsidRPr="00F15692">
              <w:rPr>
                <w:lang w:val="en-GB"/>
              </w:rPr>
              <w:t>18 / 6</w:t>
            </w:r>
          </w:p>
        </w:tc>
        <w:tc>
          <w:tcPr>
            <w:tcW w:w="1848" w:type="dxa"/>
          </w:tcPr>
          <w:p w14:paraId="227F60CA" w14:textId="77777777" w:rsidR="00F15692" w:rsidRPr="00F15692" w:rsidRDefault="00F15692" w:rsidP="00F15692">
            <w:pPr>
              <w:spacing w:before="60" w:after="60"/>
              <w:rPr>
                <w:lang w:val="en-GB"/>
              </w:rPr>
            </w:pPr>
            <w:r w:rsidRPr="00F15692">
              <w:rPr>
                <w:lang w:val="en-GB"/>
              </w:rPr>
              <w:t>18</w:t>
            </w:r>
          </w:p>
        </w:tc>
        <w:tc>
          <w:tcPr>
            <w:tcW w:w="2234" w:type="dxa"/>
          </w:tcPr>
          <w:p w14:paraId="0BB0DB09" w14:textId="77777777" w:rsidR="00F15692" w:rsidRPr="00F15692" w:rsidRDefault="00F15692" w:rsidP="00F15692">
            <w:pPr>
              <w:spacing w:before="60" w:after="60"/>
              <w:rPr>
                <w:lang w:val="en-GB"/>
              </w:rPr>
            </w:pPr>
            <w:r w:rsidRPr="00F15692">
              <w:rPr>
                <w:lang w:val="en-GB"/>
              </w:rPr>
              <w:t>15</w:t>
            </w:r>
          </w:p>
        </w:tc>
      </w:tr>
      <w:tr w:rsidR="00F15692" w14:paraId="6BF0BA35" w14:textId="77777777" w:rsidTr="00931C3A">
        <w:tc>
          <w:tcPr>
            <w:tcW w:w="3369" w:type="dxa"/>
          </w:tcPr>
          <w:p w14:paraId="29E73C70" w14:textId="77777777" w:rsidR="00F15692" w:rsidRPr="00F15692" w:rsidRDefault="00F15692" w:rsidP="00F15692">
            <w:pPr>
              <w:spacing w:before="60" w:after="60"/>
              <w:rPr>
                <w:lang w:val="en-GB"/>
              </w:rPr>
            </w:pPr>
            <w:r w:rsidRPr="00F15692">
              <w:rPr>
                <w:lang w:val="en-GB"/>
              </w:rPr>
              <w:t>Feeder loss (dB)</w:t>
            </w:r>
          </w:p>
        </w:tc>
        <w:tc>
          <w:tcPr>
            <w:tcW w:w="2404" w:type="dxa"/>
          </w:tcPr>
          <w:p w14:paraId="27066DC7" w14:textId="77777777" w:rsidR="00F15692" w:rsidRPr="00F15692" w:rsidRDefault="00F15692" w:rsidP="00F15692">
            <w:pPr>
              <w:spacing w:before="60" w:after="60"/>
              <w:rPr>
                <w:lang w:val="en-GB"/>
              </w:rPr>
            </w:pPr>
            <w:r w:rsidRPr="00F15692">
              <w:rPr>
                <w:lang w:val="en-GB"/>
              </w:rPr>
              <w:t>3 / 0</w:t>
            </w:r>
          </w:p>
        </w:tc>
        <w:tc>
          <w:tcPr>
            <w:tcW w:w="1848" w:type="dxa"/>
          </w:tcPr>
          <w:p w14:paraId="3CAE4402" w14:textId="77777777" w:rsidR="00F15692" w:rsidRPr="00F15692" w:rsidRDefault="00F15692" w:rsidP="00F15692">
            <w:pPr>
              <w:spacing w:before="60" w:after="60"/>
              <w:rPr>
                <w:lang w:val="en-GB"/>
              </w:rPr>
            </w:pPr>
            <w:r w:rsidRPr="00F15692">
              <w:rPr>
                <w:lang w:val="en-GB"/>
              </w:rPr>
              <w:t xml:space="preserve">3 </w:t>
            </w:r>
          </w:p>
        </w:tc>
        <w:tc>
          <w:tcPr>
            <w:tcW w:w="2234" w:type="dxa"/>
          </w:tcPr>
          <w:p w14:paraId="0473DCF8" w14:textId="77777777" w:rsidR="00F15692" w:rsidRPr="00F15692" w:rsidRDefault="00F15692" w:rsidP="00F15692">
            <w:pPr>
              <w:spacing w:before="60" w:after="60"/>
              <w:rPr>
                <w:lang w:val="en-GB"/>
              </w:rPr>
            </w:pPr>
            <w:r w:rsidRPr="00F15692">
              <w:rPr>
                <w:lang w:val="en-GB"/>
              </w:rPr>
              <w:t>3</w:t>
            </w:r>
          </w:p>
        </w:tc>
      </w:tr>
      <w:tr w:rsidR="00F15692" w14:paraId="3BF2858D" w14:textId="77777777" w:rsidTr="00931C3A">
        <w:tc>
          <w:tcPr>
            <w:tcW w:w="3369" w:type="dxa"/>
          </w:tcPr>
          <w:p w14:paraId="0D24723A" w14:textId="77777777" w:rsidR="00F15692" w:rsidRPr="00F15692" w:rsidRDefault="00F15692" w:rsidP="00F15692">
            <w:pPr>
              <w:spacing w:before="60" w:after="60"/>
              <w:rPr>
                <w:lang w:val="en-GB"/>
              </w:rPr>
            </w:pPr>
            <w:r w:rsidRPr="00F15692">
              <w:rPr>
                <w:lang w:val="en-GB"/>
              </w:rPr>
              <w:t>Antenna height (m)</w:t>
            </w:r>
          </w:p>
        </w:tc>
        <w:tc>
          <w:tcPr>
            <w:tcW w:w="2404" w:type="dxa"/>
          </w:tcPr>
          <w:p w14:paraId="4A3ECEFF" w14:textId="77777777" w:rsidR="00F15692" w:rsidRPr="00F15692" w:rsidRDefault="00F15692" w:rsidP="00F15692">
            <w:pPr>
              <w:spacing w:before="60" w:after="60"/>
              <w:rPr>
                <w:lang w:val="en-GB"/>
              </w:rPr>
            </w:pPr>
            <w:r w:rsidRPr="00F15692">
              <w:rPr>
                <w:lang w:val="en-GB"/>
              </w:rPr>
              <w:t>30 / 3</w:t>
            </w:r>
          </w:p>
        </w:tc>
        <w:tc>
          <w:tcPr>
            <w:tcW w:w="1848" w:type="dxa"/>
          </w:tcPr>
          <w:p w14:paraId="6697E1C1" w14:textId="77777777" w:rsidR="00F15692" w:rsidRPr="00F15692" w:rsidRDefault="00F15692" w:rsidP="00F15692">
            <w:pPr>
              <w:spacing w:before="60" w:after="60"/>
              <w:rPr>
                <w:lang w:val="en-GB"/>
              </w:rPr>
            </w:pPr>
            <w:r w:rsidRPr="00F15692">
              <w:rPr>
                <w:lang w:val="en-GB"/>
              </w:rPr>
              <w:t xml:space="preserve">30 </w:t>
            </w:r>
          </w:p>
        </w:tc>
        <w:tc>
          <w:tcPr>
            <w:tcW w:w="2234" w:type="dxa"/>
          </w:tcPr>
          <w:p w14:paraId="6BBC9023" w14:textId="77777777" w:rsidR="00F15692" w:rsidRPr="00F15692" w:rsidRDefault="00F15692" w:rsidP="00F15692">
            <w:pPr>
              <w:spacing w:before="60" w:after="60"/>
              <w:rPr>
                <w:lang w:val="en-GB"/>
              </w:rPr>
            </w:pPr>
            <w:r w:rsidRPr="00F15692">
              <w:rPr>
                <w:lang w:val="en-GB"/>
              </w:rPr>
              <w:t>30</w:t>
            </w:r>
          </w:p>
        </w:tc>
      </w:tr>
      <w:tr w:rsidR="00F15692" w14:paraId="7FEBDBFE" w14:textId="77777777" w:rsidTr="00931C3A">
        <w:tc>
          <w:tcPr>
            <w:tcW w:w="3369" w:type="dxa"/>
          </w:tcPr>
          <w:p w14:paraId="61FA4F5B" w14:textId="77777777" w:rsidR="00F15692" w:rsidRPr="00F15692" w:rsidRDefault="00F15692" w:rsidP="00F15692">
            <w:pPr>
              <w:spacing w:before="60" w:after="60"/>
              <w:rPr>
                <w:lang w:val="en-GB"/>
              </w:rPr>
            </w:pPr>
            <w:r w:rsidRPr="00F15692">
              <w:rPr>
                <w:lang w:val="en-GB"/>
              </w:rPr>
              <w:t>Antenna down-tilt (°)</w:t>
            </w:r>
          </w:p>
        </w:tc>
        <w:tc>
          <w:tcPr>
            <w:tcW w:w="2404" w:type="dxa"/>
          </w:tcPr>
          <w:p w14:paraId="5AC34DCB" w14:textId="77777777" w:rsidR="00F15692" w:rsidRPr="00F15692" w:rsidRDefault="00F15692" w:rsidP="00F15692">
            <w:pPr>
              <w:spacing w:before="60" w:after="60"/>
              <w:rPr>
                <w:lang w:val="en-GB"/>
              </w:rPr>
            </w:pPr>
            <w:r w:rsidRPr="00F15692">
              <w:rPr>
                <w:lang w:val="en-GB"/>
              </w:rPr>
              <w:t>6 / 0</w:t>
            </w:r>
          </w:p>
        </w:tc>
        <w:tc>
          <w:tcPr>
            <w:tcW w:w="1848" w:type="dxa"/>
          </w:tcPr>
          <w:p w14:paraId="118C48A1" w14:textId="77777777" w:rsidR="00F15692" w:rsidRPr="00F15692" w:rsidRDefault="00F15692" w:rsidP="00F15692">
            <w:pPr>
              <w:spacing w:before="60" w:after="60"/>
              <w:rPr>
                <w:lang w:val="en-GB"/>
              </w:rPr>
            </w:pPr>
            <w:r w:rsidRPr="00F15692">
              <w:rPr>
                <w:lang w:val="en-GB"/>
              </w:rPr>
              <w:t xml:space="preserve">6 </w:t>
            </w:r>
          </w:p>
        </w:tc>
        <w:tc>
          <w:tcPr>
            <w:tcW w:w="2234" w:type="dxa"/>
          </w:tcPr>
          <w:p w14:paraId="4DCB00D5" w14:textId="77777777" w:rsidR="00F15692" w:rsidRPr="00F15692" w:rsidRDefault="00F15692" w:rsidP="00F15692">
            <w:pPr>
              <w:spacing w:before="60" w:after="60"/>
              <w:rPr>
                <w:lang w:val="en-GB"/>
              </w:rPr>
            </w:pPr>
            <w:r w:rsidRPr="00F15692">
              <w:rPr>
                <w:lang w:val="en-GB"/>
              </w:rPr>
              <w:t>2</w:t>
            </w:r>
          </w:p>
        </w:tc>
      </w:tr>
      <w:tr w:rsidR="00F15692" w14:paraId="338EBDD0" w14:textId="77777777" w:rsidTr="00931C3A">
        <w:tc>
          <w:tcPr>
            <w:tcW w:w="3369" w:type="dxa"/>
          </w:tcPr>
          <w:p w14:paraId="16639FB4" w14:textId="77777777" w:rsidR="00F15692" w:rsidRPr="00F15692" w:rsidRDefault="00F15692" w:rsidP="00F15692">
            <w:pPr>
              <w:spacing w:before="60" w:after="60"/>
              <w:rPr>
                <w:lang w:val="en-GB"/>
              </w:rPr>
            </w:pPr>
            <w:r w:rsidRPr="00F15692">
              <w:rPr>
                <w:lang w:val="en-GB"/>
              </w:rPr>
              <w:t>BS-UE MCL (dB)</w:t>
            </w:r>
          </w:p>
        </w:tc>
        <w:tc>
          <w:tcPr>
            <w:tcW w:w="2404" w:type="dxa"/>
          </w:tcPr>
          <w:p w14:paraId="06F27CC2" w14:textId="77777777" w:rsidR="00F15692" w:rsidRPr="00F15692" w:rsidRDefault="00F15692" w:rsidP="00F15692">
            <w:pPr>
              <w:spacing w:before="60" w:after="60"/>
              <w:rPr>
                <w:lang w:val="en-GB"/>
              </w:rPr>
            </w:pPr>
            <w:r w:rsidRPr="00F15692">
              <w:rPr>
                <w:lang w:val="en-GB"/>
              </w:rPr>
              <w:t>70 / 45</w:t>
            </w:r>
          </w:p>
        </w:tc>
        <w:tc>
          <w:tcPr>
            <w:tcW w:w="1848" w:type="dxa"/>
          </w:tcPr>
          <w:p w14:paraId="1FA8D314" w14:textId="77777777" w:rsidR="00F15692" w:rsidRPr="00F15692" w:rsidRDefault="00F15692" w:rsidP="00F15692">
            <w:pPr>
              <w:spacing w:before="60" w:after="60"/>
              <w:rPr>
                <w:lang w:val="en-GB"/>
              </w:rPr>
            </w:pPr>
            <w:r w:rsidRPr="00F15692">
              <w:rPr>
                <w:lang w:val="en-GB"/>
              </w:rPr>
              <w:t xml:space="preserve">70 </w:t>
            </w:r>
          </w:p>
        </w:tc>
        <w:tc>
          <w:tcPr>
            <w:tcW w:w="2234" w:type="dxa"/>
          </w:tcPr>
          <w:p w14:paraId="2AB66D60" w14:textId="77777777" w:rsidR="00F15692" w:rsidRPr="00F15692" w:rsidRDefault="00F15692" w:rsidP="00F15692">
            <w:pPr>
              <w:spacing w:before="60" w:after="60"/>
              <w:rPr>
                <w:lang w:val="en-GB"/>
              </w:rPr>
            </w:pPr>
            <w:r w:rsidRPr="00F15692">
              <w:rPr>
                <w:lang w:val="en-GB"/>
              </w:rPr>
              <w:t>70</w:t>
            </w:r>
          </w:p>
        </w:tc>
      </w:tr>
      <w:tr w:rsidR="00F15692" w14:paraId="7F7ED444" w14:textId="77777777" w:rsidTr="00931C3A">
        <w:tc>
          <w:tcPr>
            <w:tcW w:w="3369" w:type="dxa"/>
          </w:tcPr>
          <w:p w14:paraId="0614A869" w14:textId="77777777" w:rsidR="00F15692" w:rsidRPr="00F15692" w:rsidRDefault="00F15692" w:rsidP="00F15692">
            <w:pPr>
              <w:spacing w:before="60" w:after="60"/>
              <w:rPr>
                <w:lang w:val="en-GB"/>
              </w:rPr>
            </w:pPr>
            <w:r w:rsidRPr="00F15692">
              <w:rPr>
                <w:lang w:val="en-GB"/>
              </w:rPr>
              <w:t>Receiver noise figure (dB)</w:t>
            </w:r>
          </w:p>
        </w:tc>
        <w:tc>
          <w:tcPr>
            <w:tcW w:w="2404" w:type="dxa"/>
          </w:tcPr>
          <w:p w14:paraId="618D816F" w14:textId="77777777" w:rsidR="00F15692" w:rsidRPr="00F15692" w:rsidRDefault="00F15692" w:rsidP="00F15692">
            <w:pPr>
              <w:spacing w:before="60" w:after="60"/>
              <w:rPr>
                <w:lang w:val="en-GB"/>
              </w:rPr>
            </w:pPr>
            <w:r w:rsidRPr="00F15692">
              <w:rPr>
                <w:lang w:val="en-GB"/>
              </w:rPr>
              <w:t>5 / 19</w:t>
            </w:r>
          </w:p>
        </w:tc>
        <w:tc>
          <w:tcPr>
            <w:tcW w:w="1848" w:type="dxa"/>
          </w:tcPr>
          <w:p w14:paraId="0CAB6F7F" w14:textId="77777777" w:rsidR="00F15692" w:rsidRPr="00F15692" w:rsidRDefault="00F15692" w:rsidP="00F15692">
            <w:pPr>
              <w:spacing w:before="60" w:after="60"/>
              <w:rPr>
                <w:lang w:val="en-GB"/>
              </w:rPr>
            </w:pPr>
            <w:r w:rsidRPr="00F15692">
              <w:rPr>
                <w:lang w:val="en-GB"/>
              </w:rPr>
              <w:t>4</w:t>
            </w:r>
          </w:p>
        </w:tc>
        <w:tc>
          <w:tcPr>
            <w:tcW w:w="2234" w:type="dxa"/>
          </w:tcPr>
          <w:p w14:paraId="27E10B64" w14:textId="77777777" w:rsidR="00F15692" w:rsidRPr="00F15692" w:rsidRDefault="00F15692" w:rsidP="00F15692">
            <w:pPr>
              <w:spacing w:before="60" w:after="60"/>
              <w:rPr>
                <w:lang w:val="en-GB"/>
              </w:rPr>
            </w:pPr>
            <w:r w:rsidRPr="00F15692">
              <w:rPr>
                <w:lang w:val="en-GB"/>
              </w:rPr>
              <w:t>5</w:t>
            </w:r>
          </w:p>
        </w:tc>
      </w:tr>
      <w:tr w:rsidR="00F15692" w14:paraId="7A5A5F6A" w14:textId="77777777" w:rsidTr="00931C3A">
        <w:tc>
          <w:tcPr>
            <w:tcW w:w="3369" w:type="dxa"/>
          </w:tcPr>
          <w:p w14:paraId="3FA225D8" w14:textId="77777777" w:rsidR="00F15692" w:rsidRPr="00F15692" w:rsidRDefault="00F15692" w:rsidP="00F15692">
            <w:pPr>
              <w:spacing w:before="60" w:after="60"/>
              <w:rPr>
                <w:lang w:val="en-GB"/>
              </w:rPr>
            </w:pPr>
            <w:r w:rsidRPr="00F15692">
              <w:rPr>
                <w:lang w:val="en-GB"/>
              </w:rPr>
              <w:t>UE maximum Tx power (dBm)</w:t>
            </w:r>
          </w:p>
        </w:tc>
        <w:tc>
          <w:tcPr>
            <w:tcW w:w="2404" w:type="dxa"/>
          </w:tcPr>
          <w:p w14:paraId="4A92B419" w14:textId="77777777" w:rsidR="00F15692" w:rsidRPr="00F15692" w:rsidRDefault="00F15692" w:rsidP="00F15692">
            <w:pPr>
              <w:spacing w:before="60" w:after="60"/>
              <w:rPr>
                <w:lang w:val="en-GB"/>
              </w:rPr>
            </w:pPr>
            <w:r w:rsidRPr="00F15692">
              <w:rPr>
                <w:lang w:val="en-GB"/>
              </w:rPr>
              <w:t>23 / 23</w:t>
            </w:r>
          </w:p>
        </w:tc>
        <w:tc>
          <w:tcPr>
            <w:tcW w:w="1848" w:type="dxa"/>
          </w:tcPr>
          <w:p w14:paraId="7913FABF" w14:textId="77777777" w:rsidR="00F15692" w:rsidRPr="00F15692" w:rsidRDefault="00F15692" w:rsidP="00F15692">
            <w:pPr>
              <w:spacing w:before="60" w:after="60"/>
              <w:rPr>
                <w:lang w:val="en-GB"/>
              </w:rPr>
            </w:pPr>
            <w:r w:rsidRPr="00F15692">
              <w:rPr>
                <w:lang w:val="en-GB"/>
              </w:rPr>
              <w:t xml:space="preserve">23 </w:t>
            </w:r>
          </w:p>
        </w:tc>
        <w:tc>
          <w:tcPr>
            <w:tcW w:w="2234" w:type="dxa"/>
          </w:tcPr>
          <w:p w14:paraId="0E875F29" w14:textId="77777777" w:rsidR="00F15692" w:rsidRPr="00F15692" w:rsidRDefault="00F15692" w:rsidP="00F15692">
            <w:pPr>
              <w:spacing w:before="60" w:after="60"/>
              <w:rPr>
                <w:lang w:val="en-GB"/>
              </w:rPr>
            </w:pPr>
            <w:r w:rsidRPr="00F15692">
              <w:rPr>
                <w:lang w:val="en-GB"/>
              </w:rPr>
              <w:t>23</w:t>
            </w:r>
          </w:p>
        </w:tc>
      </w:tr>
    </w:tbl>
    <w:p w14:paraId="780B5632" w14:textId="77777777" w:rsidR="00F15692" w:rsidRDefault="00F15692" w:rsidP="00F15692">
      <w:pPr>
        <w:pStyle w:val="ECCParagraph"/>
      </w:pPr>
    </w:p>
    <w:p w14:paraId="65F6C38F" w14:textId="77777777" w:rsidR="00342D83" w:rsidRDefault="00342D83" w:rsidP="00792E74">
      <w:pPr>
        <w:pStyle w:val="ECCAnnexheading2"/>
        <w:numPr>
          <w:ilvl w:val="0"/>
          <w:numId w:val="0"/>
        </w:numPr>
        <w:outlineLvl w:val="1"/>
        <w:rPr>
          <w:lang w:val="en-GB"/>
        </w:rPr>
      </w:pPr>
    </w:p>
    <w:p w14:paraId="46B9277B" w14:textId="77777777" w:rsidR="00342D83" w:rsidRDefault="000D215A" w:rsidP="000D3E1F">
      <w:pPr>
        <w:jc w:val="center"/>
      </w:pPr>
      <w:r w:rsidRPr="00C13090">
        <w:rPr>
          <w:noProof/>
          <w:lang w:val="en-GB" w:eastAsia="en-GB"/>
        </w:rPr>
        <w:drawing>
          <wp:inline distT="0" distB="0" distL="0" distR="0" wp14:anchorId="4FC45C41" wp14:editId="3B140540">
            <wp:extent cx="4791075" cy="2486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l="14706" t="16379" r="31796" b="35245"/>
                    <a:stretch>
                      <a:fillRect/>
                    </a:stretch>
                  </pic:blipFill>
                  <pic:spPr bwMode="auto">
                    <a:xfrm>
                      <a:off x="0" y="0"/>
                      <a:ext cx="4791075" cy="2486025"/>
                    </a:xfrm>
                    <a:prstGeom prst="rect">
                      <a:avLst/>
                    </a:prstGeom>
                    <a:noFill/>
                    <a:ln>
                      <a:noFill/>
                    </a:ln>
                  </pic:spPr>
                </pic:pic>
              </a:graphicData>
            </a:graphic>
          </wp:inline>
        </w:drawing>
      </w:r>
    </w:p>
    <w:p w14:paraId="482C6E0D" w14:textId="77777777" w:rsidR="00342D83" w:rsidRDefault="00342D83" w:rsidP="00C13090">
      <w:pPr>
        <w:pStyle w:val="ECCFiguretitle"/>
      </w:pPr>
      <w:r>
        <w:t>Receiver blocking mask GSM BS</w:t>
      </w:r>
    </w:p>
    <w:p w14:paraId="6B86D6CA" w14:textId="77777777" w:rsidR="00342D83" w:rsidRDefault="00342D83" w:rsidP="00C13090">
      <w:pPr>
        <w:pStyle w:val="ECCParagraph"/>
      </w:pPr>
    </w:p>
    <w:p w14:paraId="2EEAFD11" w14:textId="77777777" w:rsidR="00342D83" w:rsidRDefault="000D215A" w:rsidP="000D3E1F">
      <w:pPr>
        <w:jc w:val="center"/>
        <w:rPr>
          <w:lang w:val="en-GB" w:eastAsia="ja-JP"/>
        </w:rPr>
      </w:pPr>
      <w:r w:rsidRPr="00C13090">
        <w:rPr>
          <w:noProof/>
          <w:lang w:val="en-GB" w:eastAsia="en-GB"/>
        </w:rPr>
        <w:lastRenderedPageBreak/>
        <w:drawing>
          <wp:inline distT="0" distB="0" distL="0" distR="0" wp14:anchorId="0A1A47B6" wp14:editId="2D3DD454">
            <wp:extent cx="5324475" cy="32956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l="41479" t="31766" r="32344" b="35297"/>
                    <a:stretch>
                      <a:fillRect/>
                    </a:stretch>
                  </pic:blipFill>
                  <pic:spPr bwMode="auto">
                    <a:xfrm>
                      <a:off x="0" y="0"/>
                      <a:ext cx="5324475" cy="3295650"/>
                    </a:xfrm>
                    <a:prstGeom prst="rect">
                      <a:avLst/>
                    </a:prstGeom>
                    <a:noFill/>
                    <a:ln>
                      <a:noFill/>
                    </a:ln>
                  </pic:spPr>
                </pic:pic>
              </a:graphicData>
            </a:graphic>
          </wp:inline>
        </w:drawing>
      </w:r>
    </w:p>
    <w:p w14:paraId="07FB4E6B" w14:textId="77777777" w:rsidR="00342D83" w:rsidRPr="00873400" w:rsidRDefault="00342D83" w:rsidP="00792E74">
      <w:pPr>
        <w:pStyle w:val="ECCFiguretitle"/>
        <w:rPr>
          <w:lang w:eastAsia="ja-JP"/>
        </w:rPr>
      </w:pPr>
      <w:r>
        <w:rPr>
          <w:lang w:eastAsia="ja-JP"/>
        </w:rPr>
        <w:t xml:space="preserve">User defined </w:t>
      </w:r>
      <w:proofErr w:type="spellStart"/>
      <w:r>
        <w:rPr>
          <w:lang w:eastAsia="ja-JP"/>
        </w:rPr>
        <w:t>dRSS</w:t>
      </w:r>
      <w:proofErr w:type="spellEnd"/>
      <w:r>
        <w:rPr>
          <w:lang w:eastAsia="ja-JP"/>
        </w:rPr>
        <w:t xml:space="preserve"> at the GSM BS for a full loaded system</w:t>
      </w:r>
    </w:p>
    <w:p w14:paraId="4EFC1F29" w14:textId="77777777" w:rsidR="00342D83" w:rsidRPr="003006C9" w:rsidRDefault="00342D83" w:rsidP="003006C9">
      <w:pPr>
        <w:rPr>
          <w:bCs/>
          <w:lang w:val="en-GB" w:eastAsia="ja-JP"/>
        </w:rPr>
      </w:pPr>
    </w:p>
    <w:p w14:paraId="39443BE4" w14:textId="77777777" w:rsidR="00342D83" w:rsidRDefault="000D215A" w:rsidP="000D3E1F">
      <w:pPr>
        <w:ind w:left="360"/>
        <w:jc w:val="center"/>
      </w:pPr>
      <w:r w:rsidRPr="00C13090">
        <w:rPr>
          <w:noProof/>
          <w:lang w:val="en-GB" w:eastAsia="en-GB"/>
        </w:rPr>
        <w:drawing>
          <wp:inline distT="0" distB="0" distL="0" distR="0" wp14:anchorId="380771BC" wp14:editId="10A2FD43">
            <wp:extent cx="4210050" cy="24669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l="37971" t="34995" r="31712" b="34599"/>
                    <a:stretch>
                      <a:fillRect/>
                    </a:stretch>
                  </pic:blipFill>
                  <pic:spPr bwMode="auto">
                    <a:xfrm>
                      <a:off x="0" y="0"/>
                      <a:ext cx="4210050" cy="2466975"/>
                    </a:xfrm>
                    <a:prstGeom prst="rect">
                      <a:avLst/>
                    </a:prstGeom>
                    <a:noFill/>
                    <a:ln>
                      <a:noFill/>
                    </a:ln>
                  </pic:spPr>
                </pic:pic>
              </a:graphicData>
            </a:graphic>
          </wp:inline>
        </w:drawing>
      </w:r>
    </w:p>
    <w:p w14:paraId="09BA650F" w14:textId="77777777" w:rsidR="00342D83" w:rsidRDefault="00342D83" w:rsidP="00C13090">
      <w:pPr>
        <w:pStyle w:val="ECCFiguretitle"/>
      </w:pPr>
      <w:r>
        <w:t xml:space="preserve">ACS UMTS </w:t>
      </w:r>
      <w:proofErr w:type="spellStart"/>
      <w:r>
        <w:t>pico</w:t>
      </w:r>
      <w:proofErr w:type="spellEnd"/>
    </w:p>
    <w:p w14:paraId="4EC3B203" w14:textId="77777777" w:rsidR="00342D83" w:rsidRDefault="000D215A" w:rsidP="000D3E1F">
      <w:pPr>
        <w:ind w:left="360"/>
        <w:jc w:val="center"/>
        <w:rPr>
          <w:b/>
        </w:rPr>
      </w:pPr>
      <w:r w:rsidRPr="00C13090">
        <w:rPr>
          <w:noProof/>
          <w:lang w:val="en-GB" w:eastAsia="en-GB"/>
        </w:rPr>
        <w:lastRenderedPageBreak/>
        <w:drawing>
          <wp:inline distT="0" distB="0" distL="0" distR="0" wp14:anchorId="57DA9D26" wp14:editId="78CBA247">
            <wp:extent cx="4229100" cy="2266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l="38142" t="34926" r="31799" b="34074"/>
                    <a:stretch>
                      <a:fillRect/>
                    </a:stretch>
                  </pic:blipFill>
                  <pic:spPr bwMode="auto">
                    <a:xfrm>
                      <a:off x="0" y="0"/>
                      <a:ext cx="4229100" cy="2266950"/>
                    </a:xfrm>
                    <a:prstGeom prst="rect">
                      <a:avLst/>
                    </a:prstGeom>
                    <a:noFill/>
                    <a:ln>
                      <a:noFill/>
                    </a:ln>
                  </pic:spPr>
                </pic:pic>
              </a:graphicData>
            </a:graphic>
          </wp:inline>
        </w:drawing>
      </w:r>
    </w:p>
    <w:p w14:paraId="4490F475" w14:textId="77777777" w:rsidR="00342D83" w:rsidRDefault="00342D83" w:rsidP="00C13090">
      <w:pPr>
        <w:pStyle w:val="ECCFiguretitle"/>
      </w:pPr>
      <w:r>
        <w:t>ACS LTE BS</w:t>
      </w:r>
    </w:p>
    <w:p w14:paraId="07FEFE67" w14:textId="77777777" w:rsidR="00342D83" w:rsidRPr="00A45C41" w:rsidRDefault="00342D83" w:rsidP="00A45C41">
      <w:pPr>
        <w:pStyle w:val="ECCParagraph"/>
        <w:rPr>
          <w:b/>
        </w:rPr>
      </w:pPr>
    </w:p>
    <w:p w14:paraId="5C727D59" w14:textId="77777777" w:rsidR="00342D83" w:rsidRPr="001B19E4" w:rsidRDefault="00342D83" w:rsidP="00057AB4">
      <w:pPr>
        <w:pStyle w:val="ECCAnnexheading2"/>
        <w:ind w:left="860" w:hanging="860"/>
        <w:outlineLvl w:val="1"/>
        <w:rPr>
          <w:lang w:val="en-GB"/>
        </w:rPr>
      </w:pPr>
      <w:bookmarkStart w:id="292" w:name="_Toc367794622"/>
      <w:r w:rsidRPr="001B19E4">
        <w:rPr>
          <w:lang w:val="en-GB"/>
        </w:rPr>
        <w:t>Tactical Radio Relay Systems</w:t>
      </w:r>
      <w:bookmarkEnd w:id="287"/>
      <w:bookmarkEnd w:id="288"/>
      <w:bookmarkEnd w:id="289"/>
      <w:bookmarkEnd w:id="290"/>
      <w:bookmarkEnd w:id="291"/>
      <w:bookmarkEnd w:id="292"/>
    </w:p>
    <w:p w14:paraId="2F3FA78F" w14:textId="77777777" w:rsidR="00342D83" w:rsidRPr="001B19E4" w:rsidRDefault="00342D83" w:rsidP="00EC1636">
      <w:pPr>
        <w:pStyle w:val="ECCParagraph"/>
      </w:pPr>
      <w:r w:rsidRPr="001B19E4">
        <w:t>Tactical Radio Relay (TRR) systems are transportable fixed links used by military forces in some European countries in the frequency bands 870-876</w:t>
      </w:r>
      <w:r w:rsidR="00550E0B">
        <w:t xml:space="preserve"> </w:t>
      </w:r>
      <w:r w:rsidRPr="001B19E4">
        <w:t>/</w:t>
      </w:r>
      <w:r w:rsidR="00550E0B">
        <w:t xml:space="preserve"> </w:t>
      </w:r>
      <w:r w:rsidRPr="001B19E4">
        <w:t>915-921 MHz and in some cases within 870-880</w:t>
      </w:r>
      <w:r w:rsidR="00550E0B">
        <w:t xml:space="preserve"> </w:t>
      </w:r>
      <w:r w:rsidRPr="001B19E4">
        <w:t>/</w:t>
      </w:r>
      <w:r w:rsidR="00550E0B">
        <w:t xml:space="preserve"> </w:t>
      </w:r>
      <w:r w:rsidRPr="001B19E4">
        <w:t xml:space="preserve">915-925 MHz. </w:t>
      </w:r>
      <w:r w:rsidRPr="00A03C44">
        <w:t>Due to the tactical nature of their operation, their operational sites cannot be coordinated in advance and therefore frequency coordination and sharing considerations for TRR systems are akin to mobile systems.</w:t>
      </w:r>
    </w:p>
    <w:p w14:paraId="380BE5D4" w14:textId="77777777" w:rsidR="00342D83" w:rsidRPr="001B19E4" w:rsidRDefault="00342D83" w:rsidP="00EC1636">
      <w:pPr>
        <w:pStyle w:val="ECCParagraph"/>
      </w:pPr>
      <w:r w:rsidRPr="001B19E4">
        <w:t>As shown by the results of the recent CEPT questionnaire on the subject (May-June 2012), 10 out of 39 responding European administrations indicated that they designate the subject bands for military systems. Of those countries using these bands for military services, at least 5 intend to maintain military use in the near future, while 4 considered reducing the military use of the bands.</w:t>
      </w:r>
    </w:p>
    <w:p w14:paraId="3B7CB76E" w14:textId="77777777" w:rsidR="00342D83" w:rsidRPr="001B19E4" w:rsidRDefault="00342D83" w:rsidP="00EC1636">
      <w:pPr>
        <w:pStyle w:val="ECCParagraph"/>
      </w:pPr>
      <w:r w:rsidRPr="001B19E4">
        <w:t xml:space="preserve">Typical RF parameters of TRR systems are presented in the Table </w:t>
      </w:r>
      <w:r w:rsidRPr="001B19E4">
        <w:rPr>
          <w:iCs/>
        </w:rPr>
        <w:t>below</w:t>
      </w:r>
      <w:r w:rsidRPr="001B19E4">
        <w:t xml:space="preserve"> as taken from the previous CEPT studies presented in ECC Report 146 </w:t>
      </w:r>
      <w:r>
        <w:fldChar w:fldCharType="begin"/>
      </w:r>
      <w:r>
        <w:instrText xml:space="preserve"> REF _Ref355026189 \r \h </w:instrText>
      </w:r>
      <w:r>
        <w:fldChar w:fldCharType="separate"/>
      </w:r>
      <w:r w:rsidR="00DE0071">
        <w:t>[18]</w:t>
      </w:r>
      <w:r>
        <w:fldChar w:fldCharType="end"/>
      </w:r>
      <w:r w:rsidRPr="001B19E4">
        <w:t>.</w:t>
      </w:r>
    </w:p>
    <w:p w14:paraId="3A95C064" w14:textId="77777777"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57</w:t>
      </w:r>
      <w:r w:rsidR="00DF5A65">
        <w:rPr>
          <w:noProof/>
        </w:rPr>
        <w:fldChar w:fldCharType="end"/>
      </w:r>
      <w:r>
        <w:t xml:space="preserve">: </w:t>
      </w:r>
      <w:r w:rsidRPr="001B19E4">
        <w:t xml:space="preserve">Parameters of TRR systems </w:t>
      </w:r>
      <w:r>
        <w:fldChar w:fldCharType="begin"/>
      </w:r>
      <w:r>
        <w:instrText xml:space="preserve"> REF _Ref355026189 \r \h </w:instrText>
      </w:r>
      <w:r>
        <w:fldChar w:fldCharType="separate"/>
      </w:r>
      <w:r w:rsidR="00DE0071">
        <w:t>[18]</w:t>
      </w:r>
      <w:r>
        <w:fldChar w:fldCharType="end"/>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tblGrid>
      <w:tr w:rsidR="00342D83" w:rsidRPr="001B19E4" w14:paraId="68E8DB32" w14:textId="77777777" w:rsidTr="00F530C0">
        <w:trPr>
          <w:tblHeader/>
          <w:jc w:val="center"/>
        </w:trPr>
        <w:tc>
          <w:tcPr>
            <w:tcW w:w="4248" w:type="dxa"/>
            <w:tcBorders>
              <w:right w:val="single" w:sz="4" w:space="0" w:color="FFFFFF"/>
            </w:tcBorders>
            <w:shd w:val="clear" w:color="auto" w:fill="D2232A"/>
            <w:vAlign w:val="center"/>
          </w:tcPr>
          <w:p w14:paraId="1E029678" w14:textId="77777777" w:rsidR="00342D83" w:rsidRPr="001B19E4" w:rsidRDefault="00342D83" w:rsidP="00684C3E">
            <w:pPr>
              <w:spacing w:before="60" w:after="60"/>
              <w:jc w:val="center"/>
              <w:rPr>
                <w:b/>
                <w:color w:val="FFFFFF"/>
                <w:lang w:val="en-GB"/>
              </w:rPr>
            </w:pPr>
            <w:r w:rsidRPr="001B19E4">
              <w:rPr>
                <w:b/>
                <w:color w:val="FFFFFF"/>
                <w:lang w:val="en-GB"/>
              </w:rPr>
              <w:t>Parameter</w:t>
            </w:r>
          </w:p>
        </w:tc>
        <w:tc>
          <w:tcPr>
            <w:tcW w:w="2700" w:type="dxa"/>
            <w:tcBorders>
              <w:left w:val="single" w:sz="4" w:space="0" w:color="FFFFFF"/>
              <w:right w:val="single" w:sz="4" w:space="0" w:color="FFFFFF"/>
            </w:tcBorders>
            <w:shd w:val="clear" w:color="auto" w:fill="D2232A"/>
            <w:vAlign w:val="center"/>
          </w:tcPr>
          <w:p w14:paraId="645340C6" w14:textId="77777777" w:rsidR="00342D83" w:rsidRPr="001B19E4" w:rsidRDefault="00342D83" w:rsidP="00684C3E">
            <w:pPr>
              <w:spacing w:before="60" w:after="60"/>
              <w:jc w:val="center"/>
              <w:rPr>
                <w:b/>
                <w:color w:val="FFFFFF"/>
                <w:lang w:val="en-GB"/>
              </w:rPr>
            </w:pPr>
            <w:r w:rsidRPr="001B19E4">
              <w:rPr>
                <w:b/>
                <w:color w:val="FFFFFF"/>
                <w:lang w:val="en-GB"/>
              </w:rPr>
              <w:t>Values</w:t>
            </w:r>
          </w:p>
        </w:tc>
      </w:tr>
      <w:tr w:rsidR="00342D83" w:rsidRPr="001B19E4" w14:paraId="29DB9A71" w14:textId="77777777" w:rsidTr="00F530C0">
        <w:trPr>
          <w:jc w:val="center"/>
        </w:trPr>
        <w:tc>
          <w:tcPr>
            <w:tcW w:w="4248" w:type="dxa"/>
            <w:vAlign w:val="center"/>
          </w:tcPr>
          <w:p w14:paraId="482E0340" w14:textId="77777777" w:rsidR="00342D83" w:rsidRPr="001B19E4" w:rsidRDefault="00342D83" w:rsidP="00057AB4">
            <w:pPr>
              <w:spacing w:line="288" w:lineRule="auto"/>
              <w:rPr>
                <w:lang w:val="en-GB"/>
              </w:rPr>
            </w:pPr>
            <w:r w:rsidRPr="001B19E4">
              <w:rPr>
                <w:lang w:val="en-GB"/>
              </w:rPr>
              <w:t>Channel spacing</w:t>
            </w:r>
          </w:p>
        </w:tc>
        <w:tc>
          <w:tcPr>
            <w:tcW w:w="2700" w:type="dxa"/>
            <w:vAlign w:val="center"/>
          </w:tcPr>
          <w:p w14:paraId="283F9248" w14:textId="77777777" w:rsidR="00342D83" w:rsidRPr="001B19E4" w:rsidRDefault="00342D83" w:rsidP="00057AB4">
            <w:pPr>
              <w:spacing w:line="288" w:lineRule="auto"/>
              <w:rPr>
                <w:lang w:val="en-GB"/>
              </w:rPr>
            </w:pPr>
            <w:r w:rsidRPr="001B19E4">
              <w:rPr>
                <w:lang w:val="en-GB"/>
              </w:rPr>
              <w:t>750 kHz</w:t>
            </w:r>
          </w:p>
        </w:tc>
      </w:tr>
      <w:tr w:rsidR="00342D83" w:rsidRPr="001B19E4" w14:paraId="47C614A9" w14:textId="77777777" w:rsidTr="00F530C0">
        <w:trPr>
          <w:jc w:val="center"/>
        </w:trPr>
        <w:tc>
          <w:tcPr>
            <w:tcW w:w="4248" w:type="dxa"/>
            <w:vAlign w:val="center"/>
          </w:tcPr>
          <w:p w14:paraId="68C0A30F" w14:textId="77777777" w:rsidR="00342D83" w:rsidRPr="001B19E4" w:rsidRDefault="00342D83" w:rsidP="00057AB4">
            <w:pPr>
              <w:spacing w:line="288" w:lineRule="auto"/>
              <w:rPr>
                <w:lang w:val="en-GB"/>
              </w:rPr>
            </w:pPr>
            <w:r w:rsidRPr="001B19E4">
              <w:rPr>
                <w:lang w:val="en-GB"/>
              </w:rPr>
              <w:t>Link distance</w:t>
            </w:r>
          </w:p>
        </w:tc>
        <w:tc>
          <w:tcPr>
            <w:tcW w:w="2700" w:type="dxa"/>
            <w:vAlign w:val="center"/>
          </w:tcPr>
          <w:p w14:paraId="413C77A0" w14:textId="77777777" w:rsidR="00342D83" w:rsidRPr="001B19E4" w:rsidRDefault="00342D83" w:rsidP="00057AB4">
            <w:pPr>
              <w:spacing w:line="288" w:lineRule="auto"/>
              <w:rPr>
                <w:lang w:val="en-GB"/>
              </w:rPr>
            </w:pPr>
            <w:r w:rsidRPr="001B19E4">
              <w:rPr>
                <w:lang w:val="en-GB"/>
              </w:rPr>
              <w:t>30-70 km</w:t>
            </w:r>
          </w:p>
        </w:tc>
      </w:tr>
      <w:tr w:rsidR="00342D83" w:rsidRPr="001B19E4" w14:paraId="5CF94DD5" w14:textId="77777777" w:rsidTr="00F530C0">
        <w:trPr>
          <w:jc w:val="center"/>
        </w:trPr>
        <w:tc>
          <w:tcPr>
            <w:tcW w:w="4248" w:type="dxa"/>
            <w:vAlign w:val="center"/>
          </w:tcPr>
          <w:p w14:paraId="15136194" w14:textId="77777777" w:rsidR="00342D83" w:rsidRPr="001B19E4" w:rsidRDefault="00342D83" w:rsidP="00057AB4">
            <w:pPr>
              <w:spacing w:line="288" w:lineRule="auto"/>
              <w:rPr>
                <w:lang w:val="en-GB"/>
              </w:rPr>
            </w:pPr>
            <w:r w:rsidRPr="001B19E4">
              <w:rPr>
                <w:lang w:val="en-GB"/>
              </w:rPr>
              <w:t>Tx power</w:t>
            </w:r>
          </w:p>
        </w:tc>
        <w:tc>
          <w:tcPr>
            <w:tcW w:w="2700" w:type="dxa"/>
            <w:vAlign w:val="center"/>
          </w:tcPr>
          <w:p w14:paraId="23931780" w14:textId="77777777" w:rsidR="00342D83" w:rsidRPr="001B19E4" w:rsidRDefault="00342D83" w:rsidP="00057AB4">
            <w:pPr>
              <w:spacing w:line="288" w:lineRule="auto"/>
              <w:rPr>
                <w:lang w:val="en-GB"/>
              </w:rPr>
            </w:pPr>
            <w:r w:rsidRPr="001B19E4">
              <w:rPr>
                <w:lang w:val="en-GB"/>
              </w:rPr>
              <w:t>37 dBm</w:t>
            </w:r>
          </w:p>
        </w:tc>
      </w:tr>
      <w:tr w:rsidR="00342D83" w:rsidRPr="001B19E4" w14:paraId="3ECF3A1B" w14:textId="77777777" w:rsidTr="00F530C0">
        <w:trPr>
          <w:jc w:val="center"/>
        </w:trPr>
        <w:tc>
          <w:tcPr>
            <w:tcW w:w="4248" w:type="dxa"/>
            <w:vAlign w:val="center"/>
          </w:tcPr>
          <w:p w14:paraId="632BD764" w14:textId="77777777" w:rsidR="00342D83" w:rsidRPr="001B19E4" w:rsidRDefault="00342D83" w:rsidP="00057AB4">
            <w:pPr>
              <w:spacing w:line="288" w:lineRule="auto"/>
              <w:rPr>
                <w:lang w:val="en-GB"/>
              </w:rPr>
            </w:pPr>
            <w:r w:rsidRPr="001B19E4">
              <w:rPr>
                <w:lang w:val="en-GB"/>
              </w:rPr>
              <w:t>Rx bandwidth</w:t>
            </w:r>
          </w:p>
        </w:tc>
        <w:tc>
          <w:tcPr>
            <w:tcW w:w="2700" w:type="dxa"/>
            <w:vAlign w:val="center"/>
          </w:tcPr>
          <w:p w14:paraId="23F31090" w14:textId="77777777" w:rsidR="00342D83" w:rsidRPr="001B19E4" w:rsidRDefault="00342D83" w:rsidP="00057AB4">
            <w:pPr>
              <w:spacing w:line="288" w:lineRule="auto"/>
              <w:rPr>
                <w:lang w:val="en-GB"/>
              </w:rPr>
            </w:pPr>
            <w:r w:rsidRPr="001B19E4">
              <w:rPr>
                <w:lang w:val="en-GB"/>
              </w:rPr>
              <w:t>1500 kHz</w:t>
            </w:r>
          </w:p>
        </w:tc>
      </w:tr>
      <w:tr w:rsidR="00342D83" w:rsidRPr="001B19E4" w14:paraId="54D3FF69" w14:textId="77777777" w:rsidTr="00F530C0">
        <w:trPr>
          <w:jc w:val="center"/>
        </w:trPr>
        <w:tc>
          <w:tcPr>
            <w:tcW w:w="4248" w:type="dxa"/>
            <w:vAlign w:val="center"/>
          </w:tcPr>
          <w:p w14:paraId="2EF4F6D3" w14:textId="77777777" w:rsidR="00342D83" w:rsidRPr="001B19E4" w:rsidRDefault="00342D83" w:rsidP="00057AB4">
            <w:pPr>
              <w:spacing w:line="288" w:lineRule="auto"/>
              <w:rPr>
                <w:lang w:val="en-GB"/>
              </w:rPr>
            </w:pPr>
            <w:r w:rsidRPr="001B19E4">
              <w:rPr>
                <w:lang w:val="en-GB"/>
              </w:rPr>
              <w:t>Rx sensitivity</w:t>
            </w:r>
          </w:p>
        </w:tc>
        <w:tc>
          <w:tcPr>
            <w:tcW w:w="2700" w:type="dxa"/>
            <w:vAlign w:val="center"/>
          </w:tcPr>
          <w:p w14:paraId="06ADCE67" w14:textId="77777777" w:rsidR="00342D83" w:rsidRPr="001B19E4" w:rsidRDefault="00342D83" w:rsidP="00057AB4">
            <w:pPr>
              <w:spacing w:line="288" w:lineRule="auto"/>
              <w:rPr>
                <w:lang w:val="en-GB"/>
              </w:rPr>
            </w:pPr>
            <w:r w:rsidRPr="001B19E4">
              <w:rPr>
                <w:lang w:val="en-GB"/>
              </w:rPr>
              <w:t>-93 dBm</w:t>
            </w:r>
          </w:p>
        </w:tc>
      </w:tr>
      <w:tr w:rsidR="00342D83" w:rsidRPr="001B19E4" w14:paraId="187241B7" w14:textId="77777777" w:rsidTr="00F530C0">
        <w:trPr>
          <w:jc w:val="center"/>
        </w:trPr>
        <w:tc>
          <w:tcPr>
            <w:tcW w:w="4248" w:type="dxa"/>
            <w:vAlign w:val="center"/>
          </w:tcPr>
          <w:p w14:paraId="63FA4F9C" w14:textId="77777777" w:rsidR="00342D83" w:rsidRPr="001B19E4" w:rsidRDefault="00342D83" w:rsidP="00057AB4">
            <w:pPr>
              <w:spacing w:line="288" w:lineRule="auto"/>
              <w:rPr>
                <w:lang w:val="en-GB"/>
              </w:rPr>
            </w:pPr>
            <w:r w:rsidRPr="001B19E4">
              <w:rPr>
                <w:lang w:val="en-GB"/>
              </w:rPr>
              <w:t>Required protection ratio (C/I)</w:t>
            </w:r>
          </w:p>
        </w:tc>
        <w:tc>
          <w:tcPr>
            <w:tcW w:w="2700" w:type="dxa"/>
            <w:vAlign w:val="center"/>
          </w:tcPr>
          <w:p w14:paraId="14CD062A" w14:textId="77777777" w:rsidR="00342D83" w:rsidRPr="001B19E4" w:rsidRDefault="00342D83" w:rsidP="00057AB4">
            <w:pPr>
              <w:spacing w:line="288" w:lineRule="auto"/>
              <w:rPr>
                <w:lang w:val="en-GB"/>
              </w:rPr>
            </w:pPr>
            <w:r w:rsidRPr="001B19E4">
              <w:rPr>
                <w:lang w:val="en-GB"/>
              </w:rPr>
              <w:t>15 dB</w:t>
            </w:r>
          </w:p>
        </w:tc>
      </w:tr>
      <w:tr w:rsidR="00342D83" w:rsidRPr="001B19E4" w14:paraId="4DC6B41F" w14:textId="77777777" w:rsidTr="00F530C0">
        <w:trPr>
          <w:jc w:val="center"/>
        </w:trPr>
        <w:tc>
          <w:tcPr>
            <w:tcW w:w="4248" w:type="dxa"/>
            <w:vAlign w:val="center"/>
          </w:tcPr>
          <w:p w14:paraId="724FD5C1" w14:textId="77777777" w:rsidR="00342D83" w:rsidRPr="001B19E4" w:rsidRDefault="00342D83" w:rsidP="00057AB4">
            <w:pPr>
              <w:spacing w:line="288" w:lineRule="auto"/>
              <w:rPr>
                <w:lang w:val="en-GB"/>
              </w:rPr>
            </w:pPr>
            <w:r w:rsidRPr="001B19E4">
              <w:rPr>
                <w:lang w:val="en-GB"/>
              </w:rPr>
              <w:t>Allowed static interference level (</w:t>
            </w:r>
            <w:proofErr w:type="spellStart"/>
            <w:r w:rsidRPr="001B19E4">
              <w:rPr>
                <w:lang w:val="en-GB"/>
              </w:rPr>
              <w:t>P</w:t>
            </w:r>
            <w:r w:rsidRPr="001B19E4">
              <w:rPr>
                <w:vertAlign w:val="subscript"/>
                <w:lang w:val="en-GB"/>
              </w:rPr>
              <w:t>sens</w:t>
            </w:r>
            <w:proofErr w:type="spellEnd"/>
            <w:r w:rsidRPr="001B19E4">
              <w:rPr>
                <w:lang w:val="en-GB"/>
              </w:rPr>
              <w:t>-PR)</w:t>
            </w:r>
          </w:p>
        </w:tc>
        <w:tc>
          <w:tcPr>
            <w:tcW w:w="2700" w:type="dxa"/>
            <w:vAlign w:val="center"/>
          </w:tcPr>
          <w:p w14:paraId="7BC849DE" w14:textId="77777777" w:rsidR="00342D83" w:rsidRPr="001B19E4" w:rsidRDefault="00342D83" w:rsidP="00057AB4">
            <w:pPr>
              <w:spacing w:line="288" w:lineRule="auto"/>
              <w:rPr>
                <w:lang w:val="en-GB"/>
              </w:rPr>
            </w:pPr>
            <w:r w:rsidRPr="001B19E4">
              <w:rPr>
                <w:lang w:val="en-GB"/>
              </w:rPr>
              <w:t>-108 dBm</w:t>
            </w:r>
          </w:p>
        </w:tc>
      </w:tr>
      <w:tr w:rsidR="00342D83" w:rsidRPr="001B19E4" w14:paraId="71430BF2" w14:textId="77777777" w:rsidTr="00F530C0">
        <w:trPr>
          <w:jc w:val="center"/>
        </w:trPr>
        <w:tc>
          <w:tcPr>
            <w:tcW w:w="4248" w:type="dxa"/>
            <w:vAlign w:val="center"/>
          </w:tcPr>
          <w:p w14:paraId="5AF8E772" w14:textId="77777777" w:rsidR="00342D83" w:rsidRPr="001B19E4" w:rsidRDefault="00342D83" w:rsidP="00057AB4">
            <w:pPr>
              <w:spacing w:line="288" w:lineRule="auto"/>
              <w:rPr>
                <w:lang w:val="en-GB"/>
              </w:rPr>
            </w:pPr>
            <w:r w:rsidRPr="001B19E4">
              <w:rPr>
                <w:lang w:val="en-GB"/>
              </w:rPr>
              <w:t>Antenna height above ground</w:t>
            </w:r>
          </w:p>
        </w:tc>
        <w:tc>
          <w:tcPr>
            <w:tcW w:w="2700" w:type="dxa"/>
            <w:vAlign w:val="center"/>
          </w:tcPr>
          <w:p w14:paraId="19D3E69E" w14:textId="77777777" w:rsidR="00342D83" w:rsidRPr="001B19E4" w:rsidRDefault="00342D83" w:rsidP="00057AB4">
            <w:pPr>
              <w:spacing w:line="288" w:lineRule="auto"/>
              <w:rPr>
                <w:lang w:val="en-GB"/>
              </w:rPr>
            </w:pPr>
            <w:r w:rsidRPr="001B19E4">
              <w:rPr>
                <w:lang w:val="en-GB"/>
              </w:rPr>
              <w:t>25 m</w:t>
            </w:r>
          </w:p>
        </w:tc>
      </w:tr>
      <w:tr w:rsidR="00342D83" w:rsidRPr="001B19E4" w14:paraId="396A3464" w14:textId="77777777" w:rsidTr="00F530C0">
        <w:trPr>
          <w:jc w:val="center"/>
        </w:trPr>
        <w:tc>
          <w:tcPr>
            <w:tcW w:w="4248" w:type="dxa"/>
            <w:vAlign w:val="center"/>
          </w:tcPr>
          <w:p w14:paraId="342E26DF" w14:textId="77777777" w:rsidR="00342D83" w:rsidRPr="001B19E4" w:rsidRDefault="00342D83" w:rsidP="00057AB4">
            <w:pPr>
              <w:spacing w:line="288" w:lineRule="auto"/>
              <w:rPr>
                <w:lang w:val="en-GB"/>
              </w:rPr>
            </w:pPr>
            <w:r w:rsidRPr="001B19E4">
              <w:rPr>
                <w:lang w:val="en-GB"/>
              </w:rPr>
              <w:t>Antenna gain (bore sight)</w:t>
            </w:r>
          </w:p>
        </w:tc>
        <w:tc>
          <w:tcPr>
            <w:tcW w:w="2700" w:type="dxa"/>
            <w:vAlign w:val="center"/>
          </w:tcPr>
          <w:p w14:paraId="6995F879" w14:textId="77777777" w:rsidR="00342D83" w:rsidRPr="001B19E4" w:rsidRDefault="00342D83" w:rsidP="00057AB4">
            <w:pPr>
              <w:spacing w:line="288" w:lineRule="auto"/>
              <w:rPr>
                <w:lang w:val="en-GB"/>
              </w:rPr>
            </w:pPr>
            <w:r w:rsidRPr="001B19E4">
              <w:rPr>
                <w:lang w:val="en-GB"/>
              </w:rPr>
              <w:t>16 dBi</w:t>
            </w:r>
          </w:p>
        </w:tc>
      </w:tr>
    </w:tbl>
    <w:p w14:paraId="3A68B286" w14:textId="77777777" w:rsidR="00342D83" w:rsidRPr="001B19E4" w:rsidRDefault="00342D83" w:rsidP="00EC1636">
      <w:pPr>
        <w:pStyle w:val="ECCParagraph"/>
      </w:pPr>
    </w:p>
    <w:p w14:paraId="5D95A27C" w14:textId="77777777" w:rsidR="00342D83" w:rsidRPr="001B19E4" w:rsidRDefault="00342D83" w:rsidP="00EC1636">
      <w:pPr>
        <w:pStyle w:val="ECCParagraph"/>
      </w:pPr>
      <w:r w:rsidRPr="001B19E4">
        <w:t>Note that TRR user community proposed to also consider other protection criteria in this study, such as I/N (-6 dB, -10 dB, -20 dB).</w:t>
      </w:r>
    </w:p>
    <w:p w14:paraId="508746CA" w14:textId="77777777" w:rsidR="00342D83" w:rsidRPr="001B19E4" w:rsidRDefault="00342D83" w:rsidP="00EC1636">
      <w:pPr>
        <w:pStyle w:val="ECCParagraph"/>
      </w:pPr>
      <w:r w:rsidRPr="001B19E4">
        <w:t>An example of TRR antenna pattern is depicted below.</w:t>
      </w:r>
    </w:p>
    <w:p w14:paraId="70B381C1" w14:textId="77777777" w:rsidR="00342D83" w:rsidRPr="001B19E4" w:rsidRDefault="000D215A" w:rsidP="00EC1636">
      <w:pPr>
        <w:pStyle w:val="ECCParagraph"/>
        <w:jc w:val="center"/>
      </w:pPr>
      <w:r>
        <w:rPr>
          <w:noProof/>
          <w:lang w:eastAsia="en-GB"/>
        </w:rPr>
        <w:lastRenderedPageBreak/>
        <w:drawing>
          <wp:inline distT="0" distB="0" distL="0" distR="0" wp14:anchorId="371D7814" wp14:editId="00945B88">
            <wp:extent cx="2981325" cy="2305050"/>
            <wp:effectExtent l="0" t="0" r="9525" b="0"/>
            <wp:docPr id="2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81325" cy="2305050"/>
                    </a:xfrm>
                    <a:prstGeom prst="rect">
                      <a:avLst/>
                    </a:prstGeom>
                    <a:noFill/>
                    <a:ln>
                      <a:noFill/>
                    </a:ln>
                  </pic:spPr>
                </pic:pic>
              </a:graphicData>
            </a:graphic>
          </wp:inline>
        </w:drawing>
      </w:r>
    </w:p>
    <w:p w14:paraId="3185C92B" w14:textId="77777777" w:rsidR="00342D83" w:rsidRPr="001B19E4" w:rsidRDefault="00342D83" w:rsidP="00EC1636">
      <w:pPr>
        <w:pStyle w:val="ECCFiguretitle"/>
        <w:ind w:left="426"/>
      </w:pPr>
      <w:r w:rsidRPr="001B19E4">
        <w:t xml:space="preserve">Radiation pattern of TRR antenna </w:t>
      </w:r>
      <w:r>
        <w:fldChar w:fldCharType="begin"/>
      </w:r>
      <w:r>
        <w:instrText xml:space="preserve"> REF _Ref355026189 \r \h </w:instrText>
      </w:r>
      <w:r>
        <w:fldChar w:fldCharType="separate"/>
      </w:r>
      <w:r w:rsidR="00DE0071">
        <w:t>[18]</w:t>
      </w:r>
      <w:r>
        <w:fldChar w:fldCharType="end"/>
      </w:r>
    </w:p>
    <w:p w14:paraId="74833A6E" w14:textId="77777777" w:rsidR="00342D83" w:rsidRPr="001B19E4" w:rsidRDefault="00342D83" w:rsidP="00EC1636">
      <w:pPr>
        <w:pStyle w:val="ECCParagraph"/>
      </w:pPr>
      <w:r w:rsidRPr="001B19E4">
        <w:t>For the considered example of TRR reference type based on STANAG 4212 agreement, the transmitter unwanted emissions mask is shown below. The receiver blocking function is shown in Figure 2</w:t>
      </w:r>
      <w:r>
        <w:t>1</w:t>
      </w:r>
      <w:r w:rsidRPr="001B19E4">
        <w:t>.</w:t>
      </w:r>
    </w:p>
    <w:p w14:paraId="6965768F" w14:textId="77777777" w:rsidR="00342D83" w:rsidRPr="001B19E4" w:rsidRDefault="000D215A" w:rsidP="00EC1636">
      <w:pPr>
        <w:pStyle w:val="ECCParagraph"/>
        <w:jc w:val="center"/>
      </w:pPr>
      <w:r>
        <w:rPr>
          <w:noProof/>
          <w:lang w:eastAsia="en-GB"/>
        </w:rPr>
        <w:drawing>
          <wp:inline distT="0" distB="0" distL="0" distR="0" wp14:anchorId="56880FBA" wp14:editId="3CD02990">
            <wp:extent cx="5172075" cy="1828800"/>
            <wp:effectExtent l="0" t="0" r="9525" b="0"/>
            <wp:docPr id="28"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72075" cy="1828800"/>
                    </a:xfrm>
                    <a:prstGeom prst="rect">
                      <a:avLst/>
                    </a:prstGeom>
                    <a:noFill/>
                    <a:ln>
                      <a:noFill/>
                    </a:ln>
                  </pic:spPr>
                </pic:pic>
              </a:graphicData>
            </a:graphic>
          </wp:inline>
        </w:drawing>
      </w:r>
    </w:p>
    <w:p w14:paraId="74823BAA" w14:textId="77777777" w:rsidR="00342D83" w:rsidRDefault="00342D83" w:rsidP="00EC1636">
      <w:pPr>
        <w:pStyle w:val="ECCFiguretitle"/>
        <w:ind w:left="426"/>
      </w:pPr>
      <w:r w:rsidRPr="001B19E4">
        <w:t xml:space="preserve">Unwanted emissions mask of TRR (ref. STANAG-4212 </w:t>
      </w:r>
      <w:r>
        <w:fldChar w:fldCharType="begin"/>
      </w:r>
      <w:r>
        <w:instrText xml:space="preserve"> REF _Ref355026189 \r \h </w:instrText>
      </w:r>
      <w:r>
        <w:fldChar w:fldCharType="separate"/>
      </w:r>
      <w:r w:rsidR="00DE0071">
        <w:t>[18]</w:t>
      </w:r>
      <w:r>
        <w:fldChar w:fldCharType="end"/>
      </w:r>
      <w:r w:rsidRPr="001B19E4">
        <w:t>)</w:t>
      </w:r>
    </w:p>
    <w:p w14:paraId="4337E24B" w14:textId="77777777" w:rsidR="00342D83" w:rsidRPr="00057AB4" w:rsidRDefault="00342D83" w:rsidP="00057AB4">
      <w:pPr>
        <w:pStyle w:val="ECCParagraph"/>
      </w:pPr>
    </w:p>
    <w:p w14:paraId="51F122B3" w14:textId="77777777" w:rsidR="00342D83" w:rsidRPr="001B19E4" w:rsidRDefault="000D215A" w:rsidP="00EC1636">
      <w:pPr>
        <w:pStyle w:val="ECCParagraph"/>
        <w:jc w:val="center"/>
      </w:pPr>
      <w:r>
        <w:rPr>
          <w:noProof/>
          <w:lang w:eastAsia="en-GB"/>
        </w:rPr>
        <w:drawing>
          <wp:inline distT="0" distB="0" distL="0" distR="0" wp14:anchorId="18D75A33" wp14:editId="18AC04B0">
            <wp:extent cx="5314950" cy="1962150"/>
            <wp:effectExtent l="0" t="0" r="0" b="0"/>
            <wp:docPr id="2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14950" cy="1962150"/>
                    </a:xfrm>
                    <a:prstGeom prst="rect">
                      <a:avLst/>
                    </a:prstGeom>
                    <a:noFill/>
                    <a:ln>
                      <a:noFill/>
                    </a:ln>
                  </pic:spPr>
                </pic:pic>
              </a:graphicData>
            </a:graphic>
          </wp:inline>
        </w:drawing>
      </w:r>
    </w:p>
    <w:p w14:paraId="2ACD037F" w14:textId="77777777" w:rsidR="00342D83" w:rsidRPr="001B19E4" w:rsidRDefault="00342D83" w:rsidP="00EC1636">
      <w:pPr>
        <w:pStyle w:val="ECCFiguretitle"/>
        <w:ind w:left="426"/>
      </w:pPr>
      <w:r w:rsidRPr="001B19E4">
        <w:t xml:space="preserve">Receiver blocking function of TRR (ref. STANAG-4212 </w:t>
      </w:r>
      <w:r>
        <w:fldChar w:fldCharType="begin"/>
      </w:r>
      <w:r>
        <w:instrText xml:space="preserve"> REF _Ref355026189 \r \h </w:instrText>
      </w:r>
      <w:r>
        <w:fldChar w:fldCharType="separate"/>
      </w:r>
      <w:r w:rsidR="00DE0071">
        <w:t>[18]</w:t>
      </w:r>
      <w:r>
        <w:fldChar w:fldCharType="end"/>
      </w:r>
      <w:r w:rsidRPr="001B19E4">
        <w:t>)</w:t>
      </w:r>
    </w:p>
    <w:p w14:paraId="160BEA25" w14:textId="77777777" w:rsidR="00342D83" w:rsidRPr="001B19E4" w:rsidRDefault="00342D83" w:rsidP="00EC1636">
      <w:pPr>
        <w:pStyle w:val="ECCParagraph"/>
      </w:pPr>
      <w:r w:rsidRPr="00A03C44">
        <w:lastRenderedPageBreak/>
        <w:t>During the simulations in this study, the TRR was modelled as a PMR-like system, i.e. with one fixed central station and one transportable terminal.</w:t>
      </w:r>
    </w:p>
    <w:p w14:paraId="62223A19" w14:textId="77777777" w:rsidR="00342D83" w:rsidRPr="001B19E4" w:rsidRDefault="00342D83" w:rsidP="00057AB4">
      <w:pPr>
        <w:pStyle w:val="ECCAnnexheading2"/>
        <w:ind w:left="860" w:hanging="860"/>
        <w:outlineLvl w:val="1"/>
        <w:rPr>
          <w:lang w:val="en-GB"/>
        </w:rPr>
      </w:pPr>
      <w:bookmarkStart w:id="293" w:name="_Toc317714153"/>
      <w:bookmarkStart w:id="294" w:name="_Toc349767870"/>
      <w:bookmarkStart w:id="295" w:name="_Toc354271238"/>
      <w:bookmarkStart w:id="296" w:name="_Ref355023748"/>
      <w:bookmarkStart w:id="297" w:name="_Ref355024982"/>
      <w:bookmarkStart w:id="298" w:name="_Toc367794623"/>
      <w:r w:rsidRPr="001B19E4">
        <w:rPr>
          <w:lang w:val="en-GB"/>
        </w:rPr>
        <w:t xml:space="preserve">Telecommand to Unmanned </w:t>
      </w:r>
      <w:r>
        <w:rPr>
          <w:lang w:val="en-GB"/>
        </w:rPr>
        <w:t>Aircraft</w:t>
      </w:r>
      <w:r w:rsidRPr="001B19E4">
        <w:rPr>
          <w:lang w:val="en-GB"/>
        </w:rPr>
        <w:t xml:space="preserve"> </w:t>
      </w:r>
      <w:r>
        <w:rPr>
          <w:lang w:val="en-GB"/>
        </w:rPr>
        <w:t>SYSTEMS</w:t>
      </w:r>
      <w:bookmarkEnd w:id="293"/>
      <w:bookmarkEnd w:id="294"/>
      <w:bookmarkEnd w:id="295"/>
      <w:bookmarkEnd w:id="296"/>
      <w:bookmarkEnd w:id="297"/>
      <w:bookmarkEnd w:id="298"/>
    </w:p>
    <w:p w14:paraId="561BB4D0" w14:textId="77777777" w:rsidR="00342D83" w:rsidRPr="001B19E4" w:rsidRDefault="00342D83" w:rsidP="00EC1636">
      <w:pPr>
        <w:pStyle w:val="ECCParagraph"/>
      </w:pPr>
      <w:r w:rsidRPr="001B19E4">
        <w:t xml:space="preserve">According to the findings of the CEPT questionnaire (May-June 2012), some European countries used the European designation of the frequency band 870-880 </w:t>
      </w:r>
      <w:r w:rsidR="00550E0B">
        <w:t>/</w:t>
      </w:r>
      <w:r w:rsidRPr="001B19E4">
        <w:t xml:space="preserve"> 915-921 MHz for Defence applications to deploy the wireless systems for remote controlling of Unmanned </w:t>
      </w:r>
      <w:r>
        <w:t>Aircraft</w:t>
      </w:r>
      <w:r w:rsidRPr="001B19E4">
        <w:t xml:space="preserve"> </w:t>
      </w:r>
      <w:r>
        <w:t>Systems</w:t>
      </w:r>
      <w:r w:rsidRPr="001B19E4">
        <w:t xml:space="preserve"> (</w:t>
      </w:r>
      <w:r>
        <w:t>UAS</w:t>
      </w:r>
      <w:r w:rsidRPr="001B19E4">
        <w:t>), i.e. pilot-less aircraft. see e.g. ITU-R Reports M.2171</w:t>
      </w:r>
      <w:r w:rsidRPr="001B19E4">
        <w:rPr>
          <w:rStyle w:val="FootnoteReference"/>
        </w:rPr>
        <w:footnoteReference w:id="5"/>
      </w:r>
      <w:r w:rsidRPr="001B19E4">
        <w:t xml:space="preserve"> and M.2233</w:t>
      </w:r>
      <w:r w:rsidRPr="001B19E4">
        <w:rPr>
          <w:rStyle w:val="FootnoteReference"/>
        </w:rPr>
        <w:footnoteReference w:id="6"/>
      </w:r>
    </w:p>
    <w:p w14:paraId="7FF46055" w14:textId="77777777" w:rsidR="00342D83" w:rsidRPr="001B19E4" w:rsidRDefault="00342D83" w:rsidP="00057AB4">
      <w:pPr>
        <w:pStyle w:val="ECCParagraph"/>
        <w:keepNext/>
      </w:pPr>
      <w:r w:rsidRPr="001B19E4">
        <w:t xml:space="preserve">The reported parameters of </w:t>
      </w:r>
      <w:r>
        <w:t>UAS</w:t>
      </w:r>
      <w:r w:rsidRPr="001B19E4">
        <w:t xml:space="preserve"> systems as </w:t>
      </w:r>
      <w:r>
        <w:t>to</w:t>
      </w:r>
      <w:r w:rsidRPr="001B19E4">
        <w:t xml:space="preserve"> be used in this study are presented in the Table below. </w:t>
      </w:r>
    </w:p>
    <w:p w14:paraId="5D2095BD" w14:textId="77777777" w:rsidR="00342D83" w:rsidRPr="001B19E4" w:rsidRDefault="00342D83" w:rsidP="00057AB4">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58</w:t>
      </w:r>
      <w:r w:rsidR="00DF5A65">
        <w:rPr>
          <w:noProof/>
        </w:rPr>
        <w:fldChar w:fldCharType="end"/>
      </w:r>
      <w:r>
        <w:t xml:space="preserve">: </w:t>
      </w:r>
      <w:r w:rsidRPr="001B19E4">
        <w:t xml:space="preserve">Parameters of </w:t>
      </w:r>
      <w:r>
        <w:t>UAS</w:t>
      </w:r>
      <w:r w:rsidRPr="001B19E4">
        <w:t xml:space="preserve"> transceivers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tblGrid>
      <w:tr w:rsidR="00342D83" w:rsidRPr="001B19E4" w14:paraId="41E76B08" w14:textId="77777777" w:rsidTr="00F530C0">
        <w:trPr>
          <w:tblHeader/>
          <w:jc w:val="center"/>
        </w:trPr>
        <w:tc>
          <w:tcPr>
            <w:tcW w:w="4248" w:type="dxa"/>
            <w:tcBorders>
              <w:right w:val="single" w:sz="4" w:space="0" w:color="FFFFFF"/>
            </w:tcBorders>
            <w:shd w:val="clear" w:color="auto" w:fill="D2232A"/>
            <w:vAlign w:val="center"/>
          </w:tcPr>
          <w:p w14:paraId="461D4D0D" w14:textId="77777777" w:rsidR="00342D83" w:rsidRPr="001B19E4" w:rsidRDefault="00342D83" w:rsidP="00057AB4">
            <w:pPr>
              <w:keepNext/>
              <w:spacing w:line="288" w:lineRule="auto"/>
              <w:jc w:val="center"/>
              <w:rPr>
                <w:b/>
                <w:color w:val="FFFFFF"/>
                <w:lang w:val="en-GB"/>
              </w:rPr>
            </w:pPr>
            <w:r w:rsidRPr="001B19E4">
              <w:rPr>
                <w:b/>
                <w:color w:val="FFFFFF"/>
                <w:lang w:val="en-GB"/>
              </w:rPr>
              <w:t xml:space="preserve">Parameter </w:t>
            </w:r>
          </w:p>
        </w:tc>
        <w:tc>
          <w:tcPr>
            <w:tcW w:w="2700" w:type="dxa"/>
            <w:tcBorders>
              <w:left w:val="single" w:sz="4" w:space="0" w:color="FFFFFF"/>
              <w:right w:val="single" w:sz="4" w:space="0" w:color="FFFFFF"/>
            </w:tcBorders>
            <w:shd w:val="clear" w:color="auto" w:fill="D2232A"/>
            <w:vAlign w:val="center"/>
          </w:tcPr>
          <w:p w14:paraId="6D21B9F2" w14:textId="77777777" w:rsidR="00342D83" w:rsidRPr="001B19E4" w:rsidRDefault="00342D83" w:rsidP="00057AB4">
            <w:pPr>
              <w:keepNext/>
              <w:spacing w:line="288" w:lineRule="auto"/>
              <w:jc w:val="center"/>
              <w:rPr>
                <w:b/>
                <w:color w:val="FFFFFF"/>
                <w:lang w:val="en-GB"/>
              </w:rPr>
            </w:pPr>
            <w:r w:rsidRPr="001B19E4">
              <w:rPr>
                <w:b/>
                <w:color w:val="FFFFFF"/>
                <w:lang w:val="en-GB"/>
              </w:rPr>
              <w:t>Value</w:t>
            </w:r>
          </w:p>
        </w:tc>
      </w:tr>
      <w:tr w:rsidR="00342D83" w:rsidRPr="001B19E4" w14:paraId="34478CF5" w14:textId="77777777" w:rsidTr="00F530C0">
        <w:trPr>
          <w:jc w:val="center"/>
        </w:trPr>
        <w:tc>
          <w:tcPr>
            <w:tcW w:w="4248" w:type="dxa"/>
            <w:vAlign w:val="center"/>
          </w:tcPr>
          <w:p w14:paraId="6601DDF5" w14:textId="77777777" w:rsidR="00342D83" w:rsidRPr="001B19E4" w:rsidRDefault="00342D83" w:rsidP="00057AB4">
            <w:pPr>
              <w:keepNext/>
              <w:spacing w:line="288" w:lineRule="auto"/>
              <w:rPr>
                <w:lang w:val="en-GB"/>
              </w:rPr>
            </w:pPr>
            <w:r w:rsidRPr="001B19E4">
              <w:rPr>
                <w:lang w:val="en-GB"/>
              </w:rPr>
              <w:t>e.i.r.p.</w:t>
            </w:r>
          </w:p>
        </w:tc>
        <w:tc>
          <w:tcPr>
            <w:tcW w:w="2700" w:type="dxa"/>
            <w:vAlign w:val="center"/>
          </w:tcPr>
          <w:p w14:paraId="70ACE7DA" w14:textId="77777777" w:rsidR="00342D83" w:rsidRPr="001B19E4" w:rsidRDefault="00342D83" w:rsidP="00057AB4">
            <w:pPr>
              <w:keepNext/>
              <w:spacing w:line="288" w:lineRule="auto"/>
              <w:rPr>
                <w:lang w:val="en-GB"/>
              </w:rPr>
            </w:pPr>
            <w:r w:rsidRPr="001B19E4">
              <w:rPr>
                <w:lang w:val="en-GB"/>
              </w:rPr>
              <w:t>43 dBm (30-52 dBm)</w:t>
            </w:r>
          </w:p>
        </w:tc>
      </w:tr>
      <w:tr w:rsidR="00342D83" w:rsidRPr="001B19E4" w14:paraId="55DBCBEF" w14:textId="77777777" w:rsidTr="00F530C0">
        <w:trPr>
          <w:jc w:val="center"/>
        </w:trPr>
        <w:tc>
          <w:tcPr>
            <w:tcW w:w="4248" w:type="dxa"/>
            <w:vAlign w:val="center"/>
          </w:tcPr>
          <w:p w14:paraId="37F76919" w14:textId="77777777" w:rsidR="00342D83" w:rsidRPr="001B19E4" w:rsidRDefault="00342D83" w:rsidP="00057AB4">
            <w:pPr>
              <w:keepNext/>
              <w:spacing w:line="288" w:lineRule="auto"/>
              <w:rPr>
                <w:lang w:val="en-GB"/>
              </w:rPr>
            </w:pPr>
            <w:r w:rsidRPr="001B19E4">
              <w:rPr>
                <w:lang w:val="en-GB"/>
              </w:rPr>
              <w:t>Frequency range</w:t>
            </w:r>
          </w:p>
        </w:tc>
        <w:tc>
          <w:tcPr>
            <w:tcW w:w="2700" w:type="dxa"/>
            <w:vAlign w:val="center"/>
          </w:tcPr>
          <w:p w14:paraId="2987B29C" w14:textId="77777777" w:rsidR="00342D83" w:rsidRPr="001B19E4" w:rsidRDefault="00342D83" w:rsidP="00057AB4">
            <w:pPr>
              <w:keepNext/>
              <w:spacing w:line="288" w:lineRule="auto"/>
              <w:rPr>
                <w:lang w:val="en-GB"/>
              </w:rPr>
            </w:pPr>
            <w:r w:rsidRPr="001B19E4">
              <w:rPr>
                <w:lang w:val="en-GB"/>
              </w:rPr>
              <w:t xml:space="preserve">870-878 MHz </w:t>
            </w:r>
            <w:r w:rsidRPr="001B19E4">
              <w:rPr>
                <w:vertAlign w:val="superscript"/>
                <w:lang w:val="en-GB"/>
              </w:rPr>
              <w:t>(1)</w:t>
            </w:r>
          </w:p>
        </w:tc>
      </w:tr>
      <w:tr w:rsidR="00342D83" w:rsidRPr="001B19E4" w14:paraId="103147BB" w14:textId="77777777" w:rsidTr="00F530C0">
        <w:trPr>
          <w:jc w:val="center"/>
        </w:trPr>
        <w:tc>
          <w:tcPr>
            <w:tcW w:w="4248" w:type="dxa"/>
            <w:vAlign w:val="center"/>
          </w:tcPr>
          <w:p w14:paraId="6C2B71AE" w14:textId="77777777" w:rsidR="00342D83" w:rsidRPr="001B19E4" w:rsidRDefault="00342D83" w:rsidP="00057AB4">
            <w:pPr>
              <w:spacing w:line="288" w:lineRule="auto"/>
              <w:rPr>
                <w:lang w:val="en-GB"/>
              </w:rPr>
            </w:pPr>
            <w:r w:rsidRPr="001B19E4">
              <w:rPr>
                <w:lang w:val="en-GB"/>
              </w:rPr>
              <w:t>Width of the tuning range</w:t>
            </w:r>
          </w:p>
        </w:tc>
        <w:tc>
          <w:tcPr>
            <w:tcW w:w="2700" w:type="dxa"/>
            <w:vAlign w:val="center"/>
          </w:tcPr>
          <w:p w14:paraId="59B50297" w14:textId="77777777" w:rsidR="00342D83" w:rsidRPr="001B19E4" w:rsidRDefault="00342D83" w:rsidP="00057AB4">
            <w:pPr>
              <w:spacing w:line="288" w:lineRule="auto"/>
              <w:rPr>
                <w:lang w:val="en-GB"/>
              </w:rPr>
            </w:pPr>
            <w:r w:rsidRPr="001B19E4">
              <w:rPr>
                <w:lang w:val="en-GB"/>
              </w:rPr>
              <w:t>8 MHz</w:t>
            </w:r>
          </w:p>
        </w:tc>
      </w:tr>
      <w:tr w:rsidR="00342D83" w:rsidRPr="001B19E4" w14:paraId="24BBE695" w14:textId="77777777" w:rsidTr="00F530C0">
        <w:trPr>
          <w:jc w:val="center"/>
        </w:trPr>
        <w:tc>
          <w:tcPr>
            <w:tcW w:w="4248" w:type="dxa"/>
            <w:vAlign w:val="center"/>
          </w:tcPr>
          <w:p w14:paraId="4D99817D" w14:textId="77777777" w:rsidR="00342D83" w:rsidRPr="001B19E4" w:rsidRDefault="00342D83" w:rsidP="00F530C0">
            <w:pPr>
              <w:spacing w:line="288" w:lineRule="auto"/>
              <w:rPr>
                <w:lang w:val="en-GB"/>
              </w:rPr>
            </w:pPr>
            <w:r w:rsidRPr="001B19E4">
              <w:rPr>
                <w:lang w:val="en-GB"/>
              </w:rPr>
              <w:t>Tx/Rx channel bandwidth</w:t>
            </w:r>
          </w:p>
        </w:tc>
        <w:tc>
          <w:tcPr>
            <w:tcW w:w="2700" w:type="dxa"/>
            <w:vAlign w:val="center"/>
          </w:tcPr>
          <w:p w14:paraId="150966DD" w14:textId="77777777" w:rsidR="00342D83" w:rsidRPr="001B19E4" w:rsidRDefault="00342D83" w:rsidP="00057AB4">
            <w:pPr>
              <w:spacing w:line="288" w:lineRule="auto"/>
              <w:rPr>
                <w:lang w:val="en-GB"/>
              </w:rPr>
            </w:pPr>
            <w:r w:rsidRPr="001B19E4">
              <w:rPr>
                <w:lang w:val="en-GB"/>
              </w:rPr>
              <w:t xml:space="preserve">200 kHz </w:t>
            </w:r>
            <w:r w:rsidRPr="001B19E4">
              <w:rPr>
                <w:vertAlign w:val="superscript"/>
                <w:lang w:val="en-GB"/>
              </w:rPr>
              <w:t>(2)</w:t>
            </w:r>
          </w:p>
        </w:tc>
      </w:tr>
      <w:tr w:rsidR="00342D83" w:rsidRPr="001B19E4" w14:paraId="128274DD" w14:textId="77777777" w:rsidTr="00F530C0">
        <w:trPr>
          <w:jc w:val="center"/>
        </w:trPr>
        <w:tc>
          <w:tcPr>
            <w:tcW w:w="4248" w:type="dxa"/>
            <w:vAlign w:val="center"/>
          </w:tcPr>
          <w:p w14:paraId="5789A1BE" w14:textId="77777777" w:rsidR="00342D83" w:rsidRPr="001B19E4" w:rsidRDefault="00342D83" w:rsidP="00F530C0">
            <w:pPr>
              <w:spacing w:line="288" w:lineRule="auto"/>
              <w:rPr>
                <w:lang w:val="en-GB"/>
              </w:rPr>
            </w:pPr>
            <w:r w:rsidRPr="001B19E4">
              <w:rPr>
                <w:lang w:val="en-GB"/>
              </w:rPr>
              <w:t>Rx noise figure</w:t>
            </w:r>
          </w:p>
        </w:tc>
        <w:tc>
          <w:tcPr>
            <w:tcW w:w="2700" w:type="dxa"/>
            <w:vAlign w:val="center"/>
          </w:tcPr>
          <w:p w14:paraId="560ED807" w14:textId="77777777" w:rsidR="00342D83" w:rsidRPr="001B19E4" w:rsidRDefault="00342D83" w:rsidP="00057AB4">
            <w:pPr>
              <w:spacing w:line="288" w:lineRule="auto"/>
              <w:rPr>
                <w:lang w:val="en-GB"/>
              </w:rPr>
            </w:pPr>
            <w:r w:rsidRPr="001B19E4">
              <w:rPr>
                <w:lang w:val="en-GB"/>
              </w:rPr>
              <w:t>5-6 dB</w:t>
            </w:r>
          </w:p>
        </w:tc>
      </w:tr>
      <w:tr w:rsidR="00342D83" w:rsidRPr="001B19E4" w14:paraId="4CA9A058" w14:textId="77777777" w:rsidTr="00F530C0">
        <w:trPr>
          <w:jc w:val="center"/>
        </w:trPr>
        <w:tc>
          <w:tcPr>
            <w:tcW w:w="4248" w:type="dxa"/>
            <w:vAlign w:val="center"/>
          </w:tcPr>
          <w:p w14:paraId="31CA007A" w14:textId="77777777" w:rsidR="00342D83" w:rsidRPr="001B19E4" w:rsidRDefault="00342D83" w:rsidP="00F530C0">
            <w:pPr>
              <w:spacing w:line="288" w:lineRule="auto"/>
              <w:rPr>
                <w:lang w:val="en-GB"/>
              </w:rPr>
            </w:pPr>
            <w:r w:rsidRPr="001B19E4">
              <w:rPr>
                <w:lang w:val="en-GB"/>
              </w:rPr>
              <w:t>Rx sensitivity</w:t>
            </w:r>
          </w:p>
        </w:tc>
        <w:tc>
          <w:tcPr>
            <w:tcW w:w="2700" w:type="dxa"/>
            <w:vAlign w:val="center"/>
          </w:tcPr>
          <w:p w14:paraId="2D811905" w14:textId="77777777" w:rsidR="00342D83" w:rsidRPr="001B19E4" w:rsidRDefault="00342D83" w:rsidP="00057AB4">
            <w:pPr>
              <w:spacing w:line="288" w:lineRule="auto"/>
              <w:rPr>
                <w:lang w:val="en-GB"/>
              </w:rPr>
            </w:pPr>
            <w:r w:rsidRPr="001B19E4">
              <w:rPr>
                <w:lang w:val="en-GB"/>
              </w:rPr>
              <w:t>-90 dBm</w:t>
            </w:r>
          </w:p>
        </w:tc>
      </w:tr>
      <w:tr w:rsidR="00342D83" w:rsidRPr="001B19E4" w14:paraId="44790E27" w14:textId="77777777" w:rsidTr="00F530C0">
        <w:trPr>
          <w:jc w:val="center"/>
        </w:trPr>
        <w:tc>
          <w:tcPr>
            <w:tcW w:w="4248" w:type="dxa"/>
            <w:vAlign w:val="center"/>
          </w:tcPr>
          <w:p w14:paraId="22792D68" w14:textId="77777777" w:rsidR="00342D83" w:rsidRPr="001B19E4" w:rsidRDefault="00342D83" w:rsidP="00F530C0">
            <w:pPr>
              <w:spacing w:line="288" w:lineRule="auto"/>
              <w:rPr>
                <w:lang w:val="en-GB"/>
              </w:rPr>
            </w:pPr>
            <w:r w:rsidRPr="001B19E4">
              <w:rPr>
                <w:lang w:val="en-GB"/>
              </w:rPr>
              <w:t>Required protection ratio (I/N)</w:t>
            </w:r>
          </w:p>
        </w:tc>
        <w:tc>
          <w:tcPr>
            <w:tcW w:w="2700" w:type="dxa"/>
            <w:vAlign w:val="center"/>
          </w:tcPr>
          <w:p w14:paraId="1DCFB5AA" w14:textId="77777777" w:rsidR="00342D83" w:rsidRPr="001B19E4" w:rsidRDefault="00342D83" w:rsidP="00057AB4">
            <w:pPr>
              <w:spacing w:line="288" w:lineRule="auto"/>
              <w:rPr>
                <w:vertAlign w:val="superscript"/>
                <w:lang w:val="en-GB"/>
              </w:rPr>
            </w:pPr>
            <w:r w:rsidRPr="001B19E4">
              <w:rPr>
                <w:lang w:val="en-GB"/>
              </w:rPr>
              <w:t>- 6 dB</w:t>
            </w:r>
          </w:p>
        </w:tc>
      </w:tr>
      <w:tr w:rsidR="00342D83" w:rsidRPr="001B19E4" w14:paraId="4F1A393A" w14:textId="77777777" w:rsidTr="00F530C0">
        <w:trPr>
          <w:jc w:val="center"/>
        </w:trPr>
        <w:tc>
          <w:tcPr>
            <w:tcW w:w="4248" w:type="dxa"/>
            <w:vAlign w:val="center"/>
          </w:tcPr>
          <w:p w14:paraId="7320CE60" w14:textId="77777777" w:rsidR="00342D83" w:rsidRPr="001B19E4" w:rsidRDefault="00342D83" w:rsidP="00F530C0">
            <w:pPr>
              <w:spacing w:line="288" w:lineRule="auto"/>
              <w:rPr>
                <w:lang w:val="en-GB"/>
              </w:rPr>
            </w:pPr>
            <w:r w:rsidRPr="001B19E4">
              <w:rPr>
                <w:lang w:val="en-GB"/>
              </w:rPr>
              <w:t xml:space="preserve">Antenna height </w:t>
            </w:r>
            <w:proofErr w:type="spellStart"/>
            <w:r w:rsidRPr="001B19E4">
              <w:rPr>
                <w:lang w:val="en-GB"/>
              </w:rPr>
              <w:t>agl</w:t>
            </w:r>
            <w:proofErr w:type="spellEnd"/>
            <w:r w:rsidRPr="001B19E4">
              <w:rPr>
                <w:lang w:val="en-GB"/>
              </w:rPr>
              <w:t xml:space="preserve"> (terrestrial/airborne)</w:t>
            </w:r>
          </w:p>
        </w:tc>
        <w:tc>
          <w:tcPr>
            <w:tcW w:w="2700" w:type="dxa"/>
            <w:vAlign w:val="center"/>
          </w:tcPr>
          <w:p w14:paraId="4C9A1B68" w14:textId="77777777" w:rsidR="00342D83" w:rsidRPr="001B19E4" w:rsidRDefault="00342D83" w:rsidP="00057AB4">
            <w:pPr>
              <w:spacing w:line="288" w:lineRule="auto"/>
              <w:rPr>
                <w:lang w:val="en-GB"/>
              </w:rPr>
            </w:pPr>
            <w:r w:rsidRPr="001B19E4">
              <w:rPr>
                <w:lang w:val="en-GB"/>
              </w:rPr>
              <w:t>3/100…300 m</w:t>
            </w:r>
          </w:p>
        </w:tc>
      </w:tr>
      <w:tr w:rsidR="00342D83" w:rsidRPr="001B19E4" w14:paraId="06331E1C" w14:textId="77777777" w:rsidTr="00F530C0">
        <w:trPr>
          <w:jc w:val="center"/>
        </w:trPr>
        <w:tc>
          <w:tcPr>
            <w:tcW w:w="4248" w:type="dxa"/>
            <w:vAlign w:val="center"/>
          </w:tcPr>
          <w:p w14:paraId="3C1234BF" w14:textId="77777777" w:rsidR="00342D83" w:rsidRPr="001B19E4" w:rsidRDefault="00342D83" w:rsidP="00F530C0">
            <w:pPr>
              <w:spacing w:line="288" w:lineRule="auto"/>
              <w:rPr>
                <w:lang w:val="en-GB"/>
              </w:rPr>
            </w:pPr>
            <w:r w:rsidRPr="001B19E4">
              <w:rPr>
                <w:lang w:val="en-GB"/>
              </w:rPr>
              <w:t>Antenna gain (terrestrial/airborne)</w:t>
            </w:r>
          </w:p>
        </w:tc>
        <w:tc>
          <w:tcPr>
            <w:tcW w:w="2700" w:type="dxa"/>
            <w:vAlign w:val="center"/>
          </w:tcPr>
          <w:p w14:paraId="217E5297" w14:textId="77777777" w:rsidR="00342D83" w:rsidRPr="001B19E4" w:rsidRDefault="00342D83" w:rsidP="00057AB4">
            <w:pPr>
              <w:spacing w:line="288" w:lineRule="auto"/>
              <w:rPr>
                <w:lang w:val="en-GB"/>
              </w:rPr>
            </w:pPr>
            <w:r w:rsidRPr="001B19E4">
              <w:rPr>
                <w:lang w:val="en-GB"/>
              </w:rPr>
              <w:t>3/0 dBi</w:t>
            </w:r>
          </w:p>
        </w:tc>
      </w:tr>
    </w:tbl>
    <w:p w14:paraId="7216D4F0" w14:textId="77777777" w:rsidR="00342D83" w:rsidRDefault="00342D83" w:rsidP="0063107F">
      <w:pPr>
        <w:pStyle w:val="ECCTablenote"/>
      </w:pPr>
      <w:r>
        <w:t>1.</w:t>
      </w:r>
      <w:r>
        <w:tab/>
      </w:r>
      <w:r w:rsidRPr="001B19E4">
        <w:t xml:space="preserve">Additional frequency </w:t>
      </w:r>
      <w:r>
        <w:t>to</w:t>
      </w:r>
      <w:r w:rsidRPr="001B19E4">
        <w:t xml:space="preserve"> be considered in the 915-921 MHz band to suit possible requirements of some countries</w:t>
      </w:r>
    </w:p>
    <w:p w14:paraId="70F3E0F0" w14:textId="77777777" w:rsidR="00342D83" w:rsidRPr="001B19E4" w:rsidRDefault="00342D83" w:rsidP="0063107F">
      <w:pPr>
        <w:pStyle w:val="ECCTablenote"/>
      </w:pPr>
      <w:r w:rsidRPr="001B19E4">
        <w:t xml:space="preserve">2. </w:t>
      </w:r>
      <w:r>
        <w:tab/>
      </w:r>
      <w:r w:rsidRPr="001B19E4">
        <w:t xml:space="preserve">ITU-R Report M.2171 </w:t>
      </w:r>
      <w:r>
        <w:fldChar w:fldCharType="begin"/>
      </w:r>
      <w:r>
        <w:instrText xml:space="preserve"> REF _Ref355023828 \r \h </w:instrText>
      </w:r>
      <w:r>
        <w:fldChar w:fldCharType="separate"/>
      </w:r>
      <w:r w:rsidR="00DE0071">
        <w:t>[16]</w:t>
      </w:r>
      <w:r>
        <w:fldChar w:fldCharType="end"/>
      </w:r>
      <w:r>
        <w:t xml:space="preserve"> </w:t>
      </w:r>
      <w:r w:rsidRPr="001B19E4">
        <w:t>estimates bit-rate of approx. 30 kbps for command-and-control communications with low flying UAS</w:t>
      </w:r>
    </w:p>
    <w:p w14:paraId="57094ACD" w14:textId="77777777" w:rsidR="00342D83" w:rsidRDefault="00342D83" w:rsidP="00EC1636">
      <w:pPr>
        <w:pStyle w:val="ECCParagraph"/>
      </w:pPr>
    </w:p>
    <w:p w14:paraId="1A877ECE" w14:textId="77777777" w:rsidR="00342D83" w:rsidRPr="001B19E4" w:rsidRDefault="00342D83" w:rsidP="00EC1636">
      <w:pPr>
        <w:pStyle w:val="ECCParagraph"/>
      </w:pPr>
      <w:r w:rsidRPr="001B19E4">
        <w:t xml:space="preserve">Only miniature </w:t>
      </w:r>
      <w:r>
        <w:t>UAS</w:t>
      </w:r>
      <w:r w:rsidRPr="001B19E4">
        <w:t xml:space="preserve"> (also called micro Air Vehicles (MAVs) </w:t>
      </w:r>
      <w:r>
        <w:t>are</w:t>
      </w:r>
      <w:r w:rsidRPr="001B19E4">
        <w:t xml:space="preserve"> considered by the study in this report, that is, </w:t>
      </w:r>
      <w:r>
        <w:t>UAS</w:t>
      </w:r>
      <w:r w:rsidRPr="001B19E4">
        <w:t xml:space="preserve"> flying at an altitude of up to 300 m.</w:t>
      </w:r>
    </w:p>
    <w:p w14:paraId="5B1860A1" w14:textId="77777777" w:rsidR="00342D83" w:rsidRDefault="00342D83" w:rsidP="00EC1636">
      <w:pPr>
        <w:pStyle w:val="ECCParagraph"/>
      </w:pPr>
      <w:r w:rsidRPr="001B19E4">
        <w:t xml:space="preserve">Note that according ITU-R Report M.2171 </w:t>
      </w:r>
      <w:r>
        <w:fldChar w:fldCharType="begin"/>
      </w:r>
      <w:r>
        <w:instrText xml:space="preserve"> REF _Ref355023828 \r \h </w:instrText>
      </w:r>
      <w:r>
        <w:fldChar w:fldCharType="separate"/>
      </w:r>
      <w:r w:rsidR="00DE0071">
        <w:t>[16]</w:t>
      </w:r>
      <w:r>
        <w:fldChar w:fldCharType="end"/>
      </w:r>
      <w:r>
        <w:t xml:space="preserve"> </w:t>
      </w:r>
      <w:r w:rsidRPr="001B19E4">
        <w:t>also other frequency bands</w:t>
      </w:r>
      <w:r w:rsidR="000F2CBA">
        <w:t xml:space="preserve"> are envisaged for operation of </w:t>
      </w:r>
      <w:r w:rsidRPr="001B19E4">
        <w:t>UAS, such as (960-1164 MHz and 5000-5150 MHz frequency b</w:t>
      </w:r>
      <w:r w:rsidR="00550E0B">
        <w:t>ands for line-of-sight (LoS), 1</w:t>
      </w:r>
      <w:r w:rsidRPr="001B19E4">
        <w:t>545-1</w:t>
      </w:r>
      <w:r w:rsidR="00550E0B">
        <w:t>555 MHz, 1</w:t>
      </w:r>
      <w:r w:rsidRPr="001B19E4">
        <w:t>610-1</w:t>
      </w:r>
      <w:r w:rsidR="00550E0B">
        <w:t>626.5 MHz, 1646.5-1</w:t>
      </w:r>
      <w:r w:rsidRPr="001B19E4">
        <w:t>656.5 MHz, 5030-5091 MHz, 12/14 GHz and 20/30 GHz frequency bands for Beyond LoS). This broad range of frequencies may allow for certain redundancy of primary</w:t>
      </w:r>
      <w:r>
        <w:t xml:space="preserve"> and back-up operational bands.</w:t>
      </w:r>
    </w:p>
    <w:p w14:paraId="513FD861" w14:textId="77777777" w:rsidR="00342D83" w:rsidRDefault="00342D83" w:rsidP="00EC1636">
      <w:pPr>
        <w:pStyle w:val="ECCParagraph"/>
      </w:pPr>
      <w:r w:rsidRPr="001B19E4">
        <w:t xml:space="preserve">It is remarked that in some cases when an </w:t>
      </w:r>
      <w:r>
        <w:t>UAS</w:t>
      </w:r>
      <w:r w:rsidRPr="001B19E4">
        <w:t xml:space="preserve"> up-link is operated in the </w:t>
      </w:r>
      <w:r>
        <w:t>bands considered in this study,</w:t>
      </w:r>
      <w:r w:rsidRPr="001B19E4">
        <w:t xml:space="preserve"> 870-876 MHz and 915-921 MHz, at the same time a downlink is operated in the same bands; however this is not the case for all types of </w:t>
      </w:r>
      <w:r>
        <w:t>UAS.</w:t>
      </w:r>
    </w:p>
    <w:p w14:paraId="195CDD8D" w14:textId="77777777" w:rsidR="00342D83" w:rsidRPr="001B19E4" w:rsidRDefault="00342D83" w:rsidP="00057AB4">
      <w:pPr>
        <w:pStyle w:val="ECCAnnexheading2"/>
        <w:ind w:left="860" w:hanging="860"/>
        <w:outlineLvl w:val="1"/>
        <w:rPr>
          <w:lang w:val="en-GB"/>
        </w:rPr>
      </w:pPr>
      <w:bookmarkStart w:id="299" w:name="_Toc349767871"/>
      <w:bookmarkStart w:id="300" w:name="_Toc354271239"/>
      <w:bookmarkStart w:id="301" w:name="_Toc367794624"/>
      <w:r w:rsidRPr="001B19E4">
        <w:rPr>
          <w:lang w:val="en-GB"/>
        </w:rPr>
        <w:t>Governmental Telemetry Systems</w:t>
      </w:r>
      <w:bookmarkEnd w:id="299"/>
      <w:bookmarkEnd w:id="300"/>
      <w:bookmarkEnd w:id="301"/>
    </w:p>
    <w:p w14:paraId="1AAC3BAC" w14:textId="77777777" w:rsidR="00342D83" w:rsidRPr="001B19E4" w:rsidRDefault="00342D83" w:rsidP="00EC1636">
      <w:pPr>
        <w:pStyle w:val="ECCParagraph"/>
      </w:pPr>
      <w:r w:rsidRPr="001B19E4">
        <w:t>According to the information received by this study, at least one European country plans to move wireless telemetry systems currently operated in the band 862-863 MHz and used by governmental agencies that provide emergency and rescue services, to the band 870-872 MHz. This move was conceived in order to avoid the anticipated danger of adjacent band interference from the newly deployed mobile services below 862 MHz.</w:t>
      </w:r>
    </w:p>
    <w:p w14:paraId="5C79F9F8" w14:textId="77777777" w:rsidR="00342D83" w:rsidRPr="001B19E4" w:rsidRDefault="00342D83" w:rsidP="00EC1636">
      <w:pPr>
        <w:pStyle w:val="ECCParagraph"/>
      </w:pPr>
      <w:r w:rsidRPr="001B19E4">
        <w:t xml:space="preserve">Such governmental telemetry systems feature a number of fixed base stations and mobile units with omni-directional antennas and transmitting at a low duty cycle. The emissions from both fixed and mobile </w:t>
      </w:r>
      <w:r w:rsidRPr="001B19E4">
        <w:lastRenderedPageBreak/>
        <w:t xml:space="preserve">transmitters are FM-modulated </w:t>
      </w:r>
      <w:proofErr w:type="spellStart"/>
      <w:r w:rsidRPr="001B19E4">
        <w:t>bursty</w:t>
      </w:r>
      <w:proofErr w:type="spellEnd"/>
      <w:r w:rsidRPr="001B19E4">
        <w:t xml:space="preserve"> signals of 5 seconds to 1 minute duration. Each has a duty cycle</w:t>
      </w:r>
      <w:r w:rsidRPr="001B19E4">
        <w:rPr>
          <w:vertAlign w:val="superscript"/>
        </w:rPr>
        <w:footnoteReference w:id="7"/>
      </w:r>
      <w:r w:rsidRPr="001B19E4">
        <w:t xml:space="preserve"> of 0.1% to 3%, biased towards daytime and highest in the large cities.</w:t>
      </w:r>
    </w:p>
    <w:p w14:paraId="4E7779AE" w14:textId="77777777" w:rsidR="00342D83" w:rsidRPr="001B19E4" w:rsidRDefault="00342D83" w:rsidP="00EC1636">
      <w:pPr>
        <w:pStyle w:val="ECCParagraph"/>
      </w:pPr>
      <w:r w:rsidRPr="001B19E4">
        <w:t xml:space="preserve">Another special case of the same European country’s governmental telemetry operations is a breathing apparatus equipment (BA Telemetry) used by Fire Rescue services. Telemetry collects real-time data during incidents, allowing the continued monitoring of the air supply of each individual fire-fighter’s breathing apparatus and other data to assist the operational response to incidents. These systems also currently use the 862-863 MHz band and plan to be relocated to other bands in order to avoid interference from anticipated deployment of mobile services below 862 MHz’s. In the short term they are planned to be re-located to the frequency of 869.5 MHz and in the longer term further on to a new dedicated frequency within the 870-876 MHz band. </w:t>
      </w:r>
    </w:p>
    <w:p w14:paraId="5883F934" w14:textId="77777777" w:rsidR="00342D83" w:rsidRPr="001B19E4" w:rsidRDefault="00342D83" w:rsidP="00EC1636">
      <w:pPr>
        <w:pStyle w:val="ECCParagraph"/>
      </w:pPr>
      <w:r w:rsidRPr="001B19E4">
        <w:t>However, it was noted by the above mentioned European country’s administration that these nationally deployed systems would comply with general SRD requirements and therefore do not need a separate co-existence study.</w:t>
      </w:r>
    </w:p>
    <w:p w14:paraId="59FC166E" w14:textId="77777777" w:rsidR="00342D83" w:rsidRPr="001B19E4" w:rsidRDefault="00342D83" w:rsidP="00057AB4">
      <w:pPr>
        <w:pStyle w:val="ECCAnnexheading2"/>
        <w:keepNext/>
        <w:ind w:left="862" w:hanging="862"/>
        <w:outlineLvl w:val="1"/>
        <w:rPr>
          <w:lang w:val="en-GB"/>
        </w:rPr>
      </w:pPr>
      <w:bookmarkStart w:id="302" w:name="_Toc349767872"/>
      <w:bookmarkStart w:id="303" w:name="_Toc354271240"/>
      <w:bookmarkStart w:id="304" w:name="_Ref355083750"/>
      <w:bookmarkStart w:id="305" w:name="_Toc367794625"/>
      <w:r w:rsidRPr="001B19E4">
        <w:rPr>
          <w:lang w:val="en-GB"/>
        </w:rPr>
        <w:t>Wind Profiler Radars</w:t>
      </w:r>
      <w:bookmarkEnd w:id="302"/>
      <w:bookmarkEnd w:id="303"/>
      <w:bookmarkEnd w:id="304"/>
      <w:bookmarkEnd w:id="305"/>
    </w:p>
    <w:p w14:paraId="36F5724C" w14:textId="77777777" w:rsidR="00342D83" w:rsidRPr="001B19E4" w:rsidRDefault="00342D83" w:rsidP="00EC1636">
      <w:pPr>
        <w:pStyle w:val="ECCParagraph"/>
      </w:pPr>
      <w:r w:rsidRPr="001B19E4">
        <w:t>According to the information provided to this study, two Wind Profiler Radars are being operated at remote sites in the UK by the meteorological services using the frequency of 915 MHz. UK Administration considers it unlikely that any additional sites will be deployed in the UK at this frequency.</w:t>
      </w:r>
    </w:p>
    <w:p w14:paraId="012E9C83" w14:textId="77777777" w:rsidR="00342D83" w:rsidRPr="001B19E4" w:rsidRDefault="00342D83" w:rsidP="00EC1636">
      <w:pPr>
        <w:pStyle w:val="ECCParagraph"/>
      </w:pPr>
      <w:r w:rsidRPr="001B19E4">
        <w:t>The technical parameters of Wind Profiler Radars operated at 915 MHz are provid</w:t>
      </w:r>
      <w:r>
        <w:t xml:space="preserve">ed in the </w:t>
      </w:r>
      <w:r>
        <w:fldChar w:fldCharType="begin"/>
      </w:r>
      <w:r>
        <w:instrText xml:space="preserve"> REF _Ref355091827 \h </w:instrText>
      </w:r>
      <w:r>
        <w:fldChar w:fldCharType="separate"/>
      </w:r>
      <w:r w:rsidR="00DE0071">
        <w:t xml:space="preserve">Table </w:t>
      </w:r>
      <w:r w:rsidR="00DE0071">
        <w:rPr>
          <w:noProof/>
        </w:rPr>
        <w:t>59</w:t>
      </w:r>
      <w:r>
        <w:fldChar w:fldCharType="end"/>
      </w:r>
      <w:r>
        <w:t xml:space="preserve"> below.</w:t>
      </w:r>
    </w:p>
    <w:p w14:paraId="74370B54" w14:textId="77777777" w:rsidR="00342D83" w:rsidRPr="001B19E4" w:rsidRDefault="00342D83" w:rsidP="0069612B">
      <w:pPr>
        <w:pStyle w:val="ECCTabletitle"/>
      </w:pPr>
      <w:r w:rsidRPr="001B19E4">
        <w:t xml:space="preserve"> </w:t>
      </w:r>
      <w:bookmarkStart w:id="306" w:name="_Ref355091827"/>
      <w:r>
        <w:t xml:space="preserve">Table </w:t>
      </w:r>
      <w:r w:rsidR="00DF5A65">
        <w:fldChar w:fldCharType="begin"/>
      </w:r>
      <w:r w:rsidR="00DF5A65">
        <w:instrText xml:space="preserve"> SEQ Table \* ARABIC </w:instrText>
      </w:r>
      <w:r w:rsidR="00DF5A65">
        <w:fldChar w:fldCharType="separate"/>
      </w:r>
      <w:r w:rsidR="00DE0071">
        <w:rPr>
          <w:noProof/>
        </w:rPr>
        <w:t>59</w:t>
      </w:r>
      <w:r w:rsidR="00DF5A65">
        <w:rPr>
          <w:noProof/>
        </w:rPr>
        <w:fldChar w:fldCharType="end"/>
      </w:r>
      <w:bookmarkEnd w:id="306"/>
      <w:r>
        <w:t xml:space="preserve">: </w:t>
      </w:r>
      <w:r w:rsidRPr="001B19E4">
        <w:t>Parameters of Wind Profiler Radars at 915 MHz</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3656"/>
      </w:tblGrid>
      <w:tr w:rsidR="00342D83" w:rsidRPr="001B19E4" w14:paraId="06AD00BF" w14:textId="77777777" w:rsidTr="000F2CBA">
        <w:trPr>
          <w:tblHeader/>
          <w:jc w:val="center"/>
        </w:trPr>
        <w:tc>
          <w:tcPr>
            <w:tcW w:w="4248" w:type="dxa"/>
            <w:tcBorders>
              <w:right w:val="single" w:sz="4" w:space="0" w:color="FFFFFF"/>
            </w:tcBorders>
            <w:shd w:val="clear" w:color="auto" w:fill="D2232A"/>
            <w:vAlign w:val="center"/>
          </w:tcPr>
          <w:p w14:paraId="7EBA8921" w14:textId="77777777" w:rsidR="00342D83" w:rsidRPr="001B19E4" w:rsidRDefault="00342D83" w:rsidP="00684C3E">
            <w:pPr>
              <w:spacing w:before="60" w:after="60"/>
              <w:jc w:val="center"/>
              <w:rPr>
                <w:b/>
                <w:color w:val="FFFFFF"/>
                <w:lang w:val="en-GB"/>
              </w:rPr>
            </w:pPr>
            <w:r w:rsidRPr="001B19E4">
              <w:rPr>
                <w:b/>
                <w:color w:val="FFFFFF"/>
                <w:lang w:val="en-GB"/>
              </w:rPr>
              <w:t>Parameter</w:t>
            </w:r>
          </w:p>
        </w:tc>
        <w:tc>
          <w:tcPr>
            <w:tcW w:w="3656" w:type="dxa"/>
            <w:tcBorders>
              <w:left w:val="single" w:sz="4" w:space="0" w:color="FFFFFF"/>
              <w:right w:val="single" w:sz="4" w:space="0" w:color="FFFFFF"/>
            </w:tcBorders>
            <w:shd w:val="clear" w:color="auto" w:fill="D2232A"/>
            <w:vAlign w:val="center"/>
          </w:tcPr>
          <w:p w14:paraId="552BA6DB" w14:textId="77777777" w:rsidR="00342D83" w:rsidRPr="001B19E4" w:rsidRDefault="00342D83" w:rsidP="00684C3E">
            <w:pPr>
              <w:spacing w:before="60" w:after="60"/>
              <w:jc w:val="center"/>
              <w:rPr>
                <w:b/>
                <w:color w:val="FFFFFF"/>
                <w:lang w:val="en-GB"/>
              </w:rPr>
            </w:pPr>
            <w:r w:rsidRPr="001B19E4">
              <w:rPr>
                <w:b/>
                <w:color w:val="FFFFFF"/>
                <w:lang w:val="en-GB"/>
              </w:rPr>
              <w:t>Values</w:t>
            </w:r>
          </w:p>
        </w:tc>
      </w:tr>
      <w:tr w:rsidR="00342D83" w:rsidRPr="001B19E4" w14:paraId="34AE7E77" w14:textId="77777777" w:rsidTr="000F2CBA">
        <w:trPr>
          <w:jc w:val="center"/>
        </w:trPr>
        <w:tc>
          <w:tcPr>
            <w:tcW w:w="4248" w:type="dxa"/>
            <w:vAlign w:val="center"/>
          </w:tcPr>
          <w:p w14:paraId="3602430E" w14:textId="77777777" w:rsidR="00342D83" w:rsidRPr="001B19E4" w:rsidRDefault="00342D83" w:rsidP="00F530C0">
            <w:pPr>
              <w:spacing w:line="288" w:lineRule="auto"/>
              <w:rPr>
                <w:lang w:val="en-GB"/>
              </w:rPr>
            </w:pPr>
            <w:r w:rsidRPr="001B19E4">
              <w:rPr>
                <w:lang w:val="en-GB"/>
              </w:rPr>
              <w:t>Transmit power (average/peak)</w:t>
            </w:r>
          </w:p>
        </w:tc>
        <w:tc>
          <w:tcPr>
            <w:tcW w:w="3656" w:type="dxa"/>
            <w:vAlign w:val="center"/>
          </w:tcPr>
          <w:p w14:paraId="0FD3353F" w14:textId="77777777" w:rsidR="00342D83" w:rsidRPr="001B19E4" w:rsidRDefault="00342D83" w:rsidP="00057AB4">
            <w:pPr>
              <w:spacing w:line="288" w:lineRule="auto"/>
              <w:rPr>
                <w:lang w:val="en-GB"/>
              </w:rPr>
            </w:pPr>
            <w:r w:rsidRPr="001B19E4">
              <w:rPr>
                <w:lang w:val="en-GB"/>
              </w:rPr>
              <w:t>100/600 W</w:t>
            </w:r>
          </w:p>
        </w:tc>
      </w:tr>
      <w:tr w:rsidR="00342D83" w:rsidRPr="001B19E4" w14:paraId="5549D258" w14:textId="77777777" w:rsidTr="000F2CBA">
        <w:trPr>
          <w:jc w:val="center"/>
        </w:trPr>
        <w:tc>
          <w:tcPr>
            <w:tcW w:w="4248" w:type="dxa"/>
            <w:vAlign w:val="center"/>
          </w:tcPr>
          <w:p w14:paraId="25366723" w14:textId="77777777" w:rsidR="00342D83" w:rsidRPr="001B19E4" w:rsidRDefault="00342D83" w:rsidP="00F530C0">
            <w:pPr>
              <w:spacing w:line="288" w:lineRule="auto"/>
              <w:rPr>
                <w:lang w:val="en-GB"/>
              </w:rPr>
            </w:pPr>
            <w:r w:rsidRPr="001B19E4">
              <w:rPr>
                <w:lang w:val="en-GB"/>
              </w:rPr>
              <w:t>Pulse width</w:t>
            </w:r>
          </w:p>
        </w:tc>
        <w:tc>
          <w:tcPr>
            <w:tcW w:w="3656" w:type="dxa"/>
            <w:vAlign w:val="center"/>
          </w:tcPr>
          <w:p w14:paraId="331F5D44" w14:textId="77777777" w:rsidR="00342D83" w:rsidRPr="001B19E4" w:rsidRDefault="00342D83" w:rsidP="00057AB4">
            <w:pPr>
              <w:spacing w:line="288" w:lineRule="auto"/>
              <w:rPr>
                <w:lang w:val="en-GB"/>
              </w:rPr>
            </w:pPr>
            <w:r w:rsidRPr="001B19E4">
              <w:rPr>
                <w:lang w:val="en-GB"/>
              </w:rPr>
              <w:t>0.4-2.8 µs</w:t>
            </w:r>
          </w:p>
        </w:tc>
      </w:tr>
      <w:tr w:rsidR="00342D83" w:rsidRPr="001B19E4" w14:paraId="58AEF212" w14:textId="77777777" w:rsidTr="000F2CBA">
        <w:trPr>
          <w:jc w:val="center"/>
        </w:trPr>
        <w:tc>
          <w:tcPr>
            <w:tcW w:w="4248" w:type="dxa"/>
            <w:vAlign w:val="center"/>
          </w:tcPr>
          <w:p w14:paraId="0C174F3E" w14:textId="77777777" w:rsidR="00342D83" w:rsidRPr="001B19E4" w:rsidRDefault="00342D83" w:rsidP="00F530C0">
            <w:pPr>
              <w:spacing w:line="288" w:lineRule="auto"/>
              <w:rPr>
                <w:lang w:val="en-GB"/>
              </w:rPr>
            </w:pPr>
            <w:r w:rsidRPr="001B19E4">
              <w:rPr>
                <w:lang w:val="en-GB"/>
              </w:rPr>
              <w:t>Pulse repetition frequency</w:t>
            </w:r>
          </w:p>
        </w:tc>
        <w:tc>
          <w:tcPr>
            <w:tcW w:w="3656" w:type="dxa"/>
            <w:vAlign w:val="center"/>
          </w:tcPr>
          <w:p w14:paraId="7547A5C2" w14:textId="77777777" w:rsidR="00342D83" w:rsidRPr="001B19E4" w:rsidRDefault="00342D83" w:rsidP="00057AB4">
            <w:pPr>
              <w:spacing w:line="288" w:lineRule="auto"/>
              <w:rPr>
                <w:lang w:val="en-GB"/>
              </w:rPr>
            </w:pPr>
            <w:r w:rsidRPr="001B19E4">
              <w:rPr>
                <w:lang w:val="en-GB"/>
              </w:rPr>
              <w:t>1-50 kHz</w:t>
            </w:r>
          </w:p>
        </w:tc>
      </w:tr>
      <w:tr w:rsidR="00342D83" w:rsidRPr="001B19E4" w14:paraId="75D49E58" w14:textId="77777777" w:rsidTr="000F2CBA">
        <w:trPr>
          <w:jc w:val="center"/>
        </w:trPr>
        <w:tc>
          <w:tcPr>
            <w:tcW w:w="4248" w:type="dxa"/>
            <w:vAlign w:val="center"/>
          </w:tcPr>
          <w:p w14:paraId="4A897A46" w14:textId="77777777" w:rsidR="00342D83" w:rsidRPr="001B19E4" w:rsidRDefault="00342D83" w:rsidP="00F530C0">
            <w:pPr>
              <w:spacing w:line="288" w:lineRule="auto"/>
              <w:rPr>
                <w:lang w:val="en-GB"/>
              </w:rPr>
            </w:pPr>
            <w:r w:rsidRPr="001B19E4">
              <w:rPr>
                <w:lang w:val="en-GB"/>
              </w:rPr>
              <w:t>Tx/Rx channel bandwidth</w:t>
            </w:r>
          </w:p>
        </w:tc>
        <w:tc>
          <w:tcPr>
            <w:tcW w:w="3656" w:type="dxa"/>
            <w:vAlign w:val="center"/>
          </w:tcPr>
          <w:p w14:paraId="1724B230" w14:textId="77777777" w:rsidR="00342D83" w:rsidRPr="001B19E4" w:rsidRDefault="00342D83" w:rsidP="00057AB4">
            <w:pPr>
              <w:spacing w:line="288" w:lineRule="auto"/>
              <w:rPr>
                <w:lang w:val="en-GB"/>
              </w:rPr>
            </w:pPr>
            <w:r w:rsidRPr="001B19E4">
              <w:rPr>
                <w:lang w:val="en-GB"/>
              </w:rPr>
              <w:t>2500 kHz</w:t>
            </w:r>
          </w:p>
        </w:tc>
      </w:tr>
      <w:tr w:rsidR="00342D83" w:rsidRPr="001B19E4" w14:paraId="1D416005" w14:textId="77777777" w:rsidTr="000F2CBA">
        <w:trPr>
          <w:jc w:val="center"/>
        </w:trPr>
        <w:tc>
          <w:tcPr>
            <w:tcW w:w="4248" w:type="dxa"/>
            <w:vAlign w:val="center"/>
          </w:tcPr>
          <w:p w14:paraId="78CB9E09" w14:textId="77777777" w:rsidR="00342D83" w:rsidRPr="001B19E4" w:rsidRDefault="00342D83" w:rsidP="00F530C0">
            <w:pPr>
              <w:spacing w:line="288" w:lineRule="auto"/>
              <w:rPr>
                <w:lang w:val="en-GB"/>
              </w:rPr>
            </w:pPr>
            <w:r w:rsidRPr="001B19E4">
              <w:rPr>
                <w:lang w:val="en-GB"/>
              </w:rPr>
              <w:t>Rx noise figure</w:t>
            </w:r>
          </w:p>
        </w:tc>
        <w:tc>
          <w:tcPr>
            <w:tcW w:w="3656" w:type="dxa"/>
            <w:vAlign w:val="center"/>
          </w:tcPr>
          <w:p w14:paraId="367ABA14" w14:textId="77777777" w:rsidR="00342D83" w:rsidRPr="001B19E4" w:rsidRDefault="00342D83" w:rsidP="00057AB4">
            <w:pPr>
              <w:spacing w:line="288" w:lineRule="auto"/>
              <w:rPr>
                <w:lang w:val="en-GB"/>
              </w:rPr>
            </w:pPr>
            <w:r w:rsidRPr="001B19E4">
              <w:rPr>
                <w:lang w:val="en-GB"/>
              </w:rPr>
              <w:t>0.6 dB</w:t>
            </w:r>
          </w:p>
        </w:tc>
      </w:tr>
      <w:tr w:rsidR="00342D83" w:rsidRPr="001B19E4" w14:paraId="27440D32" w14:textId="77777777" w:rsidTr="000F2CBA">
        <w:trPr>
          <w:jc w:val="center"/>
        </w:trPr>
        <w:tc>
          <w:tcPr>
            <w:tcW w:w="4248" w:type="dxa"/>
            <w:vAlign w:val="center"/>
          </w:tcPr>
          <w:p w14:paraId="700D4F9E" w14:textId="77777777" w:rsidR="00342D83" w:rsidRPr="001B19E4" w:rsidRDefault="00342D83" w:rsidP="00F530C0">
            <w:pPr>
              <w:spacing w:line="288" w:lineRule="auto"/>
              <w:rPr>
                <w:lang w:val="en-GB"/>
              </w:rPr>
            </w:pPr>
            <w:proofErr w:type="spellStart"/>
            <w:r w:rsidRPr="001B19E4">
              <w:rPr>
                <w:lang w:val="en-GB"/>
              </w:rPr>
              <w:t>kTBF</w:t>
            </w:r>
            <w:proofErr w:type="spellEnd"/>
          </w:p>
        </w:tc>
        <w:tc>
          <w:tcPr>
            <w:tcW w:w="3656" w:type="dxa"/>
            <w:vAlign w:val="center"/>
          </w:tcPr>
          <w:p w14:paraId="49B45C41" w14:textId="77777777" w:rsidR="00342D83" w:rsidRPr="001B19E4" w:rsidRDefault="00342D83" w:rsidP="00057AB4">
            <w:pPr>
              <w:spacing w:line="288" w:lineRule="auto"/>
              <w:rPr>
                <w:lang w:val="en-GB"/>
              </w:rPr>
            </w:pPr>
            <w:r w:rsidRPr="001B19E4">
              <w:rPr>
                <w:lang w:val="en-GB"/>
              </w:rPr>
              <w:t>-146.2 dBW/MHz</w:t>
            </w:r>
          </w:p>
        </w:tc>
      </w:tr>
      <w:tr w:rsidR="00342D83" w:rsidRPr="001B19E4" w14:paraId="3290A74D" w14:textId="77777777" w:rsidTr="000F2CBA">
        <w:trPr>
          <w:jc w:val="center"/>
        </w:trPr>
        <w:tc>
          <w:tcPr>
            <w:tcW w:w="4248" w:type="dxa"/>
            <w:vAlign w:val="center"/>
          </w:tcPr>
          <w:p w14:paraId="78BAF9FF" w14:textId="77777777" w:rsidR="00342D83" w:rsidRPr="001B19E4" w:rsidRDefault="00342D83" w:rsidP="00F530C0">
            <w:pPr>
              <w:spacing w:line="288" w:lineRule="auto"/>
              <w:rPr>
                <w:lang w:val="en-GB"/>
              </w:rPr>
            </w:pPr>
            <w:r w:rsidRPr="001B19E4">
              <w:rPr>
                <w:lang w:val="en-GB"/>
              </w:rPr>
              <w:t>Required protection ratio (I/N)</w:t>
            </w:r>
          </w:p>
        </w:tc>
        <w:tc>
          <w:tcPr>
            <w:tcW w:w="3656" w:type="dxa"/>
            <w:vAlign w:val="center"/>
          </w:tcPr>
          <w:p w14:paraId="3815ACBD" w14:textId="77777777" w:rsidR="00342D83" w:rsidRPr="001B19E4" w:rsidRDefault="00342D83" w:rsidP="00057AB4">
            <w:pPr>
              <w:spacing w:line="288" w:lineRule="auto"/>
              <w:rPr>
                <w:vertAlign w:val="superscript"/>
                <w:lang w:val="en-GB"/>
              </w:rPr>
            </w:pPr>
            <w:r w:rsidRPr="001B19E4">
              <w:rPr>
                <w:lang w:val="en-GB"/>
              </w:rPr>
              <w:t>- 6 dB</w:t>
            </w:r>
          </w:p>
        </w:tc>
      </w:tr>
      <w:tr w:rsidR="00342D83" w:rsidRPr="001B19E4" w14:paraId="035F82EF" w14:textId="77777777" w:rsidTr="000F2CBA">
        <w:trPr>
          <w:jc w:val="center"/>
        </w:trPr>
        <w:tc>
          <w:tcPr>
            <w:tcW w:w="4248" w:type="dxa"/>
            <w:vAlign w:val="center"/>
          </w:tcPr>
          <w:p w14:paraId="726F0A3D" w14:textId="77777777" w:rsidR="00342D83" w:rsidRPr="001B19E4" w:rsidRDefault="00342D83" w:rsidP="00F530C0">
            <w:pPr>
              <w:spacing w:line="288" w:lineRule="auto"/>
              <w:rPr>
                <w:lang w:val="en-GB"/>
              </w:rPr>
            </w:pPr>
            <w:r w:rsidRPr="001B19E4">
              <w:rPr>
                <w:lang w:val="en-GB"/>
              </w:rPr>
              <w:t>Maximum interference level at receiver input</w:t>
            </w:r>
          </w:p>
        </w:tc>
        <w:tc>
          <w:tcPr>
            <w:tcW w:w="3656" w:type="dxa"/>
            <w:vAlign w:val="center"/>
          </w:tcPr>
          <w:p w14:paraId="28E8BB20" w14:textId="77777777" w:rsidR="00342D83" w:rsidRPr="001B19E4" w:rsidRDefault="00342D83" w:rsidP="00057AB4">
            <w:pPr>
              <w:spacing w:line="288" w:lineRule="auto"/>
              <w:rPr>
                <w:lang w:val="en-GB"/>
              </w:rPr>
            </w:pPr>
            <w:r w:rsidRPr="001B19E4">
              <w:rPr>
                <w:lang w:val="en-GB"/>
              </w:rPr>
              <w:t>-152.2 dBW/MHz</w:t>
            </w:r>
          </w:p>
        </w:tc>
      </w:tr>
      <w:tr w:rsidR="00342D83" w:rsidRPr="001B19E4" w14:paraId="015BCA7C" w14:textId="77777777" w:rsidTr="000F2CBA">
        <w:trPr>
          <w:jc w:val="center"/>
        </w:trPr>
        <w:tc>
          <w:tcPr>
            <w:tcW w:w="4248" w:type="dxa"/>
            <w:vAlign w:val="center"/>
          </w:tcPr>
          <w:p w14:paraId="022EC92B" w14:textId="77777777" w:rsidR="00342D83" w:rsidRPr="001B19E4" w:rsidRDefault="00342D83" w:rsidP="00F530C0">
            <w:pPr>
              <w:spacing w:line="288" w:lineRule="auto"/>
              <w:rPr>
                <w:lang w:val="en-GB"/>
              </w:rPr>
            </w:pPr>
            <w:r w:rsidRPr="001B19E4">
              <w:rPr>
                <w:lang w:val="en-GB"/>
              </w:rPr>
              <w:t xml:space="preserve">Antenna height </w:t>
            </w:r>
            <w:proofErr w:type="spellStart"/>
            <w:r w:rsidRPr="001B19E4">
              <w:rPr>
                <w:lang w:val="en-GB"/>
              </w:rPr>
              <w:t>agl</w:t>
            </w:r>
            <w:proofErr w:type="spellEnd"/>
          </w:p>
        </w:tc>
        <w:tc>
          <w:tcPr>
            <w:tcW w:w="3656" w:type="dxa"/>
            <w:vAlign w:val="center"/>
          </w:tcPr>
          <w:p w14:paraId="57E82EE4" w14:textId="77777777" w:rsidR="00342D83" w:rsidRPr="001B19E4" w:rsidRDefault="00342D83" w:rsidP="00057AB4">
            <w:pPr>
              <w:spacing w:line="288" w:lineRule="auto"/>
              <w:rPr>
                <w:lang w:val="en-GB"/>
              </w:rPr>
            </w:pPr>
            <w:r w:rsidRPr="001B19E4">
              <w:rPr>
                <w:lang w:val="en-GB"/>
              </w:rPr>
              <w:t>0 m</w:t>
            </w:r>
          </w:p>
        </w:tc>
      </w:tr>
      <w:tr w:rsidR="00342D83" w:rsidRPr="001B19E4" w14:paraId="5C159B9F" w14:textId="77777777" w:rsidTr="000F2CBA">
        <w:trPr>
          <w:jc w:val="center"/>
        </w:trPr>
        <w:tc>
          <w:tcPr>
            <w:tcW w:w="4248" w:type="dxa"/>
            <w:vAlign w:val="center"/>
          </w:tcPr>
          <w:p w14:paraId="39739F82" w14:textId="77777777" w:rsidR="00342D83" w:rsidRPr="001B19E4" w:rsidRDefault="00342D83" w:rsidP="00F530C0">
            <w:pPr>
              <w:spacing w:line="288" w:lineRule="auto"/>
              <w:rPr>
                <w:lang w:val="en-GB"/>
              </w:rPr>
            </w:pPr>
            <w:r w:rsidRPr="001B19E4">
              <w:rPr>
                <w:lang w:val="en-GB"/>
              </w:rPr>
              <w:t>Antenna gain in the main beam</w:t>
            </w:r>
          </w:p>
        </w:tc>
        <w:tc>
          <w:tcPr>
            <w:tcW w:w="3656" w:type="dxa"/>
            <w:vAlign w:val="center"/>
          </w:tcPr>
          <w:p w14:paraId="23BB1B5E" w14:textId="77777777" w:rsidR="00342D83" w:rsidRPr="001B19E4" w:rsidRDefault="00342D83" w:rsidP="00057AB4">
            <w:pPr>
              <w:spacing w:line="288" w:lineRule="auto"/>
              <w:rPr>
                <w:lang w:val="en-GB"/>
              </w:rPr>
            </w:pPr>
            <w:r w:rsidRPr="001B19E4">
              <w:rPr>
                <w:lang w:val="en-GB"/>
              </w:rPr>
              <w:t>26.3 dBi</w:t>
            </w:r>
          </w:p>
        </w:tc>
      </w:tr>
      <w:tr w:rsidR="00342D83" w:rsidRPr="001B19E4" w14:paraId="51A2BED6" w14:textId="77777777" w:rsidTr="000F2CBA">
        <w:trPr>
          <w:jc w:val="center"/>
        </w:trPr>
        <w:tc>
          <w:tcPr>
            <w:tcW w:w="4248" w:type="dxa"/>
            <w:vAlign w:val="center"/>
          </w:tcPr>
          <w:p w14:paraId="43FFFEA0" w14:textId="77777777" w:rsidR="00342D83" w:rsidRPr="001B19E4" w:rsidRDefault="00342D83" w:rsidP="00F530C0">
            <w:pPr>
              <w:spacing w:line="288" w:lineRule="auto"/>
              <w:rPr>
                <w:lang w:val="en-GB"/>
              </w:rPr>
            </w:pPr>
            <w:r w:rsidRPr="001B19E4">
              <w:rPr>
                <w:lang w:val="en-GB"/>
              </w:rPr>
              <w:t>Number of beams (see Fig. 2</w:t>
            </w:r>
            <w:r>
              <w:rPr>
                <w:lang w:val="en-GB"/>
              </w:rPr>
              <w:t>3</w:t>
            </w:r>
            <w:r w:rsidRPr="001B19E4">
              <w:rPr>
                <w:lang w:val="en-GB"/>
              </w:rPr>
              <w:t>(a))</w:t>
            </w:r>
          </w:p>
        </w:tc>
        <w:tc>
          <w:tcPr>
            <w:tcW w:w="3656" w:type="dxa"/>
            <w:vAlign w:val="center"/>
          </w:tcPr>
          <w:p w14:paraId="4ED80E20" w14:textId="77777777" w:rsidR="00342D83" w:rsidRPr="001B19E4" w:rsidRDefault="00342D83" w:rsidP="00057AB4">
            <w:pPr>
              <w:spacing w:line="288" w:lineRule="auto"/>
              <w:rPr>
                <w:lang w:val="en-GB"/>
              </w:rPr>
            </w:pPr>
            <w:r w:rsidRPr="001B19E4">
              <w:rPr>
                <w:lang w:val="en-GB"/>
              </w:rPr>
              <w:t>5</w:t>
            </w:r>
          </w:p>
        </w:tc>
      </w:tr>
      <w:tr w:rsidR="00342D83" w:rsidRPr="001B19E4" w14:paraId="3C4EF633" w14:textId="77777777" w:rsidTr="000F2CBA">
        <w:trPr>
          <w:jc w:val="center"/>
        </w:trPr>
        <w:tc>
          <w:tcPr>
            <w:tcW w:w="4248" w:type="dxa"/>
            <w:vAlign w:val="center"/>
          </w:tcPr>
          <w:p w14:paraId="6B7FF015" w14:textId="77777777" w:rsidR="00342D83" w:rsidRPr="001B19E4" w:rsidRDefault="00342D83" w:rsidP="00F530C0">
            <w:pPr>
              <w:spacing w:line="288" w:lineRule="auto"/>
              <w:rPr>
                <w:lang w:val="en-GB"/>
              </w:rPr>
            </w:pPr>
            <w:r w:rsidRPr="001B19E4">
              <w:rPr>
                <w:lang w:val="en-GB"/>
              </w:rPr>
              <w:t>Antenna elevation angle</w:t>
            </w:r>
          </w:p>
        </w:tc>
        <w:tc>
          <w:tcPr>
            <w:tcW w:w="3656" w:type="dxa"/>
            <w:vAlign w:val="center"/>
          </w:tcPr>
          <w:p w14:paraId="262A3564" w14:textId="77777777" w:rsidR="00342D83" w:rsidRPr="001B19E4" w:rsidRDefault="00342D83" w:rsidP="00057AB4">
            <w:pPr>
              <w:spacing w:line="288" w:lineRule="auto"/>
              <w:rPr>
                <w:lang w:val="en-GB"/>
              </w:rPr>
            </w:pPr>
            <w:r w:rsidRPr="001B19E4">
              <w:rPr>
                <w:lang w:val="en-GB"/>
              </w:rPr>
              <w:t>74.5° - 90°</w:t>
            </w:r>
          </w:p>
        </w:tc>
      </w:tr>
      <w:tr w:rsidR="00342D83" w:rsidRPr="001B19E4" w14:paraId="020EFCFC" w14:textId="77777777" w:rsidTr="000F2CBA">
        <w:trPr>
          <w:jc w:val="center"/>
        </w:trPr>
        <w:tc>
          <w:tcPr>
            <w:tcW w:w="4248" w:type="dxa"/>
            <w:vAlign w:val="center"/>
          </w:tcPr>
          <w:p w14:paraId="3C47D732" w14:textId="77777777" w:rsidR="00342D83" w:rsidRPr="001B19E4" w:rsidRDefault="00342D83" w:rsidP="00F530C0">
            <w:pPr>
              <w:spacing w:line="288" w:lineRule="auto"/>
              <w:rPr>
                <w:lang w:val="en-GB"/>
              </w:rPr>
            </w:pPr>
            <w:r w:rsidRPr="001B19E4">
              <w:rPr>
                <w:lang w:val="en-GB"/>
              </w:rPr>
              <w:t>Antenna radiation pattern (see Fig. 2</w:t>
            </w:r>
            <w:r>
              <w:rPr>
                <w:lang w:val="en-GB"/>
              </w:rPr>
              <w:t>2</w:t>
            </w:r>
            <w:r w:rsidRPr="001B19E4">
              <w:rPr>
                <w:lang w:val="en-GB"/>
              </w:rPr>
              <w:t>)</w:t>
            </w:r>
          </w:p>
        </w:tc>
        <w:tc>
          <w:tcPr>
            <w:tcW w:w="3656" w:type="dxa"/>
            <w:vAlign w:val="center"/>
          </w:tcPr>
          <w:p w14:paraId="2B177CBF" w14:textId="77777777" w:rsidR="00342D83" w:rsidRPr="000F2CBA" w:rsidRDefault="00342D83" w:rsidP="00057AB4">
            <w:pPr>
              <w:spacing w:line="288" w:lineRule="auto"/>
              <w:rPr>
                <w:szCs w:val="20"/>
                <w:lang w:val="en-GB"/>
              </w:rPr>
            </w:pPr>
            <w:r w:rsidRPr="000F2CBA">
              <w:rPr>
                <w:szCs w:val="20"/>
                <w:lang w:val="en-GB"/>
              </w:rPr>
              <w:t xml:space="preserve">26.3 - 0.044 (1.1 + </w:t>
            </w:r>
            <w:r w:rsidRPr="000F2CBA">
              <w:rPr>
                <w:szCs w:val="20"/>
                <w:lang w:val="en-GB"/>
              </w:rPr>
              <w:sym w:font="Symbol" w:char="F06A"/>
            </w:r>
            <w:r w:rsidRPr="000F2CBA">
              <w:rPr>
                <w:szCs w:val="20"/>
                <w:lang w:val="en-GB"/>
              </w:rPr>
              <w:t>)</w:t>
            </w:r>
            <w:r w:rsidRPr="000F2CBA">
              <w:rPr>
                <w:szCs w:val="20"/>
                <w:vertAlign w:val="superscript"/>
                <w:lang w:val="en-GB"/>
              </w:rPr>
              <w:t>2.83</w:t>
            </w:r>
            <w:r w:rsidRPr="000F2CBA">
              <w:rPr>
                <w:szCs w:val="20"/>
                <w:lang w:val="en-GB"/>
              </w:rPr>
              <w:t xml:space="preserve">  </w:t>
            </w:r>
            <w:r w:rsidRPr="000F2CBA">
              <w:rPr>
                <w:szCs w:val="20"/>
                <w:lang w:val="en-GB"/>
              </w:rPr>
              <w:sym w:font="Symbol" w:char="F06A"/>
            </w:r>
            <w:r w:rsidRPr="000F2CBA">
              <w:rPr>
                <w:szCs w:val="20"/>
                <w:lang w:val="en-GB"/>
              </w:rPr>
              <w:t xml:space="preserve"> &lt; 6.66°</w:t>
            </w:r>
          </w:p>
          <w:p w14:paraId="3F196E39" w14:textId="77777777" w:rsidR="00342D83" w:rsidRPr="000F2CBA" w:rsidRDefault="00342D83" w:rsidP="00057AB4">
            <w:pPr>
              <w:spacing w:line="288" w:lineRule="auto"/>
              <w:rPr>
                <w:szCs w:val="20"/>
                <w:lang w:val="en-GB"/>
              </w:rPr>
            </w:pPr>
            <w:r w:rsidRPr="000F2CBA">
              <w:rPr>
                <w:szCs w:val="20"/>
                <w:lang w:val="en-GB"/>
              </w:rPr>
              <w:t>35 - 28.2 log(</w:t>
            </w:r>
            <w:r w:rsidRPr="000F2CBA">
              <w:rPr>
                <w:szCs w:val="20"/>
                <w:lang w:val="en-GB"/>
              </w:rPr>
              <w:sym w:font="Symbol" w:char="F06A"/>
            </w:r>
            <w:r w:rsidRPr="000F2CBA">
              <w:rPr>
                <w:szCs w:val="20"/>
                <w:lang w:val="en-GB"/>
              </w:rPr>
              <w:t>)     6.66° ≤</w:t>
            </w:r>
            <w:r w:rsidRPr="000F2CBA">
              <w:rPr>
                <w:szCs w:val="20"/>
                <w:lang w:val="en-GB"/>
              </w:rPr>
              <w:sym w:font="Symbol" w:char="F06A"/>
            </w:r>
            <w:r w:rsidRPr="000F2CBA">
              <w:rPr>
                <w:szCs w:val="20"/>
                <w:lang w:val="en-GB"/>
              </w:rPr>
              <w:t xml:space="preserve"> &lt; 80°</w:t>
            </w:r>
          </w:p>
          <w:p w14:paraId="4DA65B72" w14:textId="77777777" w:rsidR="00342D83" w:rsidRPr="000F2CBA" w:rsidRDefault="00342D83" w:rsidP="00057AB4">
            <w:pPr>
              <w:spacing w:line="288" w:lineRule="auto"/>
              <w:rPr>
                <w:szCs w:val="20"/>
                <w:lang w:val="en-GB"/>
              </w:rPr>
            </w:pPr>
            <w:r w:rsidRPr="000F2CBA">
              <w:rPr>
                <w:szCs w:val="20"/>
                <w:lang w:val="en-GB"/>
              </w:rPr>
              <w:t>-18.7</w:t>
            </w:r>
            <w:r w:rsidRPr="000F2CBA">
              <w:rPr>
                <w:szCs w:val="20"/>
                <w:lang w:val="en-GB"/>
              </w:rPr>
              <w:tab/>
              <w:t xml:space="preserve">                 80°≤</w:t>
            </w:r>
            <w:r w:rsidRPr="000F2CBA">
              <w:rPr>
                <w:szCs w:val="20"/>
                <w:lang w:val="en-GB"/>
              </w:rPr>
              <w:sym w:font="Symbol" w:char="F06A"/>
            </w:r>
          </w:p>
        </w:tc>
      </w:tr>
    </w:tbl>
    <w:p w14:paraId="140BF77D" w14:textId="77777777" w:rsidR="00342D83" w:rsidRPr="001B19E4" w:rsidRDefault="00342D83" w:rsidP="00EC1636">
      <w:pPr>
        <w:rPr>
          <w:lang w:val="en-GB"/>
        </w:rPr>
      </w:pPr>
    </w:p>
    <w:p w14:paraId="2A2222C6" w14:textId="77777777" w:rsidR="00342D83" w:rsidRPr="001B19E4" w:rsidRDefault="000D215A" w:rsidP="00EC1636">
      <w:pPr>
        <w:pStyle w:val="ECCParagraph"/>
        <w:jc w:val="center"/>
      </w:pPr>
      <w:r>
        <w:rPr>
          <w:noProof/>
          <w:lang w:eastAsia="en-GB"/>
        </w:rPr>
        <w:lastRenderedPageBreak/>
        <w:drawing>
          <wp:inline distT="0" distB="0" distL="0" distR="0" wp14:anchorId="1A3C8338" wp14:editId="1E82C66D">
            <wp:extent cx="3638550" cy="2238375"/>
            <wp:effectExtent l="0" t="0" r="0" b="9525"/>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38550" cy="2238375"/>
                    </a:xfrm>
                    <a:prstGeom prst="rect">
                      <a:avLst/>
                    </a:prstGeom>
                    <a:noFill/>
                    <a:ln>
                      <a:noFill/>
                    </a:ln>
                  </pic:spPr>
                </pic:pic>
              </a:graphicData>
            </a:graphic>
          </wp:inline>
        </w:drawing>
      </w:r>
    </w:p>
    <w:p w14:paraId="7A9CBE6C" w14:textId="77777777" w:rsidR="00342D83" w:rsidRDefault="00342D83" w:rsidP="00EC1636">
      <w:pPr>
        <w:pStyle w:val="ECCFiguretitle"/>
        <w:ind w:left="426"/>
      </w:pPr>
      <w:bookmarkStart w:id="307" w:name="_Ref355091899"/>
      <w:r w:rsidRPr="001B19E4">
        <w:t>Antenna pattern of Wind Profiler Radar at 915 MHz</w:t>
      </w:r>
      <w:bookmarkEnd w:id="307"/>
    </w:p>
    <w:p w14:paraId="6A4233C9" w14:textId="77777777" w:rsidR="00342D83" w:rsidRPr="001B19E4" w:rsidRDefault="000D215A" w:rsidP="00EC1636">
      <w:pPr>
        <w:pStyle w:val="ECCParagraph"/>
        <w:spacing w:after="0"/>
        <w:jc w:val="center"/>
      </w:pPr>
      <w:r>
        <w:rPr>
          <w:rFonts w:cs="Arial"/>
          <w:noProof/>
          <w:sz w:val="22"/>
          <w:szCs w:val="22"/>
          <w:lang w:eastAsia="en-GB"/>
        </w:rPr>
        <w:drawing>
          <wp:inline distT="0" distB="0" distL="0" distR="0" wp14:anchorId="1A02F73A" wp14:editId="7ED32550">
            <wp:extent cx="1200150" cy="2419350"/>
            <wp:effectExtent l="0" t="0" r="0" b="0"/>
            <wp:docPr id="31" name="Picture 2" descr="ho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2419350"/>
                    </a:xfrm>
                    <a:prstGeom prst="rect">
                      <a:avLst/>
                    </a:prstGeom>
                    <a:noFill/>
                    <a:ln>
                      <a:noFill/>
                    </a:ln>
                  </pic:spPr>
                </pic:pic>
              </a:graphicData>
            </a:graphic>
          </wp:inline>
        </w:drawing>
      </w:r>
      <w:r w:rsidR="00342D83" w:rsidRPr="001B19E4">
        <w:rPr>
          <w:rFonts w:cs="Arial"/>
          <w:noProof/>
          <w:sz w:val="22"/>
          <w:szCs w:val="22"/>
          <w:lang w:eastAsia="de-DE"/>
        </w:rPr>
        <w:t xml:space="preserve">   </w:t>
      </w:r>
      <w:r>
        <w:rPr>
          <w:noProof/>
          <w:lang w:eastAsia="en-GB"/>
        </w:rPr>
        <w:drawing>
          <wp:inline distT="0" distB="0" distL="0" distR="0" wp14:anchorId="054B6594" wp14:editId="38848774">
            <wp:extent cx="3286125" cy="2114550"/>
            <wp:effectExtent l="0" t="0" r="9525" b="0"/>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86125" cy="2114550"/>
                    </a:xfrm>
                    <a:prstGeom prst="rect">
                      <a:avLst/>
                    </a:prstGeom>
                    <a:noFill/>
                    <a:ln>
                      <a:noFill/>
                    </a:ln>
                  </pic:spPr>
                </pic:pic>
              </a:graphicData>
            </a:graphic>
          </wp:inline>
        </w:drawing>
      </w:r>
    </w:p>
    <w:p w14:paraId="08C99E48" w14:textId="77777777" w:rsidR="00342D83" w:rsidRPr="001B19E4" w:rsidRDefault="00342D83" w:rsidP="00EC1636">
      <w:pPr>
        <w:pStyle w:val="ECCParagraph"/>
        <w:spacing w:after="0"/>
        <w:jc w:val="left"/>
        <w:rPr>
          <w:rFonts w:cs="Arial"/>
          <w:noProof/>
          <w:sz w:val="22"/>
          <w:szCs w:val="22"/>
          <w:lang w:eastAsia="de-DE"/>
        </w:rPr>
      </w:pPr>
      <w:r w:rsidRPr="001B19E4">
        <w:t xml:space="preserve">                                (a)                                                                (b)</w:t>
      </w:r>
    </w:p>
    <w:p w14:paraId="39C9F817" w14:textId="77777777" w:rsidR="00342D83" w:rsidRPr="001B19E4" w:rsidRDefault="00342D83" w:rsidP="00EC1636">
      <w:pPr>
        <w:pStyle w:val="ECCFiguretitle"/>
        <w:ind w:left="426"/>
      </w:pPr>
      <w:bookmarkStart w:id="308" w:name="_Ref355091869"/>
      <w:r w:rsidRPr="001B19E4">
        <w:t>Wind Profiler Radar antenna beams (a) and installation within screened enclosure (b)</w:t>
      </w:r>
      <w:bookmarkEnd w:id="308"/>
    </w:p>
    <w:p w14:paraId="143F4C38" w14:textId="77777777" w:rsidR="00342D83" w:rsidRPr="001B19E4" w:rsidRDefault="00342D83" w:rsidP="00EC1636">
      <w:pPr>
        <w:pStyle w:val="ECCParagraph"/>
      </w:pPr>
      <w:r w:rsidRPr="001B19E4">
        <w:t xml:space="preserve">Since SRDs are assumed to be ground based or near ground based, it is expected that compatibility with Wind Profiler Radars </w:t>
      </w:r>
      <w:r>
        <w:t>is</w:t>
      </w:r>
      <w:r w:rsidRPr="001B19E4">
        <w:t xml:space="preserve"> controlled by the Wind Profiler Radar’s relative antenna gain at horizon. Taking into account Wind Profiler Radars antenna beam elevation ranging 74.5-90°, as illustrated by </w:t>
      </w:r>
      <w:r>
        <w:fldChar w:fldCharType="begin"/>
      </w:r>
      <w:r>
        <w:instrText xml:space="preserve"> REF _Ref355091869 \r \h </w:instrText>
      </w:r>
      <w:r>
        <w:fldChar w:fldCharType="separate"/>
      </w:r>
      <w:r w:rsidR="00DE0071">
        <w:t>Figure 27:</w:t>
      </w:r>
      <w:r>
        <w:fldChar w:fldCharType="end"/>
      </w:r>
      <w:r w:rsidRPr="001B19E4">
        <w:t xml:space="preserve">(a), and the antenna pattern shown in </w:t>
      </w:r>
      <w:r>
        <w:fldChar w:fldCharType="begin"/>
      </w:r>
      <w:r>
        <w:instrText xml:space="preserve"> REF _Ref355091899 \r \h </w:instrText>
      </w:r>
      <w:r>
        <w:fldChar w:fldCharType="separate"/>
      </w:r>
      <w:r w:rsidR="00DE0071">
        <w:t>Figure 26:</w:t>
      </w:r>
      <w:r>
        <w:fldChar w:fldCharType="end"/>
      </w:r>
      <w:r w:rsidRPr="001B19E4">
        <w:t>, the Wind Profiler Radar’s relative gain at horizon will roughly range -17.7 to -18.7 dBi. It was agreed to consider an approximate figure of -18 dBi in the compatibility analysis.</w:t>
      </w:r>
    </w:p>
    <w:p w14:paraId="5B5BCD38" w14:textId="77777777" w:rsidR="00342D83" w:rsidRPr="001B19E4" w:rsidRDefault="00342D83" w:rsidP="00EC1636">
      <w:pPr>
        <w:pStyle w:val="ECCParagraph"/>
      </w:pPr>
      <w:r w:rsidRPr="00752F22">
        <w:t xml:space="preserve">The power levels measured at a number of points at a distance of 10 m outside </w:t>
      </w:r>
      <w:r>
        <w:t xml:space="preserve">a distribution centre equipped with RFID </w:t>
      </w:r>
      <w:r w:rsidRPr="00752F22">
        <w:t xml:space="preserve">never exceeded a power level of – 36 dBm e.r.p. For an interrogator transmitting at current regulatory levels in free space the power level at 10 m would be equal to a power of - 19 dBm. The additional attenuation attributable to the portal installed within the distribution centre is 17 </w:t>
      </w:r>
      <w:proofErr w:type="spellStart"/>
      <w:r w:rsidRPr="00752F22">
        <w:t>dB.</w:t>
      </w:r>
      <w:proofErr w:type="spellEnd"/>
      <w:r w:rsidRPr="00752F22">
        <w:t xml:space="preserve"> Thus the equivalent power from an interrogator transmitting at 36 dBm under the same partially shielded conditions would be 19 dBm.</w:t>
      </w:r>
    </w:p>
    <w:p w14:paraId="6BDCC51E" w14:textId="77777777" w:rsidR="00342D83" w:rsidRDefault="00342D83" w:rsidP="000F2CBA">
      <w:pPr>
        <w:pStyle w:val="ECCParagraph"/>
      </w:pPr>
      <w:r w:rsidRPr="001B19E4">
        <w:t xml:space="preserve">In addition, as seen on </w:t>
      </w:r>
      <w:r>
        <w:fldChar w:fldCharType="begin"/>
      </w:r>
      <w:r>
        <w:instrText xml:space="preserve"> REF _Ref355091869 \r \h </w:instrText>
      </w:r>
      <w:r>
        <w:fldChar w:fldCharType="separate"/>
      </w:r>
      <w:r w:rsidR="00DE0071">
        <w:t>Figure 27:</w:t>
      </w:r>
      <w:r>
        <w:fldChar w:fldCharType="end"/>
      </w:r>
      <w:r w:rsidRPr="001B19E4">
        <w:t xml:space="preserve">(b) above, the protection of Wind Profiler Radar operations is improved by consideration of the fact that the installed Wind Profiler Radars are fitted within a screened enclosure intended to provide a high level of off-axis attenuation in order to limit at maximum the ground clutter to the radar. It is expected that this screened enclosure will also give an additional attenuation to the potential SRD interference on the horizontal plane. Based on results of ad hoc measurements on real Wind Profiler Radar installations in the UK, this additional attenuation was estimated at 10 </w:t>
      </w:r>
      <w:proofErr w:type="spellStart"/>
      <w:r w:rsidRPr="001B19E4">
        <w:t>dB.</w:t>
      </w:r>
      <w:proofErr w:type="spellEnd"/>
    </w:p>
    <w:p w14:paraId="0F82FFB2" w14:textId="77777777" w:rsidR="00342D83" w:rsidRPr="00215B1E" w:rsidRDefault="00342D83" w:rsidP="00550D79">
      <w:pPr>
        <w:pStyle w:val="ECCAnnexheading1"/>
      </w:pPr>
      <w:bookmarkStart w:id="309" w:name="_Toc354271241"/>
      <w:bookmarkStart w:id="310" w:name="_Ref355021817"/>
      <w:bookmarkStart w:id="311" w:name="_Ref355023439"/>
      <w:bookmarkStart w:id="312" w:name="_Ref355023623"/>
      <w:bookmarkStart w:id="313" w:name="_Ref355023952"/>
      <w:bookmarkStart w:id="314" w:name="_Ref355026517"/>
      <w:bookmarkStart w:id="315" w:name="_Ref355074628"/>
      <w:bookmarkStart w:id="316" w:name="_Ref355076439"/>
      <w:bookmarkStart w:id="317" w:name="_Ref355076487"/>
      <w:bookmarkStart w:id="318" w:name="_Ref355077991"/>
      <w:bookmarkStart w:id="319" w:name="_Ref355084278"/>
      <w:bookmarkStart w:id="320" w:name="_Ref365987464"/>
      <w:bookmarkStart w:id="321" w:name="_Ref366051057"/>
      <w:bookmarkStart w:id="322" w:name="_Toc367794626"/>
      <w:r w:rsidRPr="001B19E4">
        <w:lastRenderedPageBreak/>
        <w:t>CHARACTERISTICS OF SRD AND RFID</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2F980371" w14:textId="77777777" w:rsidR="00342D83" w:rsidRPr="001B19E4" w:rsidRDefault="00342D83" w:rsidP="00057AB4">
      <w:pPr>
        <w:pStyle w:val="ECCAnnexheading2"/>
        <w:ind w:left="860" w:hanging="860"/>
        <w:outlineLvl w:val="1"/>
        <w:rPr>
          <w:lang w:val="en-GB"/>
        </w:rPr>
      </w:pPr>
      <w:bookmarkStart w:id="323" w:name="_Toc317714147"/>
      <w:bookmarkStart w:id="324" w:name="_Toc349767862"/>
      <w:bookmarkStart w:id="325" w:name="_Toc354271242"/>
      <w:bookmarkStart w:id="326" w:name="_Toc367794627"/>
      <w:r w:rsidRPr="001B19E4">
        <w:rPr>
          <w:lang w:val="en-GB"/>
        </w:rPr>
        <w:t>Non-specific SRD</w:t>
      </w:r>
      <w:bookmarkEnd w:id="323"/>
      <w:bookmarkEnd w:id="324"/>
      <w:bookmarkEnd w:id="325"/>
      <w:bookmarkEnd w:id="326"/>
    </w:p>
    <w:p w14:paraId="75C8CD3B" w14:textId="77777777" w:rsidR="00342D83" w:rsidRPr="001B19E4" w:rsidRDefault="00342D83" w:rsidP="00EC1636">
      <w:pPr>
        <w:pStyle w:val="ECCParagraph"/>
      </w:pPr>
      <w:r w:rsidRPr="001B19E4">
        <w:t xml:space="preserve">This family of SRD was proposed for deployment in the lower sub-band of 870-876 MHz, as illustrated in </w:t>
      </w:r>
      <w:r>
        <w:fldChar w:fldCharType="begin"/>
      </w:r>
      <w:r>
        <w:instrText xml:space="preserve"> REF _Ref355022161 \r \h </w:instrText>
      </w:r>
      <w:r>
        <w:fldChar w:fldCharType="separate"/>
      </w:r>
      <w:r w:rsidR="00DE0071">
        <w:t>Figure 2:</w:t>
      </w:r>
      <w:r>
        <w:fldChar w:fldCharType="end"/>
      </w:r>
      <w:r w:rsidRPr="001B19E4">
        <w:t>. Their primary co-existence mechanisms might be Duty Cycle (DC) or Listen Before Talk (LBT) and Adaptive Frequency Agility (AFA), in different possible combinations, or equivalent techniques.</w:t>
      </w:r>
    </w:p>
    <w:p w14:paraId="33763FB4" w14:textId="77777777" w:rsidR="00342D83" w:rsidRDefault="00342D83" w:rsidP="000F2CBA">
      <w:pPr>
        <w:pStyle w:val="ECCParagraph"/>
      </w:pPr>
      <w:r w:rsidRPr="001B19E4">
        <w:t xml:space="preserve">A non-exhaustive list of applications for SRDs using </w:t>
      </w:r>
      <w:r>
        <w:t xml:space="preserve">either: </w:t>
      </w:r>
      <w:r w:rsidRPr="001B19E4">
        <w:t xml:space="preserve">duty cycle or LBT + AFA (or equivalent techniques) is provided below, based on information in A.2 of </w:t>
      </w:r>
      <w:r>
        <w:fldChar w:fldCharType="begin"/>
      </w:r>
      <w:r>
        <w:instrText xml:space="preserve"> REF _Ref355011062 \r \h </w:instrText>
      </w:r>
      <w:r>
        <w:fldChar w:fldCharType="separate"/>
      </w:r>
      <w:r w:rsidR="00DE0071">
        <w:t>[1]</w:t>
      </w:r>
      <w:r>
        <w:fldChar w:fldCharType="end"/>
      </w:r>
      <w:r w:rsidRPr="001B19E4">
        <w:t>:</w:t>
      </w:r>
    </w:p>
    <w:p w14:paraId="5A76AC30" w14:textId="77777777" w:rsidR="00342D83" w:rsidRDefault="00342D83" w:rsidP="00483123">
      <w:pPr>
        <w:pStyle w:val="ECCParBulleted"/>
        <w:numPr>
          <w:ilvl w:val="0"/>
          <w:numId w:val="10"/>
        </w:numPr>
      </w:pPr>
      <w:r w:rsidRPr="001B19E4">
        <w:rPr>
          <w:rFonts w:cs="Arial"/>
        </w:rPr>
        <w:t>Home and Building automation (some examples):</w:t>
      </w:r>
    </w:p>
    <w:p w14:paraId="15B89870" w14:textId="77777777" w:rsidR="00342D83" w:rsidRPr="00055814" w:rsidRDefault="00342D83" w:rsidP="00483123">
      <w:pPr>
        <w:pStyle w:val="ECCParBulleted"/>
        <w:numPr>
          <w:ilvl w:val="1"/>
          <w:numId w:val="10"/>
        </w:numPr>
        <w:spacing w:before="60"/>
      </w:pPr>
      <w:r w:rsidRPr="001B19E4">
        <w:rPr>
          <w:rFonts w:cs="Arial"/>
        </w:rPr>
        <w:t>Lighting control;</w:t>
      </w:r>
    </w:p>
    <w:p w14:paraId="65BCC2D9" w14:textId="77777777" w:rsidR="00342D83" w:rsidRPr="00055814" w:rsidRDefault="00342D83" w:rsidP="00483123">
      <w:pPr>
        <w:pStyle w:val="ECCParBulleted"/>
        <w:numPr>
          <w:ilvl w:val="1"/>
          <w:numId w:val="10"/>
        </w:numPr>
        <w:spacing w:before="60"/>
      </w:pPr>
      <w:r w:rsidRPr="00055814">
        <w:rPr>
          <w:rFonts w:cs="Arial"/>
        </w:rPr>
        <w:t>Shutter, awnings and blinds control;</w:t>
      </w:r>
    </w:p>
    <w:p w14:paraId="158BE796" w14:textId="77777777" w:rsidR="00342D83" w:rsidRPr="00055814" w:rsidRDefault="00342D83" w:rsidP="00483123">
      <w:pPr>
        <w:pStyle w:val="ECCParBulleted"/>
        <w:numPr>
          <w:ilvl w:val="1"/>
          <w:numId w:val="10"/>
        </w:numPr>
        <w:spacing w:before="60"/>
      </w:pPr>
      <w:r w:rsidRPr="00055814">
        <w:rPr>
          <w:rFonts w:cs="Arial"/>
        </w:rPr>
        <w:t>Windows, doors and gates openers control, garage doors, electrical door lock systems;</w:t>
      </w:r>
    </w:p>
    <w:p w14:paraId="3340166C" w14:textId="77777777" w:rsidR="00342D83" w:rsidRPr="00055814" w:rsidRDefault="00342D83" w:rsidP="00483123">
      <w:pPr>
        <w:pStyle w:val="ECCParBulleted"/>
        <w:numPr>
          <w:ilvl w:val="1"/>
          <w:numId w:val="10"/>
        </w:numPr>
        <w:spacing w:before="60"/>
      </w:pPr>
      <w:r w:rsidRPr="00055814">
        <w:rPr>
          <w:rFonts w:cs="Arial"/>
        </w:rPr>
        <w:t>Heating, ventilation regulation and air condition control;</w:t>
      </w:r>
    </w:p>
    <w:p w14:paraId="3CA8F82A" w14:textId="77777777" w:rsidR="00342D83" w:rsidRPr="00055814" w:rsidRDefault="00342D83" w:rsidP="00483123">
      <w:pPr>
        <w:pStyle w:val="ECCParBulleted"/>
        <w:numPr>
          <w:ilvl w:val="1"/>
          <w:numId w:val="10"/>
        </w:numPr>
        <w:spacing w:before="60"/>
      </w:pPr>
      <w:r w:rsidRPr="00055814">
        <w:rPr>
          <w:rFonts w:cs="Arial"/>
        </w:rPr>
        <w:t>Swimming pool surveillance and control;</w:t>
      </w:r>
    </w:p>
    <w:p w14:paraId="39452F50" w14:textId="77777777" w:rsidR="00342D83" w:rsidRPr="00055814" w:rsidRDefault="00342D83" w:rsidP="00483123">
      <w:pPr>
        <w:pStyle w:val="ECCParBulleted"/>
        <w:numPr>
          <w:ilvl w:val="1"/>
          <w:numId w:val="10"/>
        </w:numPr>
        <w:spacing w:before="60"/>
      </w:pPr>
      <w:r w:rsidRPr="00055814">
        <w:rPr>
          <w:rFonts w:cs="Arial"/>
        </w:rPr>
        <w:t>Combined scenarios;</w:t>
      </w:r>
    </w:p>
    <w:p w14:paraId="2E34D18D" w14:textId="77777777" w:rsidR="00342D83" w:rsidRPr="00055814" w:rsidRDefault="00342D83" w:rsidP="00483123">
      <w:pPr>
        <w:pStyle w:val="ECCParBulleted"/>
        <w:numPr>
          <w:ilvl w:val="1"/>
          <w:numId w:val="10"/>
        </w:numPr>
        <w:spacing w:before="60"/>
      </w:pPr>
      <w:r w:rsidRPr="00055814">
        <w:rPr>
          <w:rFonts w:cs="Arial"/>
        </w:rPr>
        <w:t>Sensors (temperature, wind, light, rain);</w:t>
      </w:r>
    </w:p>
    <w:p w14:paraId="3B57DE9F" w14:textId="77777777" w:rsidR="00342D83" w:rsidRPr="00055814" w:rsidRDefault="00342D83" w:rsidP="00483123">
      <w:pPr>
        <w:pStyle w:val="ECCParBulleted"/>
        <w:numPr>
          <w:ilvl w:val="1"/>
          <w:numId w:val="10"/>
        </w:numPr>
        <w:spacing w:before="60"/>
      </w:pPr>
      <w:r w:rsidRPr="00055814">
        <w:rPr>
          <w:rFonts w:cs="Arial"/>
        </w:rPr>
        <w:t>Presence monitoring;</w:t>
      </w:r>
    </w:p>
    <w:p w14:paraId="35044FC8" w14:textId="77777777" w:rsidR="00342D83" w:rsidRPr="001B19E4" w:rsidRDefault="00342D83" w:rsidP="00483123">
      <w:pPr>
        <w:pStyle w:val="ECCParBulleted"/>
        <w:numPr>
          <w:ilvl w:val="0"/>
          <w:numId w:val="10"/>
        </w:numPr>
        <w:rPr>
          <w:rFonts w:cs="Arial"/>
        </w:rPr>
      </w:pPr>
      <w:r w:rsidRPr="001B19E4">
        <w:rPr>
          <w:rFonts w:cs="Arial"/>
        </w:rPr>
        <w:t>Telemetry and telecommand (some examples):</w:t>
      </w:r>
    </w:p>
    <w:p w14:paraId="01757338" w14:textId="77777777" w:rsidR="00342D83" w:rsidRPr="001B19E4" w:rsidRDefault="00342D83" w:rsidP="00483123">
      <w:pPr>
        <w:pStyle w:val="ECCParBulleted"/>
        <w:numPr>
          <w:ilvl w:val="1"/>
          <w:numId w:val="10"/>
        </w:numPr>
        <w:spacing w:before="60"/>
        <w:rPr>
          <w:rFonts w:cs="Arial"/>
        </w:rPr>
      </w:pPr>
      <w:r w:rsidRPr="001B19E4">
        <w:rPr>
          <w:rFonts w:cs="Arial"/>
        </w:rPr>
        <w:t>Pumping station monitoring;</w:t>
      </w:r>
    </w:p>
    <w:p w14:paraId="11D1CA5E" w14:textId="77777777" w:rsidR="00342D83" w:rsidRPr="001B19E4" w:rsidRDefault="00342D83" w:rsidP="00483123">
      <w:pPr>
        <w:pStyle w:val="ECCParBulleted"/>
        <w:numPr>
          <w:ilvl w:val="1"/>
          <w:numId w:val="10"/>
        </w:numPr>
        <w:spacing w:before="60"/>
        <w:rPr>
          <w:rFonts w:cs="Arial"/>
        </w:rPr>
      </w:pPr>
      <w:r w:rsidRPr="001B19E4">
        <w:rPr>
          <w:rFonts w:cs="Arial"/>
        </w:rPr>
        <w:t>Electricity network monitoring;</w:t>
      </w:r>
    </w:p>
    <w:p w14:paraId="384D3345" w14:textId="77777777" w:rsidR="00342D83" w:rsidRPr="001B19E4" w:rsidRDefault="00342D83" w:rsidP="00483123">
      <w:pPr>
        <w:pStyle w:val="ECCParBulleted"/>
        <w:numPr>
          <w:ilvl w:val="1"/>
          <w:numId w:val="10"/>
        </w:numPr>
        <w:spacing w:before="60"/>
        <w:rPr>
          <w:rFonts w:cs="Arial"/>
        </w:rPr>
      </w:pPr>
      <w:r w:rsidRPr="001B19E4">
        <w:rPr>
          <w:rFonts w:cs="Arial"/>
        </w:rPr>
        <w:t>Crane and machinery control;</w:t>
      </w:r>
    </w:p>
    <w:p w14:paraId="04B4A91C" w14:textId="77777777" w:rsidR="00342D83" w:rsidRPr="001B19E4" w:rsidRDefault="00342D83" w:rsidP="00483123">
      <w:pPr>
        <w:pStyle w:val="ECCParBulleted"/>
        <w:numPr>
          <w:ilvl w:val="0"/>
          <w:numId w:val="10"/>
        </w:numPr>
        <w:rPr>
          <w:rFonts w:cs="Arial"/>
        </w:rPr>
      </w:pPr>
      <w:r w:rsidRPr="001B19E4">
        <w:rPr>
          <w:rFonts w:cs="Arial"/>
        </w:rPr>
        <w:t>Mixed speech and data (some examples):</w:t>
      </w:r>
    </w:p>
    <w:p w14:paraId="21C85A76" w14:textId="77777777" w:rsidR="00342D83" w:rsidRPr="001B19E4" w:rsidRDefault="00342D83" w:rsidP="00483123">
      <w:pPr>
        <w:pStyle w:val="ECCParBulleted"/>
        <w:numPr>
          <w:ilvl w:val="1"/>
          <w:numId w:val="10"/>
        </w:numPr>
        <w:spacing w:before="60"/>
        <w:rPr>
          <w:rFonts w:cs="Arial"/>
        </w:rPr>
      </w:pPr>
      <w:r w:rsidRPr="001B19E4">
        <w:rPr>
          <w:rFonts w:cs="Arial"/>
        </w:rPr>
        <w:t>Wireless door entry;</w:t>
      </w:r>
    </w:p>
    <w:p w14:paraId="1E4318B1" w14:textId="77777777" w:rsidR="00342D83" w:rsidRPr="001B19E4" w:rsidRDefault="00342D83" w:rsidP="00483123">
      <w:pPr>
        <w:pStyle w:val="ECCParBulleted"/>
        <w:numPr>
          <w:ilvl w:val="1"/>
          <w:numId w:val="10"/>
        </w:numPr>
        <w:spacing w:before="60"/>
        <w:rPr>
          <w:rFonts w:cs="Arial"/>
        </w:rPr>
      </w:pPr>
      <w:r w:rsidRPr="001B19E4">
        <w:rPr>
          <w:rFonts w:cs="Arial"/>
        </w:rPr>
        <w:t>Alarm ambiance background scanning;</w:t>
      </w:r>
    </w:p>
    <w:p w14:paraId="0F16FE25" w14:textId="77777777" w:rsidR="00342D83" w:rsidRPr="001B19E4" w:rsidRDefault="00342D83" w:rsidP="00483123">
      <w:pPr>
        <w:pStyle w:val="ECCParBulleted"/>
        <w:numPr>
          <w:ilvl w:val="1"/>
          <w:numId w:val="10"/>
        </w:numPr>
        <w:spacing w:before="60"/>
        <w:rPr>
          <w:rFonts w:cs="Arial"/>
        </w:rPr>
      </w:pPr>
      <w:r w:rsidRPr="001B19E4">
        <w:rPr>
          <w:rFonts w:cs="Arial"/>
        </w:rPr>
        <w:t>Baby and elderly monitoring;</w:t>
      </w:r>
    </w:p>
    <w:p w14:paraId="00207BA1" w14:textId="77777777" w:rsidR="00342D83" w:rsidRPr="001B19E4" w:rsidRDefault="00342D83" w:rsidP="00483123">
      <w:pPr>
        <w:pStyle w:val="ECCParBulleted"/>
        <w:numPr>
          <w:ilvl w:val="0"/>
          <w:numId w:val="10"/>
        </w:numPr>
        <w:rPr>
          <w:rFonts w:cs="Arial"/>
        </w:rPr>
      </w:pPr>
      <w:r w:rsidRPr="001B19E4">
        <w:rPr>
          <w:rFonts w:cs="Arial"/>
        </w:rPr>
        <w:t>Access control (some examples):</w:t>
      </w:r>
    </w:p>
    <w:p w14:paraId="79338D14" w14:textId="77777777" w:rsidR="00342D83" w:rsidRPr="001B19E4" w:rsidRDefault="00342D83" w:rsidP="00483123">
      <w:pPr>
        <w:pStyle w:val="ECCParBulleted"/>
        <w:numPr>
          <w:ilvl w:val="1"/>
          <w:numId w:val="10"/>
        </w:numPr>
        <w:spacing w:before="60"/>
        <w:rPr>
          <w:rFonts w:cs="Arial"/>
        </w:rPr>
      </w:pPr>
      <w:r w:rsidRPr="001B19E4">
        <w:rPr>
          <w:rFonts w:cs="Arial"/>
        </w:rPr>
        <w:t>Disabled persons access;</w:t>
      </w:r>
    </w:p>
    <w:p w14:paraId="49B81DF2" w14:textId="77777777" w:rsidR="00342D83" w:rsidRPr="001B19E4" w:rsidRDefault="00342D83" w:rsidP="00483123">
      <w:pPr>
        <w:pStyle w:val="ECCParBulleted"/>
        <w:numPr>
          <w:ilvl w:val="1"/>
          <w:numId w:val="10"/>
        </w:numPr>
        <w:spacing w:before="60"/>
        <w:rPr>
          <w:rFonts w:cs="Arial"/>
        </w:rPr>
      </w:pPr>
      <w:r w:rsidRPr="001B19E4">
        <w:rPr>
          <w:rFonts w:cs="Arial"/>
        </w:rPr>
        <w:t>Security applications;</w:t>
      </w:r>
    </w:p>
    <w:p w14:paraId="3761A182" w14:textId="77777777" w:rsidR="00342D83" w:rsidRPr="001B19E4" w:rsidRDefault="00342D83" w:rsidP="00483123">
      <w:pPr>
        <w:pStyle w:val="ECCParBulleted"/>
        <w:numPr>
          <w:ilvl w:val="0"/>
          <w:numId w:val="10"/>
        </w:numPr>
        <w:rPr>
          <w:rFonts w:cs="Arial"/>
        </w:rPr>
      </w:pPr>
      <w:r w:rsidRPr="001B19E4">
        <w:rPr>
          <w:rFonts w:cs="Arial"/>
        </w:rPr>
        <w:t>Machine to Machine (some examples):</w:t>
      </w:r>
    </w:p>
    <w:p w14:paraId="377DD4D7" w14:textId="77777777" w:rsidR="00342D83" w:rsidRPr="001B19E4" w:rsidRDefault="00342D83" w:rsidP="00483123">
      <w:pPr>
        <w:pStyle w:val="ECCParBulleted"/>
        <w:numPr>
          <w:ilvl w:val="1"/>
          <w:numId w:val="10"/>
        </w:numPr>
        <w:spacing w:before="60"/>
        <w:rPr>
          <w:rFonts w:cs="Arial"/>
        </w:rPr>
      </w:pPr>
      <w:r w:rsidRPr="001B19E4">
        <w:rPr>
          <w:rFonts w:cs="Arial"/>
        </w:rPr>
        <w:t>Remote data collection (state of machines);</w:t>
      </w:r>
    </w:p>
    <w:p w14:paraId="715B030F" w14:textId="77777777" w:rsidR="00342D83" w:rsidRPr="001B19E4" w:rsidRDefault="00342D83" w:rsidP="00483123">
      <w:pPr>
        <w:pStyle w:val="ECCParBulleted"/>
        <w:numPr>
          <w:ilvl w:val="1"/>
          <w:numId w:val="10"/>
        </w:numPr>
        <w:spacing w:before="60"/>
        <w:rPr>
          <w:rFonts w:cs="Arial"/>
        </w:rPr>
      </w:pPr>
      <w:r w:rsidRPr="001B19E4">
        <w:rPr>
          <w:rFonts w:cs="Arial"/>
        </w:rPr>
        <w:t>Remote control (management);</w:t>
      </w:r>
    </w:p>
    <w:p w14:paraId="4B91572D" w14:textId="77777777" w:rsidR="00342D83" w:rsidRPr="001B19E4" w:rsidRDefault="00342D83" w:rsidP="00483123">
      <w:pPr>
        <w:pStyle w:val="ECCParBulleted"/>
        <w:numPr>
          <w:ilvl w:val="1"/>
          <w:numId w:val="10"/>
        </w:numPr>
        <w:spacing w:before="60"/>
        <w:rPr>
          <w:rFonts w:cs="Arial"/>
        </w:rPr>
      </w:pPr>
      <w:r w:rsidRPr="001B19E4">
        <w:rPr>
          <w:rFonts w:cs="Arial"/>
        </w:rPr>
        <w:t>Remote payment;</w:t>
      </w:r>
    </w:p>
    <w:p w14:paraId="21CA3596" w14:textId="77777777" w:rsidR="00342D83" w:rsidRPr="001B19E4" w:rsidRDefault="00342D83" w:rsidP="00483123">
      <w:pPr>
        <w:pStyle w:val="ECCParBulleted"/>
        <w:numPr>
          <w:ilvl w:val="1"/>
          <w:numId w:val="10"/>
        </w:numPr>
        <w:spacing w:before="60"/>
        <w:rPr>
          <w:rFonts w:cs="Arial"/>
        </w:rPr>
      </w:pPr>
      <w:r w:rsidRPr="001B19E4">
        <w:rPr>
          <w:rFonts w:cs="Arial"/>
        </w:rPr>
        <w:t>Remote restaurant/bar customer orders data collection;</w:t>
      </w:r>
    </w:p>
    <w:p w14:paraId="657685F8" w14:textId="77777777" w:rsidR="00342D83" w:rsidRPr="001B19E4" w:rsidRDefault="00342D83" w:rsidP="00483123">
      <w:pPr>
        <w:pStyle w:val="ECCParBulleted"/>
        <w:numPr>
          <w:ilvl w:val="1"/>
          <w:numId w:val="10"/>
        </w:numPr>
        <w:spacing w:before="60"/>
        <w:rPr>
          <w:rFonts w:cs="Arial"/>
        </w:rPr>
      </w:pPr>
      <w:r w:rsidRPr="001B19E4">
        <w:rPr>
          <w:rFonts w:cs="Arial"/>
        </w:rPr>
        <w:t>Portable Bar Code Scanner;</w:t>
      </w:r>
    </w:p>
    <w:p w14:paraId="0EFE6A11" w14:textId="77777777" w:rsidR="00342D83" w:rsidRPr="001B19E4" w:rsidRDefault="00342D83" w:rsidP="00483123">
      <w:pPr>
        <w:pStyle w:val="ECCParBulleted"/>
        <w:numPr>
          <w:ilvl w:val="0"/>
          <w:numId w:val="10"/>
        </w:numPr>
        <w:rPr>
          <w:rFonts w:cs="Arial"/>
        </w:rPr>
      </w:pPr>
      <w:r w:rsidRPr="001B19E4">
        <w:rPr>
          <w:rFonts w:cs="Arial"/>
        </w:rPr>
        <w:t>Aviation and Maritime applications (some examples):</w:t>
      </w:r>
    </w:p>
    <w:p w14:paraId="5137C207" w14:textId="77777777" w:rsidR="00342D83" w:rsidRDefault="00342D83" w:rsidP="00483123">
      <w:pPr>
        <w:pStyle w:val="ECCParBulleted"/>
        <w:numPr>
          <w:ilvl w:val="1"/>
          <w:numId w:val="10"/>
        </w:numPr>
        <w:spacing w:before="60"/>
        <w:rPr>
          <w:rFonts w:cs="Arial"/>
        </w:rPr>
      </w:pPr>
      <w:r w:rsidRPr="001B19E4">
        <w:rPr>
          <w:rFonts w:cs="Arial"/>
        </w:rPr>
        <w:t>Remote data maintenance collection (service information of aircraft downloaded while taxiing).</w:t>
      </w:r>
    </w:p>
    <w:p w14:paraId="631B54B1" w14:textId="77777777" w:rsidR="00342D83" w:rsidRPr="001B19E4" w:rsidRDefault="00342D83" w:rsidP="005A07A2">
      <w:pPr>
        <w:pStyle w:val="ECCParBulleted"/>
        <w:spacing w:before="60"/>
        <w:rPr>
          <w:rFonts w:cs="Arial"/>
        </w:rPr>
      </w:pPr>
    </w:p>
    <w:p w14:paraId="2A8CF573" w14:textId="77777777" w:rsidR="00342D83" w:rsidRPr="001B19E4" w:rsidRDefault="00342D83" w:rsidP="00EC1636">
      <w:pPr>
        <w:pStyle w:val="ECCParagraph"/>
      </w:pPr>
      <w:r w:rsidRPr="001B19E4">
        <w:t>Given the very wide variety of such non-specific SRDs already in existence and that may be developed by innovative wireless industry in the future, it appears futile to try predicting specific deployment densities for various concerned applications. Therefore, it was considered that the density of generic non-specific SRDs may be within the range of 10-1000/km</w:t>
      </w:r>
      <w:r w:rsidRPr="001B19E4">
        <w:rPr>
          <w:vertAlign w:val="superscript"/>
        </w:rPr>
        <w:t>2</w:t>
      </w:r>
      <w:r w:rsidRPr="001B19E4">
        <w:t xml:space="preserve">, the latter limit representing urban scenarios. The densities of some prominent derivative specific SRD applications are further discussed in annex </w:t>
      </w:r>
      <w:r>
        <w:fldChar w:fldCharType="begin"/>
      </w:r>
      <w:r>
        <w:instrText xml:space="preserve"> REF _Ref355104240 \r \h </w:instrText>
      </w:r>
      <w:r>
        <w:fldChar w:fldCharType="separate"/>
      </w:r>
      <w:r w:rsidR="00DE0071">
        <w:t>A2.3</w:t>
      </w:r>
      <w:r>
        <w:fldChar w:fldCharType="end"/>
      </w:r>
      <w:r w:rsidRPr="001B19E4">
        <w:t xml:space="preserve">.  </w:t>
      </w:r>
    </w:p>
    <w:p w14:paraId="7CB10CDF" w14:textId="77777777" w:rsidR="00342D83" w:rsidRPr="001B19E4" w:rsidRDefault="00342D83" w:rsidP="00EC1636">
      <w:pPr>
        <w:pStyle w:val="ECCParagraph"/>
      </w:pPr>
      <w:r w:rsidRPr="001B19E4">
        <w:t>In accordance with the request in</w:t>
      </w:r>
      <w:r>
        <w:t xml:space="preserve"> </w:t>
      </w:r>
      <w:r>
        <w:fldChar w:fldCharType="begin"/>
      </w:r>
      <w:r>
        <w:instrText xml:space="preserve"> REF _Ref355011062 \r \h </w:instrText>
      </w:r>
      <w:r>
        <w:fldChar w:fldCharType="separate"/>
      </w:r>
      <w:r w:rsidR="00DE0071">
        <w:t>[1]</w:t>
      </w:r>
      <w:r>
        <w:fldChar w:fldCharType="end"/>
      </w:r>
      <w:r w:rsidRPr="001B19E4">
        <w:t>, ETSI envisaged the following regulatory parameters for this family of SRDs, as given in</w:t>
      </w:r>
      <w:r>
        <w:t xml:space="preserve"> </w:t>
      </w:r>
      <w:r>
        <w:fldChar w:fldCharType="begin"/>
      </w:r>
      <w:r>
        <w:instrText xml:space="preserve"> REF _Ref355104355 \h </w:instrText>
      </w:r>
      <w:r>
        <w:fldChar w:fldCharType="separate"/>
      </w:r>
      <w:r w:rsidR="00DE0071">
        <w:t xml:space="preserve">Table </w:t>
      </w:r>
      <w:r w:rsidR="00DE0071">
        <w:rPr>
          <w:noProof/>
        </w:rPr>
        <w:t>60</w:t>
      </w:r>
      <w:r>
        <w:fldChar w:fldCharType="end"/>
      </w:r>
      <w:r>
        <w:t xml:space="preserve"> and </w:t>
      </w:r>
      <w:r>
        <w:fldChar w:fldCharType="begin"/>
      </w:r>
      <w:r>
        <w:instrText xml:space="preserve"> REF _Ref355104409 \h </w:instrText>
      </w:r>
      <w:r>
        <w:fldChar w:fldCharType="separate"/>
      </w:r>
      <w:r w:rsidR="00DE0071">
        <w:t xml:space="preserve">Table </w:t>
      </w:r>
      <w:r w:rsidR="00DE0071">
        <w:rPr>
          <w:noProof/>
        </w:rPr>
        <w:t>61</w:t>
      </w:r>
      <w:r>
        <w:fldChar w:fldCharType="end"/>
      </w:r>
      <w:r w:rsidRPr="001B19E4">
        <w:t>.</w:t>
      </w:r>
    </w:p>
    <w:p w14:paraId="2F47CDE2" w14:textId="77777777" w:rsidR="00342D83" w:rsidRPr="001B19E4" w:rsidRDefault="00342D83" w:rsidP="00057AB4">
      <w:pPr>
        <w:pStyle w:val="ECCTabletitle"/>
      </w:pPr>
      <w:bookmarkStart w:id="327" w:name="_Ref355104355"/>
      <w:bookmarkStart w:id="328" w:name="_Ref355104334"/>
      <w:r>
        <w:lastRenderedPageBreak/>
        <w:t xml:space="preserve">Table </w:t>
      </w:r>
      <w:r w:rsidR="00DF5A65">
        <w:fldChar w:fldCharType="begin"/>
      </w:r>
      <w:r w:rsidR="00DF5A65">
        <w:instrText xml:space="preserve"> SEQ Table \* ARABIC </w:instrText>
      </w:r>
      <w:r w:rsidR="00DF5A65">
        <w:fldChar w:fldCharType="separate"/>
      </w:r>
      <w:r w:rsidR="00DE0071">
        <w:rPr>
          <w:noProof/>
        </w:rPr>
        <w:t>60</w:t>
      </w:r>
      <w:r w:rsidR="00DF5A65">
        <w:rPr>
          <w:noProof/>
        </w:rPr>
        <w:fldChar w:fldCharType="end"/>
      </w:r>
      <w:bookmarkEnd w:id="327"/>
      <w:r>
        <w:t xml:space="preserve">: </w:t>
      </w:r>
      <w:r w:rsidRPr="001B19E4">
        <w:t xml:space="preserve">ETSI proposal for parameters of non-specific SRDs in lower part of 870-876 MHz </w:t>
      </w:r>
      <w:r>
        <w:fldChar w:fldCharType="begin"/>
      </w:r>
      <w:r>
        <w:instrText xml:space="preserve"> REF _Ref355011062 \r \h </w:instrText>
      </w:r>
      <w:r>
        <w:fldChar w:fldCharType="separate"/>
      </w:r>
      <w:r w:rsidR="00DE0071">
        <w:t>[1]</w:t>
      </w:r>
      <w:r>
        <w:fldChar w:fldCharType="end"/>
      </w:r>
      <w:bookmarkEnd w:id="328"/>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772"/>
        <w:gridCol w:w="1418"/>
        <w:gridCol w:w="2622"/>
        <w:gridCol w:w="1701"/>
      </w:tblGrid>
      <w:tr w:rsidR="00342D83" w:rsidRPr="001B19E4" w14:paraId="2E5B04A9" w14:textId="77777777" w:rsidTr="005E36F0">
        <w:trPr>
          <w:tblHeader/>
          <w:jc w:val="center"/>
        </w:trPr>
        <w:tc>
          <w:tcPr>
            <w:tcW w:w="1772" w:type="dxa"/>
            <w:tcBorders>
              <w:right w:val="single" w:sz="4" w:space="0" w:color="FFFFFF"/>
            </w:tcBorders>
            <w:shd w:val="clear" w:color="auto" w:fill="D2232A"/>
            <w:vAlign w:val="center"/>
          </w:tcPr>
          <w:p w14:paraId="70B22F24" w14:textId="77777777" w:rsidR="00342D83" w:rsidRPr="001B19E4" w:rsidRDefault="00342D83" w:rsidP="00684C3E">
            <w:pPr>
              <w:spacing w:before="60" w:after="60"/>
              <w:jc w:val="center"/>
              <w:rPr>
                <w:b/>
                <w:color w:val="FFFFFF"/>
                <w:lang w:val="en-GB"/>
              </w:rPr>
            </w:pPr>
            <w:r w:rsidRPr="001B19E4">
              <w:rPr>
                <w:b/>
                <w:color w:val="FFFFFF"/>
                <w:lang w:val="en-GB"/>
              </w:rPr>
              <w:t>Sub-band</w:t>
            </w:r>
          </w:p>
        </w:tc>
        <w:tc>
          <w:tcPr>
            <w:tcW w:w="1418" w:type="dxa"/>
            <w:tcBorders>
              <w:left w:val="single" w:sz="4" w:space="0" w:color="FFFFFF"/>
              <w:right w:val="single" w:sz="4" w:space="0" w:color="FFFFFF"/>
            </w:tcBorders>
            <w:shd w:val="clear" w:color="auto" w:fill="D2232A"/>
            <w:vAlign w:val="center"/>
          </w:tcPr>
          <w:p w14:paraId="7EC76253" w14:textId="77777777" w:rsidR="00342D83" w:rsidRPr="001B19E4" w:rsidRDefault="00342D83" w:rsidP="00684C3E">
            <w:pPr>
              <w:spacing w:before="60" w:after="60"/>
              <w:jc w:val="center"/>
              <w:rPr>
                <w:b/>
                <w:color w:val="FFFFFF"/>
                <w:lang w:val="en-GB"/>
              </w:rPr>
            </w:pPr>
            <w:r w:rsidRPr="001B19E4">
              <w:rPr>
                <w:b/>
                <w:color w:val="FFFFFF"/>
                <w:lang w:val="en-GB"/>
              </w:rPr>
              <w:t>Max Power</w:t>
            </w:r>
          </w:p>
        </w:tc>
        <w:tc>
          <w:tcPr>
            <w:tcW w:w="2622" w:type="dxa"/>
            <w:tcBorders>
              <w:left w:val="single" w:sz="4" w:space="0" w:color="FFFFFF"/>
              <w:right w:val="single" w:sz="4" w:space="0" w:color="FFFFFF"/>
            </w:tcBorders>
            <w:shd w:val="clear" w:color="auto" w:fill="D2232A"/>
          </w:tcPr>
          <w:p w14:paraId="4213F9DF" w14:textId="77777777" w:rsidR="00342D83" w:rsidRPr="001B19E4" w:rsidRDefault="00342D83" w:rsidP="00684C3E">
            <w:pPr>
              <w:spacing w:before="60" w:after="60"/>
              <w:jc w:val="center"/>
              <w:rPr>
                <w:b/>
                <w:color w:val="FFFFFF"/>
                <w:lang w:val="en-GB"/>
              </w:rPr>
            </w:pPr>
            <w:r w:rsidRPr="001B19E4">
              <w:rPr>
                <w:b/>
                <w:color w:val="FFFFFF"/>
                <w:lang w:val="en-GB"/>
              </w:rPr>
              <w:t>Max DC/</w:t>
            </w:r>
          </w:p>
          <w:p w14:paraId="1365B343" w14:textId="77777777" w:rsidR="00342D83" w:rsidRPr="001B19E4" w:rsidRDefault="00342D83" w:rsidP="00684C3E">
            <w:pPr>
              <w:spacing w:before="60" w:after="60"/>
              <w:jc w:val="center"/>
              <w:rPr>
                <w:b/>
                <w:color w:val="FFFFFF"/>
                <w:lang w:val="en-GB"/>
              </w:rPr>
            </w:pPr>
            <w:r w:rsidRPr="001B19E4">
              <w:rPr>
                <w:b/>
                <w:color w:val="FFFFFF"/>
                <w:lang w:val="en-GB"/>
              </w:rPr>
              <w:t>Mitigation technique</w:t>
            </w:r>
          </w:p>
        </w:tc>
        <w:tc>
          <w:tcPr>
            <w:tcW w:w="1701" w:type="dxa"/>
            <w:tcBorders>
              <w:left w:val="single" w:sz="4" w:space="0" w:color="FFFFFF"/>
              <w:right w:val="single" w:sz="4" w:space="0" w:color="FFFFFF"/>
            </w:tcBorders>
            <w:shd w:val="clear" w:color="auto" w:fill="D2232A"/>
          </w:tcPr>
          <w:p w14:paraId="3F9ABD40" w14:textId="77777777" w:rsidR="00342D83" w:rsidRPr="001B19E4" w:rsidRDefault="00342D83" w:rsidP="00684C3E">
            <w:pPr>
              <w:spacing w:before="60" w:after="60"/>
              <w:jc w:val="center"/>
              <w:rPr>
                <w:b/>
                <w:color w:val="FFFFFF"/>
                <w:lang w:val="en-GB"/>
              </w:rPr>
            </w:pPr>
            <w:r w:rsidRPr="001B19E4">
              <w:rPr>
                <w:b/>
                <w:color w:val="FFFFFF"/>
                <w:lang w:val="en-GB"/>
              </w:rPr>
              <w:t>Channel BW</w:t>
            </w:r>
          </w:p>
        </w:tc>
      </w:tr>
      <w:tr w:rsidR="00342D83" w:rsidRPr="001B19E4" w14:paraId="4D85AAF2" w14:textId="77777777" w:rsidTr="005E36F0">
        <w:trPr>
          <w:trHeight w:val="452"/>
          <w:jc w:val="center"/>
        </w:trPr>
        <w:tc>
          <w:tcPr>
            <w:tcW w:w="1772" w:type="dxa"/>
            <w:vAlign w:val="center"/>
          </w:tcPr>
          <w:p w14:paraId="74CE9B03" w14:textId="77777777" w:rsidR="00342D83" w:rsidRPr="001B19E4" w:rsidRDefault="00342D83" w:rsidP="00684C3E">
            <w:pPr>
              <w:spacing w:before="60" w:after="60"/>
              <w:rPr>
                <w:lang w:val="en-GB"/>
              </w:rPr>
            </w:pPr>
            <w:r w:rsidRPr="001B19E4">
              <w:rPr>
                <w:lang w:val="en-GB"/>
              </w:rPr>
              <w:t xml:space="preserve">870-873 MHz </w:t>
            </w:r>
            <w:r w:rsidRPr="001B19E4">
              <w:rPr>
                <w:vertAlign w:val="superscript"/>
                <w:lang w:val="en-GB"/>
              </w:rPr>
              <w:t>(1)</w:t>
            </w:r>
          </w:p>
        </w:tc>
        <w:tc>
          <w:tcPr>
            <w:tcW w:w="1418" w:type="dxa"/>
            <w:vAlign w:val="center"/>
          </w:tcPr>
          <w:p w14:paraId="351DB734" w14:textId="77777777" w:rsidR="00342D83" w:rsidRPr="001B19E4" w:rsidRDefault="00342D83" w:rsidP="00684C3E">
            <w:pPr>
              <w:spacing w:before="60" w:after="60"/>
              <w:rPr>
                <w:lang w:val="en-GB"/>
              </w:rPr>
            </w:pPr>
            <w:r w:rsidRPr="001B19E4">
              <w:rPr>
                <w:lang w:val="en-GB"/>
              </w:rPr>
              <w:t xml:space="preserve">25 </w:t>
            </w:r>
            <w:proofErr w:type="spellStart"/>
            <w:r w:rsidRPr="001B19E4">
              <w:rPr>
                <w:lang w:val="en-GB"/>
              </w:rPr>
              <w:t>mW</w:t>
            </w:r>
            <w:proofErr w:type="spellEnd"/>
          </w:p>
        </w:tc>
        <w:tc>
          <w:tcPr>
            <w:tcW w:w="2622" w:type="dxa"/>
          </w:tcPr>
          <w:p w14:paraId="500A1C22" w14:textId="77777777" w:rsidR="00342D83" w:rsidRPr="001B19E4" w:rsidRDefault="00342D83" w:rsidP="00684C3E">
            <w:pPr>
              <w:spacing w:before="60" w:after="60"/>
              <w:rPr>
                <w:vertAlign w:val="superscript"/>
                <w:lang w:val="en-GB"/>
              </w:rPr>
            </w:pPr>
            <w:r w:rsidRPr="001B19E4">
              <w:rPr>
                <w:lang w:val="en-GB"/>
              </w:rPr>
              <w:t xml:space="preserve">1% or LBT/AFA </w:t>
            </w:r>
            <w:r w:rsidRPr="001B19E4">
              <w:rPr>
                <w:vertAlign w:val="superscript"/>
                <w:lang w:val="en-GB"/>
              </w:rPr>
              <w:t>(2)</w:t>
            </w:r>
          </w:p>
        </w:tc>
        <w:tc>
          <w:tcPr>
            <w:tcW w:w="1701" w:type="dxa"/>
          </w:tcPr>
          <w:p w14:paraId="2EE620D0" w14:textId="77777777" w:rsidR="00342D83" w:rsidRPr="001B19E4" w:rsidRDefault="00342D83" w:rsidP="00684C3E">
            <w:pPr>
              <w:spacing w:before="60" w:after="60"/>
              <w:rPr>
                <w:lang w:val="en-GB"/>
              </w:rPr>
            </w:pPr>
            <w:r w:rsidRPr="001B19E4">
              <w:rPr>
                <w:lang w:val="en-GB"/>
              </w:rPr>
              <w:t>No spacing</w:t>
            </w:r>
          </w:p>
        </w:tc>
      </w:tr>
    </w:tbl>
    <w:p w14:paraId="1BFBE886" w14:textId="77777777" w:rsidR="00342D83" w:rsidRDefault="00342D83" w:rsidP="0063107F">
      <w:pPr>
        <w:pStyle w:val="ECCTablenote"/>
      </w:pPr>
      <w:r>
        <w:t>1.</w:t>
      </w:r>
      <w:r>
        <w:tab/>
      </w:r>
      <w:r w:rsidRPr="001B19E4">
        <w:t>Upper limit may change depending on the outcome of these studies</w:t>
      </w:r>
    </w:p>
    <w:p w14:paraId="2A1411A8" w14:textId="77777777" w:rsidR="00342D83" w:rsidRDefault="00342D83" w:rsidP="0063107F">
      <w:pPr>
        <w:pStyle w:val="ECCTablenote"/>
      </w:pPr>
      <w:r>
        <w:t>2.</w:t>
      </w:r>
      <w:r>
        <w:tab/>
      </w:r>
      <w:r w:rsidRPr="001B19E4">
        <w:t>The specifics of DC and/or LBT/AFA use require additional study, such as whether they are substitute or complement for each other, and whether it would be useful for intra-SRD sharing or for protection of primary services in the band, or both. Clarifying this issue is one of objectives for studies presented in this report.</w:t>
      </w:r>
    </w:p>
    <w:p w14:paraId="5EF61D9D" w14:textId="77777777" w:rsidR="00342D83" w:rsidRPr="00684C3E" w:rsidRDefault="00342D83" w:rsidP="00684C3E">
      <w:pPr>
        <w:pStyle w:val="ECCParagraph"/>
      </w:pPr>
    </w:p>
    <w:p w14:paraId="22DB0A18" w14:textId="77777777" w:rsidR="00342D83" w:rsidRPr="001B19E4" w:rsidRDefault="00342D83" w:rsidP="00684C3E">
      <w:pPr>
        <w:pStyle w:val="ECCParagraph"/>
        <w:spacing w:after="120"/>
      </w:pPr>
      <w:r w:rsidRPr="001B19E4">
        <w:t>In accordance with</w:t>
      </w:r>
      <w:r>
        <w:t xml:space="preserve"> ETSI </w:t>
      </w:r>
      <w:r w:rsidRPr="001B19E4">
        <w:t xml:space="preserve">TR 102 649-2 </w:t>
      </w:r>
      <w:r>
        <w:fldChar w:fldCharType="begin"/>
      </w:r>
      <w:r>
        <w:instrText xml:space="preserve"> REF _Ref355011062 \r \h </w:instrText>
      </w:r>
      <w:r>
        <w:fldChar w:fldCharType="separate"/>
      </w:r>
      <w:r w:rsidR="00DE0071">
        <w:t>[1]</w:t>
      </w:r>
      <w:r>
        <w:fldChar w:fldCharType="end"/>
      </w:r>
      <w:r w:rsidRPr="001B19E4">
        <w:t xml:space="preserve">, the characteristics of transmitters and receivers for this family of SRDs are defined in EN 300 220 </w:t>
      </w:r>
      <w:r>
        <w:fldChar w:fldCharType="begin"/>
      </w:r>
      <w:r>
        <w:instrText xml:space="preserve"> REF _Ref355104577 \r \h </w:instrText>
      </w:r>
      <w:r>
        <w:fldChar w:fldCharType="separate"/>
      </w:r>
      <w:r w:rsidR="00DE0071">
        <w:t>[27]</w:t>
      </w:r>
      <w:r>
        <w:fldChar w:fldCharType="end"/>
      </w:r>
      <w:r w:rsidRPr="001B19E4">
        <w:t>, most notably:</w:t>
      </w:r>
    </w:p>
    <w:p w14:paraId="481F1070" w14:textId="77777777" w:rsidR="00342D83" w:rsidRPr="001B19E4" w:rsidRDefault="00342D83" w:rsidP="00483123">
      <w:pPr>
        <w:pStyle w:val="ECCParBulleted"/>
        <w:numPr>
          <w:ilvl w:val="0"/>
          <w:numId w:val="27"/>
        </w:numPr>
      </w:pPr>
      <w:r w:rsidRPr="001B19E4">
        <w:t xml:space="preserve">maximum occupied bandwidth of 600 kHz (cf. Table 7 in Clause 7.4.2.2 of </w:t>
      </w:r>
      <w:r>
        <w:fldChar w:fldCharType="begin"/>
      </w:r>
      <w:r>
        <w:instrText xml:space="preserve"> REF _Ref355104577 \r \h </w:instrText>
      </w:r>
      <w:r>
        <w:fldChar w:fldCharType="separate"/>
      </w:r>
      <w:r w:rsidR="00DE0071">
        <w:t>[27]</w:t>
      </w:r>
      <w:r>
        <w:fldChar w:fldCharType="end"/>
      </w:r>
      <w:r w:rsidRPr="001B19E4">
        <w:t>);</w:t>
      </w:r>
    </w:p>
    <w:p w14:paraId="6AC66ABB" w14:textId="77777777" w:rsidR="00342D83" w:rsidRPr="001B19E4" w:rsidRDefault="00342D83" w:rsidP="00483123">
      <w:pPr>
        <w:pStyle w:val="ECCParBulleted"/>
        <w:numPr>
          <w:ilvl w:val="0"/>
          <w:numId w:val="27"/>
        </w:numPr>
      </w:pPr>
      <w:r w:rsidRPr="001B19E4">
        <w:t>unwanted emission mask derived from Figure 7</w:t>
      </w:r>
      <w:r>
        <w:t xml:space="preserve">/Table 10 in Clause 7.7 of </w:t>
      </w:r>
      <w:r>
        <w:fldChar w:fldCharType="begin"/>
      </w:r>
      <w:r>
        <w:instrText xml:space="preserve"> REF _Ref355104577 \r \h </w:instrText>
      </w:r>
      <w:r>
        <w:fldChar w:fldCharType="separate"/>
      </w:r>
      <w:r w:rsidR="00DE0071">
        <w:t>[27]</w:t>
      </w:r>
      <w:r>
        <w:fldChar w:fldCharType="end"/>
      </w:r>
      <w:r>
        <w:t>.</w:t>
      </w:r>
    </w:p>
    <w:p w14:paraId="58F9842A" w14:textId="77777777" w:rsidR="00342D83" w:rsidRPr="001B19E4" w:rsidRDefault="00342D83" w:rsidP="00684C3E">
      <w:pPr>
        <w:pStyle w:val="ECCAnnexheading2"/>
        <w:ind w:left="860" w:hanging="860"/>
        <w:outlineLvl w:val="1"/>
        <w:rPr>
          <w:lang w:val="en-GB"/>
        </w:rPr>
      </w:pPr>
      <w:bookmarkStart w:id="329" w:name="_Toc317714148"/>
      <w:bookmarkStart w:id="330" w:name="_Toc349767863"/>
      <w:bookmarkStart w:id="331" w:name="_Toc354271243"/>
      <w:bookmarkStart w:id="332" w:name="_Ref355076465"/>
      <w:bookmarkStart w:id="333" w:name="_Toc367794628"/>
      <w:r w:rsidRPr="001B19E4">
        <w:rPr>
          <w:lang w:val="en-GB"/>
        </w:rPr>
        <w:t>Specific SRDs</w:t>
      </w:r>
      <w:bookmarkEnd w:id="329"/>
      <w:bookmarkEnd w:id="330"/>
      <w:bookmarkEnd w:id="331"/>
      <w:bookmarkEnd w:id="332"/>
      <w:bookmarkEnd w:id="333"/>
    </w:p>
    <w:p w14:paraId="77501F63" w14:textId="77777777" w:rsidR="00342D83" w:rsidRPr="001B19E4" w:rsidRDefault="00342D83" w:rsidP="00EC1636">
      <w:pPr>
        <w:pStyle w:val="ECCParagraph"/>
      </w:pPr>
      <w:r w:rsidRPr="001B19E4">
        <w:t xml:space="preserve">This family of specific SRDs was proposed by ETSI for deployment in the upper sub-band of 870-876 MHz, as illustrated in </w:t>
      </w:r>
      <w:r w:rsidR="00DF5A65">
        <w:fldChar w:fldCharType="begin"/>
      </w:r>
      <w:r w:rsidR="00DF5A65">
        <w:instrText xml:space="preserve"> REF _Ref355022161 \r \h  \* MERGEFORMAT </w:instrText>
      </w:r>
      <w:r w:rsidR="00DF5A65">
        <w:fldChar w:fldCharType="separate"/>
      </w:r>
      <w:r w:rsidR="00DE0071">
        <w:t>Figure 2:</w:t>
      </w:r>
      <w:r w:rsidR="00DF5A65">
        <w:fldChar w:fldCharType="end"/>
      </w:r>
      <w:r w:rsidRPr="00757EEB">
        <w:t>.</w:t>
      </w:r>
      <w:r w:rsidRPr="001B19E4">
        <w:t xml:space="preserve"> The ETSI envisaged </w:t>
      </w:r>
      <w:r>
        <w:fldChar w:fldCharType="begin"/>
      </w:r>
      <w:r>
        <w:instrText xml:space="preserve"> REF _Ref355011062 \r \h </w:instrText>
      </w:r>
      <w:r>
        <w:fldChar w:fldCharType="separate"/>
      </w:r>
      <w:r w:rsidR="00DE0071">
        <w:t>[1]</w:t>
      </w:r>
      <w:r>
        <w:fldChar w:fldCharType="end"/>
      </w:r>
      <w:r w:rsidRPr="001B19E4">
        <w:t xml:space="preserve"> that the distinctive feature of this family of devices would be their reliance on DC as </w:t>
      </w:r>
      <w:r>
        <w:t xml:space="preserve">the </w:t>
      </w:r>
      <w:r w:rsidRPr="001B19E4">
        <w:t xml:space="preserve">sole co-existence mechanism, inter-linked with transmitted power. The regulatory parameters are summarised in </w:t>
      </w:r>
      <w:r>
        <w:fldChar w:fldCharType="begin"/>
      </w:r>
      <w:r>
        <w:instrText xml:space="preserve"> REF _Ref355104409 \h </w:instrText>
      </w:r>
      <w:r>
        <w:fldChar w:fldCharType="separate"/>
      </w:r>
      <w:r w:rsidR="00DE0071">
        <w:t xml:space="preserve">Table </w:t>
      </w:r>
      <w:r w:rsidR="00DE0071">
        <w:rPr>
          <w:noProof/>
        </w:rPr>
        <w:t>61</w:t>
      </w:r>
      <w:r>
        <w:fldChar w:fldCharType="end"/>
      </w:r>
      <w:r w:rsidRPr="001B19E4">
        <w:t>.</w:t>
      </w:r>
    </w:p>
    <w:p w14:paraId="57D11AE4" w14:textId="77777777" w:rsidR="00342D83" w:rsidRPr="001B19E4" w:rsidRDefault="00342D83" w:rsidP="0069612B">
      <w:pPr>
        <w:pStyle w:val="ECCTabletitle"/>
      </w:pPr>
      <w:bookmarkStart w:id="334" w:name="_Ref355104409"/>
      <w:r>
        <w:t xml:space="preserve">Table </w:t>
      </w:r>
      <w:r w:rsidR="00DF5A65">
        <w:fldChar w:fldCharType="begin"/>
      </w:r>
      <w:r w:rsidR="00DF5A65">
        <w:instrText xml:space="preserve"> SEQ Table \* ARABIC </w:instrText>
      </w:r>
      <w:r w:rsidR="00DF5A65">
        <w:fldChar w:fldCharType="separate"/>
      </w:r>
      <w:r w:rsidR="00DE0071">
        <w:rPr>
          <w:noProof/>
        </w:rPr>
        <w:t>61</w:t>
      </w:r>
      <w:r w:rsidR="00DF5A65">
        <w:rPr>
          <w:noProof/>
        </w:rPr>
        <w:fldChar w:fldCharType="end"/>
      </w:r>
      <w:bookmarkEnd w:id="334"/>
      <w:r>
        <w:t xml:space="preserve">: </w:t>
      </w:r>
      <w:r w:rsidRPr="001B19E4">
        <w:t xml:space="preserve">ETSI proposal for parameters of DC-limited SRDs in upper part of 870-876 MHz </w:t>
      </w:r>
      <w:r>
        <w:fldChar w:fldCharType="begin"/>
      </w:r>
      <w:r>
        <w:instrText xml:space="preserve"> REF _Ref355011062 \r \h </w:instrText>
      </w:r>
      <w:r>
        <w:fldChar w:fldCharType="separate"/>
      </w:r>
      <w:r w:rsidR="00DE0071">
        <w:t>[1]</w:t>
      </w:r>
      <w:r>
        <w:fldChar w:fldCharType="end"/>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85"/>
        <w:gridCol w:w="1418"/>
        <w:gridCol w:w="1985"/>
        <w:gridCol w:w="1418"/>
      </w:tblGrid>
      <w:tr w:rsidR="00342D83" w:rsidRPr="001B19E4" w14:paraId="4D178766" w14:textId="77777777" w:rsidTr="00F530C0">
        <w:trPr>
          <w:tblHeader/>
          <w:jc w:val="center"/>
        </w:trPr>
        <w:tc>
          <w:tcPr>
            <w:tcW w:w="1985" w:type="dxa"/>
            <w:tcBorders>
              <w:right w:val="single" w:sz="4" w:space="0" w:color="FFFFFF"/>
            </w:tcBorders>
            <w:shd w:val="clear" w:color="auto" w:fill="D2232A"/>
            <w:vAlign w:val="center"/>
          </w:tcPr>
          <w:p w14:paraId="0C017579" w14:textId="77777777" w:rsidR="00342D83" w:rsidRPr="001B19E4" w:rsidRDefault="00342D83" w:rsidP="00684C3E">
            <w:pPr>
              <w:spacing w:before="60" w:after="60"/>
              <w:jc w:val="center"/>
              <w:rPr>
                <w:b/>
                <w:color w:val="FFFFFF"/>
                <w:lang w:val="en-GB"/>
              </w:rPr>
            </w:pPr>
            <w:r w:rsidRPr="001B19E4">
              <w:rPr>
                <w:b/>
                <w:color w:val="FFFFFF"/>
                <w:lang w:val="en-GB"/>
              </w:rPr>
              <w:t>Sub-band</w:t>
            </w:r>
          </w:p>
        </w:tc>
        <w:tc>
          <w:tcPr>
            <w:tcW w:w="1418" w:type="dxa"/>
            <w:tcBorders>
              <w:left w:val="single" w:sz="4" w:space="0" w:color="FFFFFF"/>
              <w:right w:val="single" w:sz="4" w:space="0" w:color="FFFFFF"/>
            </w:tcBorders>
            <w:shd w:val="clear" w:color="auto" w:fill="D2232A"/>
            <w:vAlign w:val="center"/>
          </w:tcPr>
          <w:p w14:paraId="2F0451DD" w14:textId="77777777" w:rsidR="00342D83" w:rsidRPr="001B19E4" w:rsidRDefault="00342D83" w:rsidP="00684C3E">
            <w:pPr>
              <w:spacing w:before="60" w:after="60"/>
              <w:jc w:val="center"/>
              <w:rPr>
                <w:b/>
                <w:color w:val="FFFFFF"/>
                <w:lang w:val="en-GB"/>
              </w:rPr>
            </w:pPr>
            <w:r w:rsidRPr="001B19E4">
              <w:rPr>
                <w:b/>
                <w:color w:val="FFFFFF"/>
                <w:lang w:val="en-GB"/>
              </w:rPr>
              <w:t>Max Power</w:t>
            </w:r>
          </w:p>
        </w:tc>
        <w:tc>
          <w:tcPr>
            <w:tcW w:w="1985" w:type="dxa"/>
            <w:tcBorders>
              <w:left w:val="single" w:sz="4" w:space="0" w:color="FFFFFF"/>
              <w:right w:val="single" w:sz="4" w:space="0" w:color="FFFFFF"/>
            </w:tcBorders>
            <w:shd w:val="clear" w:color="auto" w:fill="D2232A"/>
          </w:tcPr>
          <w:p w14:paraId="53C559E2" w14:textId="77777777" w:rsidR="00342D83" w:rsidRPr="001B19E4" w:rsidRDefault="00342D83" w:rsidP="00684C3E">
            <w:pPr>
              <w:spacing w:before="60" w:after="60"/>
              <w:jc w:val="center"/>
              <w:rPr>
                <w:b/>
                <w:color w:val="FFFFFF"/>
                <w:lang w:val="en-GB"/>
              </w:rPr>
            </w:pPr>
            <w:r w:rsidRPr="001B19E4">
              <w:rPr>
                <w:b/>
                <w:color w:val="FFFFFF"/>
                <w:lang w:val="en-GB"/>
              </w:rPr>
              <w:t>Max DC</w:t>
            </w:r>
          </w:p>
        </w:tc>
        <w:tc>
          <w:tcPr>
            <w:tcW w:w="1418" w:type="dxa"/>
            <w:tcBorders>
              <w:left w:val="single" w:sz="4" w:space="0" w:color="FFFFFF"/>
              <w:right w:val="single" w:sz="4" w:space="0" w:color="FFFFFF"/>
            </w:tcBorders>
            <w:shd w:val="clear" w:color="auto" w:fill="D2232A"/>
          </w:tcPr>
          <w:p w14:paraId="551621B2" w14:textId="77777777" w:rsidR="00342D83" w:rsidRPr="001B19E4" w:rsidRDefault="00342D83" w:rsidP="00684C3E">
            <w:pPr>
              <w:spacing w:before="60" w:after="60"/>
              <w:jc w:val="center"/>
              <w:rPr>
                <w:b/>
                <w:color w:val="FFFFFF"/>
                <w:lang w:val="en-GB"/>
              </w:rPr>
            </w:pPr>
            <w:r w:rsidRPr="001B19E4">
              <w:rPr>
                <w:b/>
                <w:color w:val="FFFFFF"/>
                <w:lang w:val="en-GB"/>
              </w:rPr>
              <w:t>Channel BW</w:t>
            </w:r>
          </w:p>
        </w:tc>
      </w:tr>
      <w:tr w:rsidR="00342D83" w:rsidRPr="001B19E4" w14:paraId="58270690" w14:textId="77777777" w:rsidTr="00F530C0">
        <w:trPr>
          <w:jc w:val="center"/>
        </w:trPr>
        <w:tc>
          <w:tcPr>
            <w:tcW w:w="1985" w:type="dxa"/>
            <w:vMerge w:val="restart"/>
            <w:vAlign w:val="center"/>
          </w:tcPr>
          <w:p w14:paraId="1AB236D0" w14:textId="77777777" w:rsidR="00342D83" w:rsidRPr="001B19E4" w:rsidRDefault="00342D83" w:rsidP="00F530C0">
            <w:pPr>
              <w:spacing w:line="288" w:lineRule="auto"/>
              <w:rPr>
                <w:lang w:val="en-GB"/>
              </w:rPr>
            </w:pPr>
            <w:r w:rsidRPr="001B19E4">
              <w:rPr>
                <w:lang w:val="en-GB"/>
              </w:rPr>
              <w:t xml:space="preserve">873-876 MHz </w:t>
            </w:r>
            <w:r w:rsidRPr="001B19E4">
              <w:rPr>
                <w:vertAlign w:val="superscript"/>
                <w:lang w:val="en-GB"/>
              </w:rPr>
              <w:t>(1)</w:t>
            </w:r>
          </w:p>
        </w:tc>
        <w:tc>
          <w:tcPr>
            <w:tcW w:w="1418" w:type="dxa"/>
            <w:vAlign w:val="center"/>
          </w:tcPr>
          <w:p w14:paraId="41ED8C79" w14:textId="77777777" w:rsidR="00342D83" w:rsidRPr="001B19E4" w:rsidRDefault="00342D83" w:rsidP="00F530C0">
            <w:pPr>
              <w:spacing w:line="288" w:lineRule="auto"/>
              <w:rPr>
                <w:lang w:val="en-GB"/>
              </w:rPr>
            </w:pPr>
            <w:r w:rsidRPr="001B19E4">
              <w:rPr>
                <w:lang w:val="en-GB"/>
              </w:rPr>
              <w:t xml:space="preserve">1 </w:t>
            </w:r>
            <w:proofErr w:type="spellStart"/>
            <w:r w:rsidRPr="001B19E4">
              <w:rPr>
                <w:lang w:val="en-GB"/>
              </w:rPr>
              <w:t>mW</w:t>
            </w:r>
            <w:proofErr w:type="spellEnd"/>
          </w:p>
        </w:tc>
        <w:tc>
          <w:tcPr>
            <w:tcW w:w="1985" w:type="dxa"/>
          </w:tcPr>
          <w:p w14:paraId="5132DFAA" w14:textId="77777777" w:rsidR="00342D83" w:rsidRPr="001B19E4" w:rsidRDefault="00342D83" w:rsidP="00F530C0">
            <w:pPr>
              <w:spacing w:line="288" w:lineRule="auto"/>
              <w:rPr>
                <w:lang w:val="en-GB"/>
              </w:rPr>
            </w:pPr>
            <w:r w:rsidRPr="001B19E4">
              <w:rPr>
                <w:lang w:val="en-GB"/>
              </w:rPr>
              <w:t>5%</w:t>
            </w:r>
          </w:p>
        </w:tc>
        <w:tc>
          <w:tcPr>
            <w:tcW w:w="1418" w:type="dxa"/>
            <w:vMerge w:val="restart"/>
            <w:vAlign w:val="center"/>
          </w:tcPr>
          <w:p w14:paraId="27BB5134" w14:textId="77777777" w:rsidR="00342D83" w:rsidRPr="001B19E4" w:rsidRDefault="00342D83" w:rsidP="00F530C0">
            <w:pPr>
              <w:spacing w:line="288" w:lineRule="auto"/>
              <w:rPr>
                <w:lang w:val="en-GB"/>
              </w:rPr>
            </w:pPr>
            <w:r w:rsidRPr="001B19E4">
              <w:rPr>
                <w:lang w:val="en-GB"/>
              </w:rPr>
              <w:t>No spacing</w:t>
            </w:r>
          </w:p>
        </w:tc>
      </w:tr>
      <w:tr w:rsidR="00342D83" w:rsidRPr="001B19E4" w14:paraId="0F21C212" w14:textId="77777777" w:rsidTr="00F530C0">
        <w:trPr>
          <w:jc w:val="center"/>
        </w:trPr>
        <w:tc>
          <w:tcPr>
            <w:tcW w:w="1985" w:type="dxa"/>
            <w:vMerge/>
            <w:vAlign w:val="center"/>
          </w:tcPr>
          <w:p w14:paraId="6C33B7DF" w14:textId="77777777" w:rsidR="00342D83" w:rsidRPr="001B19E4" w:rsidRDefault="00342D83" w:rsidP="00F530C0">
            <w:pPr>
              <w:spacing w:line="288" w:lineRule="auto"/>
              <w:rPr>
                <w:lang w:val="en-GB"/>
              </w:rPr>
            </w:pPr>
          </w:p>
        </w:tc>
        <w:tc>
          <w:tcPr>
            <w:tcW w:w="1418" w:type="dxa"/>
            <w:vAlign w:val="center"/>
          </w:tcPr>
          <w:p w14:paraId="1721E5FE" w14:textId="77777777" w:rsidR="00342D83" w:rsidRPr="001B19E4" w:rsidRDefault="00342D83" w:rsidP="00F530C0">
            <w:pPr>
              <w:spacing w:line="288" w:lineRule="auto"/>
              <w:rPr>
                <w:lang w:val="en-GB"/>
              </w:rPr>
            </w:pPr>
            <w:r w:rsidRPr="001B19E4">
              <w:rPr>
                <w:lang w:val="en-GB"/>
              </w:rPr>
              <w:t xml:space="preserve">25 </w:t>
            </w:r>
            <w:proofErr w:type="spellStart"/>
            <w:r w:rsidRPr="001B19E4">
              <w:rPr>
                <w:lang w:val="en-GB"/>
              </w:rPr>
              <w:t>mW</w:t>
            </w:r>
            <w:proofErr w:type="spellEnd"/>
          </w:p>
        </w:tc>
        <w:tc>
          <w:tcPr>
            <w:tcW w:w="1985" w:type="dxa"/>
          </w:tcPr>
          <w:p w14:paraId="0A80FE0B" w14:textId="77777777" w:rsidR="00342D83" w:rsidRPr="001B19E4" w:rsidRDefault="00342D83" w:rsidP="00F530C0">
            <w:pPr>
              <w:spacing w:line="288" w:lineRule="auto"/>
              <w:rPr>
                <w:lang w:val="en-GB"/>
              </w:rPr>
            </w:pPr>
            <w:r w:rsidRPr="001B19E4">
              <w:rPr>
                <w:lang w:val="en-GB"/>
              </w:rPr>
              <w:t>1%</w:t>
            </w:r>
          </w:p>
        </w:tc>
        <w:tc>
          <w:tcPr>
            <w:tcW w:w="1418" w:type="dxa"/>
            <w:vMerge/>
          </w:tcPr>
          <w:p w14:paraId="119EAB63" w14:textId="77777777" w:rsidR="00342D83" w:rsidRPr="001B19E4" w:rsidRDefault="00342D83" w:rsidP="00F530C0">
            <w:pPr>
              <w:spacing w:line="288" w:lineRule="auto"/>
              <w:rPr>
                <w:lang w:val="en-GB"/>
              </w:rPr>
            </w:pPr>
          </w:p>
        </w:tc>
      </w:tr>
      <w:tr w:rsidR="00342D83" w:rsidRPr="001B19E4" w14:paraId="7DA343B1" w14:textId="77777777" w:rsidTr="00F530C0">
        <w:trPr>
          <w:jc w:val="center"/>
        </w:trPr>
        <w:tc>
          <w:tcPr>
            <w:tcW w:w="1985" w:type="dxa"/>
            <w:vMerge/>
            <w:vAlign w:val="center"/>
          </w:tcPr>
          <w:p w14:paraId="1D1EDC7F" w14:textId="77777777" w:rsidR="00342D83" w:rsidRPr="001B19E4" w:rsidRDefault="00342D83" w:rsidP="00F530C0">
            <w:pPr>
              <w:spacing w:line="288" w:lineRule="auto"/>
              <w:rPr>
                <w:lang w:val="en-GB"/>
              </w:rPr>
            </w:pPr>
          </w:p>
        </w:tc>
        <w:tc>
          <w:tcPr>
            <w:tcW w:w="1418" w:type="dxa"/>
            <w:vAlign w:val="center"/>
          </w:tcPr>
          <w:p w14:paraId="43FDB134" w14:textId="77777777" w:rsidR="00342D83" w:rsidRPr="001B19E4" w:rsidRDefault="00342D83" w:rsidP="00F530C0">
            <w:pPr>
              <w:spacing w:line="288" w:lineRule="auto"/>
              <w:rPr>
                <w:lang w:val="en-GB"/>
              </w:rPr>
            </w:pPr>
            <w:r w:rsidRPr="001B19E4">
              <w:rPr>
                <w:lang w:val="en-GB"/>
              </w:rPr>
              <w:t xml:space="preserve">100 </w:t>
            </w:r>
            <w:proofErr w:type="spellStart"/>
            <w:r w:rsidRPr="001B19E4">
              <w:rPr>
                <w:lang w:val="en-GB"/>
              </w:rPr>
              <w:t>mW</w:t>
            </w:r>
            <w:proofErr w:type="spellEnd"/>
          </w:p>
        </w:tc>
        <w:tc>
          <w:tcPr>
            <w:tcW w:w="1985" w:type="dxa"/>
          </w:tcPr>
          <w:p w14:paraId="7683F326" w14:textId="77777777" w:rsidR="00342D83" w:rsidRPr="001B19E4" w:rsidRDefault="00342D83" w:rsidP="00F530C0">
            <w:pPr>
              <w:spacing w:line="288" w:lineRule="auto"/>
              <w:rPr>
                <w:lang w:val="en-GB"/>
              </w:rPr>
            </w:pPr>
            <w:r w:rsidRPr="001B19E4">
              <w:rPr>
                <w:lang w:val="en-GB"/>
              </w:rPr>
              <w:t>0.1%</w:t>
            </w:r>
          </w:p>
        </w:tc>
        <w:tc>
          <w:tcPr>
            <w:tcW w:w="1418" w:type="dxa"/>
            <w:vMerge/>
          </w:tcPr>
          <w:p w14:paraId="3F140226" w14:textId="77777777" w:rsidR="00342D83" w:rsidRPr="001B19E4" w:rsidRDefault="00342D83" w:rsidP="00F530C0">
            <w:pPr>
              <w:spacing w:line="288" w:lineRule="auto"/>
              <w:rPr>
                <w:lang w:val="en-GB"/>
              </w:rPr>
            </w:pPr>
          </w:p>
        </w:tc>
      </w:tr>
    </w:tbl>
    <w:p w14:paraId="7B68DFF9" w14:textId="77777777" w:rsidR="00342D83" w:rsidRDefault="00342D83" w:rsidP="0063107F">
      <w:pPr>
        <w:pStyle w:val="ECCTablenote"/>
      </w:pPr>
      <w:r>
        <w:t>1.</w:t>
      </w:r>
      <w:r>
        <w:tab/>
      </w:r>
      <w:r w:rsidRPr="001B19E4">
        <w:t>Upper and lower limits may change depending on the outcome of these studies. It should be noted that specific SRDs have a minimum requirement for 2 MHz of usable spectrum</w:t>
      </w:r>
    </w:p>
    <w:p w14:paraId="01654B46" w14:textId="77777777" w:rsidR="00342D83" w:rsidRDefault="00342D83" w:rsidP="00EC1636">
      <w:pPr>
        <w:pStyle w:val="ECCParagraph"/>
      </w:pPr>
    </w:p>
    <w:p w14:paraId="26055AA1" w14:textId="77777777" w:rsidR="00342D83" w:rsidRPr="001B19E4" w:rsidRDefault="00342D83" w:rsidP="005A07A2">
      <w:pPr>
        <w:pStyle w:val="ECCParagraph"/>
        <w:spacing w:after="120"/>
      </w:pPr>
      <w:r w:rsidRPr="001B19E4">
        <w:t xml:space="preserve">Examples of practical SRD applications proposed for this sub-band are listed in the TR 102 649-2 </w:t>
      </w:r>
      <w:r>
        <w:fldChar w:fldCharType="begin"/>
      </w:r>
      <w:r>
        <w:instrText xml:space="preserve"> REF _Ref355011062 \r \h </w:instrText>
      </w:r>
      <w:r>
        <w:fldChar w:fldCharType="separate"/>
      </w:r>
      <w:r w:rsidR="00DE0071">
        <w:t>[1]</w:t>
      </w:r>
      <w:r>
        <w:fldChar w:fldCharType="end"/>
      </w:r>
      <w:r>
        <w:t xml:space="preserve"> </w:t>
      </w:r>
      <w:r w:rsidRPr="001B19E4">
        <w:t>and include the following:</w:t>
      </w:r>
    </w:p>
    <w:p w14:paraId="36728DAF" w14:textId="77777777" w:rsidR="00342D83" w:rsidRPr="001B19E4" w:rsidRDefault="00342D83" w:rsidP="00483123">
      <w:pPr>
        <w:pStyle w:val="ECCParBulleted"/>
        <w:numPr>
          <w:ilvl w:val="0"/>
          <w:numId w:val="28"/>
        </w:numPr>
        <w:spacing w:after="120"/>
      </w:pPr>
      <w:r w:rsidRPr="001B19E4">
        <w:t xml:space="preserve">Metering: 25 </w:t>
      </w:r>
      <w:proofErr w:type="spellStart"/>
      <w:r w:rsidRPr="001B19E4">
        <w:t>mW</w:t>
      </w:r>
      <w:proofErr w:type="spellEnd"/>
      <w:r w:rsidRPr="001B19E4">
        <w:t>, channel BW of 200 kHz, DC up to 1%;</w:t>
      </w:r>
    </w:p>
    <w:p w14:paraId="63B24495" w14:textId="77777777" w:rsidR="00342D83" w:rsidRPr="001B19E4" w:rsidRDefault="00342D83" w:rsidP="00483123">
      <w:pPr>
        <w:pStyle w:val="ECCParBulleted"/>
        <w:numPr>
          <w:ilvl w:val="0"/>
          <w:numId w:val="28"/>
        </w:numPr>
        <w:spacing w:after="120"/>
      </w:pPr>
      <w:r w:rsidRPr="001B19E4">
        <w:t xml:space="preserve">Alarms: 25 </w:t>
      </w:r>
      <w:proofErr w:type="spellStart"/>
      <w:r w:rsidRPr="001B19E4">
        <w:t>mW</w:t>
      </w:r>
      <w:proofErr w:type="spellEnd"/>
      <w:r w:rsidRPr="001B19E4">
        <w:t>, channel BW of 200 kHz, DC up to 1%;</w:t>
      </w:r>
    </w:p>
    <w:p w14:paraId="48FDEDBB" w14:textId="77777777" w:rsidR="00342D83" w:rsidRPr="001B19E4" w:rsidRDefault="00342D83" w:rsidP="00483123">
      <w:pPr>
        <w:pStyle w:val="ECCParBulleted"/>
        <w:numPr>
          <w:ilvl w:val="0"/>
          <w:numId w:val="28"/>
        </w:numPr>
        <w:spacing w:after="120"/>
      </w:pPr>
      <w:r w:rsidRPr="001B19E4">
        <w:t xml:space="preserve">Portable Alarms (for personal security): 100 </w:t>
      </w:r>
      <w:proofErr w:type="spellStart"/>
      <w:r w:rsidRPr="001B19E4">
        <w:t>mW</w:t>
      </w:r>
      <w:proofErr w:type="spellEnd"/>
      <w:r w:rsidRPr="001B19E4">
        <w:t>, channel BW of 25 kHz, DC up to 0.1%;</w:t>
      </w:r>
    </w:p>
    <w:p w14:paraId="50960476" w14:textId="77777777" w:rsidR="00342D83" w:rsidRDefault="00342D83" w:rsidP="005A07A2">
      <w:pPr>
        <w:pStyle w:val="ECCParBulleted"/>
        <w:numPr>
          <w:ilvl w:val="0"/>
          <w:numId w:val="28"/>
        </w:numPr>
      </w:pPr>
      <w:r w:rsidRPr="001B19E4">
        <w:t>Automotive Devices</w:t>
      </w:r>
      <w:r w:rsidRPr="001B19E4">
        <w:rPr>
          <w:rStyle w:val="FootnoteReference"/>
        </w:rPr>
        <w:footnoteReference w:id="8"/>
      </w:r>
      <w:r w:rsidRPr="001B19E4">
        <w:t xml:space="preserve">: 100 </w:t>
      </w:r>
      <w:proofErr w:type="spellStart"/>
      <w:r w:rsidRPr="001B19E4">
        <w:t>mW</w:t>
      </w:r>
      <w:proofErr w:type="spellEnd"/>
      <w:r w:rsidRPr="001B19E4">
        <w:t xml:space="preserve"> </w:t>
      </w:r>
      <w:r>
        <w:t xml:space="preserve">up to 500 </w:t>
      </w:r>
      <w:proofErr w:type="spellStart"/>
      <w:r>
        <w:t>mW</w:t>
      </w:r>
      <w:proofErr w:type="spellEnd"/>
      <w:r w:rsidRPr="001B19E4">
        <w:t xml:space="preserve">, channel BW up to 500 kHz, DC up to 0.1% (transmit power and </w:t>
      </w:r>
      <w:r w:rsidRPr="00A03C44">
        <w:t xml:space="preserve">DC were considered </w:t>
      </w:r>
      <w:r>
        <w:t xml:space="preserve">within the </w:t>
      </w:r>
      <w:r w:rsidRPr="00A03C44">
        <w:t>ETSI</w:t>
      </w:r>
      <w:r>
        <w:t xml:space="preserve"> </w:t>
      </w:r>
      <w:proofErr w:type="spellStart"/>
      <w:r>
        <w:t>SRdoc</w:t>
      </w:r>
      <w:proofErr w:type="spellEnd"/>
      <w:r w:rsidRPr="00A03C44">
        <w:t xml:space="preserve"> as possibly inter-linked as shown </w:t>
      </w:r>
      <w:r w:rsidR="003041B0">
        <w:t xml:space="preserve">in </w:t>
      </w:r>
      <w:r w:rsidR="003041B0">
        <w:fldChar w:fldCharType="begin"/>
      </w:r>
      <w:r w:rsidR="003041B0">
        <w:instrText xml:space="preserve"> REF _Ref365987365 \h </w:instrText>
      </w:r>
      <w:r w:rsidR="003041B0">
        <w:fldChar w:fldCharType="separate"/>
      </w:r>
      <w:r w:rsidR="00DE0071">
        <w:t xml:space="preserve">Table </w:t>
      </w:r>
      <w:r w:rsidR="00DE0071">
        <w:rPr>
          <w:noProof/>
        </w:rPr>
        <w:t>2</w:t>
      </w:r>
      <w:r w:rsidR="003041B0">
        <w:fldChar w:fldCharType="end"/>
      </w:r>
      <w:r w:rsidR="003041B0">
        <w:t>).</w:t>
      </w:r>
    </w:p>
    <w:p w14:paraId="2636016E" w14:textId="77777777" w:rsidR="003041B0" w:rsidRPr="00A03C44" w:rsidRDefault="003041B0" w:rsidP="003041B0">
      <w:pPr>
        <w:pStyle w:val="ECCParBulleted"/>
      </w:pPr>
    </w:p>
    <w:p w14:paraId="00E19548" w14:textId="77777777" w:rsidR="00342D83" w:rsidRPr="001B19E4" w:rsidRDefault="00342D83" w:rsidP="00EC1636">
      <w:pPr>
        <w:pStyle w:val="ECCParagraph"/>
      </w:pPr>
      <w:r w:rsidRPr="001B19E4">
        <w:t>Some other ETSI SRDocs offer description of various functionally focused derivatives from the generic families described in TR 102 649-2</w:t>
      </w:r>
      <w:r>
        <w:t xml:space="preserve"> </w:t>
      </w:r>
      <w:r>
        <w:fldChar w:fldCharType="begin"/>
      </w:r>
      <w:r>
        <w:instrText xml:space="preserve"> REF _Ref355011062 \r \h </w:instrText>
      </w:r>
      <w:r>
        <w:fldChar w:fldCharType="separate"/>
      </w:r>
      <w:r w:rsidR="00DE0071">
        <w:t>[1]</w:t>
      </w:r>
      <w:r>
        <w:fldChar w:fldCharType="end"/>
      </w:r>
      <w:r w:rsidRPr="001B19E4">
        <w:t xml:space="preserve">. For example, , the focused analysis of various Alarm &amp; Social Alarm SRD applications is offered in TR 103 056 </w:t>
      </w:r>
      <w:r>
        <w:fldChar w:fldCharType="begin"/>
      </w:r>
      <w:r>
        <w:instrText xml:space="preserve"> REF _Ref355021050 \r \h </w:instrText>
      </w:r>
      <w:r>
        <w:fldChar w:fldCharType="separate"/>
      </w:r>
      <w:r w:rsidR="00DE0071">
        <w:t>[6]</w:t>
      </w:r>
      <w:r>
        <w:fldChar w:fldCharType="end"/>
      </w:r>
      <w:r w:rsidRPr="001B19E4">
        <w:t xml:space="preserve">, arguing for necessity of spectrum access arrangements characterised by low latency and high reliability for these socially important applications, with powers of up to 25-100 </w:t>
      </w:r>
      <w:proofErr w:type="spellStart"/>
      <w:r w:rsidRPr="001B19E4">
        <w:t>mW</w:t>
      </w:r>
      <w:proofErr w:type="spellEnd"/>
      <w:r w:rsidRPr="001B19E4">
        <w:t xml:space="preserve"> and flexible channel bandwidth.</w:t>
      </w:r>
    </w:p>
    <w:p w14:paraId="6928A719" w14:textId="77777777" w:rsidR="00342D83" w:rsidRPr="001B19E4" w:rsidRDefault="00342D83" w:rsidP="00684C3E">
      <w:pPr>
        <w:pStyle w:val="ECCParagraph"/>
        <w:spacing w:after="120"/>
      </w:pPr>
      <w:r w:rsidRPr="001B19E4">
        <w:t xml:space="preserve">Another emerging specific application proposed for this band is Smart Metering (SM), see TR 102 886 </w:t>
      </w:r>
      <w:r>
        <w:fldChar w:fldCharType="begin"/>
      </w:r>
      <w:r>
        <w:instrText xml:space="preserve"> REF _Ref355020883 \r \h </w:instrText>
      </w:r>
      <w:r>
        <w:fldChar w:fldCharType="separate"/>
      </w:r>
      <w:r w:rsidR="00DE0071">
        <w:t>[3]</w:t>
      </w:r>
      <w:r>
        <w:fldChar w:fldCharType="end"/>
      </w:r>
      <w:r w:rsidRPr="001B19E4">
        <w:t xml:space="preserve">. This application is intended to support the smart utility networks e.g. electricity grid installation, and requires greater </w:t>
      </w:r>
      <w:r w:rsidRPr="001B19E4">
        <w:lastRenderedPageBreak/>
        <w:t>operating ranges in order provide acceptable indoor-to-outdoor communication. To achieve this, they have requested the following parameters for SM applications:</w:t>
      </w:r>
    </w:p>
    <w:p w14:paraId="579F4FE9" w14:textId="77777777" w:rsidR="00342D83" w:rsidRPr="001B19E4" w:rsidRDefault="00342D83" w:rsidP="00911E6D">
      <w:pPr>
        <w:pStyle w:val="ECCParBulleted"/>
        <w:numPr>
          <w:ilvl w:val="0"/>
          <w:numId w:val="29"/>
        </w:numPr>
        <w:spacing w:after="40"/>
        <w:ind w:left="714" w:hanging="357"/>
      </w:pPr>
      <w:r w:rsidRPr="001B19E4">
        <w:t xml:space="preserve">transmit power: 100 - 500 </w:t>
      </w:r>
      <w:proofErr w:type="spellStart"/>
      <w:r w:rsidRPr="001B19E4">
        <w:t>mW</w:t>
      </w:r>
      <w:proofErr w:type="spellEnd"/>
      <w:r w:rsidRPr="001B19E4">
        <w:t>;</w:t>
      </w:r>
    </w:p>
    <w:p w14:paraId="15C97D2E" w14:textId="77777777" w:rsidR="00342D83" w:rsidRPr="001B19E4" w:rsidRDefault="00342D83" w:rsidP="00911E6D">
      <w:pPr>
        <w:pStyle w:val="ECCParBulleted"/>
        <w:numPr>
          <w:ilvl w:val="0"/>
          <w:numId w:val="29"/>
        </w:numPr>
        <w:spacing w:after="40"/>
        <w:ind w:left="714" w:hanging="357"/>
      </w:pPr>
      <w:r w:rsidRPr="001B19E4">
        <w:t>channel BW of 200 kHz;</w:t>
      </w:r>
    </w:p>
    <w:p w14:paraId="6DD417E3" w14:textId="77777777" w:rsidR="00342D83" w:rsidRDefault="00342D83" w:rsidP="00483123">
      <w:pPr>
        <w:pStyle w:val="ECCParBulleted"/>
        <w:numPr>
          <w:ilvl w:val="0"/>
          <w:numId w:val="29"/>
        </w:numPr>
      </w:pPr>
      <w:r w:rsidRPr="001B19E4">
        <w:t xml:space="preserve">DC up to 2.5% (as suggested by results of compatibility study, see </w:t>
      </w:r>
      <w:r>
        <w:fldChar w:fldCharType="begin"/>
      </w:r>
      <w:r>
        <w:instrText xml:space="preserve"> REF _Ref355021723 \r \h </w:instrText>
      </w:r>
      <w:r>
        <w:fldChar w:fldCharType="separate"/>
      </w:r>
      <w:r w:rsidR="00DE0071">
        <w:t>[13]</w:t>
      </w:r>
      <w:r>
        <w:fldChar w:fldCharType="end"/>
      </w:r>
      <w:r>
        <w:t>.</w:t>
      </w:r>
    </w:p>
    <w:p w14:paraId="7CA558EC" w14:textId="77777777" w:rsidR="00342D83" w:rsidRPr="001B19E4" w:rsidRDefault="00342D83" w:rsidP="00684C3E">
      <w:pPr>
        <w:pStyle w:val="ECCParBulleted"/>
        <w:ind w:left="720"/>
      </w:pPr>
    </w:p>
    <w:p w14:paraId="6E514081" w14:textId="77777777" w:rsidR="00342D83" w:rsidRPr="001B19E4" w:rsidRDefault="00342D83" w:rsidP="00EC1636">
      <w:pPr>
        <w:pStyle w:val="ECCParagraph"/>
      </w:pPr>
      <w:r w:rsidRPr="001B19E4">
        <w:t xml:space="preserve">Another family of emerging SRD applications is Metropolitan Mesh Machine Networking (M3N), see TR 103 055 </w:t>
      </w:r>
      <w:r>
        <w:fldChar w:fldCharType="begin"/>
      </w:r>
      <w:r>
        <w:instrText xml:space="preserve"> REF _Ref355021022 \r \h </w:instrText>
      </w:r>
      <w:r>
        <w:fldChar w:fldCharType="separate"/>
      </w:r>
      <w:r w:rsidR="00DE0071">
        <w:t>[4]</w:t>
      </w:r>
      <w:r>
        <w:fldChar w:fldCharType="end"/>
      </w:r>
      <w:r w:rsidRPr="001B19E4">
        <w:t>, which requires similar parameters to SM except that DC might be smaller: up to 1-1.25%.</w:t>
      </w:r>
    </w:p>
    <w:p w14:paraId="3E248EEC" w14:textId="77777777" w:rsidR="00342D83" w:rsidRPr="001B19E4" w:rsidRDefault="00342D83" w:rsidP="00EC1636">
      <w:pPr>
        <w:pStyle w:val="ECCParagraph"/>
      </w:pPr>
      <w:r w:rsidRPr="001B19E4">
        <w:t>When comparing the emerging Automotive, SM and M3N requirements against the original TR</w:t>
      </w:r>
      <w:r w:rsidR="003041B0">
        <w:t xml:space="preserve"> 102 649-2 proposal outlined in </w:t>
      </w:r>
      <w:r w:rsidR="003041B0">
        <w:fldChar w:fldCharType="begin"/>
      </w:r>
      <w:r w:rsidR="003041B0">
        <w:instrText xml:space="preserve"> REF _Ref365987365 \h </w:instrText>
      </w:r>
      <w:r w:rsidR="003041B0">
        <w:fldChar w:fldCharType="separate"/>
      </w:r>
      <w:r w:rsidR="00DE0071">
        <w:t xml:space="preserve">Table </w:t>
      </w:r>
      <w:r w:rsidR="00DE0071">
        <w:rPr>
          <w:noProof/>
        </w:rPr>
        <w:t>2</w:t>
      </w:r>
      <w:r w:rsidR="003041B0">
        <w:fldChar w:fldCharType="end"/>
      </w:r>
      <w:r w:rsidRPr="001B19E4">
        <w:t xml:space="preserve">, it becomes clear that this study needs to determine acceptable DC limits at different power levels up to 500 </w:t>
      </w:r>
      <w:proofErr w:type="spellStart"/>
      <w:r w:rsidRPr="001B19E4">
        <w:t>mW</w:t>
      </w:r>
      <w:proofErr w:type="spellEnd"/>
      <w:r w:rsidRPr="001B19E4">
        <w:t>.</w:t>
      </w:r>
    </w:p>
    <w:p w14:paraId="1B8BC988" w14:textId="77777777" w:rsidR="00342D83" w:rsidRPr="001B19E4" w:rsidRDefault="00342D83" w:rsidP="00EC1636">
      <w:pPr>
        <w:pStyle w:val="ECCParagraph"/>
      </w:pPr>
      <w:r w:rsidRPr="001B19E4">
        <w:t xml:space="preserve">It is also important to take into account </w:t>
      </w:r>
      <w:r w:rsidRPr="00A03C44">
        <w:t>the draft</w:t>
      </w:r>
      <w:r w:rsidRPr="00A03C44">
        <w:rPr>
          <w:rStyle w:val="FootnoteReference"/>
        </w:rPr>
        <w:footnoteReference w:id="9"/>
      </w:r>
      <w:r w:rsidRPr="001B19E4">
        <w:t xml:space="preserve"> ETSI ES 202 630</w:t>
      </w:r>
      <w:r>
        <w:t xml:space="preserve"> </w:t>
      </w:r>
      <w:r>
        <w:fldChar w:fldCharType="begin"/>
      </w:r>
      <w:r>
        <w:instrText xml:space="preserve"> REF _Ref355105203 \r \h </w:instrText>
      </w:r>
      <w:r>
        <w:fldChar w:fldCharType="separate"/>
      </w:r>
      <w:r w:rsidR="00DE0071">
        <w:t>[28]</w:t>
      </w:r>
      <w:r>
        <w:fldChar w:fldCharType="end"/>
      </w:r>
      <w:r>
        <w:t>,</w:t>
      </w:r>
      <w:r w:rsidRPr="001B19E4">
        <w:t xml:space="preserve">which provides the European profile for SRDs </w:t>
      </w:r>
      <w:r w:rsidR="00957263">
        <w:t>in the frequency band 870</w:t>
      </w:r>
      <w:r w:rsidRPr="001B19E4">
        <w:t xml:space="preserve"> to 876 MHz and, in particular, the proposed 200 kHz channelling for SRDs operated in the upper sub-band as well as certain transmitter timing options. This study has taken into account these tentative requirements.</w:t>
      </w:r>
    </w:p>
    <w:p w14:paraId="5CBF190E" w14:textId="77777777" w:rsidR="00342D83" w:rsidRPr="001B19E4" w:rsidRDefault="00342D83" w:rsidP="00EC1636">
      <w:pPr>
        <w:pStyle w:val="ECCParagraph"/>
      </w:pPr>
      <w:r w:rsidRPr="001B19E4">
        <w:t xml:space="preserve">It is also important to take into account SRD receiver parameters to be used for consideration of interference impact to SRDs. The table below lists some of the essential parameters for this kind of analysis. These were derived from formulas in clauses 8.1.4 (sensitivity) and 8.3.3 (selectivity) of EN 300 220-1 </w:t>
      </w:r>
      <w:r>
        <w:fldChar w:fldCharType="begin"/>
      </w:r>
      <w:r>
        <w:instrText xml:space="preserve"> REF _Ref355104577 \r \h </w:instrText>
      </w:r>
      <w:r>
        <w:fldChar w:fldCharType="separate"/>
      </w:r>
      <w:r w:rsidR="00DE0071">
        <w:t>[27]</w:t>
      </w:r>
      <w:r>
        <w:fldChar w:fldCharType="end"/>
      </w:r>
      <w:r w:rsidRPr="001B19E4">
        <w:t>.</w:t>
      </w:r>
    </w:p>
    <w:p w14:paraId="2A312633" w14:textId="77777777"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62</w:t>
      </w:r>
      <w:r w:rsidR="00DF5A65">
        <w:rPr>
          <w:noProof/>
        </w:rPr>
        <w:fldChar w:fldCharType="end"/>
      </w:r>
      <w:r>
        <w:t xml:space="preserve">: </w:t>
      </w:r>
      <w:r w:rsidRPr="001B19E4">
        <w:t xml:space="preserve">Assumed parameters of specific SRDs as victims </w:t>
      </w:r>
      <w:r>
        <w:t>(</w:t>
      </w:r>
      <w:r>
        <w:fldChar w:fldCharType="begin"/>
      </w:r>
      <w:r>
        <w:instrText xml:space="preserve"> REF _Ref355011062 \r \h </w:instrText>
      </w:r>
      <w:r>
        <w:fldChar w:fldCharType="separate"/>
      </w:r>
      <w:r w:rsidR="00DE0071">
        <w:t>[1]</w:t>
      </w:r>
      <w:r>
        <w:fldChar w:fldCharType="end"/>
      </w:r>
      <w:r>
        <w:t xml:space="preserve"> ,</w:t>
      </w:r>
      <w:r>
        <w:fldChar w:fldCharType="begin"/>
      </w:r>
      <w:r>
        <w:instrText xml:space="preserve"> REF _Ref355104577 \r \h </w:instrText>
      </w:r>
      <w:r>
        <w:fldChar w:fldCharType="separate"/>
      </w:r>
      <w:r w:rsidR="00DE0071">
        <w:t>[27]</w:t>
      </w:r>
      <w:r>
        <w:fldChar w:fldCharType="end"/>
      </w:r>
      <w:r>
        <w:t>)</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28"/>
        <w:gridCol w:w="1884"/>
        <w:gridCol w:w="1361"/>
        <w:gridCol w:w="1695"/>
      </w:tblGrid>
      <w:tr w:rsidR="00342D83" w:rsidRPr="001B19E4" w14:paraId="4009ED9E" w14:textId="77777777" w:rsidTr="00F530C0">
        <w:trPr>
          <w:tblHeader/>
          <w:jc w:val="center"/>
        </w:trPr>
        <w:tc>
          <w:tcPr>
            <w:tcW w:w="2628" w:type="dxa"/>
            <w:tcBorders>
              <w:right w:val="single" w:sz="4" w:space="0" w:color="FFFFFF"/>
            </w:tcBorders>
            <w:shd w:val="clear" w:color="auto" w:fill="D2232A"/>
            <w:vAlign w:val="center"/>
          </w:tcPr>
          <w:p w14:paraId="3A932C86" w14:textId="77777777" w:rsidR="00342D83" w:rsidRPr="001B19E4" w:rsidRDefault="00342D83" w:rsidP="00684C3E">
            <w:pPr>
              <w:spacing w:before="60" w:after="60"/>
              <w:jc w:val="center"/>
              <w:rPr>
                <w:b/>
                <w:color w:val="FFFFFF"/>
                <w:lang w:val="en-GB"/>
              </w:rPr>
            </w:pPr>
            <w:r w:rsidRPr="001B19E4">
              <w:rPr>
                <w:b/>
                <w:color w:val="FFFFFF"/>
                <w:lang w:val="en-GB"/>
              </w:rPr>
              <w:t>SRD receiver bandwidth</w:t>
            </w:r>
          </w:p>
        </w:tc>
        <w:tc>
          <w:tcPr>
            <w:tcW w:w="1884" w:type="dxa"/>
            <w:tcBorders>
              <w:left w:val="single" w:sz="4" w:space="0" w:color="FFFFFF"/>
              <w:right w:val="single" w:sz="4" w:space="0" w:color="FFFFFF"/>
            </w:tcBorders>
            <w:shd w:val="clear" w:color="auto" w:fill="D2232A"/>
            <w:vAlign w:val="center"/>
          </w:tcPr>
          <w:p w14:paraId="3B1FDAC9" w14:textId="77777777" w:rsidR="00342D83" w:rsidRPr="001B19E4" w:rsidRDefault="00342D83" w:rsidP="00684C3E">
            <w:pPr>
              <w:spacing w:before="60" w:after="60"/>
              <w:jc w:val="center"/>
              <w:rPr>
                <w:b/>
                <w:color w:val="FFFFFF"/>
                <w:lang w:val="en-GB"/>
              </w:rPr>
            </w:pPr>
            <w:r w:rsidRPr="001B19E4">
              <w:rPr>
                <w:b/>
                <w:color w:val="FFFFFF"/>
                <w:lang w:val="en-GB"/>
              </w:rPr>
              <w:t>Sensitivity, dBm</w:t>
            </w:r>
          </w:p>
        </w:tc>
        <w:tc>
          <w:tcPr>
            <w:tcW w:w="1361" w:type="dxa"/>
            <w:tcBorders>
              <w:left w:val="single" w:sz="4" w:space="0" w:color="FFFFFF"/>
              <w:right w:val="single" w:sz="4" w:space="0" w:color="FFFFFF"/>
            </w:tcBorders>
            <w:shd w:val="clear" w:color="auto" w:fill="D2232A"/>
          </w:tcPr>
          <w:p w14:paraId="50191D25" w14:textId="77777777" w:rsidR="00342D83" w:rsidRPr="001B19E4" w:rsidRDefault="00342D83" w:rsidP="00684C3E">
            <w:pPr>
              <w:spacing w:before="60" w:after="60"/>
              <w:jc w:val="center"/>
              <w:rPr>
                <w:b/>
                <w:color w:val="FFFFFF"/>
                <w:lang w:val="en-GB"/>
              </w:rPr>
            </w:pPr>
            <w:r w:rsidRPr="001B19E4">
              <w:rPr>
                <w:b/>
                <w:color w:val="FFFFFF"/>
                <w:lang w:val="en-GB"/>
              </w:rPr>
              <w:t>Min C/I, dB</w:t>
            </w:r>
          </w:p>
        </w:tc>
        <w:tc>
          <w:tcPr>
            <w:tcW w:w="1695" w:type="dxa"/>
            <w:tcBorders>
              <w:left w:val="single" w:sz="4" w:space="0" w:color="FFFFFF"/>
              <w:right w:val="single" w:sz="4" w:space="0" w:color="FFFFFF"/>
            </w:tcBorders>
            <w:shd w:val="clear" w:color="auto" w:fill="D2232A"/>
          </w:tcPr>
          <w:p w14:paraId="6E800342" w14:textId="77777777" w:rsidR="00342D83" w:rsidRPr="001B19E4" w:rsidRDefault="00342D83" w:rsidP="00684C3E">
            <w:pPr>
              <w:spacing w:before="60" w:after="60"/>
              <w:jc w:val="center"/>
              <w:rPr>
                <w:b/>
                <w:color w:val="FFFFFF"/>
                <w:lang w:val="en-GB"/>
              </w:rPr>
            </w:pPr>
            <w:r w:rsidRPr="001B19E4">
              <w:rPr>
                <w:b/>
                <w:color w:val="FFFFFF"/>
                <w:lang w:val="en-GB"/>
              </w:rPr>
              <w:t>Selectivity, dB</w:t>
            </w:r>
          </w:p>
        </w:tc>
      </w:tr>
      <w:tr w:rsidR="00342D83" w:rsidRPr="001B19E4" w14:paraId="3F47A743" w14:textId="77777777" w:rsidTr="00F530C0">
        <w:trPr>
          <w:jc w:val="center"/>
        </w:trPr>
        <w:tc>
          <w:tcPr>
            <w:tcW w:w="2628" w:type="dxa"/>
            <w:vAlign w:val="center"/>
          </w:tcPr>
          <w:p w14:paraId="57ED9CF1" w14:textId="77777777" w:rsidR="00342D83" w:rsidRPr="001B19E4" w:rsidRDefault="00342D83" w:rsidP="00705558">
            <w:pPr>
              <w:spacing w:line="288" w:lineRule="auto"/>
              <w:rPr>
                <w:lang w:val="en-GB"/>
              </w:rPr>
            </w:pPr>
            <w:r w:rsidRPr="001B19E4">
              <w:rPr>
                <w:lang w:val="en-GB"/>
              </w:rPr>
              <w:t>25</w:t>
            </w:r>
          </w:p>
        </w:tc>
        <w:tc>
          <w:tcPr>
            <w:tcW w:w="1884" w:type="dxa"/>
            <w:vAlign w:val="center"/>
          </w:tcPr>
          <w:p w14:paraId="51AA9B86" w14:textId="77777777" w:rsidR="00342D83" w:rsidRPr="001B19E4" w:rsidRDefault="00342D83" w:rsidP="00705558">
            <w:pPr>
              <w:spacing w:line="288" w:lineRule="auto"/>
              <w:rPr>
                <w:lang w:val="en-GB"/>
              </w:rPr>
            </w:pPr>
            <w:r w:rsidRPr="001B19E4">
              <w:rPr>
                <w:lang w:val="en-GB"/>
              </w:rPr>
              <w:t>-105</w:t>
            </w:r>
          </w:p>
        </w:tc>
        <w:tc>
          <w:tcPr>
            <w:tcW w:w="1361" w:type="dxa"/>
          </w:tcPr>
          <w:p w14:paraId="191D3295" w14:textId="77777777" w:rsidR="00342D83" w:rsidRPr="001B19E4" w:rsidRDefault="00342D83" w:rsidP="00705558">
            <w:pPr>
              <w:spacing w:line="288" w:lineRule="auto"/>
              <w:rPr>
                <w:lang w:val="en-GB"/>
              </w:rPr>
            </w:pPr>
            <w:r w:rsidRPr="001B19E4">
              <w:rPr>
                <w:lang w:val="en-GB"/>
              </w:rPr>
              <w:t>8</w:t>
            </w:r>
          </w:p>
        </w:tc>
        <w:tc>
          <w:tcPr>
            <w:tcW w:w="1695" w:type="dxa"/>
          </w:tcPr>
          <w:p w14:paraId="102A3BE0" w14:textId="77777777" w:rsidR="00342D83" w:rsidRPr="001B19E4" w:rsidRDefault="00342D83" w:rsidP="00705558">
            <w:pPr>
              <w:spacing w:line="288" w:lineRule="auto"/>
              <w:rPr>
                <w:lang w:val="en-GB"/>
              </w:rPr>
            </w:pPr>
            <w:r w:rsidRPr="001B19E4">
              <w:rPr>
                <w:lang w:val="en-GB"/>
              </w:rPr>
              <w:t>50</w:t>
            </w:r>
          </w:p>
        </w:tc>
      </w:tr>
      <w:tr w:rsidR="00342D83" w:rsidRPr="001B19E4" w14:paraId="2FE1A58B" w14:textId="77777777" w:rsidTr="00F530C0">
        <w:trPr>
          <w:jc w:val="center"/>
        </w:trPr>
        <w:tc>
          <w:tcPr>
            <w:tcW w:w="2628" w:type="dxa"/>
            <w:vAlign w:val="center"/>
          </w:tcPr>
          <w:p w14:paraId="3AE89998" w14:textId="77777777" w:rsidR="00342D83" w:rsidRPr="001B19E4" w:rsidRDefault="00342D83" w:rsidP="00705558">
            <w:pPr>
              <w:spacing w:line="288" w:lineRule="auto"/>
              <w:rPr>
                <w:lang w:val="en-GB"/>
              </w:rPr>
            </w:pPr>
            <w:r w:rsidRPr="001B19E4">
              <w:rPr>
                <w:lang w:val="en-GB"/>
              </w:rPr>
              <w:t>200</w:t>
            </w:r>
          </w:p>
        </w:tc>
        <w:tc>
          <w:tcPr>
            <w:tcW w:w="1884" w:type="dxa"/>
            <w:vAlign w:val="center"/>
          </w:tcPr>
          <w:p w14:paraId="08593769" w14:textId="77777777" w:rsidR="00342D83" w:rsidRPr="001B19E4" w:rsidRDefault="00342D83" w:rsidP="00705558">
            <w:pPr>
              <w:spacing w:line="288" w:lineRule="auto"/>
              <w:rPr>
                <w:lang w:val="en-GB"/>
              </w:rPr>
            </w:pPr>
            <w:r w:rsidRPr="001B19E4">
              <w:rPr>
                <w:lang w:val="en-GB"/>
              </w:rPr>
              <w:t>-96</w:t>
            </w:r>
          </w:p>
        </w:tc>
        <w:tc>
          <w:tcPr>
            <w:tcW w:w="1361" w:type="dxa"/>
          </w:tcPr>
          <w:p w14:paraId="61AF6CCB" w14:textId="77777777" w:rsidR="00342D83" w:rsidRPr="001B19E4" w:rsidRDefault="00342D83" w:rsidP="00705558">
            <w:pPr>
              <w:spacing w:line="288" w:lineRule="auto"/>
              <w:rPr>
                <w:lang w:val="en-GB"/>
              </w:rPr>
            </w:pPr>
            <w:r w:rsidRPr="001B19E4">
              <w:rPr>
                <w:lang w:val="en-GB"/>
              </w:rPr>
              <w:t>8</w:t>
            </w:r>
          </w:p>
        </w:tc>
        <w:tc>
          <w:tcPr>
            <w:tcW w:w="1695" w:type="dxa"/>
          </w:tcPr>
          <w:p w14:paraId="21ED83AF" w14:textId="77777777" w:rsidR="00342D83" w:rsidRPr="001B19E4" w:rsidRDefault="00342D83" w:rsidP="00705558">
            <w:pPr>
              <w:spacing w:line="288" w:lineRule="auto"/>
              <w:rPr>
                <w:lang w:val="en-GB"/>
              </w:rPr>
            </w:pPr>
            <w:r w:rsidRPr="001B19E4">
              <w:rPr>
                <w:lang w:val="en-GB"/>
              </w:rPr>
              <w:t>47</w:t>
            </w:r>
          </w:p>
        </w:tc>
      </w:tr>
      <w:tr w:rsidR="00342D83" w:rsidRPr="001B19E4" w14:paraId="46819438" w14:textId="77777777" w:rsidTr="00F530C0">
        <w:trPr>
          <w:jc w:val="center"/>
        </w:trPr>
        <w:tc>
          <w:tcPr>
            <w:tcW w:w="2628" w:type="dxa"/>
            <w:vAlign w:val="center"/>
          </w:tcPr>
          <w:p w14:paraId="7E989E95" w14:textId="77777777" w:rsidR="00342D83" w:rsidRPr="001B19E4" w:rsidRDefault="00342D83" w:rsidP="00705558">
            <w:pPr>
              <w:spacing w:line="288" w:lineRule="auto"/>
              <w:rPr>
                <w:lang w:val="en-GB"/>
              </w:rPr>
            </w:pPr>
            <w:r w:rsidRPr="001B19E4">
              <w:rPr>
                <w:lang w:val="en-GB"/>
              </w:rPr>
              <w:t>500</w:t>
            </w:r>
          </w:p>
        </w:tc>
        <w:tc>
          <w:tcPr>
            <w:tcW w:w="1884" w:type="dxa"/>
            <w:vAlign w:val="center"/>
          </w:tcPr>
          <w:p w14:paraId="4008B935" w14:textId="77777777" w:rsidR="00342D83" w:rsidRPr="001B19E4" w:rsidRDefault="00342D83" w:rsidP="00705558">
            <w:pPr>
              <w:spacing w:line="288" w:lineRule="auto"/>
              <w:rPr>
                <w:lang w:val="en-GB"/>
              </w:rPr>
            </w:pPr>
            <w:r w:rsidRPr="001B19E4">
              <w:rPr>
                <w:lang w:val="en-GB"/>
              </w:rPr>
              <w:t>-92</w:t>
            </w:r>
          </w:p>
        </w:tc>
        <w:tc>
          <w:tcPr>
            <w:tcW w:w="1361" w:type="dxa"/>
          </w:tcPr>
          <w:p w14:paraId="29B6027E" w14:textId="77777777" w:rsidR="00342D83" w:rsidRPr="001B19E4" w:rsidRDefault="00342D83" w:rsidP="00705558">
            <w:pPr>
              <w:spacing w:line="288" w:lineRule="auto"/>
              <w:rPr>
                <w:lang w:val="en-GB"/>
              </w:rPr>
            </w:pPr>
            <w:r w:rsidRPr="001B19E4">
              <w:rPr>
                <w:lang w:val="en-GB"/>
              </w:rPr>
              <w:t>8</w:t>
            </w:r>
          </w:p>
        </w:tc>
        <w:tc>
          <w:tcPr>
            <w:tcW w:w="1695" w:type="dxa"/>
          </w:tcPr>
          <w:p w14:paraId="468A6641" w14:textId="77777777" w:rsidR="00342D83" w:rsidRPr="001B19E4" w:rsidRDefault="00342D83" w:rsidP="00705558">
            <w:pPr>
              <w:spacing w:line="288" w:lineRule="auto"/>
              <w:rPr>
                <w:lang w:val="en-GB"/>
              </w:rPr>
            </w:pPr>
            <w:r w:rsidRPr="001B19E4">
              <w:rPr>
                <w:lang w:val="en-GB"/>
              </w:rPr>
              <w:t>43</w:t>
            </w:r>
          </w:p>
        </w:tc>
      </w:tr>
      <w:tr w:rsidR="00342D83" w:rsidRPr="001B19E4" w14:paraId="24219ECE" w14:textId="77777777" w:rsidTr="00F530C0">
        <w:trPr>
          <w:jc w:val="center"/>
        </w:trPr>
        <w:tc>
          <w:tcPr>
            <w:tcW w:w="2628" w:type="dxa"/>
            <w:vAlign w:val="center"/>
          </w:tcPr>
          <w:p w14:paraId="7420028E" w14:textId="77777777" w:rsidR="00342D83" w:rsidRPr="001B19E4" w:rsidRDefault="00342D83" w:rsidP="00705558">
            <w:pPr>
              <w:spacing w:line="288" w:lineRule="auto"/>
              <w:rPr>
                <w:lang w:val="en-GB"/>
              </w:rPr>
            </w:pPr>
            <w:r w:rsidRPr="001B19E4">
              <w:rPr>
                <w:lang w:val="en-GB"/>
              </w:rPr>
              <w:t>600</w:t>
            </w:r>
          </w:p>
        </w:tc>
        <w:tc>
          <w:tcPr>
            <w:tcW w:w="1884" w:type="dxa"/>
            <w:vAlign w:val="center"/>
          </w:tcPr>
          <w:p w14:paraId="0B0EF61A" w14:textId="77777777" w:rsidR="00342D83" w:rsidRPr="001B19E4" w:rsidRDefault="00342D83" w:rsidP="00705558">
            <w:pPr>
              <w:spacing w:line="288" w:lineRule="auto"/>
              <w:rPr>
                <w:lang w:val="en-GB"/>
              </w:rPr>
            </w:pPr>
            <w:r w:rsidRPr="001B19E4">
              <w:rPr>
                <w:lang w:val="en-GB"/>
              </w:rPr>
              <w:t>-91</w:t>
            </w:r>
          </w:p>
        </w:tc>
        <w:tc>
          <w:tcPr>
            <w:tcW w:w="1361" w:type="dxa"/>
          </w:tcPr>
          <w:p w14:paraId="5804084E" w14:textId="77777777" w:rsidR="00342D83" w:rsidRPr="001B19E4" w:rsidRDefault="00342D83" w:rsidP="00705558">
            <w:pPr>
              <w:spacing w:line="288" w:lineRule="auto"/>
              <w:rPr>
                <w:lang w:val="en-GB"/>
              </w:rPr>
            </w:pPr>
            <w:r w:rsidRPr="001B19E4">
              <w:rPr>
                <w:lang w:val="en-GB"/>
              </w:rPr>
              <w:t>8</w:t>
            </w:r>
          </w:p>
        </w:tc>
        <w:tc>
          <w:tcPr>
            <w:tcW w:w="1695" w:type="dxa"/>
          </w:tcPr>
          <w:p w14:paraId="2DBF6F67" w14:textId="77777777" w:rsidR="00342D83" w:rsidRPr="001B19E4" w:rsidRDefault="00342D83" w:rsidP="00705558">
            <w:pPr>
              <w:spacing w:line="288" w:lineRule="auto"/>
              <w:rPr>
                <w:lang w:val="en-GB"/>
              </w:rPr>
            </w:pPr>
            <w:r w:rsidRPr="001B19E4">
              <w:rPr>
                <w:lang w:val="en-GB"/>
              </w:rPr>
              <w:t>42</w:t>
            </w:r>
          </w:p>
        </w:tc>
      </w:tr>
    </w:tbl>
    <w:p w14:paraId="38D61D41" w14:textId="77777777" w:rsidR="00342D83" w:rsidRPr="001B19E4" w:rsidRDefault="00342D83" w:rsidP="00EC1636">
      <w:pPr>
        <w:pStyle w:val="ECCParagraph"/>
        <w:rPr>
          <w:highlight w:val="yellow"/>
        </w:rPr>
      </w:pPr>
    </w:p>
    <w:p w14:paraId="092D06FB" w14:textId="77777777" w:rsidR="00342D83" w:rsidRPr="001B19E4" w:rsidRDefault="00342D83" w:rsidP="00EC1636">
      <w:pPr>
        <w:pStyle w:val="ECCParagraph"/>
      </w:pPr>
      <w:r w:rsidRPr="001B19E4">
        <w:t xml:space="preserve">Another example of Specific SRD is the family of Assistive Listening Devices (ALD), as described in TR 102 791 </w:t>
      </w:r>
      <w:r>
        <w:fldChar w:fldCharType="begin"/>
      </w:r>
      <w:r>
        <w:instrText xml:space="preserve"> REF _Ref355021039 \r \h </w:instrText>
      </w:r>
      <w:r>
        <w:fldChar w:fldCharType="separate"/>
      </w:r>
      <w:r w:rsidR="00DE0071">
        <w:t>[5]</w:t>
      </w:r>
      <w:r>
        <w:fldChar w:fldCharType="end"/>
      </w:r>
      <w:r w:rsidRPr="001B19E4">
        <w:t xml:space="preserve">. It is envisaged that the modern </w:t>
      </w:r>
      <w:r w:rsidRPr="001B19E4">
        <w:rPr>
          <w:i/>
        </w:rPr>
        <w:t>digital</w:t>
      </w:r>
      <w:r w:rsidRPr="001B19E4">
        <w:t xml:space="preserve"> versions of these devices may be operated in the frequency band 915-921 MHz with DC of 25% when in use. They would be deployed as groups of 10 dBm “base stations”, installed indoors in public buildings only (stations, museums, etc.) and employing up to </w:t>
      </w:r>
      <w:r>
        <w:t>4</w:t>
      </w:r>
      <w:r w:rsidRPr="001B19E4">
        <w:t>00 kHz</w:t>
      </w:r>
      <w:r>
        <w:t xml:space="preserve"> per channel</w:t>
      </w:r>
      <w:r w:rsidRPr="001B19E4">
        <w:t xml:space="preserve">. It is also possible that ALD terminal devices carried by people may be provided with return channel, with emission power of -3 dBm. It is proposed to use EN 300 422 </w:t>
      </w:r>
      <w:r>
        <w:fldChar w:fldCharType="begin"/>
      </w:r>
      <w:r>
        <w:instrText xml:space="preserve"> REF _Ref355105437 \r \h </w:instrText>
      </w:r>
      <w:r>
        <w:fldChar w:fldCharType="separate"/>
      </w:r>
      <w:r w:rsidR="00DE0071">
        <w:t>[29]</w:t>
      </w:r>
      <w:r>
        <w:fldChar w:fldCharType="end"/>
      </w:r>
      <w:r>
        <w:t xml:space="preserve"> </w:t>
      </w:r>
      <w:r w:rsidRPr="001B19E4">
        <w:t>as the basis for defining the radio emission parameters of ALD, such as spectrum mask.</w:t>
      </w:r>
    </w:p>
    <w:p w14:paraId="1F717FC9" w14:textId="77777777" w:rsidR="00342D83" w:rsidRPr="001B19E4" w:rsidRDefault="00342D83" w:rsidP="00684C3E">
      <w:pPr>
        <w:pStyle w:val="ECCParagraph"/>
        <w:spacing w:after="120"/>
      </w:pPr>
      <w:r w:rsidRPr="001B19E4">
        <w:t xml:space="preserve">Measurements at the </w:t>
      </w:r>
      <w:proofErr w:type="spellStart"/>
      <w:r w:rsidRPr="001B19E4">
        <w:t>BNetzA</w:t>
      </w:r>
      <w:proofErr w:type="spellEnd"/>
      <w:r w:rsidRPr="001B19E4">
        <w:t xml:space="preserve"> test laboratory in </w:t>
      </w:r>
      <w:proofErr w:type="spellStart"/>
      <w:r w:rsidRPr="001B19E4">
        <w:t>Kolberg</w:t>
      </w:r>
      <w:proofErr w:type="spellEnd"/>
      <w:r w:rsidRPr="001B19E4">
        <w:t xml:space="preserve"> </w:t>
      </w:r>
      <w:r>
        <w:fldChar w:fldCharType="begin"/>
      </w:r>
      <w:r>
        <w:instrText xml:space="preserve"> REF _Ref355021723 \r \h </w:instrText>
      </w:r>
      <w:r>
        <w:fldChar w:fldCharType="separate"/>
      </w:r>
      <w:r w:rsidR="00DE0071">
        <w:t>[13]</w:t>
      </w:r>
      <w:r>
        <w:fldChar w:fldCharType="end"/>
      </w:r>
      <w:r w:rsidRPr="001B19E4">
        <w:t xml:space="preserve"> investigated the use of duty cycle techniques to mitigate the impact of SRD devices on E-GSM-R. This measurement suggests the following criteria in order to improve the situation:</w:t>
      </w:r>
    </w:p>
    <w:p w14:paraId="60400920" w14:textId="77777777" w:rsidR="00342D83" w:rsidRPr="001B19E4" w:rsidRDefault="00342D83" w:rsidP="00911E6D">
      <w:pPr>
        <w:pStyle w:val="ECCParagraph"/>
        <w:numPr>
          <w:ilvl w:val="0"/>
          <w:numId w:val="30"/>
        </w:numPr>
        <w:spacing w:after="40"/>
        <w:ind w:left="714" w:hanging="357"/>
      </w:pPr>
      <w:r w:rsidRPr="001B19E4">
        <w:t xml:space="preserve">Maximum </w:t>
      </w:r>
      <w:proofErr w:type="spellStart"/>
      <w:r w:rsidRPr="001B19E4">
        <w:t>Tx</w:t>
      </w:r>
      <w:r w:rsidRPr="001B19E4">
        <w:rPr>
          <w:vertAlign w:val="subscript"/>
        </w:rPr>
        <w:t>ON</w:t>
      </w:r>
      <w:proofErr w:type="spellEnd"/>
      <w:r w:rsidRPr="001B19E4">
        <w:t xml:space="preserve"> for a single burst = 25 ms;</w:t>
      </w:r>
    </w:p>
    <w:p w14:paraId="13AAF8EE" w14:textId="77777777" w:rsidR="00342D83" w:rsidRPr="001B19E4" w:rsidRDefault="00342D83" w:rsidP="00911E6D">
      <w:pPr>
        <w:pStyle w:val="ECCParagraph"/>
        <w:numPr>
          <w:ilvl w:val="0"/>
          <w:numId w:val="30"/>
        </w:numPr>
        <w:spacing w:after="40"/>
        <w:ind w:left="714" w:hanging="357"/>
      </w:pPr>
      <w:r w:rsidRPr="001B19E4">
        <w:t xml:space="preserve">Minimum </w:t>
      </w:r>
      <w:proofErr w:type="spellStart"/>
      <w:r w:rsidRPr="001B19E4">
        <w:t>Tx</w:t>
      </w:r>
      <w:r w:rsidRPr="001B19E4">
        <w:rPr>
          <w:vertAlign w:val="subscript"/>
        </w:rPr>
        <w:t>OFF</w:t>
      </w:r>
      <w:proofErr w:type="spellEnd"/>
      <w:r w:rsidRPr="001B19E4">
        <w:t xml:space="preserve"> period = 500 ms;</w:t>
      </w:r>
    </w:p>
    <w:p w14:paraId="211C6FF2" w14:textId="77777777" w:rsidR="00342D83" w:rsidRPr="001B19E4" w:rsidRDefault="00342D83" w:rsidP="00483123">
      <w:pPr>
        <w:pStyle w:val="ECCParagraph"/>
        <w:numPr>
          <w:ilvl w:val="0"/>
          <w:numId w:val="30"/>
        </w:numPr>
      </w:pPr>
      <w:r w:rsidRPr="001B19E4">
        <w:t>Maximum DC within 1 s interval = 2.5%.</w:t>
      </w:r>
    </w:p>
    <w:p w14:paraId="5AFF5434" w14:textId="77777777" w:rsidR="00342D83" w:rsidRPr="001B19E4" w:rsidRDefault="00342D83" w:rsidP="00EC1636">
      <w:pPr>
        <w:pStyle w:val="ECCParagraph"/>
      </w:pPr>
      <w:r w:rsidRPr="001B19E4">
        <w:t xml:space="preserve">Additional sets of measurements were later carried out in November 2012 at Siemens’ Berlin laboratories to investigate the impact of interference from SRD to GSM-R in real life settings </w:t>
      </w:r>
      <w:r>
        <w:fldChar w:fldCharType="begin"/>
      </w:r>
      <w:r>
        <w:instrText xml:space="preserve"> REF _Ref355027129 \r \h </w:instrText>
      </w:r>
      <w:r>
        <w:fldChar w:fldCharType="separate"/>
      </w:r>
      <w:r w:rsidR="00DE0071">
        <w:t>[19]</w:t>
      </w:r>
      <w:r>
        <w:fldChar w:fldCharType="end"/>
      </w:r>
      <w:r w:rsidRPr="001B19E4">
        <w:t xml:space="preserve">. These measurements addressed two distinct cases of interference to “transparent data bearers” and “voice bearers” of GSM-R. They also looked at the interference impact during setting up of calls as well as during on-going calls. </w:t>
      </w:r>
    </w:p>
    <w:p w14:paraId="104E3F10" w14:textId="77777777" w:rsidR="00342D83" w:rsidRPr="001B19E4" w:rsidRDefault="00342D83" w:rsidP="00EC1636">
      <w:pPr>
        <w:pStyle w:val="ECCParagraph"/>
      </w:pPr>
      <w:r w:rsidRPr="001B19E4">
        <w:lastRenderedPageBreak/>
        <w:t>These latest measurements suggested that as regards temporal effect of duration of individual SRD transmissions, the victim GSM-R link might withstand disturbances from SRD transmissions of up to 20 to 40 ms for GSM-R link transparent data and v</w:t>
      </w:r>
      <w:r>
        <w:t>oice bearer modes respectively.</w:t>
      </w:r>
    </w:p>
    <w:p w14:paraId="24D5F911" w14:textId="77777777" w:rsidR="00342D83" w:rsidRPr="001B19E4" w:rsidRDefault="00342D83" w:rsidP="00684C3E">
      <w:pPr>
        <w:pStyle w:val="ECCAnnexheading2"/>
        <w:ind w:left="860" w:hanging="860"/>
        <w:outlineLvl w:val="1"/>
        <w:rPr>
          <w:lang w:val="en-GB"/>
        </w:rPr>
      </w:pPr>
      <w:bookmarkStart w:id="335" w:name="_Toc349767864"/>
      <w:bookmarkStart w:id="336" w:name="_Toc354271244"/>
      <w:bookmarkStart w:id="337" w:name="_Ref355074852"/>
      <w:bookmarkStart w:id="338" w:name="_Ref355074925"/>
      <w:bookmarkStart w:id="339" w:name="_Ref355076478"/>
      <w:bookmarkStart w:id="340" w:name="_Ref355076624"/>
      <w:bookmarkStart w:id="341" w:name="_Ref355076662"/>
      <w:bookmarkStart w:id="342" w:name="_Ref355078093"/>
      <w:bookmarkStart w:id="343" w:name="_Ref355104240"/>
      <w:bookmarkStart w:id="344" w:name="_Toc367794629"/>
      <w:r w:rsidRPr="001B19E4">
        <w:rPr>
          <w:lang w:val="en-GB"/>
        </w:rPr>
        <w:t>SRD densities, placement and activity factors</w:t>
      </w:r>
      <w:bookmarkEnd w:id="335"/>
      <w:bookmarkEnd w:id="336"/>
      <w:bookmarkEnd w:id="337"/>
      <w:bookmarkEnd w:id="338"/>
      <w:bookmarkEnd w:id="339"/>
      <w:bookmarkEnd w:id="340"/>
      <w:bookmarkEnd w:id="341"/>
      <w:bookmarkEnd w:id="342"/>
      <w:bookmarkEnd w:id="343"/>
      <w:bookmarkEnd w:id="344"/>
    </w:p>
    <w:p w14:paraId="3FC0DA1E" w14:textId="77777777" w:rsidR="00342D83" w:rsidRPr="00C43959" w:rsidRDefault="00342D83" w:rsidP="00EC1636">
      <w:pPr>
        <w:pStyle w:val="ECCAnnexheading3"/>
        <w:keepNext/>
      </w:pPr>
      <w:r w:rsidRPr="00C43959">
        <w:t>SRD densities</w:t>
      </w:r>
    </w:p>
    <w:p w14:paraId="647C7BAD" w14:textId="77777777" w:rsidR="00342D83" w:rsidRPr="001B19E4" w:rsidRDefault="00342D83" w:rsidP="00EC1636">
      <w:pPr>
        <w:pStyle w:val="ECCParagraph"/>
      </w:pPr>
      <w:r w:rsidRPr="001B19E4">
        <w:t xml:space="preserve">An important issue to consider is the anticipated deployment densities of </w:t>
      </w:r>
      <w:r w:rsidRPr="001B19E4">
        <w:rPr>
          <w:iCs/>
        </w:rPr>
        <w:t>the</w:t>
      </w:r>
      <w:r w:rsidRPr="001B19E4">
        <w:t xml:space="preserve"> various types of SRD. The following table provides the data gathered from the relevant ETSI System Reference Documents and consultations with various SRD industry groups. In </w:t>
      </w:r>
      <w:r w:rsidRPr="001B19E4">
        <w:rPr>
          <w:iCs/>
        </w:rPr>
        <w:t>cases</w:t>
      </w:r>
      <w:r w:rsidRPr="001B19E4">
        <w:t xml:space="preserve"> </w:t>
      </w:r>
      <w:r w:rsidRPr="001B19E4">
        <w:rPr>
          <w:iCs/>
        </w:rPr>
        <w:t>where</w:t>
      </w:r>
      <w:r w:rsidRPr="001B19E4">
        <w:t xml:space="preserve"> specific deployment densities for various scenarios were provided in the referenced document, these were taken directly into the table. When only the total estimates of </w:t>
      </w:r>
      <w:r w:rsidRPr="001B19E4">
        <w:rPr>
          <w:iCs/>
        </w:rPr>
        <w:t>the</w:t>
      </w:r>
      <w:r w:rsidRPr="001B19E4">
        <w:t xml:space="preserve"> European market size were provided, the average density was derived by dividing the number of anticipated devices used in Europe by the combined area of five European countries: France (550 000 km</w:t>
      </w:r>
      <w:r w:rsidRPr="001B19E4">
        <w:rPr>
          <w:vertAlign w:val="superscript"/>
        </w:rPr>
        <w:t>2</w:t>
      </w:r>
      <w:r w:rsidRPr="001B19E4">
        <w:t>), Germany (350 000 km</w:t>
      </w:r>
      <w:r w:rsidRPr="001B19E4">
        <w:rPr>
          <w:vertAlign w:val="superscript"/>
        </w:rPr>
        <w:t>2</w:t>
      </w:r>
      <w:r w:rsidRPr="001B19E4">
        <w:t>), Italy (300 000 km</w:t>
      </w:r>
      <w:r w:rsidRPr="001B19E4">
        <w:rPr>
          <w:vertAlign w:val="superscript"/>
        </w:rPr>
        <w:t>2</w:t>
      </w:r>
      <w:r w:rsidRPr="001B19E4">
        <w:t>), Poland (300 000 km</w:t>
      </w:r>
      <w:r w:rsidRPr="001B19E4">
        <w:rPr>
          <w:vertAlign w:val="superscript"/>
        </w:rPr>
        <w:t>2</w:t>
      </w:r>
      <w:r w:rsidRPr="001B19E4">
        <w:t>) and Spain (500 000 km</w:t>
      </w:r>
      <w:r w:rsidRPr="001B19E4">
        <w:rPr>
          <w:vertAlign w:val="superscript"/>
        </w:rPr>
        <w:t>2</w:t>
      </w:r>
      <w:r w:rsidRPr="001B19E4">
        <w:t>), i.e. 2 million km</w:t>
      </w:r>
      <w:r w:rsidRPr="001B19E4">
        <w:rPr>
          <w:vertAlign w:val="superscript"/>
        </w:rPr>
        <w:t>2</w:t>
      </w:r>
      <w:r w:rsidRPr="001B19E4">
        <w:t xml:space="preserve">. By choosing only these five larger countries in the core of Europe, with </w:t>
      </w:r>
      <w:r w:rsidRPr="001B19E4">
        <w:rPr>
          <w:iCs/>
        </w:rPr>
        <w:t xml:space="preserve">a </w:t>
      </w:r>
      <w:r w:rsidRPr="001B19E4">
        <w:t xml:space="preserve">reasonably uniformly spread population, we </w:t>
      </w:r>
      <w:r w:rsidRPr="001B19E4">
        <w:rPr>
          <w:iCs/>
        </w:rPr>
        <w:t>tried</w:t>
      </w:r>
      <w:r w:rsidRPr="001B19E4">
        <w:t xml:space="preserve"> to balance out the uneven spread of population across </w:t>
      </w:r>
      <w:r w:rsidRPr="001B19E4">
        <w:rPr>
          <w:iCs/>
        </w:rPr>
        <w:t>the entire</w:t>
      </w:r>
      <w:r w:rsidRPr="001B19E4">
        <w:t xml:space="preserve"> European continent (total area 10.2 million km</w:t>
      </w:r>
      <w:r w:rsidRPr="001B19E4">
        <w:rPr>
          <w:vertAlign w:val="superscript"/>
        </w:rPr>
        <w:t>2</w:t>
      </w:r>
      <w:r w:rsidRPr="001B19E4">
        <w:t xml:space="preserve">). </w:t>
      </w:r>
      <w:r w:rsidRPr="001B19E4">
        <w:rPr>
          <w:iCs/>
        </w:rPr>
        <w:t xml:space="preserve">Although this is </w:t>
      </w:r>
      <w:r w:rsidRPr="001B19E4">
        <w:t xml:space="preserve">not precise, </w:t>
      </w:r>
      <w:r w:rsidRPr="001B19E4">
        <w:rPr>
          <w:iCs/>
        </w:rPr>
        <w:t>the</w:t>
      </w:r>
      <w:r w:rsidRPr="001B19E4">
        <w:t xml:space="preserve"> method could be used to derive some reference numbers, in the absence of any better predictions. </w:t>
      </w:r>
      <w:r w:rsidRPr="001B19E4">
        <w:rPr>
          <w:iCs/>
        </w:rPr>
        <w:t>However these figures are no more than a European average and therefore may not be fully representative of specific deployment scenarios.</w:t>
      </w:r>
      <w:r>
        <w:t xml:space="preserve"> </w:t>
      </w:r>
    </w:p>
    <w:p w14:paraId="16A18054" w14:textId="77777777"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63</w:t>
      </w:r>
      <w:r w:rsidR="00DF5A65">
        <w:rPr>
          <w:noProof/>
        </w:rPr>
        <w:fldChar w:fldCharType="end"/>
      </w:r>
      <w:r>
        <w:t xml:space="preserve">: </w:t>
      </w:r>
      <w:r w:rsidRPr="001B19E4">
        <w:t xml:space="preserve">Representative average deployment densities for various SRD families </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835"/>
        <w:gridCol w:w="2457"/>
        <w:gridCol w:w="1276"/>
        <w:gridCol w:w="1046"/>
      </w:tblGrid>
      <w:tr w:rsidR="00342D83" w:rsidRPr="001B19E4" w14:paraId="7FAA84D4" w14:textId="77777777" w:rsidTr="005E36F0">
        <w:trPr>
          <w:trHeight w:val="414"/>
          <w:tblHeader/>
          <w:jc w:val="center"/>
        </w:trPr>
        <w:tc>
          <w:tcPr>
            <w:tcW w:w="3835" w:type="dxa"/>
            <w:vMerge w:val="restart"/>
            <w:tcBorders>
              <w:top w:val="single" w:sz="4" w:space="0" w:color="FFFFFF"/>
              <w:left w:val="single" w:sz="4" w:space="0" w:color="FFFFFF"/>
              <w:bottom w:val="single" w:sz="6" w:space="0" w:color="FFFFFF"/>
              <w:right w:val="single" w:sz="6" w:space="0" w:color="FFFFFF"/>
            </w:tcBorders>
            <w:shd w:val="clear" w:color="auto" w:fill="D2232A"/>
            <w:vAlign w:val="center"/>
          </w:tcPr>
          <w:p w14:paraId="4CC4E03F" w14:textId="77777777" w:rsidR="00342D83" w:rsidRPr="001B19E4" w:rsidRDefault="00342D83" w:rsidP="00684C3E">
            <w:pPr>
              <w:spacing w:before="60" w:after="60"/>
              <w:jc w:val="center"/>
              <w:rPr>
                <w:b/>
                <w:color w:val="FFFFFF"/>
                <w:lang w:val="en-GB"/>
              </w:rPr>
            </w:pPr>
            <w:r w:rsidRPr="001B19E4">
              <w:rPr>
                <w:b/>
                <w:color w:val="FFFFFF"/>
                <w:lang w:val="en-GB"/>
              </w:rPr>
              <w:t>Family of SRDs</w:t>
            </w:r>
          </w:p>
        </w:tc>
        <w:tc>
          <w:tcPr>
            <w:tcW w:w="4779" w:type="dxa"/>
            <w:gridSpan w:val="3"/>
            <w:tcBorders>
              <w:top w:val="single" w:sz="4" w:space="0" w:color="FFFFFF"/>
              <w:left w:val="single" w:sz="6" w:space="0" w:color="FFFFFF"/>
              <w:bottom w:val="single" w:sz="6" w:space="0" w:color="FFFFFF"/>
              <w:right w:val="single" w:sz="4" w:space="0" w:color="FFFFFF"/>
            </w:tcBorders>
            <w:shd w:val="clear" w:color="auto" w:fill="D2232A"/>
            <w:vAlign w:val="center"/>
          </w:tcPr>
          <w:p w14:paraId="37DBA089" w14:textId="77777777" w:rsidR="00342D83" w:rsidRPr="001B19E4" w:rsidRDefault="00342D83" w:rsidP="00684C3E">
            <w:pPr>
              <w:spacing w:before="60" w:after="60"/>
              <w:jc w:val="center"/>
              <w:rPr>
                <w:b/>
                <w:color w:val="FFFFFF"/>
                <w:lang w:val="en-GB"/>
              </w:rPr>
            </w:pPr>
            <w:r w:rsidRPr="001B19E4">
              <w:rPr>
                <w:b/>
                <w:color w:val="FFFFFF"/>
                <w:lang w:val="en-GB"/>
              </w:rPr>
              <w:t>Deployment density (1/sq.km)</w:t>
            </w:r>
          </w:p>
        </w:tc>
      </w:tr>
      <w:tr w:rsidR="00342D83" w:rsidRPr="001B19E4" w14:paraId="25E60F9C" w14:textId="77777777" w:rsidTr="005E36F0">
        <w:trPr>
          <w:trHeight w:val="414"/>
          <w:tblHeader/>
          <w:jc w:val="center"/>
        </w:trPr>
        <w:tc>
          <w:tcPr>
            <w:tcW w:w="3835" w:type="dxa"/>
            <w:vMerge/>
            <w:tcBorders>
              <w:top w:val="single" w:sz="6" w:space="0" w:color="FFFFFF"/>
              <w:left w:val="single" w:sz="4" w:space="0" w:color="FFFFFF"/>
              <w:bottom w:val="single" w:sz="4" w:space="0" w:color="FFFFFF"/>
              <w:right w:val="single" w:sz="6" w:space="0" w:color="FFFFFF"/>
            </w:tcBorders>
            <w:shd w:val="clear" w:color="auto" w:fill="D2232A"/>
            <w:vAlign w:val="center"/>
          </w:tcPr>
          <w:p w14:paraId="4BB6A9C8" w14:textId="77777777" w:rsidR="00342D83" w:rsidRPr="001B19E4" w:rsidRDefault="00342D83" w:rsidP="00684C3E">
            <w:pPr>
              <w:spacing w:before="60" w:after="60"/>
              <w:jc w:val="center"/>
              <w:rPr>
                <w:b/>
                <w:color w:val="FFFFFF"/>
                <w:lang w:val="en-GB"/>
              </w:rPr>
            </w:pPr>
          </w:p>
        </w:tc>
        <w:tc>
          <w:tcPr>
            <w:tcW w:w="2457" w:type="dxa"/>
            <w:tcBorders>
              <w:top w:val="single" w:sz="6" w:space="0" w:color="FFFFFF"/>
              <w:left w:val="single" w:sz="6" w:space="0" w:color="FFFFFF"/>
              <w:bottom w:val="single" w:sz="4" w:space="0" w:color="FFFFFF"/>
              <w:right w:val="single" w:sz="6" w:space="0" w:color="FFFFFF"/>
            </w:tcBorders>
            <w:shd w:val="clear" w:color="auto" w:fill="D2232A"/>
            <w:vAlign w:val="center"/>
          </w:tcPr>
          <w:p w14:paraId="399C45BB" w14:textId="77777777" w:rsidR="00342D83" w:rsidRPr="001B19E4" w:rsidRDefault="00342D83" w:rsidP="00684C3E">
            <w:pPr>
              <w:spacing w:before="60" w:after="60"/>
              <w:jc w:val="center"/>
              <w:rPr>
                <w:b/>
                <w:color w:val="FFFFFF"/>
                <w:lang w:val="en-GB"/>
              </w:rPr>
            </w:pPr>
            <w:r w:rsidRPr="001B19E4">
              <w:rPr>
                <w:b/>
                <w:color w:val="FFFFFF"/>
                <w:lang w:val="en-GB"/>
              </w:rPr>
              <w:t>Pan-</w:t>
            </w:r>
            <w:proofErr w:type="spellStart"/>
            <w:r w:rsidRPr="001B19E4">
              <w:rPr>
                <w:b/>
                <w:color w:val="FFFFFF"/>
                <w:lang w:val="en-GB"/>
              </w:rPr>
              <w:t>Europan</w:t>
            </w:r>
            <w:proofErr w:type="spellEnd"/>
            <w:r w:rsidRPr="001B19E4">
              <w:rPr>
                <w:b/>
                <w:color w:val="FFFFFF"/>
                <w:lang w:val="en-GB"/>
              </w:rPr>
              <w:t xml:space="preserve"> Average</w:t>
            </w:r>
          </w:p>
        </w:tc>
        <w:tc>
          <w:tcPr>
            <w:tcW w:w="1276" w:type="dxa"/>
            <w:tcBorders>
              <w:top w:val="single" w:sz="6" w:space="0" w:color="FFFFFF"/>
              <w:left w:val="single" w:sz="6" w:space="0" w:color="FFFFFF"/>
              <w:bottom w:val="single" w:sz="4" w:space="0" w:color="FFFFFF"/>
              <w:right w:val="single" w:sz="6" w:space="0" w:color="FFFFFF"/>
            </w:tcBorders>
            <w:shd w:val="clear" w:color="auto" w:fill="D2232A"/>
            <w:vAlign w:val="center"/>
          </w:tcPr>
          <w:p w14:paraId="3B2BFC3D" w14:textId="77777777" w:rsidR="00342D83" w:rsidRPr="001B19E4" w:rsidRDefault="00342D83" w:rsidP="00684C3E">
            <w:pPr>
              <w:spacing w:before="60" w:after="60"/>
              <w:jc w:val="center"/>
              <w:rPr>
                <w:b/>
                <w:color w:val="FFFFFF"/>
                <w:lang w:val="en-GB"/>
              </w:rPr>
            </w:pPr>
            <w:r w:rsidRPr="001B19E4">
              <w:rPr>
                <w:b/>
                <w:color w:val="FFFFFF"/>
                <w:lang w:val="en-GB"/>
              </w:rPr>
              <w:t>Suburban</w:t>
            </w:r>
          </w:p>
        </w:tc>
        <w:tc>
          <w:tcPr>
            <w:tcW w:w="1046" w:type="dxa"/>
            <w:tcBorders>
              <w:top w:val="single" w:sz="6" w:space="0" w:color="FFFFFF"/>
              <w:left w:val="single" w:sz="6" w:space="0" w:color="FFFFFF"/>
              <w:bottom w:val="single" w:sz="4" w:space="0" w:color="FFFFFF"/>
              <w:right w:val="single" w:sz="4" w:space="0" w:color="FFFFFF"/>
            </w:tcBorders>
            <w:shd w:val="clear" w:color="auto" w:fill="D2232A"/>
            <w:vAlign w:val="center"/>
          </w:tcPr>
          <w:p w14:paraId="217879D1" w14:textId="77777777" w:rsidR="00342D83" w:rsidRPr="001B19E4" w:rsidRDefault="00342D83" w:rsidP="00684C3E">
            <w:pPr>
              <w:spacing w:before="60" w:after="60"/>
              <w:jc w:val="center"/>
              <w:rPr>
                <w:b/>
                <w:color w:val="FFFFFF"/>
                <w:lang w:val="en-GB"/>
              </w:rPr>
            </w:pPr>
            <w:r w:rsidRPr="001B19E4">
              <w:rPr>
                <w:b/>
                <w:color w:val="FFFFFF"/>
                <w:lang w:val="en-GB"/>
              </w:rPr>
              <w:t>Urban</w:t>
            </w:r>
          </w:p>
        </w:tc>
      </w:tr>
      <w:tr w:rsidR="00342D83" w:rsidRPr="001B19E4" w14:paraId="393660E2" w14:textId="77777777" w:rsidTr="005E36F0">
        <w:trPr>
          <w:jc w:val="center"/>
        </w:trPr>
        <w:tc>
          <w:tcPr>
            <w:tcW w:w="3835" w:type="dxa"/>
            <w:tcBorders>
              <w:top w:val="single" w:sz="4" w:space="0" w:color="FFFFFF"/>
            </w:tcBorders>
            <w:vAlign w:val="center"/>
          </w:tcPr>
          <w:p w14:paraId="05F18E7F" w14:textId="77777777" w:rsidR="00342D83" w:rsidRPr="001B19E4" w:rsidRDefault="00342D83" w:rsidP="00F530C0">
            <w:pPr>
              <w:spacing w:line="288" w:lineRule="auto"/>
              <w:rPr>
                <w:lang w:val="en-GB"/>
              </w:rPr>
            </w:pPr>
            <w:r w:rsidRPr="001B19E4">
              <w:rPr>
                <w:lang w:val="en-GB"/>
              </w:rPr>
              <w:t>Generic Alarms</w:t>
            </w:r>
          </w:p>
        </w:tc>
        <w:tc>
          <w:tcPr>
            <w:tcW w:w="2457" w:type="dxa"/>
            <w:tcBorders>
              <w:top w:val="single" w:sz="4" w:space="0" w:color="FFFFFF"/>
            </w:tcBorders>
            <w:vAlign w:val="center"/>
          </w:tcPr>
          <w:p w14:paraId="1EF441CE" w14:textId="77777777" w:rsidR="00342D83" w:rsidRPr="001B19E4" w:rsidRDefault="00342D83" w:rsidP="00705558">
            <w:pPr>
              <w:spacing w:line="288" w:lineRule="auto"/>
              <w:rPr>
                <w:lang w:val="en-GB"/>
              </w:rPr>
            </w:pPr>
            <w:r w:rsidRPr="001B19E4">
              <w:rPr>
                <w:lang w:val="en-GB"/>
              </w:rPr>
              <w:t xml:space="preserve">12 </w:t>
            </w:r>
            <w:r w:rsidRPr="001B19E4">
              <w:rPr>
                <w:vertAlign w:val="superscript"/>
                <w:lang w:val="en-GB"/>
              </w:rPr>
              <w:t>(1)</w:t>
            </w:r>
          </w:p>
        </w:tc>
        <w:tc>
          <w:tcPr>
            <w:tcW w:w="1276" w:type="dxa"/>
            <w:tcBorders>
              <w:top w:val="single" w:sz="4" w:space="0" w:color="FFFFFF"/>
            </w:tcBorders>
            <w:vAlign w:val="center"/>
          </w:tcPr>
          <w:p w14:paraId="1B8D40FF" w14:textId="77777777" w:rsidR="00342D83" w:rsidRPr="001B19E4" w:rsidRDefault="00342D83" w:rsidP="00705558">
            <w:pPr>
              <w:spacing w:line="288" w:lineRule="auto"/>
              <w:rPr>
                <w:lang w:val="en-GB"/>
              </w:rPr>
            </w:pPr>
            <w:r w:rsidRPr="001B19E4">
              <w:rPr>
                <w:lang w:val="en-GB"/>
              </w:rPr>
              <w:t>-</w:t>
            </w:r>
          </w:p>
        </w:tc>
        <w:tc>
          <w:tcPr>
            <w:tcW w:w="1046" w:type="dxa"/>
            <w:tcBorders>
              <w:top w:val="single" w:sz="4" w:space="0" w:color="FFFFFF"/>
            </w:tcBorders>
            <w:vAlign w:val="center"/>
          </w:tcPr>
          <w:p w14:paraId="15034337" w14:textId="77777777" w:rsidR="00342D83" w:rsidRPr="001B19E4" w:rsidRDefault="00342D83" w:rsidP="00705558">
            <w:pPr>
              <w:spacing w:line="288" w:lineRule="auto"/>
              <w:rPr>
                <w:lang w:val="en-GB"/>
              </w:rPr>
            </w:pPr>
            <w:r w:rsidRPr="001B19E4">
              <w:rPr>
                <w:lang w:val="en-GB"/>
              </w:rPr>
              <w:t>-</w:t>
            </w:r>
          </w:p>
        </w:tc>
      </w:tr>
      <w:tr w:rsidR="00342D83" w:rsidRPr="001B19E4" w14:paraId="46D892B6" w14:textId="77777777" w:rsidTr="005E36F0">
        <w:trPr>
          <w:jc w:val="center"/>
        </w:trPr>
        <w:tc>
          <w:tcPr>
            <w:tcW w:w="3835" w:type="dxa"/>
            <w:vAlign w:val="center"/>
          </w:tcPr>
          <w:p w14:paraId="762F9803" w14:textId="77777777" w:rsidR="00342D83" w:rsidRPr="001B19E4" w:rsidRDefault="00342D83" w:rsidP="00F530C0">
            <w:pPr>
              <w:spacing w:line="288" w:lineRule="auto"/>
              <w:rPr>
                <w:lang w:val="en-GB"/>
              </w:rPr>
            </w:pPr>
            <w:r w:rsidRPr="001B19E4">
              <w:rPr>
                <w:lang w:val="en-GB"/>
              </w:rPr>
              <w:t>Assistive Listening Devices</w:t>
            </w:r>
          </w:p>
        </w:tc>
        <w:tc>
          <w:tcPr>
            <w:tcW w:w="2457" w:type="dxa"/>
            <w:vAlign w:val="center"/>
          </w:tcPr>
          <w:p w14:paraId="1AE7AA19" w14:textId="77777777" w:rsidR="00342D83" w:rsidRPr="001B19E4" w:rsidRDefault="00342D83" w:rsidP="00705558">
            <w:pPr>
              <w:spacing w:line="288" w:lineRule="auto"/>
              <w:rPr>
                <w:lang w:val="en-GB"/>
              </w:rPr>
            </w:pPr>
            <w:r w:rsidRPr="001B19E4">
              <w:rPr>
                <w:lang w:val="en-GB"/>
              </w:rPr>
              <w:t xml:space="preserve">5 </w:t>
            </w:r>
            <w:r w:rsidRPr="001B19E4">
              <w:rPr>
                <w:vertAlign w:val="superscript"/>
                <w:lang w:val="en-GB"/>
              </w:rPr>
              <w:t>(2)</w:t>
            </w:r>
          </w:p>
        </w:tc>
        <w:tc>
          <w:tcPr>
            <w:tcW w:w="1276" w:type="dxa"/>
            <w:vAlign w:val="center"/>
          </w:tcPr>
          <w:p w14:paraId="44753010" w14:textId="77777777" w:rsidR="00342D83" w:rsidRPr="001B19E4" w:rsidRDefault="00342D83" w:rsidP="00705558">
            <w:pPr>
              <w:spacing w:line="288" w:lineRule="auto"/>
              <w:rPr>
                <w:vertAlign w:val="superscript"/>
                <w:lang w:val="en-GB"/>
              </w:rPr>
            </w:pPr>
            <w:r w:rsidRPr="001B19E4">
              <w:rPr>
                <w:lang w:val="en-GB"/>
              </w:rPr>
              <w:t>-</w:t>
            </w:r>
          </w:p>
        </w:tc>
        <w:tc>
          <w:tcPr>
            <w:tcW w:w="1046" w:type="dxa"/>
            <w:vAlign w:val="center"/>
          </w:tcPr>
          <w:p w14:paraId="5EC1AB61" w14:textId="77777777" w:rsidR="00342D83" w:rsidRPr="001B19E4" w:rsidRDefault="00342D83" w:rsidP="00705558">
            <w:pPr>
              <w:spacing w:line="288" w:lineRule="auto"/>
              <w:rPr>
                <w:vertAlign w:val="superscript"/>
                <w:lang w:val="en-GB"/>
              </w:rPr>
            </w:pPr>
            <w:r w:rsidRPr="001B19E4">
              <w:rPr>
                <w:lang w:val="en-GB"/>
              </w:rPr>
              <w:t xml:space="preserve">40 </w:t>
            </w:r>
            <w:r w:rsidRPr="001B19E4">
              <w:rPr>
                <w:vertAlign w:val="superscript"/>
                <w:lang w:val="en-GB"/>
              </w:rPr>
              <w:t>(3)</w:t>
            </w:r>
          </w:p>
        </w:tc>
      </w:tr>
      <w:tr w:rsidR="00342D83" w:rsidRPr="001B19E4" w14:paraId="27DF80A4" w14:textId="77777777" w:rsidTr="005E36F0">
        <w:trPr>
          <w:jc w:val="center"/>
        </w:trPr>
        <w:tc>
          <w:tcPr>
            <w:tcW w:w="3835" w:type="dxa"/>
            <w:vAlign w:val="center"/>
          </w:tcPr>
          <w:p w14:paraId="7D812E39" w14:textId="77777777" w:rsidR="00342D83" w:rsidRPr="001B19E4" w:rsidRDefault="00342D83" w:rsidP="00F530C0">
            <w:pPr>
              <w:spacing w:line="288" w:lineRule="auto"/>
              <w:rPr>
                <w:lang w:val="en-GB"/>
              </w:rPr>
            </w:pPr>
            <w:r w:rsidRPr="001B19E4">
              <w:rPr>
                <w:lang w:val="en-GB"/>
              </w:rPr>
              <w:t>Non-specific SRDs</w:t>
            </w:r>
          </w:p>
        </w:tc>
        <w:tc>
          <w:tcPr>
            <w:tcW w:w="2457" w:type="dxa"/>
            <w:vAlign w:val="center"/>
          </w:tcPr>
          <w:p w14:paraId="5FD7464D" w14:textId="77777777" w:rsidR="00342D83" w:rsidRPr="001B19E4" w:rsidRDefault="00342D83" w:rsidP="00705558">
            <w:pPr>
              <w:spacing w:line="288" w:lineRule="auto"/>
              <w:rPr>
                <w:lang w:val="en-GB"/>
              </w:rPr>
            </w:pPr>
            <w:r w:rsidRPr="001B19E4">
              <w:rPr>
                <w:lang w:val="en-GB"/>
              </w:rPr>
              <w:t>10 (rural)</w:t>
            </w:r>
          </w:p>
        </w:tc>
        <w:tc>
          <w:tcPr>
            <w:tcW w:w="1276" w:type="dxa"/>
            <w:vAlign w:val="center"/>
          </w:tcPr>
          <w:p w14:paraId="60B0F314" w14:textId="77777777" w:rsidR="00342D83" w:rsidRPr="001B19E4" w:rsidRDefault="00342D83" w:rsidP="00705558">
            <w:pPr>
              <w:spacing w:line="288" w:lineRule="auto"/>
              <w:rPr>
                <w:lang w:val="en-GB"/>
              </w:rPr>
            </w:pPr>
            <w:r w:rsidRPr="001B19E4">
              <w:rPr>
                <w:lang w:val="en-GB"/>
              </w:rPr>
              <w:t>-</w:t>
            </w:r>
          </w:p>
        </w:tc>
        <w:tc>
          <w:tcPr>
            <w:tcW w:w="1046" w:type="dxa"/>
            <w:vAlign w:val="center"/>
          </w:tcPr>
          <w:p w14:paraId="7F6A30CF" w14:textId="77777777" w:rsidR="00342D83" w:rsidRPr="001B19E4" w:rsidRDefault="00342D83" w:rsidP="00705558">
            <w:pPr>
              <w:spacing w:line="288" w:lineRule="auto"/>
              <w:rPr>
                <w:lang w:val="en-GB"/>
              </w:rPr>
            </w:pPr>
            <w:r w:rsidRPr="001B19E4">
              <w:rPr>
                <w:lang w:val="en-GB"/>
              </w:rPr>
              <w:t>1000</w:t>
            </w:r>
          </w:p>
        </w:tc>
      </w:tr>
      <w:tr w:rsidR="00342D83" w:rsidRPr="001B19E4" w14:paraId="470154B2" w14:textId="77777777" w:rsidTr="005E36F0">
        <w:trPr>
          <w:jc w:val="center"/>
        </w:trPr>
        <w:tc>
          <w:tcPr>
            <w:tcW w:w="3835" w:type="dxa"/>
            <w:vAlign w:val="center"/>
          </w:tcPr>
          <w:p w14:paraId="4456EEC4" w14:textId="77777777" w:rsidR="00342D83" w:rsidRPr="001B19E4" w:rsidRDefault="00342D83" w:rsidP="00F530C0">
            <w:pPr>
              <w:spacing w:line="288" w:lineRule="auto"/>
              <w:rPr>
                <w:lang w:val="en-GB"/>
              </w:rPr>
            </w:pPr>
            <w:r w:rsidRPr="001B19E4">
              <w:rPr>
                <w:lang w:val="en-GB"/>
              </w:rPr>
              <w:t xml:space="preserve">ITS/Automotive high power (100+ </w:t>
            </w:r>
            <w:proofErr w:type="spellStart"/>
            <w:r w:rsidRPr="001B19E4">
              <w:rPr>
                <w:lang w:val="en-GB"/>
              </w:rPr>
              <w:t>mW</w:t>
            </w:r>
            <w:proofErr w:type="spellEnd"/>
            <w:r w:rsidRPr="001B19E4">
              <w:rPr>
                <w:lang w:val="en-GB"/>
              </w:rPr>
              <w:t>)</w:t>
            </w:r>
          </w:p>
        </w:tc>
        <w:tc>
          <w:tcPr>
            <w:tcW w:w="2457" w:type="dxa"/>
            <w:vAlign w:val="center"/>
          </w:tcPr>
          <w:p w14:paraId="5612B137" w14:textId="77777777" w:rsidR="00342D83" w:rsidRPr="001B19E4" w:rsidRDefault="00342D83" w:rsidP="00705558">
            <w:pPr>
              <w:spacing w:line="288" w:lineRule="auto"/>
              <w:rPr>
                <w:lang w:val="en-GB"/>
              </w:rPr>
            </w:pPr>
            <w:r w:rsidRPr="001B19E4">
              <w:rPr>
                <w:lang w:val="en-GB"/>
              </w:rPr>
              <w:t xml:space="preserve">80 </w:t>
            </w:r>
            <w:r w:rsidRPr="001B19E4">
              <w:rPr>
                <w:vertAlign w:val="superscript"/>
                <w:lang w:val="en-GB"/>
              </w:rPr>
              <w:t>(4)</w:t>
            </w:r>
          </w:p>
        </w:tc>
        <w:tc>
          <w:tcPr>
            <w:tcW w:w="1276" w:type="dxa"/>
            <w:vAlign w:val="center"/>
          </w:tcPr>
          <w:p w14:paraId="262566EB" w14:textId="77777777" w:rsidR="00342D83" w:rsidRPr="001B19E4" w:rsidRDefault="00342D83" w:rsidP="00705558">
            <w:pPr>
              <w:spacing w:line="288" w:lineRule="auto"/>
              <w:rPr>
                <w:lang w:val="en-GB"/>
              </w:rPr>
            </w:pPr>
            <w:r w:rsidRPr="001B19E4">
              <w:rPr>
                <w:lang w:val="en-GB"/>
              </w:rPr>
              <w:t>-</w:t>
            </w:r>
          </w:p>
        </w:tc>
        <w:tc>
          <w:tcPr>
            <w:tcW w:w="1046" w:type="dxa"/>
            <w:vAlign w:val="center"/>
          </w:tcPr>
          <w:p w14:paraId="03EA1A58" w14:textId="77777777" w:rsidR="00342D83" w:rsidRPr="001B19E4" w:rsidRDefault="00342D83" w:rsidP="00705558">
            <w:pPr>
              <w:spacing w:line="288" w:lineRule="auto"/>
              <w:rPr>
                <w:lang w:val="en-GB"/>
              </w:rPr>
            </w:pPr>
            <w:r w:rsidRPr="001B19E4">
              <w:rPr>
                <w:lang w:val="en-GB"/>
              </w:rPr>
              <w:t>-</w:t>
            </w:r>
          </w:p>
        </w:tc>
      </w:tr>
      <w:tr w:rsidR="00342D83" w:rsidRPr="001B19E4" w14:paraId="45D52A7B" w14:textId="77777777" w:rsidTr="005E36F0">
        <w:trPr>
          <w:jc w:val="center"/>
        </w:trPr>
        <w:tc>
          <w:tcPr>
            <w:tcW w:w="3835" w:type="dxa"/>
            <w:vAlign w:val="center"/>
          </w:tcPr>
          <w:p w14:paraId="191B0962" w14:textId="77777777" w:rsidR="00342D83" w:rsidRPr="001B19E4" w:rsidRDefault="00342D83" w:rsidP="00F530C0">
            <w:pPr>
              <w:spacing w:line="288" w:lineRule="auto"/>
              <w:rPr>
                <w:lang w:val="en-GB"/>
              </w:rPr>
            </w:pPr>
            <w:r w:rsidRPr="001B19E4">
              <w:rPr>
                <w:lang w:val="en-GB"/>
              </w:rPr>
              <w:t>Home Automation, incl. sub-metering, specialised home alarms, etc.</w:t>
            </w:r>
          </w:p>
        </w:tc>
        <w:tc>
          <w:tcPr>
            <w:tcW w:w="2457" w:type="dxa"/>
            <w:vAlign w:val="center"/>
          </w:tcPr>
          <w:p w14:paraId="3D43AA7A" w14:textId="77777777" w:rsidR="00342D83" w:rsidRPr="001B19E4" w:rsidRDefault="00342D83" w:rsidP="00705558">
            <w:pPr>
              <w:spacing w:line="288" w:lineRule="auto"/>
              <w:rPr>
                <w:lang w:val="en-GB"/>
              </w:rPr>
            </w:pPr>
            <w:r w:rsidRPr="001B19E4">
              <w:rPr>
                <w:lang w:val="en-GB"/>
              </w:rPr>
              <w:t xml:space="preserve">100 </w:t>
            </w:r>
            <w:r w:rsidRPr="001B19E4">
              <w:rPr>
                <w:vertAlign w:val="superscript"/>
                <w:lang w:val="en-GB"/>
              </w:rPr>
              <w:t>(5)</w:t>
            </w:r>
          </w:p>
        </w:tc>
        <w:tc>
          <w:tcPr>
            <w:tcW w:w="1276" w:type="dxa"/>
            <w:vAlign w:val="center"/>
          </w:tcPr>
          <w:p w14:paraId="67EFD4CC" w14:textId="77777777" w:rsidR="00342D83" w:rsidRPr="001B19E4" w:rsidRDefault="00342D83" w:rsidP="00705558">
            <w:pPr>
              <w:spacing w:line="288" w:lineRule="auto"/>
              <w:rPr>
                <w:lang w:val="en-GB"/>
              </w:rPr>
            </w:pPr>
            <w:r w:rsidRPr="001B19E4">
              <w:rPr>
                <w:lang w:val="en-GB"/>
              </w:rPr>
              <w:t>1500</w:t>
            </w:r>
          </w:p>
        </w:tc>
        <w:tc>
          <w:tcPr>
            <w:tcW w:w="1046" w:type="dxa"/>
            <w:vAlign w:val="center"/>
          </w:tcPr>
          <w:p w14:paraId="76C38513" w14:textId="77777777" w:rsidR="00342D83" w:rsidRPr="001B19E4" w:rsidRDefault="00342D83" w:rsidP="00705558">
            <w:pPr>
              <w:spacing w:line="288" w:lineRule="auto"/>
              <w:rPr>
                <w:lang w:val="en-GB"/>
              </w:rPr>
            </w:pPr>
            <w:r w:rsidRPr="001B19E4">
              <w:rPr>
                <w:lang w:val="en-GB"/>
              </w:rPr>
              <w:t xml:space="preserve">50000 </w:t>
            </w:r>
            <w:r w:rsidRPr="001B19E4">
              <w:rPr>
                <w:vertAlign w:val="superscript"/>
                <w:lang w:val="en-GB"/>
              </w:rPr>
              <w:t>(7)</w:t>
            </w:r>
          </w:p>
        </w:tc>
      </w:tr>
      <w:tr w:rsidR="00342D83" w:rsidRPr="001B19E4" w14:paraId="71F91288" w14:textId="77777777" w:rsidTr="005E36F0">
        <w:trPr>
          <w:jc w:val="center"/>
        </w:trPr>
        <w:tc>
          <w:tcPr>
            <w:tcW w:w="3835" w:type="dxa"/>
            <w:vAlign w:val="center"/>
          </w:tcPr>
          <w:p w14:paraId="1DCB7ED6" w14:textId="77777777" w:rsidR="00342D83" w:rsidRPr="001B19E4" w:rsidRDefault="00342D83" w:rsidP="00F530C0">
            <w:pPr>
              <w:spacing w:line="288" w:lineRule="auto"/>
              <w:rPr>
                <w:lang w:val="en-GB"/>
              </w:rPr>
            </w:pPr>
            <w:r w:rsidRPr="001B19E4">
              <w:rPr>
                <w:lang w:val="en-GB"/>
              </w:rPr>
              <w:t xml:space="preserve">Automotive low power (up to 25 </w:t>
            </w:r>
            <w:proofErr w:type="spellStart"/>
            <w:r w:rsidRPr="001B19E4">
              <w:rPr>
                <w:lang w:val="en-GB"/>
              </w:rPr>
              <w:t>mW</w:t>
            </w:r>
            <w:proofErr w:type="spellEnd"/>
            <w:r w:rsidRPr="001B19E4">
              <w:rPr>
                <w:lang w:val="en-GB"/>
              </w:rPr>
              <w:t>)</w:t>
            </w:r>
          </w:p>
        </w:tc>
        <w:tc>
          <w:tcPr>
            <w:tcW w:w="2457" w:type="dxa"/>
            <w:vAlign w:val="center"/>
          </w:tcPr>
          <w:p w14:paraId="22CD9C87" w14:textId="77777777" w:rsidR="00342D83" w:rsidRPr="001B19E4" w:rsidRDefault="00342D83" w:rsidP="00705558">
            <w:pPr>
              <w:spacing w:line="288" w:lineRule="auto"/>
              <w:rPr>
                <w:lang w:val="en-GB"/>
              </w:rPr>
            </w:pPr>
            <w:r w:rsidRPr="001B19E4">
              <w:rPr>
                <w:lang w:val="en-GB"/>
              </w:rPr>
              <w:t xml:space="preserve">400 </w:t>
            </w:r>
            <w:r w:rsidRPr="001B19E4">
              <w:rPr>
                <w:vertAlign w:val="superscript"/>
                <w:lang w:val="en-GB"/>
              </w:rPr>
              <w:t>(6)</w:t>
            </w:r>
          </w:p>
        </w:tc>
        <w:tc>
          <w:tcPr>
            <w:tcW w:w="1276" w:type="dxa"/>
            <w:vAlign w:val="center"/>
          </w:tcPr>
          <w:p w14:paraId="44FAB724" w14:textId="77777777" w:rsidR="00342D83" w:rsidRPr="001B19E4" w:rsidRDefault="00342D83" w:rsidP="00705558">
            <w:pPr>
              <w:spacing w:line="288" w:lineRule="auto"/>
              <w:rPr>
                <w:vertAlign w:val="superscript"/>
                <w:lang w:val="en-GB"/>
              </w:rPr>
            </w:pPr>
            <w:r w:rsidRPr="001B19E4">
              <w:rPr>
                <w:lang w:val="en-GB"/>
              </w:rPr>
              <w:t>-</w:t>
            </w:r>
          </w:p>
        </w:tc>
        <w:tc>
          <w:tcPr>
            <w:tcW w:w="1046" w:type="dxa"/>
            <w:vAlign w:val="center"/>
          </w:tcPr>
          <w:p w14:paraId="6150C096" w14:textId="77777777" w:rsidR="00342D83" w:rsidRPr="001B19E4" w:rsidRDefault="00342D83" w:rsidP="00705558">
            <w:pPr>
              <w:spacing w:line="288" w:lineRule="auto"/>
              <w:rPr>
                <w:lang w:val="en-GB"/>
              </w:rPr>
            </w:pPr>
            <w:r w:rsidRPr="001B19E4">
              <w:rPr>
                <w:lang w:val="en-GB"/>
              </w:rPr>
              <w:t>-</w:t>
            </w:r>
          </w:p>
        </w:tc>
      </w:tr>
      <w:tr w:rsidR="00342D83" w:rsidRPr="001B19E4" w14:paraId="5DF0F83C" w14:textId="77777777" w:rsidTr="005E36F0">
        <w:trPr>
          <w:jc w:val="center"/>
        </w:trPr>
        <w:tc>
          <w:tcPr>
            <w:tcW w:w="3835" w:type="dxa"/>
            <w:vAlign w:val="center"/>
          </w:tcPr>
          <w:p w14:paraId="7B48D5A7" w14:textId="77777777" w:rsidR="00342D83" w:rsidRPr="001B19E4" w:rsidRDefault="00342D83" w:rsidP="00F530C0">
            <w:pPr>
              <w:spacing w:line="288" w:lineRule="auto"/>
              <w:rPr>
                <w:vertAlign w:val="superscript"/>
                <w:lang w:val="en-GB"/>
              </w:rPr>
            </w:pPr>
            <w:r w:rsidRPr="001B19E4">
              <w:rPr>
                <w:lang w:val="en-GB"/>
              </w:rPr>
              <w:t>Metropolitan utilities, such as Smart Metering/M3N</w:t>
            </w:r>
          </w:p>
        </w:tc>
        <w:tc>
          <w:tcPr>
            <w:tcW w:w="2457" w:type="dxa"/>
            <w:vAlign w:val="center"/>
          </w:tcPr>
          <w:p w14:paraId="34395763" w14:textId="77777777" w:rsidR="00342D83" w:rsidRPr="001B19E4" w:rsidRDefault="00342D83" w:rsidP="00705558">
            <w:pPr>
              <w:spacing w:line="288" w:lineRule="auto"/>
              <w:rPr>
                <w:lang w:val="en-GB"/>
              </w:rPr>
            </w:pPr>
            <w:r w:rsidRPr="001B19E4">
              <w:rPr>
                <w:lang w:val="en-GB"/>
              </w:rPr>
              <w:t>-</w:t>
            </w:r>
          </w:p>
        </w:tc>
        <w:tc>
          <w:tcPr>
            <w:tcW w:w="1276" w:type="dxa"/>
            <w:vAlign w:val="center"/>
          </w:tcPr>
          <w:p w14:paraId="16DA4437" w14:textId="77777777" w:rsidR="00342D83" w:rsidRPr="001B19E4" w:rsidRDefault="00342D83" w:rsidP="00705558">
            <w:pPr>
              <w:spacing w:line="288" w:lineRule="auto"/>
              <w:rPr>
                <w:lang w:val="en-GB"/>
              </w:rPr>
            </w:pPr>
            <w:r w:rsidRPr="001B19E4">
              <w:rPr>
                <w:lang w:val="en-GB"/>
              </w:rPr>
              <w:t>1000</w:t>
            </w:r>
          </w:p>
        </w:tc>
        <w:tc>
          <w:tcPr>
            <w:tcW w:w="1046" w:type="dxa"/>
            <w:vAlign w:val="center"/>
          </w:tcPr>
          <w:p w14:paraId="4E779DE3" w14:textId="77777777" w:rsidR="00342D83" w:rsidRPr="001B19E4" w:rsidRDefault="00342D83" w:rsidP="00705558">
            <w:pPr>
              <w:spacing w:line="288" w:lineRule="auto"/>
              <w:rPr>
                <w:lang w:val="en-GB"/>
              </w:rPr>
            </w:pPr>
            <w:r w:rsidRPr="001B19E4">
              <w:rPr>
                <w:lang w:val="en-GB"/>
              </w:rPr>
              <w:t xml:space="preserve">2000 </w:t>
            </w:r>
            <w:r w:rsidRPr="001B19E4">
              <w:rPr>
                <w:vertAlign w:val="superscript"/>
                <w:lang w:val="en-GB"/>
              </w:rPr>
              <w:t>(8)</w:t>
            </w:r>
          </w:p>
        </w:tc>
      </w:tr>
    </w:tbl>
    <w:p w14:paraId="00700FC9" w14:textId="77777777" w:rsidR="00342D83" w:rsidRPr="00B2553E" w:rsidRDefault="00342D83" w:rsidP="0063107F">
      <w:pPr>
        <w:pStyle w:val="ECCTablenote"/>
        <w:rPr>
          <w:szCs w:val="16"/>
        </w:rPr>
      </w:pPr>
      <w:r w:rsidRPr="00B2553E">
        <w:rPr>
          <w:szCs w:val="16"/>
        </w:rPr>
        <w:t>1.</w:t>
      </w:r>
      <w:r w:rsidRPr="00B2553E">
        <w:rPr>
          <w:szCs w:val="16"/>
        </w:rPr>
        <w:tab/>
        <w:t>Based on European market size of 24 million devices divided by area of five reference countries (ref. TR 102 649-2)</w:t>
      </w:r>
    </w:p>
    <w:p w14:paraId="661A3A67" w14:textId="77777777" w:rsidR="00342D83" w:rsidRPr="00B2553E" w:rsidRDefault="00342D83" w:rsidP="0063107F">
      <w:pPr>
        <w:pStyle w:val="ECCTablenote"/>
        <w:rPr>
          <w:szCs w:val="16"/>
        </w:rPr>
      </w:pPr>
      <w:r w:rsidRPr="00B2553E">
        <w:rPr>
          <w:szCs w:val="16"/>
        </w:rPr>
        <w:t>2.</w:t>
      </w:r>
      <w:r w:rsidRPr="00B2553E">
        <w:rPr>
          <w:szCs w:val="16"/>
        </w:rPr>
        <w:tab/>
        <w:t xml:space="preserve">New digital systems deployed in the subject range would be used indoor public buildings (stations, museums, cinemas) </w:t>
      </w:r>
    </w:p>
    <w:p w14:paraId="173F7DF4" w14:textId="77777777" w:rsidR="00342D83" w:rsidRPr="00B2553E" w:rsidRDefault="00342D83" w:rsidP="0063107F">
      <w:pPr>
        <w:pStyle w:val="ECCTablenote"/>
        <w:rPr>
          <w:szCs w:val="16"/>
        </w:rPr>
      </w:pPr>
      <w:r w:rsidRPr="00B2553E">
        <w:rPr>
          <w:szCs w:val="16"/>
        </w:rPr>
        <w:t>3.</w:t>
      </w:r>
      <w:r w:rsidRPr="00B2553E">
        <w:rPr>
          <w:szCs w:val="16"/>
        </w:rPr>
        <w:tab/>
        <w:t xml:space="preserve">Based on updated industry predictions for indoor public use </w:t>
      </w:r>
    </w:p>
    <w:p w14:paraId="79CFB43B" w14:textId="77777777" w:rsidR="00342D83" w:rsidRPr="00B2553E" w:rsidRDefault="00342D83" w:rsidP="0063107F">
      <w:pPr>
        <w:pStyle w:val="ECCTablenote"/>
        <w:rPr>
          <w:szCs w:val="16"/>
        </w:rPr>
      </w:pPr>
      <w:r w:rsidRPr="00B2553E">
        <w:rPr>
          <w:szCs w:val="16"/>
        </w:rPr>
        <w:t xml:space="preserve">4. </w:t>
      </w:r>
      <w:r w:rsidRPr="00B2553E">
        <w:rPr>
          <w:szCs w:val="16"/>
        </w:rPr>
        <w:tab/>
        <w:t xml:space="preserve">Based on UNECE data on number of passenger vehicles in five reference countries (ca. 160 </w:t>
      </w:r>
      <w:proofErr w:type="spellStart"/>
      <w:r w:rsidRPr="00B2553E">
        <w:rPr>
          <w:szCs w:val="16"/>
        </w:rPr>
        <w:t>mio</w:t>
      </w:r>
      <w:proofErr w:type="spellEnd"/>
      <w:r w:rsidRPr="00B2553E">
        <w:rPr>
          <w:szCs w:val="16"/>
        </w:rPr>
        <w:t xml:space="preserve">), divided by total area of those countries and the assumption of one active high power automotive SRD per vehicle. Note that this “active device” might be different automotive device at different times, e.g. some security enabling device during car movement, or functional comfort control system in parking position, etc. </w:t>
      </w:r>
    </w:p>
    <w:p w14:paraId="30423D49" w14:textId="77777777" w:rsidR="00342D83" w:rsidRPr="00B2553E" w:rsidRDefault="00342D83" w:rsidP="0063107F">
      <w:pPr>
        <w:pStyle w:val="ECCTablenote"/>
        <w:rPr>
          <w:szCs w:val="16"/>
        </w:rPr>
      </w:pPr>
      <w:r w:rsidRPr="00B2553E">
        <w:rPr>
          <w:szCs w:val="16"/>
        </w:rPr>
        <w:t>5.</w:t>
      </w:r>
      <w:r w:rsidRPr="00B2553E">
        <w:rPr>
          <w:szCs w:val="16"/>
        </w:rPr>
        <w:tab/>
        <w:t xml:space="preserve">Based on extrapolated from TR 102 649-2 figure of 200 million devices, divided by area of five reference countries </w:t>
      </w:r>
    </w:p>
    <w:p w14:paraId="7835EB1D" w14:textId="77777777" w:rsidR="00342D83" w:rsidRPr="00B2553E" w:rsidRDefault="00342D83" w:rsidP="0063107F">
      <w:pPr>
        <w:pStyle w:val="ECCTablenote"/>
        <w:rPr>
          <w:szCs w:val="16"/>
        </w:rPr>
      </w:pPr>
      <w:r w:rsidRPr="00B2553E">
        <w:rPr>
          <w:szCs w:val="16"/>
        </w:rPr>
        <w:t>6.</w:t>
      </w:r>
      <w:r w:rsidRPr="00B2553E">
        <w:rPr>
          <w:szCs w:val="16"/>
        </w:rPr>
        <w:tab/>
        <w:t xml:space="preserve">Based on UNECE data on number of passenger vehicles in the same five reference countries (ca. 160 </w:t>
      </w:r>
      <w:proofErr w:type="spellStart"/>
      <w:r w:rsidRPr="00B2553E">
        <w:rPr>
          <w:szCs w:val="16"/>
        </w:rPr>
        <w:t>mio</w:t>
      </w:r>
      <w:proofErr w:type="spellEnd"/>
      <w:r w:rsidRPr="00B2553E">
        <w:rPr>
          <w:szCs w:val="16"/>
        </w:rPr>
        <w:t xml:space="preserve">), divided by total area of those countries and the assumption of five active low power automotive SRD per vehicle (such as TPM, etc.) </w:t>
      </w:r>
    </w:p>
    <w:p w14:paraId="4789B052" w14:textId="77777777" w:rsidR="00342D83" w:rsidRPr="00B2553E" w:rsidRDefault="00342D83" w:rsidP="0063107F">
      <w:pPr>
        <w:pStyle w:val="ECCTablenote"/>
        <w:rPr>
          <w:szCs w:val="16"/>
        </w:rPr>
      </w:pPr>
      <w:r w:rsidRPr="00B2553E">
        <w:rPr>
          <w:szCs w:val="16"/>
        </w:rPr>
        <w:t>7.</w:t>
      </w:r>
      <w:r w:rsidRPr="00B2553E">
        <w:rPr>
          <w:szCs w:val="16"/>
        </w:rPr>
        <w:tab/>
        <w:t>Based on Home Automation SRD industry’s long-term (10 years) forecasts, assuming up to 20 devices per household.</w:t>
      </w:r>
    </w:p>
    <w:p w14:paraId="083E0C24" w14:textId="77777777" w:rsidR="00342D83" w:rsidRPr="00B2553E" w:rsidRDefault="00342D83" w:rsidP="0063107F">
      <w:pPr>
        <w:pStyle w:val="ECCTablenote"/>
        <w:rPr>
          <w:szCs w:val="16"/>
        </w:rPr>
      </w:pPr>
      <w:r w:rsidRPr="00B2553E">
        <w:rPr>
          <w:szCs w:val="16"/>
        </w:rPr>
        <w:t>8.</w:t>
      </w:r>
      <w:r w:rsidRPr="00B2553E">
        <w:rPr>
          <w:szCs w:val="16"/>
        </w:rPr>
        <w:tab/>
        <w:t xml:space="preserve">Worst case estimate for major cities like London, note that this number excludes the “sub-metering” category that is considered part of Home Automation. </w:t>
      </w:r>
    </w:p>
    <w:p w14:paraId="4F646618" w14:textId="77777777" w:rsidR="00342D83" w:rsidRPr="00752F22" w:rsidRDefault="00342D83" w:rsidP="00EC1636">
      <w:pPr>
        <w:pStyle w:val="ECCParagraph"/>
      </w:pPr>
    </w:p>
    <w:p w14:paraId="59AD7637" w14:textId="77777777" w:rsidR="00342D83" w:rsidRPr="001B19E4" w:rsidRDefault="00342D83" w:rsidP="00EC1636">
      <w:pPr>
        <w:pStyle w:val="ECCParagraph"/>
      </w:pPr>
      <w:r w:rsidRPr="001B19E4">
        <w:t xml:space="preserve">Inspection of this table shows that </w:t>
      </w:r>
      <w:r w:rsidRPr="001B19E4">
        <w:rPr>
          <w:iCs/>
        </w:rPr>
        <w:t>the</w:t>
      </w:r>
      <w:r w:rsidRPr="001B19E4">
        <w:t xml:space="preserve"> average deployment densities of </w:t>
      </w:r>
      <w:r w:rsidRPr="001B19E4">
        <w:rPr>
          <w:iCs/>
        </w:rPr>
        <w:t>the</w:t>
      </w:r>
      <w:r w:rsidRPr="001B19E4">
        <w:t xml:space="preserve"> various SRD </w:t>
      </w:r>
      <w:r w:rsidRPr="001B19E4">
        <w:rPr>
          <w:iCs/>
        </w:rPr>
        <w:t>applications</w:t>
      </w:r>
      <w:r w:rsidRPr="001B19E4">
        <w:t xml:space="preserve"> may vary between 10-3000 devices/km</w:t>
      </w:r>
      <w:r w:rsidRPr="001B19E4">
        <w:rPr>
          <w:vertAlign w:val="superscript"/>
        </w:rPr>
        <w:t>2</w:t>
      </w:r>
      <w:r w:rsidRPr="001B19E4">
        <w:t xml:space="preserve">. This will depend on the particular nature of each device family. For instance, the types of SRDs used for machine-to-machine automated operations are likely to see ever increasing penetration, especially in densely populated urban areas, leading to deployment densities in the range of several to several tens of thousands devices per square kilometre. </w:t>
      </w:r>
      <w:r w:rsidRPr="001B19E4">
        <w:rPr>
          <w:iCs/>
        </w:rPr>
        <w:t>Conversely</w:t>
      </w:r>
      <w:r w:rsidRPr="001B19E4">
        <w:t xml:space="preserve"> person</w:t>
      </w:r>
      <w:r w:rsidRPr="001B19E4" w:rsidDel="00033AAA">
        <w:t xml:space="preserve"> </w:t>
      </w:r>
      <w:r w:rsidRPr="001B19E4">
        <w:t xml:space="preserve">-linked </w:t>
      </w:r>
      <w:r w:rsidRPr="001B19E4">
        <w:rPr>
          <w:iCs/>
        </w:rPr>
        <w:t>applications</w:t>
      </w:r>
      <w:r w:rsidRPr="001B19E4">
        <w:t xml:space="preserve"> are likely to remain at relatively “low” densities in the range of up to 100 devices per square kilometre. </w:t>
      </w:r>
    </w:p>
    <w:p w14:paraId="6E9D1177" w14:textId="77777777" w:rsidR="00342D83" w:rsidRPr="001B19E4" w:rsidRDefault="00342D83" w:rsidP="00EC1636">
      <w:pPr>
        <w:pStyle w:val="ECCParagraph"/>
      </w:pPr>
      <w:r w:rsidRPr="001B19E4">
        <w:lastRenderedPageBreak/>
        <w:t>The automotive represents an interesting example of increasingly proliferating application; the average number of such devices shown in the above table is derived from the recent standardisation activities, and is effectively the sum of two broadly different types of device: on average one active at a given time “high-power” SRD for what could be described as environmental sensing/communication (inter-vehicle communication while driving, remotely controlled functional comfort systems, etc), and on average 5 (active) low power/low duty cycle devices for various functionalities inside the vehicle and for vehicle-driver communication, such as wireless keys, tire pressure monitoring (TPM) devices and the likes. In such manner the automotive devices may be seen as a mid-way between the person-linked and machine-to-machine application scenarios.</w:t>
      </w:r>
    </w:p>
    <w:p w14:paraId="1AB3FB3E" w14:textId="77777777" w:rsidR="00342D83" w:rsidRDefault="00342D83" w:rsidP="00EC1636">
      <w:pPr>
        <w:pStyle w:val="ECCParagraph"/>
      </w:pPr>
      <w:r w:rsidRPr="001B19E4">
        <w:t xml:space="preserve">It should be noted that some low power SRD device families </w:t>
      </w:r>
      <w:r>
        <w:t>may be allowed</w:t>
      </w:r>
      <w:r w:rsidRPr="001B19E4">
        <w:t xml:space="preserve"> to be operated across the both considered bands 870-876 MHz and 915-921 MHz, namely the “non-specific SRD” category</w:t>
      </w:r>
      <w:r>
        <w:t xml:space="preserve"> and Home Automation/Sub-metering applications</w:t>
      </w:r>
      <w:r w:rsidRPr="001B19E4">
        <w:t xml:space="preserve">. In that case it is proposed to half the predicted density of these devices in </w:t>
      </w:r>
      <w:r>
        <w:t xml:space="preserve">both </w:t>
      </w:r>
      <w:r w:rsidRPr="001B19E4">
        <w:t xml:space="preserve">the upper band </w:t>
      </w:r>
      <w:r>
        <w:t xml:space="preserve">(915-921 MHz) and lower band (870-876 MHz) </w:t>
      </w:r>
      <w:r w:rsidRPr="001B19E4">
        <w:t xml:space="preserve">due to assumption that </w:t>
      </w:r>
      <w:r>
        <w:t>the</w:t>
      </w:r>
      <w:r w:rsidRPr="001B19E4">
        <w:t xml:space="preserve"> devices </w:t>
      </w:r>
      <w:r>
        <w:t>may spread equally between the two available bands</w:t>
      </w:r>
      <w:r w:rsidRPr="001B19E4">
        <w:t>.</w:t>
      </w:r>
      <w:r>
        <w:t xml:space="preserve"> Accordingly, two options are considered as regards simulation of non-specific SRDs and Home Automation/Sub-metering applications:</w:t>
      </w:r>
    </w:p>
    <w:p w14:paraId="05BA3A7D" w14:textId="77777777" w:rsidR="00342D83" w:rsidRDefault="00342D83" w:rsidP="00911E6D">
      <w:pPr>
        <w:pStyle w:val="ECCParBulleted"/>
        <w:numPr>
          <w:ilvl w:val="0"/>
          <w:numId w:val="31"/>
        </w:numPr>
        <w:spacing w:after="40"/>
        <w:ind w:left="714" w:hanging="357"/>
      </w:pPr>
      <w:r>
        <w:t xml:space="preserve">Option I: when subject SRD device families may be allowed to be deployed in only one of the considered bands: </w:t>
      </w:r>
      <w:r w:rsidRPr="00C43959">
        <w:t>either</w:t>
      </w:r>
      <w:r>
        <w:t xml:space="preserve"> 870-876 MHz </w:t>
      </w:r>
      <w:r w:rsidRPr="00C43959">
        <w:t>or</w:t>
      </w:r>
      <w:r>
        <w:t xml:space="preserve"> 915-921 MHz, and therefore their density in that band being as described above;</w:t>
      </w:r>
    </w:p>
    <w:p w14:paraId="54629364" w14:textId="77777777" w:rsidR="00342D83" w:rsidRDefault="00342D83" w:rsidP="00483123">
      <w:pPr>
        <w:pStyle w:val="ECCParBulleted"/>
        <w:numPr>
          <w:ilvl w:val="0"/>
          <w:numId w:val="31"/>
        </w:numPr>
      </w:pPr>
      <w:r>
        <w:t xml:space="preserve">Option II: when those SRD device families may be allowed to be deployed across </w:t>
      </w:r>
      <w:r w:rsidRPr="00C43959">
        <w:rPr>
          <w:i/>
        </w:rPr>
        <w:t>both</w:t>
      </w:r>
      <w:r>
        <w:t xml:space="preserve"> 870-876 MHz </w:t>
      </w:r>
      <w:r w:rsidRPr="00C43959">
        <w:rPr>
          <w:i/>
        </w:rPr>
        <w:t>and</w:t>
      </w:r>
      <w:r>
        <w:t xml:space="preserve"> 915-921 MHz band, and therefore their respective densities in each of those bands being reduced by a factor of two. </w:t>
      </w:r>
    </w:p>
    <w:p w14:paraId="64BD5631" w14:textId="77777777" w:rsidR="000F2CBA" w:rsidRPr="001B19E4" w:rsidRDefault="000F2CBA" w:rsidP="000F2CBA">
      <w:pPr>
        <w:pStyle w:val="ECCParBulleted"/>
      </w:pPr>
    </w:p>
    <w:p w14:paraId="4EA08119" w14:textId="77777777" w:rsidR="00342D83" w:rsidRPr="001B19E4" w:rsidRDefault="00342D83" w:rsidP="00EC1636">
      <w:pPr>
        <w:pStyle w:val="ECCParagraph"/>
      </w:pPr>
      <w:r w:rsidRPr="001B19E4">
        <w:t>Other important and interlinked issues are the placement mode and activity factor of the SRDs that need to be taken into account in statistical simulations of interference scenarios.</w:t>
      </w:r>
    </w:p>
    <w:p w14:paraId="7E857A1D" w14:textId="77777777" w:rsidR="00342D83" w:rsidRPr="00C43959" w:rsidRDefault="00342D83" w:rsidP="00EC1636">
      <w:pPr>
        <w:pStyle w:val="ECCAnnexheading3"/>
        <w:keepNext/>
      </w:pPr>
      <w:r w:rsidRPr="00C43959">
        <w:t>SRD placement modes in SEAMCAT simulations</w:t>
      </w:r>
    </w:p>
    <w:p w14:paraId="61AAA92A" w14:textId="77777777" w:rsidR="00342D83" w:rsidRPr="001B19E4" w:rsidRDefault="00342D83" w:rsidP="00EC1636">
      <w:pPr>
        <w:pStyle w:val="ECCParagraph"/>
        <w:rPr>
          <w:b/>
          <w:color w:val="548DD4"/>
        </w:rPr>
      </w:pPr>
      <w:r w:rsidRPr="001B19E4">
        <w:t xml:space="preserve">As regards the placement mode, the issue is for modelling Interferer-Victim interaction in SEAMCAT, and the main question is whether it may be assumed that the nearest interferer (i.e. one per </w:t>
      </w:r>
      <w:r>
        <w:t>IL</w:t>
      </w:r>
      <w:r w:rsidRPr="001B19E4">
        <w:t xml:space="preserve"> of given type) is likely to pose the largest danger due to most direct power coupling (in which case the “Closest interferer” mode should be used in SEAMCAT), or whether the preference would be to consider the aggregated interference  from multiple interferers (modelled in SEAMCAT through the “Uniform density” mode). The former choice would provide for a reasonable estimation of “average” probability of interference. The latter choice would provide estimation of probability of interference on the more conservative side, i.e. the worst case maximum envelope of the interference. This study has chosen to use as a reasonable compromise the combination of simulations with both placement modes and judge that the “real” interference potential should be somewhere between the estimates derived by using the two different modes. Note however, that when both the victim and the interferer may be closely located, especially assuming scenarios with some kind of low-placed low-antenna-gain devices, such as would be the case with handheld mobile terminal vis-à-vis an SRD device, then the “Closest interferer” mode may be the most logical option to use. </w:t>
      </w:r>
    </w:p>
    <w:p w14:paraId="6B288932" w14:textId="77777777" w:rsidR="00342D83" w:rsidRPr="00C43959" w:rsidRDefault="00342D83" w:rsidP="00EC1636">
      <w:pPr>
        <w:pStyle w:val="ECCAnnexheading3"/>
        <w:keepNext/>
      </w:pPr>
      <w:r w:rsidRPr="00C43959">
        <w:t>SRD activity considerations</w:t>
      </w:r>
    </w:p>
    <w:p w14:paraId="0D24344F" w14:textId="77777777" w:rsidR="00342D83" w:rsidRPr="001B19E4" w:rsidRDefault="00342D83" w:rsidP="00EC1636">
      <w:pPr>
        <w:pStyle w:val="ECCParagraph"/>
      </w:pPr>
      <w:r w:rsidRPr="001B19E4">
        <w:t xml:space="preserve">When using the “Uniform” placement mode, one critical parameter is the "number of active devices” which effectively means the number of devices that are transmitting </w:t>
      </w:r>
      <w:r w:rsidRPr="001B19E4">
        <w:rPr>
          <w:i/>
        </w:rPr>
        <w:t>simultaneously at any given time</w:t>
      </w:r>
      <w:r w:rsidRPr="001B19E4">
        <w:t>. Note that when considering SRDs as interferer, this number may be different for different SRD systems and scenarios. This study has chosen to use the assumption that this number could be up to 10 and could be derived using the following formula to evaluate a number of instantaneously active SRDs within the impact range of victim receiver:</w:t>
      </w:r>
    </w:p>
    <w:p w14:paraId="40F778F7" w14:textId="77777777" w:rsidR="00342D83" w:rsidRDefault="00342D83" w:rsidP="00EC1636">
      <w:pPr>
        <w:pStyle w:val="ECCParagraph"/>
        <w:jc w:val="center"/>
        <w:rPr>
          <w:i/>
        </w:rPr>
      </w:pPr>
      <w:proofErr w:type="spellStart"/>
      <w:r w:rsidRPr="001B19E4">
        <w:rPr>
          <w:i/>
        </w:rPr>
        <w:t>N</w:t>
      </w:r>
      <w:r w:rsidRPr="001B19E4">
        <w:rPr>
          <w:i/>
          <w:vertAlign w:val="subscript"/>
        </w:rPr>
        <w:t>active</w:t>
      </w:r>
      <w:proofErr w:type="spellEnd"/>
      <w:r>
        <w:rPr>
          <w:i/>
        </w:rPr>
        <w:t xml:space="preserve">=Density x Impact Area x DC </w:t>
      </w:r>
    </w:p>
    <w:p w14:paraId="70E87365" w14:textId="77777777" w:rsidR="00342D83" w:rsidRPr="001B19E4" w:rsidRDefault="00342D83" w:rsidP="00EC1636">
      <w:pPr>
        <w:pStyle w:val="ECCParagraph"/>
      </w:pPr>
      <w:r w:rsidRPr="001B19E4">
        <w:t>The following represents an example of applying this method to a specific case:</w:t>
      </w:r>
    </w:p>
    <w:p w14:paraId="209FD777" w14:textId="77777777" w:rsidR="00342D83" w:rsidRPr="001B19E4" w:rsidRDefault="00342D83" w:rsidP="000F2CBA">
      <w:pPr>
        <w:pStyle w:val="ECCParBulleted"/>
        <w:ind w:left="709" w:hanging="283"/>
      </w:pPr>
      <w:r w:rsidRPr="001B19E4">
        <w:t>assume the impact area of 50 km</w:t>
      </w:r>
      <w:r w:rsidRPr="001B19E4">
        <w:rPr>
          <w:vertAlign w:val="superscript"/>
        </w:rPr>
        <w:t>2</w:t>
      </w:r>
      <w:r w:rsidRPr="001B19E4">
        <w:t xml:space="preserve"> and the density of considered SRDs being 3000 devices/km</w:t>
      </w:r>
      <w:r w:rsidRPr="001B19E4">
        <w:rPr>
          <w:vertAlign w:val="superscript"/>
        </w:rPr>
        <w:t>2</w:t>
      </w:r>
      <w:r w:rsidRPr="001B19E4">
        <w:t xml:space="preserve">, this results in a pool of 50 x 3000 = 150 000 potentially interfering devices; </w:t>
      </w:r>
    </w:p>
    <w:p w14:paraId="2F19A7C1" w14:textId="77777777" w:rsidR="00342D83" w:rsidRPr="001B19E4" w:rsidRDefault="00342D83" w:rsidP="000F2CBA">
      <w:pPr>
        <w:pStyle w:val="ECCParBulleted"/>
        <w:ind w:left="709" w:hanging="283"/>
      </w:pPr>
      <w:r w:rsidRPr="001B19E4">
        <w:t>assuming 0.1% DC, uniformly distributed in time, then it follows that 150 000 x 0.001= 150 devices may be active at any given time instance;</w:t>
      </w:r>
    </w:p>
    <w:p w14:paraId="06456172" w14:textId="77777777" w:rsidR="00342D83" w:rsidRPr="001B19E4" w:rsidRDefault="00342D83" w:rsidP="000F2CBA">
      <w:pPr>
        <w:pStyle w:val="ECCParBulleted"/>
        <w:ind w:left="709" w:hanging="283"/>
      </w:pPr>
      <w:r w:rsidRPr="001B19E4">
        <w:lastRenderedPageBreak/>
        <w:t xml:space="preserve">the impact area should be chosen carefully; the radius of the impact area should be at least the protection distance, which is dependent on a number of </w:t>
      </w:r>
      <w:proofErr w:type="gramStart"/>
      <w:r w:rsidRPr="001B19E4">
        <w:t>parameters..</w:t>
      </w:r>
      <w:proofErr w:type="gramEnd"/>
    </w:p>
    <w:p w14:paraId="2EB80D16" w14:textId="77777777" w:rsidR="00342D83" w:rsidRPr="001B19E4" w:rsidRDefault="00342D83" w:rsidP="00EC1636">
      <w:pPr>
        <w:pStyle w:val="ECCParBulleted"/>
        <w:ind w:left="360" w:hanging="360"/>
      </w:pPr>
    </w:p>
    <w:p w14:paraId="65DAC115" w14:textId="77777777" w:rsidR="00342D83" w:rsidRPr="001B19E4" w:rsidRDefault="00342D83" w:rsidP="00EC1636">
      <w:pPr>
        <w:pStyle w:val="ECCParagraph"/>
      </w:pPr>
      <w:r w:rsidRPr="001B19E4">
        <w:t xml:space="preserve">Accordingly, calculations of applicable impact areas and numbers of active devices shall be considered for each specific scenario as reported in respective sections of this report. </w:t>
      </w:r>
    </w:p>
    <w:p w14:paraId="142E3665" w14:textId="77777777" w:rsidR="00342D83" w:rsidRPr="00C43959" w:rsidRDefault="00342D83" w:rsidP="00EC1636">
      <w:pPr>
        <w:pStyle w:val="ECCAnnexheading3"/>
        <w:keepNext/>
      </w:pPr>
      <w:r w:rsidRPr="00C43959">
        <w:t>The case of FHSS</w:t>
      </w:r>
    </w:p>
    <w:p w14:paraId="4BE98C85" w14:textId="77777777" w:rsidR="00342D83" w:rsidRPr="001B19E4" w:rsidRDefault="00342D83" w:rsidP="00EC1636">
      <w:pPr>
        <w:pStyle w:val="ECCParagraph"/>
      </w:pPr>
      <w:r w:rsidRPr="001B19E4">
        <w:t>The case of SRDs using FHSS deserves separate notice due to the specifics of defining their activity on a given channel. Following consultations with FHSS device manufacturers, this study assume</w:t>
      </w:r>
      <w:r>
        <w:t>s</w:t>
      </w:r>
      <w:r w:rsidRPr="001B19E4">
        <w:t xml:space="preserve"> the following principles for modelling FHSS SRDs:</w:t>
      </w:r>
    </w:p>
    <w:p w14:paraId="59C09D43" w14:textId="77777777" w:rsidR="00342D83" w:rsidRPr="001B19E4" w:rsidRDefault="00342D83" w:rsidP="00911E6D">
      <w:pPr>
        <w:pStyle w:val="ECCParBulleted"/>
        <w:numPr>
          <w:ilvl w:val="0"/>
          <w:numId w:val="32"/>
        </w:numPr>
        <w:spacing w:after="40"/>
        <w:ind w:left="714" w:hanging="357"/>
      </w:pPr>
      <w:r w:rsidRPr="001B19E4">
        <w:t xml:space="preserve">the DC and power limits </w:t>
      </w:r>
      <w:r>
        <w:t>are</w:t>
      </w:r>
      <w:r w:rsidRPr="001B19E4">
        <w:t xml:space="preserve"> expressed for a single channel, i.e. the static channel used by a victim;    </w:t>
      </w:r>
    </w:p>
    <w:p w14:paraId="4D5DF01A" w14:textId="77777777" w:rsidR="00342D83" w:rsidRPr="001B19E4" w:rsidRDefault="00342D83" w:rsidP="00911E6D">
      <w:pPr>
        <w:pStyle w:val="ECCParBulleted"/>
        <w:numPr>
          <w:ilvl w:val="0"/>
          <w:numId w:val="32"/>
        </w:numPr>
        <w:spacing w:after="40"/>
        <w:ind w:left="714" w:hanging="357"/>
      </w:pPr>
      <w:r w:rsidRPr="001B19E4">
        <w:t>the per-device and per-channel DC are interlinked by a factor which is the number of channels used by FHSS system. For example, if the per-device DC is 1% then system employing 100 hopping channels will produce a per-channel DC of 0.01%;</w:t>
      </w:r>
    </w:p>
    <w:p w14:paraId="27D0EA57" w14:textId="77777777" w:rsidR="00342D83" w:rsidRPr="001B19E4" w:rsidRDefault="00342D83" w:rsidP="00483123">
      <w:pPr>
        <w:pStyle w:val="ECCParBulleted"/>
        <w:numPr>
          <w:ilvl w:val="0"/>
          <w:numId w:val="32"/>
        </w:numPr>
      </w:pPr>
      <w:r w:rsidRPr="001B19E4">
        <w:t xml:space="preserve">specific channel dwell time and Tx ON-OFF limits (such as outlined by </w:t>
      </w:r>
      <w:proofErr w:type="spellStart"/>
      <w:r w:rsidRPr="001B19E4">
        <w:t>Kolberg</w:t>
      </w:r>
      <w:proofErr w:type="spellEnd"/>
      <w:r w:rsidRPr="001B19E4">
        <w:t xml:space="preserve"> tests </w:t>
      </w:r>
      <w:r>
        <w:fldChar w:fldCharType="begin"/>
      </w:r>
      <w:r>
        <w:instrText xml:space="preserve"> REF _Ref355021723 \r \h </w:instrText>
      </w:r>
      <w:r>
        <w:fldChar w:fldCharType="separate"/>
      </w:r>
      <w:r w:rsidR="00DE0071">
        <w:t>[13]</w:t>
      </w:r>
      <w:r>
        <w:fldChar w:fldCharType="end"/>
      </w:r>
      <w:r w:rsidRPr="001B19E4">
        <w:t xml:space="preserve">) should be specified within this report. However they need to take into account the system-level specifics of the considered FHSS systems, such that the system-centric FHSS will cause “wave” effects whereas all population of devices jointly moves from one channel to another and the total </w:t>
      </w:r>
      <w:proofErr w:type="spellStart"/>
      <w:r w:rsidRPr="001B19E4">
        <w:t>Tx</w:t>
      </w:r>
      <w:r w:rsidRPr="001B19E4">
        <w:rPr>
          <w:vertAlign w:val="subscript"/>
        </w:rPr>
        <w:t>ON</w:t>
      </w:r>
      <w:proofErr w:type="spellEnd"/>
      <w:r w:rsidRPr="001B19E4">
        <w:t xml:space="preserve"> time affecting the victim may be composed of multiple transmissions from individual devices. The periodicity of “wave” may be calculated as </w:t>
      </w:r>
      <w:proofErr w:type="spellStart"/>
      <w:r w:rsidRPr="001B19E4">
        <w:t>T</w:t>
      </w:r>
      <w:r w:rsidRPr="001B19E4">
        <w:rPr>
          <w:vertAlign w:val="subscript"/>
        </w:rPr>
        <w:t>wave</w:t>
      </w:r>
      <w:proofErr w:type="spellEnd"/>
      <w:r w:rsidRPr="001B19E4">
        <w:t xml:space="preserve"> = </w:t>
      </w:r>
      <w:proofErr w:type="spellStart"/>
      <w:r w:rsidRPr="001B19E4">
        <w:t>T</w:t>
      </w:r>
      <w:r w:rsidRPr="001B19E4">
        <w:rPr>
          <w:vertAlign w:val="subscript"/>
        </w:rPr>
        <w:t>dwell</w:t>
      </w:r>
      <w:proofErr w:type="spellEnd"/>
      <w:r w:rsidRPr="001B19E4">
        <w:t xml:space="preserve"> </w:t>
      </w:r>
      <w:r w:rsidRPr="001B19E4">
        <w:rPr>
          <w:rFonts w:cs="Arial"/>
        </w:rPr>
        <w:t>·</w:t>
      </w:r>
      <w:r w:rsidRPr="001B19E4">
        <w:t xml:space="preserve"> </w:t>
      </w:r>
      <w:proofErr w:type="spellStart"/>
      <w:r w:rsidRPr="001B19E4">
        <w:t>N</w:t>
      </w:r>
      <w:r w:rsidRPr="001B19E4">
        <w:rPr>
          <w:vertAlign w:val="subscript"/>
        </w:rPr>
        <w:t>channels</w:t>
      </w:r>
      <w:proofErr w:type="spellEnd"/>
      <w:r w:rsidRPr="001B19E4">
        <w:t xml:space="preserve">, i.e. for system with dwell time of 20 ms and utilising 30 channels, the periodicity of all devices “flooding” any given channel will be 20 ms x 30 = 600 ms. This value could be used as averaging window over which the interference is spread. </w:t>
      </w:r>
    </w:p>
    <w:p w14:paraId="14BADDBB" w14:textId="77777777" w:rsidR="00342D83" w:rsidRPr="00857774" w:rsidRDefault="00342D83" w:rsidP="005E36F0">
      <w:pPr>
        <w:pStyle w:val="ECCAnnexheading2"/>
        <w:ind w:left="860" w:hanging="860"/>
        <w:outlineLvl w:val="1"/>
        <w:rPr>
          <w:lang w:val="en-GB"/>
        </w:rPr>
      </w:pPr>
      <w:bookmarkStart w:id="345" w:name="_Ref355026338"/>
      <w:bookmarkStart w:id="346" w:name="_Ref355026642"/>
      <w:bookmarkStart w:id="347" w:name="_Ref355076869"/>
      <w:bookmarkStart w:id="348" w:name="_Toc367794630"/>
      <w:r>
        <w:rPr>
          <w:lang w:val="en-GB"/>
        </w:rPr>
        <w:t>Modelling of utilities networks (SM, M3N)</w:t>
      </w:r>
      <w:bookmarkEnd w:id="345"/>
      <w:bookmarkEnd w:id="346"/>
      <w:bookmarkEnd w:id="347"/>
      <w:bookmarkEnd w:id="348"/>
    </w:p>
    <w:p w14:paraId="5FD90568" w14:textId="77777777" w:rsidR="00342D83" w:rsidRPr="001977E9" w:rsidRDefault="00342D83" w:rsidP="00EC1636">
      <w:pPr>
        <w:spacing w:after="240"/>
        <w:jc w:val="both"/>
      </w:pPr>
      <w:r w:rsidRPr="00B2553E">
        <w:t xml:space="preserve">As was mentioned in section </w:t>
      </w:r>
      <w:r w:rsidR="00DF5A65">
        <w:fldChar w:fldCharType="begin"/>
      </w:r>
      <w:r w:rsidR="00DF5A65">
        <w:instrText xml:space="preserve"> REF _Ref355105867 \r \h  \* MERGEFORMAT </w:instrText>
      </w:r>
      <w:r w:rsidR="00DF5A65">
        <w:fldChar w:fldCharType="separate"/>
      </w:r>
      <w:r w:rsidR="00DE0071">
        <w:t>3</w:t>
      </w:r>
      <w:r w:rsidR="00DF5A65">
        <w:fldChar w:fldCharType="end"/>
      </w:r>
      <w:r w:rsidRPr="00B2553E">
        <w:t>.1.2 some of the SRDs may be used as means of building professional wide</w:t>
      </w:r>
      <w:r w:rsidRPr="001977E9">
        <w:t xml:space="preserve"> area networks, such as SM or M3N application. Such networks would first of all need devices to act as facilitators for aggregating information from (user) terminal nodes into utility infrastructure, thus acting as Network Access Points (NAPs).</w:t>
      </w:r>
    </w:p>
    <w:p w14:paraId="23B142A5" w14:textId="77777777" w:rsidR="00342D83" w:rsidRDefault="00342D83" w:rsidP="005E36F0">
      <w:pPr>
        <w:spacing w:after="120"/>
        <w:jc w:val="both"/>
      </w:pPr>
      <w:r w:rsidRPr="001977E9">
        <w:t xml:space="preserve">Additionally, it may be also considered that in network deployment the SM terminal nodes may have a wider spread of operational DCs, as their respective TR 102 886 </w:t>
      </w:r>
      <w:r>
        <w:fldChar w:fldCharType="begin"/>
      </w:r>
      <w:r>
        <w:instrText xml:space="preserve"> REF _Ref355020883 \r \h </w:instrText>
      </w:r>
      <w:r>
        <w:fldChar w:fldCharType="separate"/>
      </w:r>
      <w:r w:rsidR="00DE0071">
        <w:t>[3]</w:t>
      </w:r>
      <w:r>
        <w:fldChar w:fldCharType="end"/>
      </w:r>
      <w:r>
        <w:t xml:space="preserve"> </w:t>
      </w:r>
      <w:r w:rsidRPr="001977E9">
        <w:t>requests that some (transit) terminal nodes may benefit of having DC up to 2.5% in mesh networking configuration. Therefore it may be suggested also to model that the overall density of SM terminal nodes (2000/sq.km) is split between the nodes with various DC as follows:</w:t>
      </w:r>
    </w:p>
    <w:p w14:paraId="625681F1" w14:textId="77777777" w:rsidR="00342D83" w:rsidRDefault="00342D83" w:rsidP="00483123">
      <w:pPr>
        <w:pStyle w:val="ECCParBulleted"/>
        <w:numPr>
          <w:ilvl w:val="0"/>
          <w:numId w:val="33"/>
        </w:numPr>
        <w:spacing w:after="120"/>
      </w:pPr>
      <w:r w:rsidRPr="001977E9">
        <w:t>1900 nodes/sq.km (i.e. 90% of total nodes) with DC=0.1%;</w:t>
      </w:r>
    </w:p>
    <w:p w14:paraId="2BC3D7C3" w14:textId="77777777" w:rsidR="00342D83" w:rsidRDefault="00342D83" w:rsidP="00483123">
      <w:pPr>
        <w:pStyle w:val="ECCParBulleted"/>
        <w:numPr>
          <w:ilvl w:val="0"/>
          <w:numId w:val="33"/>
        </w:numPr>
        <w:spacing w:after="120"/>
      </w:pPr>
      <w:r>
        <w:t>9</w:t>
      </w:r>
      <w:r w:rsidRPr="001977E9">
        <w:t>0 nodes/sq.km (i.e. 10% of total nodes) with DC=2.5%</w:t>
      </w:r>
      <w:r>
        <w:t>;</w:t>
      </w:r>
    </w:p>
    <w:p w14:paraId="13392C2F" w14:textId="77777777" w:rsidR="00342D83" w:rsidRDefault="00342D83" w:rsidP="00483123">
      <w:pPr>
        <w:pStyle w:val="ECCParBulleted"/>
        <w:numPr>
          <w:ilvl w:val="0"/>
          <w:numId w:val="33"/>
        </w:numPr>
      </w:pPr>
      <w:r>
        <w:t>10 nodes/sq.km (0.5%) of NAP.</w:t>
      </w:r>
    </w:p>
    <w:p w14:paraId="1360C079" w14:textId="77777777" w:rsidR="00342D83" w:rsidRPr="001977E9" w:rsidRDefault="00342D83" w:rsidP="00705558">
      <w:pPr>
        <w:pStyle w:val="ECCParBulleted"/>
        <w:ind w:left="720"/>
      </w:pPr>
    </w:p>
    <w:p w14:paraId="01C49AAF" w14:textId="77777777" w:rsidR="00342D83" w:rsidRPr="001977E9" w:rsidRDefault="00342D83" w:rsidP="00EC1636">
      <w:pPr>
        <w:spacing w:after="240"/>
        <w:jc w:val="both"/>
      </w:pPr>
      <w:r w:rsidRPr="001977E9">
        <w:t xml:space="preserve">The examples of NAPs include various types of infrastructure devices that may be referred in various SRDocs and standards as gateway devices, Coordination Group devices, </w:t>
      </w:r>
      <w:proofErr w:type="spellStart"/>
      <w:r w:rsidRPr="001977E9">
        <w:t>eBridges</w:t>
      </w:r>
      <w:proofErr w:type="spellEnd"/>
      <w:r w:rsidRPr="001977E9">
        <w:t>, relays, etc.</w:t>
      </w:r>
    </w:p>
    <w:p w14:paraId="6E6ECBF1" w14:textId="77777777" w:rsidR="00342D83" w:rsidRDefault="00342D83" w:rsidP="005E36F0">
      <w:pPr>
        <w:spacing w:after="120"/>
        <w:jc w:val="both"/>
      </w:pPr>
      <w:r w:rsidRPr="001977E9">
        <w:t>It is proposed that the deployment of NAPs may be described by following features:</w:t>
      </w:r>
    </w:p>
    <w:p w14:paraId="2B92C860" w14:textId="77777777" w:rsidR="00342D83" w:rsidRDefault="00342D83" w:rsidP="00483123">
      <w:pPr>
        <w:pStyle w:val="ECCParBulleted"/>
        <w:numPr>
          <w:ilvl w:val="0"/>
          <w:numId w:val="34"/>
        </w:numPr>
        <w:spacing w:after="120"/>
      </w:pPr>
      <w:r w:rsidRPr="001977E9">
        <w:t>Low density of around 10 dev/sq.km</w:t>
      </w:r>
      <w:r>
        <w:t xml:space="preserve"> ensured by regulatory means</w:t>
      </w:r>
      <w:r w:rsidRPr="001977E9">
        <w:t>;</w:t>
      </w:r>
    </w:p>
    <w:p w14:paraId="391DE3F7" w14:textId="77777777" w:rsidR="00342D83" w:rsidRDefault="00342D83" w:rsidP="00483123">
      <w:pPr>
        <w:pStyle w:val="ECCParBulleted"/>
        <w:numPr>
          <w:ilvl w:val="0"/>
          <w:numId w:val="34"/>
        </w:numPr>
        <w:spacing w:after="120"/>
      </w:pPr>
      <w:r w:rsidRPr="001977E9">
        <w:t>High DC of up to 10%;</w:t>
      </w:r>
    </w:p>
    <w:p w14:paraId="4ABF5372" w14:textId="77777777" w:rsidR="00342D83" w:rsidRDefault="00342D83" w:rsidP="00483123">
      <w:pPr>
        <w:pStyle w:val="ECCParBulleted"/>
        <w:numPr>
          <w:ilvl w:val="0"/>
          <w:numId w:val="34"/>
        </w:numPr>
        <w:spacing w:after="120"/>
      </w:pPr>
      <w:r w:rsidRPr="001977E9">
        <w:t>Outdoor mounting;</w:t>
      </w:r>
    </w:p>
    <w:p w14:paraId="28F118A7" w14:textId="77777777" w:rsidR="00342D83" w:rsidRDefault="00342D83" w:rsidP="00483123">
      <w:pPr>
        <w:pStyle w:val="ECCParBulleted"/>
        <w:numPr>
          <w:ilvl w:val="0"/>
          <w:numId w:val="34"/>
        </w:numPr>
        <w:spacing w:after="120"/>
      </w:pPr>
      <w:r w:rsidRPr="001977E9">
        <w:t>Interconnection with WAN network (i.e. Internet) that may be used for supervision and automated configuration of NAPs;</w:t>
      </w:r>
    </w:p>
    <w:p w14:paraId="444B8926" w14:textId="77777777" w:rsidR="00342D83" w:rsidRDefault="00342D83" w:rsidP="00483123">
      <w:pPr>
        <w:pStyle w:val="ECCParBulleted"/>
        <w:numPr>
          <w:ilvl w:val="0"/>
          <w:numId w:val="34"/>
        </w:numPr>
      </w:pPr>
      <w:r w:rsidRPr="001977E9">
        <w:t>Professional installation and activation by utility companies’ staff.</w:t>
      </w:r>
    </w:p>
    <w:p w14:paraId="20D93F6A" w14:textId="77777777" w:rsidR="00342D83" w:rsidRPr="001977E9" w:rsidRDefault="00342D83" w:rsidP="00C43959">
      <w:pPr>
        <w:pStyle w:val="ECCParBulleted"/>
        <w:ind w:left="340"/>
      </w:pPr>
    </w:p>
    <w:p w14:paraId="4962795C" w14:textId="77777777" w:rsidR="00342D83" w:rsidRDefault="00342D83" w:rsidP="005E36F0">
      <w:pPr>
        <w:spacing w:after="120"/>
        <w:jc w:val="both"/>
      </w:pPr>
      <w:r w:rsidRPr="001977E9">
        <w:t xml:space="preserve">Given that the DC of NAPs may fluctuate beyond the general limits indicated in ETSI SRDocs for respective SRD applications, their introduction requires additional check against the backdrop of general co-existence </w:t>
      </w:r>
      <w:r w:rsidRPr="001977E9">
        <w:lastRenderedPageBreak/>
        <w:t>scenarios. Taking note of the various studies scenarios of co-existence between SRDs and existing services, the following representative in-band sharing scenarios were tested to verify possible impact of introducing NAPs:</w:t>
      </w:r>
    </w:p>
    <w:p w14:paraId="61D68C92" w14:textId="77777777" w:rsidR="00342D83" w:rsidRDefault="00342D83" w:rsidP="00911E6D">
      <w:pPr>
        <w:pStyle w:val="ECCParBulleted"/>
        <w:numPr>
          <w:ilvl w:val="0"/>
          <w:numId w:val="35"/>
        </w:numPr>
        <w:spacing w:after="120"/>
        <w:ind w:left="714" w:hanging="357"/>
      </w:pPr>
      <w:r w:rsidRPr="001977E9">
        <w:t>TRR Case A (Population pockets) with APC on SRD side;</w:t>
      </w:r>
    </w:p>
    <w:p w14:paraId="7EDBA82F" w14:textId="77777777" w:rsidR="00342D83" w:rsidRDefault="00342D83" w:rsidP="00483123">
      <w:pPr>
        <w:pStyle w:val="ECCParBulleted"/>
        <w:numPr>
          <w:ilvl w:val="0"/>
          <w:numId w:val="35"/>
        </w:numPr>
      </w:pPr>
      <w:r w:rsidRPr="001977E9">
        <w:t>ER-GSM Urban cell Case A, with SRDs operating across entire band 870-876 MHz.</w:t>
      </w:r>
    </w:p>
    <w:p w14:paraId="4BD00989" w14:textId="77777777" w:rsidR="00342D83" w:rsidRPr="001977E9" w:rsidRDefault="00342D83" w:rsidP="00705558">
      <w:pPr>
        <w:pStyle w:val="ECCParBulleted"/>
        <w:ind w:left="720"/>
      </w:pPr>
    </w:p>
    <w:p w14:paraId="070AAD5B" w14:textId="77777777" w:rsidR="00342D83" w:rsidRPr="001977E9" w:rsidRDefault="00342D83" w:rsidP="00EC1636">
      <w:pPr>
        <w:spacing w:after="240"/>
        <w:jc w:val="both"/>
      </w:pPr>
      <w:r w:rsidRPr="001977E9">
        <w:t>In general it may be noted that the devices used as part of professional network would need to have at least APC required as the means for reducing noise levels from wide area deployment.</w:t>
      </w:r>
    </w:p>
    <w:p w14:paraId="3FA934B4" w14:textId="77777777" w:rsidR="00342D83" w:rsidRPr="00973D95" w:rsidRDefault="00342D83" w:rsidP="00EC1636">
      <w:pPr>
        <w:pStyle w:val="ECCParagraph"/>
      </w:pPr>
      <w:r w:rsidRPr="001977E9">
        <w:t>The other scenarios (</w:t>
      </w:r>
      <w:r>
        <w:t>UAS</w:t>
      </w:r>
      <w:r w:rsidRPr="001977E9">
        <w:t>, TRR Case B, ER-GSM Case B) were not tested as even the initial complement of SRD deployment creates challenging co-existence requirements. Although, in some of those challenging cases, most notably for ER-GSM Case B, the use of NAPs may have additional benefit of managed network deployment whereas the utilities installing the networks may create certain protection zones == corridors along the railway tracks. However such scenario falls into the domain of impact analysis and therefore was not further considered in this technical report.</w:t>
      </w:r>
    </w:p>
    <w:p w14:paraId="5957C384" w14:textId="77777777" w:rsidR="00342D83" w:rsidRPr="001B19E4" w:rsidRDefault="00342D83" w:rsidP="00705558">
      <w:pPr>
        <w:pStyle w:val="ECCAnnexheading2"/>
        <w:ind w:left="860" w:hanging="860"/>
        <w:outlineLvl w:val="1"/>
        <w:rPr>
          <w:lang w:val="en-GB"/>
        </w:rPr>
      </w:pPr>
      <w:bookmarkStart w:id="349" w:name="_Toc317714149"/>
      <w:bookmarkStart w:id="350" w:name="_Toc349767865"/>
      <w:bookmarkStart w:id="351" w:name="_Toc354271245"/>
      <w:bookmarkStart w:id="352" w:name="_Ref355025172"/>
      <w:bookmarkStart w:id="353" w:name="_Ref355025308"/>
      <w:bookmarkStart w:id="354" w:name="_Ref355025322"/>
      <w:bookmarkStart w:id="355" w:name="_Ref355026721"/>
      <w:bookmarkStart w:id="356" w:name="_Ref355084237"/>
      <w:bookmarkStart w:id="357" w:name="_Toc367794631"/>
      <w:r w:rsidRPr="001B19E4">
        <w:rPr>
          <w:lang w:val="en-GB"/>
        </w:rPr>
        <w:t>RFID in 915-921 MH</w:t>
      </w:r>
      <w:r w:rsidRPr="00705558">
        <w:rPr>
          <w:sz w:val="16"/>
          <w:lang w:val="en-GB"/>
        </w:rPr>
        <w:t>z</w:t>
      </w:r>
      <w:r w:rsidRPr="001B19E4">
        <w:rPr>
          <w:lang w:val="en-GB"/>
        </w:rPr>
        <w:t xml:space="preserve"> band</w:t>
      </w:r>
      <w:bookmarkEnd w:id="349"/>
      <w:bookmarkEnd w:id="350"/>
      <w:bookmarkEnd w:id="351"/>
      <w:bookmarkEnd w:id="352"/>
      <w:bookmarkEnd w:id="353"/>
      <w:bookmarkEnd w:id="354"/>
      <w:bookmarkEnd w:id="355"/>
      <w:bookmarkEnd w:id="356"/>
      <w:bookmarkEnd w:id="357"/>
    </w:p>
    <w:p w14:paraId="16F48EE6" w14:textId="77777777" w:rsidR="00342D83" w:rsidRPr="001B19E4" w:rsidRDefault="00342D83" w:rsidP="00EC1636">
      <w:pPr>
        <w:pStyle w:val="ECCParagraph"/>
      </w:pPr>
      <w:r w:rsidRPr="001B19E4">
        <w:t>It is proposed that SRD &amp; RFID</w:t>
      </w:r>
      <w:r w:rsidR="00C62B8C">
        <w:t xml:space="preserve"> should operate in the band 915-</w:t>
      </w:r>
      <w:r w:rsidRPr="001B19E4">
        <w:t xml:space="preserve">921 MHz in accordance with TR 102 649-2 </w:t>
      </w:r>
      <w:r>
        <w:fldChar w:fldCharType="begin"/>
      </w:r>
      <w:r>
        <w:instrText xml:space="preserve"> REF _Ref355011062 \r \h </w:instrText>
      </w:r>
      <w:r>
        <w:fldChar w:fldCharType="separate"/>
      </w:r>
      <w:r w:rsidR="00DE0071">
        <w:t>[1]</w:t>
      </w:r>
      <w:r>
        <w:fldChar w:fldCharType="end"/>
      </w:r>
      <w:r w:rsidRPr="001B19E4">
        <w:t xml:space="preserve">. The parameters of SRDs for this band would generally conform to those described in previous sub-sections, and any band-specific deviations </w:t>
      </w:r>
      <w:r>
        <w:t>are</w:t>
      </w:r>
      <w:r w:rsidRPr="001B19E4">
        <w:t xml:space="preserve"> addressed d</w:t>
      </w:r>
      <w:r>
        <w:t>uring simulations. This section</w:t>
      </w:r>
      <w:r w:rsidRPr="001B19E4">
        <w:t xml:space="preserve"> therefore focus</w:t>
      </w:r>
      <w:r>
        <w:t>es</w:t>
      </w:r>
      <w:r w:rsidRPr="001B19E4">
        <w:t xml:space="preserve"> on the RFID applications.</w:t>
      </w:r>
    </w:p>
    <w:p w14:paraId="3F1ACF44" w14:textId="77777777" w:rsidR="00342D83" w:rsidRDefault="00342D83" w:rsidP="00EC1636">
      <w:pPr>
        <w:pStyle w:val="ECCParagraph"/>
      </w:pPr>
      <w:r w:rsidRPr="001B19E4">
        <w:t xml:space="preserve">To enable multiple RFID interrogators to transmit simultaneously in the same geographic space and to minimise possible interference with other users of the same spectrum, it is proposed in </w:t>
      </w:r>
      <w:r>
        <w:fldChar w:fldCharType="begin"/>
      </w:r>
      <w:r>
        <w:instrText xml:space="preserve"> REF _Ref355011062 \r \h </w:instrText>
      </w:r>
      <w:r>
        <w:fldChar w:fldCharType="separate"/>
      </w:r>
      <w:r w:rsidR="00DE0071">
        <w:t>[1]</w:t>
      </w:r>
      <w:r>
        <w:fldChar w:fldCharType="end"/>
      </w:r>
      <w:r>
        <w:t xml:space="preserve"> </w:t>
      </w:r>
      <w:r w:rsidRPr="001B19E4">
        <w:t>to use a 4 channel plan. To obtain maximum benefit from this arrangement, it is proposed that RFID systems operate in the dense interrogator mode. The principle of the dense interrogator mode is shown in the diagram below for illustration of the concept.</w:t>
      </w:r>
    </w:p>
    <w:p w14:paraId="028E4903" w14:textId="77777777" w:rsidR="00342D83" w:rsidRPr="001B19E4" w:rsidRDefault="00342D83" w:rsidP="00EC1636">
      <w:pPr>
        <w:pStyle w:val="ECCParagraph"/>
      </w:pPr>
    </w:p>
    <w:p w14:paraId="27939B62" w14:textId="77777777" w:rsidR="00342D83" w:rsidRPr="001B19E4" w:rsidRDefault="00342D83" w:rsidP="00EC1636">
      <w:pPr>
        <w:pStyle w:val="ECCParagraph"/>
        <w:jc w:val="center"/>
      </w:pPr>
      <w:r w:rsidRPr="001B19E4">
        <w:rPr>
          <w:rFonts w:cs="Arial"/>
          <w:lang w:eastAsia="en-GB"/>
        </w:rPr>
        <w:object w:dxaOrig="4723" w:dyaOrig="3079" w14:anchorId="4F4D38D1">
          <v:shape id="_x0000_i1025" type="#_x0000_t75" style="width:152.4pt;height:88.85pt" o:ole="">
            <v:imagedata r:id="rId64" o:title=""/>
          </v:shape>
          <o:OLEObject Type="Embed" ProgID="Visio.Drawing.11" ShapeID="_x0000_i1025" DrawAspect="Content" ObjectID="_1656395215" r:id="rId65"/>
        </w:object>
      </w:r>
    </w:p>
    <w:p w14:paraId="64BCC748" w14:textId="77777777" w:rsidR="00342D83" w:rsidRPr="001B19E4" w:rsidRDefault="00342D83" w:rsidP="00EC1636">
      <w:pPr>
        <w:pStyle w:val="ECCFiguretitle"/>
        <w:spacing w:after="0"/>
        <w:ind w:left="357" w:hanging="357"/>
      </w:pPr>
      <w:r w:rsidRPr="001B19E4">
        <w:t>The RFID transmissions arrangement in dense interrogator mode</w:t>
      </w:r>
    </w:p>
    <w:p w14:paraId="39360D58" w14:textId="77777777" w:rsidR="00342D83" w:rsidRDefault="00342D83" w:rsidP="00EC1636">
      <w:pPr>
        <w:pStyle w:val="ECCParagraph"/>
      </w:pPr>
    </w:p>
    <w:p w14:paraId="69AAA9EE" w14:textId="77777777" w:rsidR="00342D83" w:rsidRPr="001B19E4" w:rsidRDefault="00342D83" w:rsidP="00EC1636">
      <w:pPr>
        <w:pStyle w:val="ECCParagraph"/>
      </w:pPr>
      <w:r w:rsidRPr="001B19E4">
        <w:t>As seen from the figure, the transmit signal from an RFID interrogator may be at a power level of up to 4 W e.r.p. and occupies the centre channel of 400 kHz. The two channels on each side of the transmit channel are reserved for the backscatter response from the tag. Typically tags will respond at offset frequencies of approximately 600 kHz or 300 kHz, which is set by the configuration of the interrogator. The power level of the response from a tag will be –10 dBm e.r.p. or less depending on its distance from the interrogator and the nature of the material to which it is attached. The dense interrogator mode separates the high power transmission of the interrogator from the low power signals of the tags, which improves system performance. It also permits transmissions from multiple interrogators on the same channel. In fact provided that an adequate minimum working distance is maintained between adjacent interrogators, there is no upper limit to the number of interrogators that may simultaneously operate at the same frequency. In all high density applications alternate interrogators will operate on different channels. Typically no more than two channels will be in use at a given time/place.</w:t>
      </w:r>
    </w:p>
    <w:p w14:paraId="5345FBCE" w14:textId="77777777" w:rsidR="00342D83" w:rsidRPr="001B19E4" w:rsidRDefault="00342D83" w:rsidP="00EC1636">
      <w:pPr>
        <w:pStyle w:val="ECCParagraph"/>
      </w:pPr>
      <w:r w:rsidRPr="001B19E4">
        <w:t xml:space="preserve">Using the principle of the dense interrogator mode illustrated above, TR 102 649-2 </w:t>
      </w:r>
      <w:r>
        <w:fldChar w:fldCharType="begin"/>
      </w:r>
      <w:r>
        <w:instrText xml:space="preserve"> REF _Ref355011062 \r \h </w:instrText>
      </w:r>
      <w:r>
        <w:fldChar w:fldCharType="separate"/>
      </w:r>
      <w:r w:rsidR="00DE0071">
        <w:t>[1]</w:t>
      </w:r>
      <w:r>
        <w:fldChar w:fldCharType="end"/>
      </w:r>
      <w:r w:rsidRPr="001B19E4">
        <w:t xml:space="preserve"> has proposed four </w:t>
      </w:r>
      <w:r w:rsidRPr="00B2553E">
        <w:t xml:space="preserve">channels for high power SRD/RFID use, as previously shown in the diagram in </w:t>
      </w:r>
      <w:r w:rsidR="00DF5A65">
        <w:fldChar w:fldCharType="begin"/>
      </w:r>
      <w:r w:rsidR="00DF5A65">
        <w:instrText xml:space="preserve"> REF _Ref355022161 \r \h  \* MERGEFORMAT </w:instrText>
      </w:r>
      <w:r w:rsidR="00DF5A65">
        <w:fldChar w:fldCharType="separate"/>
      </w:r>
      <w:r w:rsidR="00DE0071">
        <w:t>Figure 2:</w:t>
      </w:r>
      <w:r w:rsidR="00DF5A65">
        <w:fldChar w:fldCharType="end"/>
      </w:r>
      <w:r w:rsidRPr="00B2553E">
        <w:t>. This diagram</w:t>
      </w:r>
      <w:r w:rsidRPr="001B19E4">
        <w:t xml:space="preserve"> </w:t>
      </w:r>
      <w:r w:rsidRPr="001B19E4">
        <w:lastRenderedPageBreak/>
        <w:t>proposes that both high power SRDs &amp; RFID Interrogators may operate on any of the four specified high pow</w:t>
      </w:r>
      <w:r w:rsidR="00C62B8C">
        <w:t>er channels within the band 915-</w:t>
      </w:r>
      <w:r w:rsidRPr="001B19E4">
        <w:t xml:space="preserve">921 MHz at power levels up to 4 W e.r.p. The centre frequencies of the four high power channels as in the </w:t>
      </w:r>
      <w:proofErr w:type="spellStart"/>
      <w:r w:rsidRPr="001B19E4">
        <w:t>SRDoc</w:t>
      </w:r>
      <w:proofErr w:type="spellEnd"/>
      <w:r w:rsidRPr="001B19E4">
        <w:t xml:space="preserve"> TR 102 649-2 </w:t>
      </w:r>
      <w:r>
        <w:fldChar w:fldCharType="begin"/>
      </w:r>
      <w:r>
        <w:instrText xml:space="preserve"> REF _Ref355011062 \r \h </w:instrText>
      </w:r>
      <w:r>
        <w:fldChar w:fldCharType="separate"/>
      </w:r>
      <w:r w:rsidR="00DE0071">
        <w:t>[1]</w:t>
      </w:r>
      <w:r>
        <w:fldChar w:fldCharType="end"/>
      </w:r>
      <w:r>
        <w:t xml:space="preserve"> </w:t>
      </w:r>
      <w:r w:rsidRPr="001B19E4">
        <w:t xml:space="preserve">are 916.3 MHz, 917.5 MHz, 918.7 MHz and 919.9 MHz. This will ensure that an interrogator transmitting at 917.5 MHz will not interfere with an ER-GSM device operating </w:t>
      </w:r>
      <w:r w:rsidRPr="001B19E4">
        <w:rPr>
          <w:i/>
          <w:iCs/>
        </w:rPr>
        <w:t>at</w:t>
      </w:r>
      <w:r w:rsidRPr="001B19E4">
        <w:t xml:space="preserve"> its lowest channel frequency. The bandwidth of each high power channel is 400 kHz. Tags respond in the dense interrogator mode within the adjacent low power channels.</w:t>
      </w:r>
      <w:r w:rsidRPr="001B19E4">
        <w:rPr>
          <w:highlight w:val="cyan"/>
        </w:rPr>
        <w:t xml:space="preserve"> </w:t>
      </w:r>
      <w:r w:rsidRPr="001B19E4">
        <w:t>Such scheme also ensures that the 3 upper ER-GSM channels in the band 918-921 MHz will always remain free from interference from RFID.</w:t>
      </w:r>
    </w:p>
    <w:p w14:paraId="3EDA00B4" w14:textId="77777777" w:rsidR="00342D83" w:rsidRPr="001B19E4" w:rsidRDefault="00342D83" w:rsidP="00EC1636">
      <w:pPr>
        <w:pStyle w:val="ECCParagraph"/>
      </w:pPr>
      <w:r w:rsidRPr="001B19E4">
        <w:t xml:space="preserve">The </w:t>
      </w:r>
      <w:proofErr w:type="spellStart"/>
      <w:r w:rsidRPr="001B19E4">
        <w:t>SRDoc</w:t>
      </w:r>
      <w:proofErr w:type="spellEnd"/>
      <w:r w:rsidRPr="001B19E4">
        <w:t xml:space="preserve"> specifies the maximum transmitted power from a tag as -18 dBm/100 kHz. For an ER-GSM device with a channel bandwidth of 200 kHz this would be subject to a maximum interfering signal from a tag of -15 dBm. Assuming a value for σ of 3.5, the maximum power level experienced by an ER-GSM device from a tag, which is outdoors at 20 m would be given by {-15 – 32 – 35*log (20)}. This equates to a figure of - 92.5 dBm.</w:t>
      </w:r>
    </w:p>
    <w:p w14:paraId="4C59BE53" w14:textId="77777777" w:rsidR="00342D83" w:rsidRPr="001B19E4" w:rsidRDefault="00342D83" w:rsidP="00EC1636">
      <w:pPr>
        <w:pStyle w:val="ECCParagraph"/>
        <w:rPr>
          <w:b/>
          <w:color w:val="548DD4"/>
        </w:rPr>
      </w:pPr>
      <w:r w:rsidRPr="001B19E4">
        <w:t xml:space="preserve">Measurements at the </w:t>
      </w:r>
      <w:proofErr w:type="spellStart"/>
      <w:r w:rsidRPr="001B19E4">
        <w:t>BNetzA</w:t>
      </w:r>
      <w:proofErr w:type="spellEnd"/>
      <w:r w:rsidRPr="001B19E4">
        <w:t xml:space="preserve"> test laboratory in </w:t>
      </w:r>
      <w:proofErr w:type="spellStart"/>
      <w:r w:rsidRPr="001B19E4">
        <w:t>Kolberg</w:t>
      </w:r>
      <w:proofErr w:type="spellEnd"/>
      <w:r w:rsidRPr="001B19E4">
        <w:t xml:space="preserve"> </w:t>
      </w:r>
      <w:r>
        <w:fldChar w:fldCharType="begin"/>
      </w:r>
      <w:r>
        <w:instrText xml:space="preserve"> REF _Ref355021556 \r \h </w:instrText>
      </w:r>
      <w:r>
        <w:fldChar w:fldCharType="separate"/>
      </w:r>
      <w:r w:rsidR="00DE0071">
        <w:t>[11]</w:t>
      </w:r>
      <w:r>
        <w:fldChar w:fldCharType="end"/>
      </w:r>
      <w:r w:rsidRPr="001B19E4">
        <w:t xml:space="preserve"> demonstrated that the introduction of an offset of 700 kHz between the centre frequencies of ER-GSM and RFID gave an improvement in mitigation of 9 </w:t>
      </w:r>
      <w:proofErr w:type="spellStart"/>
      <w:r w:rsidRPr="001B19E4">
        <w:t>dB.</w:t>
      </w:r>
      <w:proofErr w:type="spellEnd"/>
      <w:r w:rsidRPr="001B19E4">
        <w:t xml:space="preserve"> Full details of these measurements are available in annex </w:t>
      </w:r>
      <w:r>
        <w:fldChar w:fldCharType="begin"/>
      </w:r>
      <w:r>
        <w:instrText xml:space="preserve"> REF _Ref355077601 \r \h </w:instrText>
      </w:r>
      <w:r>
        <w:fldChar w:fldCharType="separate"/>
      </w:r>
      <w:r w:rsidR="00DE0071">
        <w:t>A6.1.1</w:t>
      </w:r>
      <w:r>
        <w:fldChar w:fldCharType="end"/>
      </w:r>
      <w:r w:rsidRPr="001B19E4">
        <w:t>.</w:t>
      </w:r>
    </w:p>
    <w:p w14:paraId="29E75430" w14:textId="77777777" w:rsidR="00342D83" w:rsidRPr="001B19E4" w:rsidRDefault="00342D83" w:rsidP="00EC1636">
      <w:pPr>
        <w:pStyle w:val="ECCParagraph"/>
      </w:pPr>
      <w:r w:rsidRPr="001B19E4">
        <w:t xml:space="preserve">TS 102 902 </w:t>
      </w:r>
      <w:r>
        <w:fldChar w:fldCharType="begin"/>
      </w:r>
      <w:r>
        <w:instrText xml:space="preserve"> REF _Ref355021097 \r \h </w:instrText>
      </w:r>
      <w:r>
        <w:fldChar w:fldCharType="separate"/>
      </w:r>
      <w:r w:rsidR="00DE0071">
        <w:t>[7]</w:t>
      </w:r>
      <w:r>
        <w:fldChar w:fldCharType="end"/>
      </w:r>
      <w:r w:rsidRPr="001B19E4">
        <w:t xml:space="preserve"> showed that the worst case scenario for interference from RFID is produced in the portal scenario. Therefore</w:t>
      </w:r>
      <w:r>
        <w:t>,</w:t>
      </w:r>
      <w:r w:rsidRPr="001B19E4">
        <w:t xml:space="preserve"> the report use</w:t>
      </w:r>
      <w:r>
        <w:t>s</w:t>
      </w:r>
      <w:r w:rsidRPr="001B19E4">
        <w:t xml:space="preserve"> this scenario as the basis for simulations, and omit</w:t>
      </w:r>
      <w:r>
        <w:t>s</w:t>
      </w:r>
      <w:r w:rsidRPr="001B19E4">
        <w:t xml:space="preserve"> any analysis of handheld readers and checkout tables.</w:t>
      </w:r>
    </w:p>
    <w:p w14:paraId="2A958DB4" w14:textId="77777777" w:rsidR="00342D83" w:rsidRPr="001B19E4" w:rsidRDefault="00342D83" w:rsidP="005E36F0">
      <w:pPr>
        <w:pStyle w:val="ECCParagraph"/>
        <w:spacing w:after="120"/>
      </w:pPr>
      <w:r w:rsidRPr="001B19E4">
        <w:t>The simulations were performed on the assumption that RFID interrogators transmitted only in the four specified channels with the mandatory requirement for DAA in the upper two high power channels. Tags responded in the adjacent low power channels. Five different scenarios were considered representative of the way in which RFID might be used. These included:</w:t>
      </w:r>
    </w:p>
    <w:p w14:paraId="466A0B2E" w14:textId="77777777" w:rsidR="00342D83" w:rsidRPr="001B19E4" w:rsidRDefault="00342D83" w:rsidP="00911E6D">
      <w:pPr>
        <w:pStyle w:val="ECCParBulleted"/>
        <w:numPr>
          <w:ilvl w:val="0"/>
          <w:numId w:val="36"/>
        </w:numPr>
        <w:spacing w:after="120"/>
        <w:ind w:left="714" w:hanging="357"/>
      </w:pPr>
      <w:r w:rsidRPr="001B19E4">
        <w:t>“Hotspot”: multiple RFID interrogators in a hotspot such as a large warehouse/distribution centre (dense interrogator scenario);</w:t>
      </w:r>
    </w:p>
    <w:p w14:paraId="6D3BC6EA" w14:textId="77777777" w:rsidR="00342D83" w:rsidRPr="001B19E4" w:rsidRDefault="00342D83" w:rsidP="00911E6D">
      <w:pPr>
        <w:pStyle w:val="ECCParBulleted"/>
        <w:numPr>
          <w:ilvl w:val="0"/>
          <w:numId w:val="36"/>
        </w:numPr>
        <w:spacing w:after="120"/>
        <w:ind w:left="714" w:hanging="357"/>
      </w:pPr>
      <w:r w:rsidRPr="001B19E4">
        <w:t>“Airport”: RFID readers on conveyors at airport terminals for baggage handling (e.g. a baggage handling hall in an airport terminal building. Such systems would be carefully designed and have to satisfy the requirements of the airport frequency management department);</w:t>
      </w:r>
    </w:p>
    <w:p w14:paraId="294AEBBB" w14:textId="77777777" w:rsidR="00342D83" w:rsidRPr="001B19E4" w:rsidRDefault="00342D83" w:rsidP="00911E6D">
      <w:pPr>
        <w:pStyle w:val="ECCParBulleted"/>
        <w:numPr>
          <w:ilvl w:val="0"/>
          <w:numId w:val="36"/>
        </w:numPr>
        <w:spacing w:after="120"/>
        <w:ind w:left="714" w:hanging="357"/>
      </w:pPr>
      <w:r w:rsidRPr="001B19E4">
        <w:t xml:space="preserve">“Store”: a line of interrogators at the check-outs of a store (a row of check-out counters at a supermarket; due to shorter distances only 500 </w:t>
      </w:r>
      <w:proofErr w:type="spellStart"/>
      <w:r w:rsidRPr="001B19E4">
        <w:t>mW</w:t>
      </w:r>
      <w:proofErr w:type="spellEnd"/>
      <w:r w:rsidRPr="001B19E4">
        <w:t xml:space="preserve"> e.r.p. is assumed);</w:t>
      </w:r>
    </w:p>
    <w:p w14:paraId="3A422DFD" w14:textId="77777777" w:rsidR="00342D83" w:rsidRPr="001B19E4" w:rsidRDefault="00342D83" w:rsidP="00911E6D">
      <w:pPr>
        <w:pStyle w:val="ECCParBulleted"/>
        <w:numPr>
          <w:ilvl w:val="0"/>
          <w:numId w:val="36"/>
        </w:numPr>
        <w:spacing w:after="120"/>
        <w:ind w:left="714" w:hanging="357"/>
      </w:pPr>
      <w:r w:rsidRPr="001B19E4">
        <w:t>“Other”: a typical concentration of RFID interrogators in an outdoor environment (any other usage not specially defined);</w:t>
      </w:r>
    </w:p>
    <w:p w14:paraId="17EB2093" w14:textId="77777777" w:rsidR="00342D83" w:rsidRDefault="00342D83" w:rsidP="00483123">
      <w:pPr>
        <w:pStyle w:val="ECCParBulleted"/>
        <w:numPr>
          <w:ilvl w:val="0"/>
          <w:numId w:val="36"/>
        </w:numPr>
      </w:pPr>
      <w:r w:rsidRPr="001B19E4">
        <w:t>“Item tagging”: RFID in a store, i.e. an additional variation of the store scenario, in which individual items are tagged so that they may be identified.</w:t>
      </w:r>
    </w:p>
    <w:p w14:paraId="324D5CD4" w14:textId="77777777" w:rsidR="00342D83" w:rsidRPr="001B19E4" w:rsidRDefault="00342D83" w:rsidP="00705558">
      <w:pPr>
        <w:pStyle w:val="ECCParBulleted"/>
        <w:ind w:left="720"/>
      </w:pPr>
    </w:p>
    <w:p w14:paraId="5CEEF80C" w14:textId="77777777" w:rsidR="00342D83" w:rsidRPr="001B19E4" w:rsidRDefault="00342D83" w:rsidP="00705558">
      <w:pPr>
        <w:pStyle w:val="ECCParagraph"/>
        <w:keepNext/>
      </w:pPr>
      <w:r w:rsidRPr="001B19E4">
        <w:lastRenderedPageBreak/>
        <w:t>The table below lists the RFID parameters suitable for simulations of respective usage scenarios.</w:t>
      </w:r>
    </w:p>
    <w:p w14:paraId="56AEC5B1" w14:textId="77777777" w:rsidR="00342D83" w:rsidRPr="001B19E4" w:rsidRDefault="00342D83" w:rsidP="00705558">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64</w:t>
      </w:r>
      <w:r w:rsidR="00DF5A65">
        <w:rPr>
          <w:noProof/>
        </w:rPr>
        <w:fldChar w:fldCharType="end"/>
      </w:r>
      <w:r>
        <w:t xml:space="preserve">: </w:t>
      </w:r>
      <w:r w:rsidRPr="001B19E4">
        <w:t>Parameters used for RFID as interferer</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8"/>
        <w:gridCol w:w="1418"/>
        <w:gridCol w:w="1418"/>
        <w:gridCol w:w="1418"/>
        <w:gridCol w:w="1276"/>
        <w:gridCol w:w="1560"/>
      </w:tblGrid>
      <w:tr w:rsidR="00342D83" w:rsidRPr="001B19E4" w14:paraId="7E071EDF" w14:textId="77777777" w:rsidTr="005A07A2">
        <w:trPr>
          <w:tblHeader/>
          <w:jc w:val="center"/>
        </w:trPr>
        <w:tc>
          <w:tcPr>
            <w:tcW w:w="2268" w:type="dxa"/>
            <w:vMerge w:val="restart"/>
            <w:tcBorders>
              <w:top w:val="single" w:sz="4" w:space="0" w:color="FFFFFF"/>
              <w:left w:val="single" w:sz="4" w:space="0" w:color="FFFFFF"/>
              <w:right w:val="single" w:sz="6" w:space="0" w:color="FFFFFF"/>
            </w:tcBorders>
            <w:shd w:val="clear" w:color="auto" w:fill="D2232A"/>
            <w:vAlign w:val="center"/>
          </w:tcPr>
          <w:p w14:paraId="09E2EF45" w14:textId="77777777" w:rsidR="00342D83" w:rsidRPr="001B19E4" w:rsidRDefault="00342D83" w:rsidP="00705558">
            <w:pPr>
              <w:keepNext/>
              <w:spacing w:before="60" w:after="60"/>
              <w:jc w:val="center"/>
              <w:rPr>
                <w:b/>
                <w:color w:val="FFFFFF"/>
                <w:lang w:val="en-GB"/>
              </w:rPr>
            </w:pPr>
            <w:r w:rsidRPr="001B19E4">
              <w:rPr>
                <w:b/>
                <w:color w:val="FFFFFF"/>
                <w:lang w:val="en-GB"/>
              </w:rPr>
              <w:t xml:space="preserve">Parameter </w:t>
            </w:r>
          </w:p>
        </w:tc>
        <w:tc>
          <w:tcPr>
            <w:tcW w:w="7090" w:type="dxa"/>
            <w:gridSpan w:val="5"/>
            <w:tcBorders>
              <w:top w:val="single" w:sz="4" w:space="0" w:color="FFFFFF"/>
              <w:left w:val="single" w:sz="6" w:space="0" w:color="FFFFFF"/>
              <w:bottom w:val="single" w:sz="6" w:space="0" w:color="FFFFFF"/>
              <w:right w:val="single" w:sz="4" w:space="0" w:color="FFFFFF"/>
            </w:tcBorders>
            <w:shd w:val="clear" w:color="auto" w:fill="D2232A"/>
            <w:vAlign w:val="center"/>
          </w:tcPr>
          <w:p w14:paraId="6201E6FB" w14:textId="77777777" w:rsidR="00342D83" w:rsidRPr="001B19E4" w:rsidRDefault="00342D83" w:rsidP="00705558">
            <w:pPr>
              <w:keepNext/>
              <w:spacing w:before="60" w:after="60"/>
              <w:jc w:val="center"/>
              <w:rPr>
                <w:b/>
                <w:color w:val="FFFFFF"/>
                <w:lang w:val="en-GB"/>
              </w:rPr>
            </w:pPr>
            <w:r w:rsidRPr="001B19E4">
              <w:rPr>
                <w:b/>
                <w:color w:val="FFFFFF"/>
                <w:lang w:val="en-GB"/>
              </w:rPr>
              <w:t>RFID use scenarios</w:t>
            </w:r>
          </w:p>
        </w:tc>
      </w:tr>
      <w:tr w:rsidR="00342D83" w:rsidRPr="001B19E4" w14:paraId="4E83E5D9" w14:textId="77777777" w:rsidTr="005A07A2">
        <w:trPr>
          <w:tblHeader/>
          <w:jc w:val="center"/>
        </w:trPr>
        <w:tc>
          <w:tcPr>
            <w:tcW w:w="2268" w:type="dxa"/>
            <w:vMerge/>
            <w:tcBorders>
              <w:left w:val="single" w:sz="4" w:space="0" w:color="FFFFFF"/>
              <w:bottom w:val="single" w:sz="4" w:space="0" w:color="FFFFFF"/>
              <w:right w:val="single" w:sz="6" w:space="0" w:color="FFFFFF"/>
            </w:tcBorders>
            <w:shd w:val="clear" w:color="auto" w:fill="D2232A"/>
            <w:vAlign w:val="center"/>
          </w:tcPr>
          <w:p w14:paraId="72383C3B" w14:textId="77777777" w:rsidR="00342D83" w:rsidRPr="001B19E4" w:rsidRDefault="00342D83" w:rsidP="00705558">
            <w:pPr>
              <w:keepNext/>
              <w:spacing w:before="60" w:after="60"/>
              <w:jc w:val="center"/>
              <w:rPr>
                <w:b/>
                <w:color w:val="FFFFFF"/>
                <w:lang w:val="en-GB"/>
              </w:rPr>
            </w:pPr>
          </w:p>
        </w:tc>
        <w:tc>
          <w:tcPr>
            <w:tcW w:w="1418" w:type="dxa"/>
            <w:tcBorders>
              <w:top w:val="single" w:sz="6" w:space="0" w:color="FFFFFF"/>
              <w:left w:val="single" w:sz="6" w:space="0" w:color="FFFFFF"/>
              <w:bottom w:val="single" w:sz="4" w:space="0" w:color="FFFFFF"/>
              <w:right w:val="single" w:sz="6" w:space="0" w:color="FFFFFF"/>
            </w:tcBorders>
            <w:shd w:val="clear" w:color="auto" w:fill="D2232A"/>
            <w:vAlign w:val="center"/>
          </w:tcPr>
          <w:p w14:paraId="726BA0F0" w14:textId="77777777" w:rsidR="00342D83" w:rsidRPr="001B19E4" w:rsidRDefault="00342D83" w:rsidP="00705558">
            <w:pPr>
              <w:keepNext/>
              <w:spacing w:before="60" w:after="60"/>
              <w:jc w:val="center"/>
              <w:rPr>
                <w:b/>
                <w:color w:val="FFFFFF"/>
                <w:vertAlign w:val="superscript"/>
                <w:lang w:val="en-GB"/>
              </w:rPr>
            </w:pPr>
            <w:r w:rsidRPr="001B19E4">
              <w:rPr>
                <w:b/>
                <w:color w:val="FFFFFF"/>
                <w:lang w:val="en-GB"/>
              </w:rPr>
              <w:t>Hotspot</w:t>
            </w:r>
          </w:p>
        </w:tc>
        <w:tc>
          <w:tcPr>
            <w:tcW w:w="1418" w:type="dxa"/>
            <w:tcBorders>
              <w:top w:val="single" w:sz="6" w:space="0" w:color="FFFFFF"/>
              <w:left w:val="single" w:sz="6" w:space="0" w:color="FFFFFF"/>
              <w:bottom w:val="single" w:sz="4" w:space="0" w:color="FFFFFF"/>
              <w:right w:val="single" w:sz="6" w:space="0" w:color="FFFFFF"/>
            </w:tcBorders>
            <w:shd w:val="clear" w:color="auto" w:fill="D2232A"/>
          </w:tcPr>
          <w:p w14:paraId="2609FA9F" w14:textId="77777777" w:rsidR="00342D83" w:rsidRPr="001B19E4" w:rsidRDefault="00342D83" w:rsidP="00705558">
            <w:pPr>
              <w:keepNext/>
              <w:spacing w:before="60" w:after="60"/>
              <w:jc w:val="center"/>
              <w:rPr>
                <w:b/>
                <w:color w:val="FFFFFF"/>
                <w:vertAlign w:val="superscript"/>
                <w:lang w:val="en-GB"/>
              </w:rPr>
            </w:pPr>
            <w:r w:rsidRPr="001B19E4">
              <w:rPr>
                <w:b/>
                <w:color w:val="FFFFFF"/>
                <w:lang w:val="en-GB"/>
              </w:rPr>
              <w:t>Airport</w:t>
            </w:r>
          </w:p>
        </w:tc>
        <w:tc>
          <w:tcPr>
            <w:tcW w:w="1418" w:type="dxa"/>
            <w:tcBorders>
              <w:top w:val="single" w:sz="6" w:space="0" w:color="FFFFFF"/>
              <w:left w:val="single" w:sz="6" w:space="0" w:color="FFFFFF"/>
              <w:bottom w:val="single" w:sz="4" w:space="0" w:color="FFFFFF"/>
              <w:right w:val="single" w:sz="6" w:space="0" w:color="FFFFFF"/>
            </w:tcBorders>
            <w:shd w:val="clear" w:color="auto" w:fill="D2232A"/>
          </w:tcPr>
          <w:p w14:paraId="67E05ABC" w14:textId="77777777" w:rsidR="00342D83" w:rsidRPr="001B19E4" w:rsidRDefault="00342D83" w:rsidP="00705558">
            <w:pPr>
              <w:keepNext/>
              <w:spacing w:before="60" w:after="60"/>
              <w:jc w:val="center"/>
              <w:rPr>
                <w:b/>
                <w:color w:val="FFFFFF"/>
                <w:lang w:val="en-GB"/>
              </w:rPr>
            </w:pPr>
            <w:r w:rsidRPr="001B19E4">
              <w:rPr>
                <w:b/>
                <w:color w:val="FFFFFF"/>
                <w:lang w:val="en-GB"/>
              </w:rPr>
              <w:t>Store/Item tagging</w:t>
            </w:r>
          </w:p>
        </w:tc>
        <w:tc>
          <w:tcPr>
            <w:tcW w:w="1276" w:type="dxa"/>
            <w:tcBorders>
              <w:top w:val="single" w:sz="6" w:space="0" w:color="FFFFFF"/>
              <w:left w:val="single" w:sz="6" w:space="0" w:color="FFFFFF"/>
              <w:bottom w:val="single" w:sz="4" w:space="0" w:color="FFFFFF"/>
              <w:right w:val="single" w:sz="6" w:space="0" w:color="FFFFFF"/>
            </w:tcBorders>
            <w:shd w:val="clear" w:color="auto" w:fill="D2232A"/>
          </w:tcPr>
          <w:p w14:paraId="2505C83F" w14:textId="77777777" w:rsidR="00342D83" w:rsidRPr="001B19E4" w:rsidRDefault="00342D83" w:rsidP="00705558">
            <w:pPr>
              <w:keepNext/>
              <w:spacing w:before="60" w:after="60"/>
              <w:jc w:val="center"/>
              <w:rPr>
                <w:b/>
                <w:color w:val="FFFFFF"/>
                <w:lang w:val="en-GB"/>
              </w:rPr>
            </w:pPr>
            <w:r w:rsidRPr="001B19E4">
              <w:rPr>
                <w:b/>
                <w:color w:val="FFFFFF"/>
                <w:lang w:val="en-GB"/>
              </w:rPr>
              <w:t>Industrial</w:t>
            </w:r>
          </w:p>
        </w:tc>
        <w:tc>
          <w:tcPr>
            <w:tcW w:w="1560" w:type="dxa"/>
            <w:tcBorders>
              <w:top w:val="single" w:sz="6" w:space="0" w:color="FFFFFF"/>
              <w:left w:val="single" w:sz="6" w:space="0" w:color="FFFFFF"/>
              <w:bottom w:val="single" w:sz="4" w:space="0" w:color="FFFFFF"/>
              <w:right w:val="single" w:sz="4" w:space="0" w:color="FFFFFF"/>
            </w:tcBorders>
            <w:shd w:val="clear" w:color="auto" w:fill="D2232A"/>
            <w:vAlign w:val="center"/>
          </w:tcPr>
          <w:p w14:paraId="69DFEC94" w14:textId="77777777" w:rsidR="00342D83" w:rsidRPr="001B19E4" w:rsidRDefault="00342D83" w:rsidP="00705558">
            <w:pPr>
              <w:keepNext/>
              <w:spacing w:before="60" w:after="60"/>
              <w:jc w:val="center"/>
              <w:rPr>
                <w:b/>
                <w:color w:val="FFFFFF"/>
                <w:lang w:val="en-GB"/>
              </w:rPr>
            </w:pPr>
            <w:r w:rsidRPr="001B19E4">
              <w:rPr>
                <w:b/>
                <w:color w:val="FFFFFF"/>
                <w:lang w:val="en-GB"/>
              </w:rPr>
              <w:t>Other</w:t>
            </w:r>
          </w:p>
        </w:tc>
      </w:tr>
      <w:tr w:rsidR="00342D83" w:rsidRPr="001B19E4" w14:paraId="1397BFFB" w14:textId="77777777" w:rsidTr="00705558">
        <w:trPr>
          <w:jc w:val="center"/>
        </w:trPr>
        <w:tc>
          <w:tcPr>
            <w:tcW w:w="2268" w:type="dxa"/>
            <w:tcBorders>
              <w:top w:val="single" w:sz="4" w:space="0" w:color="FFFFFF"/>
            </w:tcBorders>
            <w:vAlign w:val="center"/>
          </w:tcPr>
          <w:p w14:paraId="351587E1" w14:textId="77777777" w:rsidR="00342D83" w:rsidRPr="001B19E4" w:rsidRDefault="00342D83" w:rsidP="00705558">
            <w:pPr>
              <w:keepNext/>
              <w:spacing w:before="60" w:after="60"/>
              <w:rPr>
                <w:lang w:val="en-GB"/>
              </w:rPr>
            </w:pPr>
            <w:r w:rsidRPr="001B19E4">
              <w:rPr>
                <w:lang w:val="en-GB"/>
              </w:rPr>
              <w:t>E.r.p. (dBm)</w:t>
            </w:r>
          </w:p>
        </w:tc>
        <w:tc>
          <w:tcPr>
            <w:tcW w:w="1418" w:type="dxa"/>
            <w:tcBorders>
              <w:top w:val="single" w:sz="4" w:space="0" w:color="FFFFFF"/>
            </w:tcBorders>
            <w:vAlign w:val="center"/>
          </w:tcPr>
          <w:p w14:paraId="160A989C" w14:textId="77777777" w:rsidR="00342D83" w:rsidRPr="001B19E4" w:rsidRDefault="00342D83" w:rsidP="0037416F">
            <w:pPr>
              <w:keepNext/>
              <w:spacing w:before="60" w:after="60"/>
              <w:rPr>
                <w:lang w:val="en-GB"/>
              </w:rPr>
            </w:pPr>
            <w:r w:rsidRPr="001B19E4">
              <w:rPr>
                <w:lang w:val="en-GB"/>
              </w:rPr>
              <w:t>36</w:t>
            </w:r>
            <w:r>
              <w:rPr>
                <w:lang w:val="en-GB"/>
              </w:rPr>
              <w:t xml:space="preserve"> </w:t>
            </w:r>
            <w:r w:rsidRPr="0091227F">
              <w:rPr>
                <w:vertAlign w:val="superscript"/>
                <w:lang w:val="en-GB"/>
              </w:rPr>
              <w:t>(7)</w:t>
            </w:r>
          </w:p>
        </w:tc>
        <w:tc>
          <w:tcPr>
            <w:tcW w:w="1418" w:type="dxa"/>
            <w:tcBorders>
              <w:top w:val="single" w:sz="4" w:space="0" w:color="FFFFFF"/>
            </w:tcBorders>
          </w:tcPr>
          <w:p w14:paraId="2F8D524B" w14:textId="77777777" w:rsidR="00342D83" w:rsidRPr="001B19E4" w:rsidRDefault="00342D83" w:rsidP="0037416F">
            <w:pPr>
              <w:keepNext/>
              <w:spacing w:before="60" w:after="60"/>
              <w:rPr>
                <w:lang w:val="en-GB"/>
              </w:rPr>
            </w:pPr>
            <w:r w:rsidRPr="001B19E4">
              <w:rPr>
                <w:lang w:val="en-GB"/>
              </w:rPr>
              <w:t>36</w:t>
            </w:r>
            <w:r w:rsidRPr="0005435E">
              <w:rPr>
                <w:vertAlign w:val="superscript"/>
                <w:lang w:val="en-GB"/>
              </w:rPr>
              <w:t>(7)</w:t>
            </w:r>
          </w:p>
        </w:tc>
        <w:tc>
          <w:tcPr>
            <w:tcW w:w="1418" w:type="dxa"/>
            <w:tcBorders>
              <w:top w:val="single" w:sz="4" w:space="0" w:color="FFFFFF"/>
            </w:tcBorders>
          </w:tcPr>
          <w:p w14:paraId="5B9AD4DF" w14:textId="77777777" w:rsidR="00342D83" w:rsidRPr="001B19E4" w:rsidRDefault="00342D83" w:rsidP="0037416F">
            <w:pPr>
              <w:keepNext/>
              <w:spacing w:before="60" w:after="60"/>
              <w:rPr>
                <w:lang w:val="en-GB"/>
              </w:rPr>
            </w:pPr>
            <w:r w:rsidRPr="001B19E4">
              <w:rPr>
                <w:lang w:val="en-GB"/>
              </w:rPr>
              <w:t>27</w:t>
            </w:r>
          </w:p>
        </w:tc>
        <w:tc>
          <w:tcPr>
            <w:tcW w:w="1276" w:type="dxa"/>
            <w:tcBorders>
              <w:top w:val="single" w:sz="4" w:space="0" w:color="FFFFFF"/>
            </w:tcBorders>
          </w:tcPr>
          <w:p w14:paraId="5DE54FBE" w14:textId="77777777" w:rsidR="00342D83" w:rsidRPr="001B19E4" w:rsidRDefault="00342D83" w:rsidP="0037416F">
            <w:pPr>
              <w:keepNext/>
              <w:spacing w:before="60" w:after="60"/>
              <w:rPr>
                <w:lang w:val="en-GB"/>
              </w:rPr>
            </w:pPr>
            <w:r w:rsidRPr="001B19E4">
              <w:rPr>
                <w:lang w:val="en-GB"/>
              </w:rPr>
              <w:t>24</w:t>
            </w:r>
          </w:p>
        </w:tc>
        <w:tc>
          <w:tcPr>
            <w:tcW w:w="1560" w:type="dxa"/>
            <w:tcBorders>
              <w:top w:val="single" w:sz="4" w:space="0" w:color="FFFFFF"/>
            </w:tcBorders>
            <w:vAlign w:val="center"/>
          </w:tcPr>
          <w:p w14:paraId="413118F8" w14:textId="77777777" w:rsidR="00342D83" w:rsidRPr="001B19E4" w:rsidRDefault="00342D83" w:rsidP="0037416F">
            <w:pPr>
              <w:keepNext/>
              <w:spacing w:before="60" w:after="60"/>
              <w:rPr>
                <w:lang w:val="en-GB"/>
              </w:rPr>
            </w:pPr>
            <w:r w:rsidRPr="001B19E4">
              <w:rPr>
                <w:lang w:val="en-GB"/>
              </w:rPr>
              <w:t>36</w:t>
            </w:r>
          </w:p>
        </w:tc>
      </w:tr>
      <w:tr w:rsidR="00342D83" w:rsidRPr="001B19E4" w14:paraId="5C2FD2DC" w14:textId="77777777" w:rsidTr="00F530C0">
        <w:trPr>
          <w:jc w:val="center"/>
        </w:trPr>
        <w:tc>
          <w:tcPr>
            <w:tcW w:w="2268" w:type="dxa"/>
            <w:vAlign w:val="center"/>
          </w:tcPr>
          <w:p w14:paraId="3FACCA83" w14:textId="77777777" w:rsidR="00342D83" w:rsidRPr="001B19E4" w:rsidRDefault="00342D83" w:rsidP="00705558">
            <w:pPr>
              <w:keepNext/>
              <w:spacing w:line="288" w:lineRule="auto"/>
              <w:rPr>
                <w:lang w:val="en-GB"/>
              </w:rPr>
            </w:pPr>
            <w:r w:rsidRPr="001B19E4">
              <w:rPr>
                <w:lang w:val="en-GB"/>
              </w:rPr>
              <w:t>Antenna gain (dBi)</w:t>
            </w:r>
          </w:p>
        </w:tc>
        <w:tc>
          <w:tcPr>
            <w:tcW w:w="1418" w:type="dxa"/>
            <w:vAlign w:val="center"/>
          </w:tcPr>
          <w:p w14:paraId="62E1E49F" w14:textId="77777777" w:rsidR="00342D83" w:rsidRPr="001B19E4" w:rsidRDefault="00342D83" w:rsidP="0037416F">
            <w:pPr>
              <w:keepNext/>
              <w:spacing w:line="288" w:lineRule="auto"/>
              <w:rPr>
                <w:lang w:val="en-GB"/>
              </w:rPr>
            </w:pPr>
            <w:r w:rsidRPr="001B19E4">
              <w:rPr>
                <w:lang w:val="en-GB"/>
              </w:rPr>
              <w:t xml:space="preserve">8 </w:t>
            </w:r>
            <w:r w:rsidRPr="001B19E4">
              <w:rPr>
                <w:b/>
                <w:vertAlign w:val="superscript"/>
                <w:lang w:val="en-GB"/>
              </w:rPr>
              <w:t>(2)</w:t>
            </w:r>
          </w:p>
        </w:tc>
        <w:tc>
          <w:tcPr>
            <w:tcW w:w="1418" w:type="dxa"/>
          </w:tcPr>
          <w:p w14:paraId="0F0C8A39" w14:textId="77777777" w:rsidR="00342D83" w:rsidRPr="001B19E4" w:rsidRDefault="00342D83" w:rsidP="0037416F">
            <w:pPr>
              <w:keepNext/>
              <w:spacing w:line="288" w:lineRule="auto"/>
              <w:rPr>
                <w:lang w:val="en-GB"/>
              </w:rPr>
            </w:pPr>
            <w:r w:rsidRPr="001B19E4">
              <w:rPr>
                <w:lang w:val="en-GB"/>
              </w:rPr>
              <w:t xml:space="preserve">8 </w:t>
            </w:r>
            <w:r w:rsidRPr="001B19E4">
              <w:rPr>
                <w:b/>
                <w:vertAlign w:val="superscript"/>
                <w:lang w:val="en-GB"/>
              </w:rPr>
              <w:t>(3)</w:t>
            </w:r>
          </w:p>
        </w:tc>
        <w:tc>
          <w:tcPr>
            <w:tcW w:w="1418" w:type="dxa"/>
          </w:tcPr>
          <w:p w14:paraId="6F1F53BE" w14:textId="77777777" w:rsidR="00342D83" w:rsidRPr="001B19E4" w:rsidRDefault="00342D83" w:rsidP="0037416F">
            <w:pPr>
              <w:keepNext/>
              <w:spacing w:line="288" w:lineRule="auto"/>
              <w:rPr>
                <w:lang w:val="en-GB"/>
              </w:rPr>
            </w:pPr>
            <w:r w:rsidRPr="001B19E4">
              <w:rPr>
                <w:lang w:val="en-GB"/>
              </w:rPr>
              <w:t xml:space="preserve">8 </w:t>
            </w:r>
            <w:r w:rsidRPr="001B19E4">
              <w:rPr>
                <w:b/>
                <w:vertAlign w:val="superscript"/>
                <w:lang w:val="en-GB"/>
              </w:rPr>
              <w:t>(3 and 4)</w:t>
            </w:r>
          </w:p>
        </w:tc>
        <w:tc>
          <w:tcPr>
            <w:tcW w:w="1276" w:type="dxa"/>
          </w:tcPr>
          <w:p w14:paraId="1FDC9237" w14:textId="77777777" w:rsidR="00342D83" w:rsidRPr="001B19E4" w:rsidRDefault="00342D83" w:rsidP="0037416F">
            <w:pPr>
              <w:keepNext/>
              <w:spacing w:line="288" w:lineRule="auto"/>
              <w:rPr>
                <w:lang w:val="en-GB"/>
              </w:rPr>
            </w:pPr>
            <w:r w:rsidRPr="001B19E4">
              <w:rPr>
                <w:lang w:val="en-GB"/>
              </w:rPr>
              <w:t xml:space="preserve">8 </w:t>
            </w:r>
            <w:r w:rsidRPr="001B19E4">
              <w:rPr>
                <w:b/>
                <w:vertAlign w:val="superscript"/>
                <w:lang w:val="en-GB"/>
              </w:rPr>
              <w:t>(3)</w:t>
            </w:r>
          </w:p>
        </w:tc>
        <w:tc>
          <w:tcPr>
            <w:tcW w:w="1560" w:type="dxa"/>
            <w:vAlign w:val="center"/>
          </w:tcPr>
          <w:p w14:paraId="6BE21AEC" w14:textId="77777777" w:rsidR="00342D83" w:rsidRPr="001B19E4" w:rsidRDefault="00342D83" w:rsidP="0037416F">
            <w:pPr>
              <w:keepNext/>
              <w:spacing w:line="288" w:lineRule="auto"/>
              <w:rPr>
                <w:lang w:val="en-GB"/>
              </w:rPr>
            </w:pPr>
            <w:r w:rsidRPr="001B19E4">
              <w:rPr>
                <w:lang w:val="en-GB"/>
              </w:rPr>
              <w:t xml:space="preserve">8 </w:t>
            </w:r>
            <w:r w:rsidRPr="001B19E4">
              <w:rPr>
                <w:b/>
                <w:vertAlign w:val="superscript"/>
                <w:lang w:val="en-GB"/>
              </w:rPr>
              <w:t>(3)</w:t>
            </w:r>
          </w:p>
        </w:tc>
      </w:tr>
      <w:tr w:rsidR="00342D83" w:rsidRPr="001B19E4" w14:paraId="55AA8C77" w14:textId="77777777" w:rsidTr="00F530C0">
        <w:trPr>
          <w:jc w:val="center"/>
        </w:trPr>
        <w:tc>
          <w:tcPr>
            <w:tcW w:w="2268" w:type="dxa"/>
            <w:vAlign w:val="center"/>
          </w:tcPr>
          <w:p w14:paraId="31B916F7" w14:textId="77777777" w:rsidR="00342D83" w:rsidRPr="001B19E4" w:rsidRDefault="00342D83" w:rsidP="00705558">
            <w:pPr>
              <w:keepNext/>
              <w:spacing w:line="288" w:lineRule="auto"/>
              <w:rPr>
                <w:lang w:val="en-GB"/>
              </w:rPr>
            </w:pPr>
            <w:r w:rsidRPr="001B19E4">
              <w:rPr>
                <w:lang w:val="en-GB"/>
              </w:rPr>
              <w:t>Density (per hotspot or per sq.km, see text below the table)</w:t>
            </w:r>
          </w:p>
        </w:tc>
        <w:tc>
          <w:tcPr>
            <w:tcW w:w="1418" w:type="dxa"/>
            <w:vAlign w:val="center"/>
          </w:tcPr>
          <w:p w14:paraId="24B2E1CA" w14:textId="77777777" w:rsidR="00342D83" w:rsidRPr="001B19E4" w:rsidRDefault="00342D83" w:rsidP="0037416F">
            <w:pPr>
              <w:keepNext/>
              <w:spacing w:line="288" w:lineRule="auto"/>
              <w:rPr>
                <w:lang w:val="en-GB"/>
              </w:rPr>
            </w:pPr>
            <w:r w:rsidRPr="001B19E4">
              <w:rPr>
                <w:lang w:val="en-GB"/>
              </w:rPr>
              <w:t>480</w:t>
            </w:r>
          </w:p>
        </w:tc>
        <w:tc>
          <w:tcPr>
            <w:tcW w:w="1418" w:type="dxa"/>
          </w:tcPr>
          <w:p w14:paraId="7D8CD6F9" w14:textId="77777777" w:rsidR="00342D83" w:rsidRDefault="00342D83" w:rsidP="0037416F">
            <w:pPr>
              <w:keepNext/>
              <w:spacing w:line="288" w:lineRule="auto"/>
              <w:rPr>
                <w:lang w:val="en-GB"/>
              </w:rPr>
            </w:pPr>
          </w:p>
          <w:p w14:paraId="1F20116F" w14:textId="77777777" w:rsidR="00342D83" w:rsidRPr="001B19E4" w:rsidRDefault="00342D83" w:rsidP="0037416F">
            <w:pPr>
              <w:keepNext/>
              <w:spacing w:line="288" w:lineRule="auto"/>
              <w:rPr>
                <w:lang w:val="en-GB"/>
              </w:rPr>
            </w:pPr>
            <w:r w:rsidRPr="001B19E4">
              <w:rPr>
                <w:lang w:val="en-GB"/>
              </w:rPr>
              <w:t>480</w:t>
            </w:r>
          </w:p>
        </w:tc>
        <w:tc>
          <w:tcPr>
            <w:tcW w:w="1418" w:type="dxa"/>
          </w:tcPr>
          <w:p w14:paraId="2C499648" w14:textId="77777777" w:rsidR="00342D83" w:rsidRDefault="00342D83" w:rsidP="0037416F">
            <w:pPr>
              <w:keepNext/>
              <w:spacing w:line="288" w:lineRule="auto"/>
              <w:rPr>
                <w:lang w:val="en-GB"/>
              </w:rPr>
            </w:pPr>
          </w:p>
          <w:p w14:paraId="1E172286" w14:textId="77777777" w:rsidR="00342D83" w:rsidRPr="001B19E4" w:rsidRDefault="00342D83" w:rsidP="0037416F">
            <w:pPr>
              <w:keepNext/>
              <w:spacing w:line="288" w:lineRule="auto"/>
              <w:rPr>
                <w:lang w:val="en-GB"/>
              </w:rPr>
            </w:pPr>
            <w:r w:rsidRPr="001B19E4">
              <w:rPr>
                <w:lang w:val="en-GB"/>
              </w:rPr>
              <w:t>20</w:t>
            </w:r>
          </w:p>
        </w:tc>
        <w:tc>
          <w:tcPr>
            <w:tcW w:w="1276" w:type="dxa"/>
          </w:tcPr>
          <w:p w14:paraId="78942466" w14:textId="77777777" w:rsidR="00342D83" w:rsidRDefault="00342D83" w:rsidP="0037416F">
            <w:pPr>
              <w:keepNext/>
              <w:spacing w:line="288" w:lineRule="auto"/>
              <w:rPr>
                <w:lang w:val="en-GB"/>
              </w:rPr>
            </w:pPr>
          </w:p>
          <w:p w14:paraId="66456652" w14:textId="77777777" w:rsidR="00342D83" w:rsidRPr="001B19E4" w:rsidRDefault="00342D83" w:rsidP="0037416F">
            <w:pPr>
              <w:keepNext/>
              <w:spacing w:line="288" w:lineRule="auto"/>
              <w:rPr>
                <w:lang w:val="en-GB"/>
              </w:rPr>
            </w:pPr>
            <w:r w:rsidRPr="001B19E4">
              <w:rPr>
                <w:lang w:val="en-GB"/>
              </w:rPr>
              <w:t>400</w:t>
            </w:r>
          </w:p>
        </w:tc>
        <w:tc>
          <w:tcPr>
            <w:tcW w:w="1560" w:type="dxa"/>
            <w:vAlign w:val="center"/>
          </w:tcPr>
          <w:p w14:paraId="0F734F01" w14:textId="77777777" w:rsidR="00342D83" w:rsidRPr="001B19E4" w:rsidRDefault="00342D83" w:rsidP="0037416F">
            <w:pPr>
              <w:keepNext/>
              <w:spacing w:line="288" w:lineRule="auto"/>
              <w:rPr>
                <w:lang w:val="en-GB"/>
              </w:rPr>
            </w:pPr>
            <w:r w:rsidRPr="001B19E4">
              <w:rPr>
                <w:lang w:val="en-GB"/>
              </w:rPr>
              <w:t>12</w:t>
            </w:r>
          </w:p>
        </w:tc>
      </w:tr>
      <w:tr w:rsidR="00342D83" w:rsidRPr="001B19E4" w14:paraId="6595B36D" w14:textId="77777777" w:rsidTr="00F530C0">
        <w:trPr>
          <w:jc w:val="center"/>
        </w:trPr>
        <w:tc>
          <w:tcPr>
            <w:tcW w:w="2268" w:type="dxa"/>
            <w:vAlign w:val="center"/>
          </w:tcPr>
          <w:p w14:paraId="0ADB866D" w14:textId="77777777" w:rsidR="00342D83" w:rsidRPr="001B19E4" w:rsidRDefault="00342D83" w:rsidP="00705558">
            <w:pPr>
              <w:keepNext/>
              <w:spacing w:line="288" w:lineRule="auto"/>
              <w:rPr>
                <w:lang w:val="en-GB"/>
              </w:rPr>
            </w:pPr>
            <w:r w:rsidRPr="001B19E4">
              <w:rPr>
                <w:lang w:val="en-GB"/>
              </w:rPr>
              <w:t>Duty Cycle (%)</w:t>
            </w:r>
            <w:r w:rsidRPr="001B19E4">
              <w:rPr>
                <w:b/>
                <w:vertAlign w:val="superscript"/>
                <w:lang w:val="en-GB"/>
              </w:rPr>
              <w:t>(1)</w:t>
            </w:r>
          </w:p>
        </w:tc>
        <w:tc>
          <w:tcPr>
            <w:tcW w:w="1418" w:type="dxa"/>
            <w:vAlign w:val="center"/>
          </w:tcPr>
          <w:p w14:paraId="22C0CB3B" w14:textId="77777777" w:rsidR="00342D83" w:rsidRPr="001B19E4" w:rsidRDefault="00342D83" w:rsidP="0037416F">
            <w:pPr>
              <w:keepNext/>
              <w:spacing w:line="288" w:lineRule="auto"/>
              <w:rPr>
                <w:lang w:val="en-GB"/>
              </w:rPr>
            </w:pPr>
            <w:r w:rsidRPr="001B19E4">
              <w:rPr>
                <w:lang w:val="en-GB"/>
              </w:rPr>
              <w:t>5.0</w:t>
            </w:r>
          </w:p>
        </w:tc>
        <w:tc>
          <w:tcPr>
            <w:tcW w:w="1418" w:type="dxa"/>
          </w:tcPr>
          <w:p w14:paraId="594162C9" w14:textId="77777777" w:rsidR="00342D83" w:rsidRPr="001B19E4" w:rsidRDefault="00342D83" w:rsidP="0037416F">
            <w:pPr>
              <w:keepNext/>
              <w:spacing w:line="288" w:lineRule="auto"/>
              <w:rPr>
                <w:lang w:val="en-GB"/>
              </w:rPr>
            </w:pPr>
            <w:r w:rsidRPr="001B19E4">
              <w:rPr>
                <w:lang w:val="en-GB"/>
              </w:rPr>
              <w:t>4</w:t>
            </w:r>
          </w:p>
        </w:tc>
        <w:tc>
          <w:tcPr>
            <w:tcW w:w="1418" w:type="dxa"/>
          </w:tcPr>
          <w:p w14:paraId="3C779661" w14:textId="77777777" w:rsidR="00342D83" w:rsidRPr="001B19E4" w:rsidRDefault="00342D83" w:rsidP="0037416F">
            <w:pPr>
              <w:keepNext/>
              <w:spacing w:line="288" w:lineRule="auto"/>
              <w:rPr>
                <w:lang w:val="en-GB"/>
              </w:rPr>
            </w:pPr>
            <w:r w:rsidRPr="001B19E4">
              <w:rPr>
                <w:lang w:val="en-GB"/>
              </w:rPr>
              <w:t>25</w:t>
            </w:r>
          </w:p>
        </w:tc>
        <w:tc>
          <w:tcPr>
            <w:tcW w:w="1276" w:type="dxa"/>
          </w:tcPr>
          <w:p w14:paraId="52D0ED84" w14:textId="77777777" w:rsidR="00342D83" w:rsidRPr="001B19E4" w:rsidRDefault="00342D83" w:rsidP="0037416F">
            <w:pPr>
              <w:keepNext/>
              <w:spacing w:line="288" w:lineRule="auto"/>
              <w:rPr>
                <w:lang w:val="en-GB"/>
              </w:rPr>
            </w:pPr>
            <w:r w:rsidRPr="001B19E4">
              <w:rPr>
                <w:lang w:val="en-GB"/>
              </w:rPr>
              <w:t>50</w:t>
            </w:r>
          </w:p>
        </w:tc>
        <w:tc>
          <w:tcPr>
            <w:tcW w:w="1560" w:type="dxa"/>
            <w:vAlign w:val="center"/>
          </w:tcPr>
          <w:p w14:paraId="3434B878" w14:textId="77777777" w:rsidR="00342D83" w:rsidRPr="001B19E4" w:rsidRDefault="00342D83" w:rsidP="0037416F">
            <w:pPr>
              <w:keepNext/>
              <w:spacing w:line="288" w:lineRule="auto"/>
              <w:rPr>
                <w:lang w:val="en-GB"/>
              </w:rPr>
            </w:pPr>
            <w:r w:rsidRPr="001B19E4">
              <w:rPr>
                <w:lang w:val="en-GB"/>
              </w:rPr>
              <w:t>2</w:t>
            </w:r>
          </w:p>
        </w:tc>
      </w:tr>
      <w:tr w:rsidR="00342D83" w:rsidRPr="001B19E4" w14:paraId="41691C40" w14:textId="77777777" w:rsidTr="00F530C0">
        <w:trPr>
          <w:jc w:val="center"/>
        </w:trPr>
        <w:tc>
          <w:tcPr>
            <w:tcW w:w="2268" w:type="dxa"/>
            <w:vAlign w:val="center"/>
          </w:tcPr>
          <w:p w14:paraId="3B1142A7" w14:textId="77777777" w:rsidR="00342D83" w:rsidRPr="001B19E4" w:rsidRDefault="00342D83" w:rsidP="00705558">
            <w:pPr>
              <w:keepNext/>
              <w:rPr>
                <w:lang w:val="en-GB"/>
              </w:rPr>
            </w:pPr>
            <w:r w:rsidRPr="001B19E4">
              <w:rPr>
                <w:lang w:val="en-GB"/>
              </w:rPr>
              <w:t xml:space="preserve">Duty Cycle per active channel </w:t>
            </w:r>
            <w:r w:rsidRPr="001B19E4">
              <w:rPr>
                <w:vertAlign w:val="superscript"/>
                <w:lang w:val="en-GB"/>
              </w:rPr>
              <w:t>(6)</w:t>
            </w:r>
          </w:p>
        </w:tc>
        <w:tc>
          <w:tcPr>
            <w:tcW w:w="1418" w:type="dxa"/>
            <w:vAlign w:val="center"/>
          </w:tcPr>
          <w:p w14:paraId="2036C348" w14:textId="77777777" w:rsidR="00342D83" w:rsidRPr="001B19E4" w:rsidRDefault="00342D83" w:rsidP="0037416F">
            <w:pPr>
              <w:keepNext/>
              <w:rPr>
                <w:lang w:val="en-GB"/>
              </w:rPr>
            </w:pPr>
            <w:r w:rsidRPr="001B19E4">
              <w:rPr>
                <w:lang w:val="en-GB"/>
              </w:rPr>
              <w:t>2.5</w:t>
            </w:r>
          </w:p>
        </w:tc>
        <w:tc>
          <w:tcPr>
            <w:tcW w:w="1418" w:type="dxa"/>
          </w:tcPr>
          <w:p w14:paraId="6FEE66FD" w14:textId="77777777" w:rsidR="00342D83" w:rsidRPr="001B19E4" w:rsidRDefault="00342D83" w:rsidP="0037416F">
            <w:pPr>
              <w:keepNext/>
              <w:spacing w:before="120"/>
              <w:rPr>
                <w:lang w:val="en-GB"/>
              </w:rPr>
            </w:pPr>
            <w:r w:rsidRPr="001B19E4">
              <w:rPr>
                <w:lang w:val="en-GB"/>
              </w:rPr>
              <w:t>2</w:t>
            </w:r>
          </w:p>
        </w:tc>
        <w:tc>
          <w:tcPr>
            <w:tcW w:w="1418" w:type="dxa"/>
          </w:tcPr>
          <w:p w14:paraId="27F1DCD7" w14:textId="77777777" w:rsidR="00342D83" w:rsidRPr="001B19E4" w:rsidRDefault="00342D83" w:rsidP="0037416F">
            <w:pPr>
              <w:keepNext/>
              <w:spacing w:before="120"/>
              <w:rPr>
                <w:lang w:val="en-GB"/>
              </w:rPr>
            </w:pPr>
            <w:r w:rsidRPr="001B19E4">
              <w:rPr>
                <w:lang w:val="en-GB"/>
              </w:rPr>
              <w:t>12.5</w:t>
            </w:r>
          </w:p>
        </w:tc>
        <w:tc>
          <w:tcPr>
            <w:tcW w:w="1276" w:type="dxa"/>
          </w:tcPr>
          <w:p w14:paraId="04B1F15C" w14:textId="77777777" w:rsidR="00342D83" w:rsidRPr="001B19E4" w:rsidRDefault="00342D83" w:rsidP="0037416F">
            <w:pPr>
              <w:keepNext/>
              <w:spacing w:before="120"/>
              <w:rPr>
                <w:lang w:val="en-GB"/>
              </w:rPr>
            </w:pPr>
            <w:r w:rsidRPr="001B19E4">
              <w:rPr>
                <w:lang w:val="en-GB"/>
              </w:rPr>
              <w:t>50</w:t>
            </w:r>
          </w:p>
        </w:tc>
        <w:tc>
          <w:tcPr>
            <w:tcW w:w="1560" w:type="dxa"/>
            <w:vAlign w:val="center"/>
          </w:tcPr>
          <w:p w14:paraId="39851450" w14:textId="77777777" w:rsidR="00342D83" w:rsidRPr="001B19E4" w:rsidRDefault="00342D83" w:rsidP="0037416F">
            <w:pPr>
              <w:keepNext/>
              <w:rPr>
                <w:lang w:val="en-GB"/>
              </w:rPr>
            </w:pPr>
            <w:r w:rsidRPr="001B19E4">
              <w:rPr>
                <w:lang w:val="en-GB"/>
              </w:rPr>
              <w:t>1</w:t>
            </w:r>
          </w:p>
        </w:tc>
      </w:tr>
      <w:tr w:rsidR="00342D83" w:rsidRPr="001B19E4" w14:paraId="43A47F1F" w14:textId="77777777" w:rsidTr="00F530C0">
        <w:trPr>
          <w:jc w:val="center"/>
        </w:trPr>
        <w:tc>
          <w:tcPr>
            <w:tcW w:w="2268" w:type="dxa"/>
            <w:vAlign w:val="center"/>
          </w:tcPr>
          <w:p w14:paraId="786D9F42" w14:textId="77777777" w:rsidR="00342D83" w:rsidRPr="001B19E4" w:rsidRDefault="00342D83" w:rsidP="00705558">
            <w:pPr>
              <w:keepNext/>
              <w:spacing w:line="288" w:lineRule="auto"/>
              <w:rPr>
                <w:lang w:val="en-GB"/>
              </w:rPr>
            </w:pPr>
            <w:r w:rsidRPr="001B19E4">
              <w:rPr>
                <w:lang w:val="en-GB"/>
              </w:rPr>
              <w:t>Environment</w:t>
            </w:r>
          </w:p>
        </w:tc>
        <w:tc>
          <w:tcPr>
            <w:tcW w:w="1418" w:type="dxa"/>
            <w:vAlign w:val="center"/>
          </w:tcPr>
          <w:p w14:paraId="2083A947" w14:textId="77777777" w:rsidR="00342D83" w:rsidRPr="001B19E4" w:rsidRDefault="00342D83" w:rsidP="0037416F">
            <w:pPr>
              <w:keepNext/>
              <w:spacing w:line="288" w:lineRule="auto"/>
              <w:rPr>
                <w:lang w:val="en-GB"/>
              </w:rPr>
            </w:pPr>
            <w:r>
              <w:rPr>
                <w:lang w:val="en-GB"/>
              </w:rPr>
              <w:t>In</w:t>
            </w:r>
            <w:r w:rsidRPr="001B19E4">
              <w:rPr>
                <w:lang w:val="en-GB"/>
              </w:rPr>
              <w:t>door</w:t>
            </w:r>
          </w:p>
        </w:tc>
        <w:tc>
          <w:tcPr>
            <w:tcW w:w="1418" w:type="dxa"/>
          </w:tcPr>
          <w:p w14:paraId="7601DDD5" w14:textId="77777777" w:rsidR="00342D83" w:rsidRPr="001B19E4" w:rsidRDefault="00342D83" w:rsidP="0037416F">
            <w:pPr>
              <w:keepNext/>
              <w:spacing w:line="288" w:lineRule="auto"/>
              <w:rPr>
                <w:lang w:val="en-GB"/>
              </w:rPr>
            </w:pPr>
            <w:r w:rsidRPr="001B19E4">
              <w:rPr>
                <w:lang w:val="en-GB"/>
              </w:rPr>
              <w:t>Indoor</w:t>
            </w:r>
          </w:p>
        </w:tc>
        <w:tc>
          <w:tcPr>
            <w:tcW w:w="1418" w:type="dxa"/>
          </w:tcPr>
          <w:p w14:paraId="40A83ACD" w14:textId="77777777" w:rsidR="00342D83" w:rsidRPr="001B19E4" w:rsidRDefault="00342D83" w:rsidP="0037416F">
            <w:pPr>
              <w:keepNext/>
              <w:spacing w:line="288" w:lineRule="auto"/>
              <w:rPr>
                <w:lang w:val="en-GB"/>
              </w:rPr>
            </w:pPr>
            <w:r w:rsidRPr="001B19E4">
              <w:rPr>
                <w:lang w:val="en-GB"/>
              </w:rPr>
              <w:t>Indoor</w:t>
            </w:r>
          </w:p>
        </w:tc>
        <w:tc>
          <w:tcPr>
            <w:tcW w:w="1276" w:type="dxa"/>
          </w:tcPr>
          <w:p w14:paraId="10E49F38" w14:textId="77777777" w:rsidR="00342D83" w:rsidRPr="001B19E4" w:rsidRDefault="00342D83" w:rsidP="0037416F">
            <w:pPr>
              <w:keepNext/>
              <w:spacing w:line="288" w:lineRule="auto"/>
              <w:rPr>
                <w:lang w:val="en-GB"/>
              </w:rPr>
            </w:pPr>
            <w:r w:rsidRPr="001B19E4">
              <w:rPr>
                <w:lang w:val="en-GB"/>
              </w:rPr>
              <w:t>Indoor</w:t>
            </w:r>
          </w:p>
        </w:tc>
        <w:tc>
          <w:tcPr>
            <w:tcW w:w="1560" w:type="dxa"/>
            <w:vAlign w:val="center"/>
          </w:tcPr>
          <w:p w14:paraId="2DBCEB88" w14:textId="77777777" w:rsidR="00342D83" w:rsidRPr="001B19E4" w:rsidRDefault="00342D83" w:rsidP="0037416F">
            <w:pPr>
              <w:keepNext/>
              <w:spacing w:line="288" w:lineRule="auto"/>
              <w:rPr>
                <w:lang w:val="en-GB"/>
              </w:rPr>
            </w:pPr>
            <w:r w:rsidRPr="001B19E4">
              <w:rPr>
                <w:lang w:val="en-GB"/>
              </w:rPr>
              <w:t>Outdoor</w:t>
            </w:r>
          </w:p>
        </w:tc>
      </w:tr>
      <w:tr w:rsidR="00342D83" w:rsidRPr="001B19E4" w14:paraId="445FBF69" w14:textId="77777777" w:rsidTr="00F530C0">
        <w:trPr>
          <w:jc w:val="center"/>
        </w:trPr>
        <w:tc>
          <w:tcPr>
            <w:tcW w:w="2268" w:type="dxa"/>
            <w:vAlign w:val="center"/>
          </w:tcPr>
          <w:p w14:paraId="18ADA361" w14:textId="77777777" w:rsidR="00342D83" w:rsidRPr="001B19E4" w:rsidRDefault="00342D83" w:rsidP="00705558">
            <w:pPr>
              <w:keepNext/>
              <w:spacing w:line="288" w:lineRule="auto"/>
              <w:rPr>
                <w:lang w:val="en-GB"/>
              </w:rPr>
            </w:pPr>
            <w:r w:rsidRPr="001B19E4">
              <w:rPr>
                <w:lang w:val="en-GB"/>
              </w:rPr>
              <w:t>Protection zone (m)</w:t>
            </w:r>
          </w:p>
        </w:tc>
        <w:tc>
          <w:tcPr>
            <w:tcW w:w="1418" w:type="dxa"/>
            <w:vAlign w:val="center"/>
          </w:tcPr>
          <w:p w14:paraId="58616EEB" w14:textId="77777777" w:rsidR="00342D83" w:rsidRPr="001B19E4" w:rsidRDefault="00342D83" w:rsidP="0037416F">
            <w:pPr>
              <w:keepNext/>
              <w:spacing w:line="288" w:lineRule="auto"/>
              <w:rPr>
                <w:lang w:val="en-GB"/>
              </w:rPr>
            </w:pPr>
            <w:r w:rsidRPr="001B19E4">
              <w:rPr>
                <w:lang w:val="en-GB"/>
              </w:rPr>
              <w:t>20</w:t>
            </w:r>
          </w:p>
        </w:tc>
        <w:tc>
          <w:tcPr>
            <w:tcW w:w="1418" w:type="dxa"/>
          </w:tcPr>
          <w:p w14:paraId="2CE90D6E" w14:textId="77777777" w:rsidR="00342D83" w:rsidRPr="001B19E4" w:rsidRDefault="00342D83" w:rsidP="0037416F">
            <w:pPr>
              <w:keepNext/>
              <w:spacing w:line="288" w:lineRule="auto"/>
              <w:rPr>
                <w:lang w:val="en-GB"/>
              </w:rPr>
            </w:pPr>
            <w:r w:rsidRPr="001B19E4">
              <w:rPr>
                <w:lang w:val="en-GB"/>
              </w:rPr>
              <w:t>1000</w:t>
            </w:r>
          </w:p>
        </w:tc>
        <w:tc>
          <w:tcPr>
            <w:tcW w:w="1418" w:type="dxa"/>
          </w:tcPr>
          <w:p w14:paraId="03B5098F" w14:textId="77777777" w:rsidR="00342D83" w:rsidRPr="001B19E4" w:rsidRDefault="00342D83" w:rsidP="0037416F">
            <w:pPr>
              <w:keepNext/>
              <w:spacing w:line="288" w:lineRule="auto"/>
              <w:rPr>
                <w:lang w:val="en-GB"/>
              </w:rPr>
            </w:pPr>
            <w:r w:rsidRPr="001B19E4">
              <w:rPr>
                <w:lang w:val="en-GB"/>
              </w:rPr>
              <w:t>20</w:t>
            </w:r>
          </w:p>
        </w:tc>
        <w:tc>
          <w:tcPr>
            <w:tcW w:w="1276" w:type="dxa"/>
          </w:tcPr>
          <w:p w14:paraId="533C6932" w14:textId="77777777" w:rsidR="00342D83" w:rsidRPr="001B19E4" w:rsidRDefault="00342D83" w:rsidP="0037416F">
            <w:pPr>
              <w:keepNext/>
              <w:spacing w:line="288" w:lineRule="auto"/>
              <w:rPr>
                <w:lang w:val="en-GB"/>
              </w:rPr>
            </w:pPr>
            <w:r w:rsidRPr="001B19E4">
              <w:rPr>
                <w:lang w:val="en-GB"/>
              </w:rPr>
              <w:t>20</w:t>
            </w:r>
          </w:p>
        </w:tc>
        <w:tc>
          <w:tcPr>
            <w:tcW w:w="1560" w:type="dxa"/>
            <w:vAlign w:val="center"/>
          </w:tcPr>
          <w:p w14:paraId="4F9C907C" w14:textId="77777777" w:rsidR="00342D83" w:rsidRPr="001B19E4" w:rsidRDefault="00342D83" w:rsidP="0037416F">
            <w:pPr>
              <w:keepNext/>
              <w:spacing w:line="288" w:lineRule="auto"/>
              <w:rPr>
                <w:lang w:val="en-GB"/>
              </w:rPr>
            </w:pPr>
            <w:r w:rsidRPr="001B19E4">
              <w:rPr>
                <w:lang w:val="en-GB"/>
              </w:rPr>
              <w:t>20</w:t>
            </w:r>
          </w:p>
        </w:tc>
      </w:tr>
    </w:tbl>
    <w:p w14:paraId="283EFB3C" w14:textId="77777777" w:rsidR="00342D83" w:rsidRPr="00B2553E" w:rsidRDefault="00342D83" w:rsidP="0063107F">
      <w:pPr>
        <w:pStyle w:val="ECCTablenote"/>
        <w:rPr>
          <w:szCs w:val="16"/>
        </w:rPr>
      </w:pPr>
      <w:r w:rsidRPr="00B2553E">
        <w:rPr>
          <w:szCs w:val="16"/>
        </w:rPr>
        <w:t xml:space="preserve">1. Ratio of </w:t>
      </w:r>
      <w:proofErr w:type="spellStart"/>
      <w:r w:rsidRPr="00B2553E">
        <w:rPr>
          <w:szCs w:val="16"/>
        </w:rPr>
        <w:t>Tx_on</w:t>
      </w:r>
      <w:proofErr w:type="spellEnd"/>
      <w:r w:rsidRPr="00B2553E">
        <w:rPr>
          <w:szCs w:val="16"/>
        </w:rPr>
        <w:t xml:space="preserve"> to (</w:t>
      </w:r>
      <w:proofErr w:type="spellStart"/>
      <w:r w:rsidRPr="00B2553E">
        <w:rPr>
          <w:szCs w:val="16"/>
        </w:rPr>
        <w:t>Tx_off+Tx_on</w:t>
      </w:r>
      <w:proofErr w:type="spellEnd"/>
      <w:r w:rsidRPr="00B2553E">
        <w:rPr>
          <w:szCs w:val="16"/>
        </w:rPr>
        <w:t>) time</w:t>
      </w:r>
    </w:p>
    <w:p w14:paraId="1338E958" w14:textId="77777777" w:rsidR="00342D83" w:rsidRPr="00B2553E" w:rsidRDefault="00342D83" w:rsidP="0063107F">
      <w:pPr>
        <w:pStyle w:val="ECCTablenote"/>
        <w:rPr>
          <w:szCs w:val="16"/>
        </w:rPr>
      </w:pPr>
      <w:r w:rsidRPr="00B2553E">
        <w:rPr>
          <w:szCs w:val="16"/>
        </w:rPr>
        <w:t>2. RFID antenna Type 1, as defined further below</w:t>
      </w:r>
    </w:p>
    <w:p w14:paraId="095C7F75" w14:textId="77777777" w:rsidR="00342D83" w:rsidRPr="00B2553E" w:rsidRDefault="00342D83" w:rsidP="0063107F">
      <w:pPr>
        <w:pStyle w:val="ECCTablenote"/>
        <w:rPr>
          <w:szCs w:val="16"/>
        </w:rPr>
      </w:pPr>
      <w:r w:rsidRPr="00B2553E">
        <w:rPr>
          <w:szCs w:val="16"/>
        </w:rPr>
        <w:t>3. RFID antenna Type 2, as defined further below</w:t>
      </w:r>
    </w:p>
    <w:p w14:paraId="3C925E9B" w14:textId="77777777" w:rsidR="00342D83" w:rsidRPr="00B2553E" w:rsidRDefault="00342D83" w:rsidP="0063107F">
      <w:pPr>
        <w:pStyle w:val="ECCTablenote"/>
        <w:rPr>
          <w:szCs w:val="16"/>
        </w:rPr>
      </w:pPr>
      <w:r w:rsidRPr="00B2553E">
        <w:rPr>
          <w:szCs w:val="16"/>
        </w:rPr>
        <w:t>4. RFID antenna Type 3, as defined further below</w:t>
      </w:r>
    </w:p>
    <w:p w14:paraId="56443580" w14:textId="77777777" w:rsidR="00342D83" w:rsidRPr="00B2553E" w:rsidRDefault="00342D83" w:rsidP="0063107F">
      <w:pPr>
        <w:pStyle w:val="ECCTablenote"/>
        <w:rPr>
          <w:szCs w:val="16"/>
        </w:rPr>
      </w:pPr>
      <w:r w:rsidRPr="00B2553E">
        <w:rPr>
          <w:szCs w:val="16"/>
        </w:rPr>
        <w:t>5. As a worst case 4 interrogators have been simulated on a single floor (radius of 150 m), i.e. one per channel</w:t>
      </w:r>
    </w:p>
    <w:p w14:paraId="11C55D7F" w14:textId="77777777" w:rsidR="00342D83" w:rsidRPr="00B2553E" w:rsidRDefault="00342D83" w:rsidP="0063107F">
      <w:pPr>
        <w:pStyle w:val="ECCTablenote"/>
        <w:rPr>
          <w:szCs w:val="16"/>
        </w:rPr>
      </w:pPr>
      <w:r w:rsidRPr="00B2553E">
        <w:rPr>
          <w:szCs w:val="16"/>
        </w:rPr>
        <w:t>6. Assuming that only half the population of interrogators will ever transmit simultaneously on the same channel</w:t>
      </w:r>
    </w:p>
    <w:p w14:paraId="5BA09D7D" w14:textId="77777777" w:rsidR="00342D83" w:rsidRDefault="00342D83" w:rsidP="0063107F">
      <w:pPr>
        <w:pStyle w:val="ECCTablenote"/>
        <w:rPr>
          <w:szCs w:val="16"/>
        </w:rPr>
      </w:pPr>
      <w:r w:rsidRPr="00B2553E">
        <w:rPr>
          <w:szCs w:val="16"/>
        </w:rPr>
        <w:t xml:space="preserve">7. Due to the semi-shielded environment an average Tx power of 20 dBm is suggested for interrogators in hot-spots for all compatibility simulations </w:t>
      </w:r>
    </w:p>
    <w:p w14:paraId="3BC6A1C5" w14:textId="77777777" w:rsidR="00AD35D1" w:rsidRPr="00AD35D1" w:rsidRDefault="00AD35D1" w:rsidP="00AD35D1">
      <w:pPr>
        <w:pStyle w:val="ECCParagraph"/>
      </w:pPr>
    </w:p>
    <w:p w14:paraId="4E38E8D8" w14:textId="77777777" w:rsidR="00342D83" w:rsidRPr="001B19E4" w:rsidRDefault="00342D83" w:rsidP="00EC1636">
      <w:pPr>
        <w:pStyle w:val="ECCParagraph"/>
      </w:pPr>
      <w:r w:rsidRPr="001B19E4">
        <w:t>A number of factors affect the values assumed for interferers in the different scenarios. The densities used for the “Hotspot” and “Airport” scenarios were derived from</w:t>
      </w:r>
      <w:r>
        <w:t xml:space="preserve"> </w:t>
      </w:r>
      <w:r>
        <w:fldChar w:fldCharType="begin"/>
      </w:r>
      <w:r>
        <w:instrText xml:space="preserve"> REF _Ref355011062 \r \h </w:instrText>
      </w:r>
      <w:r>
        <w:fldChar w:fldCharType="separate"/>
      </w:r>
      <w:r w:rsidR="00DE0071">
        <w:t>[1]</w:t>
      </w:r>
      <w:r>
        <w:fldChar w:fldCharType="end"/>
      </w:r>
      <w:r w:rsidRPr="001B19E4">
        <w:t xml:space="preserve">. A large distribution centre may have up to 120 dock doors, each equipped with an interrogator. It is possible in an industrial park for up to 4 distribution centres to be located within a square kilometre, which equates to a density of 480 interrogators per sq. km. It was considered reasonable to assume this same unit density for interrogators in airport terminals. </w:t>
      </w:r>
    </w:p>
    <w:p w14:paraId="78497DFB" w14:textId="77777777" w:rsidR="00342D83" w:rsidRPr="001B19E4" w:rsidRDefault="00342D83" w:rsidP="00EC1636">
      <w:pPr>
        <w:pStyle w:val="ECCParagraph"/>
      </w:pPr>
      <w:r w:rsidRPr="001B19E4">
        <w:t>In the “Hotspot” scenario it is probable that less than a quarter of the portals would ever be in operation at any time. Each portal requires the use of one interrogator, which typically is connected to four antennas that transmit in accordance with a pre-arranged sequence. Also based on observations at a distribution centre the typical total time taken to load a pallet onto a truck is 10 s. During the loading operation an interrogator would be active for less than 2 s. The combination of the maximum number of portals in use and the transmission time for each loading cycle leads to an overall duty cycle of 5%. At a distribution centre it is normal for portals to be arranged close to each other in a line. To avoid co-channel interference, adjacent interrogators are configured to operate on alternate channels. This means that the duty cycle per channel is effectively halved to 2.5%.</w:t>
      </w:r>
    </w:p>
    <w:p w14:paraId="36730C62" w14:textId="77777777" w:rsidR="00342D83" w:rsidRPr="00752F22" w:rsidRDefault="00342D83" w:rsidP="00EC1636">
      <w:pPr>
        <w:pStyle w:val="ECCParagraph"/>
      </w:pPr>
      <w:r w:rsidRPr="00752F22">
        <w:t>At each dock-door it is normal to install RFID in a portal to minimise unwanted emissions outside the interrogation zone. Measurements taken at a distance of 10 m from the outside of a distribution centre, where RFID was in operation, showed that the field strength never exceeded -36 dBm e.r.p</w:t>
      </w:r>
      <w:r w:rsidRPr="00B95676">
        <w:t xml:space="preserve">. </w:t>
      </w:r>
      <w:r>
        <w:t xml:space="preserve">(see Annex C of ETSI TR 103 151 </w:t>
      </w:r>
      <w:r>
        <w:fldChar w:fldCharType="begin"/>
      </w:r>
      <w:r>
        <w:instrText xml:space="preserve"> REF _Ref355083883 \r \h </w:instrText>
      </w:r>
      <w:r>
        <w:fldChar w:fldCharType="separate"/>
      </w:r>
      <w:r w:rsidR="00DE0071">
        <w:t>[21]</w:t>
      </w:r>
      <w:r>
        <w:fldChar w:fldCharType="end"/>
      </w:r>
      <w:r>
        <w:t>).</w:t>
      </w:r>
      <w:r w:rsidRPr="00752F22">
        <w:t xml:space="preserve"> For an interrogator transmitting at current regulatory levels in free space the power level at 10 m would be equal to a power of - 19 dBm. The additional attenuation attributable to the portal installed within the distribution centre is 17 </w:t>
      </w:r>
      <w:proofErr w:type="spellStart"/>
      <w:r w:rsidRPr="00752F22">
        <w:t>dB.</w:t>
      </w:r>
      <w:proofErr w:type="spellEnd"/>
      <w:r w:rsidRPr="00752F22">
        <w:t xml:space="preserve"> Thus the equivalent power from an interrogator transmitting at 36 dBm under the same partially shielded conditions would be 19 dBm. In addition it should be noted that this high level of activity typically is restricted to periods between 03:00 hrs and 06:00 hrs when trucks are being loaded before leaving for the retail outlets. Taking the above into account, it would be appropriate to use the value of 20 dBm for interrogators in hot-spots for all compatibility simulations.</w:t>
      </w:r>
    </w:p>
    <w:p w14:paraId="76AECB5D" w14:textId="77777777" w:rsidR="00342D83" w:rsidRPr="001B19E4" w:rsidRDefault="00342D83" w:rsidP="00EC1636">
      <w:pPr>
        <w:pStyle w:val="ECCParagraph"/>
      </w:pPr>
      <w:r w:rsidRPr="001B19E4">
        <w:t xml:space="preserve">All transmitting devices at an airport come under the jurisdiction of the airport frequency management department. This department will consider the proposed location of each interrogator and satisfy themselves that there are no incompatibilities. Therefore for airport applications only those victims situated outside the </w:t>
      </w:r>
      <w:r w:rsidRPr="001B19E4">
        <w:lastRenderedPageBreak/>
        <w:t xml:space="preserve">airport perimeter </w:t>
      </w:r>
      <w:r>
        <w:t>are</w:t>
      </w:r>
      <w:r w:rsidRPr="001B19E4">
        <w:t xml:space="preserve"> of interest to this study. For this reason a minimum (protection) distance of 1000 m was used for the airport application case.</w:t>
      </w:r>
    </w:p>
    <w:p w14:paraId="2ABC9EBB" w14:textId="77777777" w:rsidR="00342D83" w:rsidRPr="001B19E4" w:rsidRDefault="00342D83" w:rsidP="00EC1636">
      <w:pPr>
        <w:pStyle w:val="ECCParagraph"/>
      </w:pPr>
      <w:r w:rsidRPr="001B19E4">
        <w:t xml:space="preserve">For the checkout terminals in a “Store” scenario, a power level of 500 </w:t>
      </w:r>
      <w:proofErr w:type="spellStart"/>
      <w:r w:rsidRPr="001B19E4">
        <w:t>mW</w:t>
      </w:r>
      <w:proofErr w:type="spellEnd"/>
      <w:r w:rsidRPr="001B19E4">
        <w:t xml:space="preserve"> is assumed. This is because the application must be tightly controlled and powers kept to a minimum, otherwise there is a risk of incorrectly charging customers in adjacent lanes. The reading of tagged items for stock inventories is carried out manually and is usually undertaken at close range using low powers</w:t>
      </w:r>
    </w:p>
    <w:p w14:paraId="21222DCC" w14:textId="77777777" w:rsidR="00342D83" w:rsidRPr="001B19E4" w:rsidRDefault="00342D83" w:rsidP="00EC1636">
      <w:pPr>
        <w:pStyle w:val="ECCParagraph"/>
      </w:pPr>
      <w:r w:rsidRPr="001B19E4">
        <w:t xml:space="preserve">The densities of interrogators assumed for both the “Store” and the “Other” scenario were derived from data contained in the industry report on European Passive RFID Market Sizing 2007 – 2022. </w:t>
      </w:r>
    </w:p>
    <w:p w14:paraId="3743B7FD" w14:textId="77777777" w:rsidR="00342D83" w:rsidRPr="001B19E4" w:rsidRDefault="00342D83" w:rsidP="00EC1636">
      <w:pPr>
        <w:pStyle w:val="ECCParagraph"/>
      </w:pPr>
      <w:r w:rsidRPr="001B19E4">
        <w:t xml:space="preserve">The mitigation technique described in TS 102 902 </w:t>
      </w:r>
      <w:r>
        <w:fldChar w:fldCharType="begin"/>
      </w:r>
      <w:r>
        <w:instrText xml:space="preserve"> REF _Ref355021097 \r \h </w:instrText>
      </w:r>
      <w:r>
        <w:fldChar w:fldCharType="separate"/>
      </w:r>
      <w:r w:rsidR="00DE0071">
        <w:t>[7]</w:t>
      </w:r>
      <w:r>
        <w:fldChar w:fldCharType="end"/>
      </w:r>
      <w:r>
        <w:t xml:space="preserve"> </w:t>
      </w:r>
      <w:r w:rsidRPr="001B19E4">
        <w:t>Clause 6.4.2.2 to protect ER-GSM shall be initiated if an interrogator detects a signal from a base station in excess of -</w:t>
      </w:r>
      <w:r w:rsidRPr="001B19E4">
        <w:rPr>
          <w:iCs/>
        </w:rPr>
        <w:t xml:space="preserve">38.5 </w:t>
      </w:r>
      <w:proofErr w:type="spellStart"/>
      <w:r w:rsidRPr="001B19E4">
        <w:t>dB</w:t>
      </w:r>
      <w:r w:rsidRPr="001B19E4">
        <w:rPr>
          <w:rFonts w:cs="Arial"/>
        </w:rPr>
        <w:t>µ</w:t>
      </w:r>
      <w:r w:rsidRPr="001B19E4">
        <w:t>V</w:t>
      </w:r>
      <w:proofErr w:type="spellEnd"/>
      <w:r w:rsidRPr="001B19E4">
        <w:t>/m (equivalent to -98 dBm)</w:t>
      </w:r>
      <w:r w:rsidRPr="001B19E4">
        <w:rPr>
          <w:i/>
          <w:iCs/>
        </w:rPr>
        <w:t>.</w:t>
      </w:r>
      <w:r w:rsidRPr="001B19E4">
        <w:rPr>
          <w:iCs/>
        </w:rPr>
        <w:t xml:space="preserve"> Following discussions with an ER-GSM operating company, </w:t>
      </w:r>
      <w:r w:rsidRPr="001B19E4">
        <w:t xml:space="preserve">it is proposed to implement downlink detection using the information transmitted by the BCCH to identify both BCCH and TCH channels. </w:t>
      </w:r>
    </w:p>
    <w:p w14:paraId="3BF62653" w14:textId="77777777" w:rsidR="00342D83" w:rsidRPr="001B19E4" w:rsidRDefault="00342D83" w:rsidP="00EC1636">
      <w:pPr>
        <w:pStyle w:val="ECCParagraph"/>
      </w:pPr>
      <w:r w:rsidRPr="001B19E4">
        <w:t xml:space="preserve">The parameters of RFID as a victim are presented below. Note that only the RFID interrogator </w:t>
      </w:r>
      <w:r>
        <w:t>is</w:t>
      </w:r>
      <w:r w:rsidRPr="001B19E4">
        <w:t xml:space="preserve"> considered since the RFID tags are some 60 dB less sensitive than the receivers of interrogators.</w:t>
      </w:r>
    </w:p>
    <w:p w14:paraId="6D290794" w14:textId="77777777"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65</w:t>
      </w:r>
      <w:r w:rsidR="00DF5A65">
        <w:rPr>
          <w:noProof/>
        </w:rPr>
        <w:fldChar w:fldCharType="end"/>
      </w:r>
      <w:r>
        <w:t xml:space="preserve">: </w:t>
      </w:r>
      <w:r w:rsidRPr="001B19E4">
        <w:t>Parameters used for RFID as victim</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8"/>
        <w:gridCol w:w="1418"/>
        <w:gridCol w:w="1984"/>
        <w:gridCol w:w="1418"/>
        <w:gridCol w:w="1984"/>
      </w:tblGrid>
      <w:tr w:rsidR="00342D83" w:rsidRPr="001B19E4" w14:paraId="532E1577" w14:textId="77777777" w:rsidTr="00705558">
        <w:trPr>
          <w:tblHeader/>
          <w:jc w:val="center"/>
        </w:trPr>
        <w:tc>
          <w:tcPr>
            <w:tcW w:w="2268" w:type="dxa"/>
            <w:tcBorders>
              <w:right w:val="single" w:sz="4" w:space="0" w:color="FFFFFF"/>
            </w:tcBorders>
            <w:shd w:val="clear" w:color="auto" w:fill="D2232A"/>
            <w:vAlign w:val="center"/>
          </w:tcPr>
          <w:p w14:paraId="5A14B944" w14:textId="77777777" w:rsidR="00342D83" w:rsidRPr="001B19E4" w:rsidRDefault="00342D83" w:rsidP="00705558">
            <w:pPr>
              <w:spacing w:before="60" w:after="60"/>
              <w:jc w:val="center"/>
              <w:rPr>
                <w:b/>
                <w:color w:val="FFFFFF"/>
                <w:lang w:val="en-GB"/>
              </w:rPr>
            </w:pPr>
            <w:r w:rsidRPr="001B19E4">
              <w:rPr>
                <w:b/>
                <w:color w:val="FFFFFF"/>
                <w:lang w:val="en-GB"/>
              </w:rPr>
              <w:t>RFID device</w:t>
            </w:r>
          </w:p>
        </w:tc>
        <w:tc>
          <w:tcPr>
            <w:tcW w:w="1418" w:type="dxa"/>
            <w:tcBorders>
              <w:left w:val="single" w:sz="4" w:space="0" w:color="FFFFFF"/>
              <w:right w:val="single" w:sz="4" w:space="0" w:color="FFFFFF"/>
            </w:tcBorders>
            <w:shd w:val="clear" w:color="auto" w:fill="D2232A"/>
            <w:vAlign w:val="center"/>
          </w:tcPr>
          <w:p w14:paraId="68145352" w14:textId="77777777" w:rsidR="00342D83" w:rsidRPr="001B19E4" w:rsidRDefault="00342D83" w:rsidP="00705558">
            <w:pPr>
              <w:spacing w:before="60" w:after="60"/>
              <w:jc w:val="center"/>
              <w:rPr>
                <w:b/>
                <w:color w:val="FFFFFF"/>
                <w:vertAlign w:val="superscript"/>
                <w:lang w:val="en-GB"/>
              </w:rPr>
            </w:pPr>
            <w:r w:rsidRPr="001B19E4">
              <w:rPr>
                <w:b/>
                <w:color w:val="FFFFFF"/>
                <w:lang w:val="en-GB"/>
              </w:rPr>
              <w:t>BW (kHz)</w:t>
            </w:r>
          </w:p>
        </w:tc>
        <w:tc>
          <w:tcPr>
            <w:tcW w:w="1984" w:type="dxa"/>
            <w:tcBorders>
              <w:left w:val="single" w:sz="4" w:space="0" w:color="FFFFFF"/>
              <w:right w:val="single" w:sz="4" w:space="0" w:color="FFFFFF"/>
            </w:tcBorders>
            <w:shd w:val="clear" w:color="auto" w:fill="D2232A"/>
          </w:tcPr>
          <w:p w14:paraId="6ECD6706" w14:textId="77777777" w:rsidR="00342D83" w:rsidRPr="001B19E4" w:rsidRDefault="00342D83" w:rsidP="00705558">
            <w:pPr>
              <w:spacing w:before="60" w:after="60"/>
              <w:jc w:val="center"/>
              <w:rPr>
                <w:b/>
                <w:color w:val="FFFFFF"/>
                <w:vertAlign w:val="superscript"/>
                <w:lang w:val="en-GB"/>
              </w:rPr>
            </w:pPr>
            <w:r w:rsidRPr="001B19E4">
              <w:rPr>
                <w:b/>
                <w:color w:val="FFFFFF"/>
                <w:lang w:val="en-GB"/>
              </w:rPr>
              <w:t>Sensitivity (dBm)</w:t>
            </w:r>
          </w:p>
        </w:tc>
        <w:tc>
          <w:tcPr>
            <w:tcW w:w="1418" w:type="dxa"/>
            <w:tcBorders>
              <w:left w:val="single" w:sz="4" w:space="0" w:color="FFFFFF"/>
              <w:right w:val="single" w:sz="4" w:space="0" w:color="FFFFFF"/>
            </w:tcBorders>
            <w:shd w:val="clear" w:color="auto" w:fill="D2232A"/>
          </w:tcPr>
          <w:p w14:paraId="58F64325" w14:textId="77777777" w:rsidR="00342D83" w:rsidRPr="001B19E4" w:rsidRDefault="00342D83" w:rsidP="00705558">
            <w:pPr>
              <w:spacing w:before="60" w:after="60"/>
              <w:jc w:val="center"/>
              <w:rPr>
                <w:b/>
                <w:color w:val="FFFFFF"/>
                <w:lang w:val="en-GB"/>
              </w:rPr>
            </w:pPr>
            <w:r w:rsidRPr="001B19E4">
              <w:rPr>
                <w:b/>
                <w:color w:val="FFFFFF"/>
                <w:lang w:val="en-GB"/>
              </w:rPr>
              <w:t>C/I (dB)</w:t>
            </w:r>
          </w:p>
        </w:tc>
        <w:tc>
          <w:tcPr>
            <w:tcW w:w="1984" w:type="dxa"/>
            <w:tcBorders>
              <w:left w:val="single" w:sz="4" w:space="0" w:color="FFFFFF"/>
              <w:right w:val="single" w:sz="4" w:space="0" w:color="FFFFFF"/>
            </w:tcBorders>
            <w:shd w:val="clear" w:color="auto" w:fill="D2232A"/>
          </w:tcPr>
          <w:p w14:paraId="7A7AC6EB" w14:textId="77777777" w:rsidR="00342D83" w:rsidRPr="001B19E4" w:rsidRDefault="00342D83" w:rsidP="00705558">
            <w:pPr>
              <w:spacing w:before="60" w:after="60"/>
              <w:jc w:val="center"/>
              <w:rPr>
                <w:b/>
                <w:color w:val="FFFFFF"/>
                <w:lang w:val="en-GB"/>
              </w:rPr>
            </w:pPr>
            <w:r w:rsidRPr="001B19E4">
              <w:rPr>
                <w:b/>
                <w:color w:val="FFFFFF"/>
                <w:lang w:val="en-GB"/>
              </w:rPr>
              <w:t>Selectivity (dBm)</w:t>
            </w:r>
          </w:p>
        </w:tc>
      </w:tr>
      <w:tr w:rsidR="00342D83" w:rsidRPr="001B19E4" w14:paraId="1686FE95" w14:textId="77777777" w:rsidTr="00705558">
        <w:trPr>
          <w:jc w:val="center"/>
        </w:trPr>
        <w:tc>
          <w:tcPr>
            <w:tcW w:w="2268" w:type="dxa"/>
            <w:vAlign w:val="center"/>
          </w:tcPr>
          <w:p w14:paraId="29FA45E2" w14:textId="77777777" w:rsidR="00342D83" w:rsidRPr="001B19E4" w:rsidRDefault="00342D83" w:rsidP="00F530C0">
            <w:pPr>
              <w:spacing w:line="288" w:lineRule="auto"/>
              <w:rPr>
                <w:lang w:val="en-GB"/>
              </w:rPr>
            </w:pPr>
            <w:r w:rsidRPr="001B19E4">
              <w:rPr>
                <w:lang w:val="en-GB"/>
              </w:rPr>
              <w:t>Interrogator receiver</w:t>
            </w:r>
          </w:p>
        </w:tc>
        <w:tc>
          <w:tcPr>
            <w:tcW w:w="1418" w:type="dxa"/>
            <w:vAlign w:val="center"/>
          </w:tcPr>
          <w:p w14:paraId="0157A5CE" w14:textId="77777777" w:rsidR="00342D83" w:rsidRPr="001B19E4" w:rsidRDefault="00342D83" w:rsidP="0037416F">
            <w:pPr>
              <w:spacing w:line="288" w:lineRule="auto"/>
              <w:rPr>
                <w:lang w:val="en-GB"/>
              </w:rPr>
            </w:pPr>
            <w:r w:rsidRPr="001B19E4">
              <w:rPr>
                <w:lang w:val="en-GB"/>
              </w:rPr>
              <w:t>400</w:t>
            </w:r>
          </w:p>
        </w:tc>
        <w:tc>
          <w:tcPr>
            <w:tcW w:w="1984" w:type="dxa"/>
          </w:tcPr>
          <w:p w14:paraId="1A8073E1" w14:textId="77777777" w:rsidR="00342D83" w:rsidRPr="001B19E4" w:rsidRDefault="00342D83" w:rsidP="0037416F">
            <w:pPr>
              <w:spacing w:line="288" w:lineRule="auto"/>
              <w:rPr>
                <w:lang w:val="en-GB"/>
              </w:rPr>
            </w:pPr>
            <w:r w:rsidRPr="001B19E4">
              <w:rPr>
                <w:lang w:val="en-GB"/>
              </w:rPr>
              <w:t>-75</w:t>
            </w:r>
          </w:p>
        </w:tc>
        <w:tc>
          <w:tcPr>
            <w:tcW w:w="1418" w:type="dxa"/>
          </w:tcPr>
          <w:p w14:paraId="4CEA4060" w14:textId="77777777" w:rsidR="00342D83" w:rsidRPr="001B19E4" w:rsidRDefault="00342D83" w:rsidP="0037416F">
            <w:pPr>
              <w:spacing w:line="288" w:lineRule="auto"/>
              <w:rPr>
                <w:lang w:val="en-GB"/>
              </w:rPr>
            </w:pPr>
            <w:r w:rsidRPr="001B19E4">
              <w:rPr>
                <w:lang w:val="en-GB"/>
              </w:rPr>
              <w:t>12</w:t>
            </w:r>
          </w:p>
        </w:tc>
        <w:tc>
          <w:tcPr>
            <w:tcW w:w="1984" w:type="dxa"/>
          </w:tcPr>
          <w:p w14:paraId="51B48CB6" w14:textId="77777777" w:rsidR="00342D83" w:rsidRPr="001B19E4" w:rsidRDefault="00342D83" w:rsidP="0037416F">
            <w:pPr>
              <w:spacing w:line="288" w:lineRule="auto"/>
              <w:rPr>
                <w:lang w:val="en-GB"/>
              </w:rPr>
            </w:pPr>
            <w:r w:rsidRPr="001B19E4">
              <w:rPr>
                <w:lang w:val="en-GB"/>
              </w:rPr>
              <w:t>≤ -35</w:t>
            </w:r>
          </w:p>
        </w:tc>
      </w:tr>
    </w:tbl>
    <w:p w14:paraId="53E15326" w14:textId="77777777" w:rsidR="00342D83" w:rsidRPr="001B19E4" w:rsidRDefault="00342D83" w:rsidP="00EC1636">
      <w:pPr>
        <w:pStyle w:val="ECCParagraph"/>
      </w:pPr>
    </w:p>
    <w:p w14:paraId="063FBB6A" w14:textId="77777777" w:rsidR="00342D83" w:rsidRDefault="00342D83" w:rsidP="00EC1636">
      <w:pPr>
        <w:pStyle w:val="ECCParagraph"/>
      </w:pPr>
      <w:r w:rsidRPr="001B19E4">
        <w:t>The antenna patterns for the different types of RFID antennas are shown in the following figure. Note that the radiation pattern of the “Type 1” antenna, used in the “Hotspot” scenario, takes into account the loss of 10 dB caused by the portal, which is positioned in front of the main beam</w:t>
      </w:r>
      <w:r>
        <w:t>.</w:t>
      </w:r>
    </w:p>
    <w:p w14:paraId="5605867B" w14:textId="77777777" w:rsidR="00342D83" w:rsidRPr="001B19E4" w:rsidRDefault="00342D83" w:rsidP="00EC1636">
      <w:pPr>
        <w:pStyle w:val="ECCParagraph"/>
      </w:pPr>
    </w:p>
    <w:p w14:paraId="2D0506A2" w14:textId="77777777" w:rsidR="00342D83" w:rsidRPr="001B19E4" w:rsidRDefault="000D215A" w:rsidP="00EC1636">
      <w:pPr>
        <w:pStyle w:val="ECCParagraph"/>
        <w:jc w:val="center"/>
      </w:pPr>
      <w:r>
        <w:rPr>
          <w:rFonts w:cs="Arial"/>
          <w:noProof/>
          <w:lang w:eastAsia="en-GB"/>
        </w:rPr>
        <w:drawing>
          <wp:inline distT="0" distB="0" distL="0" distR="0" wp14:anchorId="6089954C" wp14:editId="1931699E">
            <wp:extent cx="2686050" cy="1743075"/>
            <wp:effectExtent l="0" t="0" r="0" b="9525"/>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86050" cy="1743075"/>
                    </a:xfrm>
                    <a:prstGeom prst="rect">
                      <a:avLst/>
                    </a:prstGeom>
                    <a:noFill/>
                    <a:ln>
                      <a:noFill/>
                    </a:ln>
                  </pic:spPr>
                </pic:pic>
              </a:graphicData>
            </a:graphic>
          </wp:inline>
        </w:drawing>
      </w:r>
      <w:r w:rsidR="00342D83" w:rsidRPr="001B19E4">
        <w:rPr>
          <w:rFonts w:cs="Arial"/>
          <w:lang w:eastAsia="en-GB"/>
        </w:rPr>
        <w:t xml:space="preserve"> </w:t>
      </w:r>
      <w:r>
        <w:rPr>
          <w:noProof/>
          <w:lang w:eastAsia="en-GB"/>
        </w:rPr>
        <w:drawing>
          <wp:inline distT="0" distB="0" distL="0" distR="0" wp14:anchorId="17AD802F" wp14:editId="761B3DDF">
            <wp:extent cx="2790825" cy="2028825"/>
            <wp:effectExtent l="0" t="0" r="9525" b="9525"/>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90825" cy="2028825"/>
                    </a:xfrm>
                    <a:prstGeom prst="rect">
                      <a:avLst/>
                    </a:prstGeom>
                    <a:noFill/>
                    <a:ln>
                      <a:noFill/>
                    </a:ln>
                  </pic:spPr>
                </pic:pic>
              </a:graphicData>
            </a:graphic>
          </wp:inline>
        </w:drawing>
      </w:r>
    </w:p>
    <w:p w14:paraId="34DC488C" w14:textId="77777777" w:rsidR="00342D83" w:rsidRPr="001B19E4" w:rsidRDefault="00342D83" w:rsidP="00EC1636">
      <w:pPr>
        <w:pStyle w:val="ECCParagraph"/>
      </w:pPr>
      <w:r w:rsidRPr="001B19E4">
        <w:tab/>
      </w:r>
      <w:r w:rsidRPr="001B19E4">
        <w:tab/>
      </w:r>
      <w:r w:rsidRPr="001B19E4">
        <w:tab/>
        <w:t xml:space="preserve">   (a)</w:t>
      </w:r>
      <w:r w:rsidRPr="001B19E4">
        <w:tab/>
      </w:r>
      <w:r w:rsidRPr="001B19E4">
        <w:tab/>
      </w:r>
      <w:r w:rsidRPr="001B19E4">
        <w:tab/>
      </w:r>
      <w:r w:rsidRPr="001B19E4">
        <w:tab/>
      </w:r>
      <w:r w:rsidRPr="001B19E4">
        <w:tab/>
      </w:r>
      <w:r w:rsidRPr="001B19E4">
        <w:tab/>
        <w:t xml:space="preserve">        (b)</w:t>
      </w:r>
    </w:p>
    <w:p w14:paraId="01D7F895" w14:textId="77777777" w:rsidR="00342D83" w:rsidRPr="001B19E4" w:rsidRDefault="00342D83" w:rsidP="00EC1636">
      <w:pPr>
        <w:pStyle w:val="ECCFiguretitle"/>
        <w:ind w:left="426"/>
      </w:pPr>
      <w:bookmarkStart w:id="358" w:name="_Ref355025478"/>
      <w:r w:rsidRPr="001B19E4">
        <w:t>Radiation pattern of RFID interrogator antenna Type 1 (a) and Type 2 (b)</w:t>
      </w:r>
      <w:bookmarkEnd w:id="358"/>
    </w:p>
    <w:p w14:paraId="556817D0" w14:textId="77777777" w:rsidR="00342D83" w:rsidRPr="001B19E4" w:rsidRDefault="00342D83" w:rsidP="00EC1636">
      <w:pPr>
        <w:pStyle w:val="ECCParagraph"/>
        <w:rPr>
          <w:i/>
        </w:rPr>
      </w:pPr>
    </w:p>
    <w:p w14:paraId="15665C70" w14:textId="77777777" w:rsidR="00342D83" w:rsidRPr="001B19E4" w:rsidRDefault="00342D83" w:rsidP="0037416F">
      <w:pPr>
        <w:pStyle w:val="ECCParagraph"/>
        <w:keepNext/>
      </w:pPr>
      <w:r w:rsidRPr="001B19E4">
        <w:lastRenderedPageBreak/>
        <w:t>The following Figure shows horizontal and vertical patterns of antenna “Type 3” used in handheld RFID interrogators.</w:t>
      </w:r>
    </w:p>
    <w:p w14:paraId="12F4DEF3" w14:textId="77777777" w:rsidR="00342D83" w:rsidRPr="001B19E4" w:rsidRDefault="000D215A" w:rsidP="00EC1636">
      <w:pPr>
        <w:pStyle w:val="ECCParagraph"/>
        <w:jc w:val="center"/>
      </w:pPr>
      <w:r>
        <w:rPr>
          <w:noProof/>
          <w:lang w:eastAsia="en-GB"/>
        </w:rPr>
        <w:drawing>
          <wp:inline distT="0" distB="0" distL="0" distR="0" wp14:anchorId="0E219A10" wp14:editId="3A2009A4">
            <wp:extent cx="2438400" cy="2286000"/>
            <wp:effectExtent l="0" t="0" r="0"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38400" cy="2286000"/>
                    </a:xfrm>
                    <a:prstGeom prst="rect">
                      <a:avLst/>
                    </a:prstGeom>
                    <a:noFill/>
                    <a:ln>
                      <a:noFill/>
                    </a:ln>
                  </pic:spPr>
                </pic:pic>
              </a:graphicData>
            </a:graphic>
          </wp:inline>
        </w:drawing>
      </w:r>
      <w:r w:rsidR="00342D83" w:rsidRPr="001B19E4">
        <w:t xml:space="preserve">   </w:t>
      </w:r>
      <w:r>
        <w:rPr>
          <w:noProof/>
          <w:lang w:eastAsia="en-GB"/>
        </w:rPr>
        <w:drawing>
          <wp:inline distT="0" distB="0" distL="0" distR="0" wp14:anchorId="7A1EAA66" wp14:editId="057BF262">
            <wp:extent cx="2438400" cy="2257425"/>
            <wp:effectExtent l="0" t="0" r="0" b="9525"/>
            <wp:docPr id="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38400" cy="2257425"/>
                    </a:xfrm>
                    <a:prstGeom prst="rect">
                      <a:avLst/>
                    </a:prstGeom>
                    <a:noFill/>
                    <a:ln>
                      <a:noFill/>
                    </a:ln>
                  </pic:spPr>
                </pic:pic>
              </a:graphicData>
            </a:graphic>
          </wp:inline>
        </w:drawing>
      </w:r>
    </w:p>
    <w:p w14:paraId="5719D4D6" w14:textId="77777777" w:rsidR="00342D83" w:rsidRPr="001B19E4" w:rsidRDefault="00342D83" w:rsidP="00EC1636">
      <w:pPr>
        <w:pStyle w:val="ECCParagraph"/>
      </w:pPr>
      <w:r w:rsidRPr="001B19E4">
        <w:tab/>
      </w:r>
      <w:r w:rsidRPr="001B19E4">
        <w:tab/>
      </w:r>
      <w:r w:rsidRPr="001B19E4">
        <w:tab/>
        <w:t xml:space="preserve">        (a)</w:t>
      </w:r>
      <w:r w:rsidRPr="001B19E4">
        <w:tab/>
      </w:r>
      <w:r w:rsidRPr="001B19E4">
        <w:tab/>
      </w:r>
      <w:r w:rsidRPr="001B19E4">
        <w:tab/>
      </w:r>
      <w:r w:rsidRPr="001B19E4">
        <w:tab/>
      </w:r>
      <w:r w:rsidRPr="001B19E4">
        <w:tab/>
      </w:r>
      <w:r w:rsidRPr="001B19E4">
        <w:tab/>
        <w:t xml:space="preserve">      (b)</w:t>
      </w:r>
    </w:p>
    <w:p w14:paraId="1506F74D" w14:textId="77777777" w:rsidR="00342D83" w:rsidRPr="001B19E4" w:rsidRDefault="00342D83" w:rsidP="00EC1636">
      <w:pPr>
        <w:pStyle w:val="ECCFiguretitle"/>
        <w:ind w:left="426"/>
      </w:pPr>
      <w:r w:rsidRPr="001B19E4">
        <w:t>Radiation patterns of RFID antenna Type 3: horizontal (a) and vertical (b) planes</w:t>
      </w:r>
    </w:p>
    <w:p w14:paraId="474A0B7B" w14:textId="77777777" w:rsidR="00342D83" w:rsidRPr="001B19E4" w:rsidRDefault="00342D83" w:rsidP="00EC1636">
      <w:pPr>
        <w:pStyle w:val="ECCParagraph"/>
      </w:pPr>
      <w:r w:rsidRPr="001B19E4">
        <w:rPr>
          <w:color w:val="000000"/>
        </w:rPr>
        <w:t>The transmit spectrum mask of the RFID</w:t>
      </w:r>
      <w:r w:rsidRPr="001B19E4">
        <w:t xml:space="preserve"> interrogator is taken from ETSI TR 102 649-2 </w:t>
      </w:r>
      <w:r>
        <w:fldChar w:fldCharType="begin"/>
      </w:r>
      <w:r>
        <w:instrText xml:space="preserve"> REF _Ref355011062 \r \h </w:instrText>
      </w:r>
      <w:r>
        <w:fldChar w:fldCharType="separate"/>
      </w:r>
      <w:r w:rsidR="00DE0071">
        <w:t>[1]</w:t>
      </w:r>
      <w:r>
        <w:fldChar w:fldCharType="end"/>
      </w:r>
      <w:r>
        <w:t xml:space="preserve"> </w:t>
      </w:r>
      <w:r w:rsidRPr="001B19E4">
        <w:t xml:space="preserve">and was used in the SEAMCAT simulations. A diagram of the spectrum mask is provided below </w:t>
      </w:r>
    </w:p>
    <w:p w14:paraId="7EA74499" w14:textId="77777777" w:rsidR="00342D83" w:rsidRPr="001B19E4" w:rsidRDefault="00342D83" w:rsidP="00EC1636">
      <w:pPr>
        <w:pStyle w:val="ECCParagraph"/>
        <w:jc w:val="center"/>
      </w:pPr>
    </w:p>
    <w:p w14:paraId="71FF9664" w14:textId="77777777" w:rsidR="00342D83" w:rsidRPr="001B19E4" w:rsidRDefault="00342D83" w:rsidP="00EC1636">
      <w:pPr>
        <w:pStyle w:val="ECCParagraph"/>
        <w:jc w:val="center"/>
      </w:pPr>
      <w:r w:rsidRPr="001B19E4">
        <w:object w:dxaOrig="8305" w:dyaOrig="6399" w14:anchorId="7F0E5FA8">
          <v:shape id="_x0000_i1026" type="#_x0000_t75" style="width:245pt;height:175.8pt" o:ole="">
            <v:imagedata r:id="rId70" o:title=""/>
          </v:shape>
          <o:OLEObject Type="Embed" ProgID="Visio.Drawing.11" ShapeID="_x0000_i1026" DrawAspect="Content" ObjectID="_1656395216" r:id="rId71"/>
        </w:object>
      </w:r>
    </w:p>
    <w:p w14:paraId="7539816C" w14:textId="77777777" w:rsidR="00342D83" w:rsidRPr="001B19E4" w:rsidRDefault="00342D83" w:rsidP="00EC1636">
      <w:pPr>
        <w:pStyle w:val="ECCFiguretitle"/>
        <w:spacing w:after="0"/>
        <w:ind w:left="357" w:hanging="357"/>
      </w:pPr>
      <w:r w:rsidRPr="001B19E4">
        <w:t>Spectrum emissions mask of RFID interrogator’s transmitter</w:t>
      </w:r>
    </w:p>
    <w:p w14:paraId="3A26F941" w14:textId="77777777" w:rsidR="00342D83" w:rsidRDefault="00342D83" w:rsidP="00EC1636">
      <w:pPr>
        <w:pStyle w:val="ECCParagraph"/>
      </w:pPr>
    </w:p>
    <w:p w14:paraId="0435178C" w14:textId="77777777" w:rsidR="00342D83" w:rsidRDefault="00342D83" w:rsidP="00EC1636">
      <w:pPr>
        <w:pStyle w:val="ECCParagraph"/>
      </w:pPr>
      <w:r w:rsidRPr="001B19E4">
        <w:t>It should be noted that the values for unwanted emissions within the necessary band are measured in a 1 kHz resolution bandwidth. In addition, outside of 250 % of the necessary bandwidth, the values specified for the resolution bandwidth shall be in accordance with CEPT/ERC/Rec 74-01</w:t>
      </w:r>
      <w:r>
        <w:t xml:space="preserve"> </w:t>
      </w:r>
      <w:r>
        <w:fldChar w:fldCharType="begin"/>
      </w:r>
      <w:r>
        <w:instrText xml:space="preserve"> REF _Ref355106555 \r \h </w:instrText>
      </w:r>
      <w:r>
        <w:fldChar w:fldCharType="separate"/>
      </w:r>
      <w:r w:rsidR="00DE0071">
        <w:t>[30]</w:t>
      </w:r>
      <w:r>
        <w:fldChar w:fldCharType="end"/>
      </w:r>
      <w:r w:rsidRPr="001B19E4">
        <w:t>.</w:t>
      </w:r>
    </w:p>
    <w:p w14:paraId="03D4FCAD" w14:textId="77777777" w:rsidR="00342D83" w:rsidRPr="001B19E4" w:rsidRDefault="00342D83" w:rsidP="00BF36A7">
      <w:pPr>
        <w:pStyle w:val="ECCAnnexheading2"/>
        <w:ind w:left="860" w:hanging="860"/>
        <w:outlineLvl w:val="1"/>
        <w:rPr>
          <w:lang w:val="en-GB"/>
        </w:rPr>
      </w:pPr>
      <w:bookmarkStart w:id="359" w:name="_Toc367794632"/>
      <w:r>
        <w:rPr>
          <w:lang w:val="en-GB"/>
        </w:rPr>
        <w:t>SRD anD RFID Transmitter Masks</w:t>
      </w:r>
      <w:bookmarkEnd w:id="359"/>
    </w:p>
    <w:p w14:paraId="1CEE2FC6" w14:textId="77777777" w:rsidR="00342D83" w:rsidRDefault="000D215A" w:rsidP="00B7529B">
      <w:r w:rsidRPr="003006C9">
        <w:rPr>
          <w:noProof/>
          <w:lang w:val="en-GB" w:eastAsia="en-GB"/>
        </w:rPr>
        <w:lastRenderedPageBreak/>
        <w:drawing>
          <wp:inline distT="0" distB="0" distL="0" distR="0" wp14:anchorId="6578A9DD" wp14:editId="61196A9C">
            <wp:extent cx="6238875" cy="24765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extLst>
                        <a:ext uri="{28A0092B-C50C-407E-A947-70E740481C1C}">
                          <a14:useLocalDpi xmlns:a14="http://schemas.microsoft.com/office/drawing/2010/main" val="0"/>
                        </a:ext>
                      </a:extLst>
                    </a:blip>
                    <a:srcRect l="29865" t="35234" r="31808" b="37062"/>
                    <a:stretch>
                      <a:fillRect/>
                    </a:stretch>
                  </pic:blipFill>
                  <pic:spPr bwMode="auto">
                    <a:xfrm>
                      <a:off x="0" y="0"/>
                      <a:ext cx="6238875" cy="2476500"/>
                    </a:xfrm>
                    <a:prstGeom prst="rect">
                      <a:avLst/>
                    </a:prstGeom>
                    <a:noFill/>
                    <a:ln>
                      <a:noFill/>
                    </a:ln>
                  </pic:spPr>
                </pic:pic>
              </a:graphicData>
            </a:graphic>
          </wp:inline>
        </w:drawing>
      </w:r>
    </w:p>
    <w:p w14:paraId="78AB77DF" w14:textId="77777777" w:rsidR="00342D83" w:rsidRDefault="00342D83" w:rsidP="00B7529B">
      <w:pPr>
        <w:pStyle w:val="ECCFiguretitle"/>
      </w:pPr>
      <w:r>
        <w:t>Non-specific Type B</w:t>
      </w:r>
    </w:p>
    <w:p w14:paraId="6522A803" w14:textId="77777777" w:rsidR="00342D83" w:rsidRDefault="00342D83" w:rsidP="00B7529B">
      <w:pPr>
        <w:pStyle w:val="ECCParagraph"/>
      </w:pPr>
    </w:p>
    <w:p w14:paraId="7D945A9F" w14:textId="77777777" w:rsidR="00342D83" w:rsidRDefault="000D215A" w:rsidP="00B7529B">
      <w:pPr>
        <w:pStyle w:val="ECCParagraph"/>
      </w:pPr>
      <w:r w:rsidRPr="00C13090">
        <w:rPr>
          <w:noProof/>
          <w:lang w:eastAsia="en-GB"/>
        </w:rPr>
        <w:drawing>
          <wp:inline distT="0" distB="0" distL="0" distR="0" wp14:anchorId="271BCF05" wp14:editId="70E1BF51">
            <wp:extent cx="6238875" cy="26860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a:extLst>
                        <a:ext uri="{28A0092B-C50C-407E-A947-70E740481C1C}">
                          <a14:useLocalDpi xmlns:a14="http://schemas.microsoft.com/office/drawing/2010/main" val="0"/>
                        </a:ext>
                      </a:extLst>
                    </a:blip>
                    <a:srcRect l="32007" t="35155" r="32062" b="37352"/>
                    <a:stretch>
                      <a:fillRect/>
                    </a:stretch>
                  </pic:blipFill>
                  <pic:spPr bwMode="auto">
                    <a:xfrm>
                      <a:off x="0" y="0"/>
                      <a:ext cx="6238875" cy="2686050"/>
                    </a:xfrm>
                    <a:prstGeom prst="rect">
                      <a:avLst/>
                    </a:prstGeom>
                    <a:noFill/>
                    <a:ln>
                      <a:noFill/>
                    </a:ln>
                  </pic:spPr>
                </pic:pic>
              </a:graphicData>
            </a:graphic>
          </wp:inline>
        </w:drawing>
      </w:r>
    </w:p>
    <w:p w14:paraId="3F65764E" w14:textId="77777777" w:rsidR="00342D83" w:rsidRDefault="00342D83" w:rsidP="00B7529B">
      <w:pPr>
        <w:pStyle w:val="ECCFiguretitle"/>
      </w:pPr>
      <w:r>
        <w:t>Non-specific Type A</w:t>
      </w:r>
    </w:p>
    <w:p w14:paraId="32786195" w14:textId="77777777" w:rsidR="00342D83" w:rsidRDefault="00342D83" w:rsidP="00B7529B">
      <w:pPr>
        <w:pStyle w:val="ECCParagraph"/>
      </w:pPr>
    </w:p>
    <w:p w14:paraId="4F446366" w14:textId="77777777" w:rsidR="00342D83" w:rsidRDefault="000D215A" w:rsidP="00B7529B">
      <w:pPr>
        <w:pStyle w:val="ECCParagraph"/>
      </w:pPr>
      <w:r w:rsidRPr="00C13090">
        <w:rPr>
          <w:noProof/>
          <w:lang w:eastAsia="en-GB"/>
        </w:rPr>
        <w:lastRenderedPageBreak/>
        <w:drawing>
          <wp:inline distT="0" distB="0" distL="0" distR="0" wp14:anchorId="1F7571BA" wp14:editId="7798A43D">
            <wp:extent cx="6238875" cy="24765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a:extLst>
                        <a:ext uri="{28A0092B-C50C-407E-A947-70E740481C1C}">
                          <a14:useLocalDpi xmlns:a14="http://schemas.microsoft.com/office/drawing/2010/main" val="0"/>
                        </a:ext>
                      </a:extLst>
                    </a:blip>
                    <a:srcRect l="31851" t="35001" r="31827" b="37352"/>
                    <a:stretch>
                      <a:fillRect/>
                    </a:stretch>
                  </pic:blipFill>
                  <pic:spPr bwMode="auto">
                    <a:xfrm>
                      <a:off x="0" y="0"/>
                      <a:ext cx="6238875" cy="2476500"/>
                    </a:xfrm>
                    <a:prstGeom prst="rect">
                      <a:avLst/>
                    </a:prstGeom>
                    <a:noFill/>
                    <a:ln>
                      <a:noFill/>
                    </a:ln>
                  </pic:spPr>
                </pic:pic>
              </a:graphicData>
            </a:graphic>
          </wp:inline>
        </w:drawing>
      </w:r>
    </w:p>
    <w:p w14:paraId="0DA62AD5" w14:textId="77777777" w:rsidR="00342D83" w:rsidRDefault="00342D83" w:rsidP="00B7529B">
      <w:pPr>
        <w:pStyle w:val="ECCFiguretitle"/>
      </w:pPr>
      <w:r>
        <w:t>ALDs</w:t>
      </w:r>
    </w:p>
    <w:p w14:paraId="3AC5DAA3" w14:textId="77777777" w:rsidR="00342D83" w:rsidRDefault="00342D83" w:rsidP="00B7529B">
      <w:pPr>
        <w:pStyle w:val="ECCParagraph"/>
      </w:pPr>
    </w:p>
    <w:p w14:paraId="53616DF7" w14:textId="77777777" w:rsidR="00342D83" w:rsidRDefault="000D215A" w:rsidP="00B7529B">
      <w:pPr>
        <w:pStyle w:val="ECCParagraph"/>
      </w:pPr>
      <w:r w:rsidRPr="00C13090">
        <w:rPr>
          <w:noProof/>
          <w:lang w:eastAsia="en-GB"/>
        </w:rPr>
        <w:drawing>
          <wp:inline distT="0" distB="0" distL="0" distR="0" wp14:anchorId="35E1B6CA" wp14:editId="2F2E3C53">
            <wp:extent cx="6257925" cy="26765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extLst>
                        <a:ext uri="{28A0092B-C50C-407E-A947-70E740481C1C}">
                          <a14:useLocalDpi xmlns:a14="http://schemas.microsoft.com/office/drawing/2010/main" val="0"/>
                        </a:ext>
                      </a:extLst>
                    </a:blip>
                    <a:srcRect l="31737" t="34703" r="31903" b="37352"/>
                    <a:stretch>
                      <a:fillRect/>
                    </a:stretch>
                  </pic:blipFill>
                  <pic:spPr bwMode="auto">
                    <a:xfrm>
                      <a:off x="0" y="0"/>
                      <a:ext cx="6257925" cy="2676525"/>
                    </a:xfrm>
                    <a:prstGeom prst="rect">
                      <a:avLst/>
                    </a:prstGeom>
                    <a:noFill/>
                    <a:ln>
                      <a:noFill/>
                    </a:ln>
                  </pic:spPr>
                </pic:pic>
              </a:graphicData>
            </a:graphic>
          </wp:inline>
        </w:drawing>
      </w:r>
    </w:p>
    <w:p w14:paraId="5BC472E6" w14:textId="77777777" w:rsidR="00342D83" w:rsidRDefault="00342D83" w:rsidP="00B7529B">
      <w:pPr>
        <w:pStyle w:val="ECCFiguretitle"/>
      </w:pPr>
      <w:r>
        <w:t>Home automation</w:t>
      </w:r>
    </w:p>
    <w:p w14:paraId="1A78B70D" w14:textId="77777777" w:rsidR="00342D83" w:rsidRDefault="00342D83" w:rsidP="00B7529B">
      <w:pPr>
        <w:pStyle w:val="ECCParagraph"/>
      </w:pPr>
    </w:p>
    <w:p w14:paraId="24132ADE" w14:textId="77777777" w:rsidR="00342D83" w:rsidRDefault="000D215A" w:rsidP="00B7529B">
      <w:pPr>
        <w:pStyle w:val="ECCParagraph"/>
      </w:pPr>
      <w:r w:rsidRPr="00C13090">
        <w:rPr>
          <w:noProof/>
          <w:lang w:eastAsia="en-GB"/>
        </w:rPr>
        <w:lastRenderedPageBreak/>
        <w:drawing>
          <wp:inline distT="0" distB="0" distL="0" distR="0" wp14:anchorId="1BCD06EF" wp14:editId="238FBCF1">
            <wp:extent cx="6600825" cy="28765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a:extLst>
                        <a:ext uri="{28A0092B-C50C-407E-A947-70E740481C1C}">
                          <a14:useLocalDpi xmlns:a14="http://schemas.microsoft.com/office/drawing/2010/main" val="0"/>
                        </a:ext>
                      </a:extLst>
                    </a:blip>
                    <a:srcRect l="31900" t="35001" r="31990" b="36766"/>
                    <a:stretch>
                      <a:fillRect/>
                    </a:stretch>
                  </pic:blipFill>
                  <pic:spPr bwMode="auto">
                    <a:xfrm>
                      <a:off x="0" y="0"/>
                      <a:ext cx="6600825" cy="2876550"/>
                    </a:xfrm>
                    <a:prstGeom prst="rect">
                      <a:avLst/>
                    </a:prstGeom>
                    <a:noFill/>
                    <a:ln>
                      <a:noFill/>
                    </a:ln>
                  </pic:spPr>
                </pic:pic>
              </a:graphicData>
            </a:graphic>
          </wp:inline>
        </w:drawing>
      </w:r>
    </w:p>
    <w:p w14:paraId="0E604285" w14:textId="77777777" w:rsidR="00342D83" w:rsidRDefault="00342D83" w:rsidP="00B7529B">
      <w:pPr>
        <w:pStyle w:val="ECCFiguretitle"/>
      </w:pPr>
      <w:r>
        <w:t>RFID</w:t>
      </w:r>
    </w:p>
    <w:p w14:paraId="1DE4A0D1" w14:textId="77777777" w:rsidR="00342D83" w:rsidRDefault="00342D83" w:rsidP="00C13090">
      <w:pPr>
        <w:pStyle w:val="ECCParagraph"/>
      </w:pPr>
      <w:r>
        <w:t>Note: T</w:t>
      </w:r>
      <w:r w:rsidRPr="007549C5">
        <w:t xml:space="preserve">he simulations for RFID were performed using a simplified spectrum mask, which deviates slightly from the mask </w:t>
      </w:r>
      <w:r>
        <w:t xml:space="preserve">provided in ETSI TR 102 649-2. </w:t>
      </w:r>
      <w:r w:rsidRPr="007549C5">
        <w:t xml:space="preserve">However, the simplified mask has slightly higher OOB emissions than the mask from the </w:t>
      </w:r>
      <w:proofErr w:type="spellStart"/>
      <w:r w:rsidRPr="007549C5">
        <w:t>SRDoc</w:t>
      </w:r>
      <w:proofErr w:type="spellEnd"/>
      <w:r w:rsidRPr="007549C5">
        <w:t>. Thus the results with the simplified mask represent a conservative assumption.</w:t>
      </w:r>
    </w:p>
    <w:p w14:paraId="66FA23C0" w14:textId="77777777" w:rsidR="00342D83" w:rsidRDefault="00342D83" w:rsidP="00C13090">
      <w:pPr>
        <w:pStyle w:val="ECCAnnexheading2"/>
        <w:ind w:left="860" w:hanging="860"/>
        <w:outlineLvl w:val="1"/>
        <w:rPr>
          <w:lang w:val="en-GB"/>
        </w:rPr>
      </w:pPr>
      <w:bookmarkStart w:id="360" w:name="_Toc349767866"/>
      <w:bookmarkStart w:id="361" w:name="_Toc367794633"/>
      <w:r w:rsidRPr="001B19E4">
        <w:rPr>
          <w:lang w:val="en-GB"/>
        </w:rPr>
        <w:t>Summary of requirements</w:t>
      </w:r>
      <w:bookmarkEnd w:id="360"/>
      <w:bookmarkEnd w:id="361"/>
    </w:p>
    <w:p w14:paraId="253A74F0" w14:textId="77777777" w:rsidR="00342D83" w:rsidRPr="001B19E4" w:rsidRDefault="00342D83" w:rsidP="0037416F">
      <w:pPr>
        <w:pStyle w:val="ECCParagraph"/>
      </w:pPr>
      <w:r w:rsidRPr="001B19E4">
        <w:t>The original vision for the frequency bands 870-976</w:t>
      </w:r>
      <w:r w:rsidR="00C62B8C">
        <w:t xml:space="preserve"> </w:t>
      </w:r>
      <w:r w:rsidRPr="001B19E4">
        <w:t>/</w:t>
      </w:r>
      <w:r w:rsidR="00C62B8C">
        <w:t xml:space="preserve"> </w:t>
      </w:r>
      <w:r w:rsidRPr="001B19E4">
        <w:t>915-921 MHz as defined in TR 102 649-2</w:t>
      </w:r>
      <w:r>
        <w:t xml:space="preserve"> </w:t>
      </w:r>
      <w:r>
        <w:fldChar w:fldCharType="begin"/>
      </w:r>
      <w:r>
        <w:instrText xml:space="preserve"> REF _Ref355011062 \r \h </w:instrText>
      </w:r>
      <w:r>
        <w:fldChar w:fldCharType="separate"/>
      </w:r>
      <w:r w:rsidR="00DE0071">
        <w:t>[1]</w:t>
      </w:r>
      <w:r>
        <w:fldChar w:fldCharType="end"/>
      </w:r>
      <w:r>
        <w:t xml:space="preserve"> </w:t>
      </w:r>
      <w:r w:rsidRPr="001B19E4">
        <w:t xml:space="preserve">is given in </w:t>
      </w:r>
      <w:r>
        <w:fldChar w:fldCharType="begin"/>
      </w:r>
      <w:r>
        <w:instrText xml:space="preserve"> REF _Ref355022161 \r \h </w:instrText>
      </w:r>
      <w:r>
        <w:fldChar w:fldCharType="separate"/>
      </w:r>
      <w:r w:rsidR="00DE0071">
        <w:t>Figure 2:</w:t>
      </w:r>
      <w:r>
        <w:fldChar w:fldCharType="end"/>
      </w:r>
      <w:r>
        <w:t xml:space="preserve"> and </w:t>
      </w:r>
      <w:r>
        <w:fldChar w:fldCharType="begin"/>
      </w:r>
      <w:r>
        <w:instrText xml:space="preserve"> REF _Ref355021588 \r \h </w:instrText>
      </w:r>
      <w:r>
        <w:fldChar w:fldCharType="separate"/>
      </w:r>
      <w:r w:rsidR="00DE0071">
        <w:t>Figure 3:</w:t>
      </w:r>
      <w:r>
        <w:fldChar w:fldCharType="end"/>
      </w:r>
      <w:r w:rsidRPr="001B19E4">
        <w:t xml:space="preserve">. From the latest SRD/RFID requirements as described above, it is possible to re-draw the proposed bands 870-876 MHz and 915-921 MHz as shown in </w:t>
      </w:r>
      <w:r>
        <w:fldChar w:fldCharType="begin"/>
      </w:r>
      <w:r>
        <w:instrText xml:space="preserve"> REF _Ref355074612 \r \h </w:instrText>
      </w:r>
      <w:r>
        <w:fldChar w:fldCharType="separate"/>
      </w:r>
      <w:r w:rsidR="00DE0071">
        <w:t>Figure 37:</w:t>
      </w:r>
      <w:r>
        <w:fldChar w:fldCharType="end"/>
      </w:r>
      <w:r>
        <w:t xml:space="preserve"> and </w:t>
      </w:r>
      <w:r>
        <w:fldChar w:fldCharType="begin"/>
      </w:r>
      <w:r>
        <w:instrText xml:space="preserve"> REF _Ref355106604 \r \h </w:instrText>
      </w:r>
      <w:r>
        <w:fldChar w:fldCharType="separate"/>
      </w:r>
      <w:r w:rsidR="00DE0071">
        <w:t>Figure 38:</w:t>
      </w:r>
      <w:r>
        <w:fldChar w:fldCharType="end"/>
      </w:r>
    </w:p>
    <w:p w14:paraId="4EA4DC26" w14:textId="77777777" w:rsidR="00342D83" w:rsidRPr="001B19E4" w:rsidRDefault="00342D83" w:rsidP="00EC1636">
      <w:pPr>
        <w:pStyle w:val="ECCParagraph"/>
        <w:jc w:val="center"/>
      </w:pPr>
      <w:r w:rsidRPr="001B19E4">
        <w:t xml:space="preserve"> .</w:t>
      </w:r>
      <w:r w:rsidR="000D215A">
        <w:rPr>
          <w:noProof/>
          <w:lang w:eastAsia="en-GB"/>
        </w:rPr>
        <w:drawing>
          <wp:inline distT="0" distB="0" distL="0" distR="0" wp14:anchorId="5C503347" wp14:editId="0BCC20CF">
            <wp:extent cx="5105400" cy="3162300"/>
            <wp:effectExtent l="0" t="0" r="0" b="0"/>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05400" cy="3162300"/>
                    </a:xfrm>
                    <a:prstGeom prst="rect">
                      <a:avLst/>
                    </a:prstGeom>
                    <a:noFill/>
                    <a:ln>
                      <a:noFill/>
                    </a:ln>
                  </pic:spPr>
                </pic:pic>
              </a:graphicData>
            </a:graphic>
          </wp:inline>
        </w:drawing>
      </w:r>
    </w:p>
    <w:p w14:paraId="259E8A27" w14:textId="77777777" w:rsidR="00342D83" w:rsidRPr="001B19E4" w:rsidRDefault="00342D83" w:rsidP="0037416F">
      <w:pPr>
        <w:pStyle w:val="ECCFiguretitle"/>
        <w:ind w:left="0" w:firstLine="0"/>
      </w:pPr>
      <w:bookmarkStart w:id="362" w:name="_Ref355074612"/>
      <w:r w:rsidRPr="001B19E4">
        <w:t xml:space="preserve">The summary of </w:t>
      </w:r>
      <w:r>
        <w:t xml:space="preserve">the updated </w:t>
      </w:r>
      <w:proofErr w:type="spellStart"/>
      <w:r>
        <w:t>SRdocs</w:t>
      </w:r>
      <w:proofErr w:type="spellEnd"/>
      <w:r w:rsidRPr="001B19E4">
        <w:t xml:space="preserve"> outlining SRD requirements </w:t>
      </w:r>
      <w:r>
        <w:br/>
      </w:r>
      <w:r w:rsidRPr="001B19E4">
        <w:t>in the band 870-876 MHz</w:t>
      </w:r>
      <w:bookmarkEnd w:id="362"/>
    </w:p>
    <w:p w14:paraId="4E26C6AB" w14:textId="77777777" w:rsidR="00342D83" w:rsidRPr="001B19E4" w:rsidRDefault="000D215A" w:rsidP="00EC1636">
      <w:pPr>
        <w:pStyle w:val="ECCParagraph"/>
        <w:jc w:val="center"/>
      </w:pPr>
      <w:r>
        <w:rPr>
          <w:noProof/>
          <w:lang w:eastAsia="en-GB"/>
        </w:rPr>
        <w:lastRenderedPageBreak/>
        <w:drawing>
          <wp:inline distT="0" distB="0" distL="0" distR="0" wp14:anchorId="31135BE6" wp14:editId="4EB950F5">
            <wp:extent cx="4724400" cy="3238500"/>
            <wp:effectExtent l="0" t="0" r="0" b="0"/>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24400" cy="3238500"/>
                    </a:xfrm>
                    <a:prstGeom prst="rect">
                      <a:avLst/>
                    </a:prstGeom>
                    <a:noFill/>
                    <a:ln>
                      <a:noFill/>
                    </a:ln>
                  </pic:spPr>
                </pic:pic>
              </a:graphicData>
            </a:graphic>
          </wp:inline>
        </w:drawing>
      </w:r>
    </w:p>
    <w:p w14:paraId="40A0796B" w14:textId="77777777" w:rsidR="00342D83" w:rsidRPr="001B19E4" w:rsidRDefault="00342D83" w:rsidP="0037416F">
      <w:pPr>
        <w:pStyle w:val="ECCFiguretitle"/>
        <w:ind w:left="0" w:firstLine="0"/>
      </w:pPr>
      <w:bookmarkStart w:id="363" w:name="_Ref355106604"/>
      <w:r w:rsidRPr="001B19E4">
        <w:t xml:space="preserve">The summary of </w:t>
      </w:r>
      <w:r>
        <w:t xml:space="preserve">the updated </w:t>
      </w:r>
      <w:proofErr w:type="spellStart"/>
      <w:r>
        <w:t>SRdocs</w:t>
      </w:r>
      <w:proofErr w:type="spellEnd"/>
      <w:r w:rsidRPr="001B19E4">
        <w:t xml:space="preserve"> outlining SRD/RFID requirements </w:t>
      </w:r>
      <w:r>
        <w:br/>
      </w:r>
      <w:r w:rsidRPr="001B19E4">
        <w:t>in the band 915-921 MHz</w:t>
      </w:r>
      <w:bookmarkEnd w:id="363"/>
    </w:p>
    <w:p w14:paraId="675EDBE7" w14:textId="77777777" w:rsidR="00342D83" w:rsidRPr="001B19E4" w:rsidRDefault="00342D83" w:rsidP="00EC1636">
      <w:pPr>
        <w:pStyle w:val="ECCParagraph"/>
      </w:pPr>
      <w:r w:rsidRPr="001B19E4">
        <w:t xml:space="preserve">These requirements </w:t>
      </w:r>
      <w:r>
        <w:t>are</w:t>
      </w:r>
      <w:r w:rsidRPr="001B19E4">
        <w:t xml:space="preserve"> therefore considered in the studies reported further in this document.</w:t>
      </w:r>
      <w:r>
        <w:t xml:space="preserve"> In some limited applications SRDs may use up to 500 </w:t>
      </w:r>
      <w:proofErr w:type="spellStart"/>
      <w:r>
        <w:t>mW</w:t>
      </w:r>
      <w:proofErr w:type="spellEnd"/>
      <w:r>
        <w:t xml:space="preserve">. </w:t>
      </w:r>
    </w:p>
    <w:p w14:paraId="3D272B8C" w14:textId="77777777" w:rsidR="00342D83" w:rsidRDefault="00342D83" w:rsidP="00550D79">
      <w:pPr>
        <w:pStyle w:val="ECCAnnexheading1"/>
      </w:pPr>
      <w:bookmarkStart w:id="364" w:name="_Toc354271246"/>
      <w:bookmarkStart w:id="365" w:name="_Ref355023345"/>
      <w:bookmarkStart w:id="366" w:name="_Toc367794634"/>
      <w:r>
        <w:lastRenderedPageBreak/>
        <w:t>Simulation</w:t>
      </w:r>
      <w:r w:rsidRPr="001B19E4">
        <w:t xml:space="preserve"> methods and tools</w:t>
      </w:r>
      <w:bookmarkEnd w:id="364"/>
      <w:bookmarkEnd w:id="365"/>
      <w:bookmarkEnd w:id="366"/>
    </w:p>
    <w:p w14:paraId="22BE72A7" w14:textId="77777777" w:rsidR="00342D83" w:rsidRPr="001B19E4" w:rsidRDefault="00342D83" w:rsidP="0037416F">
      <w:pPr>
        <w:pStyle w:val="ECCAnnexheading2"/>
        <w:ind w:left="860" w:hanging="860"/>
        <w:outlineLvl w:val="1"/>
        <w:rPr>
          <w:lang w:val="en-GB"/>
        </w:rPr>
      </w:pPr>
      <w:bookmarkStart w:id="367" w:name="_Toc349767857"/>
      <w:bookmarkStart w:id="368" w:name="_Toc354271247"/>
      <w:bookmarkStart w:id="369" w:name="_Toc367794635"/>
      <w:r w:rsidRPr="001B19E4">
        <w:rPr>
          <w:lang w:val="en-GB"/>
        </w:rPr>
        <w:t>Use of SEAMCAT</w:t>
      </w:r>
      <w:bookmarkEnd w:id="367"/>
      <w:bookmarkEnd w:id="368"/>
      <w:bookmarkEnd w:id="369"/>
    </w:p>
    <w:p w14:paraId="7F412D82" w14:textId="77777777" w:rsidR="00342D83" w:rsidRPr="001B19E4" w:rsidRDefault="00342D83" w:rsidP="00EC1636">
      <w:pPr>
        <w:pStyle w:val="ECCParagraph"/>
      </w:pPr>
      <w:r w:rsidRPr="001B19E4">
        <w:t>Taking note of discussion of general approach in the previous sub-section and in accordance with general practice of sharing studies, the official CEPT simulation tool SEAMCAT was the prime instrument for carrying out most of the basic co-existence simulations.</w:t>
      </w:r>
    </w:p>
    <w:p w14:paraId="027BC0F4" w14:textId="77777777" w:rsidR="00342D83" w:rsidRPr="001B19E4" w:rsidRDefault="00342D83" w:rsidP="00EC1636">
      <w:pPr>
        <w:pStyle w:val="ECCParagraph"/>
      </w:pPr>
      <w:r w:rsidRPr="00B2553E">
        <w:t xml:space="preserve">The simulations were carried out using SEAMCAT Version 4.0.0. It may be useful at this </w:t>
      </w:r>
      <w:r w:rsidRPr="00B2553E">
        <w:rPr>
          <w:iCs/>
        </w:rPr>
        <w:t>point</w:t>
      </w:r>
      <w:r w:rsidRPr="00B2553E">
        <w:t xml:space="preserve"> to reminisce</w:t>
      </w:r>
      <w:r w:rsidRPr="001B19E4">
        <w:t xml:space="preserve"> on the basic constituent elements of any SEAMCAT simulation, as shown in the following figure.</w:t>
      </w:r>
    </w:p>
    <w:p w14:paraId="60A5F355" w14:textId="77777777" w:rsidR="00342D83" w:rsidRPr="001B19E4" w:rsidRDefault="00342D83" w:rsidP="00EC1636">
      <w:pPr>
        <w:pStyle w:val="ECCParagraph"/>
      </w:pPr>
    </w:p>
    <w:p w14:paraId="5974E18A" w14:textId="77777777" w:rsidR="00342D83" w:rsidRPr="001B19E4" w:rsidRDefault="000D215A" w:rsidP="00EC1636">
      <w:pPr>
        <w:pStyle w:val="ECCParagraph"/>
      </w:pPr>
      <w:r>
        <w:rPr>
          <w:noProof/>
          <w:lang w:eastAsia="en-GB"/>
        </w:rPr>
        <mc:AlternateContent>
          <mc:Choice Requires="wpg">
            <w:drawing>
              <wp:anchor distT="0" distB="0" distL="114300" distR="114300" simplePos="0" relativeHeight="251659776" behindDoc="0" locked="0" layoutInCell="1" allowOverlap="1" wp14:anchorId="3663AF01" wp14:editId="293D97B3">
                <wp:simplePos x="0" y="0"/>
                <wp:positionH relativeFrom="column">
                  <wp:posOffset>398145</wp:posOffset>
                </wp:positionH>
                <wp:positionV relativeFrom="paragraph">
                  <wp:posOffset>243205</wp:posOffset>
                </wp:positionV>
                <wp:extent cx="5574030" cy="2354580"/>
                <wp:effectExtent l="0" t="0" r="7620" b="0"/>
                <wp:wrapNone/>
                <wp:docPr id="297"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030" cy="2354580"/>
                          <a:chOff x="2102" y="2214"/>
                          <a:chExt cx="8778" cy="3708"/>
                        </a:xfrm>
                      </wpg:grpSpPr>
                      <wpg:grpSp>
                        <wpg:cNvPr id="298" name="Group 466"/>
                        <wpg:cNvGrpSpPr>
                          <a:grpSpLocks/>
                        </wpg:cNvGrpSpPr>
                        <wpg:grpSpPr bwMode="auto">
                          <a:xfrm>
                            <a:off x="2738" y="2677"/>
                            <a:ext cx="575" cy="1023"/>
                            <a:chOff x="1379" y="2769"/>
                            <a:chExt cx="872" cy="1906"/>
                          </a:xfrm>
                        </wpg:grpSpPr>
                        <wpg:grpSp>
                          <wpg:cNvPr id="299" name="Group 467"/>
                          <wpg:cNvGrpSpPr>
                            <a:grpSpLocks/>
                          </wpg:cNvGrpSpPr>
                          <wpg:grpSpPr bwMode="auto">
                            <a:xfrm>
                              <a:off x="1379" y="2769"/>
                              <a:ext cx="872" cy="1906"/>
                              <a:chOff x="2515" y="2485"/>
                              <a:chExt cx="872" cy="1906"/>
                            </a:xfrm>
                          </wpg:grpSpPr>
                          <wps:wsp>
                            <wps:cNvPr id="300" name="AutoShape 468"/>
                            <wps:cNvSpPr>
                              <a:spLocks noChangeArrowheads="1"/>
                            </wps:cNvSpPr>
                            <wps:spPr bwMode="auto">
                              <a:xfrm>
                                <a:off x="2515" y="2880"/>
                                <a:ext cx="872" cy="1511"/>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301" name="AutoShape 469"/>
                            <wps:cNvCnPr/>
                            <wps:spPr bwMode="auto">
                              <a:xfrm>
                                <a:off x="2954" y="2485"/>
                                <a:ext cx="0" cy="39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2" name="AutoShape 470"/>
                            <wps:cNvCnPr/>
                            <wps:spPr bwMode="auto">
                              <a:xfrm>
                                <a:off x="2779" y="2485"/>
                                <a:ext cx="172" cy="21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3" name="AutoShape 471"/>
                            <wps:cNvCnPr/>
                            <wps:spPr bwMode="auto">
                              <a:xfrm flipH="1">
                                <a:off x="2954" y="2485"/>
                                <a:ext cx="193" cy="21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304" name="AutoShape 472"/>
                          <wps:cNvSpPr>
                            <a:spLocks noChangeArrowheads="1"/>
                          </wps:cNvSpPr>
                          <wps:spPr bwMode="auto">
                            <a:xfrm>
                              <a:off x="1625" y="4137"/>
                              <a:ext cx="386" cy="334"/>
                            </a:xfrm>
                            <a:prstGeom prst="triangle">
                              <a:avLst>
                                <a:gd name="adj" fmla="val 50000"/>
                              </a:avLst>
                            </a:prstGeom>
                            <a:solidFill>
                              <a:srgbClr val="92D050"/>
                            </a:solidFill>
                            <a:ln w="6350">
                              <a:solidFill>
                                <a:srgbClr val="000000"/>
                              </a:solidFill>
                              <a:miter lim="800000"/>
                              <a:headEnd/>
                              <a:tailEnd/>
                            </a:ln>
                          </wps:spPr>
                          <wps:bodyPr rot="0" vert="horz" wrap="square" lIns="91440" tIns="45720" rIns="91440" bIns="45720" anchor="t" anchorCtr="0" upright="1">
                            <a:noAutofit/>
                          </wps:bodyPr>
                        </wps:wsp>
                      </wpg:grpSp>
                      <wpg:grpSp>
                        <wpg:cNvPr id="305" name="Group 473"/>
                        <wpg:cNvGrpSpPr>
                          <a:grpSpLocks/>
                        </wpg:cNvGrpSpPr>
                        <wpg:grpSpPr bwMode="auto">
                          <a:xfrm>
                            <a:off x="4562" y="4510"/>
                            <a:ext cx="575" cy="1023"/>
                            <a:chOff x="4144" y="6183"/>
                            <a:chExt cx="872" cy="1906"/>
                          </a:xfrm>
                        </wpg:grpSpPr>
                        <wpg:grpSp>
                          <wpg:cNvPr id="306" name="Group 474"/>
                          <wpg:cNvGrpSpPr>
                            <a:grpSpLocks/>
                          </wpg:cNvGrpSpPr>
                          <wpg:grpSpPr bwMode="auto">
                            <a:xfrm>
                              <a:off x="4144" y="6183"/>
                              <a:ext cx="872" cy="1906"/>
                              <a:chOff x="2515" y="2485"/>
                              <a:chExt cx="872" cy="1906"/>
                            </a:xfrm>
                          </wpg:grpSpPr>
                          <wps:wsp>
                            <wps:cNvPr id="307" name="AutoShape 475"/>
                            <wps:cNvSpPr>
                              <a:spLocks noChangeArrowheads="1"/>
                            </wps:cNvSpPr>
                            <wps:spPr bwMode="auto">
                              <a:xfrm>
                                <a:off x="2515" y="2880"/>
                                <a:ext cx="872" cy="1511"/>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308" name="AutoShape 476"/>
                            <wps:cNvCnPr/>
                            <wps:spPr bwMode="auto">
                              <a:xfrm>
                                <a:off x="2954" y="2485"/>
                                <a:ext cx="0" cy="39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9" name="AutoShape 477"/>
                            <wps:cNvCnPr/>
                            <wps:spPr bwMode="auto">
                              <a:xfrm>
                                <a:off x="2779" y="2485"/>
                                <a:ext cx="172" cy="21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0" name="AutoShape 478"/>
                            <wps:cNvCnPr/>
                            <wps:spPr bwMode="auto">
                              <a:xfrm flipH="1">
                                <a:off x="2954" y="2485"/>
                                <a:ext cx="193" cy="21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311" name="Rectangle 479"/>
                          <wps:cNvSpPr>
                            <a:spLocks noChangeArrowheads="1"/>
                          </wps:cNvSpPr>
                          <wps:spPr bwMode="auto">
                            <a:xfrm>
                              <a:off x="4417" y="7591"/>
                              <a:ext cx="359" cy="359"/>
                            </a:xfrm>
                            <a:prstGeom prst="rect">
                              <a:avLst/>
                            </a:prstGeom>
                            <a:solidFill>
                              <a:srgbClr val="FF0000"/>
                            </a:solidFill>
                            <a:ln w="6350">
                              <a:solidFill>
                                <a:srgbClr val="000000"/>
                              </a:solidFill>
                              <a:miter lim="800000"/>
                              <a:headEnd/>
                              <a:tailEnd/>
                            </a:ln>
                          </wps:spPr>
                          <wps:bodyPr rot="0" vert="horz" wrap="square" lIns="91440" tIns="45720" rIns="91440" bIns="45720" anchor="t" anchorCtr="0" upright="1">
                            <a:noAutofit/>
                          </wps:bodyPr>
                        </wps:wsp>
                      </wpg:grpSp>
                      <wpg:grpSp>
                        <wpg:cNvPr id="312" name="Group 480"/>
                        <wpg:cNvGrpSpPr>
                          <a:grpSpLocks/>
                        </wpg:cNvGrpSpPr>
                        <wpg:grpSpPr bwMode="auto">
                          <a:xfrm>
                            <a:off x="5969" y="2214"/>
                            <a:ext cx="575" cy="1023"/>
                            <a:chOff x="6277" y="1906"/>
                            <a:chExt cx="872" cy="1906"/>
                          </a:xfrm>
                        </wpg:grpSpPr>
                        <wpg:grpSp>
                          <wpg:cNvPr id="313" name="Group 481"/>
                          <wpg:cNvGrpSpPr>
                            <a:grpSpLocks/>
                          </wpg:cNvGrpSpPr>
                          <wpg:grpSpPr bwMode="auto">
                            <a:xfrm>
                              <a:off x="6277" y="1906"/>
                              <a:ext cx="872" cy="1906"/>
                              <a:chOff x="2515" y="2485"/>
                              <a:chExt cx="872" cy="1906"/>
                            </a:xfrm>
                          </wpg:grpSpPr>
                          <wps:wsp>
                            <wps:cNvPr id="314" name="AutoShape 482"/>
                            <wps:cNvSpPr>
                              <a:spLocks noChangeArrowheads="1"/>
                            </wps:cNvSpPr>
                            <wps:spPr bwMode="auto">
                              <a:xfrm>
                                <a:off x="2515" y="2880"/>
                                <a:ext cx="872" cy="1511"/>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315" name="AutoShape 483"/>
                            <wps:cNvCnPr/>
                            <wps:spPr bwMode="auto">
                              <a:xfrm>
                                <a:off x="2954" y="2485"/>
                                <a:ext cx="0" cy="39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484"/>
                            <wps:cNvCnPr/>
                            <wps:spPr bwMode="auto">
                              <a:xfrm>
                                <a:off x="2779" y="2485"/>
                                <a:ext cx="172" cy="21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7" name="AutoShape 485"/>
                            <wps:cNvCnPr/>
                            <wps:spPr bwMode="auto">
                              <a:xfrm flipH="1">
                                <a:off x="2954" y="2485"/>
                                <a:ext cx="193" cy="21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318" name="AutoShape 486"/>
                          <wps:cNvSpPr>
                            <a:spLocks noChangeArrowheads="1"/>
                          </wps:cNvSpPr>
                          <wps:spPr bwMode="auto">
                            <a:xfrm>
                              <a:off x="6463" y="3226"/>
                              <a:ext cx="446" cy="446"/>
                            </a:xfrm>
                            <a:prstGeom prst="diamond">
                              <a:avLst/>
                            </a:prstGeom>
                            <a:solidFill>
                              <a:srgbClr val="FFC000"/>
                            </a:solidFill>
                            <a:ln w="6350">
                              <a:solidFill>
                                <a:srgbClr val="000000"/>
                              </a:solidFill>
                              <a:miter lim="800000"/>
                              <a:headEnd/>
                              <a:tailEnd/>
                            </a:ln>
                          </wps:spPr>
                          <wps:bodyPr rot="0" vert="horz" wrap="square" lIns="91440" tIns="45720" rIns="91440" bIns="45720" anchor="t" anchorCtr="0" upright="1">
                            <a:noAutofit/>
                          </wps:bodyPr>
                        </wps:wsp>
                      </wpg:grpSp>
                      <wpg:grpSp>
                        <wpg:cNvPr id="319" name="Group 487"/>
                        <wpg:cNvGrpSpPr>
                          <a:grpSpLocks/>
                        </wpg:cNvGrpSpPr>
                        <wpg:grpSpPr bwMode="auto">
                          <a:xfrm>
                            <a:off x="8567" y="4028"/>
                            <a:ext cx="575" cy="1023"/>
                            <a:chOff x="10216" y="5286"/>
                            <a:chExt cx="872" cy="1906"/>
                          </a:xfrm>
                        </wpg:grpSpPr>
                        <wpg:grpSp>
                          <wpg:cNvPr id="384" name="Group 488"/>
                          <wpg:cNvGrpSpPr>
                            <a:grpSpLocks/>
                          </wpg:cNvGrpSpPr>
                          <wpg:grpSpPr bwMode="auto">
                            <a:xfrm>
                              <a:off x="10216" y="5286"/>
                              <a:ext cx="872" cy="1906"/>
                              <a:chOff x="2515" y="2485"/>
                              <a:chExt cx="872" cy="1906"/>
                            </a:xfrm>
                          </wpg:grpSpPr>
                          <wps:wsp>
                            <wps:cNvPr id="385" name="AutoShape 489"/>
                            <wps:cNvSpPr>
                              <a:spLocks noChangeArrowheads="1"/>
                            </wps:cNvSpPr>
                            <wps:spPr bwMode="auto">
                              <a:xfrm>
                                <a:off x="2515" y="2880"/>
                                <a:ext cx="872" cy="1511"/>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386" name="AutoShape 490"/>
                            <wps:cNvCnPr/>
                            <wps:spPr bwMode="auto">
                              <a:xfrm>
                                <a:off x="2954" y="2485"/>
                                <a:ext cx="0" cy="39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7" name="AutoShape 491"/>
                            <wps:cNvCnPr/>
                            <wps:spPr bwMode="auto">
                              <a:xfrm>
                                <a:off x="2779" y="2485"/>
                                <a:ext cx="172" cy="21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8" name="AutoShape 492"/>
                            <wps:cNvCnPr/>
                            <wps:spPr bwMode="auto">
                              <a:xfrm flipH="1">
                                <a:off x="2954" y="2485"/>
                                <a:ext cx="193" cy="21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389" name="Oval 493"/>
                          <wps:cNvSpPr>
                            <a:spLocks noChangeArrowheads="1"/>
                          </wps:cNvSpPr>
                          <wps:spPr bwMode="auto">
                            <a:xfrm>
                              <a:off x="10462" y="6672"/>
                              <a:ext cx="386" cy="386"/>
                            </a:xfrm>
                            <a:prstGeom prst="ellipse">
                              <a:avLst/>
                            </a:prstGeom>
                            <a:solidFill>
                              <a:srgbClr val="0070C0"/>
                            </a:solidFill>
                            <a:ln w="6350">
                              <a:solidFill>
                                <a:srgbClr val="000000"/>
                              </a:solidFill>
                              <a:round/>
                              <a:headEnd/>
                              <a:tailEnd/>
                            </a:ln>
                          </wps:spPr>
                          <wps:bodyPr rot="0" vert="horz" wrap="square" lIns="91440" tIns="45720" rIns="91440" bIns="45720" anchor="t" anchorCtr="0" upright="1">
                            <a:noAutofit/>
                          </wps:bodyPr>
                        </wps:wsp>
                      </wpg:grpSp>
                      <wps:wsp>
                        <wps:cNvPr id="390" name="AutoShape 494"/>
                        <wps:cNvCnPr/>
                        <wps:spPr bwMode="auto">
                          <a:xfrm flipH="1" flipV="1">
                            <a:off x="3096" y="3766"/>
                            <a:ext cx="1505" cy="1500"/>
                          </a:xfrm>
                          <a:prstGeom prst="straightConnector1">
                            <a:avLst/>
                          </a:prstGeom>
                          <a:noFill/>
                          <a:ln w="15875">
                            <a:solidFill>
                              <a:srgbClr val="3366FF"/>
                            </a:solidFill>
                            <a:round/>
                            <a:headEnd/>
                            <a:tailEnd type="triangle" w="lg" len="lg"/>
                          </a:ln>
                          <a:extLst>
                            <a:ext uri="{909E8E84-426E-40DD-AFC4-6F175D3DCCD1}">
                              <a14:hiddenFill xmlns:a14="http://schemas.microsoft.com/office/drawing/2010/main">
                                <a:noFill/>
                              </a14:hiddenFill>
                            </a:ext>
                          </a:extLst>
                        </wps:spPr>
                        <wps:bodyPr/>
                      </wps:wsp>
                      <wps:wsp>
                        <wps:cNvPr id="391" name="AutoShape 495"/>
                        <wps:cNvCnPr/>
                        <wps:spPr bwMode="auto">
                          <a:xfrm flipH="1" flipV="1">
                            <a:off x="6544" y="3276"/>
                            <a:ext cx="2060" cy="1499"/>
                          </a:xfrm>
                          <a:prstGeom prst="straightConnector1">
                            <a:avLst/>
                          </a:prstGeom>
                          <a:noFill/>
                          <a:ln w="15875">
                            <a:solidFill>
                              <a:srgbClr val="3366FF"/>
                            </a:solidFill>
                            <a:round/>
                            <a:headEnd/>
                            <a:tailEnd type="triangle" w="lg" len="lg"/>
                          </a:ln>
                          <a:extLst>
                            <a:ext uri="{909E8E84-426E-40DD-AFC4-6F175D3DCCD1}">
                              <a14:hiddenFill xmlns:a14="http://schemas.microsoft.com/office/drawing/2010/main">
                                <a:noFill/>
                              </a14:hiddenFill>
                            </a:ext>
                          </a:extLst>
                        </wps:spPr>
                        <wps:bodyPr/>
                      </wps:wsp>
                      <wps:wsp>
                        <wps:cNvPr id="392" name="AutoShape 496"/>
                        <wps:cNvCnPr/>
                        <wps:spPr bwMode="auto">
                          <a:xfrm flipV="1">
                            <a:off x="5663" y="3303"/>
                            <a:ext cx="428" cy="1045"/>
                          </a:xfrm>
                          <a:prstGeom prst="straightConnector1">
                            <a:avLst/>
                          </a:prstGeom>
                          <a:noFill/>
                          <a:ln w="15875">
                            <a:solidFill>
                              <a:srgbClr val="FF0000"/>
                            </a:solidFill>
                            <a:prstDash val="dash"/>
                            <a:round/>
                            <a:headEnd/>
                            <a:tailEnd type="triangle" w="lg" len="lg"/>
                          </a:ln>
                          <a:extLst>
                            <a:ext uri="{909E8E84-426E-40DD-AFC4-6F175D3DCCD1}">
                              <a14:hiddenFill xmlns:a14="http://schemas.microsoft.com/office/drawing/2010/main">
                                <a:noFill/>
                              </a14:hiddenFill>
                            </a:ext>
                          </a:extLst>
                        </wps:spPr>
                        <wps:bodyPr/>
                      </wps:wsp>
                      <wps:wsp>
                        <wps:cNvPr id="393" name="AutoShape 497"/>
                        <wps:cNvCnPr/>
                        <wps:spPr bwMode="auto">
                          <a:xfrm flipH="1">
                            <a:off x="5246" y="4847"/>
                            <a:ext cx="3321" cy="500"/>
                          </a:xfrm>
                          <a:prstGeom prst="straightConnector1">
                            <a:avLst/>
                          </a:prstGeom>
                          <a:noFill/>
                          <a:ln w="15875">
                            <a:solidFill>
                              <a:srgbClr val="FF00FF"/>
                            </a:solidFill>
                            <a:prstDash val="lgDashDot"/>
                            <a:round/>
                            <a:headEnd/>
                            <a:tailEnd type="triangle" w="lg" len="lg"/>
                          </a:ln>
                          <a:extLst>
                            <a:ext uri="{909E8E84-426E-40DD-AFC4-6F175D3DCCD1}">
                              <a14:hiddenFill xmlns:a14="http://schemas.microsoft.com/office/drawing/2010/main">
                                <a:noFill/>
                              </a14:hiddenFill>
                            </a:ext>
                          </a:extLst>
                        </wps:spPr>
                        <wps:bodyPr/>
                      </wps:wsp>
                      <wps:wsp>
                        <wps:cNvPr id="394" name="Text Box 498"/>
                        <wps:cNvSpPr txBox="1">
                          <a:spLocks noChangeArrowheads="1"/>
                        </wps:cNvSpPr>
                        <wps:spPr bwMode="auto">
                          <a:xfrm>
                            <a:off x="3242" y="3162"/>
                            <a:ext cx="729" cy="39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2C4FE" w14:textId="77777777" w:rsidR="001054ED" w:rsidRPr="0022689E" w:rsidRDefault="001054ED" w:rsidP="00EC1636">
                              <w:pPr>
                                <w:rPr>
                                  <w:rFonts w:ascii="Tahoma" w:hAnsi="Tahoma" w:cs="Tahoma"/>
                                  <w:szCs w:val="20"/>
                                </w:rPr>
                              </w:pPr>
                              <w:r w:rsidRPr="0022689E">
                                <w:rPr>
                                  <w:rFonts w:ascii="Tahoma" w:hAnsi="Tahoma" w:cs="Tahoma"/>
                                </w:rPr>
                                <w:t>ILR</w:t>
                              </w:r>
                            </w:p>
                          </w:txbxContent>
                        </wps:txbx>
                        <wps:bodyPr rot="0" vert="horz" wrap="square" lIns="91440" tIns="45720" rIns="91440" bIns="45720" anchor="t" anchorCtr="0" upright="1">
                          <a:noAutofit/>
                        </wps:bodyPr>
                      </wps:wsp>
                      <wps:wsp>
                        <wps:cNvPr id="395" name="AutoShape 499"/>
                        <wps:cNvCnPr/>
                        <wps:spPr bwMode="auto">
                          <a:xfrm flipH="1">
                            <a:off x="5137" y="4186"/>
                            <a:ext cx="421" cy="1134"/>
                          </a:xfrm>
                          <a:prstGeom prst="straightConnector1">
                            <a:avLst/>
                          </a:prstGeom>
                          <a:noFill/>
                          <a:ln w="1587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396" name="AutoShape 500"/>
                        <wps:cNvCnPr/>
                        <wps:spPr bwMode="auto">
                          <a:xfrm>
                            <a:off x="5558" y="4186"/>
                            <a:ext cx="105" cy="162"/>
                          </a:xfrm>
                          <a:prstGeom prst="straightConnector1">
                            <a:avLst/>
                          </a:prstGeom>
                          <a:noFill/>
                          <a:ln w="1587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397" name="Text Box 501"/>
                        <wps:cNvSpPr txBox="1">
                          <a:spLocks noChangeArrowheads="1"/>
                        </wps:cNvSpPr>
                        <wps:spPr bwMode="auto">
                          <a:xfrm>
                            <a:off x="4211" y="5525"/>
                            <a:ext cx="729" cy="39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BB931" w14:textId="77777777" w:rsidR="001054ED" w:rsidRPr="0022689E" w:rsidRDefault="001054ED" w:rsidP="00EC1636">
                              <w:pPr>
                                <w:jc w:val="right"/>
                                <w:rPr>
                                  <w:rFonts w:ascii="Tahoma" w:hAnsi="Tahoma" w:cs="Tahoma"/>
                                  <w:szCs w:val="20"/>
                                </w:rPr>
                              </w:pPr>
                              <w:r>
                                <w:rPr>
                                  <w:rFonts w:ascii="Tahoma" w:hAnsi="Tahoma" w:cs="Tahoma"/>
                                </w:rPr>
                                <w:t>ILT</w:t>
                              </w:r>
                            </w:p>
                          </w:txbxContent>
                        </wps:txbx>
                        <wps:bodyPr rot="0" vert="horz" wrap="square" lIns="91440" tIns="45720" rIns="91440" bIns="45720" anchor="t" anchorCtr="0" upright="1">
                          <a:noAutofit/>
                        </wps:bodyPr>
                      </wps:wsp>
                      <wps:wsp>
                        <wps:cNvPr id="398" name="Text Box 502"/>
                        <wps:cNvSpPr txBox="1">
                          <a:spLocks noChangeArrowheads="1"/>
                        </wps:cNvSpPr>
                        <wps:spPr bwMode="auto">
                          <a:xfrm>
                            <a:off x="5465" y="2445"/>
                            <a:ext cx="729" cy="39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73E42" w14:textId="77777777" w:rsidR="001054ED" w:rsidRPr="0022689E" w:rsidRDefault="001054ED" w:rsidP="00EC1636">
                              <w:pPr>
                                <w:jc w:val="right"/>
                                <w:rPr>
                                  <w:rFonts w:ascii="Tahoma" w:hAnsi="Tahoma" w:cs="Tahoma"/>
                                  <w:szCs w:val="20"/>
                                </w:rPr>
                              </w:pPr>
                              <w:r>
                                <w:rPr>
                                  <w:rFonts w:ascii="Tahoma" w:hAnsi="Tahoma" w:cs="Tahoma"/>
                                </w:rPr>
                                <w:t>VLR</w:t>
                              </w:r>
                            </w:p>
                          </w:txbxContent>
                        </wps:txbx>
                        <wps:bodyPr rot="0" vert="horz" wrap="square" lIns="91440" tIns="45720" rIns="91440" bIns="45720" anchor="t" anchorCtr="0" upright="1">
                          <a:noAutofit/>
                        </wps:bodyPr>
                      </wps:wsp>
                      <wps:wsp>
                        <wps:cNvPr id="399" name="Text Box 503"/>
                        <wps:cNvSpPr txBox="1">
                          <a:spLocks noChangeArrowheads="1"/>
                        </wps:cNvSpPr>
                        <wps:spPr bwMode="auto">
                          <a:xfrm>
                            <a:off x="8897" y="4269"/>
                            <a:ext cx="729" cy="39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1766F1" w14:textId="77777777" w:rsidR="001054ED" w:rsidRPr="0022689E" w:rsidRDefault="001054ED" w:rsidP="00EC1636">
                              <w:pPr>
                                <w:rPr>
                                  <w:rFonts w:ascii="Tahoma" w:hAnsi="Tahoma" w:cs="Tahoma"/>
                                  <w:szCs w:val="20"/>
                                </w:rPr>
                              </w:pPr>
                              <w:r>
                                <w:rPr>
                                  <w:rFonts w:ascii="Tahoma" w:hAnsi="Tahoma" w:cs="Tahoma"/>
                                </w:rPr>
                                <w:t>VLT</w:t>
                              </w:r>
                            </w:p>
                          </w:txbxContent>
                        </wps:txbx>
                        <wps:bodyPr rot="0" vert="horz" wrap="square" lIns="91440" tIns="45720" rIns="91440" bIns="45720" anchor="t" anchorCtr="0" upright="1">
                          <a:noAutofit/>
                        </wps:bodyPr>
                      </wps:wsp>
                      <wps:wsp>
                        <wps:cNvPr id="400" name="Text Box 504"/>
                        <wps:cNvSpPr txBox="1">
                          <a:spLocks noChangeArrowheads="1"/>
                        </wps:cNvSpPr>
                        <wps:spPr bwMode="auto">
                          <a:xfrm>
                            <a:off x="5249" y="3300"/>
                            <a:ext cx="729" cy="39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87580" w14:textId="77777777" w:rsidR="001054ED" w:rsidRPr="0022689E" w:rsidRDefault="001054ED" w:rsidP="00EC1636">
                              <w:pPr>
                                <w:jc w:val="right"/>
                                <w:rPr>
                                  <w:rFonts w:ascii="Tahoma" w:hAnsi="Tahoma" w:cs="Tahoma"/>
                                  <w:i/>
                                  <w:sz w:val="16"/>
                                  <w:szCs w:val="16"/>
                                </w:rPr>
                              </w:pPr>
                              <w:proofErr w:type="spellStart"/>
                              <w:r w:rsidRPr="0022689E">
                                <w:rPr>
                                  <w:rFonts w:ascii="Tahoma" w:hAnsi="Tahoma" w:cs="Tahoma"/>
                                  <w:i/>
                                  <w:sz w:val="16"/>
                                  <w:szCs w:val="16"/>
                                </w:rPr>
                                <w:t>iRSS</w:t>
                              </w:r>
                              <w:proofErr w:type="spellEnd"/>
                            </w:p>
                          </w:txbxContent>
                        </wps:txbx>
                        <wps:bodyPr rot="0" vert="horz" wrap="square" lIns="91440" tIns="45720" rIns="91440" bIns="45720" anchor="t" anchorCtr="0" upright="1">
                          <a:noAutofit/>
                        </wps:bodyPr>
                      </wps:wsp>
                      <wps:wsp>
                        <wps:cNvPr id="401" name="Text Box 505"/>
                        <wps:cNvSpPr txBox="1">
                          <a:spLocks noChangeArrowheads="1"/>
                        </wps:cNvSpPr>
                        <wps:spPr bwMode="auto">
                          <a:xfrm>
                            <a:off x="6320" y="3072"/>
                            <a:ext cx="969" cy="39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9F345" w14:textId="77777777" w:rsidR="001054ED" w:rsidRPr="0022689E" w:rsidRDefault="001054ED" w:rsidP="00EC1636">
                              <w:pPr>
                                <w:jc w:val="right"/>
                                <w:rPr>
                                  <w:rFonts w:ascii="Tahoma" w:hAnsi="Tahoma" w:cs="Tahoma"/>
                                  <w:i/>
                                  <w:sz w:val="16"/>
                                  <w:szCs w:val="16"/>
                                </w:rPr>
                              </w:pPr>
                              <w:proofErr w:type="spellStart"/>
                              <w:r w:rsidRPr="0022689E">
                                <w:rPr>
                                  <w:rFonts w:ascii="Tahoma" w:hAnsi="Tahoma" w:cs="Tahoma"/>
                                  <w:i/>
                                  <w:sz w:val="16"/>
                                  <w:szCs w:val="16"/>
                                </w:rPr>
                                <w:t>dRSS</w:t>
                              </w:r>
                              <w:proofErr w:type="spellEnd"/>
                            </w:p>
                          </w:txbxContent>
                        </wps:txbx>
                        <wps:bodyPr rot="0" vert="horz" wrap="square" lIns="91440" tIns="45720" rIns="91440" bIns="45720" anchor="t" anchorCtr="0" upright="1">
                          <a:noAutofit/>
                        </wps:bodyPr>
                      </wps:wsp>
                      <wps:wsp>
                        <wps:cNvPr id="402" name="Text Box 506"/>
                        <wps:cNvSpPr txBox="1">
                          <a:spLocks noChangeArrowheads="1"/>
                        </wps:cNvSpPr>
                        <wps:spPr bwMode="auto">
                          <a:xfrm>
                            <a:off x="6890" y="3699"/>
                            <a:ext cx="1767" cy="5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3A8AE" w14:textId="77777777" w:rsidR="001054ED" w:rsidRDefault="001054ED" w:rsidP="00EC1636">
                              <w:pPr>
                                <w:jc w:val="right"/>
                                <w:rPr>
                                  <w:rFonts w:ascii="Tahoma" w:hAnsi="Tahoma" w:cs="Tahoma"/>
                                  <w:i/>
                                  <w:sz w:val="16"/>
                                  <w:szCs w:val="16"/>
                                </w:rPr>
                              </w:pPr>
                              <w:r>
                                <w:rPr>
                                  <w:rFonts w:ascii="Tahoma" w:hAnsi="Tahoma" w:cs="Tahoma"/>
                                  <w:i/>
                                  <w:sz w:val="16"/>
                                  <w:szCs w:val="16"/>
                                </w:rPr>
                                <w:t>Victim System</w:t>
                              </w:r>
                            </w:p>
                            <w:p w14:paraId="0C6AE7CB" w14:textId="77777777" w:rsidR="001054ED" w:rsidRPr="0022689E" w:rsidRDefault="001054ED" w:rsidP="00EC1636">
                              <w:pPr>
                                <w:jc w:val="right"/>
                                <w:rPr>
                                  <w:rFonts w:ascii="Tahoma" w:hAnsi="Tahoma" w:cs="Tahoma"/>
                                  <w:i/>
                                  <w:sz w:val="16"/>
                                  <w:szCs w:val="16"/>
                                </w:rPr>
                              </w:pPr>
                              <w:r>
                                <w:rPr>
                                  <w:rFonts w:ascii="Tahoma" w:hAnsi="Tahoma" w:cs="Tahoma"/>
                                  <w:i/>
                                  <w:sz w:val="16"/>
                                  <w:szCs w:val="16"/>
                                </w:rPr>
                                <w:t>Link</w:t>
                              </w:r>
                            </w:p>
                          </w:txbxContent>
                        </wps:txbx>
                        <wps:bodyPr rot="0" vert="horz" wrap="square" lIns="91440" tIns="45720" rIns="91440" bIns="45720" anchor="t" anchorCtr="0" upright="1">
                          <a:noAutofit/>
                        </wps:bodyPr>
                      </wps:wsp>
                      <wps:wsp>
                        <wps:cNvPr id="403" name="Text Box 507"/>
                        <wps:cNvSpPr txBox="1">
                          <a:spLocks noChangeArrowheads="1"/>
                        </wps:cNvSpPr>
                        <wps:spPr bwMode="auto">
                          <a:xfrm>
                            <a:off x="2102" y="4326"/>
                            <a:ext cx="1767" cy="5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D566E" w14:textId="77777777" w:rsidR="001054ED" w:rsidRDefault="001054ED" w:rsidP="00EC1636">
                              <w:pPr>
                                <w:jc w:val="right"/>
                                <w:rPr>
                                  <w:rFonts w:ascii="Tahoma" w:hAnsi="Tahoma" w:cs="Tahoma"/>
                                  <w:i/>
                                  <w:sz w:val="16"/>
                                  <w:szCs w:val="16"/>
                                </w:rPr>
                              </w:pPr>
                              <w:r>
                                <w:rPr>
                                  <w:rFonts w:ascii="Tahoma" w:hAnsi="Tahoma" w:cs="Tahoma"/>
                                  <w:i/>
                                  <w:sz w:val="16"/>
                                  <w:szCs w:val="16"/>
                                </w:rPr>
                                <w:t>Interfering System</w:t>
                              </w:r>
                            </w:p>
                            <w:p w14:paraId="71A9B8F6" w14:textId="77777777" w:rsidR="001054ED" w:rsidRPr="0022689E" w:rsidRDefault="001054ED" w:rsidP="00EC1636">
                              <w:pPr>
                                <w:jc w:val="right"/>
                                <w:rPr>
                                  <w:rFonts w:ascii="Tahoma" w:hAnsi="Tahoma" w:cs="Tahoma"/>
                                  <w:i/>
                                  <w:sz w:val="16"/>
                                  <w:szCs w:val="16"/>
                                </w:rPr>
                              </w:pPr>
                              <w:r>
                                <w:rPr>
                                  <w:rFonts w:ascii="Tahoma" w:hAnsi="Tahoma" w:cs="Tahoma"/>
                                  <w:i/>
                                  <w:sz w:val="16"/>
                                  <w:szCs w:val="16"/>
                                </w:rPr>
                                <w:t>Link</w:t>
                              </w:r>
                            </w:p>
                          </w:txbxContent>
                        </wps:txbx>
                        <wps:bodyPr rot="0" vert="horz" wrap="square" lIns="91440" tIns="45720" rIns="91440" bIns="45720" anchor="t" anchorCtr="0" upright="1">
                          <a:noAutofit/>
                        </wps:bodyPr>
                      </wps:wsp>
                      <wps:wsp>
                        <wps:cNvPr id="404" name="Text Box 508"/>
                        <wps:cNvSpPr txBox="1">
                          <a:spLocks noChangeArrowheads="1"/>
                        </wps:cNvSpPr>
                        <wps:spPr bwMode="auto">
                          <a:xfrm>
                            <a:off x="5579" y="4098"/>
                            <a:ext cx="1767" cy="5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781BC0" w14:textId="77777777" w:rsidR="001054ED" w:rsidRDefault="001054ED" w:rsidP="00EC1636">
                              <w:pPr>
                                <w:rPr>
                                  <w:rFonts w:ascii="Tahoma" w:hAnsi="Tahoma" w:cs="Tahoma"/>
                                  <w:i/>
                                  <w:sz w:val="16"/>
                                  <w:szCs w:val="16"/>
                                </w:rPr>
                              </w:pPr>
                              <w:r>
                                <w:rPr>
                                  <w:rFonts w:ascii="Tahoma" w:hAnsi="Tahoma" w:cs="Tahoma"/>
                                  <w:i/>
                                  <w:sz w:val="16"/>
                                  <w:szCs w:val="16"/>
                                </w:rPr>
                                <w:t>Interference</w:t>
                              </w:r>
                            </w:p>
                            <w:p w14:paraId="5BCD6AEB" w14:textId="77777777" w:rsidR="001054ED" w:rsidRPr="0022689E" w:rsidRDefault="001054ED" w:rsidP="00EC1636">
                              <w:pPr>
                                <w:rPr>
                                  <w:rFonts w:ascii="Tahoma" w:hAnsi="Tahoma" w:cs="Tahoma"/>
                                  <w:i/>
                                  <w:sz w:val="16"/>
                                  <w:szCs w:val="16"/>
                                </w:rPr>
                              </w:pPr>
                              <w:r>
                                <w:rPr>
                                  <w:rFonts w:ascii="Tahoma" w:hAnsi="Tahoma" w:cs="Tahoma"/>
                                  <w:i/>
                                  <w:sz w:val="16"/>
                                  <w:szCs w:val="16"/>
                                </w:rPr>
                                <w:t>Link</w:t>
                              </w:r>
                            </w:p>
                          </w:txbxContent>
                        </wps:txbx>
                        <wps:bodyPr rot="0" vert="horz" wrap="square" lIns="91440" tIns="45720" rIns="91440" bIns="45720" anchor="t" anchorCtr="0" upright="1">
                          <a:noAutofit/>
                        </wps:bodyPr>
                      </wps:wsp>
                      <wps:wsp>
                        <wps:cNvPr id="405" name="Text Box 509"/>
                        <wps:cNvSpPr txBox="1">
                          <a:spLocks noChangeArrowheads="1"/>
                        </wps:cNvSpPr>
                        <wps:spPr bwMode="auto">
                          <a:xfrm>
                            <a:off x="6434" y="5124"/>
                            <a:ext cx="2223" cy="5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497CA" w14:textId="77777777" w:rsidR="001054ED" w:rsidRPr="0022689E" w:rsidRDefault="001054ED" w:rsidP="00EC1636">
                              <w:pPr>
                                <w:rPr>
                                  <w:rFonts w:ascii="Tahoma" w:hAnsi="Tahoma" w:cs="Tahoma"/>
                                  <w:i/>
                                  <w:sz w:val="16"/>
                                  <w:szCs w:val="16"/>
                                </w:rPr>
                              </w:pPr>
                              <w:r>
                                <w:rPr>
                                  <w:rFonts w:ascii="Tahoma" w:hAnsi="Tahoma" w:cs="Tahoma"/>
                                  <w:i/>
                                  <w:sz w:val="16"/>
                                  <w:szCs w:val="16"/>
                                </w:rPr>
                                <w:t>Sensing Link for Cognitive Radio (LBT) feature</w:t>
                              </w:r>
                            </w:p>
                          </w:txbxContent>
                        </wps:txbx>
                        <wps:bodyPr rot="0" vert="horz" wrap="square" lIns="91440" tIns="45720" rIns="91440" bIns="45720" anchor="t" anchorCtr="0" upright="1">
                          <a:noAutofit/>
                        </wps:bodyPr>
                      </wps:wsp>
                      <wps:wsp>
                        <wps:cNvPr id="406" name="Text Box 510"/>
                        <wps:cNvSpPr txBox="1">
                          <a:spLocks noChangeArrowheads="1"/>
                        </wps:cNvSpPr>
                        <wps:spPr bwMode="auto">
                          <a:xfrm>
                            <a:off x="5180" y="5352"/>
                            <a:ext cx="729" cy="39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11FF8" w14:textId="77777777" w:rsidR="001054ED" w:rsidRPr="0022689E" w:rsidRDefault="001054ED" w:rsidP="00EC1636">
                              <w:pPr>
                                <w:jc w:val="right"/>
                                <w:rPr>
                                  <w:rFonts w:ascii="Tahoma" w:hAnsi="Tahoma" w:cs="Tahoma"/>
                                  <w:i/>
                                  <w:sz w:val="16"/>
                                  <w:szCs w:val="16"/>
                                </w:rPr>
                              </w:pPr>
                              <w:proofErr w:type="spellStart"/>
                              <w:r>
                                <w:rPr>
                                  <w:rFonts w:ascii="Tahoma" w:hAnsi="Tahoma" w:cs="Tahoma"/>
                                  <w:i/>
                                  <w:sz w:val="16"/>
                                  <w:szCs w:val="16"/>
                                </w:rPr>
                                <w:t>s</w:t>
                              </w:r>
                              <w:r w:rsidRPr="0022689E">
                                <w:rPr>
                                  <w:rFonts w:ascii="Tahoma" w:hAnsi="Tahoma" w:cs="Tahoma"/>
                                  <w:i/>
                                  <w:sz w:val="16"/>
                                  <w:szCs w:val="16"/>
                                </w:rPr>
                                <w:t>RSS</w:t>
                              </w:r>
                              <w:proofErr w:type="spellEnd"/>
                            </w:p>
                          </w:txbxContent>
                        </wps:txbx>
                        <wps:bodyPr rot="0" vert="horz" wrap="square" lIns="91440" tIns="45720" rIns="91440" bIns="45720" anchor="t" anchorCtr="0" upright="1">
                          <a:noAutofit/>
                        </wps:bodyPr>
                      </wps:wsp>
                      <wps:wsp>
                        <wps:cNvPr id="407" name="Text Box 511"/>
                        <wps:cNvSpPr txBox="1">
                          <a:spLocks noChangeArrowheads="1"/>
                        </wps:cNvSpPr>
                        <wps:spPr bwMode="auto">
                          <a:xfrm>
                            <a:off x="7574" y="2388"/>
                            <a:ext cx="3306" cy="1026"/>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E2751" w14:textId="77777777" w:rsidR="001054ED" w:rsidRDefault="001054ED" w:rsidP="00EC1636">
                              <w:pPr>
                                <w:rPr>
                                  <w:rFonts w:ascii="Tahoma" w:hAnsi="Tahoma" w:cs="Tahoma"/>
                                  <w:i/>
                                  <w:sz w:val="16"/>
                                  <w:szCs w:val="16"/>
                                </w:rPr>
                              </w:pPr>
                              <w:r>
                                <w:rPr>
                                  <w:rFonts w:ascii="Tahoma" w:hAnsi="Tahoma" w:cs="Tahoma"/>
                                  <w:i/>
                                  <w:sz w:val="16"/>
                                  <w:szCs w:val="16"/>
                                </w:rPr>
                                <w:t>Simulated signals:</w:t>
                              </w:r>
                            </w:p>
                            <w:p w14:paraId="66B70FC3" w14:textId="77777777" w:rsidR="001054ED" w:rsidRDefault="001054ED" w:rsidP="00EC1636">
                              <w:pPr>
                                <w:rPr>
                                  <w:rFonts w:ascii="Tahoma" w:hAnsi="Tahoma" w:cs="Tahoma"/>
                                  <w:i/>
                                  <w:sz w:val="16"/>
                                  <w:szCs w:val="16"/>
                                </w:rPr>
                              </w:pPr>
                              <w:proofErr w:type="spellStart"/>
                              <w:r w:rsidRPr="0022689E">
                                <w:rPr>
                                  <w:rFonts w:ascii="Tahoma" w:hAnsi="Tahoma" w:cs="Tahoma"/>
                                  <w:i/>
                                  <w:sz w:val="16"/>
                                  <w:szCs w:val="16"/>
                                </w:rPr>
                                <w:t>dRSS</w:t>
                              </w:r>
                              <w:proofErr w:type="spellEnd"/>
                              <w:r>
                                <w:rPr>
                                  <w:rFonts w:ascii="Tahoma" w:hAnsi="Tahoma" w:cs="Tahoma"/>
                                  <w:i/>
                                  <w:sz w:val="16"/>
                                  <w:szCs w:val="16"/>
                                </w:rPr>
                                <w:t>: desired Received Signal Strength</w:t>
                              </w:r>
                            </w:p>
                            <w:p w14:paraId="17E494AB" w14:textId="77777777" w:rsidR="001054ED" w:rsidRDefault="001054ED" w:rsidP="00EC1636">
                              <w:pPr>
                                <w:rPr>
                                  <w:rFonts w:ascii="Tahoma" w:hAnsi="Tahoma" w:cs="Tahoma"/>
                                  <w:i/>
                                  <w:sz w:val="16"/>
                                  <w:szCs w:val="16"/>
                                </w:rPr>
                              </w:pPr>
                              <w:proofErr w:type="spellStart"/>
                              <w:r>
                                <w:rPr>
                                  <w:rFonts w:ascii="Tahoma" w:hAnsi="Tahoma" w:cs="Tahoma"/>
                                  <w:i/>
                                  <w:sz w:val="16"/>
                                  <w:szCs w:val="16"/>
                                </w:rPr>
                                <w:t>iRSS</w:t>
                              </w:r>
                              <w:proofErr w:type="spellEnd"/>
                              <w:r>
                                <w:rPr>
                                  <w:rFonts w:ascii="Tahoma" w:hAnsi="Tahoma" w:cs="Tahoma"/>
                                  <w:i/>
                                  <w:sz w:val="16"/>
                                  <w:szCs w:val="16"/>
                                </w:rPr>
                                <w:t>: interfering Received Signal Strength</w:t>
                              </w:r>
                            </w:p>
                            <w:p w14:paraId="37281C05" w14:textId="77777777" w:rsidR="001054ED" w:rsidRPr="0022689E" w:rsidRDefault="001054ED" w:rsidP="00EC1636">
                              <w:pPr>
                                <w:rPr>
                                  <w:rFonts w:ascii="Tahoma" w:hAnsi="Tahoma" w:cs="Tahoma"/>
                                  <w:i/>
                                  <w:sz w:val="16"/>
                                  <w:szCs w:val="16"/>
                                </w:rPr>
                              </w:pPr>
                              <w:proofErr w:type="spellStart"/>
                              <w:r>
                                <w:rPr>
                                  <w:rFonts w:ascii="Tahoma" w:hAnsi="Tahoma" w:cs="Tahoma"/>
                                  <w:i/>
                                  <w:sz w:val="16"/>
                                  <w:szCs w:val="16"/>
                                </w:rPr>
                                <w:t>sRSS</w:t>
                              </w:r>
                              <w:proofErr w:type="spellEnd"/>
                              <w:r>
                                <w:rPr>
                                  <w:rFonts w:ascii="Tahoma" w:hAnsi="Tahoma" w:cs="Tahoma"/>
                                  <w:i/>
                                  <w:sz w:val="16"/>
                                  <w:szCs w:val="16"/>
                                </w:rPr>
                                <w:t>: sensing Received Signal Strength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3AF01" id="Group 465" o:spid="_x0000_s1159" style="position:absolute;left:0;text-align:left;margin-left:31.35pt;margin-top:19.15pt;width:438.9pt;height:185.4pt;z-index:251659776" coordorigin="2102,2214" coordsize="8778,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">
                <v:group id="Group 466" o:spid="_x0000_s1160" style="position:absolute;left:2738;top:2677;width:575;height:1023" coordorigin="1379,2769" coordsize="872,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467" o:spid="_x0000_s1161" style="position:absolute;left:1379;top:2769;width:872;height:1906" coordorigin="2515,2485" coordsize="872,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68" o:spid="_x0000_s1162" type="#_x0000_t5" style="position:absolute;left:2515;top:2880;width:872;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" strokeweight="1.25pt"/>
                    <v:shapetype id="_x0000_t32" coordsize="21600,21600" o:spt="32" o:oned="t" path="m,l21600,21600e" filled="f">
                      <v:path arrowok="t" fillok="f" o:connecttype="none"/>
                      <o:lock v:ext="edit" shapetype="t"/>
                    </v:shapetype>
                    <v:shape id="AutoShape 469" o:spid="_x0000_s1163" type="#_x0000_t32" style="position:absolute;left:2954;top:2485;width:0;height:3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" strokeweight="1.25pt"/>
                    <v:shape id="AutoShape 470" o:spid="_x0000_s1164" type="#_x0000_t32" style="position:absolute;left:2779;top:2485;width:172;height:2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" strokeweight="1.25pt"/>
                    <v:shape id="AutoShape 471" o:spid="_x0000_s1165" type="#_x0000_t32" style="position:absolute;left:2954;top:2485;width:193;height:2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" strokeweight="1.25pt"/>
                  </v:group>
                  <v:shape id="AutoShape 472" o:spid="_x0000_s1166" type="#_x0000_t5" style="position:absolute;left:1625;top:4137;width:386;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" fillcolor="#92d050" strokeweight=".5pt"/>
                </v:group>
                <v:group id="Group 473" o:spid="_x0000_s1167" style="position:absolute;left:4562;top:4510;width:575;height:1023" coordorigin="4144,6183" coordsize="872,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group id="Group 474" o:spid="_x0000_s1168" style="position:absolute;left:4144;top:6183;width:872;height:1906" coordorigin="2515,2485" coordsize="872,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AutoShape 475" o:spid="_x0000_s1169" type="#_x0000_t5" style="position:absolute;left:2515;top:2880;width:872;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" strokeweight="1.25pt"/>
                    <v:shape id="AutoShape 476" o:spid="_x0000_s1170" type="#_x0000_t32" style="position:absolute;left:2954;top:2485;width:0;height:3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" strokeweight="1.25pt"/>
                    <v:shape id="AutoShape 477" o:spid="_x0000_s1171" type="#_x0000_t32" style="position:absolute;left:2779;top:2485;width:172;height:2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" strokeweight="1.25pt"/>
                    <v:shape id="AutoShape 478" o:spid="_x0000_s1172" type="#_x0000_t32" style="position:absolute;left:2954;top:2485;width:193;height:2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" strokeweight="1.25pt"/>
                  </v:group>
                  <v:rect id="Rectangle 479" o:spid="_x0000_s1173" style="position:absolute;left:4417;top:7591;width:35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" fillcolor="red" strokeweight=".5pt"/>
                </v:group>
                <v:group id="Group 480" o:spid="_x0000_s1174" style="position:absolute;left:5969;top:2214;width:575;height:1023" coordorigin="6277,1906" coordsize="872,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group id="Group 481" o:spid="_x0000_s1175" style="position:absolute;left:6277;top:1906;width:872;height:1906" coordorigin="2515,2485" coordsize="872,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AutoShape 482" o:spid="_x0000_s1176" type="#_x0000_t5" style="position:absolute;left:2515;top:2880;width:872;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" strokeweight="1.25pt"/>
                    <v:shape id="AutoShape 483" o:spid="_x0000_s1177" type="#_x0000_t32" style="position:absolute;left:2954;top:2485;width:0;height:3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" strokeweight="1.25pt"/>
                    <v:shape id="AutoShape 484" o:spid="_x0000_s1178" type="#_x0000_t32" style="position:absolute;left:2779;top:2485;width:172;height:2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" strokeweight="1.25pt"/>
                    <v:shape id="AutoShape 485" o:spid="_x0000_s1179" type="#_x0000_t32" style="position:absolute;left:2954;top:2485;width:193;height:2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" strokeweight="1.25pt"/>
                  </v:group>
                  <v:shape id="AutoShape 486" o:spid="_x0000_s1180" type="#_x0000_t4" style="position:absolute;left:6463;top:3226;width:446;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" fillcolor="#ffc000" strokeweight=".5pt"/>
                </v:group>
                <v:group id="Group 487" o:spid="_x0000_s1181" style="position:absolute;left:8567;top:4028;width:575;height:1023" coordorigin="10216,5286" coordsize="872,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group id="Group 488" o:spid="_x0000_s1182" style="position:absolute;left:10216;top:5286;width:872;height:1906" coordorigin="2515,2485" coordsize="872,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AutoShape 489" o:spid="_x0000_s1183" type="#_x0000_t5" style="position:absolute;left:2515;top:2880;width:872;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" strokeweight="1.25pt"/>
                    <v:shape id="AutoShape 490" o:spid="_x0000_s1184" type="#_x0000_t32" style="position:absolute;left:2954;top:2485;width:0;height:3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" strokeweight="1.25pt"/>
                    <v:shape id="AutoShape 491" o:spid="_x0000_s1185" type="#_x0000_t32" style="position:absolute;left:2779;top:2485;width:172;height:2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" strokeweight="1.25pt"/>
                    <v:shape id="AutoShape 492" o:spid="_x0000_s1186" type="#_x0000_t32" style="position:absolute;left:2954;top:2485;width:193;height:2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" strokeweight="1.25pt"/>
                  </v:group>
                  <v:oval id="Oval 493" o:spid="_x0000_s1187" style="position:absolute;left:10462;top:6672;width:386;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" fillcolor="#0070c0" strokeweight=".5pt"/>
                </v:group>
                <v:shape id="AutoShape 494" o:spid="_x0000_s1188" type="#_x0000_t32" style="position:absolute;left:3096;top:3766;width:1505;height:15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" strokecolor="#36f" strokeweight="1.25pt">
                  <v:stroke endarrow="block" endarrowwidth="wide" endarrowlength="long"/>
                </v:shape>
                <v:shape id="AutoShape 495" o:spid="_x0000_s1189" type="#_x0000_t32" style="position:absolute;left:6544;top:3276;width:2060;height:14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" strokecolor="#36f" strokeweight="1.25pt">
                  <v:stroke endarrow="block" endarrowwidth="wide" endarrowlength="long"/>
                </v:shape>
                <v:shape id="AutoShape 496" o:spid="_x0000_s1190" type="#_x0000_t32" style="position:absolute;left:5663;top:3303;width:428;height:10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" strokecolor="red" strokeweight="1.25pt">
                  <v:stroke dashstyle="dash" endarrow="block" endarrowwidth="wide" endarrowlength="long"/>
                </v:shape>
                <v:shape id="AutoShape 497" o:spid="_x0000_s1191" type="#_x0000_t32" style="position:absolute;left:5246;top:4847;width:3321;height:5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" strokecolor="fuchsia" strokeweight="1.25pt">
                  <v:stroke dashstyle="longDashDot" endarrow="block" endarrowwidth="wide" endarrowlength="long"/>
                </v:shape>
                <v:shape id="Text Box 498" o:spid="_x0000_s1192" type="#_x0000_t202" style="position:absolute;left:3242;top:3162;width:729;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" stroked="f">
                  <v:fill opacity="0"/>
                  <v:textbox>
                    <w:txbxContent>
                      <w:p w14:paraId="4FD2C4FE" w14:textId="77777777" w:rsidR="001054ED" w:rsidRPr="0022689E" w:rsidRDefault="001054ED" w:rsidP="00EC1636">
                        <w:pPr>
                          <w:rPr>
                            <w:rFonts w:ascii="Tahoma" w:hAnsi="Tahoma" w:cs="Tahoma"/>
                            <w:szCs w:val="20"/>
                          </w:rPr>
                        </w:pPr>
                        <w:r w:rsidRPr="0022689E">
                          <w:rPr>
                            <w:rFonts w:ascii="Tahoma" w:hAnsi="Tahoma" w:cs="Tahoma"/>
                          </w:rPr>
                          <w:t>ILR</w:t>
                        </w:r>
                      </w:p>
                    </w:txbxContent>
                  </v:textbox>
                </v:shape>
                <v:shape id="AutoShape 499" o:spid="_x0000_s1193" type="#_x0000_t32" style="position:absolute;left:5137;top:4186;width:421;height:11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" strokecolor="red" strokeweight="1.25pt">
                  <v:stroke dashstyle="dash"/>
                </v:shape>
                <v:shape id="AutoShape 500" o:spid="_x0000_s1194" type="#_x0000_t32" style="position:absolute;left:5558;top:4186;width:105;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" strokecolor="red" strokeweight="1.25pt">
                  <v:stroke dashstyle="dash"/>
                </v:shape>
                <v:shape id="Text Box 501" o:spid="_x0000_s1195" type="#_x0000_t202" style="position:absolute;left:4211;top:5525;width:729;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" stroked="f">
                  <v:fill opacity="0"/>
                  <v:textbox>
                    <w:txbxContent>
                      <w:p w14:paraId="107BB931" w14:textId="77777777" w:rsidR="001054ED" w:rsidRPr="0022689E" w:rsidRDefault="001054ED" w:rsidP="00EC1636">
                        <w:pPr>
                          <w:jc w:val="right"/>
                          <w:rPr>
                            <w:rFonts w:ascii="Tahoma" w:hAnsi="Tahoma" w:cs="Tahoma"/>
                            <w:szCs w:val="20"/>
                          </w:rPr>
                        </w:pPr>
                        <w:r>
                          <w:rPr>
                            <w:rFonts w:ascii="Tahoma" w:hAnsi="Tahoma" w:cs="Tahoma"/>
                          </w:rPr>
                          <w:t>ILT</w:t>
                        </w:r>
                      </w:p>
                    </w:txbxContent>
                  </v:textbox>
                </v:shape>
                <v:shape id="Text Box 502" o:spid="_x0000_s1196" type="#_x0000_t202" style="position:absolute;left:5465;top:2445;width:729;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" stroked="f">
                  <v:fill opacity="0"/>
                  <v:textbox>
                    <w:txbxContent>
                      <w:p w14:paraId="39F73E42" w14:textId="77777777" w:rsidR="001054ED" w:rsidRPr="0022689E" w:rsidRDefault="001054ED" w:rsidP="00EC1636">
                        <w:pPr>
                          <w:jc w:val="right"/>
                          <w:rPr>
                            <w:rFonts w:ascii="Tahoma" w:hAnsi="Tahoma" w:cs="Tahoma"/>
                            <w:szCs w:val="20"/>
                          </w:rPr>
                        </w:pPr>
                        <w:r>
                          <w:rPr>
                            <w:rFonts w:ascii="Tahoma" w:hAnsi="Tahoma" w:cs="Tahoma"/>
                          </w:rPr>
                          <w:t>VLR</w:t>
                        </w:r>
                      </w:p>
                    </w:txbxContent>
                  </v:textbox>
                </v:shape>
                <v:shape id="Text Box 503" o:spid="_x0000_s1197" type="#_x0000_t202" style="position:absolute;left:8897;top:4269;width:729;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" stroked="f">
                  <v:fill opacity="0"/>
                  <v:textbox>
                    <w:txbxContent>
                      <w:p w14:paraId="221766F1" w14:textId="77777777" w:rsidR="001054ED" w:rsidRPr="0022689E" w:rsidRDefault="001054ED" w:rsidP="00EC1636">
                        <w:pPr>
                          <w:rPr>
                            <w:rFonts w:ascii="Tahoma" w:hAnsi="Tahoma" w:cs="Tahoma"/>
                            <w:szCs w:val="20"/>
                          </w:rPr>
                        </w:pPr>
                        <w:r>
                          <w:rPr>
                            <w:rFonts w:ascii="Tahoma" w:hAnsi="Tahoma" w:cs="Tahoma"/>
                          </w:rPr>
                          <w:t>VLT</w:t>
                        </w:r>
                      </w:p>
                    </w:txbxContent>
                  </v:textbox>
                </v:shape>
                <v:shape id="Text Box 504" o:spid="_x0000_s1198" type="#_x0000_t202" style="position:absolute;left:5249;top:3300;width:729;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" stroked="f">
                  <v:fill opacity="0"/>
                  <v:textbox>
                    <w:txbxContent>
                      <w:p w14:paraId="63487580" w14:textId="77777777" w:rsidR="001054ED" w:rsidRPr="0022689E" w:rsidRDefault="001054ED" w:rsidP="00EC1636">
                        <w:pPr>
                          <w:jc w:val="right"/>
                          <w:rPr>
                            <w:rFonts w:ascii="Tahoma" w:hAnsi="Tahoma" w:cs="Tahoma"/>
                            <w:i/>
                            <w:sz w:val="16"/>
                            <w:szCs w:val="16"/>
                          </w:rPr>
                        </w:pPr>
                        <w:proofErr w:type="spellStart"/>
                        <w:r w:rsidRPr="0022689E">
                          <w:rPr>
                            <w:rFonts w:ascii="Tahoma" w:hAnsi="Tahoma" w:cs="Tahoma"/>
                            <w:i/>
                            <w:sz w:val="16"/>
                            <w:szCs w:val="16"/>
                          </w:rPr>
                          <w:t>iRSS</w:t>
                        </w:r>
                        <w:proofErr w:type="spellEnd"/>
                      </w:p>
                    </w:txbxContent>
                  </v:textbox>
                </v:shape>
                <v:shape id="Text Box 505" o:spid="_x0000_s1199" type="#_x0000_t202" style="position:absolute;left:6320;top:3072;width:969;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" stroked="f">
                  <v:fill opacity="0"/>
                  <v:textbox>
                    <w:txbxContent>
                      <w:p w14:paraId="7819F345" w14:textId="77777777" w:rsidR="001054ED" w:rsidRPr="0022689E" w:rsidRDefault="001054ED" w:rsidP="00EC1636">
                        <w:pPr>
                          <w:jc w:val="right"/>
                          <w:rPr>
                            <w:rFonts w:ascii="Tahoma" w:hAnsi="Tahoma" w:cs="Tahoma"/>
                            <w:i/>
                            <w:sz w:val="16"/>
                            <w:szCs w:val="16"/>
                          </w:rPr>
                        </w:pPr>
                        <w:proofErr w:type="spellStart"/>
                        <w:r w:rsidRPr="0022689E">
                          <w:rPr>
                            <w:rFonts w:ascii="Tahoma" w:hAnsi="Tahoma" w:cs="Tahoma"/>
                            <w:i/>
                            <w:sz w:val="16"/>
                            <w:szCs w:val="16"/>
                          </w:rPr>
                          <w:t>dRSS</w:t>
                        </w:r>
                        <w:proofErr w:type="spellEnd"/>
                      </w:p>
                    </w:txbxContent>
                  </v:textbox>
                </v:shape>
                <v:shape id="Text Box 506" o:spid="_x0000_s1200" type="#_x0000_t202" style="position:absolute;left:6890;top:3699;width:1767;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" stroked="f">
                  <v:fill opacity="0"/>
                  <v:textbox>
                    <w:txbxContent>
                      <w:p w14:paraId="2903A8AE" w14:textId="77777777" w:rsidR="001054ED" w:rsidRDefault="001054ED" w:rsidP="00EC1636">
                        <w:pPr>
                          <w:jc w:val="right"/>
                          <w:rPr>
                            <w:rFonts w:ascii="Tahoma" w:hAnsi="Tahoma" w:cs="Tahoma"/>
                            <w:i/>
                            <w:sz w:val="16"/>
                            <w:szCs w:val="16"/>
                          </w:rPr>
                        </w:pPr>
                        <w:r>
                          <w:rPr>
                            <w:rFonts w:ascii="Tahoma" w:hAnsi="Tahoma" w:cs="Tahoma"/>
                            <w:i/>
                            <w:sz w:val="16"/>
                            <w:szCs w:val="16"/>
                          </w:rPr>
                          <w:t>Victim System</w:t>
                        </w:r>
                      </w:p>
                      <w:p w14:paraId="0C6AE7CB" w14:textId="77777777" w:rsidR="001054ED" w:rsidRPr="0022689E" w:rsidRDefault="001054ED" w:rsidP="00EC1636">
                        <w:pPr>
                          <w:jc w:val="right"/>
                          <w:rPr>
                            <w:rFonts w:ascii="Tahoma" w:hAnsi="Tahoma" w:cs="Tahoma"/>
                            <w:i/>
                            <w:sz w:val="16"/>
                            <w:szCs w:val="16"/>
                          </w:rPr>
                        </w:pPr>
                        <w:r>
                          <w:rPr>
                            <w:rFonts w:ascii="Tahoma" w:hAnsi="Tahoma" w:cs="Tahoma"/>
                            <w:i/>
                            <w:sz w:val="16"/>
                            <w:szCs w:val="16"/>
                          </w:rPr>
                          <w:t>Link</w:t>
                        </w:r>
                      </w:p>
                    </w:txbxContent>
                  </v:textbox>
                </v:shape>
                <v:shape id="Text Box 507" o:spid="_x0000_s1201" type="#_x0000_t202" style="position:absolute;left:2102;top:4326;width:1767;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" stroked="f">
                  <v:fill opacity="0"/>
                  <v:textbox>
                    <w:txbxContent>
                      <w:p w14:paraId="63BD566E" w14:textId="77777777" w:rsidR="001054ED" w:rsidRDefault="001054ED" w:rsidP="00EC1636">
                        <w:pPr>
                          <w:jc w:val="right"/>
                          <w:rPr>
                            <w:rFonts w:ascii="Tahoma" w:hAnsi="Tahoma" w:cs="Tahoma"/>
                            <w:i/>
                            <w:sz w:val="16"/>
                            <w:szCs w:val="16"/>
                          </w:rPr>
                        </w:pPr>
                        <w:r>
                          <w:rPr>
                            <w:rFonts w:ascii="Tahoma" w:hAnsi="Tahoma" w:cs="Tahoma"/>
                            <w:i/>
                            <w:sz w:val="16"/>
                            <w:szCs w:val="16"/>
                          </w:rPr>
                          <w:t>Interfering System</w:t>
                        </w:r>
                      </w:p>
                      <w:p w14:paraId="71A9B8F6" w14:textId="77777777" w:rsidR="001054ED" w:rsidRPr="0022689E" w:rsidRDefault="001054ED" w:rsidP="00EC1636">
                        <w:pPr>
                          <w:jc w:val="right"/>
                          <w:rPr>
                            <w:rFonts w:ascii="Tahoma" w:hAnsi="Tahoma" w:cs="Tahoma"/>
                            <w:i/>
                            <w:sz w:val="16"/>
                            <w:szCs w:val="16"/>
                          </w:rPr>
                        </w:pPr>
                        <w:r>
                          <w:rPr>
                            <w:rFonts w:ascii="Tahoma" w:hAnsi="Tahoma" w:cs="Tahoma"/>
                            <w:i/>
                            <w:sz w:val="16"/>
                            <w:szCs w:val="16"/>
                          </w:rPr>
                          <w:t>Link</w:t>
                        </w:r>
                      </w:p>
                    </w:txbxContent>
                  </v:textbox>
                </v:shape>
                <v:shape id="Text Box 508" o:spid="_x0000_s1202" type="#_x0000_t202" style="position:absolute;left:5579;top:4098;width:1767;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" stroked="f">
                  <v:fill opacity="0"/>
                  <v:textbox>
                    <w:txbxContent>
                      <w:p w14:paraId="35781BC0" w14:textId="77777777" w:rsidR="001054ED" w:rsidRDefault="001054ED" w:rsidP="00EC1636">
                        <w:pPr>
                          <w:rPr>
                            <w:rFonts w:ascii="Tahoma" w:hAnsi="Tahoma" w:cs="Tahoma"/>
                            <w:i/>
                            <w:sz w:val="16"/>
                            <w:szCs w:val="16"/>
                          </w:rPr>
                        </w:pPr>
                        <w:r>
                          <w:rPr>
                            <w:rFonts w:ascii="Tahoma" w:hAnsi="Tahoma" w:cs="Tahoma"/>
                            <w:i/>
                            <w:sz w:val="16"/>
                            <w:szCs w:val="16"/>
                          </w:rPr>
                          <w:t>Interference</w:t>
                        </w:r>
                      </w:p>
                      <w:p w14:paraId="5BCD6AEB" w14:textId="77777777" w:rsidR="001054ED" w:rsidRPr="0022689E" w:rsidRDefault="001054ED" w:rsidP="00EC1636">
                        <w:pPr>
                          <w:rPr>
                            <w:rFonts w:ascii="Tahoma" w:hAnsi="Tahoma" w:cs="Tahoma"/>
                            <w:i/>
                            <w:sz w:val="16"/>
                            <w:szCs w:val="16"/>
                          </w:rPr>
                        </w:pPr>
                        <w:r>
                          <w:rPr>
                            <w:rFonts w:ascii="Tahoma" w:hAnsi="Tahoma" w:cs="Tahoma"/>
                            <w:i/>
                            <w:sz w:val="16"/>
                            <w:szCs w:val="16"/>
                          </w:rPr>
                          <w:t>Link</w:t>
                        </w:r>
                      </w:p>
                    </w:txbxContent>
                  </v:textbox>
                </v:shape>
                <v:shape id="Text Box 509" o:spid="_x0000_s1203" type="#_x0000_t202" style="position:absolute;left:6434;top:5124;width:2223;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" stroked="f">
                  <v:fill opacity="0"/>
                  <v:textbox>
                    <w:txbxContent>
                      <w:p w14:paraId="6EF497CA" w14:textId="77777777" w:rsidR="001054ED" w:rsidRPr="0022689E" w:rsidRDefault="001054ED" w:rsidP="00EC1636">
                        <w:pPr>
                          <w:rPr>
                            <w:rFonts w:ascii="Tahoma" w:hAnsi="Tahoma" w:cs="Tahoma"/>
                            <w:i/>
                            <w:sz w:val="16"/>
                            <w:szCs w:val="16"/>
                          </w:rPr>
                        </w:pPr>
                        <w:r>
                          <w:rPr>
                            <w:rFonts w:ascii="Tahoma" w:hAnsi="Tahoma" w:cs="Tahoma"/>
                            <w:i/>
                            <w:sz w:val="16"/>
                            <w:szCs w:val="16"/>
                          </w:rPr>
                          <w:t>Sensing Link for Cognitive Radio (LBT) feature</w:t>
                        </w:r>
                      </w:p>
                    </w:txbxContent>
                  </v:textbox>
                </v:shape>
                <v:shape id="Text Box 510" o:spid="_x0000_s1204" type="#_x0000_t202" style="position:absolute;left:5180;top:5352;width:729;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" stroked="f">
                  <v:fill opacity="0"/>
                  <v:textbox>
                    <w:txbxContent>
                      <w:p w14:paraId="3C211FF8" w14:textId="77777777" w:rsidR="001054ED" w:rsidRPr="0022689E" w:rsidRDefault="001054ED" w:rsidP="00EC1636">
                        <w:pPr>
                          <w:jc w:val="right"/>
                          <w:rPr>
                            <w:rFonts w:ascii="Tahoma" w:hAnsi="Tahoma" w:cs="Tahoma"/>
                            <w:i/>
                            <w:sz w:val="16"/>
                            <w:szCs w:val="16"/>
                          </w:rPr>
                        </w:pPr>
                        <w:proofErr w:type="spellStart"/>
                        <w:r>
                          <w:rPr>
                            <w:rFonts w:ascii="Tahoma" w:hAnsi="Tahoma" w:cs="Tahoma"/>
                            <w:i/>
                            <w:sz w:val="16"/>
                            <w:szCs w:val="16"/>
                          </w:rPr>
                          <w:t>s</w:t>
                        </w:r>
                        <w:r w:rsidRPr="0022689E">
                          <w:rPr>
                            <w:rFonts w:ascii="Tahoma" w:hAnsi="Tahoma" w:cs="Tahoma"/>
                            <w:i/>
                            <w:sz w:val="16"/>
                            <w:szCs w:val="16"/>
                          </w:rPr>
                          <w:t>RSS</w:t>
                        </w:r>
                        <w:proofErr w:type="spellEnd"/>
                      </w:p>
                    </w:txbxContent>
                  </v:textbox>
                </v:shape>
                <v:shape id="Text Box 511" o:spid="_x0000_s1205" type="#_x0000_t202" style="position:absolute;left:7574;top:2388;width:3306;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" fillcolor="#cff" stroked="f">
                  <v:textbox>
                    <w:txbxContent>
                      <w:p w14:paraId="347E2751" w14:textId="77777777" w:rsidR="001054ED" w:rsidRDefault="001054ED" w:rsidP="00EC1636">
                        <w:pPr>
                          <w:rPr>
                            <w:rFonts w:ascii="Tahoma" w:hAnsi="Tahoma" w:cs="Tahoma"/>
                            <w:i/>
                            <w:sz w:val="16"/>
                            <w:szCs w:val="16"/>
                          </w:rPr>
                        </w:pPr>
                        <w:r>
                          <w:rPr>
                            <w:rFonts w:ascii="Tahoma" w:hAnsi="Tahoma" w:cs="Tahoma"/>
                            <w:i/>
                            <w:sz w:val="16"/>
                            <w:szCs w:val="16"/>
                          </w:rPr>
                          <w:t>Simulated signals:</w:t>
                        </w:r>
                      </w:p>
                      <w:p w14:paraId="66B70FC3" w14:textId="77777777" w:rsidR="001054ED" w:rsidRDefault="001054ED" w:rsidP="00EC1636">
                        <w:pPr>
                          <w:rPr>
                            <w:rFonts w:ascii="Tahoma" w:hAnsi="Tahoma" w:cs="Tahoma"/>
                            <w:i/>
                            <w:sz w:val="16"/>
                            <w:szCs w:val="16"/>
                          </w:rPr>
                        </w:pPr>
                        <w:proofErr w:type="spellStart"/>
                        <w:r w:rsidRPr="0022689E">
                          <w:rPr>
                            <w:rFonts w:ascii="Tahoma" w:hAnsi="Tahoma" w:cs="Tahoma"/>
                            <w:i/>
                            <w:sz w:val="16"/>
                            <w:szCs w:val="16"/>
                          </w:rPr>
                          <w:t>dRSS</w:t>
                        </w:r>
                        <w:proofErr w:type="spellEnd"/>
                        <w:r>
                          <w:rPr>
                            <w:rFonts w:ascii="Tahoma" w:hAnsi="Tahoma" w:cs="Tahoma"/>
                            <w:i/>
                            <w:sz w:val="16"/>
                            <w:szCs w:val="16"/>
                          </w:rPr>
                          <w:t>: desired Received Signal Strength</w:t>
                        </w:r>
                      </w:p>
                      <w:p w14:paraId="17E494AB" w14:textId="77777777" w:rsidR="001054ED" w:rsidRDefault="001054ED" w:rsidP="00EC1636">
                        <w:pPr>
                          <w:rPr>
                            <w:rFonts w:ascii="Tahoma" w:hAnsi="Tahoma" w:cs="Tahoma"/>
                            <w:i/>
                            <w:sz w:val="16"/>
                            <w:szCs w:val="16"/>
                          </w:rPr>
                        </w:pPr>
                        <w:proofErr w:type="spellStart"/>
                        <w:r>
                          <w:rPr>
                            <w:rFonts w:ascii="Tahoma" w:hAnsi="Tahoma" w:cs="Tahoma"/>
                            <w:i/>
                            <w:sz w:val="16"/>
                            <w:szCs w:val="16"/>
                          </w:rPr>
                          <w:t>iRSS</w:t>
                        </w:r>
                        <w:proofErr w:type="spellEnd"/>
                        <w:r>
                          <w:rPr>
                            <w:rFonts w:ascii="Tahoma" w:hAnsi="Tahoma" w:cs="Tahoma"/>
                            <w:i/>
                            <w:sz w:val="16"/>
                            <w:szCs w:val="16"/>
                          </w:rPr>
                          <w:t>: interfering Received Signal Strength</w:t>
                        </w:r>
                      </w:p>
                      <w:p w14:paraId="37281C05" w14:textId="77777777" w:rsidR="001054ED" w:rsidRPr="0022689E" w:rsidRDefault="001054ED" w:rsidP="00EC1636">
                        <w:pPr>
                          <w:rPr>
                            <w:rFonts w:ascii="Tahoma" w:hAnsi="Tahoma" w:cs="Tahoma"/>
                            <w:i/>
                            <w:sz w:val="16"/>
                            <w:szCs w:val="16"/>
                          </w:rPr>
                        </w:pPr>
                        <w:proofErr w:type="spellStart"/>
                        <w:r>
                          <w:rPr>
                            <w:rFonts w:ascii="Tahoma" w:hAnsi="Tahoma" w:cs="Tahoma"/>
                            <w:i/>
                            <w:sz w:val="16"/>
                            <w:szCs w:val="16"/>
                          </w:rPr>
                          <w:t>sRSS</w:t>
                        </w:r>
                        <w:proofErr w:type="spellEnd"/>
                        <w:r>
                          <w:rPr>
                            <w:rFonts w:ascii="Tahoma" w:hAnsi="Tahoma" w:cs="Tahoma"/>
                            <w:i/>
                            <w:sz w:val="16"/>
                            <w:szCs w:val="16"/>
                          </w:rPr>
                          <w:t>: sensing Received Signal Strength</w:t>
                        </w:r>
                      </w:p>
                    </w:txbxContent>
                  </v:textbox>
                </v:shape>
              </v:group>
            </w:pict>
          </mc:Fallback>
        </mc:AlternateContent>
      </w:r>
    </w:p>
    <w:p w14:paraId="73FD5DEC" w14:textId="77777777" w:rsidR="00342D83" w:rsidRPr="001B19E4" w:rsidRDefault="00342D83" w:rsidP="00EC1636">
      <w:pPr>
        <w:pStyle w:val="ECCParagraph"/>
      </w:pPr>
    </w:p>
    <w:p w14:paraId="5A090B10" w14:textId="77777777" w:rsidR="00342D83" w:rsidRPr="001B19E4" w:rsidRDefault="00342D83" w:rsidP="00EC1636">
      <w:pPr>
        <w:pStyle w:val="ECCParagraph"/>
      </w:pPr>
    </w:p>
    <w:p w14:paraId="27FA470C" w14:textId="77777777" w:rsidR="00342D83" w:rsidRPr="001B19E4" w:rsidRDefault="00342D83" w:rsidP="00EC1636">
      <w:pPr>
        <w:pStyle w:val="ECCParagraph"/>
      </w:pPr>
    </w:p>
    <w:p w14:paraId="47844FDB" w14:textId="77777777" w:rsidR="00342D83" w:rsidRPr="001B19E4" w:rsidRDefault="00342D83" w:rsidP="00EC1636">
      <w:pPr>
        <w:pStyle w:val="ECCParagraph"/>
      </w:pPr>
    </w:p>
    <w:p w14:paraId="39F85CC0" w14:textId="77777777" w:rsidR="00342D83" w:rsidRPr="001B19E4" w:rsidRDefault="00342D83" w:rsidP="00EC1636">
      <w:pPr>
        <w:pStyle w:val="ECCParagraph"/>
      </w:pPr>
    </w:p>
    <w:p w14:paraId="080B0393" w14:textId="77777777" w:rsidR="00342D83" w:rsidRPr="001B19E4" w:rsidRDefault="00342D83" w:rsidP="00EC1636">
      <w:pPr>
        <w:pStyle w:val="ECCParagraph"/>
      </w:pPr>
    </w:p>
    <w:p w14:paraId="2994DF5E" w14:textId="77777777" w:rsidR="00342D83" w:rsidRPr="001B19E4" w:rsidRDefault="00342D83" w:rsidP="00EC1636">
      <w:pPr>
        <w:pStyle w:val="ECCParagraph"/>
      </w:pPr>
    </w:p>
    <w:p w14:paraId="4F49DF21" w14:textId="77777777" w:rsidR="00342D83" w:rsidRPr="001B19E4" w:rsidRDefault="00342D83" w:rsidP="00EC1636">
      <w:pPr>
        <w:pStyle w:val="ECCParagraph"/>
      </w:pPr>
    </w:p>
    <w:p w14:paraId="6001E7DA" w14:textId="77777777" w:rsidR="00342D83" w:rsidRPr="001B19E4" w:rsidRDefault="00342D83" w:rsidP="00EC1636">
      <w:pPr>
        <w:pStyle w:val="ECCFiguretitle"/>
        <w:ind w:left="426"/>
      </w:pPr>
      <w:r w:rsidRPr="001B19E4">
        <w:t>Modernised representation of SEAMCAT scenario elements</w:t>
      </w:r>
    </w:p>
    <w:p w14:paraId="4428817E" w14:textId="77777777" w:rsidR="00342D83" w:rsidRPr="001B19E4" w:rsidRDefault="00342D83" w:rsidP="00EC1636">
      <w:pPr>
        <w:pStyle w:val="ECCParagraph"/>
      </w:pPr>
      <w:r w:rsidRPr="001B19E4">
        <w:t xml:space="preserve">Note that although the traditional configuration </w:t>
      </w:r>
      <w:r w:rsidRPr="001B19E4">
        <w:rPr>
          <w:iCs/>
        </w:rPr>
        <w:t>for a</w:t>
      </w:r>
      <w:r w:rsidRPr="001B19E4">
        <w:t xml:space="preserve"> SEAMCAT scenario has not changed and remain</w:t>
      </w:r>
      <w:r w:rsidRPr="001B19E4">
        <w:rPr>
          <w:iCs/>
        </w:rPr>
        <w:t>s</w:t>
      </w:r>
      <w:r w:rsidRPr="001B19E4">
        <w:t xml:space="preserve"> based on two pairs of interacting peer transmitters and receivers, it was recently decided to abandon the previous naming convention (Wanted Transmitter </w:t>
      </w:r>
      <w:r w:rsidRPr="001B19E4">
        <w:rPr>
          <w:rFonts w:cs="Arial"/>
        </w:rPr>
        <w:t>→</w:t>
      </w:r>
      <w:r w:rsidRPr="001B19E4">
        <w:t xml:space="preserve"> Victim Receiver </w:t>
      </w:r>
      <w:r w:rsidRPr="001B19E4">
        <w:rPr>
          <w:iCs/>
        </w:rPr>
        <w:t>pair and</w:t>
      </w:r>
      <w:r w:rsidRPr="001B19E4">
        <w:t xml:space="preserve"> Interfering Transmitter </w:t>
      </w:r>
      <w:r w:rsidRPr="001B19E4">
        <w:rPr>
          <w:rFonts w:cs="Arial"/>
        </w:rPr>
        <w:t>→</w:t>
      </w:r>
      <w:r w:rsidRPr="001B19E4">
        <w:t xml:space="preserve"> Wanted Receiver </w:t>
      </w:r>
      <w:r w:rsidRPr="001B19E4">
        <w:rPr>
          <w:iCs/>
        </w:rPr>
        <w:t>pair</w:t>
      </w:r>
      <w:r w:rsidRPr="001B19E4">
        <w:t xml:space="preserve">), and now refer to them as: Victim Link’s Transmitter (VLT) and Receiver (VLR) and correspondingly the Interfering Link’s Transmitter (ILT) and Receiver (ILR). This was to </w:t>
      </w:r>
      <w:r w:rsidRPr="001B19E4">
        <w:rPr>
          <w:iCs/>
        </w:rPr>
        <w:t>make the</w:t>
      </w:r>
      <w:r w:rsidRPr="001B19E4">
        <w:t xml:space="preserve"> naming more intuitively clear for </w:t>
      </w:r>
      <w:r w:rsidRPr="001B19E4">
        <w:rPr>
          <w:iCs/>
        </w:rPr>
        <w:t>the</w:t>
      </w:r>
      <w:r w:rsidRPr="001B19E4">
        <w:t xml:space="preserve"> casual user/reader. Therefore this report adopt</w:t>
      </w:r>
      <w:r>
        <w:t>s</w:t>
      </w:r>
      <w:r w:rsidRPr="001B19E4">
        <w:t xml:space="preserve"> this new naming nomenclature and </w:t>
      </w:r>
      <w:r w:rsidRPr="001B19E4">
        <w:rPr>
          <w:iCs/>
        </w:rPr>
        <w:t>the</w:t>
      </w:r>
      <w:r w:rsidRPr="001B19E4">
        <w:t xml:space="preserve"> above mentioned references to transceivers.</w:t>
      </w:r>
    </w:p>
    <w:p w14:paraId="60FC9CCF" w14:textId="77777777" w:rsidR="00342D83" w:rsidRPr="001B19E4" w:rsidRDefault="00342D83" w:rsidP="0037416F">
      <w:pPr>
        <w:pStyle w:val="ECCAnnexheading2"/>
        <w:ind w:left="860" w:hanging="860"/>
        <w:outlineLvl w:val="1"/>
        <w:rPr>
          <w:lang w:val="en-GB"/>
        </w:rPr>
      </w:pPr>
      <w:bookmarkStart w:id="370" w:name="_Toc349767858"/>
      <w:bookmarkStart w:id="371" w:name="_Toc354271248"/>
      <w:bookmarkStart w:id="372" w:name="_Toc367794636"/>
      <w:r w:rsidRPr="001B19E4">
        <w:rPr>
          <w:lang w:val="en-GB"/>
        </w:rPr>
        <w:t>Modelling of DC and AF in SEAMCAT</w:t>
      </w:r>
      <w:bookmarkEnd w:id="370"/>
      <w:bookmarkEnd w:id="371"/>
      <w:bookmarkEnd w:id="372"/>
    </w:p>
    <w:p w14:paraId="56188977" w14:textId="77777777" w:rsidR="00342D83" w:rsidRPr="001B19E4" w:rsidRDefault="00342D83" w:rsidP="00EC1636">
      <w:pPr>
        <w:pStyle w:val="ECCParagraph"/>
      </w:pPr>
      <w:r w:rsidRPr="001B19E4">
        <w:t>Modelling of Duty Cycle (DC) and Activity Factor (AF) is a very critical element in simulating co-existence of SRDs since the DC/AF is the natural primary mitigation factor for these ubiquitous power savvy devices characterised by transmission patterns, which occur in sparse bursts.</w:t>
      </w:r>
    </w:p>
    <w:p w14:paraId="065E7306" w14:textId="77777777" w:rsidR="00342D83" w:rsidRPr="001B19E4" w:rsidRDefault="00342D83" w:rsidP="00EC1636">
      <w:pPr>
        <w:pStyle w:val="ECCParagraph"/>
      </w:pPr>
      <w:r w:rsidRPr="001B19E4">
        <w:t>The SEAMCAT allows modelling DC/AF in two major ways, both of which would be considered and used in simulations of this report as required.</w:t>
      </w:r>
    </w:p>
    <w:p w14:paraId="706F6A05" w14:textId="77777777" w:rsidR="00342D83" w:rsidRPr="001B19E4" w:rsidRDefault="00342D83" w:rsidP="00EC1636">
      <w:pPr>
        <w:pStyle w:val="ECCParagraph"/>
      </w:pPr>
      <w:r w:rsidRPr="001B19E4">
        <w:t xml:space="preserve">The first and most typical method would be to reflect the </w:t>
      </w:r>
      <w:r w:rsidRPr="001B19E4">
        <w:rPr>
          <w:b/>
        </w:rPr>
        <w:t>AF value</w:t>
      </w:r>
      <w:r w:rsidRPr="001B19E4">
        <w:t xml:space="preserve"> in settings of ILT-VLR placement modes. When using “Uniform density” or “Closest interferer” placement modes, the SEAMCAT allows the description of the density and activity of interferers. Then during simulations, the SEAMCAT assumes that all generated interferers are active (i.e. transmitting the signal burst at the time instance of the snapshot). However their placement is statistically spread throughout the area, based on density and activity (i.e. AF) parameters, using the following formula:</w:t>
      </w:r>
    </w:p>
    <w:p w14:paraId="7D432E89" w14:textId="77777777" w:rsidR="00342D83" w:rsidRPr="001B19E4" w:rsidRDefault="00342D83" w:rsidP="00EC1636">
      <w:pPr>
        <w:pStyle w:val="ECCParagraph"/>
        <w:jc w:val="right"/>
      </w:pPr>
      <w:r w:rsidRPr="001B19E4">
        <w:rPr>
          <w:position w:val="-30"/>
        </w:rPr>
        <w:object w:dxaOrig="2400" w:dyaOrig="740" w14:anchorId="3AF17BCE">
          <v:shape id="_x0000_i1027" type="#_x0000_t75" style="width:110.35pt;height:36.45pt" o:ole="" fillcolor="window">
            <v:imagedata r:id="rId79" o:title=""/>
          </v:shape>
          <o:OLEObject Type="Embed" ProgID="Equation.3" ShapeID="_x0000_i1027" DrawAspect="Content" ObjectID="_1656395217" r:id="rId80"/>
        </w:object>
      </w:r>
      <w:r w:rsidRPr="001B19E4">
        <w:rPr>
          <w:position w:val="-30"/>
        </w:rPr>
        <w:tab/>
      </w:r>
      <w:r w:rsidRPr="001B19E4">
        <w:rPr>
          <w:position w:val="-30"/>
        </w:rPr>
        <w:tab/>
      </w:r>
      <w:r w:rsidRPr="001B19E4">
        <w:rPr>
          <w:position w:val="-30"/>
        </w:rPr>
        <w:tab/>
      </w:r>
      <w:r w:rsidRPr="001B19E4">
        <w:rPr>
          <w:position w:val="-30"/>
        </w:rPr>
        <w:tab/>
      </w:r>
      <w:r w:rsidRPr="001B19E4">
        <w:rPr>
          <w:position w:val="-30"/>
        </w:rPr>
        <w:tab/>
      </w:r>
    </w:p>
    <w:p w14:paraId="155D2D31" w14:textId="77777777" w:rsidR="00342D83" w:rsidRPr="001B19E4" w:rsidRDefault="00342D83" w:rsidP="00EC1636">
      <w:pPr>
        <w:pStyle w:val="ECCParagraph"/>
      </w:pPr>
      <w:r w:rsidRPr="001B19E4">
        <w:t>where:</w:t>
      </w:r>
    </w:p>
    <w:p w14:paraId="329B682D" w14:textId="77777777" w:rsidR="00342D83" w:rsidRPr="001B19E4" w:rsidRDefault="00342D83" w:rsidP="00483123">
      <w:pPr>
        <w:pStyle w:val="ECCParagraph"/>
        <w:numPr>
          <w:ilvl w:val="0"/>
          <w:numId w:val="37"/>
        </w:numPr>
      </w:pPr>
      <w:proofErr w:type="spellStart"/>
      <w:r w:rsidRPr="001B19E4">
        <w:rPr>
          <w:i/>
        </w:rPr>
        <w:t>n</w:t>
      </w:r>
      <w:r w:rsidRPr="001B19E4">
        <w:rPr>
          <w:i/>
          <w:vertAlign w:val="superscript"/>
        </w:rPr>
        <w:t>active</w:t>
      </w:r>
      <w:proofErr w:type="spellEnd"/>
      <w:r w:rsidRPr="001B19E4">
        <w:t>: number of active interferers in the simulation;</w:t>
      </w:r>
    </w:p>
    <w:p w14:paraId="0EF842BE" w14:textId="77777777" w:rsidR="00342D83" w:rsidRPr="001B19E4" w:rsidRDefault="00342D83" w:rsidP="00483123">
      <w:pPr>
        <w:pStyle w:val="ECCParagraph"/>
        <w:numPr>
          <w:ilvl w:val="0"/>
          <w:numId w:val="37"/>
        </w:numPr>
      </w:pPr>
      <w:proofErr w:type="spellStart"/>
      <w:r w:rsidRPr="001B19E4">
        <w:t>dens</w:t>
      </w:r>
      <w:r w:rsidRPr="001B19E4">
        <w:rPr>
          <w:vertAlign w:val="subscript"/>
        </w:rPr>
        <w:t>it</w:t>
      </w:r>
      <w:r w:rsidRPr="001B19E4">
        <w:rPr>
          <w:vertAlign w:val="superscript"/>
        </w:rPr>
        <w:t>active</w:t>
      </w:r>
      <w:proofErr w:type="spellEnd"/>
      <w:r w:rsidRPr="001B19E4">
        <w:t>: density of active transmitters, calculated as follows:</w:t>
      </w:r>
    </w:p>
    <w:p w14:paraId="652535EF" w14:textId="77777777" w:rsidR="00342D83" w:rsidRPr="001B19E4" w:rsidRDefault="00342D83" w:rsidP="00EC1636">
      <w:pPr>
        <w:pStyle w:val="ECCParagraph"/>
        <w:jc w:val="right"/>
      </w:pPr>
      <w:r w:rsidRPr="001B19E4">
        <w:rPr>
          <w:position w:val="-10"/>
        </w:rPr>
        <w:object w:dxaOrig="3780" w:dyaOrig="360" w14:anchorId="5D275624">
          <v:shape id="_x0000_i1028" type="#_x0000_t75" style="width:177.65pt;height:15.9pt" o:ole="" fillcolor="window">
            <v:imagedata r:id="rId81" o:title=""/>
          </v:shape>
          <o:OLEObject Type="Embed" ProgID="Equation.3" ShapeID="_x0000_i1028" DrawAspect="Content" ObjectID="_1656395218" r:id="rId82"/>
        </w:object>
      </w:r>
      <w:r w:rsidRPr="001B19E4">
        <w:rPr>
          <w:position w:val="-10"/>
        </w:rPr>
        <w:tab/>
      </w:r>
      <w:r w:rsidRPr="001B19E4">
        <w:rPr>
          <w:position w:val="-10"/>
        </w:rPr>
        <w:tab/>
      </w:r>
      <w:r w:rsidRPr="001B19E4">
        <w:rPr>
          <w:position w:val="-10"/>
        </w:rPr>
        <w:tab/>
      </w:r>
      <w:r w:rsidRPr="001B19E4">
        <w:rPr>
          <w:position w:val="-10"/>
        </w:rPr>
        <w:tab/>
      </w:r>
    </w:p>
    <w:p w14:paraId="5F92F387" w14:textId="77777777" w:rsidR="00342D83" w:rsidRPr="001B19E4" w:rsidRDefault="00342D83" w:rsidP="00EC1636">
      <w:pPr>
        <w:pStyle w:val="ECCParagraph"/>
      </w:pPr>
      <w:r w:rsidRPr="001B19E4">
        <w:t>where:</w:t>
      </w:r>
    </w:p>
    <w:p w14:paraId="23957CDA" w14:textId="77777777" w:rsidR="00342D83" w:rsidRPr="001B19E4" w:rsidRDefault="00342D83" w:rsidP="00483123">
      <w:pPr>
        <w:pStyle w:val="ECCParagraph"/>
        <w:numPr>
          <w:ilvl w:val="0"/>
          <w:numId w:val="38"/>
        </w:numPr>
        <w:rPr>
          <w:i/>
        </w:rPr>
      </w:pPr>
      <w:proofErr w:type="spellStart"/>
      <w:r w:rsidRPr="001B19E4">
        <w:rPr>
          <w:i/>
        </w:rPr>
        <w:t>dens</w:t>
      </w:r>
      <w:r w:rsidRPr="001B19E4">
        <w:rPr>
          <w:i/>
          <w:vertAlign w:val="subscript"/>
        </w:rPr>
        <w:t>it</w:t>
      </w:r>
      <w:proofErr w:type="spellEnd"/>
      <w:r w:rsidRPr="001B19E4">
        <w:t>: nominal density of interferers;</w:t>
      </w:r>
    </w:p>
    <w:p w14:paraId="38E385DF" w14:textId="77777777" w:rsidR="00342D83" w:rsidRPr="001B19E4" w:rsidRDefault="00342D83" w:rsidP="00483123">
      <w:pPr>
        <w:pStyle w:val="ECCParagraph"/>
        <w:numPr>
          <w:ilvl w:val="0"/>
          <w:numId w:val="38"/>
        </w:numPr>
        <w:rPr>
          <w:i/>
        </w:rPr>
      </w:pPr>
      <w:proofErr w:type="spellStart"/>
      <w:r w:rsidRPr="001B19E4">
        <w:rPr>
          <w:i/>
        </w:rPr>
        <w:t>p</w:t>
      </w:r>
      <w:r w:rsidRPr="001B19E4">
        <w:rPr>
          <w:i/>
          <w:vertAlign w:val="subscript"/>
        </w:rPr>
        <w:t>it</w:t>
      </w:r>
      <w:r w:rsidRPr="001B19E4">
        <w:rPr>
          <w:i/>
          <w:vertAlign w:val="superscript"/>
        </w:rPr>
        <w:t>tx</w:t>
      </w:r>
      <w:proofErr w:type="spellEnd"/>
      <w:r w:rsidRPr="001B19E4">
        <w:t xml:space="preserve">: probability of transmission of interferer, i.e. </w:t>
      </w:r>
      <w:r w:rsidRPr="001B19E4">
        <w:rPr>
          <w:i/>
        </w:rPr>
        <w:t>it’s AF equivalent</w:t>
      </w:r>
      <w:r w:rsidRPr="001B19E4">
        <w:t>;</w:t>
      </w:r>
    </w:p>
    <w:p w14:paraId="0B938B37" w14:textId="77777777" w:rsidR="00342D83" w:rsidRPr="001B19E4" w:rsidRDefault="00342D83" w:rsidP="00483123">
      <w:pPr>
        <w:pStyle w:val="ECCParagraph"/>
        <w:numPr>
          <w:ilvl w:val="0"/>
          <w:numId w:val="38"/>
        </w:numPr>
        <w:rPr>
          <w:i/>
        </w:rPr>
      </w:pPr>
      <w:proofErr w:type="spellStart"/>
      <w:r w:rsidRPr="001B19E4">
        <w:rPr>
          <w:i/>
        </w:rPr>
        <w:t>activity</w:t>
      </w:r>
      <w:r w:rsidRPr="001B19E4">
        <w:rPr>
          <w:i/>
          <w:vertAlign w:val="subscript"/>
        </w:rPr>
        <w:t>it</w:t>
      </w:r>
      <w:proofErr w:type="spellEnd"/>
      <w:r w:rsidRPr="001B19E4">
        <w:rPr>
          <w:i/>
        </w:rPr>
        <w:t>(time)</w:t>
      </w:r>
      <w:r w:rsidRPr="001B19E4">
        <w:t>: temporal activity function, i.e. accounting for different activity periods as a function of time of the day (rush hour effect vs. night time). Note: this function is set in SEAMCAT by first creating a reference look-up table and then separately defining the time determinant. In most scenarios users opt to set this function to 1 and instead directly modify in one go the probability of transmission, to scale it as required by changing the AF;</w:t>
      </w:r>
    </w:p>
    <w:p w14:paraId="3650703B" w14:textId="77777777" w:rsidR="00342D83" w:rsidRPr="001B19E4" w:rsidRDefault="00342D83" w:rsidP="00EC1636">
      <w:pPr>
        <w:pStyle w:val="ECCParagraph"/>
      </w:pPr>
      <w:r w:rsidRPr="001B19E4">
        <w:t>So by looking at these formulas, it could be concluded that in this manner SEAMCAT derives the simulation radius as a straightforward geometric function of probability of encountering the desired number of “simultaneously active” interferers based on their density and activity. Given that the two latter parameters are usually easily available as part of the scenario definition, this method is the obvious preferred choice to incorporate the respective input data.</w:t>
      </w:r>
    </w:p>
    <w:p w14:paraId="46EE6A90" w14:textId="77777777" w:rsidR="00342D83" w:rsidRPr="001B19E4" w:rsidRDefault="00342D83" w:rsidP="00EC1636">
      <w:pPr>
        <w:pStyle w:val="ECCParagraph"/>
      </w:pPr>
      <w:r w:rsidRPr="001B19E4">
        <w:t>Another different option is to model the DC by direct toggling (ON/OFF) of the ILT power between the snapshots. This could be easily done by the users through respectively adjusting ILT’s transmit power distribution function, where any desired pattern of interferer’s activity could be implemented. In this manner the probability of collisions in the time domain could be analysed directly for the desired number of modelled interferers.</w:t>
      </w:r>
    </w:p>
    <w:p w14:paraId="437AFC11" w14:textId="77777777" w:rsidR="00342D83" w:rsidRPr="001B19E4" w:rsidRDefault="00342D83" w:rsidP="00EC1636">
      <w:pPr>
        <w:pStyle w:val="ECCParagraph"/>
      </w:pPr>
      <w:r w:rsidRPr="001B19E4">
        <w:t xml:space="preserve">The above described methods allow modelling the statistical impact of DC and AF over long time periods of real-life scenarios. However, since the succession of SEAMCAT snapshots is not linked to any specific time reference, these methods do not completely address the “time dynamics” of possible interaction between </w:t>
      </w:r>
      <w:proofErr w:type="spellStart"/>
      <w:r w:rsidRPr="001B19E4">
        <w:t>bursty</w:t>
      </w:r>
      <w:proofErr w:type="spellEnd"/>
      <w:r w:rsidRPr="001B19E4">
        <w:t xml:space="preserve"> digital signals in the specific systems. </w:t>
      </w:r>
    </w:p>
    <w:p w14:paraId="6024E546" w14:textId="77777777" w:rsidR="00342D83" w:rsidRPr="001B19E4" w:rsidRDefault="00342D83" w:rsidP="00EC1636">
      <w:pPr>
        <w:pStyle w:val="ECCParagraph"/>
      </w:pPr>
      <w:r w:rsidRPr="001B19E4">
        <w:t>Modelling the DC of an interferer by using the probability of transmitting in SEAMCAT is currently under review.</w:t>
      </w:r>
    </w:p>
    <w:p w14:paraId="027CAB1D" w14:textId="77777777" w:rsidR="00342D83" w:rsidRDefault="00342D83" w:rsidP="00550D79">
      <w:pPr>
        <w:pStyle w:val="ECCAnnexheading1"/>
      </w:pPr>
      <w:bookmarkStart w:id="373" w:name="_Toc354271249"/>
      <w:bookmarkStart w:id="374" w:name="_Ref355009972"/>
      <w:bookmarkStart w:id="375" w:name="_Ref355009989"/>
      <w:bookmarkStart w:id="376" w:name="_Ref355024895"/>
      <w:bookmarkStart w:id="377" w:name="_Ref355025599"/>
      <w:bookmarkStart w:id="378" w:name="_Ref355026467"/>
      <w:bookmarkStart w:id="379" w:name="_Ref355026487"/>
      <w:bookmarkStart w:id="380" w:name="_Ref355026742"/>
      <w:bookmarkStart w:id="381" w:name="_Ref355026757"/>
      <w:bookmarkStart w:id="382" w:name="_Toc367794637"/>
      <w:r w:rsidRPr="00FA3F4A">
        <w:lastRenderedPageBreak/>
        <w:t xml:space="preserve">Feasibility of DAA for SRD sharing with TRR and </w:t>
      </w:r>
      <w:bookmarkEnd w:id="373"/>
      <w:r>
        <w:t>UAS</w:t>
      </w:r>
      <w:bookmarkEnd w:id="374"/>
      <w:bookmarkEnd w:id="375"/>
      <w:bookmarkEnd w:id="376"/>
      <w:bookmarkEnd w:id="377"/>
      <w:bookmarkEnd w:id="378"/>
      <w:bookmarkEnd w:id="379"/>
      <w:bookmarkEnd w:id="380"/>
      <w:bookmarkEnd w:id="381"/>
      <w:bookmarkEnd w:id="382"/>
    </w:p>
    <w:p w14:paraId="03BD349B" w14:textId="77777777" w:rsidR="00342D83" w:rsidRPr="001B19E4" w:rsidRDefault="00342D83" w:rsidP="00EC1636">
      <w:pPr>
        <w:pStyle w:val="ECCParagraph"/>
      </w:pPr>
      <w:r w:rsidRPr="001B19E4">
        <w:t>This annex is dedicated to reviewing the feasibility and efficiency of implementing Detect-And-Avoid (DAA) mitigation technique to improve co-existence between SRD and other services and applications envisaged in the bands 870-876</w:t>
      </w:r>
      <w:r w:rsidR="00C62B8C">
        <w:t xml:space="preserve"> </w:t>
      </w:r>
      <w:r w:rsidRPr="001B19E4">
        <w:t>/</w:t>
      </w:r>
      <w:r w:rsidR="00C62B8C">
        <w:t xml:space="preserve"> </w:t>
      </w:r>
      <w:r w:rsidRPr="001B19E4">
        <w:t xml:space="preserve">915-921 MHz. The essence of this consideration is to evaluate the extent to which the </w:t>
      </w:r>
      <w:r w:rsidRPr="00B2553E">
        <w:t>phenomenon of Hidden Nodes might be manifest in subject SRD co-existence scenarios; as such</w:t>
      </w:r>
      <w:r w:rsidRPr="001B19E4">
        <w:t xml:space="preserve"> occurrences would render inefficient operation of DAA.</w:t>
      </w:r>
    </w:p>
    <w:p w14:paraId="0C97D337" w14:textId="77777777" w:rsidR="00342D83" w:rsidRPr="001B19E4" w:rsidRDefault="00342D83" w:rsidP="0037416F">
      <w:pPr>
        <w:pStyle w:val="ECCAnnexheading2"/>
        <w:ind w:left="860" w:hanging="860"/>
        <w:outlineLvl w:val="1"/>
        <w:rPr>
          <w:lang w:val="en-GB"/>
        </w:rPr>
      </w:pPr>
      <w:bookmarkStart w:id="383" w:name="_Toc354271250"/>
      <w:bookmarkStart w:id="384" w:name="_Toc367794638"/>
      <w:r w:rsidRPr="001B19E4">
        <w:rPr>
          <w:lang w:val="en-GB"/>
        </w:rPr>
        <w:t>Applying analytical analysis of Hidden Nodes</w:t>
      </w:r>
      <w:bookmarkEnd w:id="383"/>
      <w:bookmarkEnd w:id="384"/>
    </w:p>
    <w:p w14:paraId="378E923B" w14:textId="77777777" w:rsidR="00342D83" w:rsidRPr="001B19E4" w:rsidRDefault="00342D83" w:rsidP="00EC1636">
      <w:pPr>
        <w:pStyle w:val="ECCParagraph"/>
      </w:pPr>
      <w:r w:rsidRPr="00B2553E">
        <w:t>All mitigation methods that rely on sensing of the radio environment in order to establish occupied channels, such as LBT and DAA, have one inherent problem called Hidden Nodes. It manifests itself due to the fact that the LBT or DAA sensing mechanism of interfering transmitter needs to detect the transmitter of the victim link, which may be below the detection threshold. Under these conditions the interfering transmitter may deem that the channel is available, begin transmitting over it, and thus create interference to a victim receiver that might be positioned nearby..</w:t>
      </w:r>
    </w:p>
    <w:p w14:paraId="738CA0EC" w14:textId="77777777" w:rsidR="00342D83" w:rsidRPr="001B19E4" w:rsidRDefault="00342D83" w:rsidP="00EC1636">
      <w:pPr>
        <w:pStyle w:val="ECCParagraph"/>
      </w:pPr>
      <w:r w:rsidRPr="001B19E4">
        <w:t xml:space="preserve">The concept of Hidden Nodes is analysed here briefly, based on more elaborate analysis presented in ECC Report 181 </w:t>
      </w:r>
      <w:r>
        <w:fldChar w:fldCharType="begin"/>
      </w:r>
      <w:r>
        <w:instrText xml:space="preserve"> REF _Ref355106723 \r \h </w:instrText>
      </w:r>
      <w:r>
        <w:fldChar w:fldCharType="separate"/>
      </w:r>
      <w:r w:rsidR="00DE0071">
        <w:t>[31]</w:t>
      </w:r>
      <w:r>
        <w:fldChar w:fldCharType="end"/>
      </w:r>
      <w:r w:rsidRPr="001B19E4">
        <w:t>. It should be noted that this analysis does not consider a corollary effect of “exposed nodes” as this is of no concern to co-existence scenarios addressed in this report.</w:t>
      </w:r>
    </w:p>
    <w:p w14:paraId="75067F95" w14:textId="77777777" w:rsidR="00342D83" w:rsidRPr="001B19E4" w:rsidRDefault="00342D83" w:rsidP="00EC1636">
      <w:pPr>
        <w:pStyle w:val="ECCParagraph"/>
      </w:pPr>
      <w:r w:rsidRPr="001B19E4">
        <w:t xml:space="preserve">The following figure represents a graphical illustration of Hidden Node scenario. In it a Victim Link Receiver VLR is receiving messages from the wanted Victim Link Transmitter VLT over area defined by maximum link distance </w:t>
      </w:r>
      <w:proofErr w:type="spellStart"/>
      <w:r w:rsidRPr="001B19E4">
        <w:t>R</w:t>
      </w:r>
      <w:r w:rsidRPr="001B19E4">
        <w:rPr>
          <w:vertAlign w:val="subscript"/>
        </w:rPr>
        <w:t>sig</w:t>
      </w:r>
      <w:proofErr w:type="spellEnd"/>
      <w:r w:rsidRPr="001B19E4">
        <w:t xml:space="preserve">. A potential interferer, Interfering Link Transmitter ILT is randomly placed anywhere in the area, and, simply viewed, the combination of its sensitivity and VLT power result in certain detection distance </w:t>
      </w:r>
      <w:proofErr w:type="spellStart"/>
      <w:r w:rsidRPr="001B19E4">
        <w:t>R</w:t>
      </w:r>
      <w:r w:rsidRPr="001B19E4">
        <w:rPr>
          <w:vertAlign w:val="subscript"/>
        </w:rPr>
        <w:t>det</w:t>
      </w:r>
      <w:proofErr w:type="spellEnd"/>
      <w:r w:rsidRPr="001B19E4">
        <w:t xml:space="preserve">, over which the ILT could instantaneously detect the VLT. Thus, in </w:t>
      </w:r>
      <w:r>
        <w:fldChar w:fldCharType="begin"/>
      </w:r>
      <w:r>
        <w:instrText xml:space="preserve"> REF _Ref355106865 \r \h </w:instrText>
      </w:r>
      <w:r>
        <w:fldChar w:fldCharType="separate"/>
      </w:r>
      <w:r w:rsidR="00DE0071">
        <w:t>Figure 40:</w:t>
      </w:r>
      <w:r>
        <w:fldChar w:fldCharType="end"/>
      </w:r>
      <w:r>
        <w:t xml:space="preserve">, </w:t>
      </w:r>
      <w:r w:rsidRPr="001B19E4">
        <w:t>the blue region depicts the area where ILT is able detect VLT reliably, whereas red-coloured region depicts the area where ILT’s sensing mechanism is not able to detect the VLT and will create Hidden Node situation.</w:t>
      </w:r>
    </w:p>
    <w:p w14:paraId="15596F18" w14:textId="77777777" w:rsidR="00342D83" w:rsidRPr="001B19E4" w:rsidRDefault="000D215A" w:rsidP="00EC1636">
      <w:pPr>
        <w:pStyle w:val="ECCParagraph"/>
        <w:jc w:val="center"/>
      </w:pPr>
      <w:r>
        <w:rPr>
          <w:noProof/>
          <w:lang w:eastAsia="en-GB"/>
        </w:rPr>
        <mc:AlternateContent>
          <mc:Choice Requires="wpc">
            <w:drawing>
              <wp:inline distT="0" distB="0" distL="0" distR="0" wp14:anchorId="492087C8" wp14:editId="0005E24B">
                <wp:extent cx="3243580" cy="3105785"/>
                <wp:effectExtent l="0" t="0" r="0" b="0"/>
                <wp:docPr id="199" name="Canvas 3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1" name="Oval 312"/>
                        <wps:cNvSpPr>
                          <a:spLocks noChangeArrowheads="1"/>
                        </wps:cNvSpPr>
                        <wps:spPr bwMode="auto">
                          <a:xfrm>
                            <a:off x="73402" y="95003"/>
                            <a:ext cx="3083976" cy="2942181"/>
                          </a:xfrm>
                          <a:prstGeom prst="ellipse">
                            <a:avLst/>
                          </a:prstGeom>
                          <a:solidFill>
                            <a:srgbClr val="FF0000"/>
                          </a:solidFill>
                          <a:ln w="6350">
                            <a:solidFill>
                              <a:srgbClr val="243F60"/>
                            </a:solidFill>
                            <a:round/>
                            <a:headEnd/>
                            <a:tailEnd/>
                          </a:ln>
                        </wps:spPr>
                        <wps:txbx>
                          <w:txbxContent>
                            <w:p w14:paraId="401C708D" w14:textId="77777777" w:rsidR="001054ED" w:rsidRDefault="001054ED" w:rsidP="00EC1636"/>
                          </w:txbxContent>
                        </wps:txbx>
                        <wps:bodyPr rot="0" vert="horz" wrap="square" lIns="91440" tIns="45720" rIns="91440" bIns="45720" anchor="ctr" anchorCtr="0" upright="1">
                          <a:noAutofit/>
                        </wps:bodyPr>
                      </wps:wsp>
                      <wps:wsp>
                        <wps:cNvPr id="77" name="Oval 324"/>
                        <wps:cNvSpPr>
                          <a:spLocks noChangeArrowheads="1"/>
                        </wps:cNvSpPr>
                        <wps:spPr bwMode="auto">
                          <a:xfrm>
                            <a:off x="211905" y="1045429"/>
                            <a:ext cx="1143228" cy="1109030"/>
                          </a:xfrm>
                          <a:prstGeom prst="ellipse">
                            <a:avLst/>
                          </a:prstGeom>
                          <a:solidFill>
                            <a:srgbClr val="DBE5F1"/>
                          </a:solidFill>
                          <a:ln w="6350">
                            <a:solidFill>
                              <a:srgbClr val="243F60"/>
                            </a:solidFill>
                            <a:round/>
                            <a:headEnd/>
                            <a:tailEnd/>
                          </a:ln>
                        </wps:spPr>
                        <wps:txbx>
                          <w:txbxContent>
                            <w:p w14:paraId="683FC460" w14:textId="77777777" w:rsidR="001054ED" w:rsidRDefault="001054ED" w:rsidP="00EC1636">
                              <w:r>
                                <w:t> </w:t>
                              </w:r>
                            </w:p>
                          </w:txbxContent>
                        </wps:txbx>
                        <wps:bodyPr rot="0" vert="horz" wrap="square" lIns="91440" tIns="45720" rIns="91440" bIns="45720" anchor="ctr" anchorCtr="0" upright="1">
                          <a:noAutofit/>
                        </wps:bodyPr>
                      </wps:wsp>
                      <wps:wsp>
                        <wps:cNvPr id="78" name="Oval 311"/>
                        <wps:cNvSpPr>
                          <a:spLocks noChangeArrowheads="1"/>
                        </wps:cNvSpPr>
                        <wps:spPr bwMode="auto">
                          <a:xfrm>
                            <a:off x="767819" y="777121"/>
                            <a:ext cx="1683342" cy="1632945"/>
                          </a:xfrm>
                          <a:prstGeom prst="ellipse">
                            <a:avLst/>
                          </a:prstGeom>
                          <a:noFill/>
                          <a:ln w="635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9" name="Flowchart: Connector 313"/>
                        <wps:cNvSpPr>
                          <a:spLocks noChangeArrowheads="1"/>
                        </wps:cNvSpPr>
                        <wps:spPr bwMode="auto">
                          <a:xfrm>
                            <a:off x="1571739" y="1552342"/>
                            <a:ext cx="66702" cy="45701"/>
                          </a:xfrm>
                          <a:prstGeom prst="flowChartConnector">
                            <a:avLst/>
                          </a:prstGeom>
                          <a:solidFill>
                            <a:srgbClr val="4F81BD"/>
                          </a:solidFill>
                          <a:ln w="25400">
                            <a:solidFill>
                              <a:srgbClr val="243F60"/>
                            </a:solidFill>
                            <a:round/>
                            <a:headEnd/>
                            <a:tailEnd/>
                          </a:ln>
                        </wps:spPr>
                        <wps:bodyPr rot="0" vert="horz" wrap="square" lIns="91440" tIns="45720" rIns="91440" bIns="45720" anchor="ctr" anchorCtr="0" upright="1">
                          <a:noAutofit/>
                        </wps:bodyPr>
                      </wps:wsp>
                      <wps:wsp>
                        <wps:cNvPr id="85" name="Text Box 314"/>
                        <wps:cNvSpPr txBox="1">
                          <a:spLocks noChangeArrowheads="1"/>
                        </wps:cNvSpPr>
                        <wps:spPr bwMode="auto">
                          <a:xfrm>
                            <a:off x="1381134" y="1328436"/>
                            <a:ext cx="466812" cy="259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2EEF4D" w14:textId="77777777" w:rsidR="001054ED" w:rsidRPr="00994667" w:rsidRDefault="001054ED" w:rsidP="00EC1636">
                              <w:pPr>
                                <w:rPr>
                                  <w:b/>
                                </w:rPr>
                              </w:pPr>
                              <w:r w:rsidRPr="00697DD1">
                                <w:rPr>
                                  <w:b/>
                                </w:rPr>
                                <w:t>VLR</w:t>
                              </w:r>
                            </w:p>
                          </w:txbxContent>
                        </wps:txbx>
                        <wps:bodyPr rot="0" vert="horz" wrap="square" lIns="91440" tIns="45720" rIns="91440" bIns="45720" anchor="t" anchorCtr="0" upright="1">
                          <a:noAutofit/>
                        </wps:bodyPr>
                      </wps:wsp>
                      <wps:wsp>
                        <wps:cNvPr id="86" name="Flowchart: Connector 315"/>
                        <wps:cNvSpPr>
                          <a:spLocks noChangeArrowheads="1"/>
                        </wps:cNvSpPr>
                        <wps:spPr bwMode="auto">
                          <a:xfrm>
                            <a:off x="750319" y="1574243"/>
                            <a:ext cx="66602" cy="45101"/>
                          </a:xfrm>
                          <a:prstGeom prst="flowChartConnector">
                            <a:avLst/>
                          </a:prstGeom>
                          <a:solidFill>
                            <a:srgbClr val="4F81BD"/>
                          </a:solidFill>
                          <a:ln w="25400">
                            <a:solidFill>
                              <a:srgbClr val="243F60"/>
                            </a:solidFill>
                            <a:round/>
                            <a:headEnd/>
                            <a:tailEnd/>
                          </a:ln>
                        </wps:spPr>
                        <wps:txbx>
                          <w:txbxContent>
                            <w:p w14:paraId="4AC4A9B8" w14:textId="77777777" w:rsidR="001054ED" w:rsidRDefault="001054ED" w:rsidP="00EC1636"/>
                          </w:txbxContent>
                        </wps:txbx>
                        <wps:bodyPr rot="0" vert="horz" wrap="square" lIns="91440" tIns="45720" rIns="91440" bIns="45720" anchor="ctr" anchorCtr="0" upright="1">
                          <a:noAutofit/>
                        </wps:bodyPr>
                      </wps:wsp>
                      <wps:wsp>
                        <wps:cNvPr id="87" name="Text Box 314"/>
                        <wps:cNvSpPr txBox="1">
                          <a:spLocks noChangeArrowheads="1"/>
                        </wps:cNvSpPr>
                        <wps:spPr bwMode="auto">
                          <a:xfrm>
                            <a:off x="892822" y="1395538"/>
                            <a:ext cx="466812" cy="259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28B6F3" w14:textId="77777777" w:rsidR="001054ED" w:rsidRPr="00994667" w:rsidRDefault="001054ED" w:rsidP="00EC1636">
                              <w:pPr>
                                <w:rPr>
                                  <w:b/>
                                </w:rPr>
                              </w:pPr>
                              <w:r w:rsidRPr="00697DD1">
                                <w:rPr>
                                  <w:b/>
                                </w:rPr>
                                <w:t>VLT</w:t>
                              </w:r>
                            </w:p>
                          </w:txbxContent>
                        </wps:txbx>
                        <wps:bodyPr rot="0" vert="horz" wrap="square" lIns="91440" tIns="45720" rIns="91440" bIns="45720" anchor="t" anchorCtr="0" upright="1">
                          <a:noAutofit/>
                        </wps:bodyPr>
                      </wps:wsp>
                      <wps:wsp>
                        <wps:cNvPr id="88" name="Straight Arrow Connector 319"/>
                        <wps:cNvCnPr/>
                        <wps:spPr bwMode="auto">
                          <a:xfrm flipH="1">
                            <a:off x="1609540" y="1591344"/>
                            <a:ext cx="19100" cy="818722"/>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89" name="Text Box 314"/>
                        <wps:cNvSpPr txBox="1">
                          <a:spLocks noChangeArrowheads="1"/>
                        </wps:cNvSpPr>
                        <wps:spPr bwMode="auto">
                          <a:xfrm>
                            <a:off x="1571739" y="1838150"/>
                            <a:ext cx="466812" cy="259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A52E1F" w14:textId="77777777" w:rsidR="001054ED" w:rsidRPr="00E51D38" w:rsidRDefault="001054ED" w:rsidP="00EC1636">
                              <w:pPr>
                                <w:rPr>
                                  <w:vertAlign w:val="subscript"/>
                                </w:rPr>
                              </w:pPr>
                              <w:proofErr w:type="spellStart"/>
                              <w:r>
                                <w:t>R</w:t>
                              </w:r>
                              <w:r>
                                <w:rPr>
                                  <w:szCs w:val="20"/>
                                  <w:vertAlign w:val="subscript"/>
                                </w:rPr>
                                <w:t>sig</w:t>
                              </w:r>
                              <w:proofErr w:type="spellEnd"/>
                            </w:p>
                          </w:txbxContent>
                        </wps:txbx>
                        <wps:bodyPr rot="0" vert="horz" wrap="square" lIns="91440" tIns="45720" rIns="91440" bIns="45720" anchor="t" anchorCtr="0" upright="1">
                          <a:noAutofit/>
                        </wps:bodyPr>
                      </wps:wsp>
                      <wps:wsp>
                        <wps:cNvPr id="90" name="Straight Arrow Connector 321"/>
                        <wps:cNvCnPr/>
                        <wps:spPr bwMode="auto">
                          <a:xfrm flipV="1">
                            <a:off x="1628640" y="1566043"/>
                            <a:ext cx="1528738" cy="25301"/>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91" name="Text Box 314"/>
                        <wps:cNvSpPr txBox="1">
                          <a:spLocks noChangeArrowheads="1"/>
                        </wps:cNvSpPr>
                        <wps:spPr bwMode="auto">
                          <a:xfrm>
                            <a:off x="1828845" y="1338837"/>
                            <a:ext cx="466812" cy="259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549EF9" w14:textId="77777777" w:rsidR="001054ED" w:rsidRDefault="001054ED" w:rsidP="00EC1636">
                              <w:r>
                                <w:t>R</w:t>
                              </w:r>
                              <w:r>
                                <w:rPr>
                                  <w:position w:val="-5"/>
                                  <w:szCs w:val="20"/>
                                  <w:vertAlign w:val="subscript"/>
                                </w:rPr>
                                <w:t>int</w:t>
                              </w:r>
                            </w:p>
                          </w:txbxContent>
                        </wps:txbx>
                        <wps:bodyPr rot="0" vert="horz" wrap="square" lIns="91440" tIns="45720" rIns="91440" bIns="45720" anchor="t" anchorCtr="0" upright="1">
                          <a:noAutofit/>
                        </wps:bodyPr>
                      </wps:wsp>
                      <wps:wsp>
                        <wps:cNvPr id="92" name="Straight Arrow Connector 325"/>
                        <wps:cNvCnPr/>
                        <wps:spPr bwMode="auto">
                          <a:xfrm flipH="1">
                            <a:off x="379309" y="1580843"/>
                            <a:ext cx="380709" cy="411211"/>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93" name="Text Box 314"/>
                        <wps:cNvSpPr txBox="1">
                          <a:spLocks noChangeArrowheads="1"/>
                        </wps:cNvSpPr>
                        <wps:spPr bwMode="auto">
                          <a:xfrm>
                            <a:off x="405110" y="1843650"/>
                            <a:ext cx="687017" cy="259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CEFA5D" w14:textId="77777777" w:rsidR="001054ED" w:rsidRDefault="001054ED" w:rsidP="00EC1636">
                              <w:r>
                                <w:t>R</w:t>
                              </w:r>
                              <w:r>
                                <w:rPr>
                                  <w:position w:val="-5"/>
                                  <w:szCs w:val="20"/>
                                  <w:vertAlign w:val="subscript"/>
                                </w:rPr>
                                <w:t>det</w:t>
                              </w:r>
                            </w:p>
                          </w:txbxContent>
                        </wps:txbx>
                        <wps:bodyPr rot="0" vert="horz" wrap="square" lIns="91440" tIns="45720" rIns="91440" bIns="45720" anchor="t" anchorCtr="0" upright="1">
                          <a:noAutofit/>
                        </wps:bodyPr>
                      </wps:wsp>
                      <wps:wsp>
                        <wps:cNvPr id="94" name="Text Box 327"/>
                        <wps:cNvSpPr txBox="1">
                          <a:spLocks noChangeArrowheads="1"/>
                        </wps:cNvSpPr>
                        <wps:spPr bwMode="auto">
                          <a:xfrm>
                            <a:off x="1359634" y="345809"/>
                            <a:ext cx="1324333" cy="629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E75C09" w14:textId="77777777" w:rsidR="001054ED" w:rsidRPr="009B59CD" w:rsidRDefault="001054ED" w:rsidP="00EC1636">
                              <w:pPr>
                                <w:jc w:val="right"/>
                                <w:rPr>
                                  <w:b/>
                                  <w:color w:val="FFFFFF"/>
                                  <w:sz w:val="28"/>
                                  <w:szCs w:val="28"/>
                                </w:rPr>
                              </w:pPr>
                              <w:r w:rsidRPr="009B59CD">
                                <w:rPr>
                                  <w:b/>
                                  <w:color w:val="FFFFFF"/>
                                  <w:sz w:val="28"/>
                                  <w:szCs w:val="28"/>
                                </w:rPr>
                                <w:t>Hidden Node</w:t>
                              </w:r>
                            </w:p>
                            <w:p w14:paraId="71C28F98" w14:textId="77777777" w:rsidR="001054ED" w:rsidRPr="009B59CD" w:rsidRDefault="001054ED" w:rsidP="00EC1636">
                              <w:pPr>
                                <w:jc w:val="right"/>
                                <w:rPr>
                                  <w:b/>
                                  <w:color w:val="FFFFFF"/>
                                  <w:sz w:val="28"/>
                                  <w:szCs w:val="28"/>
                                </w:rPr>
                              </w:pPr>
                              <w:r w:rsidRPr="009B59CD">
                                <w:rPr>
                                  <w:b/>
                                  <w:color w:val="FFFFFF"/>
                                  <w:sz w:val="28"/>
                                  <w:szCs w:val="28"/>
                                </w:rPr>
                                <w:t>Area</w:t>
                              </w:r>
                            </w:p>
                          </w:txbxContent>
                        </wps:txbx>
                        <wps:bodyPr rot="0" vert="horz" wrap="square" lIns="91440" tIns="45720" rIns="91440" bIns="45720" anchor="t" anchorCtr="0" upright="1">
                          <a:noAutofit/>
                        </wps:bodyPr>
                      </wps:wsp>
                      <wps:wsp>
                        <wps:cNvPr id="95" name="Text Box 314"/>
                        <wps:cNvSpPr txBox="1">
                          <a:spLocks noChangeArrowheads="1"/>
                        </wps:cNvSpPr>
                        <wps:spPr bwMode="auto">
                          <a:xfrm>
                            <a:off x="398610" y="1100730"/>
                            <a:ext cx="745318" cy="312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0F8690" w14:textId="77777777" w:rsidR="001054ED" w:rsidRPr="00B71375" w:rsidRDefault="001054ED" w:rsidP="00EC1636">
                              <w:pPr>
                                <w:rPr>
                                  <w:sz w:val="16"/>
                                  <w:szCs w:val="16"/>
                                </w:rPr>
                              </w:pPr>
                              <w:r w:rsidRPr="00B71375">
                                <w:rPr>
                                  <w:sz w:val="16"/>
                                  <w:szCs w:val="16"/>
                                </w:rPr>
                                <w:t>ILT</w:t>
                              </w:r>
                              <w:r>
                                <w:rPr>
                                  <w:sz w:val="16"/>
                                  <w:szCs w:val="16"/>
                                </w:rPr>
                                <w:br/>
                                <w:t>w/D</w:t>
                              </w:r>
                              <w:r w:rsidRPr="00B71375">
                                <w:rPr>
                                  <w:sz w:val="16"/>
                                  <w:szCs w:val="16"/>
                                </w:rPr>
                                <w:t>AA</w:t>
                              </w:r>
                            </w:p>
                          </w:txbxContent>
                        </wps:txbx>
                        <wps:bodyPr rot="0" vert="horz" wrap="square" lIns="91440" tIns="45720" rIns="91440" bIns="45720" anchor="t" anchorCtr="0" upright="1">
                          <a:noAutofit/>
                        </wps:bodyPr>
                      </wps:wsp>
                      <wps:wsp>
                        <wps:cNvPr id="296" name="Flowchart: Connector 339"/>
                        <wps:cNvSpPr>
                          <a:spLocks noChangeArrowheads="1"/>
                        </wps:cNvSpPr>
                        <wps:spPr bwMode="auto">
                          <a:xfrm>
                            <a:off x="405110" y="1318536"/>
                            <a:ext cx="66002" cy="44501"/>
                          </a:xfrm>
                          <a:prstGeom prst="flowChartConnector">
                            <a:avLst/>
                          </a:prstGeom>
                          <a:solidFill>
                            <a:srgbClr val="4F81BD"/>
                          </a:solidFill>
                          <a:ln w="25400">
                            <a:solidFill>
                              <a:srgbClr val="243F60"/>
                            </a:solidFill>
                            <a:round/>
                            <a:headEnd/>
                            <a:tailEnd/>
                          </a:ln>
                        </wps:spPr>
                        <wps:txbx>
                          <w:txbxContent>
                            <w:p w14:paraId="71F4BD36" w14:textId="77777777" w:rsidR="001054ED" w:rsidRDefault="001054ED" w:rsidP="00EC1636">
                              <w:r>
                                <w:t> </w:t>
                              </w:r>
                            </w:p>
                          </w:txbxContent>
                        </wps:txbx>
                        <wps:bodyPr rot="0" vert="horz" wrap="square" lIns="91440" tIns="45720" rIns="91440" bIns="45720" anchor="ctr" anchorCtr="0" upright="1">
                          <a:noAutofit/>
                        </wps:bodyPr>
                      </wps:wsp>
                    </wpc:wpc>
                  </a:graphicData>
                </a:graphic>
              </wp:inline>
            </w:drawing>
          </mc:Choice>
          <mc:Fallback>
            <w:pict>
              <v:group w14:anchorId="492087C8" id="Canvas 310" o:spid="_x0000_s1206" editas="canvas" style="width:255.4pt;height:244.55pt;mso-position-horizontal-relative:char;mso-position-vertical-relative:line" coordsize="32435,31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">
                <v:shape id="_x0000_s1207" type="#_x0000_t75" style="position:absolute;width:32435;height:31057;visibility:visible;mso-wrap-style:square">
                  <v:fill o:detectmouseclick="t"/>
                  <v:path o:connecttype="none"/>
                </v:shape>
                <v:oval id="Oval 312" o:spid="_x0000_s1208" style="position:absolute;left:734;top:950;width:30839;height:29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" fillcolor="red" strokecolor="#243f60" strokeweight=".5pt">
                  <v:textbox>
                    <w:txbxContent>
                      <w:p w14:paraId="401C708D" w14:textId="77777777" w:rsidR="001054ED" w:rsidRDefault="001054ED" w:rsidP="00EC1636"/>
                    </w:txbxContent>
                  </v:textbox>
                </v:oval>
                <v:oval id="Oval 324" o:spid="_x0000_s1209" style="position:absolute;left:2119;top:10454;width:11432;height:11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" fillcolor="#dbe5f1" strokecolor="#243f60" strokeweight=".5pt">
                  <v:textbox>
                    <w:txbxContent>
                      <w:p w14:paraId="683FC460" w14:textId="77777777" w:rsidR="001054ED" w:rsidRDefault="001054ED" w:rsidP="00EC1636">
                        <w:r>
                          <w:t> </w:t>
                        </w:r>
                      </w:p>
                    </w:txbxContent>
                  </v:textbox>
                </v:oval>
                <v:oval id="Oval 311" o:spid="_x0000_s1210" style="position:absolute;left:7678;top:7771;width:16833;height:16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" filled="f" strokecolor="#243f60" strokeweight=".5pt"/>
                <v:shape id="Flowchart: Connector 313" o:spid="_x0000_s1211" type="#_x0000_t120" style="position:absolute;left:15717;top:15523;width:66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" fillcolor="#4f81bd" strokecolor="#243f60" strokeweight="2pt"/>
                <v:shape id="Text Box 314" o:spid="_x0000_s1212" type="#_x0000_t202" style="position:absolute;left:13811;top:13284;width:4668;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14:paraId="2E2EEF4D" w14:textId="77777777" w:rsidR="001054ED" w:rsidRPr="00994667" w:rsidRDefault="001054ED" w:rsidP="00EC1636">
                        <w:pPr>
                          <w:rPr>
                            <w:b/>
                          </w:rPr>
                        </w:pPr>
                        <w:r w:rsidRPr="00697DD1">
                          <w:rPr>
                            <w:b/>
                          </w:rPr>
                          <w:t>VLR</w:t>
                        </w:r>
                      </w:p>
                    </w:txbxContent>
                  </v:textbox>
                </v:shape>
                <v:shape id="Flowchart: Connector 315" o:spid="_x0000_s1213" type="#_x0000_t120" style="position:absolute;left:7503;top:15742;width:66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" fillcolor="#4f81bd" strokecolor="#243f60" strokeweight="2pt">
                  <v:textbox>
                    <w:txbxContent>
                      <w:p w14:paraId="4AC4A9B8" w14:textId="77777777" w:rsidR="001054ED" w:rsidRDefault="001054ED" w:rsidP="00EC1636"/>
                    </w:txbxContent>
                  </v:textbox>
                </v:shape>
                <v:shape id="Text Box 314" o:spid="_x0000_s1214" type="#_x0000_t202" style="position:absolute;left:8928;top:13955;width:4668;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7528B6F3" w14:textId="77777777" w:rsidR="001054ED" w:rsidRPr="00994667" w:rsidRDefault="001054ED" w:rsidP="00EC1636">
                        <w:pPr>
                          <w:rPr>
                            <w:b/>
                          </w:rPr>
                        </w:pPr>
                        <w:r w:rsidRPr="00697DD1">
                          <w:rPr>
                            <w:b/>
                          </w:rPr>
                          <w:t>VLT</w:t>
                        </w:r>
                      </w:p>
                    </w:txbxContent>
                  </v:textbox>
                </v:shape>
                <v:shape id="Straight Arrow Connector 319" o:spid="_x0000_s1215" type="#_x0000_t32" style="position:absolute;left:16095;top:15913;width:191;height:81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" strokecolor="#4579b8">
                  <v:stroke endarrow="open"/>
                </v:shape>
                <v:shape id="Text Box 314" o:spid="_x0000_s1216" type="#_x0000_t202" style="position:absolute;left:15717;top:18381;width:4668;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26A52E1F" w14:textId="77777777" w:rsidR="001054ED" w:rsidRPr="00E51D38" w:rsidRDefault="001054ED" w:rsidP="00EC1636">
                        <w:pPr>
                          <w:rPr>
                            <w:vertAlign w:val="subscript"/>
                          </w:rPr>
                        </w:pPr>
                        <w:proofErr w:type="spellStart"/>
                        <w:r>
                          <w:t>R</w:t>
                        </w:r>
                        <w:r>
                          <w:rPr>
                            <w:szCs w:val="20"/>
                            <w:vertAlign w:val="subscript"/>
                          </w:rPr>
                          <w:t>sig</w:t>
                        </w:r>
                        <w:proofErr w:type="spellEnd"/>
                      </w:p>
                    </w:txbxContent>
                  </v:textbox>
                </v:shape>
                <v:shape id="Straight Arrow Connector 321" o:spid="_x0000_s1217" type="#_x0000_t32" style="position:absolute;left:16286;top:15660;width:15287;height: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" strokecolor="#4579b8">
                  <v:stroke endarrow="open"/>
                </v:shape>
                <v:shape id="Text Box 314" o:spid="_x0000_s1218" type="#_x0000_t202" style="position:absolute;left:18288;top:13388;width:4668;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25549EF9" w14:textId="77777777" w:rsidR="001054ED" w:rsidRDefault="001054ED" w:rsidP="00EC1636">
                        <w:r>
                          <w:t>R</w:t>
                        </w:r>
                        <w:r>
                          <w:rPr>
                            <w:position w:val="-5"/>
                            <w:szCs w:val="20"/>
                            <w:vertAlign w:val="subscript"/>
                          </w:rPr>
                          <w:t>int</w:t>
                        </w:r>
                      </w:p>
                    </w:txbxContent>
                  </v:textbox>
                </v:shape>
                <v:shape id="Straight Arrow Connector 325" o:spid="_x0000_s1219" type="#_x0000_t32" style="position:absolute;left:3793;top:15808;width:3807;height:41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" strokecolor="#4579b8">
                  <v:stroke endarrow="open"/>
                </v:shape>
                <v:shape id="Text Box 314" o:spid="_x0000_s1220" type="#_x0000_t202" style="position:absolute;left:4051;top:18436;width:6870;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16CEFA5D" w14:textId="77777777" w:rsidR="001054ED" w:rsidRDefault="001054ED" w:rsidP="00EC1636">
                        <w:r>
                          <w:t>R</w:t>
                        </w:r>
                        <w:r>
                          <w:rPr>
                            <w:position w:val="-5"/>
                            <w:szCs w:val="20"/>
                            <w:vertAlign w:val="subscript"/>
                          </w:rPr>
                          <w:t>det</w:t>
                        </w:r>
                      </w:p>
                    </w:txbxContent>
                  </v:textbox>
                </v:shape>
                <v:shape id="Text Box 327" o:spid="_x0000_s1221" type="#_x0000_t202" style="position:absolute;left:13596;top:3458;width:13243;height:6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14:paraId="27E75C09" w14:textId="77777777" w:rsidR="001054ED" w:rsidRPr="009B59CD" w:rsidRDefault="001054ED" w:rsidP="00EC1636">
                        <w:pPr>
                          <w:jc w:val="right"/>
                          <w:rPr>
                            <w:b/>
                            <w:color w:val="FFFFFF"/>
                            <w:sz w:val="28"/>
                            <w:szCs w:val="28"/>
                          </w:rPr>
                        </w:pPr>
                        <w:r w:rsidRPr="009B59CD">
                          <w:rPr>
                            <w:b/>
                            <w:color w:val="FFFFFF"/>
                            <w:sz w:val="28"/>
                            <w:szCs w:val="28"/>
                          </w:rPr>
                          <w:t>Hidden Node</w:t>
                        </w:r>
                      </w:p>
                      <w:p w14:paraId="71C28F98" w14:textId="77777777" w:rsidR="001054ED" w:rsidRPr="009B59CD" w:rsidRDefault="001054ED" w:rsidP="00EC1636">
                        <w:pPr>
                          <w:jc w:val="right"/>
                          <w:rPr>
                            <w:b/>
                            <w:color w:val="FFFFFF"/>
                            <w:sz w:val="28"/>
                            <w:szCs w:val="28"/>
                          </w:rPr>
                        </w:pPr>
                        <w:r w:rsidRPr="009B59CD">
                          <w:rPr>
                            <w:b/>
                            <w:color w:val="FFFFFF"/>
                            <w:sz w:val="28"/>
                            <w:szCs w:val="28"/>
                          </w:rPr>
                          <w:t>Area</w:t>
                        </w:r>
                      </w:p>
                    </w:txbxContent>
                  </v:textbox>
                </v:shape>
                <v:shape id="Text Box 314" o:spid="_x0000_s1222" type="#_x0000_t202" style="position:absolute;left:3986;top:11007;width:7453;height:3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14:paraId="6E0F8690" w14:textId="77777777" w:rsidR="001054ED" w:rsidRPr="00B71375" w:rsidRDefault="001054ED" w:rsidP="00EC1636">
                        <w:pPr>
                          <w:rPr>
                            <w:sz w:val="16"/>
                            <w:szCs w:val="16"/>
                          </w:rPr>
                        </w:pPr>
                        <w:r w:rsidRPr="00B71375">
                          <w:rPr>
                            <w:sz w:val="16"/>
                            <w:szCs w:val="16"/>
                          </w:rPr>
                          <w:t>ILT</w:t>
                        </w:r>
                        <w:r>
                          <w:rPr>
                            <w:sz w:val="16"/>
                            <w:szCs w:val="16"/>
                          </w:rPr>
                          <w:br/>
                          <w:t>w/D</w:t>
                        </w:r>
                        <w:r w:rsidRPr="00B71375">
                          <w:rPr>
                            <w:sz w:val="16"/>
                            <w:szCs w:val="16"/>
                          </w:rPr>
                          <w:t>AA</w:t>
                        </w:r>
                      </w:p>
                    </w:txbxContent>
                  </v:textbox>
                </v:shape>
                <v:shape id="Flowchart: Connector 339" o:spid="_x0000_s1223" type="#_x0000_t120" style="position:absolute;left:4051;top:13185;width:660;height: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" fillcolor="#4f81bd" strokecolor="#243f60" strokeweight="2pt">
                  <v:textbox>
                    <w:txbxContent>
                      <w:p w14:paraId="71F4BD36" w14:textId="77777777" w:rsidR="001054ED" w:rsidRDefault="001054ED" w:rsidP="00EC1636">
                        <w:r>
                          <w:t> </w:t>
                        </w:r>
                      </w:p>
                    </w:txbxContent>
                  </v:textbox>
                </v:shape>
                <w10:anchorlock/>
              </v:group>
            </w:pict>
          </mc:Fallback>
        </mc:AlternateContent>
      </w:r>
    </w:p>
    <w:p w14:paraId="230797DB" w14:textId="77777777" w:rsidR="00342D83" w:rsidRPr="001B19E4" w:rsidRDefault="00342D83" w:rsidP="007A2602">
      <w:pPr>
        <w:pStyle w:val="ECCFiguretitle"/>
      </w:pPr>
      <w:bookmarkStart w:id="385" w:name="_Ref355106865"/>
      <w:r w:rsidRPr="001B19E4">
        <w:t>Illustration of DAA sensing deficiency zone (Hidden Node),</w:t>
      </w:r>
      <w:r>
        <w:t xml:space="preserve"> </w:t>
      </w:r>
      <w:r w:rsidRPr="001B19E4">
        <w:t xml:space="preserve">adapted </w:t>
      </w:r>
      <w:r>
        <w:br/>
      </w:r>
      <w:r w:rsidRPr="001B19E4">
        <w:t xml:space="preserve">from ECC Report 181 </w:t>
      </w:r>
      <w:r>
        <w:fldChar w:fldCharType="begin"/>
      </w:r>
      <w:r>
        <w:instrText xml:space="preserve"> REF _Ref355106723 \r \h </w:instrText>
      </w:r>
      <w:r>
        <w:fldChar w:fldCharType="separate"/>
      </w:r>
      <w:r w:rsidR="00DE0071">
        <w:t>[31]</w:t>
      </w:r>
      <w:r>
        <w:fldChar w:fldCharType="end"/>
      </w:r>
      <w:bookmarkEnd w:id="385"/>
    </w:p>
    <w:p w14:paraId="75595F82" w14:textId="77777777" w:rsidR="00342D83" w:rsidRPr="001B19E4" w:rsidRDefault="00342D83" w:rsidP="00EC1636">
      <w:pPr>
        <w:pStyle w:val="ECCParagraph"/>
      </w:pPr>
      <w:r w:rsidRPr="001B19E4">
        <w:t xml:space="preserve">Note that the scales of the circles in </w:t>
      </w:r>
      <w:r>
        <w:t xml:space="preserve">the </w:t>
      </w:r>
      <w:r w:rsidRPr="001B19E4">
        <w:t>above figure are arbitrary.</w:t>
      </w:r>
    </w:p>
    <w:p w14:paraId="00B1EBDA" w14:textId="77777777" w:rsidR="00342D83" w:rsidRPr="001B19E4" w:rsidRDefault="00342D83" w:rsidP="00EC1636">
      <w:pPr>
        <w:pStyle w:val="ECCParagraph"/>
      </w:pPr>
      <w:r w:rsidRPr="00B2553E">
        <w:lastRenderedPageBreak/>
        <w:t xml:space="preserve">In order to evaluate the real extent and ratios of the identified areas, it is possible to use the methodology described in Annex 1 of ECC Report 181 </w:t>
      </w:r>
      <w:r w:rsidR="00DF5A65">
        <w:fldChar w:fldCharType="begin"/>
      </w:r>
      <w:r w:rsidR="00DF5A65">
        <w:instrText xml:space="preserve"> REF _Ref355106723 \r \h  \* MERGEFORMAT </w:instrText>
      </w:r>
      <w:r w:rsidR="00DF5A65">
        <w:fldChar w:fldCharType="separate"/>
      </w:r>
      <w:r w:rsidR="00DE0071">
        <w:t>[31]</w:t>
      </w:r>
      <w:r w:rsidR="00DF5A65">
        <w:fldChar w:fldCharType="end"/>
      </w:r>
      <w:r w:rsidRPr="00B2553E">
        <w:t xml:space="preserve">. However the analysis performed in ECC Report 181 </w:t>
      </w:r>
      <w:r w:rsidR="00DF5A65">
        <w:fldChar w:fldCharType="begin"/>
      </w:r>
      <w:r w:rsidR="00DF5A65">
        <w:instrText xml:space="preserve"> REF _Ref355106723 \r \h  \* MERGEFORMAT </w:instrText>
      </w:r>
      <w:r w:rsidR="00DF5A65">
        <w:fldChar w:fldCharType="separate"/>
      </w:r>
      <w:r w:rsidR="00DE0071">
        <w:t>[31]</w:t>
      </w:r>
      <w:r w:rsidR="00DF5A65">
        <w:fldChar w:fldCharType="end"/>
      </w:r>
      <w:r w:rsidRPr="00B2553E">
        <w:t xml:space="preserve"> for the case of intra-SRD co-existence did not make provisions for antenna gains, which might be relevant in this study. Some non-SRD systems may have significant antenna gains. The above depicted situation would in</w:t>
      </w:r>
      <w:r w:rsidRPr="001B19E4">
        <w:t xml:space="preserve"> reality look different, as illustrated in the following figure.</w:t>
      </w:r>
    </w:p>
    <w:p w14:paraId="44B1B3C8" w14:textId="77777777" w:rsidR="00342D83" w:rsidRPr="001B19E4" w:rsidRDefault="000D215A" w:rsidP="00EC1636">
      <w:pPr>
        <w:pStyle w:val="ECCParagraph"/>
        <w:jc w:val="center"/>
      </w:pPr>
      <w:r>
        <w:rPr>
          <w:noProof/>
          <w:lang w:eastAsia="en-GB"/>
        </w:rPr>
        <mc:AlternateContent>
          <mc:Choice Requires="wpc">
            <w:drawing>
              <wp:inline distT="0" distB="0" distL="0" distR="0" wp14:anchorId="7CC71A87" wp14:editId="7D51B197">
                <wp:extent cx="4371975" cy="2733675"/>
                <wp:effectExtent l="0" t="0" r="0" b="9525"/>
                <wp:docPr id="217" name="Canvas 3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9" name="Oval 308"/>
                        <wps:cNvSpPr>
                          <a:spLocks noChangeArrowheads="1"/>
                        </wps:cNvSpPr>
                        <wps:spPr bwMode="auto">
                          <a:xfrm>
                            <a:off x="181103" y="0"/>
                            <a:ext cx="3916467" cy="2682874"/>
                          </a:xfrm>
                          <a:prstGeom prst="ellipse">
                            <a:avLst/>
                          </a:prstGeom>
                          <a:solidFill>
                            <a:srgbClr val="FF0000"/>
                          </a:solidFill>
                          <a:ln w="6350">
                            <a:solidFill>
                              <a:srgbClr val="243F60"/>
                            </a:solidFill>
                            <a:round/>
                            <a:headEnd/>
                            <a:tailEnd/>
                          </a:ln>
                        </wps:spPr>
                        <wps:txbx>
                          <w:txbxContent>
                            <w:p w14:paraId="400D9D4F" w14:textId="77777777" w:rsidR="001054ED" w:rsidRDefault="001054ED" w:rsidP="00EC1636"/>
                          </w:txbxContent>
                        </wps:txbx>
                        <wps:bodyPr rot="0" vert="horz" wrap="square" lIns="91440" tIns="45720" rIns="91440" bIns="45720" anchor="ctr" anchorCtr="0" upright="1">
                          <a:noAutofit/>
                        </wps:bodyPr>
                      </wps:wsp>
                      <wps:wsp>
                        <wps:cNvPr id="260" name="Oval 309"/>
                        <wps:cNvSpPr>
                          <a:spLocks noChangeArrowheads="1"/>
                        </wps:cNvSpPr>
                        <wps:spPr bwMode="auto">
                          <a:xfrm>
                            <a:off x="380807" y="306608"/>
                            <a:ext cx="2836849" cy="2082957"/>
                          </a:xfrm>
                          <a:prstGeom prst="ellipse">
                            <a:avLst/>
                          </a:prstGeom>
                          <a:gradFill rotWithShape="0">
                            <a:gsLst>
                              <a:gs pos="0">
                                <a:srgbClr val="9AB5E4">
                                  <a:alpha val="76999"/>
                                </a:srgbClr>
                              </a:gs>
                              <a:gs pos="50000">
                                <a:srgbClr val="C2D1ED">
                                  <a:alpha val="88499"/>
                                </a:srgbClr>
                              </a:gs>
                              <a:gs pos="100000">
                                <a:srgbClr val="E1E8F5"/>
                              </a:gs>
                            </a:gsLst>
                            <a:lin ang="5400000"/>
                          </a:gradFill>
                          <a:ln w="6350">
                            <a:solidFill>
                              <a:srgbClr val="243F60"/>
                            </a:solidFill>
                            <a:round/>
                            <a:headEnd/>
                            <a:tailEnd/>
                          </a:ln>
                        </wps:spPr>
                        <wps:txbx>
                          <w:txbxContent>
                            <w:p w14:paraId="1631E78F" w14:textId="77777777" w:rsidR="001054ED" w:rsidRDefault="001054ED" w:rsidP="00EC1636">
                              <w:r>
                                <w:t> </w:t>
                              </w:r>
                            </w:p>
                          </w:txbxContent>
                        </wps:txbx>
                        <wps:bodyPr rot="0" vert="horz" wrap="square" lIns="91440" tIns="45720" rIns="91440" bIns="45720" anchor="ctr" anchorCtr="0" upright="1">
                          <a:noAutofit/>
                        </wps:bodyPr>
                      </wps:wsp>
                      <wps:wsp>
                        <wps:cNvPr id="261" name="Oval 316"/>
                        <wps:cNvSpPr>
                          <a:spLocks noChangeArrowheads="1"/>
                        </wps:cNvSpPr>
                        <wps:spPr bwMode="auto">
                          <a:xfrm>
                            <a:off x="466708" y="704819"/>
                            <a:ext cx="3352858" cy="1247834"/>
                          </a:xfrm>
                          <a:prstGeom prst="ellipse">
                            <a:avLst/>
                          </a:prstGeom>
                          <a:noFill/>
                          <a:ln w="635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2" name="Flowchart: Connector 317"/>
                        <wps:cNvSpPr>
                          <a:spLocks noChangeArrowheads="1"/>
                        </wps:cNvSpPr>
                        <wps:spPr bwMode="auto">
                          <a:xfrm>
                            <a:off x="3533761" y="1317536"/>
                            <a:ext cx="66701" cy="45801"/>
                          </a:xfrm>
                          <a:prstGeom prst="flowChartConnector">
                            <a:avLst/>
                          </a:prstGeom>
                          <a:solidFill>
                            <a:srgbClr val="4F81BD"/>
                          </a:solidFill>
                          <a:ln w="25400">
                            <a:solidFill>
                              <a:srgbClr val="243F60"/>
                            </a:solidFill>
                            <a:round/>
                            <a:headEnd/>
                            <a:tailEnd/>
                          </a:ln>
                        </wps:spPr>
                        <wps:bodyPr rot="0" vert="horz" wrap="square" lIns="91440" tIns="45720" rIns="91440" bIns="45720" anchor="ctr" anchorCtr="0" upright="1">
                          <a:noAutofit/>
                        </wps:bodyPr>
                      </wps:wsp>
                      <wps:wsp>
                        <wps:cNvPr id="263" name="Text Box 322"/>
                        <wps:cNvSpPr txBox="1">
                          <a:spLocks noChangeArrowheads="1"/>
                        </wps:cNvSpPr>
                        <wps:spPr bwMode="auto">
                          <a:xfrm>
                            <a:off x="3324257" y="1095330"/>
                            <a:ext cx="466708" cy="259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613DE5" w14:textId="77777777" w:rsidR="001054ED" w:rsidRDefault="001054ED" w:rsidP="00EC1636">
                              <w:r>
                                <w:t>VLR</w:t>
                              </w:r>
                            </w:p>
                          </w:txbxContent>
                        </wps:txbx>
                        <wps:bodyPr rot="0" vert="horz" wrap="square" lIns="91440" tIns="45720" rIns="91440" bIns="45720" anchor="t" anchorCtr="0" upright="1">
                          <a:noAutofit/>
                        </wps:bodyPr>
                      </wps:wsp>
                      <wps:wsp>
                        <wps:cNvPr id="264" name="Flowchart: Connector 328"/>
                        <wps:cNvSpPr>
                          <a:spLocks noChangeArrowheads="1"/>
                        </wps:cNvSpPr>
                        <wps:spPr bwMode="auto">
                          <a:xfrm>
                            <a:off x="656211" y="1322336"/>
                            <a:ext cx="66701" cy="45101"/>
                          </a:xfrm>
                          <a:prstGeom prst="flowChartConnector">
                            <a:avLst/>
                          </a:prstGeom>
                          <a:solidFill>
                            <a:srgbClr val="4F81BD"/>
                          </a:solidFill>
                          <a:ln w="25400">
                            <a:solidFill>
                              <a:srgbClr val="243F60"/>
                            </a:solidFill>
                            <a:round/>
                            <a:headEnd/>
                            <a:tailEnd/>
                          </a:ln>
                        </wps:spPr>
                        <wps:txbx>
                          <w:txbxContent>
                            <w:p w14:paraId="7CA12C53" w14:textId="77777777" w:rsidR="001054ED" w:rsidRDefault="001054ED" w:rsidP="00EC1636"/>
                          </w:txbxContent>
                        </wps:txbx>
                        <wps:bodyPr rot="0" vert="horz" wrap="square" lIns="91440" tIns="45720" rIns="91440" bIns="45720" anchor="ctr" anchorCtr="0" upright="1">
                          <a:noAutofit/>
                        </wps:bodyPr>
                      </wps:wsp>
                      <wps:wsp>
                        <wps:cNvPr id="265" name="Text Box 314"/>
                        <wps:cNvSpPr txBox="1">
                          <a:spLocks noChangeArrowheads="1"/>
                        </wps:cNvSpPr>
                        <wps:spPr bwMode="auto">
                          <a:xfrm>
                            <a:off x="555410" y="1084430"/>
                            <a:ext cx="466808" cy="259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9809E0" w14:textId="77777777" w:rsidR="001054ED" w:rsidRDefault="001054ED" w:rsidP="00EC1636">
                              <w:r>
                                <w:t>VLT</w:t>
                              </w:r>
                            </w:p>
                          </w:txbxContent>
                        </wps:txbx>
                        <wps:bodyPr rot="0" vert="horz" wrap="square" lIns="91440" tIns="45720" rIns="91440" bIns="45720" anchor="t" anchorCtr="0" upright="1">
                          <a:noAutofit/>
                        </wps:bodyPr>
                      </wps:wsp>
                      <wps:wsp>
                        <wps:cNvPr id="266" name="Straight Arrow Connector 330"/>
                        <wps:cNvCnPr/>
                        <wps:spPr bwMode="auto">
                          <a:xfrm flipH="1">
                            <a:off x="713112" y="1340437"/>
                            <a:ext cx="2887350" cy="20401"/>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67" name="Text Box 314"/>
                        <wps:cNvSpPr txBox="1">
                          <a:spLocks noChangeArrowheads="1"/>
                        </wps:cNvSpPr>
                        <wps:spPr bwMode="auto">
                          <a:xfrm>
                            <a:off x="1980234" y="1147731"/>
                            <a:ext cx="466708" cy="259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8A0C1F" w14:textId="77777777" w:rsidR="001054ED" w:rsidRPr="00E51D38" w:rsidRDefault="001054ED" w:rsidP="00EC1636">
                              <w:pPr>
                                <w:rPr>
                                  <w:vertAlign w:val="subscript"/>
                                </w:rPr>
                              </w:pPr>
                              <w:proofErr w:type="spellStart"/>
                              <w:r>
                                <w:t>R</w:t>
                              </w:r>
                              <w:r>
                                <w:rPr>
                                  <w:szCs w:val="20"/>
                                  <w:vertAlign w:val="subscript"/>
                                </w:rPr>
                                <w:t>sig</w:t>
                              </w:r>
                              <w:proofErr w:type="spellEnd"/>
                            </w:p>
                          </w:txbxContent>
                        </wps:txbx>
                        <wps:bodyPr rot="0" vert="horz" wrap="square" lIns="91440" tIns="45720" rIns="91440" bIns="45720" anchor="t" anchorCtr="0" upright="1">
                          <a:noAutofit/>
                        </wps:bodyPr>
                      </wps:wsp>
                      <wps:wsp>
                        <wps:cNvPr id="268" name="Straight Arrow Connector 332"/>
                        <wps:cNvCnPr/>
                        <wps:spPr bwMode="auto">
                          <a:xfrm flipH="1" flipV="1">
                            <a:off x="754613" y="392811"/>
                            <a:ext cx="2768647" cy="950626"/>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69" name="Text Box 314"/>
                        <wps:cNvSpPr txBox="1">
                          <a:spLocks noChangeArrowheads="1"/>
                        </wps:cNvSpPr>
                        <wps:spPr bwMode="auto">
                          <a:xfrm>
                            <a:off x="1980234" y="825323"/>
                            <a:ext cx="466708" cy="259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F1D32A" w14:textId="77777777" w:rsidR="001054ED" w:rsidRDefault="001054ED" w:rsidP="00EC1636">
                              <w:r>
                                <w:t>R</w:t>
                              </w:r>
                              <w:r>
                                <w:rPr>
                                  <w:position w:val="-5"/>
                                  <w:szCs w:val="20"/>
                                  <w:vertAlign w:val="subscript"/>
                                </w:rPr>
                                <w:t>int</w:t>
                              </w:r>
                            </w:p>
                          </w:txbxContent>
                        </wps:txbx>
                        <wps:bodyPr rot="0" vert="horz" wrap="square" lIns="91440" tIns="45720" rIns="91440" bIns="45720" anchor="t" anchorCtr="0" upright="1">
                          <a:noAutofit/>
                        </wps:bodyPr>
                      </wps:wsp>
                      <wps:wsp>
                        <wps:cNvPr id="270" name="Straight Arrow Connector 334"/>
                        <wps:cNvCnPr/>
                        <wps:spPr bwMode="auto">
                          <a:xfrm>
                            <a:off x="713112" y="1360837"/>
                            <a:ext cx="2411141" cy="36721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71" name="Text Box 314"/>
                        <wps:cNvSpPr txBox="1">
                          <a:spLocks noChangeArrowheads="1"/>
                        </wps:cNvSpPr>
                        <wps:spPr bwMode="auto">
                          <a:xfrm>
                            <a:off x="1274422" y="1469040"/>
                            <a:ext cx="686712" cy="259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3A42FF" w14:textId="77777777" w:rsidR="001054ED" w:rsidRDefault="001054ED" w:rsidP="00EC1636">
                              <w:r>
                                <w:t>R</w:t>
                              </w:r>
                              <w:r>
                                <w:rPr>
                                  <w:position w:val="-5"/>
                                  <w:szCs w:val="20"/>
                                  <w:vertAlign w:val="subscript"/>
                                </w:rPr>
                                <w:t>detection</w:t>
                              </w:r>
                            </w:p>
                          </w:txbxContent>
                        </wps:txbx>
                        <wps:bodyPr rot="0" vert="horz" wrap="square" lIns="91440" tIns="45720" rIns="91440" bIns="45720" anchor="t" anchorCtr="0" upright="1">
                          <a:noAutofit/>
                        </wps:bodyPr>
                      </wps:wsp>
                      <wps:wsp>
                        <wps:cNvPr id="272" name="Text Box 336"/>
                        <wps:cNvSpPr txBox="1">
                          <a:spLocks noChangeArrowheads="1"/>
                        </wps:cNvSpPr>
                        <wps:spPr bwMode="auto">
                          <a:xfrm>
                            <a:off x="1768230" y="101103"/>
                            <a:ext cx="1324023" cy="629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2FDD36" w14:textId="77777777" w:rsidR="001054ED" w:rsidRPr="009B59CD" w:rsidRDefault="001054ED" w:rsidP="00EC1636">
                              <w:pPr>
                                <w:jc w:val="right"/>
                                <w:rPr>
                                  <w:b/>
                                  <w:color w:val="FFFFFF"/>
                                  <w:szCs w:val="20"/>
                                </w:rPr>
                              </w:pPr>
                              <w:r w:rsidRPr="009B59CD">
                                <w:rPr>
                                  <w:b/>
                                  <w:color w:val="FFFFFF"/>
                                </w:rPr>
                                <w:t>Hidden Node</w:t>
                              </w:r>
                            </w:p>
                            <w:p w14:paraId="7A464AA3" w14:textId="77777777" w:rsidR="001054ED" w:rsidRPr="009B59CD" w:rsidRDefault="001054ED" w:rsidP="00EC1636">
                              <w:pPr>
                                <w:jc w:val="right"/>
                                <w:rPr>
                                  <w:b/>
                                  <w:color w:val="FFFFFF"/>
                                  <w:szCs w:val="20"/>
                                </w:rPr>
                              </w:pPr>
                              <w:r w:rsidRPr="009B59CD">
                                <w:rPr>
                                  <w:b/>
                                  <w:color w:val="FFFFFF"/>
                                </w:rPr>
                                <w:t>Area</w:t>
                              </w:r>
                            </w:p>
                          </w:txbxContent>
                        </wps:txbx>
                        <wps:bodyPr rot="0" vert="horz" wrap="square" lIns="91440" tIns="45720" rIns="91440" bIns="45720" anchor="t" anchorCtr="0" upright="1">
                          <a:noAutofit/>
                        </wps:bodyPr>
                      </wps:wsp>
                    </wpc:wpc>
                  </a:graphicData>
                </a:graphic>
              </wp:inline>
            </w:drawing>
          </mc:Choice>
          <mc:Fallback>
            <w:pict>
              <v:group w14:anchorId="7CC71A87" id="Canvas 337" o:spid="_x0000_s1224" editas="canvas" style="width:344.25pt;height:215.25pt;mso-position-horizontal-relative:char;mso-position-vertical-relative:line" coordsize="43719,27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">
                <v:shape id="_x0000_s1225" type="#_x0000_t75" style="position:absolute;width:43719;height:27336;visibility:visible;mso-wrap-style:square">
                  <v:fill o:detectmouseclick="t"/>
                  <v:path o:connecttype="none"/>
                </v:shape>
                <v:oval id="Oval 308" o:spid="_x0000_s1226" style="position:absolute;left:1811;width:39164;height:26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" fillcolor="red" strokecolor="#243f60" strokeweight=".5pt">
                  <v:textbox>
                    <w:txbxContent>
                      <w:p w14:paraId="400D9D4F" w14:textId="77777777" w:rsidR="001054ED" w:rsidRDefault="001054ED" w:rsidP="00EC1636"/>
                    </w:txbxContent>
                  </v:textbox>
                </v:oval>
                <v:oval id="Oval 309" o:spid="_x0000_s1227" style="position:absolute;left:3808;top:3066;width:28368;height:20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" fillcolor="#9ab5e4" strokecolor="#243f60" strokeweight=".5pt">
                  <v:fill color2="#e1e8f5" o:opacity2="50462f" colors="0 #9ab5e4;.5 #c2d1ed;1 #e1e8f5" focus="100%" type="gradient">
                    <o:fill v:ext="view" type="gradientUnscaled"/>
                  </v:fill>
                  <v:textbox>
                    <w:txbxContent>
                      <w:p w14:paraId="1631E78F" w14:textId="77777777" w:rsidR="001054ED" w:rsidRDefault="001054ED" w:rsidP="00EC1636">
                        <w:r>
                          <w:t> </w:t>
                        </w:r>
                      </w:p>
                    </w:txbxContent>
                  </v:textbox>
                </v:oval>
                <v:oval id="Oval 316" o:spid="_x0000_s1228" style="position:absolute;left:4667;top:7048;width:33528;height:12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" filled="f" strokecolor="#243f60" strokeweight=".5pt"/>
                <v:shape id="Flowchart: Connector 317" o:spid="_x0000_s1229" type="#_x0000_t120" style="position:absolute;left:35337;top:13175;width:66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" fillcolor="#4f81bd" strokecolor="#243f60" strokeweight="2pt"/>
                <v:shape id="Text Box 322" o:spid="_x0000_s1230" type="#_x0000_t202" style="position:absolute;left:33242;top:10953;width:4667;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Co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J+8EKjHAAAA3AAA&#10;AA8AAAAAAAAAAAAAAAAABwIAAGRycy9kb3ducmV2LnhtbFBLBQYAAAAAAwADALcAAAD7AgAAAAA=&#10;" filled="f" stroked="f" strokeweight=".5pt">
                  <v:textbox>
                    <w:txbxContent>
                      <w:p w14:paraId="28613DE5" w14:textId="77777777" w:rsidR="001054ED" w:rsidRDefault="001054ED" w:rsidP="00EC1636">
                        <w:r>
                          <w:t>VLR</w:t>
                        </w:r>
                      </w:p>
                    </w:txbxContent>
                  </v:textbox>
                </v:shape>
                <v:shape id="Flowchart: Connector 328" o:spid="_x0000_s1231" type="#_x0000_t120" style="position:absolute;left:6562;top:13223;width:667;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" fillcolor="#4f81bd" strokecolor="#243f60" strokeweight="2pt">
                  <v:textbox>
                    <w:txbxContent>
                      <w:p w14:paraId="7CA12C53" w14:textId="77777777" w:rsidR="001054ED" w:rsidRDefault="001054ED" w:rsidP="00EC1636"/>
                    </w:txbxContent>
                  </v:textbox>
                </v:shape>
                <v:shape id="Text Box 314" o:spid="_x0000_s1232" type="#_x0000_t202" style="position:absolute;left:5554;top:10844;width:4668;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" filled="f" stroked="f" strokeweight=".5pt">
                  <v:textbox>
                    <w:txbxContent>
                      <w:p w14:paraId="669809E0" w14:textId="77777777" w:rsidR="001054ED" w:rsidRDefault="001054ED" w:rsidP="00EC1636">
                        <w:r>
                          <w:t>VLT</w:t>
                        </w:r>
                      </w:p>
                    </w:txbxContent>
                  </v:textbox>
                </v:shape>
                <v:shape id="Straight Arrow Connector 330" o:spid="_x0000_s1233" type="#_x0000_t32" style="position:absolute;left:7131;top:13404;width:28873;height:2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" strokecolor="#4579b8">
                  <v:stroke endarrow="open"/>
                </v:shape>
                <v:shape id="Text Box 314" o:spid="_x0000_s1234" type="#_x0000_t202" style="position:absolute;left:19802;top:11477;width:4667;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ar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G8eIHfM+EIyPUPAAAA//8DAFBLAQItABQABgAIAAAAIQDb4fbL7gAAAIUBAAATAAAAAAAA&#10;AAAAAAAAAAAAAABbQ29udGVudF9UeXBlc10ueG1sUEsBAi0AFAAGAAgAAAAhAFr0LFu/AAAAFQEA&#10;AAsAAAAAAAAAAAAAAAAAHwEAAF9yZWxzLy5yZWxzUEsBAi0AFAAGAAgAAAAhAOCHFqvHAAAA3AAA&#10;AA8AAAAAAAAAAAAAAAAABwIAAGRycy9kb3ducmV2LnhtbFBLBQYAAAAAAwADALcAAAD7AgAAAAA=&#10;" filled="f" stroked="f" strokeweight=".5pt">
                  <v:textbox>
                    <w:txbxContent>
                      <w:p w14:paraId="638A0C1F" w14:textId="77777777" w:rsidR="001054ED" w:rsidRPr="00E51D38" w:rsidRDefault="001054ED" w:rsidP="00EC1636">
                        <w:pPr>
                          <w:rPr>
                            <w:vertAlign w:val="subscript"/>
                          </w:rPr>
                        </w:pPr>
                        <w:proofErr w:type="spellStart"/>
                        <w:r>
                          <w:t>R</w:t>
                        </w:r>
                        <w:r>
                          <w:rPr>
                            <w:szCs w:val="20"/>
                            <w:vertAlign w:val="subscript"/>
                          </w:rPr>
                          <w:t>sig</w:t>
                        </w:r>
                        <w:proofErr w:type="spellEnd"/>
                      </w:p>
                    </w:txbxContent>
                  </v:textbox>
                </v:shape>
                <v:shape id="Straight Arrow Connector 332" o:spid="_x0000_s1235" type="#_x0000_t32" style="position:absolute;left:7546;top:3928;width:27686;height:95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" strokecolor="#4579b8">
                  <v:stroke endarrow="open"/>
                </v:shape>
                <v:shape id="Text Box 314" o:spid="_x0000_s1236" type="#_x0000_t202" style="position:absolute;left:19802;top:8253;width:4667;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" filled="f" stroked="f" strokeweight=".5pt">
                  <v:textbox>
                    <w:txbxContent>
                      <w:p w14:paraId="13F1D32A" w14:textId="77777777" w:rsidR="001054ED" w:rsidRDefault="001054ED" w:rsidP="00EC1636">
                        <w:r>
                          <w:t>R</w:t>
                        </w:r>
                        <w:r>
                          <w:rPr>
                            <w:position w:val="-5"/>
                            <w:szCs w:val="20"/>
                            <w:vertAlign w:val="subscript"/>
                          </w:rPr>
                          <w:t>int</w:t>
                        </w:r>
                      </w:p>
                    </w:txbxContent>
                  </v:textbox>
                </v:shape>
                <v:shape id="Straight Arrow Connector 334" o:spid="_x0000_s1237" type="#_x0000_t32" style="position:absolute;left:7131;top:13608;width:24111;height:36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" strokecolor="#4579b8">
                  <v:stroke endarrow="open"/>
                </v:shape>
                <v:shape id="Text Box 314" o:spid="_x0000_s1238" type="#_x0000_t202" style="position:absolute;left:12744;top:14690;width:6867;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2Z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m8LfmXgE5PIXAAD//wMAUEsBAi0AFAAGAAgAAAAhANvh9svuAAAAhQEAABMAAAAAAAAA&#10;AAAAAAAAAAAAAFtDb250ZW50X1R5cGVzXS54bWxQSwECLQAUAAYACAAAACEAWvQsW78AAAAVAQAA&#10;CwAAAAAAAAAAAAAAAAAfAQAAX3JlbHMvLnJlbHNQSwECLQAUAAYACAAAACEAhfu9mcYAAADcAAAA&#10;DwAAAAAAAAAAAAAAAAAHAgAAZHJzL2Rvd25yZXYueG1sUEsFBgAAAAADAAMAtwAAAPoCAAAAAA==&#10;" filled="f" stroked="f" strokeweight=".5pt">
                  <v:textbox>
                    <w:txbxContent>
                      <w:p w14:paraId="653A42FF" w14:textId="77777777" w:rsidR="001054ED" w:rsidRDefault="001054ED" w:rsidP="00EC1636">
                        <w:r>
                          <w:t>R</w:t>
                        </w:r>
                        <w:r>
                          <w:rPr>
                            <w:position w:val="-5"/>
                            <w:szCs w:val="20"/>
                            <w:vertAlign w:val="subscript"/>
                          </w:rPr>
                          <w:t>detection</w:t>
                        </w:r>
                      </w:p>
                    </w:txbxContent>
                  </v:textbox>
                </v:shape>
                <v:shape id="Text Box 336" o:spid="_x0000_s1239" type="#_x0000_t202" style="position:absolute;left:17682;top:1011;width:13240;height:6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" filled="f" stroked="f" strokeweight=".5pt">
                  <v:textbox>
                    <w:txbxContent>
                      <w:p w14:paraId="4F2FDD36" w14:textId="77777777" w:rsidR="001054ED" w:rsidRPr="009B59CD" w:rsidRDefault="001054ED" w:rsidP="00EC1636">
                        <w:pPr>
                          <w:jc w:val="right"/>
                          <w:rPr>
                            <w:b/>
                            <w:color w:val="FFFFFF"/>
                            <w:szCs w:val="20"/>
                          </w:rPr>
                        </w:pPr>
                        <w:r w:rsidRPr="009B59CD">
                          <w:rPr>
                            <w:b/>
                            <w:color w:val="FFFFFF"/>
                          </w:rPr>
                          <w:t>Hidden Node</w:t>
                        </w:r>
                      </w:p>
                      <w:p w14:paraId="7A464AA3" w14:textId="77777777" w:rsidR="001054ED" w:rsidRPr="009B59CD" w:rsidRDefault="001054ED" w:rsidP="00EC1636">
                        <w:pPr>
                          <w:jc w:val="right"/>
                          <w:rPr>
                            <w:b/>
                            <w:color w:val="FFFFFF"/>
                            <w:szCs w:val="20"/>
                          </w:rPr>
                        </w:pPr>
                        <w:r w:rsidRPr="009B59CD">
                          <w:rPr>
                            <w:b/>
                            <w:color w:val="FFFFFF"/>
                          </w:rPr>
                          <w:t>Area</w:t>
                        </w:r>
                      </w:p>
                    </w:txbxContent>
                  </v:textbox>
                </v:shape>
                <w10:anchorlock/>
              </v:group>
            </w:pict>
          </mc:Fallback>
        </mc:AlternateContent>
      </w:r>
    </w:p>
    <w:p w14:paraId="704AD23A" w14:textId="77777777" w:rsidR="00342D83" w:rsidRPr="001B19E4" w:rsidRDefault="00342D83" w:rsidP="007A2602">
      <w:pPr>
        <w:pStyle w:val="ECCFiguretitle"/>
      </w:pPr>
      <w:bookmarkStart w:id="386" w:name="_Ref355106955"/>
      <w:r w:rsidRPr="001B19E4">
        <w:t>Illustration of  DAA sensing deficiency (Hidden Node)</w:t>
      </w:r>
      <w:bookmarkEnd w:id="386"/>
      <w:r w:rsidRPr="001B19E4">
        <w:t xml:space="preserve"> </w:t>
      </w:r>
    </w:p>
    <w:p w14:paraId="016FE6D2" w14:textId="77777777" w:rsidR="00342D83" w:rsidRPr="001B19E4" w:rsidRDefault="00342D83" w:rsidP="00EC1636">
      <w:pPr>
        <w:pStyle w:val="ECCParagraph"/>
      </w:pPr>
      <w:r w:rsidRPr="001B19E4">
        <w:t xml:space="preserve">This </w:t>
      </w:r>
      <w:r>
        <w:fldChar w:fldCharType="begin"/>
      </w:r>
      <w:r>
        <w:instrText xml:space="preserve"> REF _Ref355106955 \r \h </w:instrText>
      </w:r>
      <w:r>
        <w:fldChar w:fldCharType="separate"/>
      </w:r>
      <w:r w:rsidR="00DE0071">
        <w:t>Figure 41:</w:t>
      </w:r>
      <w:r>
        <w:fldChar w:fldCharType="end"/>
      </w:r>
      <w:r w:rsidRPr="001B19E4">
        <w:t xml:space="preserve"> illustrates that the impact of high gain antennas on </w:t>
      </w:r>
      <w:r>
        <w:t xml:space="preserve">the </w:t>
      </w:r>
      <w:r w:rsidRPr="001B19E4">
        <w:t xml:space="preserve">victim link </w:t>
      </w:r>
      <w:r>
        <w:t xml:space="preserve">and </w:t>
      </w:r>
      <w:r w:rsidRPr="001B19E4">
        <w:t xml:space="preserve">would mean that the </w:t>
      </w:r>
      <w:r w:rsidRPr="00B2553E">
        <w:t xml:space="preserve">circular areas in </w:t>
      </w:r>
      <w:r w:rsidR="00DF5A65">
        <w:fldChar w:fldCharType="begin"/>
      </w:r>
      <w:r w:rsidR="00DF5A65">
        <w:instrText xml:space="preserve"> REF _Ref355106865 \r \h  \* MERGEFORMAT </w:instrText>
      </w:r>
      <w:r w:rsidR="00DF5A65">
        <w:fldChar w:fldCharType="separate"/>
      </w:r>
      <w:r w:rsidR="00DE0071">
        <w:t>Figure 40:</w:t>
      </w:r>
      <w:r w:rsidR="00DF5A65">
        <w:fldChar w:fldCharType="end"/>
      </w:r>
      <w:r w:rsidRPr="00B2553E">
        <w:t xml:space="preserve"> would become non-circular. However, it also illustrates that the principal impact</w:t>
      </w:r>
      <w:r w:rsidRPr="001B19E4">
        <w:t xml:space="preserve"> </w:t>
      </w:r>
      <w:r>
        <w:t xml:space="preserve">on </w:t>
      </w:r>
      <w:r w:rsidRPr="001B19E4">
        <w:t xml:space="preserve">distances such as </w:t>
      </w:r>
      <w:proofErr w:type="spellStart"/>
      <w:r w:rsidRPr="001B19E4">
        <w:t>R</w:t>
      </w:r>
      <w:r w:rsidRPr="001B19E4">
        <w:rPr>
          <w:vertAlign w:val="subscript"/>
        </w:rPr>
        <w:t>int</w:t>
      </w:r>
      <w:proofErr w:type="spellEnd"/>
      <w:r w:rsidRPr="001B19E4">
        <w:t xml:space="preserve">, </w:t>
      </w:r>
      <w:proofErr w:type="spellStart"/>
      <w:r w:rsidRPr="001B19E4">
        <w:t>R</w:t>
      </w:r>
      <w:r w:rsidRPr="001B19E4">
        <w:rPr>
          <w:vertAlign w:val="subscript"/>
        </w:rPr>
        <w:t>sig</w:t>
      </w:r>
      <w:proofErr w:type="spellEnd"/>
      <w:r w:rsidRPr="001B19E4">
        <w:t xml:space="preserve"> and </w:t>
      </w:r>
      <w:proofErr w:type="spellStart"/>
      <w:r w:rsidRPr="001B19E4">
        <w:t>R</w:t>
      </w:r>
      <w:r w:rsidRPr="001B19E4">
        <w:rPr>
          <w:vertAlign w:val="subscript"/>
        </w:rPr>
        <w:t>det</w:t>
      </w:r>
      <w:proofErr w:type="spellEnd"/>
      <w:r w:rsidRPr="001B19E4">
        <w:t xml:space="preserve"> would be determined by the high antenna gain sectors. Therefore by </w:t>
      </w:r>
      <w:r w:rsidRPr="00B2553E">
        <w:t xml:space="preserve">retaining the simplification of circular areas in </w:t>
      </w:r>
      <w:r w:rsidR="00DF5A65">
        <w:fldChar w:fldCharType="begin"/>
      </w:r>
      <w:r w:rsidR="00DF5A65">
        <w:instrText xml:space="preserve"> REF _Ref355106865 \r \h  \* MERGEFORMAT </w:instrText>
      </w:r>
      <w:r w:rsidR="00DF5A65">
        <w:fldChar w:fldCharType="separate"/>
      </w:r>
      <w:r w:rsidR="00DE0071">
        <w:t>Figure 40:</w:t>
      </w:r>
      <w:r w:rsidR="00DF5A65">
        <w:fldChar w:fldCharType="end"/>
      </w:r>
      <w:r w:rsidRPr="00B2553E">
        <w:t xml:space="preserve">, but with radiuses as defined by antennas with high gain, the methodology of ECC Report 181 </w:t>
      </w:r>
      <w:r w:rsidR="00DF5A65">
        <w:fldChar w:fldCharType="begin"/>
      </w:r>
      <w:r w:rsidR="00DF5A65">
        <w:instrText xml:space="preserve"> REF _Ref355106723 \r \h  \* MERGEFORMAT </w:instrText>
      </w:r>
      <w:r w:rsidR="00DF5A65">
        <w:fldChar w:fldCharType="separate"/>
      </w:r>
      <w:r w:rsidR="00DE0071">
        <w:t>[31]</w:t>
      </w:r>
      <w:r w:rsidR="00DF5A65">
        <w:fldChar w:fldCharType="end"/>
      </w:r>
      <w:r w:rsidRPr="00B2553E">
        <w:t xml:space="preserve"> would be still valid, but applied to  the scenarios in </w:t>
      </w:r>
      <w:r w:rsidR="00DF5A65">
        <w:fldChar w:fldCharType="begin"/>
      </w:r>
      <w:r w:rsidR="00DF5A65">
        <w:instrText xml:space="preserve"> REF _Ref355106955 \r \h  \* MERGEFORMAT </w:instrText>
      </w:r>
      <w:r w:rsidR="00DF5A65">
        <w:fldChar w:fldCharType="separate"/>
      </w:r>
      <w:r w:rsidR="00DE0071">
        <w:t>Figure 41:</w:t>
      </w:r>
      <w:r w:rsidR="00DF5A65">
        <w:fldChar w:fldCharType="end"/>
      </w:r>
      <w:r w:rsidRPr="00B2553E">
        <w:t xml:space="preserve"> would give a conservative result.</w:t>
      </w:r>
      <w:r w:rsidRPr="001B19E4">
        <w:t xml:space="preserve"> </w:t>
      </w:r>
    </w:p>
    <w:p w14:paraId="3CF6C18F" w14:textId="77777777" w:rsidR="00342D83" w:rsidRPr="001B19E4" w:rsidRDefault="00342D83" w:rsidP="00EC1636">
      <w:pPr>
        <w:pStyle w:val="ECCParagraph"/>
      </w:pPr>
      <w:r w:rsidRPr="001B19E4">
        <w:t>Hence, with the assumption of antenna gains on victim link (SRDs assumed with 0 dBi antenna gains), the original formulas in ECC Report 181 Annex 1, used to express the balance of link budgets at interference threshold and the resulting Hidden Node areas may be written as follows:</w:t>
      </w:r>
    </w:p>
    <w:p w14:paraId="616C586D" w14:textId="77777777" w:rsidR="00342D83" w:rsidRPr="00C13090" w:rsidRDefault="00342D83" w:rsidP="00AD35D1">
      <w:pPr>
        <w:pStyle w:val="ECCParagraph"/>
        <w:spacing w:after="0"/>
        <w:ind w:left="567"/>
        <w:rPr>
          <w:lang w:val="da-DK"/>
        </w:rPr>
      </w:pPr>
      <w:r w:rsidRPr="00C13090">
        <w:rPr>
          <w:lang w:val="da-DK"/>
        </w:rPr>
        <w:t xml:space="preserve">S </w:t>
      </w:r>
      <w:r w:rsidRPr="00C13090">
        <w:rPr>
          <w:lang w:val="da-DK"/>
        </w:rPr>
        <w:tab/>
        <w:t>=</w:t>
      </w:r>
      <w:r w:rsidRPr="00C13090">
        <w:rPr>
          <w:lang w:val="da-DK"/>
        </w:rPr>
        <w:tab/>
        <w:t>N + SNR</w:t>
      </w:r>
      <w:r w:rsidRPr="00C13090">
        <w:rPr>
          <w:lang w:val="da-DK"/>
        </w:rPr>
        <w:tab/>
      </w:r>
      <w:r w:rsidRPr="00C13090">
        <w:rPr>
          <w:lang w:val="da-DK"/>
        </w:rPr>
        <w:tab/>
      </w:r>
      <w:r w:rsidRPr="00C13090">
        <w:rPr>
          <w:lang w:val="da-DK"/>
        </w:rPr>
        <w:tab/>
        <w:t>= P</w:t>
      </w:r>
      <w:r w:rsidRPr="00C13090">
        <w:rPr>
          <w:vertAlign w:val="subscript"/>
          <w:lang w:val="da-DK"/>
        </w:rPr>
        <w:t>VLT</w:t>
      </w:r>
      <w:r w:rsidRPr="00C13090">
        <w:rPr>
          <w:lang w:val="da-DK"/>
        </w:rPr>
        <w:t xml:space="preserve"> + G</w:t>
      </w:r>
      <w:r w:rsidRPr="00C13090">
        <w:rPr>
          <w:vertAlign w:val="subscript"/>
          <w:lang w:val="da-DK"/>
        </w:rPr>
        <w:t>VLT</w:t>
      </w:r>
      <w:r w:rsidRPr="00C13090">
        <w:rPr>
          <w:lang w:val="da-DK"/>
        </w:rPr>
        <w:t xml:space="preserve"> + G</w:t>
      </w:r>
      <w:r w:rsidRPr="00C13090">
        <w:rPr>
          <w:vertAlign w:val="subscript"/>
          <w:lang w:val="da-DK"/>
        </w:rPr>
        <w:t>VLR</w:t>
      </w:r>
      <w:r w:rsidRPr="00C13090">
        <w:rPr>
          <w:lang w:val="da-DK"/>
        </w:rPr>
        <w:t xml:space="preserve"> - PL(</w:t>
      </w:r>
      <w:proofErr w:type="spellStart"/>
      <w:r w:rsidRPr="00C13090">
        <w:rPr>
          <w:lang w:val="da-DK"/>
        </w:rPr>
        <w:t>R</w:t>
      </w:r>
      <w:r w:rsidRPr="00C13090">
        <w:rPr>
          <w:vertAlign w:val="subscript"/>
          <w:lang w:val="da-DK"/>
        </w:rPr>
        <w:t>sig</w:t>
      </w:r>
      <w:proofErr w:type="spellEnd"/>
      <w:r w:rsidRPr="00C13090">
        <w:rPr>
          <w:lang w:val="da-DK"/>
        </w:rPr>
        <w:t>)</w:t>
      </w:r>
      <w:r w:rsidRPr="00C13090">
        <w:rPr>
          <w:lang w:val="da-DK"/>
        </w:rPr>
        <w:tab/>
      </w:r>
      <w:r w:rsidRPr="00C13090">
        <w:rPr>
          <w:lang w:val="da-DK"/>
        </w:rPr>
        <w:tab/>
        <w:t>(A4.1)</w:t>
      </w:r>
    </w:p>
    <w:p w14:paraId="14892BDC" w14:textId="77777777" w:rsidR="00342D83" w:rsidRPr="001B19E4" w:rsidRDefault="00342D83" w:rsidP="00AD35D1">
      <w:pPr>
        <w:pStyle w:val="ECCParagraph"/>
        <w:spacing w:after="0"/>
        <w:ind w:left="567"/>
      </w:pPr>
      <w:r w:rsidRPr="001B19E4">
        <w:t xml:space="preserve">I </w:t>
      </w:r>
      <w:r w:rsidRPr="001B19E4">
        <w:tab/>
        <w:t xml:space="preserve">= S – </w:t>
      </w:r>
      <w:proofErr w:type="spellStart"/>
      <w:r w:rsidRPr="001B19E4">
        <w:t>SIR</w:t>
      </w:r>
      <w:r w:rsidRPr="001B19E4">
        <w:rPr>
          <w:vertAlign w:val="subscript"/>
        </w:rPr>
        <w:t>min</w:t>
      </w:r>
      <w:proofErr w:type="spellEnd"/>
      <w:r w:rsidRPr="001B19E4">
        <w:t xml:space="preserve"> = (N + SNR) – </w:t>
      </w:r>
      <w:proofErr w:type="spellStart"/>
      <w:r w:rsidRPr="001B19E4">
        <w:t>SIR</w:t>
      </w:r>
      <w:r w:rsidRPr="001B19E4">
        <w:rPr>
          <w:vertAlign w:val="subscript"/>
        </w:rPr>
        <w:t>min</w:t>
      </w:r>
      <w:proofErr w:type="spellEnd"/>
      <w:r w:rsidRPr="001B19E4">
        <w:t xml:space="preserve"> </w:t>
      </w:r>
      <w:r w:rsidRPr="001B19E4">
        <w:tab/>
        <w:t>= P</w:t>
      </w:r>
      <w:r w:rsidRPr="001B19E4">
        <w:rPr>
          <w:vertAlign w:val="subscript"/>
        </w:rPr>
        <w:t>ILT</w:t>
      </w:r>
      <w:r w:rsidRPr="001B19E4">
        <w:t xml:space="preserve"> + G</w:t>
      </w:r>
      <w:r w:rsidRPr="001B19E4">
        <w:rPr>
          <w:vertAlign w:val="subscript"/>
        </w:rPr>
        <w:t>VLR</w:t>
      </w:r>
      <w:r w:rsidRPr="001B19E4">
        <w:t xml:space="preserve"> - PL(</w:t>
      </w:r>
      <w:proofErr w:type="spellStart"/>
      <w:r w:rsidRPr="001B19E4">
        <w:t>R</w:t>
      </w:r>
      <w:r w:rsidRPr="001B19E4">
        <w:rPr>
          <w:vertAlign w:val="subscript"/>
        </w:rPr>
        <w:t>int</w:t>
      </w:r>
      <w:proofErr w:type="spellEnd"/>
      <w:r w:rsidRPr="001B19E4">
        <w:t xml:space="preserve">) </w:t>
      </w:r>
      <w:r w:rsidRPr="001B19E4">
        <w:tab/>
      </w:r>
      <w:r w:rsidRPr="001B19E4">
        <w:tab/>
      </w:r>
      <w:r w:rsidRPr="001B19E4">
        <w:tab/>
      </w:r>
      <w:r w:rsidR="00AD35D1">
        <w:tab/>
      </w:r>
      <w:r w:rsidRPr="004406ED">
        <w:t>(A4.2</w:t>
      </w:r>
      <w:r w:rsidRPr="001B19E4">
        <w:t>)</w:t>
      </w:r>
    </w:p>
    <w:p w14:paraId="6D645DBA" w14:textId="77777777" w:rsidR="00342D83" w:rsidRPr="00DE41DB" w:rsidRDefault="00342D83" w:rsidP="00AD35D1">
      <w:pPr>
        <w:pStyle w:val="ECCParagraph"/>
        <w:spacing w:after="0"/>
        <w:ind w:left="567"/>
        <w:rPr>
          <w:lang w:val="da-DK"/>
        </w:rPr>
      </w:pPr>
      <w:proofErr w:type="spellStart"/>
      <w:r w:rsidRPr="00DE41DB">
        <w:rPr>
          <w:lang w:val="da-DK"/>
        </w:rPr>
        <w:t>P</w:t>
      </w:r>
      <w:r w:rsidRPr="00DE41DB">
        <w:rPr>
          <w:vertAlign w:val="subscript"/>
          <w:lang w:val="da-DK"/>
        </w:rPr>
        <w:t>thr</w:t>
      </w:r>
      <w:proofErr w:type="spellEnd"/>
      <w:r w:rsidRPr="00DE41DB">
        <w:rPr>
          <w:lang w:val="da-DK"/>
        </w:rPr>
        <w:tab/>
      </w:r>
      <w:r w:rsidRPr="00DE41DB">
        <w:rPr>
          <w:lang w:val="da-DK"/>
        </w:rPr>
        <w:tab/>
      </w:r>
      <w:r w:rsidRPr="00DE41DB">
        <w:rPr>
          <w:lang w:val="da-DK"/>
        </w:rPr>
        <w:tab/>
      </w:r>
      <w:r w:rsidRPr="00DE41DB">
        <w:rPr>
          <w:lang w:val="da-DK"/>
        </w:rPr>
        <w:tab/>
      </w:r>
      <w:r w:rsidRPr="00DE41DB">
        <w:rPr>
          <w:lang w:val="da-DK"/>
        </w:rPr>
        <w:tab/>
      </w:r>
      <w:r w:rsidRPr="00DE41DB">
        <w:rPr>
          <w:lang w:val="da-DK"/>
        </w:rPr>
        <w:tab/>
        <w:t>= P</w:t>
      </w:r>
      <w:r w:rsidRPr="00DE41DB">
        <w:rPr>
          <w:vertAlign w:val="subscript"/>
          <w:lang w:val="da-DK"/>
        </w:rPr>
        <w:t>VLT</w:t>
      </w:r>
      <w:r w:rsidRPr="00DE41DB">
        <w:rPr>
          <w:lang w:val="da-DK"/>
        </w:rPr>
        <w:t xml:space="preserve"> + G</w:t>
      </w:r>
      <w:r w:rsidRPr="00DE41DB">
        <w:rPr>
          <w:vertAlign w:val="subscript"/>
          <w:lang w:val="da-DK"/>
        </w:rPr>
        <w:t>VLT</w:t>
      </w:r>
      <w:r w:rsidRPr="00DE41DB">
        <w:rPr>
          <w:lang w:val="da-DK"/>
        </w:rPr>
        <w:t xml:space="preserve"> - PL(</w:t>
      </w:r>
      <w:proofErr w:type="spellStart"/>
      <w:r w:rsidRPr="00DE41DB">
        <w:rPr>
          <w:lang w:val="da-DK"/>
        </w:rPr>
        <w:t>R</w:t>
      </w:r>
      <w:r w:rsidRPr="00DE41DB">
        <w:rPr>
          <w:vertAlign w:val="subscript"/>
          <w:lang w:val="da-DK"/>
        </w:rPr>
        <w:t>det</w:t>
      </w:r>
      <w:proofErr w:type="spellEnd"/>
      <w:r w:rsidRPr="00DE41DB">
        <w:rPr>
          <w:lang w:val="da-DK"/>
        </w:rPr>
        <w:t>)</w:t>
      </w:r>
      <w:r w:rsidRPr="00DE41DB">
        <w:rPr>
          <w:lang w:val="da-DK"/>
        </w:rPr>
        <w:tab/>
      </w:r>
      <w:r w:rsidRPr="00DE41DB">
        <w:rPr>
          <w:lang w:val="da-DK"/>
        </w:rPr>
        <w:tab/>
      </w:r>
      <w:r w:rsidRPr="00DE41DB">
        <w:rPr>
          <w:lang w:val="da-DK"/>
        </w:rPr>
        <w:tab/>
        <w:t>(</w:t>
      </w:r>
      <w:r w:rsidRPr="004406ED">
        <w:rPr>
          <w:lang w:val="da-DK"/>
        </w:rPr>
        <w:t>A4.3</w:t>
      </w:r>
      <w:r w:rsidRPr="00DE41DB">
        <w:rPr>
          <w:lang w:val="da-DK"/>
        </w:rPr>
        <w:t>)</w:t>
      </w:r>
    </w:p>
    <w:p w14:paraId="3E6C9B5C" w14:textId="77777777" w:rsidR="00342D83" w:rsidRPr="00FA3F4A" w:rsidRDefault="00342D83" w:rsidP="00AD35D1">
      <w:pPr>
        <w:pStyle w:val="ECCParagraph"/>
        <w:spacing w:after="0"/>
        <w:ind w:left="567"/>
        <w:rPr>
          <w:lang w:val="pt-BR"/>
        </w:rPr>
      </w:pPr>
      <w:r w:rsidRPr="00FA3F4A">
        <w:rPr>
          <w:lang w:val="pt-BR"/>
        </w:rPr>
        <w:t>PL</w:t>
      </w:r>
      <w:r>
        <w:rPr>
          <w:lang w:val="pt-BR"/>
        </w:rPr>
        <w:tab/>
      </w:r>
      <w:r w:rsidRPr="00FA3F4A">
        <w:rPr>
          <w:lang w:val="pt-BR"/>
        </w:rPr>
        <w:t>= 32.5+10*n*log(R/m)+20*log(0.87GHz)</w:t>
      </w:r>
      <w:r>
        <w:rPr>
          <w:lang w:val="pt-BR"/>
        </w:rPr>
        <w:tab/>
      </w:r>
      <w:r w:rsidRPr="00FA3F4A">
        <w:rPr>
          <w:lang w:val="pt-BR"/>
        </w:rPr>
        <w:t>= 31.3 + 10*n*log(R)</w:t>
      </w:r>
      <w:r>
        <w:rPr>
          <w:lang w:val="pt-BR"/>
        </w:rPr>
        <w:tab/>
      </w:r>
      <w:r>
        <w:rPr>
          <w:lang w:val="pt-BR"/>
        </w:rPr>
        <w:tab/>
      </w:r>
      <w:r>
        <w:rPr>
          <w:lang w:val="pt-BR"/>
        </w:rPr>
        <w:tab/>
      </w:r>
      <w:r w:rsidRPr="00FA3F4A">
        <w:rPr>
          <w:lang w:val="pt-BR"/>
        </w:rPr>
        <w:t>(</w:t>
      </w:r>
      <w:r w:rsidRPr="004406ED">
        <w:rPr>
          <w:lang w:val="pt-BR"/>
        </w:rPr>
        <w:t>A4.4</w:t>
      </w:r>
      <w:r w:rsidR="00AD35D1">
        <w:rPr>
          <w:lang w:val="pt-BR"/>
        </w:rPr>
        <w:t>)</w:t>
      </w:r>
    </w:p>
    <w:p w14:paraId="6790FCC0" w14:textId="77777777" w:rsidR="00342D83" w:rsidRPr="00656F8C" w:rsidRDefault="00342D83" w:rsidP="00EC1636">
      <w:pPr>
        <w:pStyle w:val="ECCParagraph"/>
        <w:spacing w:after="0"/>
        <w:rPr>
          <w:lang w:val="pt-BR"/>
        </w:rPr>
      </w:pPr>
    </w:p>
    <w:p w14:paraId="403D33E8" w14:textId="77777777" w:rsidR="00342D83" w:rsidRPr="001B19E4" w:rsidRDefault="00342D83" w:rsidP="00EC1636">
      <w:pPr>
        <w:pStyle w:val="ECCParagraph"/>
        <w:spacing w:after="0"/>
      </w:pPr>
      <w:r>
        <w:t>w</w:t>
      </w:r>
      <w:r w:rsidRPr="001B19E4">
        <w:t>here:</w:t>
      </w:r>
    </w:p>
    <w:p w14:paraId="06FD232D" w14:textId="77777777" w:rsidR="00342D83" w:rsidRDefault="00342D83" w:rsidP="00EC1636">
      <w:pPr>
        <w:pStyle w:val="ECCParagraph"/>
        <w:spacing w:after="0"/>
        <w:ind w:left="576"/>
      </w:pPr>
    </w:p>
    <w:p w14:paraId="383B2B4C" w14:textId="77777777" w:rsidR="00342D83" w:rsidRPr="001B19E4" w:rsidRDefault="00342D83" w:rsidP="00EC1636">
      <w:pPr>
        <w:pStyle w:val="ECCParagraph"/>
        <w:spacing w:after="0"/>
        <w:ind w:left="576"/>
      </w:pPr>
      <w:r w:rsidRPr="001B19E4">
        <w:t>P</w:t>
      </w:r>
      <w:r w:rsidRPr="001B19E4">
        <w:rPr>
          <w:vertAlign w:val="subscript"/>
        </w:rPr>
        <w:t>VLT</w:t>
      </w:r>
      <w:r w:rsidRPr="001B19E4">
        <w:t xml:space="preserve"> – transmit power of VLT;</w:t>
      </w:r>
    </w:p>
    <w:p w14:paraId="50F8D40E" w14:textId="77777777" w:rsidR="00342D83" w:rsidRPr="001B19E4" w:rsidRDefault="00342D83" w:rsidP="00EC1636">
      <w:pPr>
        <w:pStyle w:val="ECCParagraph"/>
        <w:spacing w:after="0"/>
        <w:ind w:left="576"/>
      </w:pPr>
      <w:r w:rsidRPr="001B19E4">
        <w:t>P</w:t>
      </w:r>
      <w:r w:rsidRPr="001B19E4">
        <w:rPr>
          <w:vertAlign w:val="subscript"/>
        </w:rPr>
        <w:t>ILT</w:t>
      </w:r>
      <w:r w:rsidRPr="001B19E4">
        <w:t xml:space="preserve"> – transmit power of ILT SRD (</w:t>
      </w:r>
      <w:r>
        <w:t xml:space="preserve">e.i.r.p. </w:t>
      </w:r>
      <w:r w:rsidRPr="001B19E4">
        <w:t>due to assumed zero antenna gain);</w:t>
      </w:r>
    </w:p>
    <w:p w14:paraId="74EC07EE" w14:textId="77777777" w:rsidR="00342D83" w:rsidRPr="001B19E4" w:rsidRDefault="00342D83" w:rsidP="00EC1636">
      <w:pPr>
        <w:pStyle w:val="ECCParagraph"/>
        <w:spacing w:after="0"/>
        <w:ind w:left="576"/>
      </w:pPr>
      <w:r w:rsidRPr="001B19E4">
        <w:t>G</w:t>
      </w:r>
      <w:r w:rsidRPr="001B19E4">
        <w:rPr>
          <w:vertAlign w:val="subscript"/>
        </w:rPr>
        <w:t>VLT</w:t>
      </w:r>
      <w:r w:rsidRPr="001B19E4">
        <w:t xml:space="preserve"> and G</w:t>
      </w:r>
      <w:r w:rsidRPr="001B19E4">
        <w:rPr>
          <w:vertAlign w:val="subscript"/>
        </w:rPr>
        <w:t>VLR</w:t>
      </w:r>
      <w:r w:rsidRPr="001B19E4">
        <w:t xml:space="preserve"> – antenna gain of VLT and VLR respectively;</w:t>
      </w:r>
    </w:p>
    <w:p w14:paraId="1DF9366A" w14:textId="77777777" w:rsidR="00342D83" w:rsidRPr="001B19E4" w:rsidRDefault="00342D83" w:rsidP="00EC1636">
      <w:pPr>
        <w:pStyle w:val="ECCParagraph"/>
        <w:spacing w:after="0"/>
        <w:ind w:left="576"/>
      </w:pPr>
      <w:proofErr w:type="spellStart"/>
      <w:r w:rsidRPr="001B19E4">
        <w:t>P</w:t>
      </w:r>
      <w:r w:rsidRPr="001B19E4">
        <w:rPr>
          <w:vertAlign w:val="subscript"/>
        </w:rPr>
        <w:t>thr</w:t>
      </w:r>
      <w:proofErr w:type="spellEnd"/>
      <w:r w:rsidRPr="001B19E4">
        <w:t xml:space="preserve"> – DAA sensing threshold;</w:t>
      </w:r>
    </w:p>
    <w:p w14:paraId="7CA94B35" w14:textId="77777777" w:rsidR="00342D83" w:rsidRPr="001B19E4" w:rsidRDefault="00342D83" w:rsidP="00EC1636">
      <w:pPr>
        <w:pStyle w:val="ECCParagraph"/>
        <w:spacing w:after="0"/>
        <w:ind w:left="576"/>
      </w:pPr>
      <w:r w:rsidRPr="001B19E4">
        <w:t>N – noise floor (</w:t>
      </w:r>
      <w:proofErr w:type="spellStart"/>
      <w:r w:rsidRPr="001B19E4">
        <w:t>kTBF</w:t>
      </w:r>
      <w:proofErr w:type="spellEnd"/>
      <w:r w:rsidRPr="001B19E4">
        <w:t>) of VLR;</w:t>
      </w:r>
    </w:p>
    <w:p w14:paraId="05B73422" w14:textId="77777777" w:rsidR="00342D83" w:rsidRPr="001B19E4" w:rsidRDefault="00342D83" w:rsidP="00EC1636">
      <w:pPr>
        <w:pStyle w:val="ECCParagraph"/>
        <w:spacing w:after="0"/>
        <w:ind w:left="576"/>
      </w:pPr>
      <w:r w:rsidRPr="001B19E4">
        <w:t>SNR – Signal to Noise Ratio for operational level of wanted signal at VLR;</w:t>
      </w:r>
    </w:p>
    <w:p w14:paraId="6057A3D6" w14:textId="77777777" w:rsidR="00342D83" w:rsidRPr="001B19E4" w:rsidRDefault="00342D83" w:rsidP="00EC1636">
      <w:pPr>
        <w:pStyle w:val="ECCParagraph"/>
        <w:spacing w:after="0"/>
        <w:ind w:left="576"/>
      </w:pPr>
      <w:proofErr w:type="spellStart"/>
      <w:r w:rsidRPr="001B19E4">
        <w:t>SIR</w:t>
      </w:r>
      <w:r w:rsidRPr="001B19E4">
        <w:rPr>
          <w:vertAlign w:val="subscript"/>
        </w:rPr>
        <w:t>min</w:t>
      </w:r>
      <w:proofErr w:type="spellEnd"/>
      <w:r w:rsidRPr="001B19E4">
        <w:t xml:space="preserve"> - minimum Signal to Interference Ratio (C/I objective);</w:t>
      </w:r>
    </w:p>
    <w:p w14:paraId="1D353E62" w14:textId="77777777" w:rsidR="00342D83" w:rsidRDefault="00342D83" w:rsidP="00EC1636">
      <w:pPr>
        <w:pStyle w:val="ECCParagraph"/>
        <w:spacing w:after="0"/>
        <w:ind w:left="576"/>
      </w:pPr>
      <w:r w:rsidRPr="00B2553E">
        <w:t xml:space="preserve">n - path loss exponent, n=2.5 rural area, n=3.5 urban area </w:t>
      </w:r>
      <w:r w:rsidRPr="00B2553E">
        <w:rPr>
          <w:u w:val="single"/>
        </w:rPr>
        <w:t>with walls</w:t>
      </w:r>
      <w:r w:rsidRPr="00B2553E">
        <w:t>, see section 4.4.1.2 Table 17 and</w:t>
      </w:r>
      <w:r>
        <w:t xml:space="preserve"> Figure 10</w:t>
      </w:r>
      <w:r w:rsidRPr="001B19E4">
        <w:t xml:space="preserve">. </w:t>
      </w:r>
    </w:p>
    <w:p w14:paraId="1EA6EFD3" w14:textId="77777777" w:rsidR="00AD35D1" w:rsidRPr="001B19E4" w:rsidRDefault="00AD35D1" w:rsidP="00EC1636">
      <w:pPr>
        <w:pStyle w:val="ECCParagraph"/>
        <w:spacing w:after="0"/>
        <w:ind w:left="576"/>
      </w:pPr>
    </w:p>
    <w:p w14:paraId="054B2A4D" w14:textId="77777777" w:rsidR="00342D83" w:rsidRPr="001B19E4" w:rsidRDefault="00342D83" w:rsidP="00EC1636">
      <w:pPr>
        <w:pStyle w:val="ECCParagraph"/>
      </w:pPr>
      <w:r w:rsidRPr="001B19E4">
        <w:t xml:space="preserve">With those essential formulas established, it becomes possible to derive the (maximum) areas of circular zones according (here at 0.87 GHz) to </w:t>
      </w:r>
      <w:r>
        <w:t xml:space="preserve">the </w:t>
      </w:r>
      <w:r w:rsidRPr="001B19E4">
        <w:t xml:space="preserve">principal relationships as described in </w:t>
      </w:r>
      <w:r>
        <w:fldChar w:fldCharType="begin"/>
      </w:r>
      <w:r>
        <w:instrText xml:space="preserve"> REF _Ref355106955 \r \h </w:instrText>
      </w:r>
      <w:r>
        <w:fldChar w:fldCharType="separate"/>
      </w:r>
      <w:r w:rsidR="00DE0071">
        <w:t>Figure 41:</w:t>
      </w:r>
      <w:r>
        <w:fldChar w:fldCharType="end"/>
      </w:r>
      <w:r w:rsidRPr="001B19E4">
        <w:t>:</w:t>
      </w:r>
    </w:p>
    <w:p w14:paraId="2FA28BBD" w14:textId="77777777" w:rsidR="00342D83" w:rsidRPr="00FA3F4A" w:rsidRDefault="00342D83" w:rsidP="00AD35D1">
      <w:pPr>
        <w:pStyle w:val="ECCParagraph"/>
        <w:ind w:left="567"/>
        <w:rPr>
          <w:lang w:val="pt-BR"/>
        </w:rPr>
      </w:pPr>
      <w:r>
        <w:rPr>
          <w:lang w:val="pt-BR"/>
        </w:rPr>
        <w:lastRenderedPageBreak/>
        <w:t>(A4</w:t>
      </w:r>
      <w:r w:rsidRPr="00FA3F4A">
        <w:rPr>
          <w:lang w:val="pt-BR"/>
        </w:rPr>
        <w:t>.1) &amp; (A</w:t>
      </w:r>
      <w:r>
        <w:rPr>
          <w:lang w:val="pt-BR"/>
        </w:rPr>
        <w:t>4</w:t>
      </w:r>
      <w:r w:rsidRPr="00FA3F4A">
        <w:rPr>
          <w:lang w:val="pt-BR"/>
        </w:rPr>
        <w:t xml:space="preserve">.4) </w:t>
      </w:r>
      <w:r>
        <w:rPr>
          <w:rFonts w:cs="Arial"/>
          <w:lang w:val="pt-BR"/>
        </w:rPr>
        <w:t>→</w:t>
      </w:r>
      <w:r w:rsidRPr="00FA3F4A">
        <w:rPr>
          <w:lang w:val="pt-BR"/>
        </w:rPr>
        <w:t xml:space="preserve"> 10n*log(R</w:t>
      </w:r>
      <w:r w:rsidRPr="00FA3F4A">
        <w:rPr>
          <w:vertAlign w:val="subscript"/>
          <w:lang w:val="pt-BR"/>
        </w:rPr>
        <w:t>sig</w:t>
      </w:r>
      <w:r w:rsidRPr="00FA3F4A">
        <w:rPr>
          <w:lang w:val="pt-BR"/>
        </w:rPr>
        <w:t>) = P</w:t>
      </w:r>
      <w:r w:rsidRPr="00FA3F4A">
        <w:rPr>
          <w:vertAlign w:val="subscript"/>
          <w:lang w:val="pt-BR"/>
        </w:rPr>
        <w:t xml:space="preserve">VLT </w:t>
      </w:r>
      <w:r w:rsidRPr="00FA3F4A">
        <w:rPr>
          <w:lang w:val="pt-BR"/>
        </w:rPr>
        <w:t>+ G</w:t>
      </w:r>
      <w:r w:rsidRPr="00FA3F4A">
        <w:rPr>
          <w:vertAlign w:val="subscript"/>
          <w:lang w:val="pt-BR"/>
        </w:rPr>
        <w:t>VLT</w:t>
      </w:r>
      <w:r w:rsidRPr="00FA3F4A">
        <w:rPr>
          <w:lang w:val="pt-BR"/>
        </w:rPr>
        <w:t xml:space="preserve"> + G</w:t>
      </w:r>
      <w:r w:rsidRPr="00FA3F4A">
        <w:rPr>
          <w:vertAlign w:val="subscript"/>
          <w:lang w:val="pt-BR"/>
        </w:rPr>
        <w:t>VLR</w:t>
      </w:r>
      <w:r w:rsidRPr="00FA3F4A">
        <w:rPr>
          <w:lang w:val="pt-BR"/>
        </w:rPr>
        <w:t xml:space="preserve"> </w:t>
      </w:r>
      <w:r>
        <w:rPr>
          <w:lang w:val="pt-BR"/>
        </w:rPr>
        <w:t>–</w:t>
      </w:r>
      <w:r w:rsidRPr="00FA3F4A">
        <w:rPr>
          <w:lang w:val="pt-BR"/>
        </w:rPr>
        <w:t xml:space="preserve"> N </w:t>
      </w:r>
      <w:r>
        <w:rPr>
          <w:lang w:val="pt-BR"/>
        </w:rPr>
        <w:t>–</w:t>
      </w:r>
      <w:r w:rsidRPr="00FA3F4A">
        <w:rPr>
          <w:lang w:val="pt-BR"/>
        </w:rPr>
        <w:t xml:space="preserve"> SNR </w:t>
      </w:r>
      <w:r>
        <w:rPr>
          <w:lang w:val="pt-BR"/>
        </w:rPr>
        <w:t>–</w:t>
      </w:r>
      <w:r w:rsidRPr="00FA3F4A">
        <w:rPr>
          <w:lang w:val="pt-BR"/>
        </w:rPr>
        <w:t xml:space="preserve"> 31.3</w:t>
      </w:r>
      <w:r>
        <w:rPr>
          <w:lang w:val="pt-BR"/>
        </w:rPr>
        <w:tab/>
      </w:r>
      <w:r>
        <w:rPr>
          <w:lang w:val="pt-BR"/>
        </w:rPr>
        <w:tab/>
      </w:r>
      <w:r>
        <w:rPr>
          <w:lang w:val="pt-BR"/>
        </w:rPr>
        <w:tab/>
      </w:r>
      <w:r w:rsidRPr="00FA3F4A">
        <w:rPr>
          <w:lang w:val="pt-BR"/>
        </w:rPr>
        <w:t>(</w:t>
      </w:r>
      <w:r w:rsidRPr="004406ED">
        <w:rPr>
          <w:lang w:val="pt-BR"/>
        </w:rPr>
        <w:t>A4.5</w:t>
      </w:r>
      <w:r w:rsidRPr="00FA3F4A">
        <w:rPr>
          <w:lang w:val="pt-BR"/>
        </w:rPr>
        <w:t>)</w:t>
      </w:r>
    </w:p>
    <w:p w14:paraId="09D79B3E" w14:textId="77777777" w:rsidR="00342D83" w:rsidRPr="00FA3F4A" w:rsidRDefault="00342D83" w:rsidP="00AD35D1">
      <w:pPr>
        <w:pStyle w:val="ECCParagraph"/>
        <w:ind w:left="567"/>
        <w:rPr>
          <w:lang w:val="pt-BR"/>
        </w:rPr>
      </w:pPr>
      <w:r>
        <w:rPr>
          <w:lang w:val="pt-BR"/>
        </w:rPr>
        <w:t>(A4</w:t>
      </w:r>
      <w:r w:rsidRPr="00FA3F4A">
        <w:rPr>
          <w:lang w:val="pt-BR"/>
        </w:rPr>
        <w:t>.2) &amp; (A</w:t>
      </w:r>
      <w:r>
        <w:rPr>
          <w:lang w:val="pt-BR"/>
        </w:rPr>
        <w:t>4</w:t>
      </w:r>
      <w:r w:rsidRPr="00FA3F4A">
        <w:rPr>
          <w:lang w:val="pt-BR"/>
        </w:rPr>
        <w:t xml:space="preserve">.4) </w:t>
      </w:r>
      <w:r>
        <w:rPr>
          <w:lang w:val="pt-BR"/>
        </w:rPr>
        <w:t>→</w:t>
      </w:r>
      <w:r w:rsidRPr="00FA3F4A">
        <w:rPr>
          <w:lang w:val="pt-BR"/>
        </w:rPr>
        <w:t xml:space="preserve"> 10n*log(R</w:t>
      </w:r>
      <w:r w:rsidRPr="00FA3F4A">
        <w:rPr>
          <w:vertAlign w:val="subscript"/>
          <w:lang w:val="pt-BR"/>
        </w:rPr>
        <w:t>int</w:t>
      </w:r>
      <w:r w:rsidRPr="00FA3F4A">
        <w:rPr>
          <w:lang w:val="pt-BR"/>
        </w:rPr>
        <w:t>) = P</w:t>
      </w:r>
      <w:r w:rsidRPr="00FA3F4A">
        <w:rPr>
          <w:vertAlign w:val="subscript"/>
          <w:lang w:val="pt-BR"/>
        </w:rPr>
        <w:t>ILT</w:t>
      </w:r>
      <w:r w:rsidRPr="00FA3F4A">
        <w:rPr>
          <w:lang w:val="pt-BR"/>
        </w:rPr>
        <w:t xml:space="preserve"> + G</w:t>
      </w:r>
      <w:r w:rsidRPr="00FA3F4A">
        <w:rPr>
          <w:vertAlign w:val="subscript"/>
          <w:lang w:val="pt-BR"/>
        </w:rPr>
        <w:t>VLR</w:t>
      </w:r>
      <w:r w:rsidRPr="00FA3F4A">
        <w:rPr>
          <w:lang w:val="pt-BR"/>
        </w:rPr>
        <w:t xml:space="preserve"> </w:t>
      </w:r>
      <w:r>
        <w:rPr>
          <w:lang w:val="pt-BR"/>
        </w:rPr>
        <w:t>–</w:t>
      </w:r>
      <w:r w:rsidRPr="00FA3F4A">
        <w:rPr>
          <w:lang w:val="pt-BR"/>
        </w:rPr>
        <w:t xml:space="preserve"> N </w:t>
      </w:r>
      <w:r>
        <w:rPr>
          <w:lang w:val="pt-BR"/>
        </w:rPr>
        <w:t>–</w:t>
      </w:r>
      <w:r w:rsidRPr="00FA3F4A">
        <w:rPr>
          <w:lang w:val="pt-BR"/>
        </w:rPr>
        <w:t xml:space="preserve"> SNR + SIR</w:t>
      </w:r>
      <w:r w:rsidRPr="00FA3F4A">
        <w:rPr>
          <w:vertAlign w:val="subscript"/>
          <w:lang w:val="pt-BR"/>
        </w:rPr>
        <w:t>min</w:t>
      </w:r>
      <w:r w:rsidRPr="00FA3F4A">
        <w:rPr>
          <w:lang w:val="pt-BR"/>
        </w:rPr>
        <w:t xml:space="preserve"> </w:t>
      </w:r>
      <w:r>
        <w:rPr>
          <w:lang w:val="pt-BR"/>
        </w:rPr>
        <w:t>–</w:t>
      </w:r>
      <w:r w:rsidRPr="00FA3F4A">
        <w:rPr>
          <w:lang w:val="pt-BR"/>
        </w:rPr>
        <w:t xml:space="preserve"> 31.3 </w:t>
      </w:r>
      <w:r>
        <w:rPr>
          <w:lang w:val="pt-BR"/>
        </w:rPr>
        <w:tab/>
      </w:r>
      <w:r>
        <w:rPr>
          <w:lang w:val="pt-BR"/>
        </w:rPr>
        <w:tab/>
      </w:r>
      <w:r>
        <w:rPr>
          <w:lang w:val="pt-BR"/>
        </w:rPr>
        <w:tab/>
      </w:r>
      <w:r w:rsidRPr="00FA3F4A">
        <w:rPr>
          <w:lang w:val="pt-BR"/>
        </w:rPr>
        <w:t>(</w:t>
      </w:r>
      <w:r w:rsidRPr="004406ED">
        <w:rPr>
          <w:lang w:val="pt-BR"/>
        </w:rPr>
        <w:t>A4.6</w:t>
      </w:r>
      <w:r w:rsidRPr="00FA3F4A">
        <w:rPr>
          <w:lang w:val="pt-BR"/>
        </w:rPr>
        <w:t>)</w:t>
      </w:r>
    </w:p>
    <w:p w14:paraId="2F6B5B3D" w14:textId="77777777" w:rsidR="00342D83" w:rsidRPr="00FA3F4A" w:rsidRDefault="00342D83" w:rsidP="00AD35D1">
      <w:pPr>
        <w:pStyle w:val="ECCParagraph"/>
        <w:ind w:left="567"/>
        <w:rPr>
          <w:lang w:val="pt-BR"/>
        </w:rPr>
      </w:pPr>
      <w:r>
        <w:rPr>
          <w:lang w:val="pt-BR"/>
        </w:rPr>
        <w:t>(A4</w:t>
      </w:r>
      <w:r w:rsidRPr="00FA3F4A">
        <w:rPr>
          <w:lang w:val="pt-BR"/>
        </w:rPr>
        <w:t>.3) &amp; (A</w:t>
      </w:r>
      <w:r>
        <w:rPr>
          <w:lang w:val="pt-BR"/>
        </w:rPr>
        <w:t>4</w:t>
      </w:r>
      <w:r w:rsidRPr="00FA3F4A">
        <w:rPr>
          <w:lang w:val="pt-BR"/>
        </w:rPr>
        <w:t xml:space="preserve">.4) </w:t>
      </w:r>
      <w:r>
        <w:rPr>
          <w:lang w:val="pt-BR"/>
        </w:rPr>
        <w:t>→</w:t>
      </w:r>
      <w:r w:rsidRPr="00FA3F4A">
        <w:rPr>
          <w:lang w:val="pt-BR"/>
        </w:rPr>
        <w:t xml:space="preserve"> 10n*log(R</w:t>
      </w:r>
      <w:r w:rsidRPr="00FA3F4A">
        <w:rPr>
          <w:vertAlign w:val="subscript"/>
          <w:lang w:val="pt-BR"/>
        </w:rPr>
        <w:t>det</w:t>
      </w:r>
      <w:r w:rsidRPr="00FA3F4A">
        <w:rPr>
          <w:lang w:val="pt-BR"/>
        </w:rPr>
        <w:t>) = P</w:t>
      </w:r>
      <w:r w:rsidRPr="00FA3F4A">
        <w:rPr>
          <w:vertAlign w:val="subscript"/>
          <w:lang w:val="pt-BR"/>
        </w:rPr>
        <w:t xml:space="preserve">VLT </w:t>
      </w:r>
      <w:r w:rsidRPr="00FA3F4A">
        <w:rPr>
          <w:lang w:val="pt-BR"/>
        </w:rPr>
        <w:t>+ G</w:t>
      </w:r>
      <w:r w:rsidRPr="00FA3F4A">
        <w:rPr>
          <w:vertAlign w:val="subscript"/>
          <w:lang w:val="pt-BR"/>
        </w:rPr>
        <w:t>VLT</w:t>
      </w:r>
      <w:r w:rsidRPr="00FA3F4A">
        <w:rPr>
          <w:lang w:val="pt-BR"/>
        </w:rPr>
        <w:t xml:space="preserve"> </w:t>
      </w:r>
      <w:r>
        <w:rPr>
          <w:lang w:val="pt-BR"/>
        </w:rPr>
        <w:t>–</w:t>
      </w:r>
      <w:r w:rsidRPr="00FA3F4A">
        <w:rPr>
          <w:lang w:val="pt-BR"/>
        </w:rPr>
        <w:t xml:space="preserve"> P</w:t>
      </w:r>
      <w:r w:rsidRPr="00FA3F4A">
        <w:rPr>
          <w:vertAlign w:val="subscript"/>
          <w:lang w:val="pt-BR"/>
        </w:rPr>
        <w:t xml:space="preserve">thr </w:t>
      </w:r>
      <w:r>
        <w:rPr>
          <w:lang w:val="pt-BR"/>
        </w:rPr>
        <w:t>–</w:t>
      </w:r>
      <w:r w:rsidRPr="00FA3F4A">
        <w:rPr>
          <w:lang w:val="pt-BR"/>
        </w:rPr>
        <w:t xml:space="preserve"> 31.3</w:t>
      </w:r>
      <w:r>
        <w:rPr>
          <w:lang w:val="pt-BR"/>
        </w:rPr>
        <w:tab/>
      </w:r>
      <w:r>
        <w:rPr>
          <w:lang w:val="pt-BR"/>
        </w:rPr>
        <w:tab/>
      </w:r>
      <w:r>
        <w:rPr>
          <w:lang w:val="pt-BR"/>
        </w:rPr>
        <w:tab/>
      </w:r>
      <w:r>
        <w:rPr>
          <w:lang w:val="pt-BR"/>
        </w:rPr>
        <w:tab/>
      </w:r>
      <w:r w:rsidR="00AD35D1">
        <w:rPr>
          <w:lang w:val="pt-BR"/>
        </w:rPr>
        <w:tab/>
      </w:r>
      <w:r w:rsidRPr="00FA3F4A">
        <w:rPr>
          <w:lang w:val="pt-BR"/>
        </w:rPr>
        <w:t>(</w:t>
      </w:r>
      <w:r w:rsidRPr="004406ED">
        <w:rPr>
          <w:lang w:val="pt-BR"/>
        </w:rPr>
        <w:t>A</w:t>
      </w:r>
      <w:r>
        <w:rPr>
          <w:lang w:val="pt-BR"/>
        </w:rPr>
        <w:t>4</w:t>
      </w:r>
      <w:r w:rsidRPr="004406ED">
        <w:rPr>
          <w:lang w:val="pt-BR"/>
        </w:rPr>
        <w:t>.7)</w:t>
      </w:r>
    </w:p>
    <w:p w14:paraId="4497F21A" w14:textId="77777777" w:rsidR="00342D83" w:rsidRPr="001B19E4" w:rsidRDefault="00342D83" w:rsidP="00EC1636">
      <w:pPr>
        <w:pStyle w:val="ECCParagraph"/>
      </w:pPr>
      <w:r>
        <w:t>This assumes the following:</w:t>
      </w:r>
      <w:r w:rsidRPr="001B19E4">
        <w:t xml:space="preserve"> all devices </w:t>
      </w:r>
      <w:r w:rsidR="00AD35D1">
        <w:t>are using the same frequency</w:t>
      </w:r>
      <w:r w:rsidRPr="001B19E4">
        <w:t xml:space="preserve"> that means the VLR is only receiving and the VLT is only transmitting, and VLR and VLT are at different locations. </w:t>
      </w:r>
    </w:p>
    <w:p w14:paraId="142F991A" w14:textId="77777777" w:rsidR="00342D83" w:rsidRPr="001B19E4" w:rsidRDefault="00342D83" w:rsidP="00AD35D1">
      <w:pPr>
        <w:pStyle w:val="ECCParagraph"/>
      </w:pPr>
      <w:r>
        <w:t>The</w:t>
      </w:r>
      <w:r w:rsidRPr="001B19E4">
        <w:t xml:space="preserve"> requirement to avoid the hidden node is </w:t>
      </w:r>
      <w:r>
        <w:t>given by</w:t>
      </w:r>
      <w:r w:rsidRPr="001B19E4">
        <w:t xml:space="preserve"> </w:t>
      </w:r>
      <w:proofErr w:type="spellStart"/>
      <w:r w:rsidRPr="001B19E4">
        <w:t>Rdet</w:t>
      </w:r>
      <w:proofErr w:type="spellEnd"/>
      <w:r w:rsidRPr="001B19E4">
        <w:t>&gt;=</w:t>
      </w:r>
      <w:proofErr w:type="spellStart"/>
      <w:r w:rsidRPr="001B19E4">
        <w:t>Rsig+Rint</w:t>
      </w:r>
      <w:proofErr w:type="spellEnd"/>
      <w:r w:rsidR="00AD35D1">
        <w:t>.</w:t>
      </w:r>
    </w:p>
    <w:p w14:paraId="01114321" w14:textId="77777777" w:rsidR="00342D83" w:rsidRPr="001B19E4" w:rsidRDefault="00342D83" w:rsidP="00AD35D1">
      <w:pPr>
        <w:pStyle w:val="ECCParagraph"/>
      </w:pPr>
      <w:r w:rsidRPr="001B19E4">
        <w:t xml:space="preserve">The next table shows the distances </w:t>
      </w:r>
      <w:proofErr w:type="spellStart"/>
      <w:r w:rsidRPr="001B19E4">
        <w:t>Rsig</w:t>
      </w:r>
      <w:proofErr w:type="spellEnd"/>
      <w:r w:rsidRPr="001B19E4">
        <w:t xml:space="preserve">, </w:t>
      </w:r>
      <w:proofErr w:type="spellStart"/>
      <w:r w:rsidRPr="001B19E4">
        <w:t>Rint</w:t>
      </w:r>
      <w:proofErr w:type="spellEnd"/>
      <w:r w:rsidRPr="001B19E4">
        <w:t xml:space="preserve"> and </w:t>
      </w:r>
      <w:proofErr w:type="spellStart"/>
      <w:r w:rsidRPr="001B19E4">
        <w:t>Rdet</w:t>
      </w:r>
      <w:proofErr w:type="spellEnd"/>
      <w:r w:rsidRPr="001B19E4">
        <w:t xml:space="preserve"> for the example of TRR (37dBm 1.5 MHz bandwidth) and SRDs (20dBm, 200</w:t>
      </w:r>
      <w:r w:rsidR="00AD35D1">
        <w:t xml:space="preserve"> </w:t>
      </w:r>
      <w:r w:rsidRPr="001B19E4">
        <w:t>kH</w:t>
      </w:r>
      <w:r>
        <w:t>z</w:t>
      </w:r>
      <w:r w:rsidRPr="001B19E4">
        <w:t xml:space="preserve"> bandwidth) for different SNRs at the victim link receiver and for different antenna gain values seen from the SRD device. The assumed propagation exponent is 2.5, and the assumed DAA threshold value is -90 dBm.</w:t>
      </w:r>
    </w:p>
    <w:p w14:paraId="0E4903CF" w14:textId="77777777" w:rsidR="00F5594D" w:rsidRDefault="00F5594D" w:rsidP="00EC1636">
      <w:pPr>
        <w:rPr>
          <w:lang w:val="en-GB"/>
        </w:rPr>
        <w:sectPr w:rsidR="00F5594D" w:rsidSect="003006C9">
          <w:pgSz w:w="11907" w:h="16840" w:code="9"/>
          <w:pgMar w:top="1440" w:right="1134" w:bottom="1440" w:left="1134" w:header="709" w:footer="709" w:gutter="0"/>
          <w:pgBorders w:offsetFrom="page">
            <w:top w:val="single" w:sz="4" w:space="24" w:color="FFFFFF"/>
            <w:bottom w:val="single" w:sz="4" w:space="24" w:color="FFFFFF"/>
          </w:pgBorders>
          <w:cols w:space="708"/>
          <w:docGrid w:linePitch="360"/>
        </w:sectPr>
      </w:pPr>
    </w:p>
    <w:p w14:paraId="2223E63B" w14:textId="77777777" w:rsidR="00342D83" w:rsidRDefault="00342D83" w:rsidP="00EC1636">
      <w:pPr>
        <w:pStyle w:val="Caption"/>
        <w:rPr>
          <w:lang w:val="en-GB"/>
        </w:rPr>
      </w:pPr>
      <w:bookmarkStart w:id="387" w:name="_Ref355107320"/>
      <w:r>
        <w:lastRenderedPageBreak/>
        <w:t xml:space="preserve">Table </w:t>
      </w:r>
      <w:r w:rsidR="00DF5A65">
        <w:fldChar w:fldCharType="begin"/>
      </w:r>
      <w:r w:rsidR="00DF5A65">
        <w:instrText xml:space="preserve"> SEQ Table \* ARABIC </w:instrText>
      </w:r>
      <w:r w:rsidR="00DF5A65">
        <w:fldChar w:fldCharType="separate"/>
      </w:r>
      <w:r w:rsidR="00DE0071">
        <w:rPr>
          <w:noProof/>
        </w:rPr>
        <w:t>66</w:t>
      </w:r>
      <w:r w:rsidR="00DF5A65">
        <w:rPr>
          <w:noProof/>
        </w:rPr>
        <w:fldChar w:fldCharType="end"/>
      </w:r>
      <w:bookmarkEnd w:id="387"/>
      <w:r>
        <w:t>:</w:t>
      </w:r>
      <w:r w:rsidRPr="001B19E4">
        <w:rPr>
          <w:lang w:val="en-GB"/>
        </w:rPr>
        <w:t xml:space="preserve"> </w:t>
      </w:r>
      <w:r>
        <w:rPr>
          <w:lang w:val="en-GB"/>
        </w:rPr>
        <w:t>Calculating DAA efficiency in addressing Hidden Node problem in TRR scenarios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196"/>
        <w:gridCol w:w="1404"/>
        <w:gridCol w:w="1238"/>
        <w:gridCol w:w="988"/>
        <w:gridCol w:w="986"/>
        <w:gridCol w:w="985"/>
        <w:gridCol w:w="985"/>
        <w:gridCol w:w="1137"/>
        <w:gridCol w:w="987"/>
        <w:gridCol w:w="986"/>
        <w:gridCol w:w="1058"/>
      </w:tblGrid>
      <w:tr w:rsidR="00F42389" w:rsidRPr="005401B9" w14:paraId="24CDDADE" w14:textId="77777777" w:rsidTr="003006C9">
        <w:trPr>
          <w:tblHeader/>
          <w:jc w:val="center"/>
        </w:trPr>
        <w:tc>
          <w:tcPr>
            <w:tcW w:w="3403" w:type="dxa"/>
            <w:tcBorders>
              <w:right w:val="single" w:sz="4" w:space="0" w:color="FFFFFF"/>
            </w:tcBorders>
            <w:shd w:val="clear" w:color="auto" w:fill="D2232A"/>
          </w:tcPr>
          <w:p w14:paraId="56443618" w14:textId="77777777" w:rsidR="00F5594D" w:rsidRPr="005401B9" w:rsidRDefault="00F5594D" w:rsidP="00F42389">
            <w:pPr>
              <w:spacing w:before="60" w:after="60"/>
              <w:jc w:val="center"/>
              <w:rPr>
                <w:rFonts w:cs="Arial"/>
                <w:b/>
                <w:color w:val="FFFFFF"/>
                <w:lang w:val="en-GB"/>
              </w:rPr>
            </w:pPr>
          </w:p>
        </w:tc>
        <w:tc>
          <w:tcPr>
            <w:tcW w:w="1470" w:type="dxa"/>
            <w:tcBorders>
              <w:left w:val="single" w:sz="4" w:space="0" w:color="FFFFFF"/>
              <w:bottom w:val="single" w:sz="4" w:space="0" w:color="D2232A"/>
              <w:right w:val="single" w:sz="4" w:space="0" w:color="FFFFFF"/>
            </w:tcBorders>
            <w:shd w:val="clear" w:color="auto" w:fill="D2232A"/>
          </w:tcPr>
          <w:p w14:paraId="11DC11F2" w14:textId="77777777" w:rsidR="00F5594D" w:rsidRPr="005401B9" w:rsidRDefault="00F5594D" w:rsidP="00F42389">
            <w:pPr>
              <w:spacing w:before="60" w:after="60"/>
              <w:jc w:val="center"/>
              <w:rPr>
                <w:rFonts w:cs="Arial"/>
                <w:b/>
                <w:color w:val="FFFFFF"/>
                <w:lang w:val="en-GB"/>
              </w:rPr>
            </w:pPr>
          </w:p>
        </w:tc>
        <w:tc>
          <w:tcPr>
            <w:tcW w:w="1281" w:type="dxa"/>
            <w:tcBorders>
              <w:left w:val="single" w:sz="4" w:space="0" w:color="FFFFFF"/>
              <w:bottom w:val="single" w:sz="4" w:space="0" w:color="D2232A"/>
              <w:right w:val="single" w:sz="4" w:space="0" w:color="FFFFFF"/>
            </w:tcBorders>
            <w:shd w:val="clear" w:color="auto" w:fill="D2232A"/>
          </w:tcPr>
          <w:p w14:paraId="42A93D31" w14:textId="77777777" w:rsidR="00F5594D" w:rsidRPr="005401B9" w:rsidRDefault="00F5594D" w:rsidP="00F42389">
            <w:pPr>
              <w:spacing w:before="60" w:after="60"/>
              <w:jc w:val="center"/>
              <w:rPr>
                <w:rFonts w:cs="Arial"/>
                <w:b/>
                <w:color w:val="FFFFFF"/>
                <w:lang w:val="en-GB"/>
              </w:rPr>
            </w:pPr>
          </w:p>
        </w:tc>
        <w:tc>
          <w:tcPr>
            <w:tcW w:w="995" w:type="dxa"/>
            <w:tcBorders>
              <w:left w:val="single" w:sz="4" w:space="0" w:color="FFFFFF"/>
              <w:bottom w:val="single" w:sz="4" w:space="0" w:color="D2232A"/>
              <w:right w:val="single" w:sz="4" w:space="0" w:color="FFFFFF"/>
            </w:tcBorders>
            <w:shd w:val="clear" w:color="auto" w:fill="D2232A"/>
          </w:tcPr>
          <w:p w14:paraId="719D5731" w14:textId="77777777" w:rsidR="00F5594D" w:rsidRPr="005401B9" w:rsidRDefault="00F5594D" w:rsidP="00F42389">
            <w:pPr>
              <w:spacing w:before="60" w:after="60"/>
              <w:jc w:val="center"/>
              <w:rPr>
                <w:rFonts w:cs="Arial"/>
                <w:b/>
                <w:color w:val="FFFFFF"/>
                <w:lang w:val="en-GB"/>
              </w:rPr>
            </w:pPr>
          </w:p>
        </w:tc>
        <w:tc>
          <w:tcPr>
            <w:tcW w:w="993" w:type="dxa"/>
            <w:tcBorders>
              <w:left w:val="single" w:sz="4" w:space="0" w:color="FFFFFF"/>
              <w:bottom w:val="single" w:sz="4" w:space="0" w:color="D2232A"/>
              <w:right w:val="single" w:sz="4" w:space="0" w:color="FFFFFF"/>
            </w:tcBorders>
            <w:shd w:val="clear" w:color="auto" w:fill="D2232A"/>
          </w:tcPr>
          <w:p w14:paraId="3C26DD33" w14:textId="77777777" w:rsidR="00F5594D" w:rsidRPr="005401B9" w:rsidRDefault="00F5594D" w:rsidP="00F42389">
            <w:pPr>
              <w:spacing w:before="60" w:after="60"/>
              <w:jc w:val="center"/>
              <w:rPr>
                <w:rFonts w:cs="Arial"/>
                <w:b/>
                <w:color w:val="FFFFFF"/>
                <w:lang w:val="en-GB"/>
              </w:rPr>
            </w:pPr>
          </w:p>
        </w:tc>
        <w:tc>
          <w:tcPr>
            <w:tcW w:w="992" w:type="dxa"/>
            <w:tcBorders>
              <w:left w:val="single" w:sz="4" w:space="0" w:color="FFFFFF"/>
              <w:bottom w:val="single" w:sz="4" w:space="0" w:color="D2232A"/>
              <w:right w:val="single" w:sz="4" w:space="0" w:color="FFFFFF"/>
            </w:tcBorders>
            <w:shd w:val="clear" w:color="auto" w:fill="D2232A"/>
          </w:tcPr>
          <w:p w14:paraId="3A00C4AB" w14:textId="77777777" w:rsidR="00F5594D" w:rsidRPr="005401B9" w:rsidRDefault="00F5594D" w:rsidP="00F42389">
            <w:pPr>
              <w:spacing w:before="60" w:after="60"/>
              <w:jc w:val="center"/>
              <w:rPr>
                <w:rFonts w:cs="Arial"/>
                <w:b/>
                <w:color w:val="FFFFFF"/>
                <w:lang w:val="en-GB"/>
              </w:rPr>
            </w:pPr>
          </w:p>
        </w:tc>
        <w:tc>
          <w:tcPr>
            <w:tcW w:w="992" w:type="dxa"/>
            <w:tcBorders>
              <w:left w:val="single" w:sz="4" w:space="0" w:color="FFFFFF"/>
              <w:bottom w:val="single" w:sz="4" w:space="0" w:color="D2232A"/>
              <w:right w:val="single" w:sz="4" w:space="0" w:color="FFFFFF"/>
            </w:tcBorders>
            <w:shd w:val="clear" w:color="auto" w:fill="D2232A"/>
          </w:tcPr>
          <w:p w14:paraId="4A85B77A" w14:textId="77777777" w:rsidR="00F5594D" w:rsidRPr="005401B9" w:rsidRDefault="00F5594D" w:rsidP="00F42389">
            <w:pPr>
              <w:spacing w:before="60" w:after="60"/>
              <w:jc w:val="center"/>
              <w:rPr>
                <w:rFonts w:cs="Arial"/>
                <w:b/>
                <w:color w:val="FFFFFF"/>
                <w:lang w:val="en-GB"/>
              </w:rPr>
            </w:pPr>
          </w:p>
        </w:tc>
        <w:tc>
          <w:tcPr>
            <w:tcW w:w="1165" w:type="dxa"/>
            <w:tcBorders>
              <w:left w:val="single" w:sz="4" w:space="0" w:color="FFFFFF"/>
              <w:bottom w:val="single" w:sz="4" w:space="0" w:color="D2232A"/>
              <w:right w:val="single" w:sz="4" w:space="0" w:color="FFFFFF"/>
            </w:tcBorders>
            <w:shd w:val="clear" w:color="auto" w:fill="D2232A"/>
          </w:tcPr>
          <w:p w14:paraId="06DC979E" w14:textId="77777777" w:rsidR="00F5594D" w:rsidRPr="005401B9" w:rsidRDefault="00F5594D" w:rsidP="00F42389">
            <w:pPr>
              <w:spacing w:before="60" w:after="60"/>
              <w:jc w:val="center"/>
              <w:rPr>
                <w:rFonts w:cs="Arial"/>
                <w:b/>
                <w:color w:val="FFFFFF"/>
                <w:lang w:val="en-GB"/>
              </w:rPr>
            </w:pPr>
          </w:p>
        </w:tc>
        <w:tc>
          <w:tcPr>
            <w:tcW w:w="994" w:type="dxa"/>
            <w:tcBorders>
              <w:left w:val="single" w:sz="4" w:space="0" w:color="FFFFFF"/>
              <w:bottom w:val="single" w:sz="4" w:space="0" w:color="D2232A"/>
              <w:right w:val="single" w:sz="4" w:space="0" w:color="FFFFFF"/>
            </w:tcBorders>
            <w:shd w:val="clear" w:color="auto" w:fill="D2232A"/>
          </w:tcPr>
          <w:p w14:paraId="57B14923" w14:textId="77777777" w:rsidR="00F5594D" w:rsidRPr="005401B9" w:rsidRDefault="00F5594D" w:rsidP="00F42389">
            <w:pPr>
              <w:spacing w:before="60" w:after="60"/>
              <w:jc w:val="center"/>
              <w:rPr>
                <w:rFonts w:cs="Arial"/>
                <w:b/>
                <w:color w:val="FFFFFF"/>
                <w:lang w:val="en-GB"/>
              </w:rPr>
            </w:pPr>
          </w:p>
        </w:tc>
        <w:tc>
          <w:tcPr>
            <w:tcW w:w="993" w:type="dxa"/>
            <w:tcBorders>
              <w:left w:val="single" w:sz="4" w:space="0" w:color="FFFFFF"/>
              <w:bottom w:val="single" w:sz="4" w:space="0" w:color="D2232A"/>
              <w:right w:val="single" w:sz="4" w:space="0" w:color="FFFFFF"/>
            </w:tcBorders>
            <w:shd w:val="clear" w:color="auto" w:fill="D2232A"/>
          </w:tcPr>
          <w:p w14:paraId="474F9B28" w14:textId="77777777" w:rsidR="00F5594D" w:rsidRPr="005401B9" w:rsidRDefault="00F5594D" w:rsidP="00F42389">
            <w:pPr>
              <w:spacing w:before="60" w:after="60"/>
              <w:jc w:val="center"/>
              <w:rPr>
                <w:rFonts w:cs="Arial"/>
                <w:b/>
                <w:color w:val="FFFFFF"/>
                <w:lang w:val="en-GB"/>
              </w:rPr>
            </w:pPr>
          </w:p>
        </w:tc>
        <w:tc>
          <w:tcPr>
            <w:tcW w:w="1075" w:type="dxa"/>
            <w:tcBorders>
              <w:left w:val="single" w:sz="4" w:space="0" w:color="FFFFFF"/>
              <w:bottom w:val="single" w:sz="4" w:space="0" w:color="D2232A"/>
              <w:right w:val="single" w:sz="4" w:space="0" w:color="FFFFFF"/>
            </w:tcBorders>
            <w:shd w:val="clear" w:color="auto" w:fill="D2232A"/>
          </w:tcPr>
          <w:p w14:paraId="54002665" w14:textId="77777777" w:rsidR="00F5594D" w:rsidRPr="005401B9" w:rsidRDefault="00F5594D" w:rsidP="00F42389">
            <w:pPr>
              <w:spacing w:before="60" w:after="60"/>
              <w:jc w:val="center"/>
              <w:rPr>
                <w:rFonts w:cs="Arial"/>
                <w:b/>
                <w:color w:val="FFFFFF"/>
                <w:lang w:val="en-GB"/>
              </w:rPr>
            </w:pPr>
          </w:p>
        </w:tc>
      </w:tr>
      <w:tr w:rsidR="00F42389" w:rsidRPr="001B19E4" w14:paraId="70BE8A8D" w14:textId="77777777" w:rsidTr="003006C9">
        <w:trPr>
          <w:jc w:val="center"/>
        </w:trPr>
        <w:tc>
          <w:tcPr>
            <w:tcW w:w="3403" w:type="dxa"/>
          </w:tcPr>
          <w:p w14:paraId="085238E4" w14:textId="77777777" w:rsidR="00F42389" w:rsidRPr="001B19E4" w:rsidRDefault="00F42389" w:rsidP="00F42389">
            <w:pPr>
              <w:rPr>
                <w:lang w:val="en-GB"/>
              </w:rPr>
            </w:pPr>
            <w:r>
              <w:rPr>
                <w:lang w:val="en-GB"/>
              </w:rPr>
              <w:t>f/GHz</w:t>
            </w:r>
          </w:p>
        </w:tc>
        <w:tc>
          <w:tcPr>
            <w:tcW w:w="1470" w:type="dxa"/>
            <w:shd w:val="clear" w:color="auto" w:fill="FFFFFF" w:themeFill="background1"/>
          </w:tcPr>
          <w:p w14:paraId="555D25D2" w14:textId="77777777" w:rsidR="00F42389" w:rsidRPr="001B19E4" w:rsidRDefault="00F42389" w:rsidP="00F42389">
            <w:pPr>
              <w:rPr>
                <w:lang w:val="en-GB"/>
              </w:rPr>
            </w:pPr>
            <w:r>
              <w:rPr>
                <w:lang w:val="en-GB"/>
              </w:rPr>
              <w:t>0.87</w:t>
            </w:r>
          </w:p>
        </w:tc>
        <w:tc>
          <w:tcPr>
            <w:tcW w:w="1281" w:type="dxa"/>
            <w:shd w:val="clear" w:color="auto" w:fill="FFFFFF" w:themeFill="background1"/>
          </w:tcPr>
          <w:p w14:paraId="7180BC75" w14:textId="77777777" w:rsidR="00F42389" w:rsidRPr="001B19E4" w:rsidRDefault="00F42389" w:rsidP="00F42389">
            <w:pPr>
              <w:rPr>
                <w:lang w:val="en-GB"/>
              </w:rPr>
            </w:pPr>
            <w:r>
              <w:rPr>
                <w:lang w:val="en-GB"/>
              </w:rPr>
              <w:t>0.87</w:t>
            </w:r>
          </w:p>
        </w:tc>
        <w:tc>
          <w:tcPr>
            <w:tcW w:w="995" w:type="dxa"/>
            <w:shd w:val="clear" w:color="auto" w:fill="FFFFFF" w:themeFill="background1"/>
          </w:tcPr>
          <w:p w14:paraId="72CAC62B" w14:textId="77777777" w:rsidR="00F42389" w:rsidRPr="001B19E4" w:rsidRDefault="00F42389" w:rsidP="00F42389">
            <w:pPr>
              <w:rPr>
                <w:lang w:val="en-GB"/>
              </w:rPr>
            </w:pPr>
            <w:r>
              <w:rPr>
                <w:lang w:val="en-GB"/>
              </w:rPr>
              <w:t>0.87</w:t>
            </w:r>
          </w:p>
        </w:tc>
        <w:tc>
          <w:tcPr>
            <w:tcW w:w="993" w:type="dxa"/>
            <w:shd w:val="clear" w:color="auto" w:fill="FFFFFF" w:themeFill="background1"/>
          </w:tcPr>
          <w:p w14:paraId="68214E96" w14:textId="77777777" w:rsidR="00F42389" w:rsidRPr="001B19E4" w:rsidRDefault="00F42389" w:rsidP="00F42389">
            <w:pPr>
              <w:rPr>
                <w:lang w:val="en-GB"/>
              </w:rPr>
            </w:pPr>
            <w:r>
              <w:rPr>
                <w:lang w:val="en-GB"/>
              </w:rPr>
              <w:t>0.87</w:t>
            </w:r>
          </w:p>
        </w:tc>
        <w:tc>
          <w:tcPr>
            <w:tcW w:w="992" w:type="dxa"/>
            <w:shd w:val="clear" w:color="auto" w:fill="FFFFFF" w:themeFill="background1"/>
          </w:tcPr>
          <w:p w14:paraId="60D0D124" w14:textId="77777777" w:rsidR="00F42389" w:rsidRPr="001B19E4" w:rsidRDefault="00F42389" w:rsidP="00F42389">
            <w:pPr>
              <w:rPr>
                <w:lang w:val="en-GB"/>
              </w:rPr>
            </w:pPr>
            <w:r>
              <w:rPr>
                <w:lang w:val="en-GB"/>
              </w:rPr>
              <w:t>0.87</w:t>
            </w:r>
          </w:p>
        </w:tc>
        <w:tc>
          <w:tcPr>
            <w:tcW w:w="992" w:type="dxa"/>
            <w:shd w:val="clear" w:color="auto" w:fill="FFFFFF" w:themeFill="background1"/>
          </w:tcPr>
          <w:p w14:paraId="45F44D8F" w14:textId="77777777" w:rsidR="00F42389" w:rsidRPr="001B19E4" w:rsidRDefault="00F42389" w:rsidP="00F42389">
            <w:pPr>
              <w:rPr>
                <w:lang w:val="en-GB"/>
              </w:rPr>
            </w:pPr>
            <w:r>
              <w:rPr>
                <w:lang w:val="en-GB"/>
              </w:rPr>
              <w:t>0.87</w:t>
            </w:r>
          </w:p>
        </w:tc>
        <w:tc>
          <w:tcPr>
            <w:tcW w:w="1165" w:type="dxa"/>
            <w:shd w:val="clear" w:color="auto" w:fill="FFFFFF" w:themeFill="background1"/>
          </w:tcPr>
          <w:p w14:paraId="48504DFA" w14:textId="77777777" w:rsidR="00F42389" w:rsidRPr="001B19E4" w:rsidRDefault="00F42389" w:rsidP="00F42389">
            <w:pPr>
              <w:rPr>
                <w:lang w:val="en-GB"/>
              </w:rPr>
            </w:pPr>
            <w:r>
              <w:rPr>
                <w:lang w:val="en-GB"/>
              </w:rPr>
              <w:t>0.87</w:t>
            </w:r>
          </w:p>
        </w:tc>
        <w:tc>
          <w:tcPr>
            <w:tcW w:w="994" w:type="dxa"/>
            <w:shd w:val="clear" w:color="auto" w:fill="FFFFFF" w:themeFill="background1"/>
          </w:tcPr>
          <w:p w14:paraId="4BCC404B" w14:textId="77777777" w:rsidR="00F42389" w:rsidRPr="001B19E4" w:rsidRDefault="00F42389" w:rsidP="00F42389">
            <w:pPr>
              <w:rPr>
                <w:lang w:val="en-GB"/>
              </w:rPr>
            </w:pPr>
            <w:r>
              <w:rPr>
                <w:lang w:val="en-GB"/>
              </w:rPr>
              <w:t>0.87</w:t>
            </w:r>
          </w:p>
        </w:tc>
        <w:tc>
          <w:tcPr>
            <w:tcW w:w="993" w:type="dxa"/>
            <w:shd w:val="clear" w:color="auto" w:fill="FFFFFF" w:themeFill="background1"/>
          </w:tcPr>
          <w:p w14:paraId="75CB5A3B" w14:textId="77777777" w:rsidR="00F42389" w:rsidRPr="001B19E4" w:rsidRDefault="00F42389" w:rsidP="00F42389">
            <w:pPr>
              <w:rPr>
                <w:lang w:val="en-GB"/>
              </w:rPr>
            </w:pPr>
            <w:r>
              <w:rPr>
                <w:lang w:val="en-GB"/>
              </w:rPr>
              <w:t>0.87</w:t>
            </w:r>
          </w:p>
        </w:tc>
        <w:tc>
          <w:tcPr>
            <w:tcW w:w="1075" w:type="dxa"/>
            <w:shd w:val="clear" w:color="auto" w:fill="FFFFFF" w:themeFill="background1"/>
          </w:tcPr>
          <w:p w14:paraId="1551733C" w14:textId="77777777" w:rsidR="00F42389" w:rsidRPr="001B19E4" w:rsidRDefault="00F42389" w:rsidP="00F42389">
            <w:pPr>
              <w:rPr>
                <w:lang w:val="en-GB"/>
              </w:rPr>
            </w:pPr>
            <w:r>
              <w:rPr>
                <w:lang w:val="en-GB"/>
              </w:rPr>
              <w:t>0.87</w:t>
            </w:r>
          </w:p>
        </w:tc>
      </w:tr>
      <w:tr w:rsidR="00F42389" w:rsidRPr="001B19E4" w14:paraId="6B07C390" w14:textId="77777777" w:rsidTr="003006C9">
        <w:trPr>
          <w:jc w:val="center"/>
        </w:trPr>
        <w:tc>
          <w:tcPr>
            <w:tcW w:w="3403" w:type="dxa"/>
          </w:tcPr>
          <w:p w14:paraId="58D6478B" w14:textId="77777777" w:rsidR="00F42389" w:rsidRDefault="00F42389" w:rsidP="00F42389">
            <w:pPr>
              <w:rPr>
                <w:lang w:val="en-GB"/>
              </w:rPr>
            </w:pPr>
            <w:r>
              <w:rPr>
                <w:lang w:val="en-GB"/>
              </w:rPr>
              <w:t>BW 1/MHz</w:t>
            </w:r>
          </w:p>
        </w:tc>
        <w:tc>
          <w:tcPr>
            <w:tcW w:w="1470" w:type="dxa"/>
            <w:shd w:val="clear" w:color="auto" w:fill="FFFFFF" w:themeFill="background1"/>
          </w:tcPr>
          <w:p w14:paraId="2F83974F" w14:textId="77777777" w:rsidR="00F42389" w:rsidRDefault="00F42389" w:rsidP="00F42389">
            <w:pPr>
              <w:rPr>
                <w:lang w:val="en-GB"/>
              </w:rPr>
            </w:pPr>
            <w:r>
              <w:rPr>
                <w:lang w:val="en-GB"/>
              </w:rPr>
              <w:t>0.2</w:t>
            </w:r>
          </w:p>
        </w:tc>
        <w:tc>
          <w:tcPr>
            <w:tcW w:w="1281" w:type="dxa"/>
            <w:shd w:val="clear" w:color="auto" w:fill="FFFFFF" w:themeFill="background1"/>
          </w:tcPr>
          <w:p w14:paraId="6650762F" w14:textId="77777777" w:rsidR="00F42389" w:rsidRDefault="00F42389" w:rsidP="00F42389">
            <w:pPr>
              <w:rPr>
                <w:lang w:val="en-GB"/>
              </w:rPr>
            </w:pPr>
            <w:r>
              <w:rPr>
                <w:lang w:val="en-GB"/>
              </w:rPr>
              <w:t>0.2</w:t>
            </w:r>
          </w:p>
        </w:tc>
        <w:tc>
          <w:tcPr>
            <w:tcW w:w="995" w:type="dxa"/>
            <w:shd w:val="clear" w:color="auto" w:fill="FFFFFF" w:themeFill="background1"/>
          </w:tcPr>
          <w:p w14:paraId="37D2C3AA" w14:textId="77777777" w:rsidR="00F42389" w:rsidRDefault="00F42389" w:rsidP="00F42389">
            <w:pPr>
              <w:rPr>
                <w:lang w:val="en-GB"/>
              </w:rPr>
            </w:pPr>
            <w:r>
              <w:rPr>
                <w:lang w:val="en-GB"/>
              </w:rPr>
              <w:t>0.2</w:t>
            </w:r>
          </w:p>
        </w:tc>
        <w:tc>
          <w:tcPr>
            <w:tcW w:w="993" w:type="dxa"/>
            <w:shd w:val="clear" w:color="auto" w:fill="FFFFFF" w:themeFill="background1"/>
          </w:tcPr>
          <w:p w14:paraId="2BA91B63" w14:textId="77777777" w:rsidR="00F42389" w:rsidRDefault="00F42389" w:rsidP="00F42389">
            <w:pPr>
              <w:rPr>
                <w:lang w:val="en-GB"/>
              </w:rPr>
            </w:pPr>
            <w:r>
              <w:rPr>
                <w:lang w:val="en-GB"/>
              </w:rPr>
              <w:t>0.2</w:t>
            </w:r>
          </w:p>
        </w:tc>
        <w:tc>
          <w:tcPr>
            <w:tcW w:w="992" w:type="dxa"/>
            <w:shd w:val="clear" w:color="auto" w:fill="FFFFFF" w:themeFill="background1"/>
          </w:tcPr>
          <w:p w14:paraId="118C7B83" w14:textId="77777777" w:rsidR="00F42389" w:rsidRDefault="00F42389" w:rsidP="00F42389">
            <w:pPr>
              <w:rPr>
                <w:lang w:val="en-GB"/>
              </w:rPr>
            </w:pPr>
            <w:r>
              <w:rPr>
                <w:lang w:val="en-GB"/>
              </w:rPr>
              <w:t>0.2</w:t>
            </w:r>
          </w:p>
        </w:tc>
        <w:tc>
          <w:tcPr>
            <w:tcW w:w="992" w:type="dxa"/>
            <w:shd w:val="clear" w:color="auto" w:fill="FFFFFF" w:themeFill="background1"/>
          </w:tcPr>
          <w:p w14:paraId="556AFC32" w14:textId="77777777" w:rsidR="00F42389" w:rsidRDefault="00F42389" w:rsidP="00F42389">
            <w:pPr>
              <w:rPr>
                <w:lang w:val="en-GB"/>
              </w:rPr>
            </w:pPr>
            <w:r>
              <w:rPr>
                <w:lang w:val="en-GB"/>
              </w:rPr>
              <w:t>0.2</w:t>
            </w:r>
          </w:p>
        </w:tc>
        <w:tc>
          <w:tcPr>
            <w:tcW w:w="1165" w:type="dxa"/>
            <w:shd w:val="clear" w:color="auto" w:fill="FFFFFF" w:themeFill="background1"/>
          </w:tcPr>
          <w:p w14:paraId="0459FF6E" w14:textId="77777777" w:rsidR="00F42389" w:rsidRDefault="00F42389" w:rsidP="00F42389">
            <w:pPr>
              <w:rPr>
                <w:lang w:val="en-GB"/>
              </w:rPr>
            </w:pPr>
            <w:r>
              <w:rPr>
                <w:lang w:val="en-GB"/>
              </w:rPr>
              <w:t>0.2</w:t>
            </w:r>
          </w:p>
        </w:tc>
        <w:tc>
          <w:tcPr>
            <w:tcW w:w="994" w:type="dxa"/>
            <w:shd w:val="clear" w:color="auto" w:fill="FFFFFF" w:themeFill="background1"/>
          </w:tcPr>
          <w:p w14:paraId="0BA8DCB5" w14:textId="77777777" w:rsidR="00F42389" w:rsidRDefault="00F42389" w:rsidP="00F42389">
            <w:pPr>
              <w:rPr>
                <w:lang w:val="en-GB"/>
              </w:rPr>
            </w:pPr>
            <w:r>
              <w:rPr>
                <w:lang w:val="en-GB"/>
              </w:rPr>
              <w:t>0.2</w:t>
            </w:r>
          </w:p>
        </w:tc>
        <w:tc>
          <w:tcPr>
            <w:tcW w:w="993" w:type="dxa"/>
            <w:shd w:val="clear" w:color="auto" w:fill="FFFFFF" w:themeFill="background1"/>
          </w:tcPr>
          <w:p w14:paraId="6827B2A4" w14:textId="77777777" w:rsidR="00F42389" w:rsidRDefault="00F42389" w:rsidP="00F42389">
            <w:pPr>
              <w:rPr>
                <w:lang w:val="en-GB"/>
              </w:rPr>
            </w:pPr>
            <w:r>
              <w:rPr>
                <w:lang w:val="en-GB"/>
              </w:rPr>
              <w:t>0.2</w:t>
            </w:r>
          </w:p>
        </w:tc>
        <w:tc>
          <w:tcPr>
            <w:tcW w:w="1075" w:type="dxa"/>
            <w:shd w:val="clear" w:color="auto" w:fill="FFFFFF" w:themeFill="background1"/>
          </w:tcPr>
          <w:p w14:paraId="55FD21D5" w14:textId="77777777" w:rsidR="00F42389" w:rsidRDefault="00F42389" w:rsidP="00F42389">
            <w:pPr>
              <w:rPr>
                <w:lang w:val="en-GB"/>
              </w:rPr>
            </w:pPr>
            <w:r>
              <w:rPr>
                <w:lang w:val="en-GB"/>
              </w:rPr>
              <w:t>0.2</w:t>
            </w:r>
          </w:p>
        </w:tc>
      </w:tr>
      <w:tr w:rsidR="00F42389" w:rsidRPr="001B19E4" w14:paraId="0CFC0C8E" w14:textId="77777777" w:rsidTr="003006C9">
        <w:trPr>
          <w:jc w:val="center"/>
        </w:trPr>
        <w:tc>
          <w:tcPr>
            <w:tcW w:w="3403" w:type="dxa"/>
          </w:tcPr>
          <w:p w14:paraId="23E66DB1" w14:textId="77777777" w:rsidR="00F42389" w:rsidRDefault="00F42389" w:rsidP="00F42389">
            <w:pPr>
              <w:rPr>
                <w:lang w:val="en-GB"/>
              </w:rPr>
            </w:pPr>
            <w:r>
              <w:rPr>
                <w:lang w:val="en-GB"/>
              </w:rPr>
              <w:t>BW 2/MHz</w:t>
            </w:r>
          </w:p>
        </w:tc>
        <w:tc>
          <w:tcPr>
            <w:tcW w:w="1470" w:type="dxa"/>
            <w:shd w:val="clear" w:color="auto" w:fill="FFFFFF" w:themeFill="background1"/>
          </w:tcPr>
          <w:p w14:paraId="5A0AD4E0" w14:textId="77777777" w:rsidR="00F42389" w:rsidRDefault="00F42389" w:rsidP="00F42389">
            <w:pPr>
              <w:rPr>
                <w:lang w:val="en-GB"/>
              </w:rPr>
            </w:pPr>
            <w:r>
              <w:rPr>
                <w:lang w:val="en-GB"/>
              </w:rPr>
              <w:t>1.5</w:t>
            </w:r>
          </w:p>
        </w:tc>
        <w:tc>
          <w:tcPr>
            <w:tcW w:w="1281" w:type="dxa"/>
            <w:shd w:val="clear" w:color="auto" w:fill="FFFFFF" w:themeFill="background1"/>
          </w:tcPr>
          <w:p w14:paraId="6C956A57" w14:textId="77777777" w:rsidR="00F42389" w:rsidRDefault="00F42389" w:rsidP="00F42389">
            <w:pPr>
              <w:rPr>
                <w:lang w:val="en-GB"/>
              </w:rPr>
            </w:pPr>
            <w:r>
              <w:rPr>
                <w:lang w:val="en-GB"/>
              </w:rPr>
              <w:t>1.5</w:t>
            </w:r>
          </w:p>
        </w:tc>
        <w:tc>
          <w:tcPr>
            <w:tcW w:w="995" w:type="dxa"/>
            <w:shd w:val="clear" w:color="auto" w:fill="FFFFFF" w:themeFill="background1"/>
          </w:tcPr>
          <w:p w14:paraId="3B1D8B0F" w14:textId="77777777" w:rsidR="00F42389" w:rsidRDefault="00F42389" w:rsidP="00F42389">
            <w:pPr>
              <w:rPr>
                <w:lang w:val="en-GB"/>
              </w:rPr>
            </w:pPr>
            <w:r>
              <w:rPr>
                <w:lang w:val="en-GB"/>
              </w:rPr>
              <w:t>1.5</w:t>
            </w:r>
          </w:p>
        </w:tc>
        <w:tc>
          <w:tcPr>
            <w:tcW w:w="993" w:type="dxa"/>
            <w:shd w:val="clear" w:color="auto" w:fill="FFFFFF" w:themeFill="background1"/>
          </w:tcPr>
          <w:p w14:paraId="776C973C" w14:textId="77777777" w:rsidR="00F42389" w:rsidRDefault="00F42389" w:rsidP="00F42389">
            <w:pPr>
              <w:rPr>
                <w:lang w:val="en-GB"/>
              </w:rPr>
            </w:pPr>
            <w:r>
              <w:rPr>
                <w:lang w:val="en-GB"/>
              </w:rPr>
              <w:t>1.5</w:t>
            </w:r>
          </w:p>
        </w:tc>
        <w:tc>
          <w:tcPr>
            <w:tcW w:w="992" w:type="dxa"/>
            <w:shd w:val="clear" w:color="auto" w:fill="FFFFFF" w:themeFill="background1"/>
          </w:tcPr>
          <w:p w14:paraId="1BF2E25E" w14:textId="77777777" w:rsidR="00F42389" w:rsidRDefault="00F42389" w:rsidP="00F42389">
            <w:pPr>
              <w:rPr>
                <w:lang w:val="en-GB"/>
              </w:rPr>
            </w:pPr>
            <w:r>
              <w:rPr>
                <w:lang w:val="en-GB"/>
              </w:rPr>
              <w:t>1.5</w:t>
            </w:r>
          </w:p>
        </w:tc>
        <w:tc>
          <w:tcPr>
            <w:tcW w:w="992" w:type="dxa"/>
            <w:shd w:val="clear" w:color="auto" w:fill="FFFFFF" w:themeFill="background1"/>
          </w:tcPr>
          <w:p w14:paraId="4FE2F681" w14:textId="77777777" w:rsidR="00F42389" w:rsidRDefault="00F42389" w:rsidP="00F42389">
            <w:pPr>
              <w:rPr>
                <w:lang w:val="en-GB"/>
              </w:rPr>
            </w:pPr>
            <w:r>
              <w:rPr>
                <w:lang w:val="en-GB"/>
              </w:rPr>
              <w:t>1.5</w:t>
            </w:r>
          </w:p>
        </w:tc>
        <w:tc>
          <w:tcPr>
            <w:tcW w:w="1165" w:type="dxa"/>
            <w:shd w:val="clear" w:color="auto" w:fill="FFFFFF" w:themeFill="background1"/>
          </w:tcPr>
          <w:p w14:paraId="5117A235" w14:textId="77777777" w:rsidR="00F42389" w:rsidRDefault="00F42389" w:rsidP="00F42389">
            <w:pPr>
              <w:rPr>
                <w:lang w:val="en-GB"/>
              </w:rPr>
            </w:pPr>
            <w:r>
              <w:rPr>
                <w:lang w:val="en-GB"/>
              </w:rPr>
              <w:t>1.5</w:t>
            </w:r>
          </w:p>
        </w:tc>
        <w:tc>
          <w:tcPr>
            <w:tcW w:w="994" w:type="dxa"/>
            <w:shd w:val="clear" w:color="auto" w:fill="FFFFFF" w:themeFill="background1"/>
          </w:tcPr>
          <w:p w14:paraId="12B6A1F3" w14:textId="77777777" w:rsidR="00F42389" w:rsidRDefault="00F42389" w:rsidP="00F42389">
            <w:pPr>
              <w:rPr>
                <w:lang w:val="en-GB"/>
              </w:rPr>
            </w:pPr>
            <w:r>
              <w:rPr>
                <w:lang w:val="en-GB"/>
              </w:rPr>
              <w:t>1.5</w:t>
            </w:r>
          </w:p>
        </w:tc>
        <w:tc>
          <w:tcPr>
            <w:tcW w:w="993" w:type="dxa"/>
            <w:shd w:val="clear" w:color="auto" w:fill="FFFFFF" w:themeFill="background1"/>
          </w:tcPr>
          <w:p w14:paraId="036FA0D4" w14:textId="77777777" w:rsidR="00F42389" w:rsidRDefault="00F42389" w:rsidP="00F42389">
            <w:pPr>
              <w:rPr>
                <w:lang w:val="en-GB"/>
              </w:rPr>
            </w:pPr>
            <w:r>
              <w:rPr>
                <w:lang w:val="en-GB"/>
              </w:rPr>
              <w:t>1.5</w:t>
            </w:r>
          </w:p>
        </w:tc>
        <w:tc>
          <w:tcPr>
            <w:tcW w:w="1075" w:type="dxa"/>
            <w:shd w:val="clear" w:color="auto" w:fill="FFFFFF" w:themeFill="background1"/>
          </w:tcPr>
          <w:p w14:paraId="6C79854F" w14:textId="77777777" w:rsidR="00F42389" w:rsidRDefault="00F42389" w:rsidP="00F42389">
            <w:pPr>
              <w:rPr>
                <w:lang w:val="en-GB"/>
              </w:rPr>
            </w:pPr>
            <w:r>
              <w:rPr>
                <w:lang w:val="en-GB"/>
              </w:rPr>
              <w:t>1.5</w:t>
            </w:r>
          </w:p>
        </w:tc>
      </w:tr>
      <w:tr w:rsidR="00F42389" w:rsidRPr="001B19E4" w14:paraId="7F69A49C" w14:textId="77777777" w:rsidTr="003006C9">
        <w:trPr>
          <w:jc w:val="center"/>
        </w:trPr>
        <w:tc>
          <w:tcPr>
            <w:tcW w:w="3403" w:type="dxa"/>
          </w:tcPr>
          <w:p w14:paraId="3C7A69F2" w14:textId="77777777" w:rsidR="00F42389" w:rsidRDefault="00F42389" w:rsidP="00F42389">
            <w:pPr>
              <w:rPr>
                <w:lang w:val="en-GB"/>
              </w:rPr>
            </w:pPr>
            <w:r>
              <w:rPr>
                <w:lang w:val="en-GB"/>
              </w:rPr>
              <w:t>Pit dBm/BW 1 e.i.r.p.</w:t>
            </w:r>
          </w:p>
        </w:tc>
        <w:tc>
          <w:tcPr>
            <w:tcW w:w="1470" w:type="dxa"/>
            <w:shd w:val="clear" w:color="auto" w:fill="FFFFFF" w:themeFill="background1"/>
          </w:tcPr>
          <w:p w14:paraId="3F3F31E5" w14:textId="77777777" w:rsidR="00F42389" w:rsidRDefault="00F42389" w:rsidP="00F42389">
            <w:pPr>
              <w:rPr>
                <w:lang w:val="en-GB"/>
              </w:rPr>
            </w:pPr>
            <w:r>
              <w:rPr>
                <w:lang w:val="en-GB"/>
              </w:rPr>
              <w:t>14</w:t>
            </w:r>
          </w:p>
        </w:tc>
        <w:tc>
          <w:tcPr>
            <w:tcW w:w="1281" w:type="dxa"/>
            <w:shd w:val="clear" w:color="auto" w:fill="FFFFFF" w:themeFill="background1"/>
          </w:tcPr>
          <w:p w14:paraId="7669F4E1" w14:textId="77777777" w:rsidR="00F42389" w:rsidRDefault="00F42389" w:rsidP="00F42389">
            <w:pPr>
              <w:rPr>
                <w:lang w:val="en-GB"/>
              </w:rPr>
            </w:pPr>
            <w:r>
              <w:rPr>
                <w:lang w:val="en-GB"/>
              </w:rPr>
              <w:t>14</w:t>
            </w:r>
          </w:p>
        </w:tc>
        <w:tc>
          <w:tcPr>
            <w:tcW w:w="995" w:type="dxa"/>
            <w:shd w:val="clear" w:color="auto" w:fill="FFFFFF" w:themeFill="background1"/>
          </w:tcPr>
          <w:p w14:paraId="59E46202" w14:textId="77777777" w:rsidR="00F42389" w:rsidRDefault="00F42389" w:rsidP="00F42389">
            <w:pPr>
              <w:rPr>
                <w:lang w:val="en-GB"/>
              </w:rPr>
            </w:pPr>
            <w:r>
              <w:rPr>
                <w:lang w:val="en-GB"/>
              </w:rPr>
              <w:t>14</w:t>
            </w:r>
          </w:p>
        </w:tc>
        <w:tc>
          <w:tcPr>
            <w:tcW w:w="993" w:type="dxa"/>
            <w:shd w:val="clear" w:color="auto" w:fill="FFFFFF" w:themeFill="background1"/>
          </w:tcPr>
          <w:p w14:paraId="2990D3C0" w14:textId="77777777" w:rsidR="00F42389" w:rsidRDefault="00F42389" w:rsidP="00F42389">
            <w:pPr>
              <w:rPr>
                <w:lang w:val="en-GB"/>
              </w:rPr>
            </w:pPr>
            <w:r>
              <w:rPr>
                <w:lang w:val="en-GB"/>
              </w:rPr>
              <w:t>14</w:t>
            </w:r>
          </w:p>
        </w:tc>
        <w:tc>
          <w:tcPr>
            <w:tcW w:w="992" w:type="dxa"/>
            <w:shd w:val="clear" w:color="auto" w:fill="FFFFFF" w:themeFill="background1"/>
          </w:tcPr>
          <w:p w14:paraId="34182B3E" w14:textId="77777777" w:rsidR="00F42389" w:rsidRDefault="00F42389" w:rsidP="00F42389">
            <w:pPr>
              <w:rPr>
                <w:lang w:val="en-GB"/>
              </w:rPr>
            </w:pPr>
            <w:r>
              <w:rPr>
                <w:lang w:val="en-GB"/>
              </w:rPr>
              <w:t>14</w:t>
            </w:r>
          </w:p>
        </w:tc>
        <w:tc>
          <w:tcPr>
            <w:tcW w:w="992" w:type="dxa"/>
            <w:shd w:val="clear" w:color="auto" w:fill="FFFFFF" w:themeFill="background1"/>
          </w:tcPr>
          <w:p w14:paraId="1E3FAFBC" w14:textId="77777777" w:rsidR="00F42389" w:rsidRDefault="00F42389" w:rsidP="00F42389">
            <w:pPr>
              <w:rPr>
                <w:lang w:val="en-GB"/>
              </w:rPr>
            </w:pPr>
            <w:r>
              <w:rPr>
                <w:lang w:val="en-GB"/>
              </w:rPr>
              <w:t>14</w:t>
            </w:r>
          </w:p>
        </w:tc>
        <w:tc>
          <w:tcPr>
            <w:tcW w:w="1165" w:type="dxa"/>
            <w:shd w:val="clear" w:color="auto" w:fill="FFFFFF" w:themeFill="background1"/>
          </w:tcPr>
          <w:p w14:paraId="0C457A58" w14:textId="77777777" w:rsidR="00F42389" w:rsidRDefault="00F42389" w:rsidP="00F42389">
            <w:pPr>
              <w:rPr>
                <w:lang w:val="en-GB"/>
              </w:rPr>
            </w:pPr>
            <w:r>
              <w:rPr>
                <w:lang w:val="en-GB"/>
              </w:rPr>
              <w:t>14</w:t>
            </w:r>
          </w:p>
        </w:tc>
        <w:tc>
          <w:tcPr>
            <w:tcW w:w="994" w:type="dxa"/>
            <w:shd w:val="clear" w:color="auto" w:fill="FFFFFF" w:themeFill="background1"/>
          </w:tcPr>
          <w:p w14:paraId="60733A8A" w14:textId="77777777" w:rsidR="00F42389" w:rsidRDefault="00F42389" w:rsidP="00F42389">
            <w:pPr>
              <w:rPr>
                <w:lang w:val="en-GB"/>
              </w:rPr>
            </w:pPr>
            <w:r>
              <w:rPr>
                <w:lang w:val="en-GB"/>
              </w:rPr>
              <w:t>14</w:t>
            </w:r>
          </w:p>
        </w:tc>
        <w:tc>
          <w:tcPr>
            <w:tcW w:w="993" w:type="dxa"/>
            <w:shd w:val="clear" w:color="auto" w:fill="FFFFFF" w:themeFill="background1"/>
          </w:tcPr>
          <w:p w14:paraId="3F999F4B" w14:textId="77777777" w:rsidR="00F42389" w:rsidRDefault="00F42389" w:rsidP="00F42389">
            <w:pPr>
              <w:rPr>
                <w:lang w:val="en-GB"/>
              </w:rPr>
            </w:pPr>
            <w:r>
              <w:rPr>
                <w:lang w:val="en-GB"/>
              </w:rPr>
              <w:t>14</w:t>
            </w:r>
          </w:p>
        </w:tc>
        <w:tc>
          <w:tcPr>
            <w:tcW w:w="1075" w:type="dxa"/>
            <w:shd w:val="clear" w:color="auto" w:fill="FFFFFF" w:themeFill="background1"/>
          </w:tcPr>
          <w:p w14:paraId="0380CDF3" w14:textId="77777777" w:rsidR="00F42389" w:rsidRDefault="00F42389" w:rsidP="00F42389">
            <w:pPr>
              <w:rPr>
                <w:lang w:val="en-GB"/>
              </w:rPr>
            </w:pPr>
            <w:r>
              <w:rPr>
                <w:lang w:val="en-GB"/>
              </w:rPr>
              <w:t>14</w:t>
            </w:r>
          </w:p>
        </w:tc>
      </w:tr>
      <w:tr w:rsidR="00F42389" w:rsidRPr="001B19E4" w14:paraId="65278494" w14:textId="77777777" w:rsidTr="003006C9">
        <w:trPr>
          <w:jc w:val="center"/>
        </w:trPr>
        <w:tc>
          <w:tcPr>
            <w:tcW w:w="3403" w:type="dxa"/>
          </w:tcPr>
          <w:p w14:paraId="12DD03DD" w14:textId="77777777" w:rsidR="00F42389" w:rsidRDefault="00F42389" w:rsidP="00F42389">
            <w:pPr>
              <w:rPr>
                <w:lang w:val="en-GB"/>
              </w:rPr>
            </w:pPr>
            <w:proofErr w:type="spellStart"/>
            <w:r>
              <w:rPr>
                <w:lang w:val="en-GB"/>
              </w:rPr>
              <w:t>Pwt</w:t>
            </w:r>
            <w:proofErr w:type="spellEnd"/>
            <w:r>
              <w:rPr>
                <w:lang w:val="en-GB"/>
              </w:rPr>
              <w:t xml:space="preserve"> dBm/BW 2</w:t>
            </w:r>
          </w:p>
        </w:tc>
        <w:tc>
          <w:tcPr>
            <w:tcW w:w="1470" w:type="dxa"/>
            <w:shd w:val="clear" w:color="auto" w:fill="FFFFFF" w:themeFill="background1"/>
          </w:tcPr>
          <w:p w14:paraId="43E9ED42" w14:textId="77777777" w:rsidR="00F42389" w:rsidRDefault="00F42389" w:rsidP="00F42389">
            <w:pPr>
              <w:rPr>
                <w:lang w:val="en-GB"/>
              </w:rPr>
            </w:pPr>
            <w:r>
              <w:rPr>
                <w:lang w:val="en-GB"/>
              </w:rPr>
              <w:t>37</w:t>
            </w:r>
          </w:p>
        </w:tc>
        <w:tc>
          <w:tcPr>
            <w:tcW w:w="1281" w:type="dxa"/>
            <w:shd w:val="clear" w:color="auto" w:fill="FFFFFF" w:themeFill="background1"/>
          </w:tcPr>
          <w:p w14:paraId="003FCAC2" w14:textId="77777777" w:rsidR="00F42389" w:rsidRDefault="00F42389" w:rsidP="00F42389">
            <w:pPr>
              <w:rPr>
                <w:lang w:val="en-GB"/>
              </w:rPr>
            </w:pPr>
            <w:r>
              <w:rPr>
                <w:lang w:val="en-GB"/>
              </w:rPr>
              <w:t>37</w:t>
            </w:r>
          </w:p>
        </w:tc>
        <w:tc>
          <w:tcPr>
            <w:tcW w:w="995" w:type="dxa"/>
            <w:shd w:val="clear" w:color="auto" w:fill="FFFFFF" w:themeFill="background1"/>
          </w:tcPr>
          <w:p w14:paraId="2A52166C" w14:textId="77777777" w:rsidR="00F42389" w:rsidRDefault="00F42389" w:rsidP="00F42389">
            <w:pPr>
              <w:rPr>
                <w:lang w:val="en-GB"/>
              </w:rPr>
            </w:pPr>
            <w:r>
              <w:rPr>
                <w:lang w:val="en-GB"/>
              </w:rPr>
              <w:t>37</w:t>
            </w:r>
          </w:p>
        </w:tc>
        <w:tc>
          <w:tcPr>
            <w:tcW w:w="993" w:type="dxa"/>
            <w:shd w:val="clear" w:color="auto" w:fill="FFFFFF" w:themeFill="background1"/>
          </w:tcPr>
          <w:p w14:paraId="2A32EB94" w14:textId="77777777" w:rsidR="00F42389" w:rsidRDefault="00F42389" w:rsidP="00F42389">
            <w:pPr>
              <w:rPr>
                <w:lang w:val="en-GB"/>
              </w:rPr>
            </w:pPr>
            <w:r>
              <w:rPr>
                <w:lang w:val="en-GB"/>
              </w:rPr>
              <w:t>37</w:t>
            </w:r>
          </w:p>
        </w:tc>
        <w:tc>
          <w:tcPr>
            <w:tcW w:w="992" w:type="dxa"/>
            <w:shd w:val="clear" w:color="auto" w:fill="FFFFFF" w:themeFill="background1"/>
          </w:tcPr>
          <w:p w14:paraId="7E84536B" w14:textId="77777777" w:rsidR="00F42389" w:rsidRDefault="00F42389" w:rsidP="00F42389">
            <w:pPr>
              <w:rPr>
                <w:lang w:val="en-GB"/>
              </w:rPr>
            </w:pPr>
            <w:r>
              <w:rPr>
                <w:lang w:val="en-GB"/>
              </w:rPr>
              <w:t>37</w:t>
            </w:r>
          </w:p>
        </w:tc>
        <w:tc>
          <w:tcPr>
            <w:tcW w:w="992" w:type="dxa"/>
            <w:shd w:val="clear" w:color="auto" w:fill="FFFFFF" w:themeFill="background1"/>
          </w:tcPr>
          <w:p w14:paraId="35813B17" w14:textId="77777777" w:rsidR="00F42389" w:rsidRDefault="00F42389" w:rsidP="00F42389">
            <w:pPr>
              <w:rPr>
                <w:lang w:val="en-GB"/>
              </w:rPr>
            </w:pPr>
            <w:r>
              <w:rPr>
                <w:lang w:val="en-GB"/>
              </w:rPr>
              <w:t>37</w:t>
            </w:r>
          </w:p>
        </w:tc>
        <w:tc>
          <w:tcPr>
            <w:tcW w:w="1165" w:type="dxa"/>
            <w:shd w:val="clear" w:color="auto" w:fill="FFFFFF" w:themeFill="background1"/>
          </w:tcPr>
          <w:p w14:paraId="39C4A7B7" w14:textId="77777777" w:rsidR="00F42389" w:rsidRDefault="00F42389" w:rsidP="00F42389">
            <w:pPr>
              <w:rPr>
                <w:lang w:val="en-GB"/>
              </w:rPr>
            </w:pPr>
            <w:r>
              <w:rPr>
                <w:lang w:val="en-GB"/>
              </w:rPr>
              <w:t>37</w:t>
            </w:r>
          </w:p>
        </w:tc>
        <w:tc>
          <w:tcPr>
            <w:tcW w:w="994" w:type="dxa"/>
            <w:shd w:val="clear" w:color="auto" w:fill="FFFFFF" w:themeFill="background1"/>
          </w:tcPr>
          <w:p w14:paraId="4862E076" w14:textId="77777777" w:rsidR="00F42389" w:rsidRDefault="00F42389" w:rsidP="00F42389">
            <w:pPr>
              <w:rPr>
                <w:lang w:val="en-GB"/>
              </w:rPr>
            </w:pPr>
            <w:r>
              <w:rPr>
                <w:lang w:val="en-GB"/>
              </w:rPr>
              <w:t>37</w:t>
            </w:r>
          </w:p>
        </w:tc>
        <w:tc>
          <w:tcPr>
            <w:tcW w:w="993" w:type="dxa"/>
            <w:shd w:val="clear" w:color="auto" w:fill="FFFFFF" w:themeFill="background1"/>
          </w:tcPr>
          <w:p w14:paraId="1449E590" w14:textId="77777777" w:rsidR="00F42389" w:rsidRDefault="00F42389" w:rsidP="00F42389">
            <w:pPr>
              <w:rPr>
                <w:lang w:val="en-GB"/>
              </w:rPr>
            </w:pPr>
            <w:r>
              <w:rPr>
                <w:lang w:val="en-GB"/>
              </w:rPr>
              <w:t>37</w:t>
            </w:r>
          </w:p>
        </w:tc>
        <w:tc>
          <w:tcPr>
            <w:tcW w:w="1075" w:type="dxa"/>
            <w:shd w:val="clear" w:color="auto" w:fill="FFFFFF" w:themeFill="background1"/>
          </w:tcPr>
          <w:p w14:paraId="71F87EDB" w14:textId="77777777" w:rsidR="00F42389" w:rsidRDefault="00F42389" w:rsidP="00F42389">
            <w:pPr>
              <w:rPr>
                <w:lang w:val="en-GB"/>
              </w:rPr>
            </w:pPr>
            <w:r>
              <w:rPr>
                <w:lang w:val="en-GB"/>
              </w:rPr>
              <w:t>37</w:t>
            </w:r>
          </w:p>
        </w:tc>
      </w:tr>
      <w:tr w:rsidR="00F42389" w:rsidRPr="001B19E4" w14:paraId="407904B6" w14:textId="77777777" w:rsidTr="003006C9">
        <w:trPr>
          <w:jc w:val="center"/>
        </w:trPr>
        <w:tc>
          <w:tcPr>
            <w:tcW w:w="3403" w:type="dxa"/>
          </w:tcPr>
          <w:p w14:paraId="381606B2" w14:textId="77777777" w:rsidR="00F42389" w:rsidRDefault="00F42389" w:rsidP="00F42389">
            <w:pPr>
              <w:rPr>
                <w:lang w:val="en-GB"/>
              </w:rPr>
            </w:pPr>
            <w:proofErr w:type="spellStart"/>
            <w:r>
              <w:rPr>
                <w:lang w:val="en-GB"/>
              </w:rPr>
              <w:t>Pwt</w:t>
            </w:r>
            <w:proofErr w:type="spellEnd"/>
            <w:r>
              <w:rPr>
                <w:lang w:val="en-GB"/>
              </w:rPr>
              <w:t xml:space="preserve"> dBm/BW 1</w:t>
            </w:r>
          </w:p>
        </w:tc>
        <w:tc>
          <w:tcPr>
            <w:tcW w:w="1470" w:type="dxa"/>
            <w:tcBorders>
              <w:bottom w:val="single" w:sz="4" w:space="0" w:color="D2232A"/>
            </w:tcBorders>
            <w:shd w:val="clear" w:color="auto" w:fill="FFFFFF" w:themeFill="background1"/>
          </w:tcPr>
          <w:p w14:paraId="400BA7D7" w14:textId="77777777" w:rsidR="00F42389" w:rsidRDefault="00F42389" w:rsidP="00F42389">
            <w:pPr>
              <w:rPr>
                <w:lang w:val="en-GB"/>
              </w:rPr>
            </w:pPr>
            <w:r>
              <w:rPr>
                <w:lang w:val="en-GB"/>
              </w:rPr>
              <w:t>28.2</w:t>
            </w:r>
          </w:p>
        </w:tc>
        <w:tc>
          <w:tcPr>
            <w:tcW w:w="1281" w:type="dxa"/>
            <w:tcBorders>
              <w:bottom w:val="single" w:sz="4" w:space="0" w:color="D2232A"/>
            </w:tcBorders>
            <w:shd w:val="clear" w:color="auto" w:fill="FFFFFF" w:themeFill="background1"/>
          </w:tcPr>
          <w:p w14:paraId="1A32C065" w14:textId="77777777" w:rsidR="00F42389" w:rsidRDefault="00F42389" w:rsidP="00F42389">
            <w:pPr>
              <w:rPr>
                <w:lang w:val="en-GB"/>
              </w:rPr>
            </w:pPr>
            <w:r>
              <w:rPr>
                <w:lang w:val="en-GB"/>
              </w:rPr>
              <w:t>28.2</w:t>
            </w:r>
          </w:p>
        </w:tc>
        <w:tc>
          <w:tcPr>
            <w:tcW w:w="995" w:type="dxa"/>
            <w:tcBorders>
              <w:bottom w:val="single" w:sz="4" w:space="0" w:color="D2232A"/>
            </w:tcBorders>
            <w:shd w:val="clear" w:color="auto" w:fill="FFFFFF" w:themeFill="background1"/>
          </w:tcPr>
          <w:p w14:paraId="280B9BA4" w14:textId="77777777" w:rsidR="00F42389" w:rsidRDefault="00F42389" w:rsidP="00F42389">
            <w:pPr>
              <w:rPr>
                <w:lang w:val="en-GB"/>
              </w:rPr>
            </w:pPr>
            <w:r>
              <w:rPr>
                <w:lang w:val="en-GB"/>
              </w:rPr>
              <w:t>28.2</w:t>
            </w:r>
          </w:p>
        </w:tc>
        <w:tc>
          <w:tcPr>
            <w:tcW w:w="993" w:type="dxa"/>
            <w:tcBorders>
              <w:bottom w:val="single" w:sz="4" w:space="0" w:color="D2232A"/>
            </w:tcBorders>
            <w:shd w:val="clear" w:color="auto" w:fill="FFFFFF" w:themeFill="background1"/>
          </w:tcPr>
          <w:p w14:paraId="605E97DA" w14:textId="77777777" w:rsidR="00F42389" w:rsidRDefault="00F42389" w:rsidP="00F42389">
            <w:pPr>
              <w:rPr>
                <w:lang w:val="en-GB"/>
              </w:rPr>
            </w:pPr>
            <w:r>
              <w:rPr>
                <w:lang w:val="en-GB"/>
              </w:rPr>
              <w:t>28.2</w:t>
            </w:r>
          </w:p>
        </w:tc>
        <w:tc>
          <w:tcPr>
            <w:tcW w:w="992" w:type="dxa"/>
            <w:tcBorders>
              <w:bottom w:val="single" w:sz="4" w:space="0" w:color="D2232A"/>
            </w:tcBorders>
            <w:shd w:val="clear" w:color="auto" w:fill="FFFFFF" w:themeFill="background1"/>
          </w:tcPr>
          <w:p w14:paraId="27F465A8" w14:textId="77777777" w:rsidR="00F42389" w:rsidRDefault="00F42389" w:rsidP="00F42389">
            <w:pPr>
              <w:rPr>
                <w:lang w:val="en-GB"/>
              </w:rPr>
            </w:pPr>
            <w:r>
              <w:rPr>
                <w:lang w:val="en-GB"/>
              </w:rPr>
              <w:t>28.2</w:t>
            </w:r>
          </w:p>
        </w:tc>
        <w:tc>
          <w:tcPr>
            <w:tcW w:w="992" w:type="dxa"/>
            <w:tcBorders>
              <w:bottom w:val="single" w:sz="4" w:space="0" w:color="D2232A"/>
            </w:tcBorders>
            <w:shd w:val="clear" w:color="auto" w:fill="FFFFFF" w:themeFill="background1"/>
          </w:tcPr>
          <w:p w14:paraId="65ECA13D" w14:textId="77777777" w:rsidR="00F42389" w:rsidRDefault="00F42389" w:rsidP="00F42389">
            <w:pPr>
              <w:rPr>
                <w:lang w:val="en-GB"/>
              </w:rPr>
            </w:pPr>
            <w:r>
              <w:rPr>
                <w:lang w:val="en-GB"/>
              </w:rPr>
              <w:t>28.2</w:t>
            </w:r>
          </w:p>
        </w:tc>
        <w:tc>
          <w:tcPr>
            <w:tcW w:w="1165" w:type="dxa"/>
            <w:tcBorders>
              <w:bottom w:val="single" w:sz="4" w:space="0" w:color="D2232A"/>
            </w:tcBorders>
            <w:shd w:val="clear" w:color="auto" w:fill="FFFFFF" w:themeFill="background1"/>
          </w:tcPr>
          <w:p w14:paraId="41F29EBD" w14:textId="77777777" w:rsidR="00F42389" w:rsidRDefault="00F42389" w:rsidP="00F42389">
            <w:pPr>
              <w:rPr>
                <w:lang w:val="en-GB"/>
              </w:rPr>
            </w:pPr>
            <w:r>
              <w:rPr>
                <w:lang w:val="en-GB"/>
              </w:rPr>
              <w:t>28.2</w:t>
            </w:r>
          </w:p>
        </w:tc>
        <w:tc>
          <w:tcPr>
            <w:tcW w:w="994" w:type="dxa"/>
            <w:tcBorders>
              <w:bottom w:val="single" w:sz="4" w:space="0" w:color="D2232A"/>
            </w:tcBorders>
            <w:shd w:val="clear" w:color="auto" w:fill="FFFFFF" w:themeFill="background1"/>
          </w:tcPr>
          <w:p w14:paraId="13C0A2FD" w14:textId="77777777" w:rsidR="00F42389" w:rsidRDefault="00F42389" w:rsidP="00F42389">
            <w:pPr>
              <w:rPr>
                <w:lang w:val="en-GB"/>
              </w:rPr>
            </w:pPr>
            <w:r>
              <w:rPr>
                <w:lang w:val="en-GB"/>
              </w:rPr>
              <w:t>28.2</w:t>
            </w:r>
          </w:p>
        </w:tc>
        <w:tc>
          <w:tcPr>
            <w:tcW w:w="993" w:type="dxa"/>
            <w:tcBorders>
              <w:bottom w:val="single" w:sz="4" w:space="0" w:color="D2232A"/>
            </w:tcBorders>
            <w:shd w:val="clear" w:color="auto" w:fill="FFFFFF" w:themeFill="background1"/>
          </w:tcPr>
          <w:p w14:paraId="60396DB8" w14:textId="77777777" w:rsidR="00F42389" w:rsidRDefault="00F42389" w:rsidP="00F42389">
            <w:pPr>
              <w:rPr>
                <w:lang w:val="en-GB"/>
              </w:rPr>
            </w:pPr>
            <w:r>
              <w:rPr>
                <w:lang w:val="en-GB"/>
              </w:rPr>
              <w:t>28.2</w:t>
            </w:r>
          </w:p>
        </w:tc>
        <w:tc>
          <w:tcPr>
            <w:tcW w:w="1075" w:type="dxa"/>
            <w:tcBorders>
              <w:bottom w:val="single" w:sz="4" w:space="0" w:color="D2232A"/>
            </w:tcBorders>
            <w:shd w:val="clear" w:color="auto" w:fill="FFFFFF" w:themeFill="background1"/>
          </w:tcPr>
          <w:p w14:paraId="16331353" w14:textId="77777777" w:rsidR="00F42389" w:rsidRDefault="00F42389" w:rsidP="00F42389">
            <w:pPr>
              <w:rPr>
                <w:lang w:val="en-GB"/>
              </w:rPr>
            </w:pPr>
            <w:r>
              <w:rPr>
                <w:lang w:val="en-GB"/>
              </w:rPr>
              <w:t>28.2</w:t>
            </w:r>
          </w:p>
        </w:tc>
      </w:tr>
      <w:tr w:rsidR="00F42389" w:rsidRPr="001B19E4" w14:paraId="31878C30" w14:textId="77777777" w:rsidTr="003006C9">
        <w:trPr>
          <w:jc w:val="center"/>
        </w:trPr>
        <w:tc>
          <w:tcPr>
            <w:tcW w:w="3403" w:type="dxa"/>
          </w:tcPr>
          <w:p w14:paraId="7DB67E60" w14:textId="77777777" w:rsidR="00F42389" w:rsidRDefault="00F42389" w:rsidP="00F42389">
            <w:pPr>
              <w:rPr>
                <w:lang w:val="en-GB"/>
              </w:rPr>
            </w:pPr>
            <w:proofErr w:type="spellStart"/>
            <w:r>
              <w:rPr>
                <w:lang w:val="en-GB"/>
              </w:rPr>
              <w:t>Gsmax</w:t>
            </w:r>
            <w:proofErr w:type="spellEnd"/>
            <w:r>
              <w:rPr>
                <w:lang w:val="en-GB"/>
              </w:rPr>
              <w:t xml:space="preserve"> dBi</w:t>
            </w:r>
          </w:p>
        </w:tc>
        <w:tc>
          <w:tcPr>
            <w:tcW w:w="1470" w:type="dxa"/>
            <w:shd w:val="clear" w:color="auto" w:fill="FFFFFF" w:themeFill="background1"/>
          </w:tcPr>
          <w:p w14:paraId="5D1B14EC" w14:textId="77777777" w:rsidR="00F42389" w:rsidRDefault="00F42389" w:rsidP="00F42389">
            <w:pPr>
              <w:rPr>
                <w:lang w:val="en-GB"/>
              </w:rPr>
            </w:pPr>
            <w:r>
              <w:rPr>
                <w:lang w:val="en-GB"/>
              </w:rPr>
              <w:t>16</w:t>
            </w:r>
          </w:p>
        </w:tc>
        <w:tc>
          <w:tcPr>
            <w:tcW w:w="1281" w:type="dxa"/>
            <w:shd w:val="clear" w:color="auto" w:fill="FFFFFF" w:themeFill="background1"/>
          </w:tcPr>
          <w:p w14:paraId="72FE78E0" w14:textId="77777777" w:rsidR="00F42389" w:rsidRDefault="00F42389" w:rsidP="00F42389">
            <w:pPr>
              <w:rPr>
                <w:lang w:val="en-GB"/>
              </w:rPr>
            </w:pPr>
            <w:r>
              <w:rPr>
                <w:lang w:val="en-GB"/>
              </w:rPr>
              <w:t>16</w:t>
            </w:r>
          </w:p>
        </w:tc>
        <w:tc>
          <w:tcPr>
            <w:tcW w:w="995" w:type="dxa"/>
            <w:shd w:val="clear" w:color="auto" w:fill="FFFFFF" w:themeFill="background1"/>
          </w:tcPr>
          <w:p w14:paraId="27700CBB" w14:textId="77777777" w:rsidR="00F42389" w:rsidRDefault="00F42389" w:rsidP="00F42389">
            <w:pPr>
              <w:rPr>
                <w:lang w:val="en-GB"/>
              </w:rPr>
            </w:pPr>
            <w:r>
              <w:rPr>
                <w:lang w:val="en-GB"/>
              </w:rPr>
              <w:t>16</w:t>
            </w:r>
          </w:p>
        </w:tc>
        <w:tc>
          <w:tcPr>
            <w:tcW w:w="993" w:type="dxa"/>
            <w:shd w:val="clear" w:color="auto" w:fill="FFFFFF" w:themeFill="background1"/>
          </w:tcPr>
          <w:p w14:paraId="10A53662" w14:textId="77777777" w:rsidR="00F42389" w:rsidRDefault="00F42389" w:rsidP="00F42389">
            <w:pPr>
              <w:rPr>
                <w:lang w:val="en-GB"/>
              </w:rPr>
            </w:pPr>
            <w:r>
              <w:rPr>
                <w:lang w:val="en-GB"/>
              </w:rPr>
              <w:t>16</w:t>
            </w:r>
          </w:p>
        </w:tc>
        <w:tc>
          <w:tcPr>
            <w:tcW w:w="992" w:type="dxa"/>
            <w:shd w:val="clear" w:color="auto" w:fill="FFFFFF" w:themeFill="background1"/>
          </w:tcPr>
          <w:p w14:paraId="2D23F5EA" w14:textId="77777777" w:rsidR="00F42389" w:rsidRDefault="00F42389" w:rsidP="00F42389">
            <w:pPr>
              <w:rPr>
                <w:lang w:val="en-GB"/>
              </w:rPr>
            </w:pPr>
            <w:r>
              <w:rPr>
                <w:lang w:val="en-GB"/>
              </w:rPr>
              <w:t>16</w:t>
            </w:r>
          </w:p>
        </w:tc>
        <w:tc>
          <w:tcPr>
            <w:tcW w:w="992" w:type="dxa"/>
            <w:shd w:val="clear" w:color="auto" w:fill="FFFFFF" w:themeFill="background1"/>
          </w:tcPr>
          <w:p w14:paraId="579DE135" w14:textId="77777777" w:rsidR="00F42389" w:rsidRDefault="00F42389" w:rsidP="00F42389">
            <w:pPr>
              <w:rPr>
                <w:lang w:val="en-GB"/>
              </w:rPr>
            </w:pPr>
            <w:r>
              <w:rPr>
                <w:lang w:val="en-GB"/>
              </w:rPr>
              <w:t>16</w:t>
            </w:r>
          </w:p>
        </w:tc>
        <w:tc>
          <w:tcPr>
            <w:tcW w:w="1165" w:type="dxa"/>
            <w:shd w:val="clear" w:color="auto" w:fill="FFFFFF" w:themeFill="background1"/>
          </w:tcPr>
          <w:p w14:paraId="5ED587DE" w14:textId="77777777" w:rsidR="00F42389" w:rsidRDefault="00F42389" w:rsidP="00F42389">
            <w:pPr>
              <w:rPr>
                <w:lang w:val="en-GB"/>
              </w:rPr>
            </w:pPr>
            <w:r>
              <w:rPr>
                <w:lang w:val="en-GB"/>
              </w:rPr>
              <w:t>16</w:t>
            </w:r>
          </w:p>
        </w:tc>
        <w:tc>
          <w:tcPr>
            <w:tcW w:w="994" w:type="dxa"/>
            <w:shd w:val="clear" w:color="auto" w:fill="FFFFFF" w:themeFill="background1"/>
          </w:tcPr>
          <w:p w14:paraId="40CA32C7" w14:textId="77777777" w:rsidR="00F42389" w:rsidRDefault="00F42389" w:rsidP="00F42389">
            <w:pPr>
              <w:rPr>
                <w:lang w:val="en-GB"/>
              </w:rPr>
            </w:pPr>
            <w:r>
              <w:rPr>
                <w:lang w:val="en-GB"/>
              </w:rPr>
              <w:t>16</w:t>
            </w:r>
          </w:p>
        </w:tc>
        <w:tc>
          <w:tcPr>
            <w:tcW w:w="993" w:type="dxa"/>
            <w:shd w:val="clear" w:color="auto" w:fill="FFFFFF" w:themeFill="background1"/>
          </w:tcPr>
          <w:p w14:paraId="280AE20C" w14:textId="77777777" w:rsidR="00F42389" w:rsidRDefault="00F42389" w:rsidP="00F42389">
            <w:pPr>
              <w:rPr>
                <w:lang w:val="en-GB"/>
              </w:rPr>
            </w:pPr>
            <w:r>
              <w:rPr>
                <w:lang w:val="en-GB"/>
              </w:rPr>
              <w:t>16</w:t>
            </w:r>
          </w:p>
        </w:tc>
        <w:tc>
          <w:tcPr>
            <w:tcW w:w="1075" w:type="dxa"/>
            <w:shd w:val="clear" w:color="auto" w:fill="FFFFFF" w:themeFill="background1"/>
          </w:tcPr>
          <w:p w14:paraId="448EB376" w14:textId="77777777" w:rsidR="00F42389" w:rsidRDefault="00F42389" w:rsidP="00F42389">
            <w:pPr>
              <w:rPr>
                <w:lang w:val="en-GB"/>
              </w:rPr>
            </w:pPr>
            <w:r>
              <w:rPr>
                <w:lang w:val="en-GB"/>
              </w:rPr>
              <w:t>16</w:t>
            </w:r>
          </w:p>
        </w:tc>
      </w:tr>
      <w:tr w:rsidR="00F42389" w:rsidRPr="001B19E4" w14:paraId="3C93F327" w14:textId="77777777" w:rsidTr="003006C9">
        <w:trPr>
          <w:jc w:val="center"/>
        </w:trPr>
        <w:tc>
          <w:tcPr>
            <w:tcW w:w="3403" w:type="dxa"/>
          </w:tcPr>
          <w:p w14:paraId="3819CA81" w14:textId="77777777" w:rsidR="00F42389" w:rsidRDefault="00F42389" w:rsidP="00F42389">
            <w:pPr>
              <w:rPr>
                <w:lang w:val="en-GB"/>
              </w:rPr>
            </w:pPr>
            <w:r>
              <w:rPr>
                <w:lang w:val="en-GB"/>
              </w:rPr>
              <w:t>NF dB</w:t>
            </w:r>
          </w:p>
        </w:tc>
        <w:tc>
          <w:tcPr>
            <w:tcW w:w="1470" w:type="dxa"/>
            <w:shd w:val="clear" w:color="auto" w:fill="FFFFFF" w:themeFill="background1"/>
          </w:tcPr>
          <w:p w14:paraId="507A9220" w14:textId="77777777" w:rsidR="00F42389" w:rsidRDefault="00F42389" w:rsidP="00F42389">
            <w:pPr>
              <w:rPr>
                <w:lang w:val="en-GB"/>
              </w:rPr>
            </w:pPr>
            <w:r>
              <w:rPr>
                <w:lang w:val="en-GB"/>
              </w:rPr>
              <w:t>10.00</w:t>
            </w:r>
          </w:p>
        </w:tc>
        <w:tc>
          <w:tcPr>
            <w:tcW w:w="1281" w:type="dxa"/>
            <w:shd w:val="clear" w:color="auto" w:fill="FFFFFF" w:themeFill="background1"/>
          </w:tcPr>
          <w:p w14:paraId="0944B89C" w14:textId="77777777" w:rsidR="00F42389" w:rsidRDefault="00F42389" w:rsidP="00F42389">
            <w:pPr>
              <w:rPr>
                <w:lang w:val="en-GB"/>
              </w:rPr>
            </w:pPr>
            <w:r>
              <w:rPr>
                <w:lang w:val="en-GB"/>
              </w:rPr>
              <w:t>10.00</w:t>
            </w:r>
          </w:p>
        </w:tc>
        <w:tc>
          <w:tcPr>
            <w:tcW w:w="995" w:type="dxa"/>
            <w:shd w:val="clear" w:color="auto" w:fill="FFFFFF" w:themeFill="background1"/>
          </w:tcPr>
          <w:p w14:paraId="2C6AEA20" w14:textId="77777777" w:rsidR="00F42389" w:rsidRDefault="00F42389" w:rsidP="00F42389">
            <w:pPr>
              <w:rPr>
                <w:lang w:val="en-GB"/>
              </w:rPr>
            </w:pPr>
            <w:r>
              <w:rPr>
                <w:lang w:val="en-GB"/>
              </w:rPr>
              <w:t>10.00</w:t>
            </w:r>
          </w:p>
        </w:tc>
        <w:tc>
          <w:tcPr>
            <w:tcW w:w="993" w:type="dxa"/>
            <w:shd w:val="clear" w:color="auto" w:fill="FFFFFF" w:themeFill="background1"/>
          </w:tcPr>
          <w:p w14:paraId="1CA4A2F9" w14:textId="77777777" w:rsidR="00F42389" w:rsidRDefault="00F42389" w:rsidP="00F42389">
            <w:pPr>
              <w:rPr>
                <w:lang w:val="en-GB"/>
              </w:rPr>
            </w:pPr>
            <w:r>
              <w:rPr>
                <w:lang w:val="en-GB"/>
              </w:rPr>
              <w:t>10.00</w:t>
            </w:r>
          </w:p>
        </w:tc>
        <w:tc>
          <w:tcPr>
            <w:tcW w:w="992" w:type="dxa"/>
            <w:shd w:val="clear" w:color="auto" w:fill="FFFFFF" w:themeFill="background1"/>
          </w:tcPr>
          <w:p w14:paraId="730CD9A9" w14:textId="77777777" w:rsidR="00F42389" w:rsidRDefault="00F42389" w:rsidP="00F42389">
            <w:pPr>
              <w:rPr>
                <w:lang w:val="en-GB"/>
              </w:rPr>
            </w:pPr>
            <w:r>
              <w:rPr>
                <w:lang w:val="en-GB"/>
              </w:rPr>
              <w:t>10.00</w:t>
            </w:r>
          </w:p>
        </w:tc>
        <w:tc>
          <w:tcPr>
            <w:tcW w:w="992" w:type="dxa"/>
            <w:shd w:val="clear" w:color="auto" w:fill="FFFFFF" w:themeFill="background1"/>
          </w:tcPr>
          <w:p w14:paraId="4F0712DE" w14:textId="77777777" w:rsidR="00F42389" w:rsidRDefault="00F42389" w:rsidP="00F42389">
            <w:pPr>
              <w:rPr>
                <w:lang w:val="en-GB"/>
              </w:rPr>
            </w:pPr>
            <w:r>
              <w:rPr>
                <w:lang w:val="en-GB"/>
              </w:rPr>
              <w:t>10.00</w:t>
            </w:r>
          </w:p>
        </w:tc>
        <w:tc>
          <w:tcPr>
            <w:tcW w:w="1165" w:type="dxa"/>
            <w:shd w:val="clear" w:color="auto" w:fill="FFFFFF" w:themeFill="background1"/>
          </w:tcPr>
          <w:p w14:paraId="5D6BACD5" w14:textId="77777777" w:rsidR="00F42389" w:rsidRDefault="00F42389" w:rsidP="00F42389">
            <w:pPr>
              <w:rPr>
                <w:lang w:val="en-GB"/>
              </w:rPr>
            </w:pPr>
            <w:r>
              <w:rPr>
                <w:lang w:val="en-GB"/>
              </w:rPr>
              <w:t>10.00</w:t>
            </w:r>
          </w:p>
        </w:tc>
        <w:tc>
          <w:tcPr>
            <w:tcW w:w="994" w:type="dxa"/>
            <w:shd w:val="clear" w:color="auto" w:fill="FFFFFF" w:themeFill="background1"/>
          </w:tcPr>
          <w:p w14:paraId="06D24D96" w14:textId="77777777" w:rsidR="00F42389" w:rsidRDefault="00F42389" w:rsidP="00F42389">
            <w:pPr>
              <w:rPr>
                <w:lang w:val="en-GB"/>
              </w:rPr>
            </w:pPr>
            <w:r>
              <w:rPr>
                <w:lang w:val="en-GB"/>
              </w:rPr>
              <w:t>10.00</w:t>
            </w:r>
          </w:p>
        </w:tc>
        <w:tc>
          <w:tcPr>
            <w:tcW w:w="993" w:type="dxa"/>
            <w:shd w:val="clear" w:color="auto" w:fill="FFFFFF" w:themeFill="background1"/>
          </w:tcPr>
          <w:p w14:paraId="4CF71DAD" w14:textId="77777777" w:rsidR="00F42389" w:rsidRDefault="00F42389" w:rsidP="00F42389">
            <w:pPr>
              <w:rPr>
                <w:lang w:val="en-GB"/>
              </w:rPr>
            </w:pPr>
            <w:r>
              <w:rPr>
                <w:lang w:val="en-GB"/>
              </w:rPr>
              <w:t>10.00</w:t>
            </w:r>
          </w:p>
        </w:tc>
        <w:tc>
          <w:tcPr>
            <w:tcW w:w="1075" w:type="dxa"/>
            <w:shd w:val="clear" w:color="auto" w:fill="FFFFFF" w:themeFill="background1"/>
          </w:tcPr>
          <w:p w14:paraId="3F3A59CD" w14:textId="77777777" w:rsidR="00F42389" w:rsidRDefault="00F42389" w:rsidP="00F42389">
            <w:pPr>
              <w:rPr>
                <w:lang w:val="en-GB"/>
              </w:rPr>
            </w:pPr>
            <w:r>
              <w:rPr>
                <w:lang w:val="en-GB"/>
              </w:rPr>
              <w:t>10.00</w:t>
            </w:r>
          </w:p>
        </w:tc>
      </w:tr>
      <w:tr w:rsidR="00F42389" w:rsidRPr="001B19E4" w14:paraId="07FEFB9F" w14:textId="77777777" w:rsidTr="003006C9">
        <w:trPr>
          <w:jc w:val="center"/>
        </w:trPr>
        <w:tc>
          <w:tcPr>
            <w:tcW w:w="3403" w:type="dxa"/>
          </w:tcPr>
          <w:p w14:paraId="12E3E54E" w14:textId="77777777" w:rsidR="00F42389" w:rsidRDefault="00F42389" w:rsidP="00F42389">
            <w:pPr>
              <w:rPr>
                <w:lang w:val="en-GB"/>
              </w:rPr>
            </w:pPr>
            <w:r>
              <w:rPr>
                <w:lang w:val="en-GB"/>
              </w:rPr>
              <w:t>N dBm/BW 2</w:t>
            </w:r>
          </w:p>
        </w:tc>
        <w:tc>
          <w:tcPr>
            <w:tcW w:w="1470" w:type="dxa"/>
            <w:tcBorders>
              <w:bottom w:val="single" w:sz="4" w:space="0" w:color="D2232A"/>
            </w:tcBorders>
            <w:shd w:val="clear" w:color="auto" w:fill="FFFFFF" w:themeFill="background1"/>
          </w:tcPr>
          <w:p w14:paraId="4BE09569" w14:textId="77777777" w:rsidR="00F42389" w:rsidRDefault="00F42389" w:rsidP="00F42389">
            <w:pPr>
              <w:rPr>
                <w:lang w:val="en-GB"/>
              </w:rPr>
            </w:pPr>
            <w:r>
              <w:rPr>
                <w:lang w:val="en-GB"/>
              </w:rPr>
              <w:t>-102.24</w:t>
            </w:r>
          </w:p>
        </w:tc>
        <w:tc>
          <w:tcPr>
            <w:tcW w:w="1281" w:type="dxa"/>
            <w:tcBorders>
              <w:bottom w:val="single" w:sz="4" w:space="0" w:color="D2232A"/>
            </w:tcBorders>
            <w:shd w:val="clear" w:color="auto" w:fill="FFFFFF" w:themeFill="background1"/>
          </w:tcPr>
          <w:p w14:paraId="01D0C034" w14:textId="77777777" w:rsidR="00F42389" w:rsidRDefault="00F42389" w:rsidP="00F42389">
            <w:pPr>
              <w:rPr>
                <w:lang w:val="en-GB"/>
              </w:rPr>
            </w:pPr>
            <w:r>
              <w:rPr>
                <w:lang w:val="en-GB"/>
              </w:rPr>
              <w:t>-102.24</w:t>
            </w:r>
          </w:p>
        </w:tc>
        <w:tc>
          <w:tcPr>
            <w:tcW w:w="995" w:type="dxa"/>
            <w:tcBorders>
              <w:bottom w:val="single" w:sz="4" w:space="0" w:color="D2232A"/>
            </w:tcBorders>
            <w:shd w:val="clear" w:color="auto" w:fill="FFFFFF" w:themeFill="background1"/>
          </w:tcPr>
          <w:p w14:paraId="406A4350" w14:textId="77777777" w:rsidR="00F42389" w:rsidRDefault="00F42389" w:rsidP="00F42389">
            <w:pPr>
              <w:rPr>
                <w:lang w:val="en-GB"/>
              </w:rPr>
            </w:pPr>
            <w:r>
              <w:rPr>
                <w:lang w:val="en-GB"/>
              </w:rPr>
              <w:t>-102.24</w:t>
            </w:r>
          </w:p>
        </w:tc>
        <w:tc>
          <w:tcPr>
            <w:tcW w:w="993" w:type="dxa"/>
            <w:tcBorders>
              <w:bottom w:val="single" w:sz="4" w:space="0" w:color="D2232A"/>
            </w:tcBorders>
            <w:shd w:val="clear" w:color="auto" w:fill="FFFFFF" w:themeFill="background1"/>
          </w:tcPr>
          <w:p w14:paraId="47A52549" w14:textId="77777777" w:rsidR="00F42389" w:rsidRDefault="00F42389" w:rsidP="00F42389">
            <w:pPr>
              <w:rPr>
                <w:lang w:val="en-GB"/>
              </w:rPr>
            </w:pPr>
            <w:r>
              <w:rPr>
                <w:lang w:val="en-GB"/>
              </w:rPr>
              <w:t>-102.24</w:t>
            </w:r>
          </w:p>
        </w:tc>
        <w:tc>
          <w:tcPr>
            <w:tcW w:w="992" w:type="dxa"/>
            <w:tcBorders>
              <w:bottom w:val="single" w:sz="4" w:space="0" w:color="D2232A"/>
            </w:tcBorders>
            <w:shd w:val="clear" w:color="auto" w:fill="FFFFFF" w:themeFill="background1"/>
          </w:tcPr>
          <w:p w14:paraId="25944E78" w14:textId="77777777" w:rsidR="00F42389" w:rsidRDefault="00F42389" w:rsidP="00F42389">
            <w:pPr>
              <w:rPr>
                <w:lang w:val="en-GB"/>
              </w:rPr>
            </w:pPr>
            <w:r>
              <w:rPr>
                <w:lang w:val="en-GB"/>
              </w:rPr>
              <w:t>-102.24</w:t>
            </w:r>
          </w:p>
        </w:tc>
        <w:tc>
          <w:tcPr>
            <w:tcW w:w="992" w:type="dxa"/>
            <w:tcBorders>
              <w:bottom w:val="single" w:sz="4" w:space="0" w:color="D2232A"/>
            </w:tcBorders>
            <w:shd w:val="clear" w:color="auto" w:fill="FFFFFF" w:themeFill="background1"/>
          </w:tcPr>
          <w:p w14:paraId="4593091E" w14:textId="77777777" w:rsidR="00F42389" w:rsidRDefault="00F42389" w:rsidP="00F42389">
            <w:pPr>
              <w:rPr>
                <w:lang w:val="en-GB"/>
              </w:rPr>
            </w:pPr>
            <w:r>
              <w:rPr>
                <w:lang w:val="en-GB"/>
              </w:rPr>
              <w:t>-102.24</w:t>
            </w:r>
          </w:p>
        </w:tc>
        <w:tc>
          <w:tcPr>
            <w:tcW w:w="1165" w:type="dxa"/>
            <w:tcBorders>
              <w:bottom w:val="single" w:sz="4" w:space="0" w:color="D2232A"/>
            </w:tcBorders>
            <w:shd w:val="clear" w:color="auto" w:fill="FFFFFF" w:themeFill="background1"/>
          </w:tcPr>
          <w:p w14:paraId="34D18E3A" w14:textId="77777777" w:rsidR="00F42389" w:rsidRDefault="00F42389" w:rsidP="00F42389">
            <w:pPr>
              <w:rPr>
                <w:lang w:val="en-GB"/>
              </w:rPr>
            </w:pPr>
            <w:r>
              <w:rPr>
                <w:lang w:val="en-GB"/>
              </w:rPr>
              <w:t>-102.24</w:t>
            </w:r>
          </w:p>
        </w:tc>
        <w:tc>
          <w:tcPr>
            <w:tcW w:w="994" w:type="dxa"/>
            <w:tcBorders>
              <w:bottom w:val="single" w:sz="4" w:space="0" w:color="D2232A"/>
            </w:tcBorders>
            <w:shd w:val="clear" w:color="auto" w:fill="FFFFFF" w:themeFill="background1"/>
          </w:tcPr>
          <w:p w14:paraId="664A281A" w14:textId="77777777" w:rsidR="00F42389" w:rsidRDefault="00F42389" w:rsidP="00F42389">
            <w:pPr>
              <w:rPr>
                <w:lang w:val="en-GB"/>
              </w:rPr>
            </w:pPr>
            <w:r>
              <w:rPr>
                <w:lang w:val="en-GB"/>
              </w:rPr>
              <w:t>-102.24</w:t>
            </w:r>
          </w:p>
        </w:tc>
        <w:tc>
          <w:tcPr>
            <w:tcW w:w="993" w:type="dxa"/>
            <w:tcBorders>
              <w:bottom w:val="single" w:sz="4" w:space="0" w:color="D2232A"/>
            </w:tcBorders>
            <w:shd w:val="clear" w:color="auto" w:fill="FFFFFF" w:themeFill="background1"/>
          </w:tcPr>
          <w:p w14:paraId="45F14FE7" w14:textId="77777777" w:rsidR="00F42389" w:rsidRDefault="00F42389" w:rsidP="00F42389">
            <w:pPr>
              <w:rPr>
                <w:lang w:val="en-GB"/>
              </w:rPr>
            </w:pPr>
            <w:r>
              <w:rPr>
                <w:lang w:val="en-GB"/>
              </w:rPr>
              <w:t>-102.24</w:t>
            </w:r>
          </w:p>
        </w:tc>
        <w:tc>
          <w:tcPr>
            <w:tcW w:w="1075" w:type="dxa"/>
            <w:tcBorders>
              <w:bottom w:val="single" w:sz="4" w:space="0" w:color="D2232A"/>
            </w:tcBorders>
            <w:shd w:val="clear" w:color="auto" w:fill="FFFFFF" w:themeFill="background1"/>
          </w:tcPr>
          <w:p w14:paraId="55931E51" w14:textId="77777777" w:rsidR="00F42389" w:rsidRDefault="00F42389" w:rsidP="00F42389">
            <w:pPr>
              <w:rPr>
                <w:lang w:val="en-GB"/>
              </w:rPr>
            </w:pPr>
            <w:r>
              <w:rPr>
                <w:lang w:val="en-GB"/>
              </w:rPr>
              <w:t>-102.24</w:t>
            </w:r>
          </w:p>
        </w:tc>
      </w:tr>
      <w:tr w:rsidR="00F42389" w:rsidRPr="001B19E4" w14:paraId="0884A7FB" w14:textId="77777777" w:rsidTr="003006C9">
        <w:trPr>
          <w:jc w:val="center"/>
        </w:trPr>
        <w:tc>
          <w:tcPr>
            <w:tcW w:w="3403" w:type="dxa"/>
          </w:tcPr>
          <w:p w14:paraId="5C07AF58" w14:textId="77777777" w:rsidR="00F42389" w:rsidRDefault="00F42389" w:rsidP="00F42389">
            <w:pPr>
              <w:rPr>
                <w:lang w:val="en-GB"/>
              </w:rPr>
            </w:pPr>
            <w:proofErr w:type="spellStart"/>
            <w:r>
              <w:rPr>
                <w:lang w:val="en-GB"/>
              </w:rPr>
              <w:t>Pthr</w:t>
            </w:r>
            <w:proofErr w:type="spellEnd"/>
            <w:r>
              <w:rPr>
                <w:lang w:val="en-GB"/>
              </w:rPr>
              <w:t xml:space="preserve"> dBm/BW 1</w:t>
            </w:r>
          </w:p>
        </w:tc>
        <w:tc>
          <w:tcPr>
            <w:tcW w:w="1470" w:type="dxa"/>
            <w:shd w:val="clear" w:color="auto" w:fill="FFFFFF" w:themeFill="background1"/>
          </w:tcPr>
          <w:p w14:paraId="2DDE9FBB" w14:textId="77777777" w:rsidR="00F42389" w:rsidRDefault="00F42389" w:rsidP="00F42389">
            <w:pPr>
              <w:rPr>
                <w:lang w:val="en-GB"/>
              </w:rPr>
            </w:pPr>
            <w:r>
              <w:rPr>
                <w:lang w:val="en-GB"/>
              </w:rPr>
              <w:t>-90</w:t>
            </w:r>
          </w:p>
        </w:tc>
        <w:tc>
          <w:tcPr>
            <w:tcW w:w="1281" w:type="dxa"/>
            <w:shd w:val="clear" w:color="auto" w:fill="FFFFFF" w:themeFill="background1"/>
          </w:tcPr>
          <w:p w14:paraId="50A29DD4" w14:textId="77777777" w:rsidR="00F42389" w:rsidRDefault="00F42389" w:rsidP="00F42389">
            <w:pPr>
              <w:rPr>
                <w:lang w:val="en-GB"/>
              </w:rPr>
            </w:pPr>
            <w:r>
              <w:rPr>
                <w:lang w:val="en-GB"/>
              </w:rPr>
              <w:t>-90</w:t>
            </w:r>
          </w:p>
        </w:tc>
        <w:tc>
          <w:tcPr>
            <w:tcW w:w="995" w:type="dxa"/>
            <w:shd w:val="clear" w:color="auto" w:fill="FFFFFF" w:themeFill="background1"/>
          </w:tcPr>
          <w:p w14:paraId="098DA024" w14:textId="77777777" w:rsidR="00F42389" w:rsidRDefault="00F42389" w:rsidP="00F42389">
            <w:pPr>
              <w:rPr>
                <w:lang w:val="en-GB"/>
              </w:rPr>
            </w:pPr>
            <w:r>
              <w:rPr>
                <w:lang w:val="en-GB"/>
              </w:rPr>
              <w:t>-90</w:t>
            </w:r>
          </w:p>
        </w:tc>
        <w:tc>
          <w:tcPr>
            <w:tcW w:w="993" w:type="dxa"/>
            <w:shd w:val="clear" w:color="auto" w:fill="FFFFFF" w:themeFill="background1"/>
          </w:tcPr>
          <w:p w14:paraId="19453B8E" w14:textId="77777777" w:rsidR="00F42389" w:rsidRDefault="00F42389" w:rsidP="00F42389">
            <w:pPr>
              <w:rPr>
                <w:lang w:val="en-GB"/>
              </w:rPr>
            </w:pPr>
            <w:r>
              <w:rPr>
                <w:lang w:val="en-GB"/>
              </w:rPr>
              <w:t>-90</w:t>
            </w:r>
          </w:p>
        </w:tc>
        <w:tc>
          <w:tcPr>
            <w:tcW w:w="992" w:type="dxa"/>
            <w:shd w:val="clear" w:color="auto" w:fill="FFFFFF" w:themeFill="background1"/>
          </w:tcPr>
          <w:p w14:paraId="100A6C17" w14:textId="77777777" w:rsidR="00F42389" w:rsidRDefault="00F42389" w:rsidP="00F42389">
            <w:pPr>
              <w:rPr>
                <w:lang w:val="en-GB"/>
              </w:rPr>
            </w:pPr>
            <w:r>
              <w:rPr>
                <w:lang w:val="en-GB"/>
              </w:rPr>
              <w:t>-90</w:t>
            </w:r>
          </w:p>
        </w:tc>
        <w:tc>
          <w:tcPr>
            <w:tcW w:w="992" w:type="dxa"/>
            <w:shd w:val="clear" w:color="auto" w:fill="FFFFFF" w:themeFill="background1"/>
          </w:tcPr>
          <w:p w14:paraId="7AE155FD" w14:textId="77777777" w:rsidR="00F42389" w:rsidRDefault="00F42389" w:rsidP="00F42389">
            <w:pPr>
              <w:rPr>
                <w:lang w:val="en-GB"/>
              </w:rPr>
            </w:pPr>
            <w:r>
              <w:rPr>
                <w:lang w:val="en-GB"/>
              </w:rPr>
              <w:t>-90</w:t>
            </w:r>
          </w:p>
        </w:tc>
        <w:tc>
          <w:tcPr>
            <w:tcW w:w="1165" w:type="dxa"/>
            <w:shd w:val="clear" w:color="auto" w:fill="FFFFFF" w:themeFill="background1"/>
          </w:tcPr>
          <w:p w14:paraId="31ACCE7C" w14:textId="77777777" w:rsidR="00F42389" w:rsidRDefault="00F42389" w:rsidP="00F42389">
            <w:pPr>
              <w:rPr>
                <w:lang w:val="en-GB"/>
              </w:rPr>
            </w:pPr>
            <w:r>
              <w:rPr>
                <w:lang w:val="en-GB"/>
              </w:rPr>
              <w:t>-90</w:t>
            </w:r>
          </w:p>
        </w:tc>
        <w:tc>
          <w:tcPr>
            <w:tcW w:w="994" w:type="dxa"/>
            <w:shd w:val="clear" w:color="auto" w:fill="FFFFFF" w:themeFill="background1"/>
          </w:tcPr>
          <w:p w14:paraId="4D7A4363" w14:textId="77777777" w:rsidR="00F42389" w:rsidRDefault="00F42389" w:rsidP="00F42389">
            <w:pPr>
              <w:rPr>
                <w:lang w:val="en-GB"/>
              </w:rPr>
            </w:pPr>
            <w:r>
              <w:rPr>
                <w:lang w:val="en-GB"/>
              </w:rPr>
              <w:t>-90</w:t>
            </w:r>
          </w:p>
        </w:tc>
        <w:tc>
          <w:tcPr>
            <w:tcW w:w="993" w:type="dxa"/>
            <w:shd w:val="clear" w:color="auto" w:fill="FFFFFF" w:themeFill="background1"/>
          </w:tcPr>
          <w:p w14:paraId="66780CB9" w14:textId="77777777" w:rsidR="00F42389" w:rsidRDefault="00F42389" w:rsidP="00F42389">
            <w:pPr>
              <w:rPr>
                <w:lang w:val="en-GB"/>
              </w:rPr>
            </w:pPr>
            <w:r>
              <w:rPr>
                <w:lang w:val="en-GB"/>
              </w:rPr>
              <w:t>-90</w:t>
            </w:r>
          </w:p>
        </w:tc>
        <w:tc>
          <w:tcPr>
            <w:tcW w:w="1075" w:type="dxa"/>
            <w:shd w:val="clear" w:color="auto" w:fill="FFFFFF" w:themeFill="background1"/>
          </w:tcPr>
          <w:p w14:paraId="268CF44B" w14:textId="77777777" w:rsidR="00F42389" w:rsidRDefault="00F42389" w:rsidP="00F42389">
            <w:pPr>
              <w:rPr>
                <w:lang w:val="en-GB"/>
              </w:rPr>
            </w:pPr>
            <w:r>
              <w:rPr>
                <w:lang w:val="en-GB"/>
              </w:rPr>
              <w:t>-90</w:t>
            </w:r>
          </w:p>
        </w:tc>
      </w:tr>
      <w:tr w:rsidR="00F42389" w:rsidRPr="001B19E4" w14:paraId="68C9414A" w14:textId="77777777" w:rsidTr="003006C9">
        <w:trPr>
          <w:jc w:val="center"/>
        </w:trPr>
        <w:tc>
          <w:tcPr>
            <w:tcW w:w="3403" w:type="dxa"/>
          </w:tcPr>
          <w:p w14:paraId="642D0DA4" w14:textId="77777777" w:rsidR="00F42389" w:rsidRDefault="00F42389" w:rsidP="00F42389">
            <w:pPr>
              <w:rPr>
                <w:lang w:val="en-GB"/>
              </w:rPr>
            </w:pPr>
            <w:r>
              <w:rPr>
                <w:lang w:val="en-GB"/>
              </w:rPr>
              <w:t>Wall dB</w:t>
            </w:r>
          </w:p>
        </w:tc>
        <w:tc>
          <w:tcPr>
            <w:tcW w:w="1470" w:type="dxa"/>
            <w:shd w:val="clear" w:color="auto" w:fill="FFFFFF" w:themeFill="background1"/>
          </w:tcPr>
          <w:p w14:paraId="2F713508" w14:textId="77777777" w:rsidR="00F42389" w:rsidRDefault="00F42389" w:rsidP="00F42389">
            <w:pPr>
              <w:rPr>
                <w:lang w:val="en-GB"/>
              </w:rPr>
            </w:pPr>
            <w:r>
              <w:rPr>
                <w:lang w:val="en-GB"/>
              </w:rPr>
              <w:t>0.00</w:t>
            </w:r>
          </w:p>
        </w:tc>
        <w:tc>
          <w:tcPr>
            <w:tcW w:w="1281" w:type="dxa"/>
            <w:shd w:val="clear" w:color="auto" w:fill="FFFFFF" w:themeFill="background1"/>
          </w:tcPr>
          <w:p w14:paraId="250C2F54" w14:textId="77777777" w:rsidR="00F42389" w:rsidRDefault="00F42389" w:rsidP="00F42389">
            <w:pPr>
              <w:rPr>
                <w:lang w:val="en-GB"/>
              </w:rPr>
            </w:pPr>
            <w:r>
              <w:rPr>
                <w:lang w:val="en-GB"/>
              </w:rPr>
              <w:t>0.00</w:t>
            </w:r>
          </w:p>
        </w:tc>
        <w:tc>
          <w:tcPr>
            <w:tcW w:w="995" w:type="dxa"/>
            <w:shd w:val="clear" w:color="auto" w:fill="FFFFFF" w:themeFill="background1"/>
          </w:tcPr>
          <w:p w14:paraId="5F805E90" w14:textId="77777777" w:rsidR="00F42389" w:rsidRDefault="00F42389" w:rsidP="00F42389">
            <w:pPr>
              <w:rPr>
                <w:lang w:val="en-GB"/>
              </w:rPr>
            </w:pPr>
            <w:r>
              <w:rPr>
                <w:lang w:val="en-GB"/>
              </w:rPr>
              <w:t>0.00</w:t>
            </w:r>
          </w:p>
        </w:tc>
        <w:tc>
          <w:tcPr>
            <w:tcW w:w="993" w:type="dxa"/>
            <w:shd w:val="clear" w:color="auto" w:fill="FFFFFF" w:themeFill="background1"/>
          </w:tcPr>
          <w:p w14:paraId="5AB8AB3A" w14:textId="77777777" w:rsidR="00F42389" w:rsidRDefault="00F42389" w:rsidP="00F42389">
            <w:pPr>
              <w:rPr>
                <w:lang w:val="en-GB"/>
              </w:rPr>
            </w:pPr>
            <w:r>
              <w:rPr>
                <w:lang w:val="en-GB"/>
              </w:rPr>
              <w:t>0.00</w:t>
            </w:r>
          </w:p>
        </w:tc>
        <w:tc>
          <w:tcPr>
            <w:tcW w:w="992" w:type="dxa"/>
            <w:shd w:val="clear" w:color="auto" w:fill="FFFFFF" w:themeFill="background1"/>
          </w:tcPr>
          <w:p w14:paraId="798DC601" w14:textId="77777777" w:rsidR="00F42389" w:rsidRDefault="00F42389" w:rsidP="00F42389">
            <w:pPr>
              <w:rPr>
                <w:lang w:val="en-GB"/>
              </w:rPr>
            </w:pPr>
            <w:r>
              <w:rPr>
                <w:lang w:val="en-GB"/>
              </w:rPr>
              <w:t>0.00</w:t>
            </w:r>
          </w:p>
        </w:tc>
        <w:tc>
          <w:tcPr>
            <w:tcW w:w="992" w:type="dxa"/>
            <w:shd w:val="clear" w:color="auto" w:fill="FFFFFF" w:themeFill="background1"/>
          </w:tcPr>
          <w:p w14:paraId="4EF210D2" w14:textId="77777777" w:rsidR="00F42389" w:rsidRDefault="00F42389" w:rsidP="00F42389">
            <w:pPr>
              <w:rPr>
                <w:lang w:val="en-GB"/>
              </w:rPr>
            </w:pPr>
            <w:r>
              <w:rPr>
                <w:lang w:val="en-GB"/>
              </w:rPr>
              <w:t>0.00</w:t>
            </w:r>
          </w:p>
        </w:tc>
        <w:tc>
          <w:tcPr>
            <w:tcW w:w="1165" w:type="dxa"/>
            <w:shd w:val="clear" w:color="auto" w:fill="FFFFFF" w:themeFill="background1"/>
          </w:tcPr>
          <w:p w14:paraId="377C16E4" w14:textId="77777777" w:rsidR="00F42389" w:rsidRDefault="00F42389" w:rsidP="00F42389">
            <w:pPr>
              <w:rPr>
                <w:lang w:val="en-GB"/>
              </w:rPr>
            </w:pPr>
            <w:r>
              <w:rPr>
                <w:lang w:val="en-GB"/>
              </w:rPr>
              <w:t>0.00</w:t>
            </w:r>
          </w:p>
        </w:tc>
        <w:tc>
          <w:tcPr>
            <w:tcW w:w="994" w:type="dxa"/>
            <w:shd w:val="clear" w:color="auto" w:fill="FFFFFF" w:themeFill="background1"/>
          </w:tcPr>
          <w:p w14:paraId="2E86F10F" w14:textId="77777777" w:rsidR="00F42389" w:rsidRDefault="00F42389" w:rsidP="00F42389">
            <w:pPr>
              <w:rPr>
                <w:lang w:val="en-GB"/>
              </w:rPr>
            </w:pPr>
            <w:r>
              <w:rPr>
                <w:lang w:val="en-GB"/>
              </w:rPr>
              <w:t>0.00</w:t>
            </w:r>
          </w:p>
        </w:tc>
        <w:tc>
          <w:tcPr>
            <w:tcW w:w="993" w:type="dxa"/>
            <w:shd w:val="clear" w:color="auto" w:fill="FFFFFF" w:themeFill="background1"/>
          </w:tcPr>
          <w:p w14:paraId="09DAAA30" w14:textId="77777777" w:rsidR="00F42389" w:rsidRDefault="00F42389" w:rsidP="00F42389">
            <w:pPr>
              <w:rPr>
                <w:lang w:val="en-GB"/>
              </w:rPr>
            </w:pPr>
            <w:r>
              <w:rPr>
                <w:lang w:val="en-GB"/>
              </w:rPr>
              <w:t>0.00</w:t>
            </w:r>
          </w:p>
        </w:tc>
        <w:tc>
          <w:tcPr>
            <w:tcW w:w="1075" w:type="dxa"/>
            <w:shd w:val="clear" w:color="auto" w:fill="FFFFFF" w:themeFill="background1"/>
          </w:tcPr>
          <w:p w14:paraId="24BFAFD5" w14:textId="77777777" w:rsidR="00F42389" w:rsidRDefault="00F42389" w:rsidP="00F42389">
            <w:pPr>
              <w:rPr>
                <w:lang w:val="en-GB"/>
              </w:rPr>
            </w:pPr>
            <w:r>
              <w:rPr>
                <w:lang w:val="en-GB"/>
              </w:rPr>
              <w:t>0.00</w:t>
            </w:r>
          </w:p>
        </w:tc>
      </w:tr>
      <w:tr w:rsidR="00F42389" w:rsidRPr="001B19E4" w14:paraId="2089649B" w14:textId="77777777" w:rsidTr="003006C9">
        <w:trPr>
          <w:jc w:val="center"/>
        </w:trPr>
        <w:tc>
          <w:tcPr>
            <w:tcW w:w="3403" w:type="dxa"/>
          </w:tcPr>
          <w:p w14:paraId="0BDA9598" w14:textId="77777777" w:rsidR="00F42389" w:rsidRDefault="00F42389" w:rsidP="00F42389">
            <w:pPr>
              <w:rPr>
                <w:lang w:val="en-GB"/>
              </w:rPr>
            </w:pPr>
            <w:r>
              <w:rPr>
                <w:lang w:val="en-GB"/>
              </w:rPr>
              <w:t>SNR dB</w:t>
            </w:r>
          </w:p>
        </w:tc>
        <w:tc>
          <w:tcPr>
            <w:tcW w:w="1470" w:type="dxa"/>
            <w:shd w:val="clear" w:color="auto" w:fill="FFFFFF" w:themeFill="background1"/>
          </w:tcPr>
          <w:p w14:paraId="5BA9964C" w14:textId="77777777" w:rsidR="00F42389" w:rsidRDefault="00F42389" w:rsidP="00F42389">
            <w:pPr>
              <w:rPr>
                <w:lang w:val="en-GB"/>
              </w:rPr>
            </w:pPr>
            <w:r>
              <w:rPr>
                <w:lang w:val="en-GB"/>
              </w:rPr>
              <w:t>15.00</w:t>
            </w:r>
          </w:p>
        </w:tc>
        <w:tc>
          <w:tcPr>
            <w:tcW w:w="1281" w:type="dxa"/>
            <w:shd w:val="clear" w:color="auto" w:fill="FFFFFF" w:themeFill="background1"/>
          </w:tcPr>
          <w:p w14:paraId="13F7D6A6" w14:textId="77777777" w:rsidR="00F42389" w:rsidRDefault="008C2C7D" w:rsidP="00F42389">
            <w:pPr>
              <w:rPr>
                <w:lang w:val="en-GB"/>
              </w:rPr>
            </w:pPr>
            <w:r>
              <w:rPr>
                <w:lang w:val="en-GB"/>
              </w:rPr>
              <w:t>20</w:t>
            </w:r>
            <w:r w:rsidR="00F42389">
              <w:rPr>
                <w:lang w:val="en-GB"/>
              </w:rPr>
              <w:t>.00</w:t>
            </w:r>
          </w:p>
        </w:tc>
        <w:tc>
          <w:tcPr>
            <w:tcW w:w="995" w:type="dxa"/>
            <w:shd w:val="clear" w:color="auto" w:fill="FFFFFF" w:themeFill="background1"/>
          </w:tcPr>
          <w:p w14:paraId="25F26D81" w14:textId="77777777" w:rsidR="00F42389" w:rsidRDefault="008C2C7D" w:rsidP="00F42389">
            <w:pPr>
              <w:rPr>
                <w:lang w:val="en-GB"/>
              </w:rPr>
            </w:pPr>
            <w:r>
              <w:rPr>
                <w:lang w:val="en-GB"/>
              </w:rPr>
              <w:t>25.00</w:t>
            </w:r>
          </w:p>
        </w:tc>
        <w:tc>
          <w:tcPr>
            <w:tcW w:w="993" w:type="dxa"/>
            <w:shd w:val="clear" w:color="auto" w:fill="FFFFFF" w:themeFill="background1"/>
          </w:tcPr>
          <w:p w14:paraId="605FC77A" w14:textId="77777777" w:rsidR="00F42389" w:rsidRDefault="008C2C7D" w:rsidP="00F42389">
            <w:pPr>
              <w:rPr>
                <w:lang w:val="en-GB"/>
              </w:rPr>
            </w:pPr>
            <w:r>
              <w:rPr>
                <w:lang w:val="en-GB"/>
              </w:rPr>
              <w:t>30.00</w:t>
            </w:r>
          </w:p>
        </w:tc>
        <w:tc>
          <w:tcPr>
            <w:tcW w:w="992" w:type="dxa"/>
            <w:shd w:val="clear" w:color="auto" w:fill="FFFFFF" w:themeFill="background1"/>
          </w:tcPr>
          <w:p w14:paraId="55747673" w14:textId="77777777" w:rsidR="00F42389" w:rsidRDefault="008C2C7D" w:rsidP="00F42389">
            <w:pPr>
              <w:rPr>
                <w:lang w:val="en-GB"/>
              </w:rPr>
            </w:pPr>
            <w:r>
              <w:rPr>
                <w:lang w:val="en-GB"/>
              </w:rPr>
              <w:t>35.00</w:t>
            </w:r>
          </w:p>
        </w:tc>
        <w:tc>
          <w:tcPr>
            <w:tcW w:w="992" w:type="dxa"/>
            <w:shd w:val="clear" w:color="auto" w:fill="FFFFFF" w:themeFill="background1"/>
          </w:tcPr>
          <w:p w14:paraId="6FF0FF87" w14:textId="77777777" w:rsidR="00F42389" w:rsidRDefault="008C2C7D" w:rsidP="00F42389">
            <w:pPr>
              <w:rPr>
                <w:lang w:val="en-GB"/>
              </w:rPr>
            </w:pPr>
            <w:r>
              <w:rPr>
                <w:lang w:val="en-GB"/>
              </w:rPr>
              <w:t>40.00</w:t>
            </w:r>
          </w:p>
        </w:tc>
        <w:tc>
          <w:tcPr>
            <w:tcW w:w="1165" w:type="dxa"/>
            <w:shd w:val="clear" w:color="auto" w:fill="FFFFFF" w:themeFill="background1"/>
          </w:tcPr>
          <w:p w14:paraId="0B87D183" w14:textId="77777777" w:rsidR="00F42389" w:rsidRDefault="008C2C7D" w:rsidP="00F42389">
            <w:pPr>
              <w:rPr>
                <w:lang w:val="en-GB"/>
              </w:rPr>
            </w:pPr>
            <w:r>
              <w:rPr>
                <w:lang w:val="en-GB"/>
              </w:rPr>
              <w:t>45.00</w:t>
            </w:r>
          </w:p>
        </w:tc>
        <w:tc>
          <w:tcPr>
            <w:tcW w:w="994" w:type="dxa"/>
            <w:shd w:val="clear" w:color="auto" w:fill="FFFFFF" w:themeFill="background1"/>
          </w:tcPr>
          <w:p w14:paraId="747D3E9E" w14:textId="77777777" w:rsidR="00F42389" w:rsidRDefault="008C2C7D" w:rsidP="00F42389">
            <w:pPr>
              <w:rPr>
                <w:lang w:val="en-GB"/>
              </w:rPr>
            </w:pPr>
            <w:r>
              <w:rPr>
                <w:lang w:val="en-GB"/>
              </w:rPr>
              <w:t>50.00</w:t>
            </w:r>
          </w:p>
        </w:tc>
        <w:tc>
          <w:tcPr>
            <w:tcW w:w="993" w:type="dxa"/>
            <w:shd w:val="clear" w:color="auto" w:fill="FFFFFF" w:themeFill="background1"/>
          </w:tcPr>
          <w:p w14:paraId="03D81DCD" w14:textId="77777777" w:rsidR="00F42389" w:rsidRDefault="008C2C7D" w:rsidP="00F42389">
            <w:pPr>
              <w:rPr>
                <w:lang w:val="en-GB"/>
              </w:rPr>
            </w:pPr>
            <w:r>
              <w:rPr>
                <w:lang w:val="en-GB"/>
              </w:rPr>
              <w:t>55.00</w:t>
            </w:r>
          </w:p>
        </w:tc>
        <w:tc>
          <w:tcPr>
            <w:tcW w:w="1075" w:type="dxa"/>
            <w:shd w:val="clear" w:color="auto" w:fill="FFFFFF" w:themeFill="background1"/>
          </w:tcPr>
          <w:p w14:paraId="14FBF241" w14:textId="77777777" w:rsidR="00F42389" w:rsidRDefault="008C2C7D" w:rsidP="00F42389">
            <w:pPr>
              <w:rPr>
                <w:lang w:val="en-GB"/>
              </w:rPr>
            </w:pPr>
            <w:r>
              <w:rPr>
                <w:lang w:val="en-GB"/>
              </w:rPr>
              <w:t>60.00</w:t>
            </w:r>
          </w:p>
        </w:tc>
      </w:tr>
      <w:tr w:rsidR="00F42389" w:rsidRPr="001B19E4" w14:paraId="3C3B515E" w14:textId="77777777" w:rsidTr="003006C9">
        <w:trPr>
          <w:jc w:val="center"/>
        </w:trPr>
        <w:tc>
          <w:tcPr>
            <w:tcW w:w="3403" w:type="dxa"/>
          </w:tcPr>
          <w:p w14:paraId="51E5629A" w14:textId="77777777" w:rsidR="00F5594D" w:rsidRDefault="00F5594D" w:rsidP="00F42389">
            <w:pPr>
              <w:rPr>
                <w:lang w:val="en-GB"/>
              </w:rPr>
            </w:pPr>
            <w:proofErr w:type="spellStart"/>
            <w:r>
              <w:rPr>
                <w:lang w:val="en-GB"/>
              </w:rPr>
              <w:t>Smin</w:t>
            </w:r>
            <w:proofErr w:type="spellEnd"/>
            <w:r>
              <w:rPr>
                <w:lang w:val="en-GB"/>
              </w:rPr>
              <w:t xml:space="preserve"> dBm/BW</w:t>
            </w:r>
            <w:r w:rsidR="00E14411">
              <w:rPr>
                <w:lang w:val="en-GB"/>
              </w:rPr>
              <w:t xml:space="preserve"> </w:t>
            </w:r>
            <w:r>
              <w:rPr>
                <w:lang w:val="en-GB"/>
              </w:rPr>
              <w:t>2</w:t>
            </w:r>
          </w:p>
        </w:tc>
        <w:tc>
          <w:tcPr>
            <w:tcW w:w="1470" w:type="dxa"/>
            <w:shd w:val="clear" w:color="auto" w:fill="FFFFFF" w:themeFill="background1"/>
          </w:tcPr>
          <w:p w14:paraId="6804950B" w14:textId="77777777" w:rsidR="00F5594D" w:rsidRDefault="00F5594D" w:rsidP="00F42389">
            <w:pPr>
              <w:rPr>
                <w:lang w:val="en-GB"/>
              </w:rPr>
            </w:pPr>
            <w:r>
              <w:rPr>
                <w:lang w:val="en-GB"/>
              </w:rPr>
              <w:t>-87.24</w:t>
            </w:r>
          </w:p>
        </w:tc>
        <w:tc>
          <w:tcPr>
            <w:tcW w:w="1281" w:type="dxa"/>
            <w:shd w:val="clear" w:color="auto" w:fill="FFFFFF" w:themeFill="background1"/>
          </w:tcPr>
          <w:p w14:paraId="12D6C4CE" w14:textId="77777777" w:rsidR="00F5594D" w:rsidRPr="001B19E4" w:rsidRDefault="00F42389" w:rsidP="00F42389">
            <w:pPr>
              <w:rPr>
                <w:lang w:val="en-GB"/>
              </w:rPr>
            </w:pPr>
            <w:r>
              <w:rPr>
                <w:lang w:val="en-GB"/>
              </w:rPr>
              <w:t>-82.24</w:t>
            </w:r>
          </w:p>
        </w:tc>
        <w:tc>
          <w:tcPr>
            <w:tcW w:w="995" w:type="dxa"/>
            <w:shd w:val="clear" w:color="auto" w:fill="FFFFFF" w:themeFill="background1"/>
          </w:tcPr>
          <w:p w14:paraId="5448C556" w14:textId="77777777" w:rsidR="00F5594D" w:rsidRPr="001B19E4" w:rsidRDefault="00F42389" w:rsidP="00F42389">
            <w:pPr>
              <w:rPr>
                <w:lang w:val="en-GB"/>
              </w:rPr>
            </w:pPr>
            <w:r>
              <w:rPr>
                <w:lang w:val="en-GB"/>
              </w:rPr>
              <w:t>-77.24</w:t>
            </w:r>
          </w:p>
        </w:tc>
        <w:tc>
          <w:tcPr>
            <w:tcW w:w="993" w:type="dxa"/>
            <w:shd w:val="clear" w:color="auto" w:fill="FFFFFF" w:themeFill="background1"/>
          </w:tcPr>
          <w:p w14:paraId="06C75E6B" w14:textId="77777777" w:rsidR="00F5594D" w:rsidRPr="001B19E4" w:rsidRDefault="00F42389" w:rsidP="00F42389">
            <w:pPr>
              <w:rPr>
                <w:lang w:val="en-GB"/>
              </w:rPr>
            </w:pPr>
            <w:r>
              <w:rPr>
                <w:lang w:val="en-GB"/>
              </w:rPr>
              <w:t>-72.24</w:t>
            </w:r>
          </w:p>
        </w:tc>
        <w:tc>
          <w:tcPr>
            <w:tcW w:w="992" w:type="dxa"/>
            <w:shd w:val="clear" w:color="auto" w:fill="FFFFFF" w:themeFill="background1"/>
          </w:tcPr>
          <w:p w14:paraId="297DF11C" w14:textId="77777777" w:rsidR="00F5594D" w:rsidRPr="001B19E4" w:rsidRDefault="00F42389" w:rsidP="00F42389">
            <w:pPr>
              <w:rPr>
                <w:lang w:val="en-GB"/>
              </w:rPr>
            </w:pPr>
            <w:r>
              <w:rPr>
                <w:lang w:val="en-GB"/>
              </w:rPr>
              <w:t>-67.24</w:t>
            </w:r>
          </w:p>
        </w:tc>
        <w:tc>
          <w:tcPr>
            <w:tcW w:w="992" w:type="dxa"/>
            <w:shd w:val="clear" w:color="auto" w:fill="FFFFFF" w:themeFill="background1"/>
          </w:tcPr>
          <w:p w14:paraId="5F978886" w14:textId="77777777" w:rsidR="00F5594D" w:rsidRPr="001B19E4" w:rsidRDefault="00F42389" w:rsidP="00F42389">
            <w:pPr>
              <w:rPr>
                <w:lang w:val="en-GB"/>
              </w:rPr>
            </w:pPr>
            <w:r>
              <w:rPr>
                <w:lang w:val="en-GB"/>
              </w:rPr>
              <w:t>-62.24</w:t>
            </w:r>
          </w:p>
        </w:tc>
        <w:tc>
          <w:tcPr>
            <w:tcW w:w="1165" w:type="dxa"/>
            <w:shd w:val="clear" w:color="auto" w:fill="FFFFFF" w:themeFill="background1"/>
          </w:tcPr>
          <w:p w14:paraId="535D7636" w14:textId="77777777" w:rsidR="00F5594D" w:rsidRPr="001B19E4" w:rsidRDefault="00F42389" w:rsidP="00F42389">
            <w:pPr>
              <w:rPr>
                <w:lang w:val="en-GB"/>
              </w:rPr>
            </w:pPr>
            <w:r>
              <w:rPr>
                <w:lang w:val="en-GB"/>
              </w:rPr>
              <w:t>-57.24</w:t>
            </w:r>
          </w:p>
        </w:tc>
        <w:tc>
          <w:tcPr>
            <w:tcW w:w="994" w:type="dxa"/>
            <w:shd w:val="clear" w:color="auto" w:fill="FFFFFF" w:themeFill="background1"/>
          </w:tcPr>
          <w:p w14:paraId="438CE749" w14:textId="77777777" w:rsidR="00F5594D" w:rsidRPr="001B19E4" w:rsidRDefault="00F42389" w:rsidP="00F42389">
            <w:pPr>
              <w:rPr>
                <w:lang w:val="en-GB"/>
              </w:rPr>
            </w:pPr>
            <w:r>
              <w:rPr>
                <w:lang w:val="en-GB"/>
              </w:rPr>
              <w:t>-52.24</w:t>
            </w:r>
          </w:p>
        </w:tc>
        <w:tc>
          <w:tcPr>
            <w:tcW w:w="993" w:type="dxa"/>
            <w:shd w:val="clear" w:color="auto" w:fill="FFFFFF" w:themeFill="background1"/>
          </w:tcPr>
          <w:p w14:paraId="0F91A40E" w14:textId="77777777" w:rsidR="00F5594D" w:rsidRPr="001B19E4" w:rsidRDefault="00F42389" w:rsidP="00F42389">
            <w:pPr>
              <w:rPr>
                <w:lang w:val="en-GB"/>
              </w:rPr>
            </w:pPr>
            <w:r>
              <w:rPr>
                <w:lang w:val="en-GB"/>
              </w:rPr>
              <w:t>-47.24</w:t>
            </w:r>
          </w:p>
        </w:tc>
        <w:tc>
          <w:tcPr>
            <w:tcW w:w="1075" w:type="dxa"/>
            <w:shd w:val="clear" w:color="auto" w:fill="FFFFFF" w:themeFill="background1"/>
          </w:tcPr>
          <w:p w14:paraId="614F59F7" w14:textId="77777777" w:rsidR="00F5594D" w:rsidRPr="001B19E4" w:rsidRDefault="00F42389" w:rsidP="00F42389">
            <w:pPr>
              <w:rPr>
                <w:lang w:val="en-GB"/>
              </w:rPr>
            </w:pPr>
            <w:r>
              <w:rPr>
                <w:lang w:val="en-GB"/>
              </w:rPr>
              <w:t>-42.24</w:t>
            </w:r>
          </w:p>
        </w:tc>
      </w:tr>
      <w:tr w:rsidR="00F42389" w:rsidRPr="001B19E4" w14:paraId="215EC7FA" w14:textId="77777777" w:rsidTr="003006C9">
        <w:trPr>
          <w:trHeight w:val="154"/>
          <w:jc w:val="center"/>
        </w:trPr>
        <w:tc>
          <w:tcPr>
            <w:tcW w:w="3403" w:type="dxa"/>
          </w:tcPr>
          <w:p w14:paraId="4AAD478F" w14:textId="77777777" w:rsidR="00F5594D" w:rsidRDefault="00F5594D" w:rsidP="00F42389">
            <w:pPr>
              <w:rPr>
                <w:lang w:val="en-GB"/>
              </w:rPr>
            </w:pPr>
          </w:p>
        </w:tc>
        <w:tc>
          <w:tcPr>
            <w:tcW w:w="1470" w:type="dxa"/>
            <w:tcBorders>
              <w:bottom w:val="single" w:sz="4" w:space="0" w:color="D2232A"/>
            </w:tcBorders>
            <w:shd w:val="clear" w:color="auto" w:fill="FFFFFF" w:themeFill="background1"/>
          </w:tcPr>
          <w:p w14:paraId="749F0C91" w14:textId="77777777" w:rsidR="00F5594D" w:rsidRDefault="00F5594D" w:rsidP="00F42389">
            <w:pPr>
              <w:rPr>
                <w:lang w:val="en-GB"/>
              </w:rPr>
            </w:pPr>
          </w:p>
        </w:tc>
        <w:tc>
          <w:tcPr>
            <w:tcW w:w="1281" w:type="dxa"/>
            <w:tcBorders>
              <w:bottom w:val="single" w:sz="4" w:space="0" w:color="D2232A"/>
            </w:tcBorders>
            <w:shd w:val="clear" w:color="auto" w:fill="FFFFFF" w:themeFill="background1"/>
          </w:tcPr>
          <w:p w14:paraId="14B20BCB" w14:textId="77777777" w:rsidR="00F5594D" w:rsidRPr="001B19E4" w:rsidRDefault="00F5594D" w:rsidP="00F42389">
            <w:pPr>
              <w:rPr>
                <w:lang w:val="en-GB"/>
              </w:rPr>
            </w:pPr>
          </w:p>
        </w:tc>
        <w:tc>
          <w:tcPr>
            <w:tcW w:w="995" w:type="dxa"/>
            <w:tcBorders>
              <w:bottom w:val="single" w:sz="4" w:space="0" w:color="D2232A"/>
            </w:tcBorders>
            <w:shd w:val="clear" w:color="auto" w:fill="FFFFFF" w:themeFill="background1"/>
          </w:tcPr>
          <w:p w14:paraId="0D7B1AA1" w14:textId="77777777" w:rsidR="00F5594D" w:rsidRPr="001B19E4" w:rsidRDefault="00F5594D" w:rsidP="00F42389">
            <w:pPr>
              <w:rPr>
                <w:lang w:val="en-GB"/>
              </w:rPr>
            </w:pPr>
          </w:p>
        </w:tc>
        <w:tc>
          <w:tcPr>
            <w:tcW w:w="993" w:type="dxa"/>
            <w:tcBorders>
              <w:bottom w:val="single" w:sz="4" w:space="0" w:color="D2232A"/>
            </w:tcBorders>
            <w:shd w:val="clear" w:color="auto" w:fill="FFFFFF" w:themeFill="background1"/>
          </w:tcPr>
          <w:p w14:paraId="46B94896" w14:textId="77777777" w:rsidR="00F5594D" w:rsidRPr="001B19E4" w:rsidRDefault="00F5594D" w:rsidP="00F42389">
            <w:pPr>
              <w:rPr>
                <w:lang w:val="en-GB"/>
              </w:rPr>
            </w:pPr>
          </w:p>
        </w:tc>
        <w:tc>
          <w:tcPr>
            <w:tcW w:w="992" w:type="dxa"/>
            <w:tcBorders>
              <w:bottom w:val="single" w:sz="4" w:space="0" w:color="D2232A"/>
            </w:tcBorders>
            <w:shd w:val="clear" w:color="auto" w:fill="FFFFFF" w:themeFill="background1"/>
          </w:tcPr>
          <w:p w14:paraId="4D2281E0" w14:textId="77777777" w:rsidR="00F5594D" w:rsidRPr="001B19E4" w:rsidRDefault="00F5594D" w:rsidP="00F42389">
            <w:pPr>
              <w:rPr>
                <w:lang w:val="en-GB"/>
              </w:rPr>
            </w:pPr>
          </w:p>
        </w:tc>
        <w:tc>
          <w:tcPr>
            <w:tcW w:w="992" w:type="dxa"/>
            <w:tcBorders>
              <w:bottom w:val="single" w:sz="4" w:space="0" w:color="D2232A"/>
            </w:tcBorders>
            <w:shd w:val="clear" w:color="auto" w:fill="FFFFFF" w:themeFill="background1"/>
          </w:tcPr>
          <w:p w14:paraId="3FDD50FB" w14:textId="77777777" w:rsidR="00F5594D" w:rsidRPr="001B19E4" w:rsidRDefault="00F5594D" w:rsidP="00F42389">
            <w:pPr>
              <w:rPr>
                <w:lang w:val="en-GB"/>
              </w:rPr>
            </w:pPr>
          </w:p>
        </w:tc>
        <w:tc>
          <w:tcPr>
            <w:tcW w:w="1165" w:type="dxa"/>
            <w:tcBorders>
              <w:bottom w:val="single" w:sz="4" w:space="0" w:color="D2232A"/>
            </w:tcBorders>
            <w:shd w:val="clear" w:color="auto" w:fill="FFFFFF" w:themeFill="background1"/>
          </w:tcPr>
          <w:p w14:paraId="28788886" w14:textId="77777777" w:rsidR="00F5594D" w:rsidRPr="001B19E4" w:rsidRDefault="00F5594D" w:rsidP="00F42389">
            <w:pPr>
              <w:rPr>
                <w:lang w:val="en-GB"/>
              </w:rPr>
            </w:pPr>
          </w:p>
        </w:tc>
        <w:tc>
          <w:tcPr>
            <w:tcW w:w="994" w:type="dxa"/>
            <w:tcBorders>
              <w:bottom w:val="single" w:sz="4" w:space="0" w:color="D2232A"/>
            </w:tcBorders>
            <w:shd w:val="clear" w:color="auto" w:fill="FFFFFF" w:themeFill="background1"/>
          </w:tcPr>
          <w:p w14:paraId="331A4044" w14:textId="77777777" w:rsidR="00F5594D" w:rsidRPr="001B19E4" w:rsidRDefault="00F5594D" w:rsidP="00F42389">
            <w:pPr>
              <w:rPr>
                <w:lang w:val="en-GB"/>
              </w:rPr>
            </w:pPr>
          </w:p>
        </w:tc>
        <w:tc>
          <w:tcPr>
            <w:tcW w:w="993" w:type="dxa"/>
            <w:tcBorders>
              <w:bottom w:val="single" w:sz="4" w:space="0" w:color="D2232A"/>
            </w:tcBorders>
            <w:shd w:val="clear" w:color="auto" w:fill="FFFFFF" w:themeFill="background1"/>
          </w:tcPr>
          <w:p w14:paraId="11204467" w14:textId="77777777" w:rsidR="00F5594D" w:rsidRPr="001B19E4" w:rsidRDefault="00F5594D" w:rsidP="00F42389">
            <w:pPr>
              <w:rPr>
                <w:lang w:val="en-GB"/>
              </w:rPr>
            </w:pPr>
          </w:p>
        </w:tc>
        <w:tc>
          <w:tcPr>
            <w:tcW w:w="1075" w:type="dxa"/>
            <w:tcBorders>
              <w:bottom w:val="single" w:sz="4" w:space="0" w:color="D2232A"/>
            </w:tcBorders>
            <w:shd w:val="clear" w:color="auto" w:fill="FFFFFF" w:themeFill="background1"/>
          </w:tcPr>
          <w:p w14:paraId="1DECD2C6" w14:textId="77777777" w:rsidR="00F5594D" w:rsidRPr="001B19E4" w:rsidRDefault="00F5594D" w:rsidP="00F42389">
            <w:pPr>
              <w:rPr>
                <w:lang w:val="en-GB"/>
              </w:rPr>
            </w:pPr>
          </w:p>
        </w:tc>
      </w:tr>
      <w:tr w:rsidR="00F42389" w:rsidRPr="001B19E4" w14:paraId="591937F6" w14:textId="77777777" w:rsidTr="003006C9">
        <w:trPr>
          <w:jc w:val="center"/>
        </w:trPr>
        <w:tc>
          <w:tcPr>
            <w:tcW w:w="3403" w:type="dxa"/>
          </w:tcPr>
          <w:p w14:paraId="4C2A97B0" w14:textId="77777777" w:rsidR="00F42389" w:rsidRDefault="00F42389" w:rsidP="00F42389">
            <w:pPr>
              <w:rPr>
                <w:lang w:val="en-GB"/>
              </w:rPr>
            </w:pPr>
            <w:proofErr w:type="spellStart"/>
            <w:r>
              <w:rPr>
                <w:lang w:val="en-GB"/>
              </w:rPr>
              <w:t>SIRmin</w:t>
            </w:r>
            <w:proofErr w:type="spellEnd"/>
            <w:r>
              <w:rPr>
                <w:lang w:val="en-GB"/>
              </w:rPr>
              <w:t xml:space="preserve"> dB</w:t>
            </w:r>
          </w:p>
        </w:tc>
        <w:tc>
          <w:tcPr>
            <w:tcW w:w="1470" w:type="dxa"/>
            <w:shd w:val="clear" w:color="auto" w:fill="FFFFFF" w:themeFill="background1"/>
          </w:tcPr>
          <w:p w14:paraId="190A1AEC" w14:textId="77777777" w:rsidR="00F42389" w:rsidRDefault="00F42389" w:rsidP="00F42389">
            <w:pPr>
              <w:rPr>
                <w:lang w:val="en-GB"/>
              </w:rPr>
            </w:pPr>
            <w:r>
              <w:rPr>
                <w:lang w:val="en-GB"/>
              </w:rPr>
              <w:t>15.00</w:t>
            </w:r>
          </w:p>
        </w:tc>
        <w:tc>
          <w:tcPr>
            <w:tcW w:w="1281" w:type="dxa"/>
            <w:shd w:val="clear" w:color="auto" w:fill="FFFFFF" w:themeFill="background1"/>
          </w:tcPr>
          <w:p w14:paraId="33B79D5C" w14:textId="77777777" w:rsidR="00F42389" w:rsidRDefault="00F42389" w:rsidP="00F42389">
            <w:pPr>
              <w:rPr>
                <w:lang w:val="en-GB"/>
              </w:rPr>
            </w:pPr>
            <w:r>
              <w:rPr>
                <w:lang w:val="en-GB"/>
              </w:rPr>
              <w:t>15.00</w:t>
            </w:r>
          </w:p>
        </w:tc>
        <w:tc>
          <w:tcPr>
            <w:tcW w:w="995" w:type="dxa"/>
            <w:shd w:val="clear" w:color="auto" w:fill="FFFFFF" w:themeFill="background1"/>
          </w:tcPr>
          <w:p w14:paraId="261CB328" w14:textId="77777777" w:rsidR="00F42389" w:rsidRDefault="00F42389" w:rsidP="00F42389">
            <w:pPr>
              <w:rPr>
                <w:lang w:val="en-GB"/>
              </w:rPr>
            </w:pPr>
            <w:r>
              <w:rPr>
                <w:lang w:val="en-GB"/>
              </w:rPr>
              <w:t>15.00</w:t>
            </w:r>
          </w:p>
        </w:tc>
        <w:tc>
          <w:tcPr>
            <w:tcW w:w="993" w:type="dxa"/>
            <w:shd w:val="clear" w:color="auto" w:fill="FFFFFF" w:themeFill="background1"/>
          </w:tcPr>
          <w:p w14:paraId="3611CC1D" w14:textId="77777777" w:rsidR="00F42389" w:rsidRDefault="00F42389" w:rsidP="00F42389">
            <w:pPr>
              <w:rPr>
                <w:lang w:val="en-GB"/>
              </w:rPr>
            </w:pPr>
            <w:r>
              <w:rPr>
                <w:lang w:val="en-GB"/>
              </w:rPr>
              <w:t>15.00</w:t>
            </w:r>
          </w:p>
        </w:tc>
        <w:tc>
          <w:tcPr>
            <w:tcW w:w="992" w:type="dxa"/>
            <w:shd w:val="clear" w:color="auto" w:fill="FFFFFF" w:themeFill="background1"/>
          </w:tcPr>
          <w:p w14:paraId="63D0526B" w14:textId="77777777" w:rsidR="00F42389" w:rsidRDefault="00F42389" w:rsidP="00F42389">
            <w:pPr>
              <w:rPr>
                <w:lang w:val="en-GB"/>
              </w:rPr>
            </w:pPr>
            <w:r>
              <w:rPr>
                <w:lang w:val="en-GB"/>
              </w:rPr>
              <w:t>15.00</w:t>
            </w:r>
          </w:p>
        </w:tc>
        <w:tc>
          <w:tcPr>
            <w:tcW w:w="992" w:type="dxa"/>
            <w:shd w:val="clear" w:color="auto" w:fill="FFFFFF" w:themeFill="background1"/>
          </w:tcPr>
          <w:p w14:paraId="49F6C390" w14:textId="77777777" w:rsidR="00F42389" w:rsidRDefault="00F42389" w:rsidP="00F42389">
            <w:pPr>
              <w:rPr>
                <w:lang w:val="en-GB"/>
              </w:rPr>
            </w:pPr>
            <w:r>
              <w:rPr>
                <w:lang w:val="en-GB"/>
              </w:rPr>
              <w:t>15.00</w:t>
            </w:r>
          </w:p>
        </w:tc>
        <w:tc>
          <w:tcPr>
            <w:tcW w:w="1165" w:type="dxa"/>
            <w:shd w:val="clear" w:color="auto" w:fill="FFFFFF" w:themeFill="background1"/>
          </w:tcPr>
          <w:p w14:paraId="1AB94C59" w14:textId="77777777" w:rsidR="00F42389" w:rsidRDefault="00F42389" w:rsidP="00F42389">
            <w:pPr>
              <w:rPr>
                <w:lang w:val="en-GB"/>
              </w:rPr>
            </w:pPr>
            <w:r>
              <w:rPr>
                <w:lang w:val="en-GB"/>
              </w:rPr>
              <w:t>15.00</w:t>
            </w:r>
          </w:p>
        </w:tc>
        <w:tc>
          <w:tcPr>
            <w:tcW w:w="994" w:type="dxa"/>
            <w:shd w:val="clear" w:color="auto" w:fill="FFFFFF" w:themeFill="background1"/>
          </w:tcPr>
          <w:p w14:paraId="51B2AE6C" w14:textId="77777777" w:rsidR="00F42389" w:rsidRDefault="00F42389" w:rsidP="00F42389">
            <w:pPr>
              <w:rPr>
                <w:lang w:val="en-GB"/>
              </w:rPr>
            </w:pPr>
            <w:r>
              <w:rPr>
                <w:lang w:val="en-GB"/>
              </w:rPr>
              <w:t>15.00</w:t>
            </w:r>
          </w:p>
        </w:tc>
        <w:tc>
          <w:tcPr>
            <w:tcW w:w="993" w:type="dxa"/>
            <w:shd w:val="clear" w:color="auto" w:fill="FFFFFF" w:themeFill="background1"/>
          </w:tcPr>
          <w:p w14:paraId="4EDA58FF" w14:textId="77777777" w:rsidR="00F42389" w:rsidRDefault="00F42389" w:rsidP="00F42389">
            <w:pPr>
              <w:rPr>
                <w:lang w:val="en-GB"/>
              </w:rPr>
            </w:pPr>
            <w:r>
              <w:rPr>
                <w:lang w:val="en-GB"/>
              </w:rPr>
              <w:t>15.00</w:t>
            </w:r>
          </w:p>
        </w:tc>
        <w:tc>
          <w:tcPr>
            <w:tcW w:w="1075" w:type="dxa"/>
            <w:shd w:val="clear" w:color="auto" w:fill="FFFFFF" w:themeFill="background1"/>
          </w:tcPr>
          <w:p w14:paraId="299520D4" w14:textId="77777777" w:rsidR="00F42389" w:rsidRDefault="00F42389" w:rsidP="00F42389">
            <w:pPr>
              <w:rPr>
                <w:lang w:val="en-GB"/>
              </w:rPr>
            </w:pPr>
            <w:r>
              <w:rPr>
                <w:lang w:val="en-GB"/>
              </w:rPr>
              <w:t>15.00</w:t>
            </w:r>
          </w:p>
        </w:tc>
      </w:tr>
      <w:tr w:rsidR="00F42389" w:rsidRPr="001B19E4" w14:paraId="39D027E6" w14:textId="77777777" w:rsidTr="003006C9">
        <w:trPr>
          <w:jc w:val="center"/>
        </w:trPr>
        <w:tc>
          <w:tcPr>
            <w:tcW w:w="3403" w:type="dxa"/>
          </w:tcPr>
          <w:p w14:paraId="3784B521" w14:textId="77777777" w:rsidR="00F5594D" w:rsidRDefault="00E14411" w:rsidP="00F42389">
            <w:pPr>
              <w:rPr>
                <w:lang w:val="en-GB"/>
              </w:rPr>
            </w:pPr>
            <w:r>
              <w:rPr>
                <w:lang w:val="en-GB"/>
              </w:rPr>
              <w:t>Imax dBm/BW 2</w:t>
            </w:r>
          </w:p>
        </w:tc>
        <w:tc>
          <w:tcPr>
            <w:tcW w:w="1470" w:type="dxa"/>
            <w:shd w:val="clear" w:color="auto" w:fill="FFFFFF" w:themeFill="background1"/>
          </w:tcPr>
          <w:p w14:paraId="792587E1" w14:textId="77777777" w:rsidR="00F5594D" w:rsidRDefault="00E14411" w:rsidP="00F42389">
            <w:pPr>
              <w:rPr>
                <w:lang w:val="en-GB"/>
              </w:rPr>
            </w:pPr>
            <w:r>
              <w:rPr>
                <w:lang w:val="en-GB"/>
              </w:rPr>
              <w:t>-102.24</w:t>
            </w:r>
          </w:p>
        </w:tc>
        <w:tc>
          <w:tcPr>
            <w:tcW w:w="1281" w:type="dxa"/>
            <w:shd w:val="clear" w:color="auto" w:fill="FFFFFF" w:themeFill="background1"/>
          </w:tcPr>
          <w:p w14:paraId="2FDABB39" w14:textId="77777777" w:rsidR="00F5594D" w:rsidRPr="001B19E4" w:rsidRDefault="00E14411" w:rsidP="00F42389">
            <w:pPr>
              <w:rPr>
                <w:lang w:val="en-GB"/>
              </w:rPr>
            </w:pPr>
            <w:r>
              <w:rPr>
                <w:lang w:val="en-GB"/>
              </w:rPr>
              <w:t>-97.24</w:t>
            </w:r>
          </w:p>
        </w:tc>
        <w:tc>
          <w:tcPr>
            <w:tcW w:w="995" w:type="dxa"/>
            <w:shd w:val="clear" w:color="auto" w:fill="FFFFFF" w:themeFill="background1"/>
          </w:tcPr>
          <w:p w14:paraId="754D568A" w14:textId="77777777" w:rsidR="00F5594D" w:rsidRPr="001B19E4" w:rsidRDefault="00E14411" w:rsidP="00F42389">
            <w:pPr>
              <w:rPr>
                <w:lang w:val="en-GB"/>
              </w:rPr>
            </w:pPr>
            <w:r>
              <w:rPr>
                <w:lang w:val="en-GB"/>
              </w:rPr>
              <w:t>-92.24</w:t>
            </w:r>
          </w:p>
        </w:tc>
        <w:tc>
          <w:tcPr>
            <w:tcW w:w="993" w:type="dxa"/>
            <w:shd w:val="clear" w:color="auto" w:fill="FFFFFF" w:themeFill="background1"/>
          </w:tcPr>
          <w:p w14:paraId="32FDEE5C" w14:textId="77777777" w:rsidR="00F5594D" w:rsidRPr="001B19E4" w:rsidRDefault="00E14411" w:rsidP="00F42389">
            <w:pPr>
              <w:rPr>
                <w:lang w:val="en-GB"/>
              </w:rPr>
            </w:pPr>
            <w:r>
              <w:rPr>
                <w:lang w:val="en-GB"/>
              </w:rPr>
              <w:t>-87.24</w:t>
            </w:r>
          </w:p>
        </w:tc>
        <w:tc>
          <w:tcPr>
            <w:tcW w:w="992" w:type="dxa"/>
            <w:shd w:val="clear" w:color="auto" w:fill="FFFFFF" w:themeFill="background1"/>
          </w:tcPr>
          <w:p w14:paraId="52AE0D92" w14:textId="77777777" w:rsidR="00F5594D" w:rsidRPr="001B19E4" w:rsidRDefault="00E14411" w:rsidP="00F42389">
            <w:pPr>
              <w:rPr>
                <w:lang w:val="en-GB"/>
              </w:rPr>
            </w:pPr>
            <w:r>
              <w:rPr>
                <w:lang w:val="en-GB"/>
              </w:rPr>
              <w:t>-82.24</w:t>
            </w:r>
          </w:p>
        </w:tc>
        <w:tc>
          <w:tcPr>
            <w:tcW w:w="992" w:type="dxa"/>
            <w:shd w:val="clear" w:color="auto" w:fill="FFFFFF" w:themeFill="background1"/>
          </w:tcPr>
          <w:p w14:paraId="7A4B852F" w14:textId="77777777" w:rsidR="00F5594D" w:rsidRPr="001B19E4" w:rsidRDefault="00E14411" w:rsidP="00F42389">
            <w:pPr>
              <w:rPr>
                <w:lang w:val="en-GB"/>
              </w:rPr>
            </w:pPr>
            <w:r>
              <w:rPr>
                <w:lang w:val="en-GB"/>
              </w:rPr>
              <w:t>-77.24</w:t>
            </w:r>
          </w:p>
        </w:tc>
        <w:tc>
          <w:tcPr>
            <w:tcW w:w="1165" w:type="dxa"/>
            <w:shd w:val="clear" w:color="auto" w:fill="FFFFFF" w:themeFill="background1"/>
          </w:tcPr>
          <w:p w14:paraId="3E415289" w14:textId="77777777" w:rsidR="00F5594D" w:rsidRPr="001B19E4" w:rsidRDefault="00E14411" w:rsidP="00F42389">
            <w:pPr>
              <w:rPr>
                <w:lang w:val="en-GB"/>
              </w:rPr>
            </w:pPr>
            <w:r>
              <w:rPr>
                <w:lang w:val="en-GB"/>
              </w:rPr>
              <w:t>--72.24</w:t>
            </w:r>
          </w:p>
        </w:tc>
        <w:tc>
          <w:tcPr>
            <w:tcW w:w="994" w:type="dxa"/>
            <w:shd w:val="clear" w:color="auto" w:fill="FFFFFF" w:themeFill="background1"/>
          </w:tcPr>
          <w:p w14:paraId="6B08325A" w14:textId="77777777" w:rsidR="00F5594D" w:rsidRPr="001B19E4" w:rsidRDefault="00E14411" w:rsidP="00F42389">
            <w:pPr>
              <w:rPr>
                <w:lang w:val="en-GB"/>
              </w:rPr>
            </w:pPr>
            <w:r>
              <w:rPr>
                <w:lang w:val="en-GB"/>
              </w:rPr>
              <w:t>-67.24</w:t>
            </w:r>
          </w:p>
        </w:tc>
        <w:tc>
          <w:tcPr>
            <w:tcW w:w="993" w:type="dxa"/>
            <w:shd w:val="clear" w:color="auto" w:fill="FFFFFF" w:themeFill="background1"/>
          </w:tcPr>
          <w:p w14:paraId="348085B5" w14:textId="77777777" w:rsidR="00F5594D" w:rsidRPr="001B19E4" w:rsidRDefault="00E14411" w:rsidP="00F42389">
            <w:pPr>
              <w:rPr>
                <w:lang w:val="en-GB"/>
              </w:rPr>
            </w:pPr>
            <w:r>
              <w:rPr>
                <w:lang w:val="en-GB"/>
              </w:rPr>
              <w:t>-62.24</w:t>
            </w:r>
          </w:p>
        </w:tc>
        <w:tc>
          <w:tcPr>
            <w:tcW w:w="1075" w:type="dxa"/>
            <w:shd w:val="clear" w:color="auto" w:fill="FFFFFF" w:themeFill="background1"/>
          </w:tcPr>
          <w:p w14:paraId="41963085" w14:textId="77777777" w:rsidR="00F5594D" w:rsidRPr="001B19E4" w:rsidRDefault="00E14411" w:rsidP="00F42389">
            <w:pPr>
              <w:rPr>
                <w:lang w:val="en-GB"/>
              </w:rPr>
            </w:pPr>
            <w:r>
              <w:rPr>
                <w:lang w:val="en-GB"/>
              </w:rPr>
              <w:t>-57.24</w:t>
            </w:r>
          </w:p>
        </w:tc>
      </w:tr>
      <w:tr w:rsidR="00F42389" w:rsidRPr="001B19E4" w14:paraId="1F640C8A" w14:textId="77777777" w:rsidTr="003006C9">
        <w:trPr>
          <w:jc w:val="center"/>
        </w:trPr>
        <w:tc>
          <w:tcPr>
            <w:tcW w:w="3403" w:type="dxa"/>
          </w:tcPr>
          <w:p w14:paraId="01976445" w14:textId="77777777" w:rsidR="00F5594D" w:rsidRDefault="00F5594D" w:rsidP="00F42389">
            <w:pPr>
              <w:rPr>
                <w:lang w:val="en-GB"/>
              </w:rPr>
            </w:pPr>
          </w:p>
        </w:tc>
        <w:tc>
          <w:tcPr>
            <w:tcW w:w="1470" w:type="dxa"/>
            <w:tcBorders>
              <w:bottom w:val="single" w:sz="4" w:space="0" w:color="D2232A"/>
            </w:tcBorders>
            <w:shd w:val="clear" w:color="auto" w:fill="FFFFFF" w:themeFill="background1"/>
          </w:tcPr>
          <w:p w14:paraId="27EE6A02" w14:textId="77777777" w:rsidR="00F5594D" w:rsidRDefault="00F5594D" w:rsidP="00F42389">
            <w:pPr>
              <w:rPr>
                <w:lang w:val="en-GB"/>
              </w:rPr>
            </w:pPr>
          </w:p>
        </w:tc>
        <w:tc>
          <w:tcPr>
            <w:tcW w:w="1281" w:type="dxa"/>
            <w:tcBorders>
              <w:bottom w:val="single" w:sz="4" w:space="0" w:color="D2232A"/>
            </w:tcBorders>
            <w:shd w:val="clear" w:color="auto" w:fill="FFFFFF" w:themeFill="background1"/>
          </w:tcPr>
          <w:p w14:paraId="00659863" w14:textId="77777777" w:rsidR="00F5594D" w:rsidRPr="001B19E4" w:rsidRDefault="00F5594D" w:rsidP="00F42389">
            <w:pPr>
              <w:rPr>
                <w:lang w:val="en-GB"/>
              </w:rPr>
            </w:pPr>
          </w:p>
        </w:tc>
        <w:tc>
          <w:tcPr>
            <w:tcW w:w="995" w:type="dxa"/>
            <w:tcBorders>
              <w:bottom w:val="single" w:sz="4" w:space="0" w:color="D2232A"/>
            </w:tcBorders>
            <w:shd w:val="clear" w:color="auto" w:fill="FFFFFF" w:themeFill="background1"/>
          </w:tcPr>
          <w:p w14:paraId="5493BBC8" w14:textId="77777777" w:rsidR="00F5594D" w:rsidRPr="001B19E4" w:rsidRDefault="00F5594D" w:rsidP="00F42389">
            <w:pPr>
              <w:rPr>
                <w:lang w:val="en-GB"/>
              </w:rPr>
            </w:pPr>
          </w:p>
        </w:tc>
        <w:tc>
          <w:tcPr>
            <w:tcW w:w="993" w:type="dxa"/>
            <w:tcBorders>
              <w:bottom w:val="single" w:sz="4" w:space="0" w:color="D2232A"/>
            </w:tcBorders>
            <w:shd w:val="clear" w:color="auto" w:fill="FFFFFF" w:themeFill="background1"/>
          </w:tcPr>
          <w:p w14:paraId="4297D77D" w14:textId="77777777" w:rsidR="00F5594D" w:rsidRPr="001B19E4" w:rsidRDefault="00F5594D" w:rsidP="00F42389">
            <w:pPr>
              <w:rPr>
                <w:lang w:val="en-GB"/>
              </w:rPr>
            </w:pPr>
          </w:p>
        </w:tc>
        <w:tc>
          <w:tcPr>
            <w:tcW w:w="992" w:type="dxa"/>
            <w:tcBorders>
              <w:bottom w:val="single" w:sz="4" w:space="0" w:color="D2232A"/>
            </w:tcBorders>
            <w:shd w:val="clear" w:color="auto" w:fill="FFFFFF" w:themeFill="background1"/>
          </w:tcPr>
          <w:p w14:paraId="5632AF33" w14:textId="77777777" w:rsidR="00F5594D" w:rsidRPr="001B19E4" w:rsidRDefault="00F5594D" w:rsidP="00F42389">
            <w:pPr>
              <w:rPr>
                <w:lang w:val="en-GB"/>
              </w:rPr>
            </w:pPr>
          </w:p>
        </w:tc>
        <w:tc>
          <w:tcPr>
            <w:tcW w:w="992" w:type="dxa"/>
            <w:tcBorders>
              <w:bottom w:val="single" w:sz="4" w:space="0" w:color="D2232A"/>
            </w:tcBorders>
            <w:shd w:val="clear" w:color="auto" w:fill="FFFFFF" w:themeFill="background1"/>
          </w:tcPr>
          <w:p w14:paraId="71781ABB" w14:textId="77777777" w:rsidR="00F5594D" w:rsidRPr="001B19E4" w:rsidRDefault="00F5594D" w:rsidP="00F42389">
            <w:pPr>
              <w:rPr>
                <w:lang w:val="en-GB"/>
              </w:rPr>
            </w:pPr>
          </w:p>
        </w:tc>
        <w:tc>
          <w:tcPr>
            <w:tcW w:w="1165" w:type="dxa"/>
            <w:tcBorders>
              <w:bottom w:val="single" w:sz="4" w:space="0" w:color="D2232A"/>
            </w:tcBorders>
            <w:shd w:val="clear" w:color="auto" w:fill="FFFFFF" w:themeFill="background1"/>
          </w:tcPr>
          <w:p w14:paraId="27A664A8" w14:textId="77777777" w:rsidR="00F5594D" w:rsidRPr="001B19E4" w:rsidRDefault="00F5594D" w:rsidP="00F42389">
            <w:pPr>
              <w:rPr>
                <w:lang w:val="en-GB"/>
              </w:rPr>
            </w:pPr>
          </w:p>
        </w:tc>
        <w:tc>
          <w:tcPr>
            <w:tcW w:w="994" w:type="dxa"/>
            <w:tcBorders>
              <w:bottom w:val="single" w:sz="4" w:space="0" w:color="D2232A"/>
            </w:tcBorders>
            <w:shd w:val="clear" w:color="auto" w:fill="FFFFFF" w:themeFill="background1"/>
          </w:tcPr>
          <w:p w14:paraId="35704A16" w14:textId="77777777" w:rsidR="00F5594D" w:rsidRPr="001B19E4" w:rsidRDefault="00F5594D" w:rsidP="00F42389">
            <w:pPr>
              <w:rPr>
                <w:lang w:val="en-GB"/>
              </w:rPr>
            </w:pPr>
          </w:p>
        </w:tc>
        <w:tc>
          <w:tcPr>
            <w:tcW w:w="993" w:type="dxa"/>
            <w:tcBorders>
              <w:bottom w:val="single" w:sz="4" w:space="0" w:color="D2232A"/>
            </w:tcBorders>
            <w:shd w:val="clear" w:color="auto" w:fill="FFFFFF" w:themeFill="background1"/>
          </w:tcPr>
          <w:p w14:paraId="2FD70BA7" w14:textId="77777777" w:rsidR="00F5594D" w:rsidRPr="001B19E4" w:rsidRDefault="00F5594D" w:rsidP="00F42389">
            <w:pPr>
              <w:rPr>
                <w:lang w:val="en-GB"/>
              </w:rPr>
            </w:pPr>
          </w:p>
        </w:tc>
        <w:tc>
          <w:tcPr>
            <w:tcW w:w="1075" w:type="dxa"/>
            <w:tcBorders>
              <w:bottom w:val="single" w:sz="4" w:space="0" w:color="D2232A"/>
            </w:tcBorders>
            <w:shd w:val="clear" w:color="auto" w:fill="FFFFFF" w:themeFill="background1"/>
          </w:tcPr>
          <w:p w14:paraId="67E6E174" w14:textId="77777777" w:rsidR="00F5594D" w:rsidRPr="001B19E4" w:rsidRDefault="00F5594D" w:rsidP="00F42389">
            <w:pPr>
              <w:rPr>
                <w:lang w:val="en-GB"/>
              </w:rPr>
            </w:pPr>
          </w:p>
        </w:tc>
      </w:tr>
      <w:tr w:rsidR="008C2C7D" w:rsidRPr="001B19E4" w14:paraId="5F38D29F" w14:textId="77777777" w:rsidTr="003006C9">
        <w:trPr>
          <w:jc w:val="center"/>
        </w:trPr>
        <w:tc>
          <w:tcPr>
            <w:tcW w:w="3403" w:type="dxa"/>
          </w:tcPr>
          <w:p w14:paraId="5C41C51A" w14:textId="77777777" w:rsidR="008C2C7D" w:rsidRDefault="008C2C7D" w:rsidP="00F42389">
            <w:pPr>
              <w:rPr>
                <w:lang w:val="en-GB"/>
              </w:rPr>
            </w:pPr>
            <w:r>
              <w:rPr>
                <w:lang w:val="en-GB"/>
              </w:rPr>
              <w:t>Propagation exp n</w:t>
            </w:r>
          </w:p>
        </w:tc>
        <w:tc>
          <w:tcPr>
            <w:tcW w:w="1470" w:type="dxa"/>
            <w:shd w:val="clear" w:color="auto" w:fill="FFFFFF" w:themeFill="background1"/>
          </w:tcPr>
          <w:p w14:paraId="62334E69" w14:textId="77777777" w:rsidR="008C2C7D" w:rsidRDefault="008C2C7D" w:rsidP="008C2C7D">
            <w:pPr>
              <w:rPr>
                <w:lang w:val="en-GB"/>
              </w:rPr>
            </w:pPr>
            <w:r>
              <w:rPr>
                <w:lang w:val="en-GB"/>
              </w:rPr>
              <w:t>2.50</w:t>
            </w:r>
          </w:p>
        </w:tc>
        <w:tc>
          <w:tcPr>
            <w:tcW w:w="1281" w:type="dxa"/>
            <w:shd w:val="clear" w:color="auto" w:fill="FFFFFF" w:themeFill="background1"/>
          </w:tcPr>
          <w:p w14:paraId="6553F56C" w14:textId="77777777" w:rsidR="008C2C7D" w:rsidRDefault="008C2C7D" w:rsidP="008C2C7D">
            <w:pPr>
              <w:rPr>
                <w:lang w:val="en-GB"/>
              </w:rPr>
            </w:pPr>
            <w:r>
              <w:rPr>
                <w:lang w:val="en-GB"/>
              </w:rPr>
              <w:t>2.50</w:t>
            </w:r>
          </w:p>
        </w:tc>
        <w:tc>
          <w:tcPr>
            <w:tcW w:w="995" w:type="dxa"/>
            <w:shd w:val="clear" w:color="auto" w:fill="FFFFFF" w:themeFill="background1"/>
          </w:tcPr>
          <w:p w14:paraId="60FB23EC" w14:textId="77777777" w:rsidR="008C2C7D" w:rsidRDefault="008C2C7D" w:rsidP="008C2C7D">
            <w:pPr>
              <w:rPr>
                <w:lang w:val="en-GB"/>
              </w:rPr>
            </w:pPr>
            <w:r>
              <w:rPr>
                <w:lang w:val="en-GB"/>
              </w:rPr>
              <w:t>2.50</w:t>
            </w:r>
          </w:p>
        </w:tc>
        <w:tc>
          <w:tcPr>
            <w:tcW w:w="993" w:type="dxa"/>
            <w:shd w:val="clear" w:color="auto" w:fill="FFFFFF" w:themeFill="background1"/>
          </w:tcPr>
          <w:p w14:paraId="1D9DFFF6" w14:textId="77777777" w:rsidR="008C2C7D" w:rsidRDefault="008C2C7D" w:rsidP="008C2C7D">
            <w:pPr>
              <w:rPr>
                <w:lang w:val="en-GB"/>
              </w:rPr>
            </w:pPr>
            <w:r>
              <w:rPr>
                <w:lang w:val="en-GB"/>
              </w:rPr>
              <w:t>2.50</w:t>
            </w:r>
          </w:p>
        </w:tc>
        <w:tc>
          <w:tcPr>
            <w:tcW w:w="992" w:type="dxa"/>
            <w:shd w:val="clear" w:color="auto" w:fill="FFFFFF" w:themeFill="background1"/>
          </w:tcPr>
          <w:p w14:paraId="51713112" w14:textId="77777777" w:rsidR="008C2C7D" w:rsidRDefault="008C2C7D" w:rsidP="008C2C7D">
            <w:pPr>
              <w:rPr>
                <w:lang w:val="en-GB"/>
              </w:rPr>
            </w:pPr>
            <w:r>
              <w:rPr>
                <w:lang w:val="en-GB"/>
              </w:rPr>
              <w:t>2.50</w:t>
            </w:r>
          </w:p>
        </w:tc>
        <w:tc>
          <w:tcPr>
            <w:tcW w:w="992" w:type="dxa"/>
            <w:shd w:val="clear" w:color="auto" w:fill="FFFFFF" w:themeFill="background1"/>
          </w:tcPr>
          <w:p w14:paraId="7E745BEC" w14:textId="77777777" w:rsidR="008C2C7D" w:rsidRDefault="008C2C7D" w:rsidP="008C2C7D">
            <w:pPr>
              <w:rPr>
                <w:lang w:val="en-GB"/>
              </w:rPr>
            </w:pPr>
            <w:r>
              <w:rPr>
                <w:lang w:val="en-GB"/>
              </w:rPr>
              <w:t>2.50</w:t>
            </w:r>
          </w:p>
        </w:tc>
        <w:tc>
          <w:tcPr>
            <w:tcW w:w="1165" w:type="dxa"/>
            <w:shd w:val="clear" w:color="auto" w:fill="FFFFFF" w:themeFill="background1"/>
          </w:tcPr>
          <w:p w14:paraId="50F76B83" w14:textId="77777777" w:rsidR="008C2C7D" w:rsidRDefault="008C2C7D" w:rsidP="008C2C7D">
            <w:pPr>
              <w:rPr>
                <w:lang w:val="en-GB"/>
              </w:rPr>
            </w:pPr>
            <w:r>
              <w:rPr>
                <w:lang w:val="en-GB"/>
              </w:rPr>
              <w:t>2.50</w:t>
            </w:r>
          </w:p>
        </w:tc>
        <w:tc>
          <w:tcPr>
            <w:tcW w:w="994" w:type="dxa"/>
            <w:shd w:val="clear" w:color="auto" w:fill="FFFFFF" w:themeFill="background1"/>
          </w:tcPr>
          <w:p w14:paraId="3EE46751" w14:textId="77777777" w:rsidR="008C2C7D" w:rsidRDefault="008C2C7D" w:rsidP="008C2C7D">
            <w:pPr>
              <w:rPr>
                <w:lang w:val="en-GB"/>
              </w:rPr>
            </w:pPr>
            <w:r>
              <w:rPr>
                <w:lang w:val="en-GB"/>
              </w:rPr>
              <w:t>2.50</w:t>
            </w:r>
          </w:p>
        </w:tc>
        <w:tc>
          <w:tcPr>
            <w:tcW w:w="993" w:type="dxa"/>
            <w:shd w:val="clear" w:color="auto" w:fill="FFFFFF" w:themeFill="background1"/>
          </w:tcPr>
          <w:p w14:paraId="5B5C6963" w14:textId="77777777" w:rsidR="008C2C7D" w:rsidRDefault="008C2C7D" w:rsidP="008C2C7D">
            <w:pPr>
              <w:rPr>
                <w:lang w:val="en-GB"/>
              </w:rPr>
            </w:pPr>
            <w:r>
              <w:rPr>
                <w:lang w:val="en-GB"/>
              </w:rPr>
              <w:t>2.50</w:t>
            </w:r>
          </w:p>
        </w:tc>
        <w:tc>
          <w:tcPr>
            <w:tcW w:w="1075" w:type="dxa"/>
            <w:shd w:val="clear" w:color="auto" w:fill="FFFFFF" w:themeFill="background1"/>
          </w:tcPr>
          <w:p w14:paraId="0343E870" w14:textId="77777777" w:rsidR="008C2C7D" w:rsidRDefault="008C2C7D" w:rsidP="008C2C7D">
            <w:pPr>
              <w:rPr>
                <w:lang w:val="en-GB"/>
              </w:rPr>
            </w:pPr>
            <w:r>
              <w:rPr>
                <w:lang w:val="en-GB"/>
              </w:rPr>
              <w:t>2.50</w:t>
            </w:r>
          </w:p>
        </w:tc>
      </w:tr>
      <w:tr w:rsidR="00F42389" w:rsidRPr="001B19E4" w14:paraId="7A7FE0DC" w14:textId="77777777" w:rsidTr="003006C9">
        <w:trPr>
          <w:jc w:val="center"/>
        </w:trPr>
        <w:tc>
          <w:tcPr>
            <w:tcW w:w="3403" w:type="dxa"/>
          </w:tcPr>
          <w:p w14:paraId="21F517F9" w14:textId="77777777" w:rsidR="00F5594D" w:rsidRDefault="00F5594D" w:rsidP="00F42389">
            <w:pPr>
              <w:rPr>
                <w:lang w:val="en-GB"/>
              </w:rPr>
            </w:pPr>
          </w:p>
        </w:tc>
        <w:tc>
          <w:tcPr>
            <w:tcW w:w="1470" w:type="dxa"/>
            <w:shd w:val="clear" w:color="auto" w:fill="FFFFFF" w:themeFill="background1"/>
          </w:tcPr>
          <w:p w14:paraId="52A57FC0" w14:textId="77777777" w:rsidR="00F5594D" w:rsidRDefault="00F5594D" w:rsidP="00F42389">
            <w:pPr>
              <w:rPr>
                <w:lang w:val="en-GB"/>
              </w:rPr>
            </w:pPr>
          </w:p>
        </w:tc>
        <w:tc>
          <w:tcPr>
            <w:tcW w:w="1281" w:type="dxa"/>
            <w:shd w:val="clear" w:color="auto" w:fill="FFFFFF" w:themeFill="background1"/>
          </w:tcPr>
          <w:p w14:paraId="3222CFDA" w14:textId="77777777" w:rsidR="00F5594D" w:rsidRPr="001B19E4" w:rsidRDefault="00F5594D" w:rsidP="00F42389">
            <w:pPr>
              <w:rPr>
                <w:lang w:val="en-GB"/>
              </w:rPr>
            </w:pPr>
          </w:p>
        </w:tc>
        <w:tc>
          <w:tcPr>
            <w:tcW w:w="995" w:type="dxa"/>
            <w:shd w:val="clear" w:color="auto" w:fill="FFFFFF" w:themeFill="background1"/>
          </w:tcPr>
          <w:p w14:paraId="7C8CB5A2" w14:textId="77777777" w:rsidR="00F5594D" w:rsidRPr="001B19E4" w:rsidRDefault="00F5594D" w:rsidP="00F42389">
            <w:pPr>
              <w:rPr>
                <w:lang w:val="en-GB"/>
              </w:rPr>
            </w:pPr>
          </w:p>
        </w:tc>
        <w:tc>
          <w:tcPr>
            <w:tcW w:w="993" w:type="dxa"/>
            <w:shd w:val="clear" w:color="auto" w:fill="FFFFFF" w:themeFill="background1"/>
          </w:tcPr>
          <w:p w14:paraId="3D210715" w14:textId="77777777" w:rsidR="00F5594D" w:rsidRPr="001B19E4" w:rsidRDefault="00F5594D" w:rsidP="00F42389">
            <w:pPr>
              <w:rPr>
                <w:lang w:val="en-GB"/>
              </w:rPr>
            </w:pPr>
          </w:p>
        </w:tc>
        <w:tc>
          <w:tcPr>
            <w:tcW w:w="992" w:type="dxa"/>
            <w:shd w:val="clear" w:color="auto" w:fill="FFFFFF" w:themeFill="background1"/>
          </w:tcPr>
          <w:p w14:paraId="37197497" w14:textId="77777777" w:rsidR="00F5594D" w:rsidRPr="001B19E4" w:rsidRDefault="00F5594D" w:rsidP="00F42389">
            <w:pPr>
              <w:rPr>
                <w:lang w:val="en-GB"/>
              </w:rPr>
            </w:pPr>
          </w:p>
        </w:tc>
        <w:tc>
          <w:tcPr>
            <w:tcW w:w="992" w:type="dxa"/>
            <w:shd w:val="clear" w:color="auto" w:fill="FFFFFF" w:themeFill="background1"/>
          </w:tcPr>
          <w:p w14:paraId="669A9507" w14:textId="77777777" w:rsidR="00F5594D" w:rsidRPr="001B19E4" w:rsidRDefault="00F5594D" w:rsidP="00F42389">
            <w:pPr>
              <w:rPr>
                <w:lang w:val="en-GB"/>
              </w:rPr>
            </w:pPr>
          </w:p>
        </w:tc>
        <w:tc>
          <w:tcPr>
            <w:tcW w:w="1165" w:type="dxa"/>
            <w:shd w:val="clear" w:color="auto" w:fill="FFFFFF" w:themeFill="background1"/>
          </w:tcPr>
          <w:p w14:paraId="53541505" w14:textId="77777777" w:rsidR="00F5594D" w:rsidRPr="001B19E4" w:rsidRDefault="00F5594D" w:rsidP="00F42389">
            <w:pPr>
              <w:rPr>
                <w:lang w:val="en-GB"/>
              </w:rPr>
            </w:pPr>
          </w:p>
        </w:tc>
        <w:tc>
          <w:tcPr>
            <w:tcW w:w="994" w:type="dxa"/>
            <w:shd w:val="clear" w:color="auto" w:fill="FFFFFF" w:themeFill="background1"/>
          </w:tcPr>
          <w:p w14:paraId="5BB734BC" w14:textId="77777777" w:rsidR="00F5594D" w:rsidRPr="001B19E4" w:rsidRDefault="00F5594D" w:rsidP="00F42389">
            <w:pPr>
              <w:rPr>
                <w:lang w:val="en-GB"/>
              </w:rPr>
            </w:pPr>
          </w:p>
        </w:tc>
        <w:tc>
          <w:tcPr>
            <w:tcW w:w="993" w:type="dxa"/>
            <w:shd w:val="clear" w:color="auto" w:fill="FFFFFF" w:themeFill="background1"/>
          </w:tcPr>
          <w:p w14:paraId="1E6EFAEC" w14:textId="77777777" w:rsidR="00F5594D" w:rsidRPr="001B19E4" w:rsidRDefault="00F5594D" w:rsidP="00F42389">
            <w:pPr>
              <w:rPr>
                <w:lang w:val="en-GB"/>
              </w:rPr>
            </w:pPr>
          </w:p>
        </w:tc>
        <w:tc>
          <w:tcPr>
            <w:tcW w:w="1075" w:type="dxa"/>
            <w:shd w:val="clear" w:color="auto" w:fill="FFFFFF" w:themeFill="background1"/>
          </w:tcPr>
          <w:p w14:paraId="229CF56B" w14:textId="77777777" w:rsidR="00F5594D" w:rsidRPr="001B19E4" w:rsidRDefault="00F5594D" w:rsidP="00F42389">
            <w:pPr>
              <w:rPr>
                <w:lang w:val="en-GB"/>
              </w:rPr>
            </w:pPr>
          </w:p>
        </w:tc>
      </w:tr>
      <w:tr w:rsidR="00F42389" w:rsidRPr="001B19E4" w14:paraId="4B161F0E" w14:textId="77777777" w:rsidTr="003006C9">
        <w:trPr>
          <w:jc w:val="center"/>
        </w:trPr>
        <w:tc>
          <w:tcPr>
            <w:tcW w:w="3403" w:type="dxa"/>
          </w:tcPr>
          <w:p w14:paraId="16E253B5" w14:textId="77777777" w:rsidR="00F42389" w:rsidRPr="00F42389" w:rsidRDefault="00F42389" w:rsidP="00F42389">
            <w:pPr>
              <w:rPr>
                <w:b/>
                <w:lang w:val="en-GB"/>
              </w:rPr>
            </w:pPr>
            <w:proofErr w:type="spellStart"/>
            <w:r w:rsidRPr="00F42389">
              <w:rPr>
                <w:b/>
                <w:lang w:val="en-GB"/>
              </w:rPr>
              <w:t>Rsig</w:t>
            </w:r>
            <w:proofErr w:type="spellEnd"/>
            <w:r w:rsidRPr="00F42389">
              <w:rPr>
                <w:b/>
                <w:lang w:val="en-GB"/>
              </w:rPr>
              <w:t xml:space="preserve"> m</w:t>
            </w:r>
          </w:p>
        </w:tc>
        <w:tc>
          <w:tcPr>
            <w:tcW w:w="1470" w:type="dxa"/>
            <w:shd w:val="clear" w:color="auto" w:fill="FFFFFF" w:themeFill="background1"/>
          </w:tcPr>
          <w:p w14:paraId="03B1FCEE" w14:textId="77777777" w:rsidR="00F42389" w:rsidRDefault="00F42389" w:rsidP="00F42389">
            <w:pPr>
              <w:rPr>
                <w:lang w:val="en-GB"/>
              </w:rPr>
            </w:pPr>
            <w:r>
              <w:rPr>
                <w:lang w:val="en-GB"/>
              </w:rPr>
              <w:t>30000.0</w:t>
            </w:r>
          </w:p>
        </w:tc>
        <w:tc>
          <w:tcPr>
            <w:tcW w:w="1281" w:type="dxa"/>
            <w:shd w:val="clear" w:color="auto" w:fill="FFFFFF" w:themeFill="background1"/>
          </w:tcPr>
          <w:p w14:paraId="5E40F673" w14:textId="77777777" w:rsidR="00F42389" w:rsidRDefault="00F42389" w:rsidP="00F42389">
            <w:pPr>
              <w:rPr>
                <w:lang w:val="en-GB"/>
              </w:rPr>
            </w:pPr>
            <w:r>
              <w:rPr>
                <w:lang w:val="en-GB"/>
              </w:rPr>
              <w:t>30000.0</w:t>
            </w:r>
          </w:p>
        </w:tc>
        <w:tc>
          <w:tcPr>
            <w:tcW w:w="995" w:type="dxa"/>
            <w:shd w:val="clear" w:color="auto" w:fill="FFFFFF" w:themeFill="background1"/>
          </w:tcPr>
          <w:p w14:paraId="7D3B7842" w14:textId="77777777" w:rsidR="00F42389" w:rsidRDefault="00F42389" w:rsidP="00F42389">
            <w:pPr>
              <w:rPr>
                <w:lang w:val="en-GB"/>
              </w:rPr>
            </w:pPr>
            <w:r>
              <w:rPr>
                <w:lang w:val="en-GB"/>
              </w:rPr>
              <w:t>30000.0</w:t>
            </w:r>
          </w:p>
        </w:tc>
        <w:tc>
          <w:tcPr>
            <w:tcW w:w="993" w:type="dxa"/>
            <w:shd w:val="clear" w:color="auto" w:fill="FFFFFF" w:themeFill="background1"/>
          </w:tcPr>
          <w:p w14:paraId="6D817E0D" w14:textId="77777777" w:rsidR="00F42389" w:rsidRPr="001B19E4" w:rsidRDefault="00F42389" w:rsidP="00F42389">
            <w:pPr>
              <w:rPr>
                <w:lang w:val="en-GB"/>
              </w:rPr>
            </w:pPr>
            <w:r>
              <w:rPr>
                <w:lang w:val="en-GB"/>
              </w:rPr>
              <w:t>25000.5</w:t>
            </w:r>
          </w:p>
        </w:tc>
        <w:tc>
          <w:tcPr>
            <w:tcW w:w="992" w:type="dxa"/>
            <w:shd w:val="clear" w:color="auto" w:fill="FFFFFF" w:themeFill="background1"/>
          </w:tcPr>
          <w:p w14:paraId="1BCD9F27" w14:textId="77777777" w:rsidR="00F42389" w:rsidRPr="001B19E4" w:rsidRDefault="00F42389" w:rsidP="00F42389">
            <w:pPr>
              <w:rPr>
                <w:lang w:val="en-GB"/>
              </w:rPr>
            </w:pPr>
            <w:r>
              <w:rPr>
                <w:lang w:val="en-GB"/>
              </w:rPr>
              <w:t>15774.2</w:t>
            </w:r>
          </w:p>
        </w:tc>
        <w:tc>
          <w:tcPr>
            <w:tcW w:w="992" w:type="dxa"/>
            <w:shd w:val="clear" w:color="auto" w:fill="FFFFFF" w:themeFill="background1"/>
          </w:tcPr>
          <w:p w14:paraId="3A5F5A55" w14:textId="77777777" w:rsidR="00F42389" w:rsidRPr="001B19E4" w:rsidRDefault="00F42389" w:rsidP="00F42389">
            <w:pPr>
              <w:rPr>
                <w:lang w:val="en-GB"/>
              </w:rPr>
            </w:pPr>
            <w:r>
              <w:rPr>
                <w:lang w:val="en-GB"/>
              </w:rPr>
              <w:t>9952.9</w:t>
            </w:r>
          </w:p>
        </w:tc>
        <w:tc>
          <w:tcPr>
            <w:tcW w:w="1165" w:type="dxa"/>
            <w:shd w:val="clear" w:color="auto" w:fill="FFFFFF" w:themeFill="background1"/>
          </w:tcPr>
          <w:p w14:paraId="77194D6F" w14:textId="77777777" w:rsidR="00F42389" w:rsidRPr="001B19E4" w:rsidRDefault="00F42389" w:rsidP="00F42389">
            <w:pPr>
              <w:rPr>
                <w:lang w:val="en-GB"/>
              </w:rPr>
            </w:pPr>
            <w:r>
              <w:rPr>
                <w:lang w:val="en-GB"/>
              </w:rPr>
              <w:t>6279.8</w:t>
            </w:r>
          </w:p>
        </w:tc>
        <w:tc>
          <w:tcPr>
            <w:tcW w:w="994" w:type="dxa"/>
            <w:shd w:val="clear" w:color="auto" w:fill="FFFFFF" w:themeFill="background1"/>
          </w:tcPr>
          <w:p w14:paraId="20BCA45F" w14:textId="77777777" w:rsidR="00F42389" w:rsidRPr="001B19E4" w:rsidRDefault="00F42389" w:rsidP="00F42389">
            <w:pPr>
              <w:rPr>
                <w:lang w:val="en-GB"/>
              </w:rPr>
            </w:pPr>
            <w:r>
              <w:rPr>
                <w:lang w:val="en-GB"/>
              </w:rPr>
              <w:t>3962.3</w:t>
            </w:r>
          </w:p>
        </w:tc>
        <w:tc>
          <w:tcPr>
            <w:tcW w:w="993" w:type="dxa"/>
            <w:shd w:val="clear" w:color="auto" w:fill="FFFFFF" w:themeFill="background1"/>
          </w:tcPr>
          <w:p w14:paraId="7FFA8C87" w14:textId="77777777" w:rsidR="00F42389" w:rsidRPr="001B19E4" w:rsidRDefault="00F42389" w:rsidP="00F42389">
            <w:pPr>
              <w:rPr>
                <w:lang w:val="en-GB"/>
              </w:rPr>
            </w:pPr>
            <w:r>
              <w:rPr>
                <w:lang w:val="en-GB"/>
              </w:rPr>
              <w:t>2500.0</w:t>
            </w:r>
          </w:p>
        </w:tc>
        <w:tc>
          <w:tcPr>
            <w:tcW w:w="1075" w:type="dxa"/>
            <w:shd w:val="clear" w:color="auto" w:fill="FFFFFF" w:themeFill="background1"/>
          </w:tcPr>
          <w:p w14:paraId="49EE03D7" w14:textId="77777777" w:rsidR="00F42389" w:rsidRPr="001B19E4" w:rsidRDefault="00F42389" w:rsidP="00F42389">
            <w:pPr>
              <w:rPr>
                <w:lang w:val="en-GB"/>
              </w:rPr>
            </w:pPr>
            <w:r>
              <w:rPr>
                <w:lang w:val="en-GB"/>
              </w:rPr>
              <w:t>1577.4</w:t>
            </w:r>
          </w:p>
        </w:tc>
      </w:tr>
      <w:tr w:rsidR="00F42389" w:rsidRPr="001B19E4" w14:paraId="1896C540" w14:textId="77777777" w:rsidTr="003006C9">
        <w:trPr>
          <w:jc w:val="center"/>
        </w:trPr>
        <w:tc>
          <w:tcPr>
            <w:tcW w:w="3403" w:type="dxa"/>
          </w:tcPr>
          <w:p w14:paraId="2AB22EA9" w14:textId="77777777" w:rsidR="00F5594D" w:rsidRDefault="00F5594D" w:rsidP="00F42389">
            <w:pPr>
              <w:rPr>
                <w:lang w:val="en-GB"/>
              </w:rPr>
            </w:pPr>
          </w:p>
        </w:tc>
        <w:tc>
          <w:tcPr>
            <w:tcW w:w="1470" w:type="dxa"/>
            <w:shd w:val="clear" w:color="auto" w:fill="FFFFFF" w:themeFill="background1"/>
          </w:tcPr>
          <w:p w14:paraId="10B4C351" w14:textId="77777777" w:rsidR="00F5594D" w:rsidRDefault="00F5594D" w:rsidP="00F42389">
            <w:pPr>
              <w:rPr>
                <w:lang w:val="en-GB"/>
              </w:rPr>
            </w:pPr>
          </w:p>
        </w:tc>
        <w:tc>
          <w:tcPr>
            <w:tcW w:w="1281" w:type="dxa"/>
            <w:shd w:val="clear" w:color="auto" w:fill="FFFFFF" w:themeFill="background1"/>
          </w:tcPr>
          <w:p w14:paraId="01B5BD91" w14:textId="77777777" w:rsidR="00F5594D" w:rsidRPr="001B19E4" w:rsidRDefault="00F5594D" w:rsidP="00F42389">
            <w:pPr>
              <w:rPr>
                <w:lang w:val="en-GB"/>
              </w:rPr>
            </w:pPr>
          </w:p>
        </w:tc>
        <w:tc>
          <w:tcPr>
            <w:tcW w:w="995" w:type="dxa"/>
            <w:shd w:val="clear" w:color="auto" w:fill="FFFFFF" w:themeFill="background1"/>
          </w:tcPr>
          <w:p w14:paraId="34360D90" w14:textId="77777777" w:rsidR="00F5594D" w:rsidRPr="001B19E4" w:rsidRDefault="00F5594D" w:rsidP="00F42389">
            <w:pPr>
              <w:rPr>
                <w:lang w:val="en-GB"/>
              </w:rPr>
            </w:pPr>
          </w:p>
        </w:tc>
        <w:tc>
          <w:tcPr>
            <w:tcW w:w="993" w:type="dxa"/>
            <w:shd w:val="clear" w:color="auto" w:fill="FFFFFF" w:themeFill="background1"/>
          </w:tcPr>
          <w:p w14:paraId="18B31566" w14:textId="77777777" w:rsidR="00F5594D" w:rsidRPr="001B19E4" w:rsidRDefault="00F5594D" w:rsidP="00F42389">
            <w:pPr>
              <w:rPr>
                <w:lang w:val="en-GB"/>
              </w:rPr>
            </w:pPr>
          </w:p>
        </w:tc>
        <w:tc>
          <w:tcPr>
            <w:tcW w:w="992" w:type="dxa"/>
            <w:shd w:val="clear" w:color="auto" w:fill="FFFFFF" w:themeFill="background1"/>
          </w:tcPr>
          <w:p w14:paraId="2948AA7F" w14:textId="77777777" w:rsidR="00F5594D" w:rsidRPr="001B19E4" w:rsidRDefault="00F5594D" w:rsidP="00F42389">
            <w:pPr>
              <w:rPr>
                <w:lang w:val="en-GB"/>
              </w:rPr>
            </w:pPr>
          </w:p>
        </w:tc>
        <w:tc>
          <w:tcPr>
            <w:tcW w:w="992" w:type="dxa"/>
            <w:shd w:val="clear" w:color="auto" w:fill="FFFFFF" w:themeFill="background1"/>
          </w:tcPr>
          <w:p w14:paraId="63C185B4" w14:textId="77777777" w:rsidR="00F5594D" w:rsidRPr="001B19E4" w:rsidRDefault="00F5594D" w:rsidP="00F42389">
            <w:pPr>
              <w:rPr>
                <w:lang w:val="en-GB"/>
              </w:rPr>
            </w:pPr>
          </w:p>
        </w:tc>
        <w:tc>
          <w:tcPr>
            <w:tcW w:w="1165" w:type="dxa"/>
            <w:shd w:val="clear" w:color="auto" w:fill="FFFFFF" w:themeFill="background1"/>
          </w:tcPr>
          <w:p w14:paraId="123333BE" w14:textId="77777777" w:rsidR="00F5594D" w:rsidRPr="001B19E4" w:rsidRDefault="00F5594D" w:rsidP="00F42389">
            <w:pPr>
              <w:rPr>
                <w:lang w:val="en-GB"/>
              </w:rPr>
            </w:pPr>
          </w:p>
        </w:tc>
        <w:tc>
          <w:tcPr>
            <w:tcW w:w="994" w:type="dxa"/>
            <w:shd w:val="clear" w:color="auto" w:fill="FFFFFF" w:themeFill="background1"/>
          </w:tcPr>
          <w:p w14:paraId="5154C256" w14:textId="77777777" w:rsidR="00F5594D" w:rsidRPr="001B19E4" w:rsidRDefault="00F5594D" w:rsidP="00F42389">
            <w:pPr>
              <w:rPr>
                <w:lang w:val="en-GB"/>
              </w:rPr>
            </w:pPr>
          </w:p>
        </w:tc>
        <w:tc>
          <w:tcPr>
            <w:tcW w:w="993" w:type="dxa"/>
            <w:shd w:val="clear" w:color="auto" w:fill="FFFFFF" w:themeFill="background1"/>
          </w:tcPr>
          <w:p w14:paraId="3BB02D91" w14:textId="77777777" w:rsidR="00F5594D" w:rsidRPr="001B19E4" w:rsidRDefault="00F5594D" w:rsidP="00F42389">
            <w:pPr>
              <w:rPr>
                <w:lang w:val="en-GB"/>
              </w:rPr>
            </w:pPr>
          </w:p>
        </w:tc>
        <w:tc>
          <w:tcPr>
            <w:tcW w:w="1075" w:type="dxa"/>
            <w:shd w:val="clear" w:color="auto" w:fill="FFFFFF" w:themeFill="background1"/>
          </w:tcPr>
          <w:p w14:paraId="70D0E2B9" w14:textId="77777777" w:rsidR="00F5594D" w:rsidRPr="001B19E4" w:rsidRDefault="00F5594D" w:rsidP="00F42389">
            <w:pPr>
              <w:rPr>
                <w:lang w:val="en-GB"/>
              </w:rPr>
            </w:pPr>
          </w:p>
        </w:tc>
      </w:tr>
      <w:tr w:rsidR="00F42389" w:rsidRPr="001B19E4" w14:paraId="66BCC6DD" w14:textId="77777777" w:rsidTr="003006C9">
        <w:trPr>
          <w:jc w:val="center"/>
        </w:trPr>
        <w:tc>
          <w:tcPr>
            <w:tcW w:w="3403" w:type="dxa"/>
          </w:tcPr>
          <w:p w14:paraId="6B19ED68" w14:textId="77777777" w:rsidR="00F42389" w:rsidRPr="00F42389" w:rsidRDefault="00F42389" w:rsidP="00F42389">
            <w:pPr>
              <w:rPr>
                <w:b/>
                <w:lang w:val="en-GB"/>
              </w:rPr>
            </w:pPr>
            <w:proofErr w:type="spellStart"/>
            <w:r w:rsidRPr="00F42389">
              <w:rPr>
                <w:b/>
                <w:lang w:val="en-GB"/>
              </w:rPr>
              <w:t>Rint</w:t>
            </w:r>
            <w:proofErr w:type="spellEnd"/>
            <w:r w:rsidRPr="00F42389">
              <w:rPr>
                <w:b/>
                <w:lang w:val="en-GB"/>
              </w:rPr>
              <w:t>/m</w:t>
            </w:r>
          </w:p>
        </w:tc>
        <w:tc>
          <w:tcPr>
            <w:tcW w:w="1470" w:type="dxa"/>
            <w:shd w:val="clear" w:color="auto" w:fill="FFFFFF" w:themeFill="background1"/>
          </w:tcPr>
          <w:p w14:paraId="5CB5A1B8" w14:textId="77777777" w:rsidR="00F42389" w:rsidRDefault="00F42389" w:rsidP="00F42389">
            <w:pPr>
              <w:rPr>
                <w:lang w:val="en-GB"/>
              </w:rPr>
            </w:pPr>
          </w:p>
        </w:tc>
        <w:tc>
          <w:tcPr>
            <w:tcW w:w="1281" w:type="dxa"/>
            <w:shd w:val="clear" w:color="auto" w:fill="FFFFFF" w:themeFill="background1"/>
          </w:tcPr>
          <w:p w14:paraId="3F0A0242" w14:textId="77777777" w:rsidR="00F42389" w:rsidRPr="001B19E4" w:rsidRDefault="00F42389" w:rsidP="00F42389">
            <w:pPr>
              <w:rPr>
                <w:lang w:val="en-GB"/>
              </w:rPr>
            </w:pPr>
          </w:p>
        </w:tc>
        <w:tc>
          <w:tcPr>
            <w:tcW w:w="995" w:type="dxa"/>
            <w:shd w:val="clear" w:color="auto" w:fill="FFFFFF" w:themeFill="background1"/>
          </w:tcPr>
          <w:p w14:paraId="7E0585D3" w14:textId="77777777" w:rsidR="00F42389" w:rsidRPr="001B19E4" w:rsidRDefault="00F42389" w:rsidP="00F42389">
            <w:pPr>
              <w:rPr>
                <w:lang w:val="en-GB"/>
              </w:rPr>
            </w:pPr>
          </w:p>
        </w:tc>
        <w:tc>
          <w:tcPr>
            <w:tcW w:w="993" w:type="dxa"/>
            <w:shd w:val="clear" w:color="auto" w:fill="FFFFFF" w:themeFill="background1"/>
          </w:tcPr>
          <w:p w14:paraId="34EBE66A" w14:textId="77777777" w:rsidR="00F42389" w:rsidRPr="001B19E4" w:rsidRDefault="00F42389" w:rsidP="00F42389">
            <w:pPr>
              <w:rPr>
                <w:lang w:val="en-GB"/>
              </w:rPr>
            </w:pPr>
          </w:p>
        </w:tc>
        <w:tc>
          <w:tcPr>
            <w:tcW w:w="992" w:type="dxa"/>
            <w:shd w:val="clear" w:color="auto" w:fill="FFFFFF" w:themeFill="background1"/>
          </w:tcPr>
          <w:p w14:paraId="58F34699" w14:textId="77777777" w:rsidR="00F42389" w:rsidRPr="001B19E4" w:rsidRDefault="00F42389" w:rsidP="00F42389">
            <w:pPr>
              <w:rPr>
                <w:lang w:val="en-GB"/>
              </w:rPr>
            </w:pPr>
          </w:p>
        </w:tc>
        <w:tc>
          <w:tcPr>
            <w:tcW w:w="992" w:type="dxa"/>
            <w:shd w:val="clear" w:color="auto" w:fill="FFFFFF" w:themeFill="background1"/>
          </w:tcPr>
          <w:p w14:paraId="07E85079" w14:textId="77777777" w:rsidR="00F42389" w:rsidRPr="001B19E4" w:rsidRDefault="00F42389" w:rsidP="00F42389">
            <w:pPr>
              <w:rPr>
                <w:lang w:val="en-GB"/>
              </w:rPr>
            </w:pPr>
          </w:p>
        </w:tc>
        <w:tc>
          <w:tcPr>
            <w:tcW w:w="1165" w:type="dxa"/>
            <w:shd w:val="clear" w:color="auto" w:fill="FFFFFF" w:themeFill="background1"/>
          </w:tcPr>
          <w:p w14:paraId="7663F337" w14:textId="77777777" w:rsidR="00F42389" w:rsidRPr="001B19E4" w:rsidRDefault="00F42389" w:rsidP="00F42389">
            <w:pPr>
              <w:rPr>
                <w:lang w:val="en-GB"/>
              </w:rPr>
            </w:pPr>
          </w:p>
        </w:tc>
        <w:tc>
          <w:tcPr>
            <w:tcW w:w="994" w:type="dxa"/>
            <w:shd w:val="clear" w:color="auto" w:fill="FFFFFF" w:themeFill="background1"/>
          </w:tcPr>
          <w:p w14:paraId="73768D33" w14:textId="77777777" w:rsidR="00F42389" w:rsidRPr="001B19E4" w:rsidRDefault="00F42389" w:rsidP="00F42389">
            <w:pPr>
              <w:rPr>
                <w:lang w:val="en-GB"/>
              </w:rPr>
            </w:pPr>
          </w:p>
        </w:tc>
        <w:tc>
          <w:tcPr>
            <w:tcW w:w="993" w:type="dxa"/>
            <w:shd w:val="clear" w:color="auto" w:fill="FFFFFF" w:themeFill="background1"/>
          </w:tcPr>
          <w:p w14:paraId="2613C00F" w14:textId="77777777" w:rsidR="00F42389" w:rsidRPr="001B19E4" w:rsidRDefault="00F42389" w:rsidP="00F42389">
            <w:pPr>
              <w:rPr>
                <w:lang w:val="en-GB"/>
              </w:rPr>
            </w:pPr>
          </w:p>
        </w:tc>
        <w:tc>
          <w:tcPr>
            <w:tcW w:w="1075" w:type="dxa"/>
            <w:shd w:val="clear" w:color="auto" w:fill="FFFFFF" w:themeFill="background1"/>
          </w:tcPr>
          <w:p w14:paraId="5EBBD3E4" w14:textId="77777777" w:rsidR="00F42389" w:rsidRPr="001B19E4" w:rsidRDefault="00F42389" w:rsidP="00F42389">
            <w:pPr>
              <w:rPr>
                <w:lang w:val="en-GB"/>
              </w:rPr>
            </w:pPr>
          </w:p>
        </w:tc>
      </w:tr>
      <w:tr w:rsidR="00955F00" w:rsidRPr="001B19E4" w14:paraId="2CE68E74" w14:textId="77777777" w:rsidTr="003006C9">
        <w:trPr>
          <w:jc w:val="center"/>
        </w:trPr>
        <w:tc>
          <w:tcPr>
            <w:tcW w:w="3403" w:type="dxa"/>
          </w:tcPr>
          <w:p w14:paraId="732601D8" w14:textId="77777777" w:rsidR="00955F00" w:rsidRPr="00F42389" w:rsidRDefault="00955F00" w:rsidP="00F42389">
            <w:pPr>
              <w:rPr>
                <w:b/>
                <w:lang w:val="en-GB"/>
              </w:rPr>
            </w:pPr>
            <w:r>
              <w:rPr>
                <w:lang w:val="en-GB"/>
              </w:rPr>
              <w:t>Gs dBi seen from SRD</w:t>
            </w:r>
          </w:p>
        </w:tc>
        <w:tc>
          <w:tcPr>
            <w:tcW w:w="1470" w:type="dxa"/>
            <w:shd w:val="clear" w:color="auto" w:fill="FFFFFF" w:themeFill="background1"/>
          </w:tcPr>
          <w:p w14:paraId="1421BB73" w14:textId="77777777" w:rsidR="00955F00" w:rsidRDefault="00955F00" w:rsidP="00F42389">
            <w:pPr>
              <w:rPr>
                <w:lang w:val="en-GB"/>
              </w:rPr>
            </w:pPr>
          </w:p>
        </w:tc>
        <w:tc>
          <w:tcPr>
            <w:tcW w:w="1281" w:type="dxa"/>
            <w:shd w:val="clear" w:color="auto" w:fill="FFFFFF" w:themeFill="background1"/>
          </w:tcPr>
          <w:p w14:paraId="6D20E78B" w14:textId="77777777" w:rsidR="00955F00" w:rsidRPr="001B19E4" w:rsidRDefault="00955F00" w:rsidP="00F42389">
            <w:pPr>
              <w:rPr>
                <w:lang w:val="en-GB"/>
              </w:rPr>
            </w:pPr>
          </w:p>
        </w:tc>
        <w:tc>
          <w:tcPr>
            <w:tcW w:w="995" w:type="dxa"/>
            <w:shd w:val="clear" w:color="auto" w:fill="FFFFFF" w:themeFill="background1"/>
          </w:tcPr>
          <w:p w14:paraId="225FA540" w14:textId="77777777" w:rsidR="00955F00" w:rsidRPr="001B19E4" w:rsidRDefault="00955F00" w:rsidP="00F42389">
            <w:pPr>
              <w:rPr>
                <w:lang w:val="en-GB"/>
              </w:rPr>
            </w:pPr>
          </w:p>
        </w:tc>
        <w:tc>
          <w:tcPr>
            <w:tcW w:w="993" w:type="dxa"/>
            <w:shd w:val="clear" w:color="auto" w:fill="FFFFFF" w:themeFill="background1"/>
          </w:tcPr>
          <w:p w14:paraId="4A535580" w14:textId="77777777" w:rsidR="00955F00" w:rsidRPr="001B19E4" w:rsidRDefault="00955F00" w:rsidP="00F42389">
            <w:pPr>
              <w:rPr>
                <w:lang w:val="en-GB"/>
              </w:rPr>
            </w:pPr>
          </w:p>
        </w:tc>
        <w:tc>
          <w:tcPr>
            <w:tcW w:w="992" w:type="dxa"/>
            <w:shd w:val="clear" w:color="auto" w:fill="FFFFFF" w:themeFill="background1"/>
          </w:tcPr>
          <w:p w14:paraId="7A03F3C0" w14:textId="77777777" w:rsidR="00955F00" w:rsidRPr="001B19E4" w:rsidRDefault="00955F00" w:rsidP="00F42389">
            <w:pPr>
              <w:rPr>
                <w:lang w:val="en-GB"/>
              </w:rPr>
            </w:pPr>
          </w:p>
        </w:tc>
        <w:tc>
          <w:tcPr>
            <w:tcW w:w="992" w:type="dxa"/>
            <w:shd w:val="clear" w:color="auto" w:fill="FFFFFF" w:themeFill="background1"/>
          </w:tcPr>
          <w:p w14:paraId="04AB0E4E" w14:textId="77777777" w:rsidR="00955F00" w:rsidRPr="001B19E4" w:rsidRDefault="00955F00" w:rsidP="00F42389">
            <w:pPr>
              <w:rPr>
                <w:lang w:val="en-GB"/>
              </w:rPr>
            </w:pPr>
          </w:p>
        </w:tc>
        <w:tc>
          <w:tcPr>
            <w:tcW w:w="1165" w:type="dxa"/>
            <w:shd w:val="clear" w:color="auto" w:fill="FFFFFF" w:themeFill="background1"/>
          </w:tcPr>
          <w:p w14:paraId="31507C10" w14:textId="77777777" w:rsidR="00955F00" w:rsidRPr="001B19E4" w:rsidRDefault="00955F00" w:rsidP="00F42389">
            <w:pPr>
              <w:rPr>
                <w:lang w:val="en-GB"/>
              </w:rPr>
            </w:pPr>
          </w:p>
        </w:tc>
        <w:tc>
          <w:tcPr>
            <w:tcW w:w="994" w:type="dxa"/>
            <w:shd w:val="clear" w:color="auto" w:fill="FFFFFF" w:themeFill="background1"/>
          </w:tcPr>
          <w:p w14:paraId="77B42E5A" w14:textId="77777777" w:rsidR="00955F00" w:rsidRPr="001B19E4" w:rsidRDefault="00955F00" w:rsidP="00F42389">
            <w:pPr>
              <w:rPr>
                <w:lang w:val="en-GB"/>
              </w:rPr>
            </w:pPr>
          </w:p>
        </w:tc>
        <w:tc>
          <w:tcPr>
            <w:tcW w:w="993" w:type="dxa"/>
            <w:shd w:val="clear" w:color="auto" w:fill="FFFFFF" w:themeFill="background1"/>
          </w:tcPr>
          <w:p w14:paraId="566329E8" w14:textId="77777777" w:rsidR="00955F00" w:rsidRPr="001B19E4" w:rsidRDefault="00955F00" w:rsidP="00F42389">
            <w:pPr>
              <w:rPr>
                <w:lang w:val="en-GB"/>
              </w:rPr>
            </w:pPr>
          </w:p>
        </w:tc>
        <w:tc>
          <w:tcPr>
            <w:tcW w:w="1075" w:type="dxa"/>
            <w:shd w:val="clear" w:color="auto" w:fill="FFFFFF" w:themeFill="background1"/>
          </w:tcPr>
          <w:p w14:paraId="354B82D2" w14:textId="77777777" w:rsidR="00955F00" w:rsidRPr="001B19E4" w:rsidRDefault="00955F00" w:rsidP="00F42389">
            <w:pPr>
              <w:rPr>
                <w:lang w:val="en-GB"/>
              </w:rPr>
            </w:pPr>
          </w:p>
        </w:tc>
      </w:tr>
      <w:tr w:rsidR="00F42389" w:rsidRPr="001B19E4" w14:paraId="75C8F514" w14:textId="77777777" w:rsidTr="003006C9">
        <w:trPr>
          <w:jc w:val="center"/>
        </w:trPr>
        <w:tc>
          <w:tcPr>
            <w:tcW w:w="3403" w:type="dxa"/>
          </w:tcPr>
          <w:p w14:paraId="23F3BBA7" w14:textId="77777777" w:rsidR="00F42389" w:rsidRDefault="00955F00" w:rsidP="00F42389">
            <w:pPr>
              <w:rPr>
                <w:lang w:val="en-GB"/>
              </w:rPr>
            </w:pPr>
            <w:r>
              <w:rPr>
                <w:lang w:val="en-GB"/>
              </w:rPr>
              <w:t>16</w:t>
            </w:r>
          </w:p>
        </w:tc>
        <w:tc>
          <w:tcPr>
            <w:tcW w:w="1470" w:type="dxa"/>
            <w:shd w:val="clear" w:color="auto" w:fill="FFFFFF" w:themeFill="background1"/>
          </w:tcPr>
          <w:p w14:paraId="5872C265" w14:textId="77777777" w:rsidR="00F42389" w:rsidRDefault="00F42389" w:rsidP="00F42389">
            <w:pPr>
              <w:rPr>
                <w:lang w:val="en-GB"/>
              </w:rPr>
            </w:pPr>
            <w:r>
              <w:rPr>
                <w:lang w:val="en-GB"/>
              </w:rPr>
              <w:t>10913.1</w:t>
            </w:r>
          </w:p>
        </w:tc>
        <w:tc>
          <w:tcPr>
            <w:tcW w:w="1281" w:type="dxa"/>
            <w:shd w:val="clear" w:color="auto" w:fill="FFFFFF" w:themeFill="background1"/>
          </w:tcPr>
          <w:p w14:paraId="45987688" w14:textId="77777777" w:rsidR="00F42389" w:rsidRPr="001B19E4" w:rsidRDefault="00F42389" w:rsidP="00F42389">
            <w:pPr>
              <w:rPr>
                <w:lang w:val="en-GB"/>
              </w:rPr>
            </w:pPr>
            <w:r>
              <w:rPr>
                <w:lang w:val="en-GB"/>
              </w:rPr>
              <w:t>6885.7</w:t>
            </w:r>
          </w:p>
        </w:tc>
        <w:tc>
          <w:tcPr>
            <w:tcW w:w="995" w:type="dxa"/>
            <w:shd w:val="clear" w:color="auto" w:fill="FFFFFF" w:themeFill="background1"/>
          </w:tcPr>
          <w:p w14:paraId="05081115" w14:textId="77777777" w:rsidR="00F42389" w:rsidRPr="001B19E4" w:rsidRDefault="00F42389" w:rsidP="00F42389">
            <w:pPr>
              <w:rPr>
                <w:lang w:val="en-GB"/>
              </w:rPr>
            </w:pPr>
            <w:r>
              <w:rPr>
                <w:lang w:val="en-GB"/>
              </w:rPr>
              <w:t>4344.6</w:t>
            </w:r>
          </w:p>
        </w:tc>
        <w:tc>
          <w:tcPr>
            <w:tcW w:w="993" w:type="dxa"/>
            <w:shd w:val="clear" w:color="auto" w:fill="FFFFFF" w:themeFill="background1"/>
          </w:tcPr>
          <w:p w14:paraId="218405A8" w14:textId="77777777" w:rsidR="00F42389" w:rsidRPr="001B19E4" w:rsidRDefault="00F42389" w:rsidP="00F42389">
            <w:pPr>
              <w:rPr>
                <w:lang w:val="en-GB"/>
              </w:rPr>
            </w:pPr>
            <w:r>
              <w:rPr>
                <w:lang w:val="en-GB"/>
              </w:rPr>
              <w:t>2741.2</w:t>
            </w:r>
          </w:p>
        </w:tc>
        <w:tc>
          <w:tcPr>
            <w:tcW w:w="992" w:type="dxa"/>
            <w:shd w:val="clear" w:color="auto" w:fill="FFFFFF" w:themeFill="background1"/>
          </w:tcPr>
          <w:p w14:paraId="60D9CC41" w14:textId="77777777" w:rsidR="00F42389" w:rsidRPr="001B19E4" w:rsidRDefault="00F42389" w:rsidP="00F42389">
            <w:pPr>
              <w:rPr>
                <w:lang w:val="en-GB"/>
              </w:rPr>
            </w:pPr>
            <w:r>
              <w:rPr>
                <w:lang w:val="en-GB"/>
              </w:rPr>
              <w:t>1729.6</w:t>
            </w:r>
          </w:p>
        </w:tc>
        <w:tc>
          <w:tcPr>
            <w:tcW w:w="992" w:type="dxa"/>
            <w:shd w:val="clear" w:color="auto" w:fill="FFFFFF" w:themeFill="background1"/>
          </w:tcPr>
          <w:p w14:paraId="1E7DCBBB" w14:textId="77777777" w:rsidR="00F42389" w:rsidRPr="001B19E4" w:rsidRDefault="00F42389" w:rsidP="00F42389">
            <w:pPr>
              <w:rPr>
                <w:lang w:val="en-GB"/>
              </w:rPr>
            </w:pPr>
            <w:r>
              <w:rPr>
                <w:lang w:val="en-GB"/>
              </w:rPr>
              <w:t>1091.3</w:t>
            </w:r>
          </w:p>
        </w:tc>
        <w:tc>
          <w:tcPr>
            <w:tcW w:w="1165" w:type="dxa"/>
            <w:shd w:val="clear" w:color="auto" w:fill="FFFFFF" w:themeFill="background1"/>
          </w:tcPr>
          <w:p w14:paraId="5AFD90E9" w14:textId="77777777" w:rsidR="00F42389" w:rsidRPr="001B19E4" w:rsidRDefault="00F42389" w:rsidP="00F42389">
            <w:pPr>
              <w:rPr>
                <w:lang w:val="en-GB"/>
              </w:rPr>
            </w:pPr>
            <w:r>
              <w:rPr>
                <w:lang w:val="en-GB"/>
              </w:rPr>
              <w:t>688.6</w:t>
            </w:r>
          </w:p>
        </w:tc>
        <w:tc>
          <w:tcPr>
            <w:tcW w:w="994" w:type="dxa"/>
            <w:shd w:val="clear" w:color="auto" w:fill="FFFFFF" w:themeFill="background1"/>
          </w:tcPr>
          <w:p w14:paraId="4CAD1B87" w14:textId="77777777" w:rsidR="00F42389" w:rsidRPr="001B19E4" w:rsidRDefault="00F42389" w:rsidP="00F42389">
            <w:pPr>
              <w:rPr>
                <w:lang w:val="en-GB"/>
              </w:rPr>
            </w:pPr>
            <w:r>
              <w:rPr>
                <w:lang w:val="en-GB"/>
              </w:rPr>
              <w:t>434.5</w:t>
            </w:r>
          </w:p>
        </w:tc>
        <w:tc>
          <w:tcPr>
            <w:tcW w:w="993" w:type="dxa"/>
            <w:shd w:val="clear" w:color="auto" w:fill="FFFFFF" w:themeFill="background1"/>
          </w:tcPr>
          <w:p w14:paraId="2805DE90" w14:textId="77777777" w:rsidR="00F42389" w:rsidRPr="001B19E4" w:rsidRDefault="00F42389" w:rsidP="00F42389">
            <w:pPr>
              <w:rPr>
                <w:lang w:val="en-GB"/>
              </w:rPr>
            </w:pPr>
            <w:r>
              <w:rPr>
                <w:lang w:val="en-GB"/>
              </w:rPr>
              <w:t>274.1</w:t>
            </w:r>
          </w:p>
        </w:tc>
        <w:tc>
          <w:tcPr>
            <w:tcW w:w="1075" w:type="dxa"/>
            <w:shd w:val="clear" w:color="auto" w:fill="FFFFFF" w:themeFill="background1"/>
          </w:tcPr>
          <w:p w14:paraId="04380FF6" w14:textId="77777777" w:rsidR="00F42389" w:rsidRPr="001B19E4" w:rsidRDefault="00F42389" w:rsidP="00F42389">
            <w:pPr>
              <w:rPr>
                <w:lang w:val="en-GB"/>
              </w:rPr>
            </w:pPr>
            <w:r>
              <w:rPr>
                <w:lang w:val="en-GB"/>
              </w:rPr>
              <w:t>173.0</w:t>
            </w:r>
          </w:p>
        </w:tc>
      </w:tr>
      <w:tr w:rsidR="00F42389" w:rsidRPr="001B19E4" w14:paraId="2E074910" w14:textId="77777777" w:rsidTr="003006C9">
        <w:trPr>
          <w:jc w:val="center"/>
        </w:trPr>
        <w:tc>
          <w:tcPr>
            <w:tcW w:w="3403" w:type="dxa"/>
          </w:tcPr>
          <w:p w14:paraId="396F009E" w14:textId="77777777" w:rsidR="00F42389" w:rsidRDefault="00955F00" w:rsidP="00F42389">
            <w:pPr>
              <w:rPr>
                <w:lang w:val="en-GB"/>
              </w:rPr>
            </w:pPr>
            <w:r>
              <w:rPr>
                <w:lang w:val="en-GB"/>
              </w:rPr>
              <w:t>14</w:t>
            </w:r>
          </w:p>
        </w:tc>
        <w:tc>
          <w:tcPr>
            <w:tcW w:w="1470" w:type="dxa"/>
            <w:shd w:val="clear" w:color="auto" w:fill="FFFFFF" w:themeFill="background1"/>
          </w:tcPr>
          <w:p w14:paraId="72778D14" w14:textId="77777777" w:rsidR="00F42389" w:rsidRDefault="00955F00" w:rsidP="00F42389">
            <w:pPr>
              <w:rPr>
                <w:lang w:val="en-GB"/>
              </w:rPr>
            </w:pPr>
            <w:r>
              <w:rPr>
                <w:lang w:val="en-GB"/>
              </w:rPr>
              <w:t>9077.1</w:t>
            </w:r>
          </w:p>
        </w:tc>
        <w:tc>
          <w:tcPr>
            <w:tcW w:w="1281" w:type="dxa"/>
            <w:shd w:val="clear" w:color="auto" w:fill="FFFFFF" w:themeFill="background1"/>
          </w:tcPr>
          <w:p w14:paraId="6F6C36BE" w14:textId="77777777" w:rsidR="00F42389" w:rsidRPr="001B19E4" w:rsidRDefault="00955F00" w:rsidP="00F42389">
            <w:pPr>
              <w:rPr>
                <w:lang w:val="en-GB"/>
              </w:rPr>
            </w:pPr>
            <w:r>
              <w:rPr>
                <w:lang w:val="en-GB"/>
              </w:rPr>
              <w:t>5727.3</w:t>
            </w:r>
          </w:p>
        </w:tc>
        <w:tc>
          <w:tcPr>
            <w:tcW w:w="995" w:type="dxa"/>
            <w:shd w:val="clear" w:color="auto" w:fill="FFFFFF" w:themeFill="background1"/>
          </w:tcPr>
          <w:p w14:paraId="257D083E" w14:textId="77777777" w:rsidR="00F42389" w:rsidRPr="001B19E4" w:rsidRDefault="00955F00" w:rsidP="00F42389">
            <w:pPr>
              <w:rPr>
                <w:lang w:val="en-GB"/>
              </w:rPr>
            </w:pPr>
            <w:r>
              <w:rPr>
                <w:lang w:val="en-GB"/>
              </w:rPr>
              <w:t>3613.7</w:t>
            </w:r>
          </w:p>
        </w:tc>
        <w:tc>
          <w:tcPr>
            <w:tcW w:w="993" w:type="dxa"/>
            <w:shd w:val="clear" w:color="auto" w:fill="FFFFFF" w:themeFill="background1"/>
          </w:tcPr>
          <w:p w14:paraId="48B1F7AF" w14:textId="77777777" w:rsidR="00F42389" w:rsidRPr="001B19E4" w:rsidRDefault="00955F00" w:rsidP="00F42389">
            <w:pPr>
              <w:rPr>
                <w:lang w:val="en-GB"/>
              </w:rPr>
            </w:pPr>
            <w:r>
              <w:rPr>
                <w:lang w:val="en-GB"/>
              </w:rPr>
              <w:t>2280.1</w:t>
            </w:r>
          </w:p>
        </w:tc>
        <w:tc>
          <w:tcPr>
            <w:tcW w:w="992" w:type="dxa"/>
            <w:shd w:val="clear" w:color="auto" w:fill="FFFFFF" w:themeFill="background1"/>
          </w:tcPr>
          <w:p w14:paraId="6E77C126" w14:textId="77777777" w:rsidR="00F42389" w:rsidRPr="001B19E4" w:rsidRDefault="00955F00" w:rsidP="00F42389">
            <w:pPr>
              <w:rPr>
                <w:lang w:val="en-GB"/>
              </w:rPr>
            </w:pPr>
            <w:r>
              <w:rPr>
                <w:lang w:val="en-GB"/>
              </w:rPr>
              <w:t>1438.6</w:t>
            </w:r>
          </w:p>
        </w:tc>
        <w:tc>
          <w:tcPr>
            <w:tcW w:w="992" w:type="dxa"/>
            <w:shd w:val="clear" w:color="auto" w:fill="FFFFFF" w:themeFill="background1"/>
          </w:tcPr>
          <w:p w14:paraId="0339C113" w14:textId="77777777" w:rsidR="00F42389" w:rsidRPr="001B19E4" w:rsidRDefault="00955F00" w:rsidP="00F42389">
            <w:pPr>
              <w:rPr>
                <w:lang w:val="en-GB"/>
              </w:rPr>
            </w:pPr>
            <w:r>
              <w:rPr>
                <w:lang w:val="en-GB"/>
              </w:rPr>
              <w:t>907.7</w:t>
            </w:r>
          </w:p>
        </w:tc>
        <w:tc>
          <w:tcPr>
            <w:tcW w:w="1165" w:type="dxa"/>
            <w:shd w:val="clear" w:color="auto" w:fill="FFFFFF" w:themeFill="background1"/>
          </w:tcPr>
          <w:p w14:paraId="59B0A987" w14:textId="77777777" w:rsidR="00F42389" w:rsidRPr="001B19E4" w:rsidRDefault="00955F00" w:rsidP="00F42389">
            <w:pPr>
              <w:rPr>
                <w:lang w:val="en-GB"/>
              </w:rPr>
            </w:pPr>
            <w:r>
              <w:rPr>
                <w:lang w:val="en-GB"/>
              </w:rPr>
              <w:t>572.7</w:t>
            </w:r>
          </w:p>
        </w:tc>
        <w:tc>
          <w:tcPr>
            <w:tcW w:w="994" w:type="dxa"/>
            <w:shd w:val="clear" w:color="auto" w:fill="FFFFFF" w:themeFill="background1"/>
          </w:tcPr>
          <w:p w14:paraId="69647FA7" w14:textId="77777777" w:rsidR="00F42389" w:rsidRPr="001B19E4" w:rsidRDefault="00955F00" w:rsidP="00F42389">
            <w:pPr>
              <w:rPr>
                <w:lang w:val="en-GB"/>
              </w:rPr>
            </w:pPr>
            <w:r>
              <w:rPr>
                <w:lang w:val="en-GB"/>
              </w:rPr>
              <w:t>361.4</w:t>
            </w:r>
          </w:p>
        </w:tc>
        <w:tc>
          <w:tcPr>
            <w:tcW w:w="993" w:type="dxa"/>
            <w:shd w:val="clear" w:color="auto" w:fill="FFFFFF" w:themeFill="background1"/>
          </w:tcPr>
          <w:p w14:paraId="4F8211D1" w14:textId="77777777" w:rsidR="00F42389" w:rsidRPr="001B19E4" w:rsidRDefault="00955F00" w:rsidP="00F42389">
            <w:pPr>
              <w:rPr>
                <w:lang w:val="en-GB"/>
              </w:rPr>
            </w:pPr>
            <w:r>
              <w:rPr>
                <w:lang w:val="en-GB"/>
              </w:rPr>
              <w:t>228.0</w:t>
            </w:r>
          </w:p>
        </w:tc>
        <w:tc>
          <w:tcPr>
            <w:tcW w:w="1075" w:type="dxa"/>
            <w:shd w:val="clear" w:color="auto" w:fill="FFFFFF" w:themeFill="background1"/>
          </w:tcPr>
          <w:p w14:paraId="4BF26B32" w14:textId="77777777" w:rsidR="00F42389" w:rsidRPr="001B19E4" w:rsidRDefault="00955F00" w:rsidP="00F42389">
            <w:pPr>
              <w:rPr>
                <w:lang w:val="en-GB"/>
              </w:rPr>
            </w:pPr>
            <w:r>
              <w:rPr>
                <w:lang w:val="en-GB"/>
              </w:rPr>
              <w:t>143.9</w:t>
            </w:r>
          </w:p>
        </w:tc>
      </w:tr>
      <w:tr w:rsidR="00F42389" w:rsidRPr="001B19E4" w14:paraId="40160D6B" w14:textId="77777777" w:rsidTr="003006C9">
        <w:trPr>
          <w:jc w:val="center"/>
        </w:trPr>
        <w:tc>
          <w:tcPr>
            <w:tcW w:w="3403" w:type="dxa"/>
          </w:tcPr>
          <w:p w14:paraId="688AB3DE" w14:textId="77777777" w:rsidR="00F42389" w:rsidRDefault="00955F00" w:rsidP="00F42389">
            <w:pPr>
              <w:rPr>
                <w:lang w:val="en-GB"/>
              </w:rPr>
            </w:pPr>
            <w:r>
              <w:rPr>
                <w:lang w:val="en-GB"/>
              </w:rPr>
              <w:t>12</w:t>
            </w:r>
          </w:p>
        </w:tc>
        <w:tc>
          <w:tcPr>
            <w:tcW w:w="1470" w:type="dxa"/>
            <w:shd w:val="clear" w:color="auto" w:fill="FFFFFF" w:themeFill="background1"/>
          </w:tcPr>
          <w:p w14:paraId="2C23294F" w14:textId="77777777" w:rsidR="00F42389" w:rsidRDefault="00955F00" w:rsidP="00F42389">
            <w:pPr>
              <w:rPr>
                <w:lang w:val="en-GB"/>
              </w:rPr>
            </w:pPr>
            <w:r>
              <w:rPr>
                <w:lang w:val="en-GB"/>
              </w:rPr>
              <w:t>7550.0</w:t>
            </w:r>
          </w:p>
        </w:tc>
        <w:tc>
          <w:tcPr>
            <w:tcW w:w="1281" w:type="dxa"/>
            <w:shd w:val="clear" w:color="auto" w:fill="FFFFFF" w:themeFill="background1"/>
          </w:tcPr>
          <w:p w14:paraId="5BF4977C" w14:textId="77777777" w:rsidR="00F42389" w:rsidRPr="001B19E4" w:rsidRDefault="00955F00" w:rsidP="00F42389">
            <w:pPr>
              <w:rPr>
                <w:lang w:val="en-GB"/>
              </w:rPr>
            </w:pPr>
            <w:r>
              <w:rPr>
                <w:lang w:val="en-GB"/>
              </w:rPr>
              <w:t>4763.7</w:t>
            </w:r>
          </w:p>
        </w:tc>
        <w:tc>
          <w:tcPr>
            <w:tcW w:w="995" w:type="dxa"/>
            <w:shd w:val="clear" w:color="auto" w:fill="FFFFFF" w:themeFill="background1"/>
          </w:tcPr>
          <w:p w14:paraId="51645D71" w14:textId="77777777" w:rsidR="00F42389" w:rsidRPr="001B19E4" w:rsidRDefault="00955F00" w:rsidP="00F42389">
            <w:pPr>
              <w:rPr>
                <w:lang w:val="en-GB"/>
              </w:rPr>
            </w:pPr>
            <w:r>
              <w:rPr>
                <w:lang w:val="en-GB"/>
              </w:rPr>
              <w:t>3005.7</w:t>
            </w:r>
          </w:p>
        </w:tc>
        <w:tc>
          <w:tcPr>
            <w:tcW w:w="993" w:type="dxa"/>
            <w:shd w:val="clear" w:color="auto" w:fill="FFFFFF" w:themeFill="background1"/>
          </w:tcPr>
          <w:p w14:paraId="12619963" w14:textId="77777777" w:rsidR="00F42389" w:rsidRPr="001B19E4" w:rsidRDefault="00955F00" w:rsidP="00F42389">
            <w:pPr>
              <w:rPr>
                <w:lang w:val="en-GB"/>
              </w:rPr>
            </w:pPr>
            <w:r>
              <w:rPr>
                <w:lang w:val="en-GB"/>
              </w:rPr>
              <w:t>1896.5</w:t>
            </w:r>
          </w:p>
        </w:tc>
        <w:tc>
          <w:tcPr>
            <w:tcW w:w="992" w:type="dxa"/>
            <w:shd w:val="clear" w:color="auto" w:fill="FFFFFF" w:themeFill="background1"/>
          </w:tcPr>
          <w:p w14:paraId="45461C91" w14:textId="77777777" w:rsidR="00F42389" w:rsidRPr="001B19E4" w:rsidRDefault="00955F00" w:rsidP="00F42389">
            <w:pPr>
              <w:rPr>
                <w:lang w:val="en-GB"/>
              </w:rPr>
            </w:pPr>
            <w:r>
              <w:rPr>
                <w:lang w:val="en-GB"/>
              </w:rPr>
              <w:t>1196.6</w:t>
            </w:r>
          </w:p>
        </w:tc>
        <w:tc>
          <w:tcPr>
            <w:tcW w:w="992" w:type="dxa"/>
            <w:shd w:val="clear" w:color="auto" w:fill="FFFFFF" w:themeFill="background1"/>
          </w:tcPr>
          <w:p w14:paraId="2DC2C9F5" w14:textId="77777777" w:rsidR="00F42389" w:rsidRPr="001B19E4" w:rsidRDefault="00955F00" w:rsidP="00F42389">
            <w:pPr>
              <w:rPr>
                <w:lang w:val="en-GB"/>
              </w:rPr>
            </w:pPr>
            <w:r>
              <w:rPr>
                <w:lang w:val="en-GB"/>
              </w:rPr>
              <w:t>755.0</w:t>
            </w:r>
          </w:p>
        </w:tc>
        <w:tc>
          <w:tcPr>
            <w:tcW w:w="1165" w:type="dxa"/>
            <w:shd w:val="clear" w:color="auto" w:fill="FFFFFF" w:themeFill="background1"/>
          </w:tcPr>
          <w:p w14:paraId="24CA8955" w14:textId="77777777" w:rsidR="00F42389" w:rsidRPr="001B19E4" w:rsidRDefault="00955F00" w:rsidP="00F42389">
            <w:pPr>
              <w:rPr>
                <w:lang w:val="en-GB"/>
              </w:rPr>
            </w:pPr>
            <w:r>
              <w:rPr>
                <w:lang w:val="en-GB"/>
              </w:rPr>
              <w:t>476.4</w:t>
            </w:r>
          </w:p>
        </w:tc>
        <w:tc>
          <w:tcPr>
            <w:tcW w:w="994" w:type="dxa"/>
            <w:shd w:val="clear" w:color="auto" w:fill="FFFFFF" w:themeFill="background1"/>
          </w:tcPr>
          <w:p w14:paraId="090346BE" w14:textId="77777777" w:rsidR="00F42389" w:rsidRPr="001B19E4" w:rsidRDefault="00955F00" w:rsidP="00F42389">
            <w:pPr>
              <w:rPr>
                <w:lang w:val="en-GB"/>
              </w:rPr>
            </w:pPr>
            <w:r>
              <w:rPr>
                <w:lang w:val="en-GB"/>
              </w:rPr>
              <w:t>300.6</w:t>
            </w:r>
          </w:p>
        </w:tc>
        <w:tc>
          <w:tcPr>
            <w:tcW w:w="993" w:type="dxa"/>
            <w:shd w:val="clear" w:color="auto" w:fill="FFFFFF" w:themeFill="background1"/>
          </w:tcPr>
          <w:p w14:paraId="5DBD97BA" w14:textId="77777777" w:rsidR="00F42389" w:rsidRPr="001B19E4" w:rsidRDefault="00955F00" w:rsidP="00F42389">
            <w:pPr>
              <w:rPr>
                <w:lang w:val="en-GB"/>
              </w:rPr>
            </w:pPr>
            <w:r>
              <w:rPr>
                <w:lang w:val="en-GB"/>
              </w:rPr>
              <w:t>189.6</w:t>
            </w:r>
          </w:p>
        </w:tc>
        <w:tc>
          <w:tcPr>
            <w:tcW w:w="1075" w:type="dxa"/>
            <w:shd w:val="clear" w:color="auto" w:fill="FFFFFF" w:themeFill="background1"/>
          </w:tcPr>
          <w:p w14:paraId="4D7296F5" w14:textId="77777777" w:rsidR="00F42389" w:rsidRPr="001B19E4" w:rsidRDefault="00955F00" w:rsidP="00F42389">
            <w:pPr>
              <w:rPr>
                <w:lang w:val="en-GB"/>
              </w:rPr>
            </w:pPr>
            <w:r>
              <w:rPr>
                <w:lang w:val="en-GB"/>
              </w:rPr>
              <w:t>119.7</w:t>
            </w:r>
          </w:p>
        </w:tc>
      </w:tr>
      <w:tr w:rsidR="00F42389" w:rsidRPr="001B19E4" w14:paraId="557B9F1D" w14:textId="77777777" w:rsidTr="003006C9">
        <w:trPr>
          <w:jc w:val="center"/>
        </w:trPr>
        <w:tc>
          <w:tcPr>
            <w:tcW w:w="3403" w:type="dxa"/>
          </w:tcPr>
          <w:p w14:paraId="290DA899" w14:textId="77777777" w:rsidR="00F42389" w:rsidRDefault="00955F00" w:rsidP="00F42389">
            <w:pPr>
              <w:rPr>
                <w:lang w:val="en-GB"/>
              </w:rPr>
            </w:pPr>
            <w:r>
              <w:rPr>
                <w:lang w:val="en-GB"/>
              </w:rPr>
              <w:t>10</w:t>
            </w:r>
          </w:p>
        </w:tc>
        <w:tc>
          <w:tcPr>
            <w:tcW w:w="1470" w:type="dxa"/>
            <w:shd w:val="clear" w:color="auto" w:fill="FFFFFF" w:themeFill="background1"/>
          </w:tcPr>
          <w:p w14:paraId="0C09D08C" w14:textId="77777777" w:rsidR="00F42389" w:rsidRDefault="00955F00" w:rsidP="00F42389">
            <w:pPr>
              <w:rPr>
                <w:lang w:val="en-GB"/>
              </w:rPr>
            </w:pPr>
            <w:r>
              <w:rPr>
                <w:lang w:val="en-GB"/>
              </w:rPr>
              <w:t>6279.8</w:t>
            </w:r>
          </w:p>
        </w:tc>
        <w:tc>
          <w:tcPr>
            <w:tcW w:w="1281" w:type="dxa"/>
            <w:shd w:val="clear" w:color="auto" w:fill="FFFFFF" w:themeFill="background1"/>
          </w:tcPr>
          <w:p w14:paraId="6F9251F7" w14:textId="77777777" w:rsidR="00F42389" w:rsidRPr="001B19E4" w:rsidRDefault="00955F00" w:rsidP="00F42389">
            <w:pPr>
              <w:rPr>
                <w:lang w:val="en-GB"/>
              </w:rPr>
            </w:pPr>
            <w:r>
              <w:rPr>
                <w:lang w:val="en-GB"/>
              </w:rPr>
              <w:t>3962.3</w:t>
            </w:r>
          </w:p>
        </w:tc>
        <w:tc>
          <w:tcPr>
            <w:tcW w:w="995" w:type="dxa"/>
            <w:shd w:val="clear" w:color="auto" w:fill="FFFFFF" w:themeFill="background1"/>
          </w:tcPr>
          <w:p w14:paraId="5B5F5908" w14:textId="77777777" w:rsidR="00F42389" w:rsidRPr="001B19E4" w:rsidRDefault="00955F00" w:rsidP="00F42389">
            <w:pPr>
              <w:rPr>
                <w:lang w:val="en-GB"/>
              </w:rPr>
            </w:pPr>
            <w:r>
              <w:rPr>
                <w:lang w:val="en-GB"/>
              </w:rPr>
              <w:t>2500.0</w:t>
            </w:r>
          </w:p>
        </w:tc>
        <w:tc>
          <w:tcPr>
            <w:tcW w:w="993" w:type="dxa"/>
            <w:shd w:val="clear" w:color="auto" w:fill="FFFFFF" w:themeFill="background1"/>
          </w:tcPr>
          <w:p w14:paraId="73E75BC0" w14:textId="77777777" w:rsidR="00F42389" w:rsidRPr="001B19E4" w:rsidRDefault="00955F00" w:rsidP="00F42389">
            <w:pPr>
              <w:rPr>
                <w:lang w:val="en-GB"/>
              </w:rPr>
            </w:pPr>
            <w:r>
              <w:rPr>
                <w:lang w:val="en-GB"/>
              </w:rPr>
              <w:t>1577.4</w:t>
            </w:r>
          </w:p>
        </w:tc>
        <w:tc>
          <w:tcPr>
            <w:tcW w:w="992" w:type="dxa"/>
            <w:shd w:val="clear" w:color="auto" w:fill="FFFFFF" w:themeFill="background1"/>
          </w:tcPr>
          <w:p w14:paraId="0DB7B868" w14:textId="77777777" w:rsidR="00F42389" w:rsidRPr="001B19E4" w:rsidRDefault="00955F00" w:rsidP="00F42389">
            <w:pPr>
              <w:rPr>
                <w:lang w:val="en-GB"/>
              </w:rPr>
            </w:pPr>
            <w:r>
              <w:rPr>
                <w:lang w:val="en-GB"/>
              </w:rPr>
              <w:t>995.3</w:t>
            </w:r>
          </w:p>
        </w:tc>
        <w:tc>
          <w:tcPr>
            <w:tcW w:w="992" w:type="dxa"/>
            <w:shd w:val="clear" w:color="auto" w:fill="FFFFFF" w:themeFill="background1"/>
          </w:tcPr>
          <w:p w14:paraId="5C2A37BC" w14:textId="77777777" w:rsidR="00F42389" w:rsidRPr="001B19E4" w:rsidRDefault="00955F00" w:rsidP="00F42389">
            <w:pPr>
              <w:rPr>
                <w:lang w:val="en-GB"/>
              </w:rPr>
            </w:pPr>
            <w:r>
              <w:rPr>
                <w:lang w:val="en-GB"/>
              </w:rPr>
              <w:t>628.0</w:t>
            </w:r>
          </w:p>
        </w:tc>
        <w:tc>
          <w:tcPr>
            <w:tcW w:w="1165" w:type="dxa"/>
            <w:shd w:val="clear" w:color="auto" w:fill="FFFFFF" w:themeFill="background1"/>
          </w:tcPr>
          <w:p w14:paraId="5AA90BD9" w14:textId="77777777" w:rsidR="00F42389" w:rsidRPr="001B19E4" w:rsidRDefault="00955F00" w:rsidP="00F42389">
            <w:pPr>
              <w:rPr>
                <w:lang w:val="en-GB"/>
              </w:rPr>
            </w:pPr>
            <w:r>
              <w:rPr>
                <w:lang w:val="en-GB"/>
              </w:rPr>
              <w:t>396.2</w:t>
            </w:r>
          </w:p>
        </w:tc>
        <w:tc>
          <w:tcPr>
            <w:tcW w:w="994" w:type="dxa"/>
            <w:shd w:val="clear" w:color="auto" w:fill="FFFFFF" w:themeFill="background1"/>
          </w:tcPr>
          <w:p w14:paraId="22387AE5" w14:textId="77777777" w:rsidR="00F42389" w:rsidRPr="001B19E4" w:rsidRDefault="00955F00" w:rsidP="00F42389">
            <w:pPr>
              <w:rPr>
                <w:lang w:val="en-GB"/>
              </w:rPr>
            </w:pPr>
            <w:r>
              <w:rPr>
                <w:lang w:val="en-GB"/>
              </w:rPr>
              <w:t>250.0</w:t>
            </w:r>
          </w:p>
        </w:tc>
        <w:tc>
          <w:tcPr>
            <w:tcW w:w="993" w:type="dxa"/>
            <w:shd w:val="clear" w:color="auto" w:fill="FFFFFF" w:themeFill="background1"/>
          </w:tcPr>
          <w:p w14:paraId="6BCF6EB7" w14:textId="77777777" w:rsidR="00F42389" w:rsidRPr="001B19E4" w:rsidRDefault="00955F00" w:rsidP="00F42389">
            <w:pPr>
              <w:rPr>
                <w:lang w:val="en-GB"/>
              </w:rPr>
            </w:pPr>
            <w:r>
              <w:rPr>
                <w:lang w:val="en-GB"/>
              </w:rPr>
              <w:t>157.7</w:t>
            </w:r>
          </w:p>
        </w:tc>
        <w:tc>
          <w:tcPr>
            <w:tcW w:w="1075" w:type="dxa"/>
            <w:shd w:val="clear" w:color="auto" w:fill="FFFFFF" w:themeFill="background1"/>
          </w:tcPr>
          <w:p w14:paraId="0FD76648" w14:textId="77777777" w:rsidR="00F42389" w:rsidRPr="001B19E4" w:rsidRDefault="00955F00" w:rsidP="00F42389">
            <w:pPr>
              <w:rPr>
                <w:lang w:val="en-GB"/>
              </w:rPr>
            </w:pPr>
            <w:r>
              <w:rPr>
                <w:lang w:val="en-GB"/>
              </w:rPr>
              <w:t>99.5</w:t>
            </w:r>
          </w:p>
        </w:tc>
      </w:tr>
      <w:tr w:rsidR="00F42389" w:rsidRPr="001B19E4" w14:paraId="00FE242C" w14:textId="77777777" w:rsidTr="003006C9">
        <w:trPr>
          <w:jc w:val="center"/>
        </w:trPr>
        <w:tc>
          <w:tcPr>
            <w:tcW w:w="3403" w:type="dxa"/>
          </w:tcPr>
          <w:p w14:paraId="0293F5E7" w14:textId="77777777" w:rsidR="00F42389" w:rsidRDefault="00955F00" w:rsidP="00F42389">
            <w:pPr>
              <w:rPr>
                <w:lang w:val="en-GB"/>
              </w:rPr>
            </w:pPr>
            <w:r>
              <w:rPr>
                <w:lang w:val="en-GB"/>
              </w:rPr>
              <w:t>8</w:t>
            </w:r>
          </w:p>
        </w:tc>
        <w:tc>
          <w:tcPr>
            <w:tcW w:w="1470" w:type="dxa"/>
            <w:shd w:val="clear" w:color="auto" w:fill="FFFFFF" w:themeFill="background1"/>
          </w:tcPr>
          <w:p w14:paraId="014D54A5" w14:textId="77777777" w:rsidR="00F42389" w:rsidRDefault="00955F00" w:rsidP="00F42389">
            <w:pPr>
              <w:rPr>
                <w:lang w:val="en-GB"/>
              </w:rPr>
            </w:pPr>
            <w:r>
              <w:rPr>
                <w:lang w:val="en-GB"/>
              </w:rPr>
              <w:t>5223.3</w:t>
            </w:r>
          </w:p>
        </w:tc>
        <w:tc>
          <w:tcPr>
            <w:tcW w:w="1281" w:type="dxa"/>
            <w:shd w:val="clear" w:color="auto" w:fill="FFFFFF" w:themeFill="background1"/>
          </w:tcPr>
          <w:p w14:paraId="0EB4FA7D" w14:textId="77777777" w:rsidR="00F42389" w:rsidRPr="001B19E4" w:rsidRDefault="00955F00" w:rsidP="00F42389">
            <w:pPr>
              <w:rPr>
                <w:lang w:val="en-GB"/>
              </w:rPr>
            </w:pPr>
            <w:r>
              <w:rPr>
                <w:lang w:val="en-GB"/>
              </w:rPr>
              <w:t>3295.7</w:t>
            </w:r>
          </w:p>
        </w:tc>
        <w:tc>
          <w:tcPr>
            <w:tcW w:w="995" w:type="dxa"/>
            <w:shd w:val="clear" w:color="auto" w:fill="FFFFFF" w:themeFill="background1"/>
          </w:tcPr>
          <w:p w14:paraId="4FFA4EE4" w14:textId="77777777" w:rsidR="00F42389" w:rsidRPr="001B19E4" w:rsidRDefault="00955F00" w:rsidP="00F42389">
            <w:pPr>
              <w:rPr>
                <w:lang w:val="en-GB"/>
              </w:rPr>
            </w:pPr>
            <w:r>
              <w:rPr>
                <w:lang w:val="en-GB"/>
              </w:rPr>
              <w:t>2079.4</w:t>
            </w:r>
          </w:p>
        </w:tc>
        <w:tc>
          <w:tcPr>
            <w:tcW w:w="993" w:type="dxa"/>
            <w:shd w:val="clear" w:color="auto" w:fill="FFFFFF" w:themeFill="background1"/>
          </w:tcPr>
          <w:p w14:paraId="50B16477" w14:textId="77777777" w:rsidR="00F42389" w:rsidRPr="001B19E4" w:rsidRDefault="00955F00" w:rsidP="00F42389">
            <w:pPr>
              <w:rPr>
                <w:lang w:val="en-GB"/>
              </w:rPr>
            </w:pPr>
            <w:r>
              <w:rPr>
                <w:lang w:val="en-GB"/>
              </w:rPr>
              <w:t>1312.0</w:t>
            </w:r>
          </w:p>
        </w:tc>
        <w:tc>
          <w:tcPr>
            <w:tcW w:w="992" w:type="dxa"/>
            <w:shd w:val="clear" w:color="auto" w:fill="FFFFFF" w:themeFill="background1"/>
          </w:tcPr>
          <w:p w14:paraId="4067FAE7" w14:textId="77777777" w:rsidR="00F42389" w:rsidRPr="001B19E4" w:rsidRDefault="00955F00" w:rsidP="00F42389">
            <w:pPr>
              <w:rPr>
                <w:lang w:val="en-GB"/>
              </w:rPr>
            </w:pPr>
            <w:r>
              <w:rPr>
                <w:lang w:val="en-GB"/>
              </w:rPr>
              <w:t>827.8</w:t>
            </w:r>
          </w:p>
        </w:tc>
        <w:tc>
          <w:tcPr>
            <w:tcW w:w="992" w:type="dxa"/>
            <w:shd w:val="clear" w:color="auto" w:fill="FFFFFF" w:themeFill="background1"/>
          </w:tcPr>
          <w:p w14:paraId="7011494E" w14:textId="77777777" w:rsidR="00F42389" w:rsidRPr="001B19E4" w:rsidRDefault="00955F00" w:rsidP="00F42389">
            <w:pPr>
              <w:rPr>
                <w:lang w:val="en-GB"/>
              </w:rPr>
            </w:pPr>
            <w:r>
              <w:rPr>
                <w:lang w:val="en-GB"/>
              </w:rPr>
              <w:t>522.3</w:t>
            </w:r>
          </w:p>
        </w:tc>
        <w:tc>
          <w:tcPr>
            <w:tcW w:w="1165" w:type="dxa"/>
            <w:shd w:val="clear" w:color="auto" w:fill="FFFFFF" w:themeFill="background1"/>
          </w:tcPr>
          <w:p w14:paraId="623629EC" w14:textId="77777777" w:rsidR="00F42389" w:rsidRPr="001B19E4" w:rsidRDefault="00955F00" w:rsidP="00F42389">
            <w:pPr>
              <w:rPr>
                <w:lang w:val="en-GB"/>
              </w:rPr>
            </w:pPr>
            <w:r>
              <w:rPr>
                <w:lang w:val="en-GB"/>
              </w:rPr>
              <w:t>329.6</w:t>
            </w:r>
          </w:p>
        </w:tc>
        <w:tc>
          <w:tcPr>
            <w:tcW w:w="994" w:type="dxa"/>
            <w:shd w:val="clear" w:color="auto" w:fill="FFFFFF" w:themeFill="background1"/>
          </w:tcPr>
          <w:p w14:paraId="52F334D9" w14:textId="77777777" w:rsidR="00F42389" w:rsidRPr="001B19E4" w:rsidRDefault="00955F00" w:rsidP="00F42389">
            <w:pPr>
              <w:rPr>
                <w:lang w:val="en-GB"/>
              </w:rPr>
            </w:pPr>
            <w:r>
              <w:rPr>
                <w:lang w:val="en-GB"/>
              </w:rPr>
              <w:t>207.9</w:t>
            </w:r>
          </w:p>
        </w:tc>
        <w:tc>
          <w:tcPr>
            <w:tcW w:w="993" w:type="dxa"/>
            <w:shd w:val="clear" w:color="auto" w:fill="FFFFFF" w:themeFill="background1"/>
          </w:tcPr>
          <w:p w14:paraId="573F5B2C" w14:textId="77777777" w:rsidR="00F42389" w:rsidRPr="001B19E4" w:rsidRDefault="00955F00" w:rsidP="00F42389">
            <w:pPr>
              <w:rPr>
                <w:lang w:val="en-GB"/>
              </w:rPr>
            </w:pPr>
            <w:r>
              <w:rPr>
                <w:lang w:val="en-GB"/>
              </w:rPr>
              <w:t>131.2</w:t>
            </w:r>
          </w:p>
        </w:tc>
        <w:tc>
          <w:tcPr>
            <w:tcW w:w="1075" w:type="dxa"/>
            <w:shd w:val="clear" w:color="auto" w:fill="FFFFFF" w:themeFill="background1"/>
          </w:tcPr>
          <w:p w14:paraId="349987DE" w14:textId="77777777" w:rsidR="00F42389" w:rsidRPr="001B19E4" w:rsidRDefault="00955F00" w:rsidP="00F42389">
            <w:pPr>
              <w:rPr>
                <w:lang w:val="en-GB"/>
              </w:rPr>
            </w:pPr>
            <w:r>
              <w:rPr>
                <w:lang w:val="en-GB"/>
              </w:rPr>
              <w:t>82.8</w:t>
            </w:r>
          </w:p>
        </w:tc>
      </w:tr>
      <w:tr w:rsidR="00F42389" w:rsidRPr="001B19E4" w14:paraId="75CC1107" w14:textId="77777777" w:rsidTr="003006C9">
        <w:trPr>
          <w:jc w:val="center"/>
        </w:trPr>
        <w:tc>
          <w:tcPr>
            <w:tcW w:w="3403" w:type="dxa"/>
          </w:tcPr>
          <w:p w14:paraId="30BE5B44" w14:textId="77777777" w:rsidR="00F42389" w:rsidRDefault="00955F00" w:rsidP="00F42389">
            <w:pPr>
              <w:rPr>
                <w:lang w:val="en-GB"/>
              </w:rPr>
            </w:pPr>
            <w:r>
              <w:rPr>
                <w:lang w:val="en-GB"/>
              </w:rPr>
              <w:t>6</w:t>
            </w:r>
          </w:p>
        </w:tc>
        <w:tc>
          <w:tcPr>
            <w:tcW w:w="1470" w:type="dxa"/>
            <w:shd w:val="clear" w:color="auto" w:fill="FFFFFF" w:themeFill="background1"/>
          </w:tcPr>
          <w:p w14:paraId="11C00AC9" w14:textId="77777777" w:rsidR="00F42389" w:rsidRDefault="00955F00" w:rsidP="00F42389">
            <w:pPr>
              <w:rPr>
                <w:lang w:val="en-GB"/>
              </w:rPr>
            </w:pPr>
            <w:r>
              <w:rPr>
                <w:lang w:val="en-GB"/>
              </w:rPr>
              <w:t>4344.6</w:t>
            </w:r>
          </w:p>
        </w:tc>
        <w:tc>
          <w:tcPr>
            <w:tcW w:w="1281" w:type="dxa"/>
            <w:shd w:val="clear" w:color="auto" w:fill="FFFFFF" w:themeFill="background1"/>
          </w:tcPr>
          <w:p w14:paraId="0F6A8026" w14:textId="77777777" w:rsidR="00F42389" w:rsidRPr="001B19E4" w:rsidRDefault="00955F00" w:rsidP="00F42389">
            <w:pPr>
              <w:rPr>
                <w:lang w:val="en-GB"/>
              </w:rPr>
            </w:pPr>
            <w:r>
              <w:rPr>
                <w:lang w:val="en-GB"/>
              </w:rPr>
              <w:t>2741.2</w:t>
            </w:r>
          </w:p>
        </w:tc>
        <w:tc>
          <w:tcPr>
            <w:tcW w:w="995" w:type="dxa"/>
            <w:shd w:val="clear" w:color="auto" w:fill="FFFFFF" w:themeFill="background1"/>
          </w:tcPr>
          <w:p w14:paraId="03C2F9B4" w14:textId="77777777" w:rsidR="00F42389" w:rsidRPr="001B19E4" w:rsidRDefault="00955F00" w:rsidP="00F42389">
            <w:pPr>
              <w:rPr>
                <w:lang w:val="en-GB"/>
              </w:rPr>
            </w:pPr>
            <w:r>
              <w:rPr>
                <w:lang w:val="en-GB"/>
              </w:rPr>
              <w:t>1729.6</w:t>
            </w:r>
          </w:p>
        </w:tc>
        <w:tc>
          <w:tcPr>
            <w:tcW w:w="993" w:type="dxa"/>
            <w:shd w:val="clear" w:color="auto" w:fill="FFFFFF" w:themeFill="background1"/>
          </w:tcPr>
          <w:p w14:paraId="69F21996" w14:textId="77777777" w:rsidR="00F42389" w:rsidRPr="001B19E4" w:rsidRDefault="00955F00" w:rsidP="00F42389">
            <w:pPr>
              <w:rPr>
                <w:lang w:val="en-GB"/>
              </w:rPr>
            </w:pPr>
            <w:r>
              <w:rPr>
                <w:lang w:val="en-GB"/>
              </w:rPr>
              <w:t>1091.3</w:t>
            </w:r>
          </w:p>
        </w:tc>
        <w:tc>
          <w:tcPr>
            <w:tcW w:w="992" w:type="dxa"/>
            <w:shd w:val="clear" w:color="auto" w:fill="FFFFFF" w:themeFill="background1"/>
          </w:tcPr>
          <w:p w14:paraId="07CC719D" w14:textId="77777777" w:rsidR="00F42389" w:rsidRPr="001B19E4" w:rsidRDefault="00955F00" w:rsidP="00F42389">
            <w:pPr>
              <w:rPr>
                <w:lang w:val="en-GB"/>
              </w:rPr>
            </w:pPr>
            <w:r>
              <w:rPr>
                <w:lang w:val="en-GB"/>
              </w:rPr>
              <w:t>688.6</w:t>
            </w:r>
          </w:p>
        </w:tc>
        <w:tc>
          <w:tcPr>
            <w:tcW w:w="992" w:type="dxa"/>
            <w:shd w:val="clear" w:color="auto" w:fill="FFFFFF" w:themeFill="background1"/>
          </w:tcPr>
          <w:p w14:paraId="492F5539" w14:textId="77777777" w:rsidR="00F42389" w:rsidRPr="001B19E4" w:rsidRDefault="00955F00" w:rsidP="00F42389">
            <w:pPr>
              <w:rPr>
                <w:lang w:val="en-GB"/>
              </w:rPr>
            </w:pPr>
            <w:r>
              <w:rPr>
                <w:lang w:val="en-GB"/>
              </w:rPr>
              <w:t>434.5</w:t>
            </w:r>
          </w:p>
        </w:tc>
        <w:tc>
          <w:tcPr>
            <w:tcW w:w="1165" w:type="dxa"/>
            <w:shd w:val="clear" w:color="auto" w:fill="FFFFFF" w:themeFill="background1"/>
          </w:tcPr>
          <w:p w14:paraId="37E54699" w14:textId="77777777" w:rsidR="00F42389" w:rsidRPr="001B19E4" w:rsidRDefault="00955F00" w:rsidP="00F42389">
            <w:pPr>
              <w:rPr>
                <w:lang w:val="en-GB"/>
              </w:rPr>
            </w:pPr>
            <w:r>
              <w:rPr>
                <w:lang w:val="en-GB"/>
              </w:rPr>
              <w:t>274.1</w:t>
            </w:r>
          </w:p>
        </w:tc>
        <w:tc>
          <w:tcPr>
            <w:tcW w:w="994" w:type="dxa"/>
            <w:shd w:val="clear" w:color="auto" w:fill="FFFFFF" w:themeFill="background1"/>
          </w:tcPr>
          <w:p w14:paraId="71D21BB8" w14:textId="77777777" w:rsidR="00F42389" w:rsidRPr="001B19E4" w:rsidRDefault="00955F00" w:rsidP="00F42389">
            <w:pPr>
              <w:rPr>
                <w:lang w:val="en-GB"/>
              </w:rPr>
            </w:pPr>
            <w:r>
              <w:rPr>
                <w:lang w:val="en-GB"/>
              </w:rPr>
              <w:t>173.0</w:t>
            </w:r>
          </w:p>
        </w:tc>
        <w:tc>
          <w:tcPr>
            <w:tcW w:w="993" w:type="dxa"/>
            <w:shd w:val="clear" w:color="auto" w:fill="FFFFFF" w:themeFill="background1"/>
          </w:tcPr>
          <w:p w14:paraId="247E4E44" w14:textId="77777777" w:rsidR="00F42389" w:rsidRPr="001B19E4" w:rsidRDefault="00955F00" w:rsidP="00F42389">
            <w:pPr>
              <w:rPr>
                <w:lang w:val="en-GB"/>
              </w:rPr>
            </w:pPr>
            <w:r>
              <w:rPr>
                <w:lang w:val="en-GB"/>
              </w:rPr>
              <w:t>109.1</w:t>
            </w:r>
          </w:p>
        </w:tc>
        <w:tc>
          <w:tcPr>
            <w:tcW w:w="1075" w:type="dxa"/>
            <w:shd w:val="clear" w:color="auto" w:fill="FFFFFF" w:themeFill="background1"/>
          </w:tcPr>
          <w:p w14:paraId="1C8D5A40" w14:textId="77777777" w:rsidR="00F42389" w:rsidRPr="001B19E4" w:rsidRDefault="00955F00" w:rsidP="00F42389">
            <w:pPr>
              <w:rPr>
                <w:lang w:val="en-GB"/>
              </w:rPr>
            </w:pPr>
            <w:r>
              <w:rPr>
                <w:lang w:val="en-GB"/>
              </w:rPr>
              <w:t>68.9</w:t>
            </w:r>
          </w:p>
        </w:tc>
      </w:tr>
      <w:tr w:rsidR="00F42389" w:rsidRPr="001B19E4" w14:paraId="41B129DE" w14:textId="77777777" w:rsidTr="003006C9">
        <w:trPr>
          <w:jc w:val="center"/>
        </w:trPr>
        <w:tc>
          <w:tcPr>
            <w:tcW w:w="3403" w:type="dxa"/>
          </w:tcPr>
          <w:p w14:paraId="30B63A32" w14:textId="77777777" w:rsidR="00F42389" w:rsidRDefault="00955F00" w:rsidP="00F42389">
            <w:pPr>
              <w:rPr>
                <w:lang w:val="en-GB"/>
              </w:rPr>
            </w:pPr>
            <w:r>
              <w:rPr>
                <w:lang w:val="en-GB"/>
              </w:rPr>
              <w:t>4</w:t>
            </w:r>
          </w:p>
        </w:tc>
        <w:tc>
          <w:tcPr>
            <w:tcW w:w="1470" w:type="dxa"/>
            <w:shd w:val="clear" w:color="auto" w:fill="FFFFFF" w:themeFill="background1"/>
          </w:tcPr>
          <w:p w14:paraId="59E3655B" w14:textId="77777777" w:rsidR="00F42389" w:rsidRDefault="00955F00" w:rsidP="00F42389">
            <w:pPr>
              <w:rPr>
                <w:lang w:val="en-GB"/>
              </w:rPr>
            </w:pPr>
            <w:r>
              <w:rPr>
                <w:lang w:val="en-GB"/>
              </w:rPr>
              <w:t>3613.7</w:t>
            </w:r>
          </w:p>
        </w:tc>
        <w:tc>
          <w:tcPr>
            <w:tcW w:w="1281" w:type="dxa"/>
            <w:shd w:val="clear" w:color="auto" w:fill="FFFFFF" w:themeFill="background1"/>
          </w:tcPr>
          <w:p w14:paraId="03B4420F" w14:textId="77777777" w:rsidR="00F42389" w:rsidRPr="001B19E4" w:rsidRDefault="00955F00" w:rsidP="00F42389">
            <w:pPr>
              <w:rPr>
                <w:lang w:val="en-GB"/>
              </w:rPr>
            </w:pPr>
            <w:r>
              <w:rPr>
                <w:lang w:val="en-GB"/>
              </w:rPr>
              <w:t>2280.1</w:t>
            </w:r>
          </w:p>
        </w:tc>
        <w:tc>
          <w:tcPr>
            <w:tcW w:w="995" w:type="dxa"/>
            <w:shd w:val="clear" w:color="auto" w:fill="FFFFFF" w:themeFill="background1"/>
          </w:tcPr>
          <w:p w14:paraId="3556DF70" w14:textId="77777777" w:rsidR="00F42389" w:rsidRPr="001B19E4" w:rsidRDefault="00955F00" w:rsidP="00F42389">
            <w:pPr>
              <w:rPr>
                <w:lang w:val="en-GB"/>
              </w:rPr>
            </w:pPr>
            <w:r>
              <w:rPr>
                <w:lang w:val="en-GB"/>
              </w:rPr>
              <w:t>1438.6</w:t>
            </w:r>
          </w:p>
        </w:tc>
        <w:tc>
          <w:tcPr>
            <w:tcW w:w="993" w:type="dxa"/>
            <w:shd w:val="clear" w:color="auto" w:fill="FFFFFF" w:themeFill="background1"/>
          </w:tcPr>
          <w:p w14:paraId="60C6A90C" w14:textId="77777777" w:rsidR="00F42389" w:rsidRPr="001B19E4" w:rsidRDefault="00955F00" w:rsidP="00F42389">
            <w:pPr>
              <w:rPr>
                <w:lang w:val="en-GB"/>
              </w:rPr>
            </w:pPr>
            <w:r>
              <w:rPr>
                <w:lang w:val="en-GB"/>
              </w:rPr>
              <w:t>907.7</w:t>
            </w:r>
          </w:p>
        </w:tc>
        <w:tc>
          <w:tcPr>
            <w:tcW w:w="992" w:type="dxa"/>
            <w:shd w:val="clear" w:color="auto" w:fill="FFFFFF" w:themeFill="background1"/>
          </w:tcPr>
          <w:p w14:paraId="405017A3" w14:textId="77777777" w:rsidR="00F42389" w:rsidRPr="001B19E4" w:rsidRDefault="00955F00" w:rsidP="00F42389">
            <w:pPr>
              <w:rPr>
                <w:lang w:val="en-GB"/>
              </w:rPr>
            </w:pPr>
            <w:r>
              <w:rPr>
                <w:lang w:val="en-GB"/>
              </w:rPr>
              <w:t>572.7</w:t>
            </w:r>
          </w:p>
        </w:tc>
        <w:tc>
          <w:tcPr>
            <w:tcW w:w="992" w:type="dxa"/>
            <w:shd w:val="clear" w:color="auto" w:fill="FFFFFF" w:themeFill="background1"/>
          </w:tcPr>
          <w:p w14:paraId="5BA79FBB" w14:textId="77777777" w:rsidR="00F42389" w:rsidRPr="001B19E4" w:rsidRDefault="00955F00" w:rsidP="00F42389">
            <w:pPr>
              <w:rPr>
                <w:lang w:val="en-GB"/>
              </w:rPr>
            </w:pPr>
            <w:r>
              <w:rPr>
                <w:lang w:val="en-GB"/>
              </w:rPr>
              <w:t>361.4</w:t>
            </w:r>
          </w:p>
        </w:tc>
        <w:tc>
          <w:tcPr>
            <w:tcW w:w="1165" w:type="dxa"/>
            <w:shd w:val="clear" w:color="auto" w:fill="FFFFFF" w:themeFill="background1"/>
          </w:tcPr>
          <w:p w14:paraId="48A7A8C4" w14:textId="77777777" w:rsidR="00F42389" w:rsidRPr="001B19E4" w:rsidRDefault="00955F00" w:rsidP="00F42389">
            <w:pPr>
              <w:rPr>
                <w:lang w:val="en-GB"/>
              </w:rPr>
            </w:pPr>
            <w:r>
              <w:rPr>
                <w:lang w:val="en-GB"/>
              </w:rPr>
              <w:t>228.0</w:t>
            </w:r>
          </w:p>
        </w:tc>
        <w:tc>
          <w:tcPr>
            <w:tcW w:w="994" w:type="dxa"/>
            <w:shd w:val="clear" w:color="auto" w:fill="FFFFFF" w:themeFill="background1"/>
          </w:tcPr>
          <w:p w14:paraId="63024D41" w14:textId="77777777" w:rsidR="00F42389" w:rsidRPr="001B19E4" w:rsidRDefault="00955F00" w:rsidP="00F42389">
            <w:pPr>
              <w:rPr>
                <w:lang w:val="en-GB"/>
              </w:rPr>
            </w:pPr>
            <w:r>
              <w:rPr>
                <w:lang w:val="en-GB"/>
              </w:rPr>
              <w:t>143.0</w:t>
            </w:r>
          </w:p>
        </w:tc>
        <w:tc>
          <w:tcPr>
            <w:tcW w:w="993" w:type="dxa"/>
            <w:shd w:val="clear" w:color="auto" w:fill="FFFFFF" w:themeFill="background1"/>
          </w:tcPr>
          <w:p w14:paraId="6A5A9F96" w14:textId="77777777" w:rsidR="00F42389" w:rsidRPr="001B19E4" w:rsidRDefault="00955F00" w:rsidP="00F42389">
            <w:pPr>
              <w:rPr>
                <w:lang w:val="en-GB"/>
              </w:rPr>
            </w:pPr>
            <w:r>
              <w:rPr>
                <w:lang w:val="en-GB"/>
              </w:rPr>
              <w:t>90.8</w:t>
            </w:r>
          </w:p>
        </w:tc>
        <w:tc>
          <w:tcPr>
            <w:tcW w:w="1075" w:type="dxa"/>
            <w:shd w:val="clear" w:color="auto" w:fill="FFFFFF" w:themeFill="background1"/>
          </w:tcPr>
          <w:p w14:paraId="31A929B1" w14:textId="77777777" w:rsidR="00F42389" w:rsidRPr="001B19E4" w:rsidRDefault="00955F00" w:rsidP="00F42389">
            <w:pPr>
              <w:rPr>
                <w:lang w:val="en-GB"/>
              </w:rPr>
            </w:pPr>
            <w:r>
              <w:rPr>
                <w:lang w:val="en-GB"/>
              </w:rPr>
              <w:t>57.3</w:t>
            </w:r>
          </w:p>
        </w:tc>
      </w:tr>
      <w:tr w:rsidR="00F42389" w:rsidRPr="001B19E4" w14:paraId="374ADCCD" w14:textId="77777777" w:rsidTr="003006C9">
        <w:trPr>
          <w:jc w:val="center"/>
        </w:trPr>
        <w:tc>
          <w:tcPr>
            <w:tcW w:w="3403" w:type="dxa"/>
          </w:tcPr>
          <w:p w14:paraId="449FF6D3" w14:textId="77777777" w:rsidR="00F42389" w:rsidRDefault="00955F00" w:rsidP="00F42389">
            <w:pPr>
              <w:rPr>
                <w:lang w:val="en-GB"/>
              </w:rPr>
            </w:pPr>
            <w:r>
              <w:rPr>
                <w:lang w:val="en-GB"/>
              </w:rPr>
              <w:t>2</w:t>
            </w:r>
          </w:p>
        </w:tc>
        <w:tc>
          <w:tcPr>
            <w:tcW w:w="1470" w:type="dxa"/>
            <w:shd w:val="clear" w:color="auto" w:fill="FFFFFF" w:themeFill="background1"/>
          </w:tcPr>
          <w:p w14:paraId="47CCD9F0" w14:textId="77777777" w:rsidR="00F42389" w:rsidRDefault="00955F00" w:rsidP="00F42389">
            <w:pPr>
              <w:rPr>
                <w:lang w:val="en-GB"/>
              </w:rPr>
            </w:pPr>
            <w:r>
              <w:rPr>
                <w:lang w:val="en-GB"/>
              </w:rPr>
              <w:t>3005.7</w:t>
            </w:r>
          </w:p>
        </w:tc>
        <w:tc>
          <w:tcPr>
            <w:tcW w:w="1281" w:type="dxa"/>
            <w:shd w:val="clear" w:color="auto" w:fill="FFFFFF" w:themeFill="background1"/>
          </w:tcPr>
          <w:p w14:paraId="18D1AB80" w14:textId="77777777" w:rsidR="00F42389" w:rsidRPr="001B19E4" w:rsidRDefault="00955F00" w:rsidP="00F42389">
            <w:pPr>
              <w:rPr>
                <w:lang w:val="en-GB"/>
              </w:rPr>
            </w:pPr>
            <w:r>
              <w:rPr>
                <w:lang w:val="en-GB"/>
              </w:rPr>
              <w:t>1896.5</w:t>
            </w:r>
          </w:p>
        </w:tc>
        <w:tc>
          <w:tcPr>
            <w:tcW w:w="995" w:type="dxa"/>
            <w:shd w:val="clear" w:color="auto" w:fill="FFFFFF" w:themeFill="background1"/>
          </w:tcPr>
          <w:p w14:paraId="3EAD02C6" w14:textId="77777777" w:rsidR="00F42389" w:rsidRPr="001B19E4" w:rsidRDefault="00955F00" w:rsidP="00F42389">
            <w:pPr>
              <w:rPr>
                <w:lang w:val="en-GB"/>
              </w:rPr>
            </w:pPr>
            <w:r>
              <w:rPr>
                <w:lang w:val="en-GB"/>
              </w:rPr>
              <w:t>1196.6</w:t>
            </w:r>
          </w:p>
        </w:tc>
        <w:tc>
          <w:tcPr>
            <w:tcW w:w="993" w:type="dxa"/>
            <w:shd w:val="clear" w:color="auto" w:fill="FFFFFF" w:themeFill="background1"/>
          </w:tcPr>
          <w:p w14:paraId="0E504564" w14:textId="77777777" w:rsidR="00F42389" w:rsidRPr="001B19E4" w:rsidRDefault="00955F00" w:rsidP="00F42389">
            <w:pPr>
              <w:rPr>
                <w:lang w:val="en-GB"/>
              </w:rPr>
            </w:pPr>
            <w:r>
              <w:rPr>
                <w:lang w:val="en-GB"/>
              </w:rPr>
              <w:t>755.0</w:t>
            </w:r>
          </w:p>
        </w:tc>
        <w:tc>
          <w:tcPr>
            <w:tcW w:w="992" w:type="dxa"/>
            <w:shd w:val="clear" w:color="auto" w:fill="FFFFFF" w:themeFill="background1"/>
          </w:tcPr>
          <w:p w14:paraId="3882D08A" w14:textId="77777777" w:rsidR="00F42389" w:rsidRPr="001B19E4" w:rsidRDefault="00955F00" w:rsidP="00F42389">
            <w:pPr>
              <w:rPr>
                <w:lang w:val="en-GB"/>
              </w:rPr>
            </w:pPr>
            <w:r>
              <w:rPr>
                <w:lang w:val="en-GB"/>
              </w:rPr>
              <w:t>476.4</w:t>
            </w:r>
          </w:p>
        </w:tc>
        <w:tc>
          <w:tcPr>
            <w:tcW w:w="992" w:type="dxa"/>
            <w:shd w:val="clear" w:color="auto" w:fill="FFFFFF" w:themeFill="background1"/>
          </w:tcPr>
          <w:p w14:paraId="0D87155A" w14:textId="77777777" w:rsidR="00F42389" w:rsidRPr="001B19E4" w:rsidRDefault="00955F00" w:rsidP="00F42389">
            <w:pPr>
              <w:rPr>
                <w:lang w:val="en-GB"/>
              </w:rPr>
            </w:pPr>
            <w:r>
              <w:rPr>
                <w:lang w:val="en-GB"/>
              </w:rPr>
              <w:t>300.6</w:t>
            </w:r>
          </w:p>
        </w:tc>
        <w:tc>
          <w:tcPr>
            <w:tcW w:w="1165" w:type="dxa"/>
            <w:shd w:val="clear" w:color="auto" w:fill="FFFFFF" w:themeFill="background1"/>
          </w:tcPr>
          <w:p w14:paraId="124AE1A9" w14:textId="77777777" w:rsidR="00F42389" w:rsidRPr="001B19E4" w:rsidRDefault="00955F00" w:rsidP="00F42389">
            <w:pPr>
              <w:rPr>
                <w:lang w:val="en-GB"/>
              </w:rPr>
            </w:pPr>
            <w:r>
              <w:rPr>
                <w:lang w:val="en-GB"/>
              </w:rPr>
              <w:t>189.6</w:t>
            </w:r>
          </w:p>
        </w:tc>
        <w:tc>
          <w:tcPr>
            <w:tcW w:w="994" w:type="dxa"/>
            <w:shd w:val="clear" w:color="auto" w:fill="FFFFFF" w:themeFill="background1"/>
          </w:tcPr>
          <w:p w14:paraId="5DBFBA34" w14:textId="77777777" w:rsidR="00F42389" w:rsidRPr="001B19E4" w:rsidRDefault="00955F00" w:rsidP="00F42389">
            <w:pPr>
              <w:rPr>
                <w:lang w:val="en-GB"/>
              </w:rPr>
            </w:pPr>
            <w:r>
              <w:rPr>
                <w:lang w:val="en-GB"/>
              </w:rPr>
              <w:t>119.7</w:t>
            </w:r>
          </w:p>
        </w:tc>
        <w:tc>
          <w:tcPr>
            <w:tcW w:w="993" w:type="dxa"/>
            <w:shd w:val="clear" w:color="auto" w:fill="FFFFFF" w:themeFill="background1"/>
          </w:tcPr>
          <w:p w14:paraId="1F57445E" w14:textId="77777777" w:rsidR="00F42389" w:rsidRPr="001B19E4" w:rsidRDefault="00955F00" w:rsidP="00F42389">
            <w:pPr>
              <w:rPr>
                <w:lang w:val="en-GB"/>
              </w:rPr>
            </w:pPr>
            <w:r>
              <w:rPr>
                <w:lang w:val="en-GB"/>
              </w:rPr>
              <w:t>75.5</w:t>
            </w:r>
          </w:p>
        </w:tc>
        <w:tc>
          <w:tcPr>
            <w:tcW w:w="1075" w:type="dxa"/>
            <w:shd w:val="clear" w:color="auto" w:fill="FFFFFF" w:themeFill="background1"/>
          </w:tcPr>
          <w:p w14:paraId="71E69E11" w14:textId="77777777" w:rsidR="00F42389" w:rsidRPr="001B19E4" w:rsidRDefault="00955F00" w:rsidP="00F42389">
            <w:pPr>
              <w:rPr>
                <w:lang w:val="en-GB"/>
              </w:rPr>
            </w:pPr>
            <w:r>
              <w:rPr>
                <w:lang w:val="en-GB"/>
              </w:rPr>
              <w:t>47.6</w:t>
            </w:r>
          </w:p>
        </w:tc>
      </w:tr>
      <w:tr w:rsidR="00F42389" w:rsidRPr="001B19E4" w14:paraId="64EB4266" w14:textId="77777777" w:rsidTr="003006C9">
        <w:trPr>
          <w:jc w:val="center"/>
        </w:trPr>
        <w:tc>
          <w:tcPr>
            <w:tcW w:w="3403" w:type="dxa"/>
          </w:tcPr>
          <w:p w14:paraId="4E056A3B" w14:textId="77777777" w:rsidR="00F42389" w:rsidRDefault="00955F00" w:rsidP="00F42389">
            <w:pPr>
              <w:rPr>
                <w:lang w:val="en-GB"/>
              </w:rPr>
            </w:pPr>
            <w:r>
              <w:rPr>
                <w:lang w:val="en-GB"/>
              </w:rPr>
              <w:t>0</w:t>
            </w:r>
          </w:p>
        </w:tc>
        <w:tc>
          <w:tcPr>
            <w:tcW w:w="1470" w:type="dxa"/>
            <w:shd w:val="clear" w:color="auto" w:fill="FFFFFF" w:themeFill="background1"/>
          </w:tcPr>
          <w:p w14:paraId="40C93765" w14:textId="77777777" w:rsidR="00F42389" w:rsidRDefault="00955F00" w:rsidP="00F42389">
            <w:pPr>
              <w:rPr>
                <w:lang w:val="en-GB"/>
              </w:rPr>
            </w:pPr>
            <w:r>
              <w:rPr>
                <w:lang w:val="en-GB"/>
              </w:rPr>
              <w:t>2500.0</w:t>
            </w:r>
          </w:p>
        </w:tc>
        <w:tc>
          <w:tcPr>
            <w:tcW w:w="1281" w:type="dxa"/>
            <w:shd w:val="clear" w:color="auto" w:fill="FFFFFF" w:themeFill="background1"/>
          </w:tcPr>
          <w:p w14:paraId="025EEEFE" w14:textId="77777777" w:rsidR="00F42389" w:rsidRPr="001B19E4" w:rsidRDefault="00955F00" w:rsidP="00F42389">
            <w:pPr>
              <w:rPr>
                <w:lang w:val="en-GB"/>
              </w:rPr>
            </w:pPr>
            <w:r>
              <w:rPr>
                <w:lang w:val="en-GB"/>
              </w:rPr>
              <w:t>1577.4</w:t>
            </w:r>
          </w:p>
        </w:tc>
        <w:tc>
          <w:tcPr>
            <w:tcW w:w="995" w:type="dxa"/>
            <w:shd w:val="clear" w:color="auto" w:fill="FFFFFF" w:themeFill="background1"/>
          </w:tcPr>
          <w:p w14:paraId="0F033CD3" w14:textId="77777777" w:rsidR="00F42389" w:rsidRPr="001B19E4" w:rsidRDefault="00955F00" w:rsidP="00F42389">
            <w:pPr>
              <w:rPr>
                <w:lang w:val="en-GB"/>
              </w:rPr>
            </w:pPr>
            <w:r>
              <w:rPr>
                <w:lang w:val="en-GB"/>
              </w:rPr>
              <w:t>995.3</w:t>
            </w:r>
          </w:p>
        </w:tc>
        <w:tc>
          <w:tcPr>
            <w:tcW w:w="993" w:type="dxa"/>
            <w:shd w:val="clear" w:color="auto" w:fill="FFFFFF" w:themeFill="background1"/>
          </w:tcPr>
          <w:p w14:paraId="0A412720" w14:textId="77777777" w:rsidR="00F42389" w:rsidRPr="001B19E4" w:rsidRDefault="00955F00" w:rsidP="00F42389">
            <w:pPr>
              <w:rPr>
                <w:lang w:val="en-GB"/>
              </w:rPr>
            </w:pPr>
            <w:r>
              <w:rPr>
                <w:lang w:val="en-GB"/>
              </w:rPr>
              <w:t>628.0</w:t>
            </w:r>
          </w:p>
        </w:tc>
        <w:tc>
          <w:tcPr>
            <w:tcW w:w="992" w:type="dxa"/>
            <w:shd w:val="clear" w:color="auto" w:fill="FFFFFF" w:themeFill="background1"/>
          </w:tcPr>
          <w:p w14:paraId="0086B126" w14:textId="77777777" w:rsidR="00F42389" w:rsidRPr="001B19E4" w:rsidRDefault="00955F00" w:rsidP="00F42389">
            <w:pPr>
              <w:rPr>
                <w:lang w:val="en-GB"/>
              </w:rPr>
            </w:pPr>
            <w:r>
              <w:rPr>
                <w:lang w:val="en-GB"/>
              </w:rPr>
              <w:t>396.2</w:t>
            </w:r>
          </w:p>
        </w:tc>
        <w:tc>
          <w:tcPr>
            <w:tcW w:w="992" w:type="dxa"/>
            <w:shd w:val="clear" w:color="auto" w:fill="FFFFFF" w:themeFill="background1"/>
          </w:tcPr>
          <w:p w14:paraId="4A46ACF6" w14:textId="77777777" w:rsidR="00F42389" w:rsidRPr="001B19E4" w:rsidRDefault="00955F00" w:rsidP="00F42389">
            <w:pPr>
              <w:rPr>
                <w:lang w:val="en-GB"/>
              </w:rPr>
            </w:pPr>
            <w:r>
              <w:rPr>
                <w:lang w:val="en-GB"/>
              </w:rPr>
              <w:t>250.0</w:t>
            </w:r>
          </w:p>
        </w:tc>
        <w:tc>
          <w:tcPr>
            <w:tcW w:w="1165" w:type="dxa"/>
            <w:shd w:val="clear" w:color="auto" w:fill="FFFFFF" w:themeFill="background1"/>
          </w:tcPr>
          <w:p w14:paraId="14662F04" w14:textId="77777777" w:rsidR="00F42389" w:rsidRPr="001B19E4" w:rsidRDefault="00955F00" w:rsidP="00F42389">
            <w:pPr>
              <w:rPr>
                <w:lang w:val="en-GB"/>
              </w:rPr>
            </w:pPr>
            <w:r>
              <w:rPr>
                <w:lang w:val="en-GB"/>
              </w:rPr>
              <w:t>157.7</w:t>
            </w:r>
          </w:p>
        </w:tc>
        <w:tc>
          <w:tcPr>
            <w:tcW w:w="994" w:type="dxa"/>
            <w:shd w:val="clear" w:color="auto" w:fill="FFFFFF" w:themeFill="background1"/>
          </w:tcPr>
          <w:p w14:paraId="2F265CA2" w14:textId="77777777" w:rsidR="00F42389" w:rsidRPr="001B19E4" w:rsidRDefault="00955F00" w:rsidP="00F42389">
            <w:pPr>
              <w:rPr>
                <w:lang w:val="en-GB"/>
              </w:rPr>
            </w:pPr>
            <w:r>
              <w:rPr>
                <w:lang w:val="en-GB"/>
              </w:rPr>
              <w:t>99.5</w:t>
            </w:r>
          </w:p>
        </w:tc>
        <w:tc>
          <w:tcPr>
            <w:tcW w:w="993" w:type="dxa"/>
            <w:shd w:val="clear" w:color="auto" w:fill="FFFFFF" w:themeFill="background1"/>
          </w:tcPr>
          <w:p w14:paraId="6DBC84D2" w14:textId="77777777" w:rsidR="00F42389" w:rsidRPr="001B19E4" w:rsidRDefault="00955F00" w:rsidP="00F42389">
            <w:pPr>
              <w:rPr>
                <w:lang w:val="en-GB"/>
              </w:rPr>
            </w:pPr>
            <w:r>
              <w:rPr>
                <w:lang w:val="en-GB"/>
              </w:rPr>
              <w:t>62.8</w:t>
            </w:r>
          </w:p>
        </w:tc>
        <w:tc>
          <w:tcPr>
            <w:tcW w:w="1075" w:type="dxa"/>
            <w:shd w:val="clear" w:color="auto" w:fill="FFFFFF" w:themeFill="background1"/>
          </w:tcPr>
          <w:p w14:paraId="7440618D" w14:textId="77777777" w:rsidR="00F42389" w:rsidRPr="001B19E4" w:rsidRDefault="00955F00" w:rsidP="00F42389">
            <w:pPr>
              <w:rPr>
                <w:lang w:val="en-GB"/>
              </w:rPr>
            </w:pPr>
            <w:r>
              <w:rPr>
                <w:lang w:val="en-GB"/>
              </w:rPr>
              <w:t>39.6</w:t>
            </w:r>
          </w:p>
        </w:tc>
      </w:tr>
      <w:tr w:rsidR="00F42389" w:rsidRPr="001B19E4" w14:paraId="52E15069" w14:textId="77777777" w:rsidTr="003006C9">
        <w:trPr>
          <w:jc w:val="center"/>
        </w:trPr>
        <w:tc>
          <w:tcPr>
            <w:tcW w:w="3403" w:type="dxa"/>
          </w:tcPr>
          <w:p w14:paraId="305F3DB7" w14:textId="77777777" w:rsidR="00F42389" w:rsidRPr="00955F00" w:rsidRDefault="00955F00" w:rsidP="00955F00">
            <w:pPr>
              <w:rPr>
                <w:b/>
                <w:lang w:val="en-GB"/>
              </w:rPr>
            </w:pPr>
            <w:proofErr w:type="spellStart"/>
            <w:r w:rsidRPr="00955F00">
              <w:rPr>
                <w:b/>
                <w:lang w:val="en-GB"/>
              </w:rPr>
              <w:lastRenderedPageBreak/>
              <w:t>R</w:t>
            </w:r>
            <w:r>
              <w:rPr>
                <w:b/>
                <w:lang w:val="en-GB"/>
              </w:rPr>
              <w:t>sig+Rint</w:t>
            </w:r>
            <w:proofErr w:type="spellEnd"/>
            <w:r w:rsidRPr="00955F00">
              <w:rPr>
                <w:b/>
                <w:lang w:val="en-GB"/>
              </w:rPr>
              <w:t>/m</w:t>
            </w:r>
          </w:p>
        </w:tc>
        <w:tc>
          <w:tcPr>
            <w:tcW w:w="1470" w:type="dxa"/>
            <w:shd w:val="clear" w:color="auto" w:fill="FFFFFF" w:themeFill="background1"/>
          </w:tcPr>
          <w:p w14:paraId="50CF5638" w14:textId="77777777" w:rsidR="00F42389" w:rsidRDefault="00F42389" w:rsidP="00F42389">
            <w:pPr>
              <w:rPr>
                <w:lang w:val="en-GB"/>
              </w:rPr>
            </w:pPr>
          </w:p>
        </w:tc>
        <w:tc>
          <w:tcPr>
            <w:tcW w:w="1281" w:type="dxa"/>
            <w:shd w:val="clear" w:color="auto" w:fill="FFFFFF" w:themeFill="background1"/>
          </w:tcPr>
          <w:p w14:paraId="3D2B79C9" w14:textId="77777777" w:rsidR="00F42389" w:rsidRPr="001B19E4" w:rsidRDefault="00F42389" w:rsidP="00F42389">
            <w:pPr>
              <w:rPr>
                <w:lang w:val="en-GB"/>
              </w:rPr>
            </w:pPr>
          </w:p>
        </w:tc>
        <w:tc>
          <w:tcPr>
            <w:tcW w:w="995" w:type="dxa"/>
            <w:shd w:val="clear" w:color="auto" w:fill="FFFFFF" w:themeFill="background1"/>
          </w:tcPr>
          <w:p w14:paraId="47EBECE2" w14:textId="77777777" w:rsidR="00F42389" w:rsidRPr="001B19E4" w:rsidRDefault="00F42389" w:rsidP="00F42389">
            <w:pPr>
              <w:rPr>
                <w:lang w:val="en-GB"/>
              </w:rPr>
            </w:pPr>
          </w:p>
        </w:tc>
        <w:tc>
          <w:tcPr>
            <w:tcW w:w="993" w:type="dxa"/>
            <w:shd w:val="clear" w:color="auto" w:fill="FFFFFF" w:themeFill="background1"/>
          </w:tcPr>
          <w:p w14:paraId="40EB8446" w14:textId="77777777" w:rsidR="00F42389" w:rsidRPr="001B19E4" w:rsidRDefault="00F42389" w:rsidP="00F42389">
            <w:pPr>
              <w:rPr>
                <w:lang w:val="en-GB"/>
              </w:rPr>
            </w:pPr>
          </w:p>
        </w:tc>
        <w:tc>
          <w:tcPr>
            <w:tcW w:w="992" w:type="dxa"/>
            <w:shd w:val="clear" w:color="auto" w:fill="FFFFFF" w:themeFill="background1"/>
          </w:tcPr>
          <w:p w14:paraId="263E5A08" w14:textId="77777777" w:rsidR="00F42389" w:rsidRPr="001B19E4" w:rsidRDefault="00F42389" w:rsidP="00F42389">
            <w:pPr>
              <w:rPr>
                <w:lang w:val="en-GB"/>
              </w:rPr>
            </w:pPr>
          </w:p>
        </w:tc>
        <w:tc>
          <w:tcPr>
            <w:tcW w:w="992" w:type="dxa"/>
            <w:shd w:val="clear" w:color="auto" w:fill="FFFFFF" w:themeFill="background1"/>
          </w:tcPr>
          <w:p w14:paraId="4110AE43" w14:textId="77777777" w:rsidR="00F42389" w:rsidRPr="001B19E4" w:rsidRDefault="00F42389" w:rsidP="00F42389">
            <w:pPr>
              <w:rPr>
                <w:lang w:val="en-GB"/>
              </w:rPr>
            </w:pPr>
          </w:p>
        </w:tc>
        <w:tc>
          <w:tcPr>
            <w:tcW w:w="1165" w:type="dxa"/>
            <w:shd w:val="clear" w:color="auto" w:fill="FFFFFF" w:themeFill="background1"/>
          </w:tcPr>
          <w:p w14:paraId="37FA1383" w14:textId="77777777" w:rsidR="00F42389" w:rsidRPr="001B19E4" w:rsidRDefault="00F42389" w:rsidP="00F42389">
            <w:pPr>
              <w:rPr>
                <w:lang w:val="en-GB"/>
              </w:rPr>
            </w:pPr>
          </w:p>
        </w:tc>
        <w:tc>
          <w:tcPr>
            <w:tcW w:w="994" w:type="dxa"/>
            <w:shd w:val="clear" w:color="auto" w:fill="FFFFFF" w:themeFill="background1"/>
          </w:tcPr>
          <w:p w14:paraId="0FCB53E5" w14:textId="77777777" w:rsidR="00F42389" w:rsidRPr="001B19E4" w:rsidRDefault="00F42389" w:rsidP="00F42389">
            <w:pPr>
              <w:rPr>
                <w:lang w:val="en-GB"/>
              </w:rPr>
            </w:pPr>
          </w:p>
        </w:tc>
        <w:tc>
          <w:tcPr>
            <w:tcW w:w="993" w:type="dxa"/>
            <w:shd w:val="clear" w:color="auto" w:fill="FFFFFF" w:themeFill="background1"/>
          </w:tcPr>
          <w:p w14:paraId="065E40BA" w14:textId="77777777" w:rsidR="00F42389" w:rsidRPr="001B19E4" w:rsidRDefault="00F42389" w:rsidP="00F42389">
            <w:pPr>
              <w:rPr>
                <w:lang w:val="en-GB"/>
              </w:rPr>
            </w:pPr>
          </w:p>
        </w:tc>
        <w:tc>
          <w:tcPr>
            <w:tcW w:w="1075" w:type="dxa"/>
            <w:shd w:val="clear" w:color="auto" w:fill="FFFFFF" w:themeFill="background1"/>
          </w:tcPr>
          <w:p w14:paraId="68E5CC73" w14:textId="77777777" w:rsidR="00F42389" w:rsidRPr="001B19E4" w:rsidRDefault="00F42389" w:rsidP="00F42389">
            <w:pPr>
              <w:rPr>
                <w:lang w:val="en-GB"/>
              </w:rPr>
            </w:pPr>
          </w:p>
        </w:tc>
      </w:tr>
      <w:tr w:rsidR="00955F00" w:rsidRPr="001B19E4" w14:paraId="4D6473D1" w14:textId="77777777" w:rsidTr="003006C9">
        <w:trPr>
          <w:jc w:val="center"/>
        </w:trPr>
        <w:tc>
          <w:tcPr>
            <w:tcW w:w="3403" w:type="dxa"/>
          </w:tcPr>
          <w:p w14:paraId="28D6B6EB" w14:textId="77777777" w:rsidR="00955F00" w:rsidRPr="00F42389" w:rsidRDefault="00955F00" w:rsidP="00AB14B1">
            <w:pPr>
              <w:rPr>
                <w:b/>
                <w:lang w:val="en-GB"/>
              </w:rPr>
            </w:pPr>
            <w:r>
              <w:rPr>
                <w:lang w:val="en-GB"/>
              </w:rPr>
              <w:t>Gs dBi seen from SRD</w:t>
            </w:r>
          </w:p>
        </w:tc>
        <w:tc>
          <w:tcPr>
            <w:tcW w:w="1470" w:type="dxa"/>
            <w:shd w:val="clear" w:color="auto" w:fill="FFFFFF" w:themeFill="background1"/>
          </w:tcPr>
          <w:p w14:paraId="503428FE" w14:textId="77777777" w:rsidR="00955F00" w:rsidRDefault="00955F00" w:rsidP="00F42389">
            <w:pPr>
              <w:rPr>
                <w:lang w:val="en-GB"/>
              </w:rPr>
            </w:pPr>
          </w:p>
        </w:tc>
        <w:tc>
          <w:tcPr>
            <w:tcW w:w="1281" w:type="dxa"/>
            <w:shd w:val="clear" w:color="auto" w:fill="FFFFFF" w:themeFill="background1"/>
          </w:tcPr>
          <w:p w14:paraId="7C156705" w14:textId="77777777" w:rsidR="00955F00" w:rsidRPr="001B19E4" w:rsidRDefault="00955F00" w:rsidP="00F42389">
            <w:pPr>
              <w:rPr>
                <w:lang w:val="en-GB"/>
              </w:rPr>
            </w:pPr>
          </w:p>
        </w:tc>
        <w:tc>
          <w:tcPr>
            <w:tcW w:w="995" w:type="dxa"/>
            <w:shd w:val="clear" w:color="auto" w:fill="FFFFFF" w:themeFill="background1"/>
          </w:tcPr>
          <w:p w14:paraId="5C1E2759" w14:textId="77777777" w:rsidR="00955F00" w:rsidRPr="001B19E4" w:rsidRDefault="00955F00" w:rsidP="00F42389">
            <w:pPr>
              <w:rPr>
                <w:lang w:val="en-GB"/>
              </w:rPr>
            </w:pPr>
          </w:p>
        </w:tc>
        <w:tc>
          <w:tcPr>
            <w:tcW w:w="993" w:type="dxa"/>
            <w:shd w:val="clear" w:color="auto" w:fill="FFFFFF" w:themeFill="background1"/>
          </w:tcPr>
          <w:p w14:paraId="0BD856FB" w14:textId="77777777" w:rsidR="00955F00" w:rsidRPr="001B19E4" w:rsidRDefault="00955F00" w:rsidP="00F42389">
            <w:pPr>
              <w:rPr>
                <w:lang w:val="en-GB"/>
              </w:rPr>
            </w:pPr>
          </w:p>
        </w:tc>
        <w:tc>
          <w:tcPr>
            <w:tcW w:w="992" w:type="dxa"/>
            <w:shd w:val="clear" w:color="auto" w:fill="FFFFFF" w:themeFill="background1"/>
          </w:tcPr>
          <w:p w14:paraId="058D7FE7" w14:textId="77777777" w:rsidR="00955F00" w:rsidRPr="001B19E4" w:rsidRDefault="00955F00" w:rsidP="00F42389">
            <w:pPr>
              <w:rPr>
                <w:lang w:val="en-GB"/>
              </w:rPr>
            </w:pPr>
          </w:p>
        </w:tc>
        <w:tc>
          <w:tcPr>
            <w:tcW w:w="992" w:type="dxa"/>
            <w:shd w:val="clear" w:color="auto" w:fill="FFFFFF" w:themeFill="background1"/>
          </w:tcPr>
          <w:p w14:paraId="2070748C" w14:textId="77777777" w:rsidR="00955F00" w:rsidRPr="001B19E4" w:rsidRDefault="00955F00" w:rsidP="00F42389">
            <w:pPr>
              <w:rPr>
                <w:lang w:val="en-GB"/>
              </w:rPr>
            </w:pPr>
          </w:p>
        </w:tc>
        <w:tc>
          <w:tcPr>
            <w:tcW w:w="1165" w:type="dxa"/>
            <w:shd w:val="clear" w:color="auto" w:fill="FFFFFF" w:themeFill="background1"/>
          </w:tcPr>
          <w:p w14:paraId="1533D81C" w14:textId="77777777" w:rsidR="00955F00" w:rsidRPr="001B19E4" w:rsidRDefault="00955F00" w:rsidP="00F42389">
            <w:pPr>
              <w:rPr>
                <w:lang w:val="en-GB"/>
              </w:rPr>
            </w:pPr>
          </w:p>
        </w:tc>
        <w:tc>
          <w:tcPr>
            <w:tcW w:w="994" w:type="dxa"/>
            <w:shd w:val="clear" w:color="auto" w:fill="FFFFFF" w:themeFill="background1"/>
          </w:tcPr>
          <w:p w14:paraId="00F654F6" w14:textId="77777777" w:rsidR="00955F00" w:rsidRPr="001B19E4" w:rsidRDefault="00955F00" w:rsidP="00F42389">
            <w:pPr>
              <w:rPr>
                <w:lang w:val="en-GB"/>
              </w:rPr>
            </w:pPr>
          </w:p>
        </w:tc>
        <w:tc>
          <w:tcPr>
            <w:tcW w:w="993" w:type="dxa"/>
            <w:shd w:val="clear" w:color="auto" w:fill="FFFFFF" w:themeFill="background1"/>
          </w:tcPr>
          <w:p w14:paraId="052609FB" w14:textId="77777777" w:rsidR="00955F00" w:rsidRPr="001B19E4" w:rsidRDefault="00955F00" w:rsidP="00F42389">
            <w:pPr>
              <w:rPr>
                <w:lang w:val="en-GB"/>
              </w:rPr>
            </w:pPr>
          </w:p>
        </w:tc>
        <w:tc>
          <w:tcPr>
            <w:tcW w:w="1075" w:type="dxa"/>
            <w:shd w:val="clear" w:color="auto" w:fill="FFFFFF" w:themeFill="background1"/>
          </w:tcPr>
          <w:p w14:paraId="1F59A6E5" w14:textId="77777777" w:rsidR="00955F00" w:rsidRPr="001B19E4" w:rsidRDefault="00955F00" w:rsidP="00F42389">
            <w:pPr>
              <w:rPr>
                <w:lang w:val="en-GB"/>
              </w:rPr>
            </w:pPr>
          </w:p>
        </w:tc>
      </w:tr>
      <w:tr w:rsidR="00955F00" w:rsidRPr="001B19E4" w14:paraId="72ED331B" w14:textId="77777777" w:rsidTr="003006C9">
        <w:trPr>
          <w:jc w:val="center"/>
        </w:trPr>
        <w:tc>
          <w:tcPr>
            <w:tcW w:w="3403" w:type="dxa"/>
          </w:tcPr>
          <w:p w14:paraId="21BC0490" w14:textId="77777777" w:rsidR="00955F00" w:rsidRDefault="00955F00" w:rsidP="00AB14B1">
            <w:pPr>
              <w:rPr>
                <w:lang w:val="en-GB"/>
              </w:rPr>
            </w:pPr>
            <w:r>
              <w:rPr>
                <w:lang w:val="en-GB"/>
              </w:rPr>
              <w:t>16</w:t>
            </w:r>
          </w:p>
        </w:tc>
        <w:tc>
          <w:tcPr>
            <w:tcW w:w="1470" w:type="dxa"/>
            <w:shd w:val="clear" w:color="auto" w:fill="FFFFFF" w:themeFill="background1"/>
          </w:tcPr>
          <w:p w14:paraId="4507CC33" w14:textId="77777777" w:rsidR="00955F00" w:rsidRDefault="00373658" w:rsidP="00F42389">
            <w:pPr>
              <w:rPr>
                <w:lang w:val="en-GB"/>
              </w:rPr>
            </w:pPr>
            <w:r>
              <w:rPr>
                <w:lang w:val="en-GB"/>
              </w:rPr>
              <w:t>40913.1</w:t>
            </w:r>
          </w:p>
        </w:tc>
        <w:tc>
          <w:tcPr>
            <w:tcW w:w="1281" w:type="dxa"/>
            <w:shd w:val="clear" w:color="auto" w:fill="FFFFFF" w:themeFill="background1"/>
          </w:tcPr>
          <w:p w14:paraId="573189BB" w14:textId="77777777" w:rsidR="00955F00" w:rsidRPr="001B19E4" w:rsidRDefault="00373658" w:rsidP="00F42389">
            <w:pPr>
              <w:rPr>
                <w:lang w:val="en-GB"/>
              </w:rPr>
            </w:pPr>
            <w:r>
              <w:rPr>
                <w:lang w:val="en-GB"/>
              </w:rPr>
              <w:t>36885.7</w:t>
            </w:r>
          </w:p>
        </w:tc>
        <w:tc>
          <w:tcPr>
            <w:tcW w:w="995" w:type="dxa"/>
            <w:shd w:val="clear" w:color="auto" w:fill="FFFFFF" w:themeFill="background1"/>
          </w:tcPr>
          <w:p w14:paraId="227DB688" w14:textId="77777777" w:rsidR="00955F00" w:rsidRPr="001B19E4" w:rsidRDefault="00373658" w:rsidP="00F42389">
            <w:pPr>
              <w:rPr>
                <w:lang w:val="en-GB"/>
              </w:rPr>
            </w:pPr>
            <w:r>
              <w:rPr>
                <w:lang w:val="en-GB"/>
              </w:rPr>
              <w:t>34344.6</w:t>
            </w:r>
          </w:p>
        </w:tc>
        <w:tc>
          <w:tcPr>
            <w:tcW w:w="993" w:type="dxa"/>
            <w:shd w:val="clear" w:color="auto" w:fill="FFFFFF" w:themeFill="background1"/>
          </w:tcPr>
          <w:p w14:paraId="4BD052F3" w14:textId="77777777" w:rsidR="00955F00" w:rsidRPr="001B19E4" w:rsidRDefault="00373658" w:rsidP="00F42389">
            <w:pPr>
              <w:rPr>
                <w:lang w:val="en-GB"/>
              </w:rPr>
            </w:pPr>
            <w:r>
              <w:rPr>
                <w:lang w:val="en-GB"/>
              </w:rPr>
              <w:t>27741.7</w:t>
            </w:r>
          </w:p>
        </w:tc>
        <w:tc>
          <w:tcPr>
            <w:tcW w:w="992" w:type="dxa"/>
            <w:shd w:val="clear" w:color="auto" w:fill="FFFFFF" w:themeFill="background1"/>
          </w:tcPr>
          <w:p w14:paraId="120B226D" w14:textId="77777777" w:rsidR="00955F00" w:rsidRPr="001B19E4" w:rsidRDefault="00373658" w:rsidP="00F42389">
            <w:pPr>
              <w:rPr>
                <w:lang w:val="en-GB"/>
              </w:rPr>
            </w:pPr>
            <w:r>
              <w:rPr>
                <w:lang w:val="en-GB"/>
              </w:rPr>
              <w:t>17503.8</w:t>
            </w:r>
          </w:p>
        </w:tc>
        <w:tc>
          <w:tcPr>
            <w:tcW w:w="992" w:type="dxa"/>
            <w:shd w:val="clear" w:color="auto" w:fill="FFFFFF" w:themeFill="background1"/>
          </w:tcPr>
          <w:p w14:paraId="50346386" w14:textId="77777777" w:rsidR="00955F00" w:rsidRPr="001B19E4" w:rsidRDefault="00373658" w:rsidP="00F42389">
            <w:pPr>
              <w:rPr>
                <w:lang w:val="en-GB"/>
              </w:rPr>
            </w:pPr>
            <w:r>
              <w:rPr>
                <w:lang w:val="en-GB"/>
              </w:rPr>
              <w:t>11044.2</w:t>
            </w:r>
          </w:p>
        </w:tc>
        <w:tc>
          <w:tcPr>
            <w:tcW w:w="1165" w:type="dxa"/>
            <w:shd w:val="clear" w:color="auto" w:fill="FFFFFF" w:themeFill="background1"/>
          </w:tcPr>
          <w:p w14:paraId="04DAE0CD" w14:textId="77777777" w:rsidR="00955F00" w:rsidRPr="001B19E4" w:rsidRDefault="00373658" w:rsidP="00F42389">
            <w:pPr>
              <w:rPr>
                <w:lang w:val="en-GB"/>
              </w:rPr>
            </w:pPr>
            <w:r>
              <w:rPr>
                <w:lang w:val="en-GB"/>
              </w:rPr>
              <w:t>6968.4</w:t>
            </w:r>
          </w:p>
        </w:tc>
        <w:tc>
          <w:tcPr>
            <w:tcW w:w="994" w:type="dxa"/>
            <w:shd w:val="clear" w:color="auto" w:fill="FFFFFF" w:themeFill="background1"/>
          </w:tcPr>
          <w:p w14:paraId="5BEED922" w14:textId="77777777" w:rsidR="00955F00" w:rsidRPr="001B19E4" w:rsidRDefault="00373658" w:rsidP="00F42389">
            <w:pPr>
              <w:rPr>
                <w:lang w:val="en-GB"/>
              </w:rPr>
            </w:pPr>
            <w:r>
              <w:rPr>
                <w:lang w:val="en-GB"/>
              </w:rPr>
              <w:t>4396.8</w:t>
            </w:r>
          </w:p>
        </w:tc>
        <w:tc>
          <w:tcPr>
            <w:tcW w:w="993" w:type="dxa"/>
            <w:shd w:val="clear" w:color="auto" w:fill="FFFFFF" w:themeFill="background1"/>
          </w:tcPr>
          <w:p w14:paraId="750CE42F" w14:textId="77777777" w:rsidR="00955F00" w:rsidRPr="001B19E4" w:rsidRDefault="00373658" w:rsidP="00F42389">
            <w:pPr>
              <w:rPr>
                <w:lang w:val="en-GB"/>
              </w:rPr>
            </w:pPr>
            <w:r>
              <w:rPr>
                <w:lang w:val="en-GB"/>
              </w:rPr>
              <w:t>2774.2</w:t>
            </w:r>
          </w:p>
        </w:tc>
        <w:tc>
          <w:tcPr>
            <w:tcW w:w="1075" w:type="dxa"/>
            <w:shd w:val="clear" w:color="auto" w:fill="FFFFFF" w:themeFill="background1"/>
          </w:tcPr>
          <w:p w14:paraId="0A9AE26D" w14:textId="77777777" w:rsidR="00955F00" w:rsidRPr="001B19E4" w:rsidRDefault="00373658" w:rsidP="00F42389">
            <w:pPr>
              <w:rPr>
                <w:lang w:val="en-GB"/>
              </w:rPr>
            </w:pPr>
            <w:r>
              <w:rPr>
                <w:lang w:val="en-GB"/>
              </w:rPr>
              <w:t>1750.4</w:t>
            </w:r>
          </w:p>
        </w:tc>
      </w:tr>
      <w:tr w:rsidR="00955F00" w:rsidRPr="001B19E4" w14:paraId="47AEC543" w14:textId="77777777" w:rsidTr="003006C9">
        <w:trPr>
          <w:jc w:val="center"/>
        </w:trPr>
        <w:tc>
          <w:tcPr>
            <w:tcW w:w="3403" w:type="dxa"/>
          </w:tcPr>
          <w:p w14:paraId="10CE85E7" w14:textId="77777777" w:rsidR="00955F00" w:rsidRDefault="00955F00" w:rsidP="00AB14B1">
            <w:pPr>
              <w:rPr>
                <w:lang w:val="en-GB"/>
              </w:rPr>
            </w:pPr>
            <w:r>
              <w:rPr>
                <w:lang w:val="en-GB"/>
              </w:rPr>
              <w:t>14</w:t>
            </w:r>
          </w:p>
        </w:tc>
        <w:tc>
          <w:tcPr>
            <w:tcW w:w="1470" w:type="dxa"/>
            <w:shd w:val="clear" w:color="auto" w:fill="FFFFFF" w:themeFill="background1"/>
          </w:tcPr>
          <w:p w14:paraId="5DF3A264" w14:textId="77777777" w:rsidR="00955F00" w:rsidRDefault="00373658" w:rsidP="00F42389">
            <w:pPr>
              <w:rPr>
                <w:lang w:val="en-GB"/>
              </w:rPr>
            </w:pPr>
            <w:r>
              <w:rPr>
                <w:lang w:val="en-GB"/>
              </w:rPr>
              <w:t>39077.1</w:t>
            </w:r>
          </w:p>
        </w:tc>
        <w:tc>
          <w:tcPr>
            <w:tcW w:w="1281" w:type="dxa"/>
            <w:shd w:val="clear" w:color="auto" w:fill="FFFFFF" w:themeFill="background1"/>
          </w:tcPr>
          <w:p w14:paraId="66A9CE5C" w14:textId="77777777" w:rsidR="00955F00" w:rsidRPr="001B19E4" w:rsidRDefault="00373658" w:rsidP="00F42389">
            <w:pPr>
              <w:rPr>
                <w:lang w:val="en-GB"/>
              </w:rPr>
            </w:pPr>
            <w:r>
              <w:rPr>
                <w:lang w:val="en-GB"/>
              </w:rPr>
              <w:t>35727.3</w:t>
            </w:r>
          </w:p>
        </w:tc>
        <w:tc>
          <w:tcPr>
            <w:tcW w:w="995" w:type="dxa"/>
            <w:shd w:val="clear" w:color="auto" w:fill="FFFFFF" w:themeFill="background1"/>
          </w:tcPr>
          <w:p w14:paraId="1B5E9F2D" w14:textId="77777777" w:rsidR="00955F00" w:rsidRPr="001B19E4" w:rsidRDefault="00373658" w:rsidP="00F42389">
            <w:pPr>
              <w:rPr>
                <w:lang w:val="en-GB"/>
              </w:rPr>
            </w:pPr>
            <w:r>
              <w:rPr>
                <w:lang w:val="en-GB"/>
              </w:rPr>
              <w:t>33613.7</w:t>
            </w:r>
          </w:p>
        </w:tc>
        <w:tc>
          <w:tcPr>
            <w:tcW w:w="993" w:type="dxa"/>
            <w:shd w:val="clear" w:color="auto" w:fill="FFFFFF" w:themeFill="background1"/>
          </w:tcPr>
          <w:p w14:paraId="180D4F93" w14:textId="77777777" w:rsidR="00955F00" w:rsidRPr="001B19E4" w:rsidRDefault="00373658" w:rsidP="00F42389">
            <w:pPr>
              <w:rPr>
                <w:lang w:val="en-GB"/>
              </w:rPr>
            </w:pPr>
            <w:r>
              <w:rPr>
                <w:lang w:val="en-GB"/>
              </w:rPr>
              <w:t>27280.5</w:t>
            </w:r>
          </w:p>
        </w:tc>
        <w:tc>
          <w:tcPr>
            <w:tcW w:w="992" w:type="dxa"/>
            <w:shd w:val="clear" w:color="auto" w:fill="FFFFFF" w:themeFill="background1"/>
          </w:tcPr>
          <w:p w14:paraId="51B28627" w14:textId="77777777" w:rsidR="00955F00" w:rsidRPr="001B19E4" w:rsidRDefault="00373658" w:rsidP="00F42389">
            <w:pPr>
              <w:rPr>
                <w:lang w:val="en-GB"/>
              </w:rPr>
            </w:pPr>
            <w:r>
              <w:rPr>
                <w:lang w:val="en-GB"/>
              </w:rPr>
              <w:t>17212.9</w:t>
            </w:r>
          </w:p>
        </w:tc>
        <w:tc>
          <w:tcPr>
            <w:tcW w:w="992" w:type="dxa"/>
            <w:shd w:val="clear" w:color="auto" w:fill="FFFFFF" w:themeFill="background1"/>
          </w:tcPr>
          <w:p w14:paraId="48D17882" w14:textId="77777777" w:rsidR="00955F00" w:rsidRPr="001B19E4" w:rsidRDefault="00373658" w:rsidP="00F42389">
            <w:pPr>
              <w:rPr>
                <w:lang w:val="en-GB"/>
              </w:rPr>
            </w:pPr>
            <w:r>
              <w:rPr>
                <w:lang w:val="en-GB"/>
              </w:rPr>
              <w:t>10860.6</w:t>
            </w:r>
          </w:p>
        </w:tc>
        <w:tc>
          <w:tcPr>
            <w:tcW w:w="1165" w:type="dxa"/>
            <w:shd w:val="clear" w:color="auto" w:fill="FFFFFF" w:themeFill="background1"/>
          </w:tcPr>
          <w:p w14:paraId="2708F41C" w14:textId="77777777" w:rsidR="00955F00" w:rsidRPr="001B19E4" w:rsidRDefault="00373658" w:rsidP="00F42389">
            <w:pPr>
              <w:rPr>
                <w:lang w:val="en-GB"/>
              </w:rPr>
            </w:pPr>
            <w:r>
              <w:rPr>
                <w:lang w:val="en-GB"/>
              </w:rPr>
              <w:t>6852.6</w:t>
            </w:r>
          </w:p>
        </w:tc>
        <w:tc>
          <w:tcPr>
            <w:tcW w:w="994" w:type="dxa"/>
            <w:shd w:val="clear" w:color="auto" w:fill="FFFFFF" w:themeFill="background1"/>
          </w:tcPr>
          <w:p w14:paraId="1D89AAB2" w14:textId="77777777" w:rsidR="00955F00" w:rsidRPr="001B19E4" w:rsidRDefault="00373658" w:rsidP="00F42389">
            <w:pPr>
              <w:rPr>
                <w:lang w:val="en-GB"/>
              </w:rPr>
            </w:pPr>
            <w:r>
              <w:rPr>
                <w:lang w:val="en-GB"/>
              </w:rPr>
              <w:t>4323.7</w:t>
            </w:r>
          </w:p>
        </w:tc>
        <w:tc>
          <w:tcPr>
            <w:tcW w:w="993" w:type="dxa"/>
            <w:shd w:val="clear" w:color="auto" w:fill="FFFFFF" w:themeFill="background1"/>
          </w:tcPr>
          <w:p w14:paraId="45661DF2" w14:textId="77777777" w:rsidR="00955F00" w:rsidRPr="001B19E4" w:rsidRDefault="00373658" w:rsidP="00F42389">
            <w:pPr>
              <w:rPr>
                <w:lang w:val="en-GB"/>
              </w:rPr>
            </w:pPr>
            <w:r>
              <w:rPr>
                <w:lang w:val="en-GB"/>
              </w:rPr>
              <w:t>2728.1</w:t>
            </w:r>
          </w:p>
        </w:tc>
        <w:tc>
          <w:tcPr>
            <w:tcW w:w="1075" w:type="dxa"/>
            <w:shd w:val="clear" w:color="auto" w:fill="FFFFFF" w:themeFill="background1"/>
          </w:tcPr>
          <w:p w14:paraId="799797FD" w14:textId="77777777" w:rsidR="00955F00" w:rsidRPr="001B19E4" w:rsidRDefault="00373658" w:rsidP="00F42389">
            <w:pPr>
              <w:rPr>
                <w:lang w:val="en-GB"/>
              </w:rPr>
            </w:pPr>
            <w:r>
              <w:rPr>
                <w:lang w:val="en-GB"/>
              </w:rPr>
              <w:t>1721.3</w:t>
            </w:r>
          </w:p>
        </w:tc>
      </w:tr>
      <w:tr w:rsidR="00955F00" w:rsidRPr="001B19E4" w14:paraId="462C9CD2" w14:textId="77777777" w:rsidTr="003006C9">
        <w:trPr>
          <w:jc w:val="center"/>
        </w:trPr>
        <w:tc>
          <w:tcPr>
            <w:tcW w:w="3403" w:type="dxa"/>
          </w:tcPr>
          <w:p w14:paraId="16D27B07" w14:textId="77777777" w:rsidR="00955F00" w:rsidRDefault="00955F00" w:rsidP="00AB14B1">
            <w:pPr>
              <w:rPr>
                <w:lang w:val="en-GB"/>
              </w:rPr>
            </w:pPr>
            <w:r>
              <w:rPr>
                <w:lang w:val="en-GB"/>
              </w:rPr>
              <w:t>12</w:t>
            </w:r>
          </w:p>
        </w:tc>
        <w:tc>
          <w:tcPr>
            <w:tcW w:w="1470" w:type="dxa"/>
            <w:shd w:val="clear" w:color="auto" w:fill="FFFFFF" w:themeFill="background1"/>
          </w:tcPr>
          <w:p w14:paraId="23C66D4C" w14:textId="77777777" w:rsidR="00955F00" w:rsidRDefault="00373658" w:rsidP="00F42389">
            <w:pPr>
              <w:rPr>
                <w:lang w:val="en-GB"/>
              </w:rPr>
            </w:pPr>
            <w:r>
              <w:rPr>
                <w:lang w:val="en-GB"/>
              </w:rPr>
              <w:t>37550.0</w:t>
            </w:r>
          </w:p>
        </w:tc>
        <w:tc>
          <w:tcPr>
            <w:tcW w:w="1281" w:type="dxa"/>
            <w:shd w:val="clear" w:color="auto" w:fill="FFFFFF" w:themeFill="background1"/>
          </w:tcPr>
          <w:p w14:paraId="0E5BC777" w14:textId="77777777" w:rsidR="00955F00" w:rsidRPr="001B19E4" w:rsidRDefault="00373658" w:rsidP="00F42389">
            <w:pPr>
              <w:rPr>
                <w:lang w:val="en-GB"/>
              </w:rPr>
            </w:pPr>
            <w:r>
              <w:rPr>
                <w:lang w:val="en-GB"/>
              </w:rPr>
              <w:t>34763.7</w:t>
            </w:r>
          </w:p>
        </w:tc>
        <w:tc>
          <w:tcPr>
            <w:tcW w:w="995" w:type="dxa"/>
            <w:shd w:val="clear" w:color="auto" w:fill="FFFFFF" w:themeFill="background1"/>
          </w:tcPr>
          <w:p w14:paraId="71FFE550" w14:textId="77777777" w:rsidR="00955F00" w:rsidRPr="001B19E4" w:rsidRDefault="00373658" w:rsidP="00F42389">
            <w:pPr>
              <w:rPr>
                <w:lang w:val="en-GB"/>
              </w:rPr>
            </w:pPr>
            <w:r>
              <w:rPr>
                <w:lang w:val="en-GB"/>
              </w:rPr>
              <w:t>33005.7</w:t>
            </w:r>
          </w:p>
        </w:tc>
        <w:tc>
          <w:tcPr>
            <w:tcW w:w="993" w:type="dxa"/>
            <w:shd w:val="clear" w:color="auto" w:fill="FFFFFF" w:themeFill="background1"/>
          </w:tcPr>
          <w:p w14:paraId="010D1A0A" w14:textId="77777777" w:rsidR="00955F00" w:rsidRPr="001B19E4" w:rsidRDefault="00373658" w:rsidP="00F42389">
            <w:pPr>
              <w:rPr>
                <w:lang w:val="en-GB"/>
              </w:rPr>
            </w:pPr>
            <w:r>
              <w:rPr>
                <w:lang w:val="en-GB"/>
              </w:rPr>
              <w:t>26896.9</w:t>
            </w:r>
          </w:p>
        </w:tc>
        <w:tc>
          <w:tcPr>
            <w:tcW w:w="992" w:type="dxa"/>
            <w:shd w:val="clear" w:color="auto" w:fill="FFFFFF" w:themeFill="background1"/>
          </w:tcPr>
          <w:p w14:paraId="6EAC9B5E" w14:textId="77777777" w:rsidR="00955F00" w:rsidRPr="001B19E4" w:rsidRDefault="00373658" w:rsidP="00F42389">
            <w:pPr>
              <w:rPr>
                <w:lang w:val="en-GB"/>
              </w:rPr>
            </w:pPr>
            <w:r>
              <w:rPr>
                <w:lang w:val="en-GB"/>
              </w:rPr>
              <w:t>16970.8</w:t>
            </w:r>
          </w:p>
        </w:tc>
        <w:tc>
          <w:tcPr>
            <w:tcW w:w="992" w:type="dxa"/>
            <w:shd w:val="clear" w:color="auto" w:fill="FFFFFF" w:themeFill="background1"/>
          </w:tcPr>
          <w:p w14:paraId="6ED145A8" w14:textId="77777777" w:rsidR="00955F00" w:rsidRPr="001B19E4" w:rsidRDefault="00373658" w:rsidP="00F42389">
            <w:pPr>
              <w:rPr>
                <w:lang w:val="en-GB"/>
              </w:rPr>
            </w:pPr>
            <w:r>
              <w:rPr>
                <w:lang w:val="en-GB"/>
              </w:rPr>
              <w:t>10707.9</w:t>
            </w:r>
          </w:p>
        </w:tc>
        <w:tc>
          <w:tcPr>
            <w:tcW w:w="1165" w:type="dxa"/>
            <w:shd w:val="clear" w:color="auto" w:fill="FFFFFF" w:themeFill="background1"/>
          </w:tcPr>
          <w:p w14:paraId="6D6A219C" w14:textId="77777777" w:rsidR="00955F00" w:rsidRPr="001B19E4" w:rsidRDefault="00373658" w:rsidP="00F42389">
            <w:pPr>
              <w:rPr>
                <w:lang w:val="en-GB"/>
              </w:rPr>
            </w:pPr>
            <w:r>
              <w:rPr>
                <w:lang w:val="en-GB"/>
              </w:rPr>
              <w:t>6756.2</w:t>
            </w:r>
          </w:p>
        </w:tc>
        <w:tc>
          <w:tcPr>
            <w:tcW w:w="994" w:type="dxa"/>
            <w:shd w:val="clear" w:color="auto" w:fill="FFFFFF" w:themeFill="background1"/>
          </w:tcPr>
          <w:p w14:paraId="1B9846F3" w14:textId="77777777" w:rsidR="00955F00" w:rsidRPr="001B19E4" w:rsidRDefault="00373658" w:rsidP="00F42389">
            <w:pPr>
              <w:rPr>
                <w:lang w:val="en-GB"/>
              </w:rPr>
            </w:pPr>
            <w:r>
              <w:rPr>
                <w:lang w:val="en-GB"/>
              </w:rPr>
              <w:t>4662.9</w:t>
            </w:r>
          </w:p>
        </w:tc>
        <w:tc>
          <w:tcPr>
            <w:tcW w:w="993" w:type="dxa"/>
            <w:shd w:val="clear" w:color="auto" w:fill="FFFFFF" w:themeFill="background1"/>
          </w:tcPr>
          <w:p w14:paraId="3BE693B2" w14:textId="77777777" w:rsidR="00955F00" w:rsidRPr="001B19E4" w:rsidRDefault="00373658" w:rsidP="00F42389">
            <w:pPr>
              <w:rPr>
                <w:lang w:val="en-GB"/>
              </w:rPr>
            </w:pPr>
            <w:r>
              <w:rPr>
                <w:lang w:val="en-GB"/>
              </w:rPr>
              <w:t>2689.7</w:t>
            </w:r>
          </w:p>
        </w:tc>
        <w:tc>
          <w:tcPr>
            <w:tcW w:w="1075" w:type="dxa"/>
            <w:shd w:val="clear" w:color="auto" w:fill="FFFFFF" w:themeFill="background1"/>
          </w:tcPr>
          <w:p w14:paraId="17BCEF14" w14:textId="77777777" w:rsidR="00955F00" w:rsidRPr="001B19E4" w:rsidRDefault="00373658" w:rsidP="00F42389">
            <w:pPr>
              <w:rPr>
                <w:lang w:val="en-GB"/>
              </w:rPr>
            </w:pPr>
            <w:r>
              <w:rPr>
                <w:lang w:val="en-GB"/>
              </w:rPr>
              <w:t>1697.1</w:t>
            </w:r>
          </w:p>
        </w:tc>
      </w:tr>
      <w:tr w:rsidR="00955F00" w:rsidRPr="001B19E4" w14:paraId="5E33E6BF" w14:textId="77777777" w:rsidTr="003006C9">
        <w:trPr>
          <w:jc w:val="center"/>
        </w:trPr>
        <w:tc>
          <w:tcPr>
            <w:tcW w:w="3403" w:type="dxa"/>
          </w:tcPr>
          <w:p w14:paraId="3888F3DD" w14:textId="77777777" w:rsidR="00955F00" w:rsidRDefault="00955F00" w:rsidP="00AB14B1">
            <w:pPr>
              <w:rPr>
                <w:lang w:val="en-GB"/>
              </w:rPr>
            </w:pPr>
            <w:r>
              <w:rPr>
                <w:lang w:val="en-GB"/>
              </w:rPr>
              <w:t>10</w:t>
            </w:r>
          </w:p>
        </w:tc>
        <w:tc>
          <w:tcPr>
            <w:tcW w:w="1470" w:type="dxa"/>
            <w:shd w:val="clear" w:color="auto" w:fill="FFFFFF" w:themeFill="background1"/>
          </w:tcPr>
          <w:p w14:paraId="79003B60" w14:textId="77777777" w:rsidR="00955F00" w:rsidRDefault="00373658" w:rsidP="00F42389">
            <w:pPr>
              <w:rPr>
                <w:lang w:val="en-GB"/>
              </w:rPr>
            </w:pPr>
            <w:r>
              <w:rPr>
                <w:lang w:val="en-GB"/>
              </w:rPr>
              <w:t>36279.8</w:t>
            </w:r>
          </w:p>
        </w:tc>
        <w:tc>
          <w:tcPr>
            <w:tcW w:w="1281" w:type="dxa"/>
            <w:shd w:val="clear" w:color="auto" w:fill="FFFFFF" w:themeFill="background1"/>
          </w:tcPr>
          <w:p w14:paraId="18F2C6C4" w14:textId="77777777" w:rsidR="00955F00" w:rsidRPr="001B19E4" w:rsidRDefault="00373658" w:rsidP="00F42389">
            <w:pPr>
              <w:rPr>
                <w:lang w:val="en-GB"/>
              </w:rPr>
            </w:pPr>
            <w:r>
              <w:rPr>
                <w:lang w:val="en-GB"/>
              </w:rPr>
              <w:t>33962.3</w:t>
            </w:r>
          </w:p>
        </w:tc>
        <w:tc>
          <w:tcPr>
            <w:tcW w:w="995" w:type="dxa"/>
            <w:shd w:val="clear" w:color="auto" w:fill="FFFFFF" w:themeFill="background1"/>
          </w:tcPr>
          <w:p w14:paraId="34C00E77" w14:textId="77777777" w:rsidR="00955F00" w:rsidRPr="001B19E4" w:rsidRDefault="00373658" w:rsidP="00F42389">
            <w:pPr>
              <w:rPr>
                <w:lang w:val="en-GB"/>
              </w:rPr>
            </w:pPr>
            <w:r>
              <w:rPr>
                <w:lang w:val="en-GB"/>
              </w:rPr>
              <w:t>32500.0</w:t>
            </w:r>
          </w:p>
        </w:tc>
        <w:tc>
          <w:tcPr>
            <w:tcW w:w="993" w:type="dxa"/>
            <w:shd w:val="clear" w:color="auto" w:fill="FFFFFF" w:themeFill="background1"/>
          </w:tcPr>
          <w:p w14:paraId="46F7CD16" w14:textId="77777777" w:rsidR="00955F00" w:rsidRPr="001B19E4" w:rsidRDefault="00373658" w:rsidP="00F42389">
            <w:pPr>
              <w:rPr>
                <w:lang w:val="en-GB"/>
              </w:rPr>
            </w:pPr>
            <w:r>
              <w:rPr>
                <w:lang w:val="en-GB"/>
              </w:rPr>
              <w:t>26577.9</w:t>
            </w:r>
          </w:p>
        </w:tc>
        <w:tc>
          <w:tcPr>
            <w:tcW w:w="992" w:type="dxa"/>
            <w:shd w:val="clear" w:color="auto" w:fill="FFFFFF" w:themeFill="background1"/>
          </w:tcPr>
          <w:p w14:paraId="2B83A760" w14:textId="77777777" w:rsidR="00955F00" w:rsidRPr="001B19E4" w:rsidRDefault="00373658" w:rsidP="00F42389">
            <w:pPr>
              <w:rPr>
                <w:lang w:val="en-GB"/>
              </w:rPr>
            </w:pPr>
            <w:r>
              <w:rPr>
                <w:lang w:val="en-GB"/>
              </w:rPr>
              <w:t>16769.5</w:t>
            </w:r>
          </w:p>
        </w:tc>
        <w:tc>
          <w:tcPr>
            <w:tcW w:w="992" w:type="dxa"/>
            <w:shd w:val="clear" w:color="auto" w:fill="FFFFFF" w:themeFill="background1"/>
          </w:tcPr>
          <w:p w14:paraId="74B8D44E" w14:textId="77777777" w:rsidR="00955F00" w:rsidRPr="001B19E4" w:rsidRDefault="00373658" w:rsidP="00F42389">
            <w:pPr>
              <w:rPr>
                <w:lang w:val="en-GB"/>
              </w:rPr>
            </w:pPr>
            <w:r>
              <w:rPr>
                <w:lang w:val="en-GB"/>
              </w:rPr>
              <w:t>10580.8</w:t>
            </w:r>
          </w:p>
        </w:tc>
        <w:tc>
          <w:tcPr>
            <w:tcW w:w="1165" w:type="dxa"/>
            <w:shd w:val="clear" w:color="auto" w:fill="FFFFFF" w:themeFill="background1"/>
          </w:tcPr>
          <w:p w14:paraId="71B5AAA5" w14:textId="77777777" w:rsidR="00955F00" w:rsidRPr="001B19E4" w:rsidRDefault="00373658" w:rsidP="00F42389">
            <w:pPr>
              <w:rPr>
                <w:lang w:val="en-GB"/>
              </w:rPr>
            </w:pPr>
            <w:r>
              <w:rPr>
                <w:lang w:val="en-GB"/>
              </w:rPr>
              <w:t>6676.1</w:t>
            </w:r>
          </w:p>
        </w:tc>
        <w:tc>
          <w:tcPr>
            <w:tcW w:w="994" w:type="dxa"/>
            <w:shd w:val="clear" w:color="auto" w:fill="FFFFFF" w:themeFill="background1"/>
          </w:tcPr>
          <w:p w14:paraId="616074F3" w14:textId="77777777" w:rsidR="00955F00" w:rsidRPr="001B19E4" w:rsidRDefault="008C2C7D" w:rsidP="00F42389">
            <w:pPr>
              <w:rPr>
                <w:lang w:val="en-GB"/>
              </w:rPr>
            </w:pPr>
            <w:r>
              <w:rPr>
                <w:lang w:val="en-GB"/>
              </w:rPr>
              <w:t>42</w:t>
            </w:r>
            <w:r w:rsidR="00373658">
              <w:rPr>
                <w:lang w:val="en-GB"/>
              </w:rPr>
              <w:t>12.3</w:t>
            </w:r>
          </w:p>
        </w:tc>
        <w:tc>
          <w:tcPr>
            <w:tcW w:w="993" w:type="dxa"/>
            <w:shd w:val="clear" w:color="auto" w:fill="FFFFFF" w:themeFill="background1"/>
          </w:tcPr>
          <w:p w14:paraId="4C73759A" w14:textId="77777777" w:rsidR="00955F00" w:rsidRPr="001B19E4" w:rsidRDefault="00373658" w:rsidP="00F42389">
            <w:pPr>
              <w:rPr>
                <w:lang w:val="en-GB"/>
              </w:rPr>
            </w:pPr>
            <w:r>
              <w:rPr>
                <w:lang w:val="en-GB"/>
              </w:rPr>
              <w:t>2657.8</w:t>
            </w:r>
          </w:p>
        </w:tc>
        <w:tc>
          <w:tcPr>
            <w:tcW w:w="1075" w:type="dxa"/>
            <w:shd w:val="clear" w:color="auto" w:fill="FFFFFF" w:themeFill="background1"/>
          </w:tcPr>
          <w:p w14:paraId="0473814C" w14:textId="77777777" w:rsidR="00955F00" w:rsidRPr="001B19E4" w:rsidRDefault="00373658" w:rsidP="00F42389">
            <w:pPr>
              <w:rPr>
                <w:lang w:val="en-GB"/>
              </w:rPr>
            </w:pPr>
            <w:r>
              <w:rPr>
                <w:lang w:val="en-GB"/>
              </w:rPr>
              <w:t>1677.0</w:t>
            </w:r>
          </w:p>
        </w:tc>
      </w:tr>
      <w:tr w:rsidR="00955F00" w:rsidRPr="001B19E4" w14:paraId="50A31FDC" w14:textId="77777777" w:rsidTr="003006C9">
        <w:trPr>
          <w:jc w:val="center"/>
        </w:trPr>
        <w:tc>
          <w:tcPr>
            <w:tcW w:w="3403" w:type="dxa"/>
          </w:tcPr>
          <w:p w14:paraId="082818B0" w14:textId="77777777" w:rsidR="00955F00" w:rsidRDefault="00955F00" w:rsidP="00AB14B1">
            <w:pPr>
              <w:rPr>
                <w:lang w:val="en-GB"/>
              </w:rPr>
            </w:pPr>
            <w:r>
              <w:rPr>
                <w:lang w:val="en-GB"/>
              </w:rPr>
              <w:t>8</w:t>
            </w:r>
          </w:p>
        </w:tc>
        <w:tc>
          <w:tcPr>
            <w:tcW w:w="1470" w:type="dxa"/>
            <w:shd w:val="clear" w:color="auto" w:fill="FFFFFF" w:themeFill="background1"/>
          </w:tcPr>
          <w:p w14:paraId="0547CF9D" w14:textId="77777777" w:rsidR="00955F00" w:rsidRDefault="00373658" w:rsidP="00F42389">
            <w:pPr>
              <w:rPr>
                <w:lang w:val="en-GB"/>
              </w:rPr>
            </w:pPr>
            <w:r>
              <w:rPr>
                <w:lang w:val="en-GB"/>
              </w:rPr>
              <w:t>35223.3</w:t>
            </w:r>
          </w:p>
        </w:tc>
        <w:tc>
          <w:tcPr>
            <w:tcW w:w="1281" w:type="dxa"/>
            <w:shd w:val="clear" w:color="auto" w:fill="FFFFFF" w:themeFill="background1"/>
          </w:tcPr>
          <w:p w14:paraId="2EF46BF0" w14:textId="77777777" w:rsidR="00955F00" w:rsidRPr="001B19E4" w:rsidRDefault="00373658" w:rsidP="00F42389">
            <w:pPr>
              <w:rPr>
                <w:lang w:val="en-GB"/>
              </w:rPr>
            </w:pPr>
            <w:r>
              <w:rPr>
                <w:lang w:val="en-GB"/>
              </w:rPr>
              <w:t>33295.7</w:t>
            </w:r>
          </w:p>
        </w:tc>
        <w:tc>
          <w:tcPr>
            <w:tcW w:w="995" w:type="dxa"/>
            <w:shd w:val="clear" w:color="auto" w:fill="FFFFFF" w:themeFill="background1"/>
          </w:tcPr>
          <w:p w14:paraId="71DDAEFA" w14:textId="77777777" w:rsidR="00955F00" w:rsidRPr="001B19E4" w:rsidRDefault="00373658" w:rsidP="00F42389">
            <w:pPr>
              <w:rPr>
                <w:lang w:val="en-GB"/>
              </w:rPr>
            </w:pPr>
            <w:r>
              <w:rPr>
                <w:lang w:val="en-GB"/>
              </w:rPr>
              <w:t>32079.4</w:t>
            </w:r>
          </w:p>
        </w:tc>
        <w:tc>
          <w:tcPr>
            <w:tcW w:w="993" w:type="dxa"/>
            <w:shd w:val="clear" w:color="auto" w:fill="FFFFFF" w:themeFill="background1"/>
          </w:tcPr>
          <w:p w14:paraId="608E9006" w14:textId="77777777" w:rsidR="00955F00" w:rsidRPr="001B19E4" w:rsidRDefault="00373658" w:rsidP="00F42389">
            <w:pPr>
              <w:rPr>
                <w:lang w:val="en-GB"/>
              </w:rPr>
            </w:pPr>
            <w:r>
              <w:rPr>
                <w:lang w:val="en-GB"/>
              </w:rPr>
              <w:t>26312.5</w:t>
            </w:r>
          </w:p>
        </w:tc>
        <w:tc>
          <w:tcPr>
            <w:tcW w:w="992" w:type="dxa"/>
            <w:shd w:val="clear" w:color="auto" w:fill="FFFFFF" w:themeFill="background1"/>
          </w:tcPr>
          <w:p w14:paraId="583822E6" w14:textId="77777777" w:rsidR="00955F00" w:rsidRPr="001B19E4" w:rsidRDefault="00373658" w:rsidP="00F42389">
            <w:pPr>
              <w:rPr>
                <w:lang w:val="en-GB"/>
              </w:rPr>
            </w:pPr>
            <w:r>
              <w:rPr>
                <w:lang w:val="en-GB"/>
              </w:rPr>
              <w:t>16602.1</w:t>
            </w:r>
          </w:p>
        </w:tc>
        <w:tc>
          <w:tcPr>
            <w:tcW w:w="992" w:type="dxa"/>
            <w:shd w:val="clear" w:color="auto" w:fill="FFFFFF" w:themeFill="background1"/>
          </w:tcPr>
          <w:p w14:paraId="7C9FC0E5" w14:textId="77777777" w:rsidR="00955F00" w:rsidRPr="001B19E4" w:rsidRDefault="00373658" w:rsidP="00F42389">
            <w:pPr>
              <w:rPr>
                <w:lang w:val="en-GB"/>
              </w:rPr>
            </w:pPr>
            <w:r>
              <w:rPr>
                <w:lang w:val="en-GB"/>
              </w:rPr>
              <w:t>10475.2</w:t>
            </w:r>
          </w:p>
        </w:tc>
        <w:tc>
          <w:tcPr>
            <w:tcW w:w="1165" w:type="dxa"/>
            <w:shd w:val="clear" w:color="auto" w:fill="FFFFFF" w:themeFill="background1"/>
          </w:tcPr>
          <w:p w14:paraId="17B80E40" w14:textId="77777777" w:rsidR="00955F00" w:rsidRPr="001B19E4" w:rsidRDefault="00373658" w:rsidP="00F42389">
            <w:pPr>
              <w:rPr>
                <w:lang w:val="en-GB"/>
              </w:rPr>
            </w:pPr>
            <w:r>
              <w:rPr>
                <w:lang w:val="en-GB"/>
              </w:rPr>
              <w:t>6609.4</w:t>
            </w:r>
          </w:p>
        </w:tc>
        <w:tc>
          <w:tcPr>
            <w:tcW w:w="994" w:type="dxa"/>
            <w:shd w:val="clear" w:color="auto" w:fill="FFFFFF" w:themeFill="background1"/>
          </w:tcPr>
          <w:p w14:paraId="0B0766E0" w14:textId="77777777" w:rsidR="00955F00" w:rsidRPr="001B19E4" w:rsidRDefault="00373658" w:rsidP="00F42389">
            <w:pPr>
              <w:rPr>
                <w:lang w:val="en-GB"/>
              </w:rPr>
            </w:pPr>
            <w:r>
              <w:rPr>
                <w:lang w:val="en-GB"/>
              </w:rPr>
              <w:t>4170.3</w:t>
            </w:r>
          </w:p>
        </w:tc>
        <w:tc>
          <w:tcPr>
            <w:tcW w:w="993" w:type="dxa"/>
            <w:shd w:val="clear" w:color="auto" w:fill="FFFFFF" w:themeFill="background1"/>
          </w:tcPr>
          <w:p w14:paraId="360246A3" w14:textId="77777777" w:rsidR="00955F00" w:rsidRPr="001B19E4" w:rsidRDefault="00373658" w:rsidP="00F42389">
            <w:pPr>
              <w:rPr>
                <w:lang w:val="en-GB"/>
              </w:rPr>
            </w:pPr>
            <w:r>
              <w:rPr>
                <w:lang w:val="en-GB"/>
              </w:rPr>
              <w:t>2631.3</w:t>
            </w:r>
          </w:p>
        </w:tc>
        <w:tc>
          <w:tcPr>
            <w:tcW w:w="1075" w:type="dxa"/>
            <w:shd w:val="clear" w:color="auto" w:fill="FFFFFF" w:themeFill="background1"/>
          </w:tcPr>
          <w:p w14:paraId="105CBBF3" w14:textId="77777777" w:rsidR="00955F00" w:rsidRPr="001B19E4" w:rsidRDefault="00373658" w:rsidP="00F42389">
            <w:pPr>
              <w:rPr>
                <w:lang w:val="en-GB"/>
              </w:rPr>
            </w:pPr>
            <w:r>
              <w:rPr>
                <w:lang w:val="en-GB"/>
              </w:rPr>
              <w:t>1660.2</w:t>
            </w:r>
          </w:p>
        </w:tc>
      </w:tr>
      <w:tr w:rsidR="00955F00" w:rsidRPr="001B19E4" w14:paraId="0880C3AC" w14:textId="77777777" w:rsidTr="003006C9">
        <w:trPr>
          <w:jc w:val="center"/>
        </w:trPr>
        <w:tc>
          <w:tcPr>
            <w:tcW w:w="3403" w:type="dxa"/>
          </w:tcPr>
          <w:p w14:paraId="1D0A18CF" w14:textId="77777777" w:rsidR="00955F00" w:rsidRDefault="00955F00" w:rsidP="00AB14B1">
            <w:pPr>
              <w:rPr>
                <w:lang w:val="en-GB"/>
              </w:rPr>
            </w:pPr>
            <w:r>
              <w:rPr>
                <w:lang w:val="en-GB"/>
              </w:rPr>
              <w:t>6</w:t>
            </w:r>
          </w:p>
        </w:tc>
        <w:tc>
          <w:tcPr>
            <w:tcW w:w="1470" w:type="dxa"/>
            <w:shd w:val="clear" w:color="auto" w:fill="FFFFFF" w:themeFill="background1"/>
          </w:tcPr>
          <w:p w14:paraId="27668788" w14:textId="77777777" w:rsidR="00955F00" w:rsidRDefault="00373658" w:rsidP="00F42389">
            <w:pPr>
              <w:rPr>
                <w:lang w:val="en-GB"/>
              </w:rPr>
            </w:pPr>
            <w:r>
              <w:rPr>
                <w:lang w:val="en-GB"/>
              </w:rPr>
              <w:t>34344.6</w:t>
            </w:r>
          </w:p>
        </w:tc>
        <w:tc>
          <w:tcPr>
            <w:tcW w:w="1281" w:type="dxa"/>
            <w:shd w:val="clear" w:color="auto" w:fill="FFFFFF" w:themeFill="background1"/>
          </w:tcPr>
          <w:p w14:paraId="236A2714" w14:textId="77777777" w:rsidR="00955F00" w:rsidRPr="001B19E4" w:rsidRDefault="00373658" w:rsidP="00F42389">
            <w:pPr>
              <w:rPr>
                <w:lang w:val="en-GB"/>
              </w:rPr>
            </w:pPr>
            <w:r>
              <w:rPr>
                <w:lang w:val="en-GB"/>
              </w:rPr>
              <w:t>32741.2</w:t>
            </w:r>
          </w:p>
        </w:tc>
        <w:tc>
          <w:tcPr>
            <w:tcW w:w="995" w:type="dxa"/>
            <w:shd w:val="clear" w:color="auto" w:fill="FFFFFF" w:themeFill="background1"/>
          </w:tcPr>
          <w:p w14:paraId="3A69E65C" w14:textId="77777777" w:rsidR="00955F00" w:rsidRPr="001B19E4" w:rsidRDefault="00373658" w:rsidP="00F42389">
            <w:pPr>
              <w:rPr>
                <w:lang w:val="en-GB"/>
              </w:rPr>
            </w:pPr>
            <w:r>
              <w:rPr>
                <w:lang w:val="en-GB"/>
              </w:rPr>
              <w:t>31729.6</w:t>
            </w:r>
          </w:p>
        </w:tc>
        <w:tc>
          <w:tcPr>
            <w:tcW w:w="993" w:type="dxa"/>
            <w:shd w:val="clear" w:color="auto" w:fill="FFFFFF" w:themeFill="background1"/>
          </w:tcPr>
          <w:p w14:paraId="0BB724D4" w14:textId="77777777" w:rsidR="00955F00" w:rsidRPr="001B19E4" w:rsidRDefault="00373658" w:rsidP="00F42389">
            <w:pPr>
              <w:rPr>
                <w:lang w:val="en-GB"/>
              </w:rPr>
            </w:pPr>
            <w:r>
              <w:rPr>
                <w:lang w:val="en-GB"/>
              </w:rPr>
              <w:t>26091.8</w:t>
            </w:r>
          </w:p>
        </w:tc>
        <w:tc>
          <w:tcPr>
            <w:tcW w:w="992" w:type="dxa"/>
            <w:shd w:val="clear" w:color="auto" w:fill="FFFFFF" w:themeFill="background1"/>
          </w:tcPr>
          <w:p w14:paraId="0C0C7E7C" w14:textId="77777777" w:rsidR="00955F00" w:rsidRPr="001B19E4" w:rsidRDefault="00373658" w:rsidP="00F42389">
            <w:pPr>
              <w:rPr>
                <w:lang w:val="en-GB"/>
              </w:rPr>
            </w:pPr>
            <w:r>
              <w:rPr>
                <w:lang w:val="en-GB"/>
              </w:rPr>
              <w:t>16462.8</w:t>
            </w:r>
          </w:p>
        </w:tc>
        <w:tc>
          <w:tcPr>
            <w:tcW w:w="992" w:type="dxa"/>
            <w:shd w:val="clear" w:color="auto" w:fill="FFFFFF" w:themeFill="background1"/>
          </w:tcPr>
          <w:p w14:paraId="565D07A1" w14:textId="77777777" w:rsidR="00955F00" w:rsidRPr="001B19E4" w:rsidRDefault="00373658" w:rsidP="00F42389">
            <w:pPr>
              <w:rPr>
                <w:lang w:val="en-GB"/>
              </w:rPr>
            </w:pPr>
            <w:r>
              <w:rPr>
                <w:lang w:val="en-GB"/>
              </w:rPr>
              <w:t>10387.3</w:t>
            </w:r>
          </w:p>
        </w:tc>
        <w:tc>
          <w:tcPr>
            <w:tcW w:w="1165" w:type="dxa"/>
            <w:shd w:val="clear" w:color="auto" w:fill="FFFFFF" w:themeFill="background1"/>
          </w:tcPr>
          <w:p w14:paraId="49FA8840" w14:textId="77777777" w:rsidR="00955F00" w:rsidRPr="001B19E4" w:rsidRDefault="00373658" w:rsidP="00F42389">
            <w:pPr>
              <w:rPr>
                <w:lang w:val="en-GB"/>
              </w:rPr>
            </w:pPr>
            <w:r>
              <w:rPr>
                <w:lang w:val="en-GB"/>
              </w:rPr>
              <w:t>6554.0</w:t>
            </w:r>
          </w:p>
        </w:tc>
        <w:tc>
          <w:tcPr>
            <w:tcW w:w="994" w:type="dxa"/>
            <w:shd w:val="clear" w:color="auto" w:fill="FFFFFF" w:themeFill="background1"/>
          </w:tcPr>
          <w:p w14:paraId="2B49D425" w14:textId="77777777" w:rsidR="00955F00" w:rsidRPr="001B19E4" w:rsidRDefault="00373658" w:rsidP="00F42389">
            <w:pPr>
              <w:rPr>
                <w:lang w:val="en-GB"/>
              </w:rPr>
            </w:pPr>
            <w:r>
              <w:rPr>
                <w:lang w:val="en-GB"/>
              </w:rPr>
              <w:t>4135.3</w:t>
            </w:r>
          </w:p>
        </w:tc>
        <w:tc>
          <w:tcPr>
            <w:tcW w:w="993" w:type="dxa"/>
            <w:shd w:val="clear" w:color="auto" w:fill="FFFFFF" w:themeFill="background1"/>
          </w:tcPr>
          <w:p w14:paraId="4A5C6190" w14:textId="77777777" w:rsidR="00955F00" w:rsidRPr="001B19E4" w:rsidRDefault="00373658" w:rsidP="00F42389">
            <w:pPr>
              <w:rPr>
                <w:lang w:val="en-GB"/>
              </w:rPr>
            </w:pPr>
            <w:r>
              <w:rPr>
                <w:lang w:val="en-GB"/>
              </w:rPr>
              <w:t>2609.2</w:t>
            </w:r>
          </w:p>
        </w:tc>
        <w:tc>
          <w:tcPr>
            <w:tcW w:w="1075" w:type="dxa"/>
            <w:shd w:val="clear" w:color="auto" w:fill="FFFFFF" w:themeFill="background1"/>
          </w:tcPr>
          <w:p w14:paraId="5517AE26" w14:textId="77777777" w:rsidR="00955F00" w:rsidRPr="001B19E4" w:rsidRDefault="00373658" w:rsidP="00F42389">
            <w:pPr>
              <w:rPr>
                <w:lang w:val="en-GB"/>
              </w:rPr>
            </w:pPr>
            <w:r>
              <w:rPr>
                <w:lang w:val="en-GB"/>
              </w:rPr>
              <w:t>1646.3</w:t>
            </w:r>
          </w:p>
        </w:tc>
      </w:tr>
      <w:tr w:rsidR="00955F00" w:rsidRPr="001B19E4" w14:paraId="08995930" w14:textId="77777777" w:rsidTr="003006C9">
        <w:trPr>
          <w:jc w:val="center"/>
        </w:trPr>
        <w:tc>
          <w:tcPr>
            <w:tcW w:w="3403" w:type="dxa"/>
          </w:tcPr>
          <w:p w14:paraId="4EDF451F" w14:textId="77777777" w:rsidR="00955F00" w:rsidRDefault="00955F00" w:rsidP="00AB14B1">
            <w:pPr>
              <w:rPr>
                <w:lang w:val="en-GB"/>
              </w:rPr>
            </w:pPr>
            <w:r>
              <w:rPr>
                <w:lang w:val="en-GB"/>
              </w:rPr>
              <w:t>4</w:t>
            </w:r>
          </w:p>
        </w:tc>
        <w:tc>
          <w:tcPr>
            <w:tcW w:w="1470" w:type="dxa"/>
            <w:shd w:val="clear" w:color="auto" w:fill="FFFFFF" w:themeFill="background1"/>
          </w:tcPr>
          <w:p w14:paraId="666B9378" w14:textId="77777777" w:rsidR="00955F00" w:rsidRDefault="00373658" w:rsidP="00F42389">
            <w:pPr>
              <w:rPr>
                <w:lang w:val="en-GB"/>
              </w:rPr>
            </w:pPr>
            <w:r>
              <w:rPr>
                <w:lang w:val="en-GB"/>
              </w:rPr>
              <w:t>33613.7</w:t>
            </w:r>
          </w:p>
        </w:tc>
        <w:tc>
          <w:tcPr>
            <w:tcW w:w="1281" w:type="dxa"/>
            <w:shd w:val="clear" w:color="auto" w:fill="FFFFFF" w:themeFill="background1"/>
          </w:tcPr>
          <w:p w14:paraId="4805614C" w14:textId="77777777" w:rsidR="00955F00" w:rsidRPr="001B19E4" w:rsidRDefault="00373658" w:rsidP="00F42389">
            <w:pPr>
              <w:rPr>
                <w:lang w:val="en-GB"/>
              </w:rPr>
            </w:pPr>
            <w:r>
              <w:rPr>
                <w:lang w:val="en-GB"/>
              </w:rPr>
              <w:t>32280.1</w:t>
            </w:r>
          </w:p>
        </w:tc>
        <w:tc>
          <w:tcPr>
            <w:tcW w:w="995" w:type="dxa"/>
            <w:shd w:val="clear" w:color="auto" w:fill="FFFFFF" w:themeFill="background1"/>
          </w:tcPr>
          <w:p w14:paraId="1172805F" w14:textId="77777777" w:rsidR="00955F00" w:rsidRPr="001B19E4" w:rsidRDefault="00373658" w:rsidP="00F42389">
            <w:pPr>
              <w:rPr>
                <w:lang w:val="en-GB"/>
              </w:rPr>
            </w:pPr>
            <w:r>
              <w:rPr>
                <w:lang w:val="en-GB"/>
              </w:rPr>
              <w:t>31438.6</w:t>
            </w:r>
          </w:p>
        </w:tc>
        <w:tc>
          <w:tcPr>
            <w:tcW w:w="993" w:type="dxa"/>
            <w:shd w:val="clear" w:color="auto" w:fill="FFFFFF" w:themeFill="background1"/>
          </w:tcPr>
          <w:p w14:paraId="70B3753B" w14:textId="77777777" w:rsidR="00955F00" w:rsidRPr="001B19E4" w:rsidRDefault="00373658" w:rsidP="00F42389">
            <w:pPr>
              <w:rPr>
                <w:lang w:val="en-GB"/>
              </w:rPr>
            </w:pPr>
            <w:r>
              <w:rPr>
                <w:lang w:val="en-GB"/>
              </w:rPr>
              <w:t>25908.2</w:t>
            </w:r>
          </w:p>
        </w:tc>
        <w:tc>
          <w:tcPr>
            <w:tcW w:w="992" w:type="dxa"/>
            <w:shd w:val="clear" w:color="auto" w:fill="FFFFFF" w:themeFill="background1"/>
          </w:tcPr>
          <w:p w14:paraId="2FA54588" w14:textId="77777777" w:rsidR="00955F00" w:rsidRPr="001B19E4" w:rsidRDefault="00373658" w:rsidP="00F42389">
            <w:pPr>
              <w:rPr>
                <w:lang w:val="en-GB"/>
              </w:rPr>
            </w:pPr>
            <w:r>
              <w:rPr>
                <w:lang w:val="en-GB"/>
              </w:rPr>
              <w:t>16347.0</w:t>
            </w:r>
          </w:p>
        </w:tc>
        <w:tc>
          <w:tcPr>
            <w:tcW w:w="992" w:type="dxa"/>
            <w:shd w:val="clear" w:color="auto" w:fill="FFFFFF" w:themeFill="background1"/>
          </w:tcPr>
          <w:p w14:paraId="726937DD" w14:textId="77777777" w:rsidR="00955F00" w:rsidRPr="001B19E4" w:rsidRDefault="00373658" w:rsidP="00F42389">
            <w:pPr>
              <w:rPr>
                <w:lang w:val="en-GB"/>
              </w:rPr>
            </w:pPr>
            <w:r>
              <w:rPr>
                <w:lang w:val="en-GB"/>
              </w:rPr>
              <w:t>10314.2</w:t>
            </w:r>
          </w:p>
        </w:tc>
        <w:tc>
          <w:tcPr>
            <w:tcW w:w="1165" w:type="dxa"/>
            <w:shd w:val="clear" w:color="auto" w:fill="FFFFFF" w:themeFill="background1"/>
          </w:tcPr>
          <w:p w14:paraId="499101BC" w14:textId="77777777" w:rsidR="00955F00" w:rsidRPr="001B19E4" w:rsidRDefault="00373658" w:rsidP="00F42389">
            <w:pPr>
              <w:rPr>
                <w:lang w:val="en-GB"/>
              </w:rPr>
            </w:pPr>
            <w:r>
              <w:rPr>
                <w:lang w:val="en-GB"/>
              </w:rPr>
              <w:t>6507.8</w:t>
            </w:r>
          </w:p>
        </w:tc>
        <w:tc>
          <w:tcPr>
            <w:tcW w:w="994" w:type="dxa"/>
            <w:shd w:val="clear" w:color="auto" w:fill="FFFFFF" w:themeFill="background1"/>
          </w:tcPr>
          <w:p w14:paraId="5AFC6B3A" w14:textId="77777777" w:rsidR="00955F00" w:rsidRPr="001B19E4" w:rsidRDefault="00373658" w:rsidP="00F42389">
            <w:pPr>
              <w:rPr>
                <w:lang w:val="en-GB"/>
              </w:rPr>
            </w:pPr>
            <w:r>
              <w:rPr>
                <w:lang w:val="en-GB"/>
              </w:rPr>
              <w:t>4106.2</w:t>
            </w:r>
          </w:p>
        </w:tc>
        <w:tc>
          <w:tcPr>
            <w:tcW w:w="993" w:type="dxa"/>
            <w:shd w:val="clear" w:color="auto" w:fill="FFFFFF" w:themeFill="background1"/>
          </w:tcPr>
          <w:p w14:paraId="20AA796C" w14:textId="77777777" w:rsidR="00955F00" w:rsidRPr="001B19E4" w:rsidRDefault="00373658" w:rsidP="00F42389">
            <w:pPr>
              <w:rPr>
                <w:lang w:val="en-GB"/>
              </w:rPr>
            </w:pPr>
            <w:r>
              <w:rPr>
                <w:lang w:val="en-GB"/>
              </w:rPr>
              <w:t>2590.8</w:t>
            </w:r>
          </w:p>
        </w:tc>
        <w:tc>
          <w:tcPr>
            <w:tcW w:w="1075" w:type="dxa"/>
            <w:shd w:val="clear" w:color="auto" w:fill="FFFFFF" w:themeFill="background1"/>
          </w:tcPr>
          <w:p w14:paraId="4700E68C" w14:textId="77777777" w:rsidR="00955F00" w:rsidRPr="001B19E4" w:rsidRDefault="008C2C7D" w:rsidP="00F42389">
            <w:pPr>
              <w:rPr>
                <w:lang w:val="en-GB"/>
              </w:rPr>
            </w:pPr>
            <w:r>
              <w:rPr>
                <w:lang w:val="en-GB"/>
              </w:rPr>
              <w:t>16</w:t>
            </w:r>
            <w:r w:rsidR="00373658">
              <w:rPr>
                <w:lang w:val="en-GB"/>
              </w:rPr>
              <w:t>34.7</w:t>
            </w:r>
          </w:p>
        </w:tc>
      </w:tr>
      <w:tr w:rsidR="00955F00" w:rsidRPr="001B19E4" w14:paraId="65C1AB18" w14:textId="77777777" w:rsidTr="003006C9">
        <w:trPr>
          <w:jc w:val="center"/>
        </w:trPr>
        <w:tc>
          <w:tcPr>
            <w:tcW w:w="3403" w:type="dxa"/>
          </w:tcPr>
          <w:p w14:paraId="7DFF2F1F" w14:textId="77777777" w:rsidR="00955F00" w:rsidRDefault="00955F00" w:rsidP="00AB14B1">
            <w:pPr>
              <w:rPr>
                <w:lang w:val="en-GB"/>
              </w:rPr>
            </w:pPr>
            <w:r>
              <w:rPr>
                <w:lang w:val="en-GB"/>
              </w:rPr>
              <w:t>2</w:t>
            </w:r>
          </w:p>
        </w:tc>
        <w:tc>
          <w:tcPr>
            <w:tcW w:w="1470" w:type="dxa"/>
            <w:shd w:val="clear" w:color="auto" w:fill="FFFFFF" w:themeFill="background1"/>
          </w:tcPr>
          <w:p w14:paraId="41BFAA4E" w14:textId="77777777" w:rsidR="00955F00" w:rsidRDefault="00373658" w:rsidP="00F42389">
            <w:pPr>
              <w:rPr>
                <w:lang w:val="en-GB"/>
              </w:rPr>
            </w:pPr>
            <w:r>
              <w:rPr>
                <w:lang w:val="en-GB"/>
              </w:rPr>
              <w:t>33005.7</w:t>
            </w:r>
          </w:p>
        </w:tc>
        <w:tc>
          <w:tcPr>
            <w:tcW w:w="1281" w:type="dxa"/>
            <w:shd w:val="clear" w:color="auto" w:fill="FFFFFF" w:themeFill="background1"/>
          </w:tcPr>
          <w:p w14:paraId="70F5377E" w14:textId="77777777" w:rsidR="00955F00" w:rsidRPr="001B19E4" w:rsidRDefault="00373658" w:rsidP="00F42389">
            <w:pPr>
              <w:rPr>
                <w:lang w:val="en-GB"/>
              </w:rPr>
            </w:pPr>
            <w:r>
              <w:rPr>
                <w:lang w:val="en-GB"/>
              </w:rPr>
              <w:t>31896.5</w:t>
            </w:r>
          </w:p>
        </w:tc>
        <w:tc>
          <w:tcPr>
            <w:tcW w:w="995" w:type="dxa"/>
            <w:shd w:val="clear" w:color="auto" w:fill="FFFFFF" w:themeFill="background1"/>
          </w:tcPr>
          <w:p w14:paraId="0A5ECFB8" w14:textId="77777777" w:rsidR="00955F00" w:rsidRPr="001B19E4" w:rsidRDefault="00373658" w:rsidP="00F42389">
            <w:pPr>
              <w:rPr>
                <w:lang w:val="en-GB"/>
              </w:rPr>
            </w:pPr>
            <w:r>
              <w:rPr>
                <w:lang w:val="en-GB"/>
              </w:rPr>
              <w:t>31196.6</w:t>
            </w:r>
          </w:p>
        </w:tc>
        <w:tc>
          <w:tcPr>
            <w:tcW w:w="993" w:type="dxa"/>
            <w:shd w:val="clear" w:color="auto" w:fill="FFFFFF" w:themeFill="background1"/>
          </w:tcPr>
          <w:p w14:paraId="72536B88" w14:textId="77777777" w:rsidR="00955F00" w:rsidRPr="001B19E4" w:rsidRDefault="00373658" w:rsidP="00F42389">
            <w:pPr>
              <w:rPr>
                <w:lang w:val="en-GB"/>
              </w:rPr>
            </w:pPr>
            <w:r>
              <w:rPr>
                <w:lang w:val="en-GB"/>
              </w:rPr>
              <w:t>25755.5</w:t>
            </w:r>
          </w:p>
        </w:tc>
        <w:tc>
          <w:tcPr>
            <w:tcW w:w="992" w:type="dxa"/>
            <w:shd w:val="clear" w:color="auto" w:fill="FFFFFF" w:themeFill="background1"/>
          </w:tcPr>
          <w:p w14:paraId="05512843" w14:textId="77777777" w:rsidR="00955F00" w:rsidRPr="001B19E4" w:rsidRDefault="00373658" w:rsidP="00F42389">
            <w:pPr>
              <w:rPr>
                <w:lang w:val="en-GB"/>
              </w:rPr>
            </w:pPr>
            <w:r>
              <w:rPr>
                <w:lang w:val="en-GB"/>
              </w:rPr>
              <w:t>16250.6</w:t>
            </w:r>
          </w:p>
        </w:tc>
        <w:tc>
          <w:tcPr>
            <w:tcW w:w="992" w:type="dxa"/>
            <w:shd w:val="clear" w:color="auto" w:fill="FFFFFF" w:themeFill="background1"/>
          </w:tcPr>
          <w:p w14:paraId="15823C87" w14:textId="77777777" w:rsidR="00955F00" w:rsidRPr="001B19E4" w:rsidRDefault="00373658" w:rsidP="00F42389">
            <w:pPr>
              <w:rPr>
                <w:lang w:val="en-GB"/>
              </w:rPr>
            </w:pPr>
            <w:r>
              <w:rPr>
                <w:lang w:val="en-GB"/>
              </w:rPr>
              <w:t>10253.4</w:t>
            </w:r>
          </w:p>
        </w:tc>
        <w:tc>
          <w:tcPr>
            <w:tcW w:w="1165" w:type="dxa"/>
            <w:shd w:val="clear" w:color="auto" w:fill="FFFFFF" w:themeFill="background1"/>
          </w:tcPr>
          <w:p w14:paraId="4058C4A2" w14:textId="77777777" w:rsidR="00955F00" w:rsidRPr="001B19E4" w:rsidRDefault="00373658" w:rsidP="00F42389">
            <w:pPr>
              <w:rPr>
                <w:lang w:val="en-GB"/>
              </w:rPr>
            </w:pPr>
            <w:r>
              <w:rPr>
                <w:lang w:val="en-GB"/>
              </w:rPr>
              <w:t>6469.5</w:t>
            </w:r>
          </w:p>
        </w:tc>
        <w:tc>
          <w:tcPr>
            <w:tcW w:w="994" w:type="dxa"/>
            <w:shd w:val="clear" w:color="auto" w:fill="FFFFFF" w:themeFill="background1"/>
          </w:tcPr>
          <w:p w14:paraId="287C6088" w14:textId="77777777" w:rsidR="00955F00" w:rsidRPr="001B19E4" w:rsidRDefault="00373658" w:rsidP="00F42389">
            <w:pPr>
              <w:rPr>
                <w:lang w:val="en-GB"/>
              </w:rPr>
            </w:pPr>
            <w:r>
              <w:rPr>
                <w:lang w:val="en-GB"/>
              </w:rPr>
              <w:t>4082.0</w:t>
            </w:r>
          </w:p>
        </w:tc>
        <w:tc>
          <w:tcPr>
            <w:tcW w:w="993" w:type="dxa"/>
            <w:shd w:val="clear" w:color="auto" w:fill="FFFFFF" w:themeFill="background1"/>
          </w:tcPr>
          <w:p w14:paraId="4690078A" w14:textId="77777777" w:rsidR="00955F00" w:rsidRPr="001B19E4" w:rsidRDefault="00373658" w:rsidP="00F42389">
            <w:pPr>
              <w:rPr>
                <w:lang w:val="en-GB"/>
              </w:rPr>
            </w:pPr>
            <w:r>
              <w:rPr>
                <w:lang w:val="en-GB"/>
              </w:rPr>
              <w:t>2575.5</w:t>
            </w:r>
          </w:p>
        </w:tc>
        <w:tc>
          <w:tcPr>
            <w:tcW w:w="1075" w:type="dxa"/>
            <w:shd w:val="clear" w:color="auto" w:fill="FFFFFF" w:themeFill="background1"/>
          </w:tcPr>
          <w:p w14:paraId="1E7E1393" w14:textId="77777777" w:rsidR="00955F00" w:rsidRPr="001B19E4" w:rsidRDefault="00373658" w:rsidP="00F42389">
            <w:pPr>
              <w:rPr>
                <w:lang w:val="en-GB"/>
              </w:rPr>
            </w:pPr>
            <w:r>
              <w:rPr>
                <w:lang w:val="en-GB"/>
              </w:rPr>
              <w:t>1625.1</w:t>
            </w:r>
          </w:p>
        </w:tc>
      </w:tr>
      <w:tr w:rsidR="00955F00" w:rsidRPr="001B19E4" w14:paraId="65602887" w14:textId="77777777" w:rsidTr="003006C9">
        <w:trPr>
          <w:jc w:val="center"/>
        </w:trPr>
        <w:tc>
          <w:tcPr>
            <w:tcW w:w="3403" w:type="dxa"/>
          </w:tcPr>
          <w:p w14:paraId="51CD9681" w14:textId="77777777" w:rsidR="00955F00" w:rsidRDefault="00955F00" w:rsidP="00AB14B1">
            <w:pPr>
              <w:rPr>
                <w:lang w:val="en-GB"/>
              </w:rPr>
            </w:pPr>
            <w:r>
              <w:rPr>
                <w:lang w:val="en-GB"/>
              </w:rPr>
              <w:t>0</w:t>
            </w:r>
          </w:p>
        </w:tc>
        <w:tc>
          <w:tcPr>
            <w:tcW w:w="1470" w:type="dxa"/>
            <w:shd w:val="clear" w:color="auto" w:fill="FFFFFF" w:themeFill="background1"/>
          </w:tcPr>
          <w:p w14:paraId="5713A416" w14:textId="77777777" w:rsidR="00955F00" w:rsidRDefault="00373658" w:rsidP="00F42389">
            <w:pPr>
              <w:rPr>
                <w:lang w:val="en-GB"/>
              </w:rPr>
            </w:pPr>
            <w:r>
              <w:rPr>
                <w:lang w:val="en-GB"/>
              </w:rPr>
              <w:t>32500.0</w:t>
            </w:r>
          </w:p>
        </w:tc>
        <w:tc>
          <w:tcPr>
            <w:tcW w:w="1281" w:type="dxa"/>
            <w:shd w:val="clear" w:color="auto" w:fill="FFFFFF" w:themeFill="background1"/>
          </w:tcPr>
          <w:p w14:paraId="278AB5F0" w14:textId="77777777" w:rsidR="00955F00" w:rsidRPr="001B19E4" w:rsidRDefault="00373658" w:rsidP="00F42389">
            <w:pPr>
              <w:rPr>
                <w:lang w:val="en-GB"/>
              </w:rPr>
            </w:pPr>
            <w:r>
              <w:rPr>
                <w:lang w:val="en-GB"/>
              </w:rPr>
              <w:t>31577.4</w:t>
            </w:r>
          </w:p>
        </w:tc>
        <w:tc>
          <w:tcPr>
            <w:tcW w:w="995" w:type="dxa"/>
            <w:shd w:val="clear" w:color="auto" w:fill="FFFFFF" w:themeFill="background1"/>
          </w:tcPr>
          <w:p w14:paraId="0F7278C7" w14:textId="77777777" w:rsidR="00955F00" w:rsidRPr="001B19E4" w:rsidRDefault="008C2C7D" w:rsidP="00F42389">
            <w:pPr>
              <w:rPr>
                <w:lang w:val="en-GB"/>
              </w:rPr>
            </w:pPr>
            <w:r>
              <w:rPr>
                <w:lang w:val="en-GB"/>
              </w:rPr>
              <w:t>30</w:t>
            </w:r>
            <w:r w:rsidR="00373658">
              <w:rPr>
                <w:lang w:val="en-GB"/>
              </w:rPr>
              <w:t>995.3</w:t>
            </w:r>
          </w:p>
        </w:tc>
        <w:tc>
          <w:tcPr>
            <w:tcW w:w="993" w:type="dxa"/>
            <w:shd w:val="clear" w:color="auto" w:fill="FFFFFF" w:themeFill="background1"/>
          </w:tcPr>
          <w:p w14:paraId="359033CC" w14:textId="77777777" w:rsidR="00955F00" w:rsidRPr="001B19E4" w:rsidRDefault="00373658" w:rsidP="00F42389">
            <w:pPr>
              <w:rPr>
                <w:lang w:val="en-GB"/>
              </w:rPr>
            </w:pPr>
            <w:r>
              <w:rPr>
                <w:lang w:val="en-GB"/>
              </w:rPr>
              <w:t>25628.4</w:t>
            </w:r>
          </w:p>
        </w:tc>
        <w:tc>
          <w:tcPr>
            <w:tcW w:w="992" w:type="dxa"/>
            <w:shd w:val="clear" w:color="auto" w:fill="FFFFFF" w:themeFill="background1"/>
          </w:tcPr>
          <w:p w14:paraId="781FFA37" w14:textId="77777777" w:rsidR="00955F00" w:rsidRPr="001B19E4" w:rsidRDefault="00373658" w:rsidP="00F42389">
            <w:pPr>
              <w:rPr>
                <w:lang w:val="en-GB"/>
              </w:rPr>
            </w:pPr>
            <w:r>
              <w:rPr>
                <w:lang w:val="en-GB"/>
              </w:rPr>
              <w:t>16170.5</w:t>
            </w:r>
          </w:p>
        </w:tc>
        <w:tc>
          <w:tcPr>
            <w:tcW w:w="992" w:type="dxa"/>
            <w:shd w:val="clear" w:color="auto" w:fill="FFFFFF" w:themeFill="background1"/>
          </w:tcPr>
          <w:p w14:paraId="7DCEF967" w14:textId="77777777" w:rsidR="00955F00" w:rsidRPr="001B19E4" w:rsidRDefault="00373658" w:rsidP="00F42389">
            <w:pPr>
              <w:rPr>
                <w:lang w:val="en-GB"/>
              </w:rPr>
            </w:pPr>
            <w:r>
              <w:rPr>
                <w:lang w:val="en-GB"/>
              </w:rPr>
              <w:t>10202.9</w:t>
            </w:r>
          </w:p>
        </w:tc>
        <w:tc>
          <w:tcPr>
            <w:tcW w:w="1165" w:type="dxa"/>
            <w:shd w:val="clear" w:color="auto" w:fill="FFFFFF" w:themeFill="background1"/>
          </w:tcPr>
          <w:p w14:paraId="0842D424" w14:textId="77777777" w:rsidR="00955F00" w:rsidRPr="001B19E4" w:rsidRDefault="00373658" w:rsidP="00F42389">
            <w:pPr>
              <w:rPr>
                <w:lang w:val="en-GB"/>
              </w:rPr>
            </w:pPr>
            <w:r>
              <w:rPr>
                <w:lang w:val="en-GB"/>
              </w:rPr>
              <w:t>6437.6</w:t>
            </w:r>
          </w:p>
        </w:tc>
        <w:tc>
          <w:tcPr>
            <w:tcW w:w="994" w:type="dxa"/>
            <w:shd w:val="clear" w:color="auto" w:fill="FFFFFF" w:themeFill="background1"/>
          </w:tcPr>
          <w:p w14:paraId="06D115F7" w14:textId="77777777" w:rsidR="00955F00" w:rsidRPr="001B19E4" w:rsidRDefault="00373658" w:rsidP="00F42389">
            <w:pPr>
              <w:rPr>
                <w:lang w:val="en-GB"/>
              </w:rPr>
            </w:pPr>
            <w:r>
              <w:rPr>
                <w:lang w:val="en-GB"/>
              </w:rPr>
              <w:t>4061.8</w:t>
            </w:r>
          </w:p>
        </w:tc>
        <w:tc>
          <w:tcPr>
            <w:tcW w:w="993" w:type="dxa"/>
            <w:shd w:val="clear" w:color="auto" w:fill="FFFFFF" w:themeFill="background1"/>
          </w:tcPr>
          <w:p w14:paraId="1E4450A4" w14:textId="77777777" w:rsidR="00955F00" w:rsidRPr="001B19E4" w:rsidRDefault="00373658" w:rsidP="00F42389">
            <w:pPr>
              <w:rPr>
                <w:lang w:val="en-GB"/>
              </w:rPr>
            </w:pPr>
            <w:r>
              <w:rPr>
                <w:lang w:val="en-GB"/>
              </w:rPr>
              <w:t>2562.8</w:t>
            </w:r>
          </w:p>
        </w:tc>
        <w:tc>
          <w:tcPr>
            <w:tcW w:w="1075" w:type="dxa"/>
            <w:shd w:val="clear" w:color="auto" w:fill="FFFFFF" w:themeFill="background1"/>
          </w:tcPr>
          <w:p w14:paraId="3DD667FD" w14:textId="77777777" w:rsidR="00955F00" w:rsidRPr="001B19E4" w:rsidRDefault="00373658" w:rsidP="00F42389">
            <w:pPr>
              <w:rPr>
                <w:lang w:val="en-GB"/>
              </w:rPr>
            </w:pPr>
            <w:r>
              <w:rPr>
                <w:lang w:val="en-GB"/>
              </w:rPr>
              <w:t>1617.0</w:t>
            </w:r>
          </w:p>
        </w:tc>
      </w:tr>
      <w:tr w:rsidR="00955F00" w:rsidRPr="001B19E4" w14:paraId="41BB0F43" w14:textId="77777777" w:rsidTr="003006C9">
        <w:trPr>
          <w:jc w:val="center"/>
        </w:trPr>
        <w:tc>
          <w:tcPr>
            <w:tcW w:w="3403" w:type="dxa"/>
          </w:tcPr>
          <w:p w14:paraId="34FFB828" w14:textId="77777777" w:rsidR="00955F00" w:rsidRDefault="00373658" w:rsidP="00F42389">
            <w:pPr>
              <w:rPr>
                <w:lang w:val="en-GB"/>
              </w:rPr>
            </w:pPr>
            <w:proofErr w:type="spellStart"/>
            <w:r w:rsidRPr="00955F00">
              <w:rPr>
                <w:b/>
                <w:lang w:val="en-GB"/>
              </w:rPr>
              <w:t>Rdet</w:t>
            </w:r>
            <w:proofErr w:type="spellEnd"/>
            <w:r w:rsidRPr="00955F00">
              <w:rPr>
                <w:b/>
                <w:lang w:val="en-GB"/>
              </w:rPr>
              <w:t>/m</w:t>
            </w:r>
          </w:p>
        </w:tc>
        <w:tc>
          <w:tcPr>
            <w:tcW w:w="1470" w:type="dxa"/>
            <w:shd w:val="clear" w:color="auto" w:fill="FFFFFF" w:themeFill="background1"/>
          </w:tcPr>
          <w:p w14:paraId="5148ACB3" w14:textId="77777777" w:rsidR="00955F00" w:rsidRDefault="00955F00" w:rsidP="00F42389">
            <w:pPr>
              <w:rPr>
                <w:lang w:val="en-GB"/>
              </w:rPr>
            </w:pPr>
          </w:p>
        </w:tc>
        <w:tc>
          <w:tcPr>
            <w:tcW w:w="1281" w:type="dxa"/>
            <w:shd w:val="clear" w:color="auto" w:fill="FFFFFF" w:themeFill="background1"/>
          </w:tcPr>
          <w:p w14:paraId="6C162485" w14:textId="77777777" w:rsidR="00955F00" w:rsidRPr="001B19E4" w:rsidRDefault="00955F00" w:rsidP="00F42389">
            <w:pPr>
              <w:rPr>
                <w:lang w:val="en-GB"/>
              </w:rPr>
            </w:pPr>
          </w:p>
        </w:tc>
        <w:tc>
          <w:tcPr>
            <w:tcW w:w="995" w:type="dxa"/>
            <w:shd w:val="clear" w:color="auto" w:fill="FFFFFF" w:themeFill="background1"/>
          </w:tcPr>
          <w:p w14:paraId="2883E5D3" w14:textId="77777777" w:rsidR="00955F00" w:rsidRPr="001B19E4" w:rsidRDefault="00955F00" w:rsidP="00F42389">
            <w:pPr>
              <w:rPr>
                <w:lang w:val="en-GB"/>
              </w:rPr>
            </w:pPr>
          </w:p>
        </w:tc>
        <w:tc>
          <w:tcPr>
            <w:tcW w:w="993" w:type="dxa"/>
            <w:shd w:val="clear" w:color="auto" w:fill="FFFFFF" w:themeFill="background1"/>
          </w:tcPr>
          <w:p w14:paraId="67148B85" w14:textId="77777777" w:rsidR="00955F00" w:rsidRPr="001B19E4" w:rsidRDefault="00955F00" w:rsidP="00F42389">
            <w:pPr>
              <w:rPr>
                <w:lang w:val="en-GB"/>
              </w:rPr>
            </w:pPr>
          </w:p>
        </w:tc>
        <w:tc>
          <w:tcPr>
            <w:tcW w:w="992" w:type="dxa"/>
            <w:shd w:val="clear" w:color="auto" w:fill="FFFFFF" w:themeFill="background1"/>
          </w:tcPr>
          <w:p w14:paraId="1A394C2E" w14:textId="77777777" w:rsidR="00955F00" w:rsidRPr="001B19E4" w:rsidRDefault="00955F00" w:rsidP="00F42389">
            <w:pPr>
              <w:rPr>
                <w:lang w:val="en-GB"/>
              </w:rPr>
            </w:pPr>
          </w:p>
        </w:tc>
        <w:tc>
          <w:tcPr>
            <w:tcW w:w="992" w:type="dxa"/>
            <w:shd w:val="clear" w:color="auto" w:fill="FFFFFF" w:themeFill="background1"/>
          </w:tcPr>
          <w:p w14:paraId="232C328A" w14:textId="77777777" w:rsidR="00955F00" w:rsidRPr="001B19E4" w:rsidRDefault="00955F00" w:rsidP="00F42389">
            <w:pPr>
              <w:rPr>
                <w:lang w:val="en-GB"/>
              </w:rPr>
            </w:pPr>
          </w:p>
        </w:tc>
        <w:tc>
          <w:tcPr>
            <w:tcW w:w="1165" w:type="dxa"/>
            <w:shd w:val="clear" w:color="auto" w:fill="FFFFFF" w:themeFill="background1"/>
          </w:tcPr>
          <w:p w14:paraId="719BA9F4" w14:textId="77777777" w:rsidR="00955F00" w:rsidRPr="001B19E4" w:rsidRDefault="00955F00" w:rsidP="00F42389">
            <w:pPr>
              <w:rPr>
                <w:lang w:val="en-GB"/>
              </w:rPr>
            </w:pPr>
          </w:p>
        </w:tc>
        <w:tc>
          <w:tcPr>
            <w:tcW w:w="994" w:type="dxa"/>
            <w:shd w:val="clear" w:color="auto" w:fill="FFFFFF" w:themeFill="background1"/>
          </w:tcPr>
          <w:p w14:paraId="7BD3DCF7" w14:textId="77777777" w:rsidR="00955F00" w:rsidRPr="001B19E4" w:rsidRDefault="00955F00" w:rsidP="00F42389">
            <w:pPr>
              <w:rPr>
                <w:lang w:val="en-GB"/>
              </w:rPr>
            </w:pPr>
          </w:p>
        </w:tc>
        <w:tc>
          <w:tcPr>
            <w:tcW w:w="993" w:type="dxa"/>
            <w:shd w:val="clear" w:color="auto" w:fill="FFFFFF" w:themeFill="background1"/>
          </w:tcPr>
          <w:p w14:paraId="09D0DC28" w14:textId="77777777" w:rsidR="00955F00" w:rsidRPr="001B19E4" w:rsidRDefault="00955F00" w:rsidP="00F42389">
            <w:pPr>
              <w:rPr>
                <w:lang w:val="en-GB"/>
              </w:rPr>
            </w:pPr>
          </w:p>
        </w:tc>
        <w:tc>
          <w:tcPr>
            <w:tcW w:w="1075" w:type="dxa"/>
            <w:shd w:val="clear" w:color="auto" w:fill="FFFFFF" w:themeFill="background1"/>
          </w:tcPr>
          <w:p w14:paraId="2C9A97B7" w14:textId="77777777" w:rsidR="00955F00" w:rsidRPr="001B19E4" w:rsidRDefault="00955F00" w:rsidP="00F42389">
            <w:pPr>
              <w:rPr>
                <w:lang w:val="en-GB"/>
              </w:rPr>
            </w:pPr>
          </w:p>
        </w:tc>
      </w:tr>
      <w:tr w:rsidR="00AB14B1" w:rsidRPr="001B19E4" w14:paraId="3F543646" w14:textId="77777777" w:rsidTr="003006C9">
        <w:trPr>
          <w:jc w:val="center"/>
        </w:trPr>
        <w:tc>
          <w:tcPr>
            <w:tcW w:w="3403" w:type="dxa"/>
          </w:tcPr>
          <w:p w14:paraId="404557A1" w14:textId="77777777" w:rsidR="00AB14B1" w:rsidRPr="00F42389" w:rsidRDefault="00AB14B1" w:rsidP="00AB14B1">
            <w:pPr>
              <w:rPr>
                <w:b/>
                <w:lang w:val="en-GB"/>
              </w:rPr>
            </w:pPr>
            <w:r>
              <w:rPr>
                <w:lang w:val="en-GB"/>
              </w:rPr>
              <w:t>Gs dBi seen from SRD</w:t>
            </w:r>
          </w:p>
        </w:tc>
        <w:tc>
          <w:tcPr>
            <w:tcW w:w="1470" w:type="dxa"/>
            <w:shd w:val="clear" w:color="auto" w:fill="FFFFFF" w:themeFill="background1"/>
          </w:tcPr>
          <w:p w14:paraId="3F3F909B" w14:textId="77777777" w:rsidR="00AB14B1" w:rsidRDefault="00AB14B1" w:rsidP="00F42389">
            <w:pPr>
              <w:rPr>
                <w:lang w:val="en-GB"/>
              </w:rPr>
            </w:pPr>
          </w:p>
        </w:tc>
        <w:tc>
          <w:tcPr>
            <w:tcW w:w="1281" w:type="dxa"/>
            <w:shd w:val="clear" w:color="auto" w:fill="FFFFFF" w:themeFill="background1"/>
          </w:tcPr>
          <w:p w14:paraId="049B7157" w14:textId="77777777" w:rsidR="00AB14B1" w:rsidRPr="001B19E4" w:rsidRDefault="00AB14B1" w:rsidP="00F42389">
            <w:pPr>
              <w:rPr>
                <w:lang w:val="en-GB"/>
              </w:rPr>
            </w:pPr>
          </w:p>
        </w:tc>
        <w:tc>
          <w:tcPr>
            <w:tcW w:w="995" w:type="dxa"/>
            <w:shd w:val="clear" w:color="auto" w:fill="FFFFFF" w:themeFill="background1"/>
          </w:tcPr>
          <w:p w14:paraId="5A57C0B7" w14:textId="77777777" w:rsidR="00AB14B1" w:rsidRPr="001B19E4" w:rsidRDefault="00AB14B1" w:rsidP="00F42389">
            <w:pPr>
              <w:rPr>
                <w:lang w:val="en-GB"/>
              </w:rPr>
            </w:pPr>
          </w:p>
        </w:tc>
        <w:tc>
          <w:tcPr>
            <w:tcW w:w="993" w:type="dxa"/>
            <w:shd w:val="clear" w:color="auto" w:fill="FFFFFF" w:themeFill="background1"/>
          </w:tcPr>
          <w:p w14:paraId="73890977" w14:textId="77777777" w:rsidR="00AB14B1" w:rsidRPr="001B19E4" w:rsidRDefault="00AB14B1" w:rsidP="00F42389">
            <w:pPr>
              <w:rPr>
                <w:lang w:val="en-GB"/>
              </w:rPr>
            </w:pPr>
          </w:p>
        </w:tc>
        <w:tc>
          <w:tcPr>
            <w:tcW w:w="992" w:type="dxa"/>
            <w:shd w:val="clear" w:color="auto" w:fill="FFFFFF" w:themeFill="background1"/>
          </w:tcPr>
          <w:p w14:paraId="6B3D0407" w14:textId="77777777" w:rsidR="00AB14B1" w:rsidRPr="001B19E4" w:rsidRDefault="00AB14B1" w:rsidP="00F42389">
            <w:pPr>
              <w:rPr>
                <w:lang w:val="en-GB"/>
              </w:rPr>
            </w:pPr>
          </w:p>
        </w:tc>
        <w:tc>
          <w:tcPr>
            <w:tcW w:w="992" w:type="dxa"/>
            <w:shd w:val="clear" w:color="auto" w:fill="FFFFFF" w:themeFill="background1"/>
          </w:tcPr>
          <w:p w14:paraId="1ED06CAB" w14:textId="77777777" w:rsidR="00AB14B1" w:rsidRPr="001B19E4" w:rsidRDefault="00AB14B1" w:rsidP="00F42389">
            <w:pPr>
              <w:rPr>
                <w:lang w:val="en-GB"/>
              </w:rPr>
            </w:pPr>
          </w:p>
        </w:tc>
        <w:tc>
          <w:tcPr>
            <w:tcW w:w="1165" w:type="dxa"/>
            <w:shd w:val="clear" w:color="auto" w:fill="FFFFFF" w:themeFill="background1"/>
          </w:tcPr>
          <w:p w14:paraId="3CE593CB" w14:textId="77777777" w:rsidR="00AB14B1" w:rsidRPr="001B19E4" w:rsidRDefault="00AB14B1" w:rsidP="00F42389">
            <w:pPr>
              <w:rPr>
                <w:lang w:val="en-GB"/>
              </w:rPr>
            </w:pPr>
          </w:p>
        </w:tc>
        <w:tc>
          <w:tcPr>
            <w:tcW w:w="994" w:type="dxa"/>
            <w:shd w:val="clear" w:color="auto" w:fill="FFFFFF" w:themeFill="background1"/>
          </w:tcPr>
          <w:p w14:paraId="4E63AB03" w14:textId="77777777" w:rsidR="00AB14B1" w:rsidRPr="001B19E4" w:rsidRDefault="00AB14B1" w:rsidP="00F42389">
            <w:pPr>
              <w:rPr>
                <w:lang w:val="en-GB"/>
              </w:rPr>
            </w:pPr>
          </w:p>
        </w:tc>
        <w:tc>
          <w:tcPr>
            <w:tcW w:w="993" w:type="dxa"/>
            <w:shd w:val="clear" w:color="auto" w:fill="FFFFFF" w:themeFill="background1"/>
          </w:tcPr>
          <w:p w14:paraId="60A46AE1" w14:textId="77777777" w:rsidR="00AB14B1" w:rsidRPr="001B19E4" w:rsidRDefault="00AB14B1" w:rsidP="00F42389">
            <w:pPr>
              <w:rPr>
                <w:lang w:val="en-GB"/>
              </w:rPr>
            </w:pPr>
          </w:p>
        </w:tc>
        <w:tc>
          <w:tcPr>
            <w:tcW w:w="1075" w:type="dxa"/>
            <w:shd w:val="clear" w:color="auto" w:fill="FFFFFF" w:themeFill="background1"/>
          </w:tcPr>
          <w:p w14:paraId="1EA51CF2" w14:textId="77777777" w:rsidR="00AB14B1" w:rsidRPr="001B19E4" w:rsidRDefault="00AB14B1" w:rsidP="00F42389">
            <w:pPr>
              <w:rPr>
                <w:lang w:val="en-GB"/>
              </w:rPr>
            </w:pPr>
          </w:p>
        </w:tc>
      </w:tr>
      <w:tr w:rsidR="00AB14B1" w:rsidRPr="001B19E4" w14:paraId="767C7736" w14:textId="77777777" w:rsidTr="003006C9">
        <w:trPr>
          <w:jc w:val="center"/>
        </w:trPr>
        <w:tc>
          <w:tcPr>
            <w:tcW w:w="3403" w:type="dxa"/>
          </w:tcPr>
          <w:p w14:paraId="1CB2E46A" w14:textId="77777777" w:rsidR="00AB14B1" w:rsidRDefault="00AB14B1" w:rsidP="00AB14B1">
            <w:pPr>
              <w:rPr>
                <w:lang w:val="en-GB"/>
              </w:rPr>
            </w:pPr>
            <w:r>
              <w:rPr>
                <w:lang w:val="en-GB"/>
              </w:rPr>
              <w:t>16</w:t>
            </w:r>
          </w:p>
        </w:tc>
        <w:tc>
          <w:tcPr>
            <w:tcW w:w="1470" w:type="dxa"/>
            <w:shd w:val="clear" w:color="auto" w:fill="FFFFFF" w:themeFill="background1"/>
          </w:tcPr>
          <w:p w14:paraId="15F166D7" w14:textId="77777777" w:rsidR="00AB14B1" w:rsidRDefault="00AB14B1" w:rsidP="00AB14B1">
            <w:pPr>
              <w:rPr>
                <w:lang w:val="en-GB"/>
              </w:rPr>
            </w:pPr>
            <w:r>
              <w:rPr>
                <w:lang w:val="en-GB"/>
              </w:rPr>
              <w:t>13132.9</w:t>
            </w:r>
          </w:p>
        </w:tc>
        <w:tc>
          <w:tcPr>
            <w:tcW w:w="1281" w:type="dxa"/>
            <w:shd w:val="clear" w:color="auto" w:fill="FFFFFF" w:themeFill="background1"/>
          </w:tcPr>
          <w:p w14:paraId="6902FFA6" w14:textId="77777777" w:rsidR="00AB14B1" w:rsidRDefault="00AB14B1" w:rsidP="00AB14B1">
            <w:pPr>
              <w:rPr>
                <w:lang w:val="en-GB"/>
              </w:rPr>
            </w:pPr>
            <w:r>
              <w:rPr>
                <w:lang w:val="en-GB"/>
              </w:rPr>
              <w:t>13132.9</w:t>
            </w:r>
          </w:p>
        </w:tc>
        <w:tc>
          <w:tcPr>
            <w:tcW w:w="995" w:type="dxa"/>
            <w:shd w:val="clear" w:color="auto" w:fill="FFFFFF" w:themeFill="background1"/>
          </w:tcPr>
          <w:p w14:paraId="33167054" w14:textId="77777777" w:rsidR="00AB14B1" w:rsidRDefault="00AB14B1" w:rsidP="00AB14B1">
            <w:pPr>
              <w:rPr>
                <w:lang w:val="en-GB"/>
              </w:rPr>
            </w:pPr>
            <w:r>
              <w:rPr>
                <w:lang w:val="en-GB"/>
              </w:rPr>
              <w:t>13132.9</w:t>
            </w:r>
          </w:p>
        </w:tc>
        <w:tc>
          <w:tcPr>
            <w:tcW w:w="993" w:type="dxa"/>
            <w:shd w:val="clear" w:color="auto" w:fill="FFFFFF" w:themeFill="background1"/>
          </w:tcPr>
          <w:p w14:paraId="7EE00501" w14:textId="77777777" w:rsidR="00AB14B1" w:rsidRDefault="00AB14B1" w:rsidP="00AB14B1">
            <w:pPr>
              <w:rPr>
                <w:lang w:val="en-GB"/>
              </w:rPr>
            </w:pPr>
            <w:r>
              <w:rPr>
                <w:lang w:val="en-GB"/>
              </w:rPr>
              <w:t>13132.9</w:t>
            </w:r>
          </w:p>
        </w:tc>
        <w:tc>
          <w:tcPr>
            <w:tcW w:w="992" w:type="dxa"/>
            <w:shd w:val="clear" w:color="auto" w:fill="FFFFFF" w:themeFill="background1"/>
          </w:tcPr>
          <w:p w14:paraId="732CE3EE" w14:textId="77777777" w:rsidR="00AB14B1" w:rsidRDefault="00AB14B1" w:rsidP="00AB14B1">
            <w:pPr>
              <w:rPr>
                <w:lang w:val="en-GB"/>
              </w:rPr>
            </w:pPr>
            <w:r>
              <w:rPr>
                <w:lang w:val="en-GB"/>
              </w:rPr>
              <w:t>13132.9</w:t>
            </w:r>
          </w:p>
        </w:tc>
        <w:tc>
          <w:tcPr>
            <w:tcW w:w="992" w:type="dxa"/>
            <w:shd w:val="clear" w:color="auto" w:fill="FFFFFF" w:themeFill="background1"/>
          </w:tcPr>
          <w:p w14:paraId="1C31294F" w14:textId="77777777" w:rsidR="00AB14B1" w:rsidRDefault="00AB14B1" w:rsidP="00AB14B1">
            <w:pPr>
              <w:rPr>
                <w:lang w:val="en-GB"/>
              </w:rPr>
            </w:pPr>
            <w:r>
              <w:rPr>
                <w:lang w:val="en-GB"/>
              </w:rPr>
              <w:t>13132.9</w:t>
            </w:r>
          </w:p>
        </w:tc>
        <w:tc>
          <w:tcPr>
            <w:tcW w:w="1165" w:type="dxa"/>
            <w:shd w:val="clear" w:color="auto" w:fill="FFFFFF" w:themeFill="background1"/>
          </w:tcPr>
          <w:p w14:paraId="250A7B51" w14:textId="77777777" w:rsidR="00AB14B1" w:rsidRDefault="00AB14B1" w:rsidP="00AB14B1">
            <w:pPr>
              <w:rPr>
                <w:lang w:val="en-GB"/>
              </w:rPr>
            </w:pPr>
            <w:r>
              <w:rPr>
                <w:lang w:val="en-GB"/>
              </w:rPr>
              <w:t>13132.9</w:t>
            </w:r>
          </w:p>
        </w:tc>
        <w:tc>
          <w:tcPr>
            <w:tcW w:w="994" w:type="dxa"/>
            <w:shd w:val="clear" w:color="auto" w:fill="FFFFFF" w:themeFill="background1"/>
          </w:tcPr>
          <w:p w14:paraId="1E298E12" w14:textId="77777777" w:rsidR="00AB14B1" w:rsidRDefault="00AB14B1" w:rsidP="00AB14B1">
            <w:pPr>
              <w:rPr>
                <w:lang w:val="en-GB"/>
              </w:rPr>
            </w:pPr>
            <w:r>
              <w:rPr>
                <w:lang w:val="en-GB"/>
              </w:rPr>
              <w:t>13132.9</w:t>
            </w:r>
          </w:p>
        </w:tc>
        <w:tc>
          <w:tcPr>
            <w:tcW w:w="993" w:type="dxa"/>
            <w:shd w:val="clear" w:color="auto" w:fill="FFFFFF" w:themeFill="background1"/>
          </w:tcPr>
          <w:p w14:paraId="3B3C127E" w14:textId="77777777" w:rsidR="00AB14B1" w:rsidRDefault="00AB14B1" w:rsidP="00AB14B1">
            <w:pPr>
              <w:rPr>
                <w:lang w:val="en-GB"/>
              </w:rPr>
            </w:pPr>
            <w:r>
              <w:rPr>
                <w:lang w:val="en-GB"/>
              </w:rPr>
              <w:t>13132.9</w:t>
            </w:r>
          </w:p>
        </w:tc>
        <w:tc>
          <w:tcPr>
            <w:tcW w:w="1075" w:type="dxa"/>
            <w:shd w:val="clear" w:color="auto" w:fill="FFFFFF" w:themeFill="background1"/>
          </w:tcPr>
          <w:p w14:paraId="0A9E5055" w14:textId="77777777" w:rsidR="00AB14B1" w:rsidRDefault="00AB14B1" w:rsidP="00AB14B1">
            <w:pPr>
              <w:rPr>
                <w:lang w:val="en-GB"/>
              </w:rPr>
            </w:pPr>
            <w:r>
              <w:rPr>
                <w:lang w:val="en-GB"/>
              </w:rPr>
              <w:t>13132.9</w:t>
            </w:r>
          </w:p>
        </w:tc>
      </w:tr>
      <w:tr w:rsidR="00AB14B1" w:rsidRPr="001B19E4" w14:paraId="0A4FD50C" w14:textId="77777777" w:rsidTr="003006C9">
        <w:trPr>
          <w:jc w:val="center"/>
        </w:trPr>
        <w:tc>
          <w:tcPr>
            <w:tcW w:w="3403" w:type="dxa"/>
          </w:tcPr>
          <w:p w14:paraId="1FF64483" w14:textId="77777777" w:rsidR="00AB14B1" w:rsidRDefault="00AB14B1" w:rsidP="00AB14B1">
            <w:pPr>
              <w:rPr>
                <w:lang w:val="en-GB"/>
              </w:rPr>
            </w:pPr>
            <w:r>
              <w:rPr>
                <w:lang w:val="en-GB"/>
              </w:rPr>
              <w:t>14</w:t>
            </w:r>
          </w:p>
        </w:tc>
        <w:tc>
          <w:tcPr>
            <w:tcW w:w="1470" w:type="dxa"/>
            <w:shd w:val="clear" w:color="auto" w:fill="FFFFFF" w:themeFill="background1"/>
          </w:tcPr>
          <w:p w14:paraId="45AF0CAA" w14:textId="77777777" w:rsidR="00AB14B1" w:rsidRDefault="00AB14B1" w:rsidP="00AB14B1">
            <w:pPr>
              <w:rPr>
                <w:lang w:val="en-GB"/>
              </w:rPr>
            </w:pPr>
            <w:r>
              <w:rPr>
                <w:lang w:val="en-GB"/>
              </w:rPr>
              <w:t>10923.5</w:t>
            </w:r>
          </w:p>
        </w:tc>
        <w:tc>
          <w:tcPr>
            <w:tcW w:w="1281" w:type="dxa"/>
            <w:shd w:val="clear" w:color="auto" w:fill="FFFFFF" w:themeFill="background1"/>
          </w:tcPr>
          <w:p w14:paraId="67859CA3" w14:textId="77777777" w:rsidR="00AB14B1" w:rsidRDefault="00AB14B1" w:rsidP="00AB14B1">
            <w:pPr>
              <w:rPr>
                <w:lang w:val="en-GB"/>
              </w:rPr>
            </w:pPr>
            <w:r>
              <w:rPr>
                <w:lang w:val="en-GB"/>
              </w:rPr>
              <w:t>10923.5</w:t>
            </w:r>
          </w:p>
        </w:tc>
        <w:tc>
          <w:tcPr>
            <w:tcW w:w="995" w:type="dxa"/>
            <w:shd w:val="clear" w:color="auto" w:fill="FFFFFF" w:themeFill="background1"/>
          </w:tcPr>
          <w:p w14:paraId="0BD712FA" w14:textId="77777777" w:rsidR="00AB14B1" w:rsidRDefault="00AB14B1" w:rsidP="00AB14B1">
            <w:pPr>
              <w:rPr>
                <w:lang w:val="en-GB"/>
              </w:rPr>
            </w:pPr>
            <w:r>
              <w:rPr>
                <w:lang w:val="en-GB"/>
              </w:rPr>
              <w:t>10923.5</w:t>
            </w:r>
          </w:p>
        </w:tc>
        <w:tc>
          <w:tcPr>
            <w:tcW w:w="993" w:type="dxa"/>
            <w:shd w:val="clear" w:color="auto" w:fill="FFFFFF" w:themeFill="background1"/>
          </w:tcPr>
          <w:p w14:paraId="54FFBAAA" w14:textId="77777777" w:rsidR="00AB14B1" w:rsidRDefault="00AB14B1" w:rsidP="00AB14B1">
            <w:pPr>
              <w:rPr>
                <w:lang w:val="en-GB"/>
              </w:rPr>
            </w:pPr>
            <w:r>
              <w:rPr>
                <w:lang w:val="en-GB"/>
              </w:rPr>
              <w:t>10923.5</w:t>
            </w:r>
          </w:p>
        </w:tc>
        <w:tc>
          <w:tcPr>
            <w:tcW w:w="992" w:type="dxa"/>
            <w:shd w:val="clear" w:color="auto" w:fill="FFFFFF" w:themeFill="background1"/>
          </w:tcPr>
          <w:p w14:paraId="71A8EE49" w14:textId="77777777" w:rsidR="00AB14B1" w:rsidRDefault="00AB14B1" w:rsidP="00AB14B1">
            <w:pPr>
              <w:rPr>
                <w:lang w:val="en-GB"/>
              </w:rPr>
            </w:pPr>
            <w:r>
              <w:rPr>
                <w:lang w:val="en-GB"/>
              </w:rPr>
              <w:t>10923.5</w:t>
            </w:r>
          </w:p>
        </w:tc>
        <w:tc>
          <w:tcPr>
            <w:tcW w:w="992" w:type="dxa"/>
            <w:shd w:val="clear" w:color="auto" w:fill="FFFFFF" w:themeFill="background1"/>
          </w:tcPr>
          <w:p w14:paraId="78CA6140" w14:textId="77777777" w:rsidR="00AB14B1" w:rsidRDefault="00AB14B1" w:rsidP="00AB14B1">
            <w:pPr>
              <w:rPr>
                <w:lang w:val="en-GB"/>
              </w:rPr>
            </w:pPr>
            <w:r>
              <w:rPr>
                <w:lang w:val="en-GB"/>
              </w:rPr>
              <w:t>10923.5</w:t>
            </w:r>
          </w:p>
        </w:tc>
        <w:tc>
          <w:tcPr>
            <w:tcW w:w="1165" w:type="dxa"/>
            <w:shd w:val="clear" w:color="auto" w:fill="FFFFFF" w:themeFill="background1"/>
          </w:tcPr>
          <w:p w14:paraId="0701C279" w14:textId="77777777" w:rsidR="00AB14B1" w:rsidRDefault="00AB14B1" w:rsidP="00AB14B1">
            <w:pPr>
              <w:rPr>
                <w:lang w:val="en-GB"/>
              </w:rPr>
            </w:pPr>
            <w:r>
              <w:rPr>
                <w:lang w:val="en-GB"/>
              </w:rPr>
              <w:t>10923.5</w:t>
            </w:r>
          </w:p>
        </w:tc>
        <w:tc>
          <w:tcPr>
            <w:tcW w:w="994" w:type="dxa"/>
            <w:shd w:val="clear" w:color="auto" w:fill="FFFFFF" w:themeFill="background1"/>
          </w:tcPr>
          <w:p w14:paraId="698E56EC" w14:textId="77777777" w:rsidR="00AB14B1" w:rsidRDefault="00AB14B1" w:rsidP="00AB14B1">
            <w:pPr>
              <w:rPr>
                <w:lang w:val="en-GB"/>
              </w:rPr>
            </w:pPr>
            <w:r>
              <w:rPr>
                <w:lang w:val="en-GB"/>
              </w:rPr>
              <w:t>10923.5</w:t>
            </w:r>
          </w:p>
        </w:tc>
        <w:tc>
          <w:tcPr>
            <w:tcW w:w="993" w:type="dxa"/>
            <w:shd w:val="clear" w:color="auto" w:fill="FFFFFF" w:themeFill="background1"/>
          </w:tcPr>
          <w:p w14:paraId="14A99A11" w14:textId="77777777" w:rsidR="00AB14B1" w:rsidRDefault="00AB14B1" w:rsidP="00AB14B1">
            <w:pPr>
              <w:rPr>
                <w:lang w:val="en-GB"/>
              </w:rPr>
            </w:pPr>
            <w:r>
              <w:rPr>
                <w:lang w:val="en-GB"/>
              </w:rPr>
              <w:t>10923.5</w:t>
            </w:r>
          </w:p>
        </w:tc>
        <w:tc>
          <w:tcPr>
            <w:tcW w:w="1075" w:type="dxa"/>
            <w:shd w:val="clear" w:color="auto" w:fill="FFFFFF" w:themeFill="background1"/>
          </w:tcPr>
          <w:p w14:paraId="49883B18" w14:textId="77777777" w:rsidR="00AB14B1" w:rsidRDefault="00AB14B1" w:rsidP="00AB14B1">
            <w:pPr>
              <w:rPr>
                <w:lang w:val="en-GB"/>
              </w:rPr>
            </w:pPr>
            <w:r>
              <w:rPr>
                <w:lang w:val="en-GB"/>
              </w:rPr>
              <w:t>10923.5</w:t>
            </w:r>
          </w:p>
        </w:tc>
      </w:tr>
      <w:tr w:rsidR="00AB14B1" w:rsidRPr="001B19E4" w14:paraId="571EE311" w14:textId="77777777" w:rsidTr="003006C9">
        <w:trPr>
          <w:jc w:val="center"/>
        </w:trPr>
        <w:tc>
          <w:tcPr>
            <w:tcW w:w="3403" w:type="dxa"/>
          </w:tcPr>
          <w:p w14:paraId="33ACF238" w14:textId="77777777" w:rsidR="00AB14B1" w:rsidRDefault="00AB14B1" w:rsidP="00AB14B1">
            <w:pPr>
              <w:rPr>
                <w:lang w:val="en-GB"/>
              </w:rPr>
            </w:pPr>
            <w:r>
              <w:rPr>
                <w:lang w:val="en-GB"/>
              </w:rPr>
              <w:t>12</w:t>
            </w:r>
          </w:p>
        </w:tc>
        <w:tc>
          <w:tcPr>
            <w:tcW w:w="1470" w:type="dxa"/>
            <w:shd w:val="clear" w:color="auto" w:fill="FFFFFF" w:themeFill="background1"/>
          </w:tcPr>
          <w:p w14:paraId="0CD5256A" w14:textId="77777777" w:rsidR="00AB14B1" w:rsidRDefault="00AB14B1" w:rsidP="00AB14B1">
            <w:pPr>
              <w:rPr>
                <w:lang w:val="en-GB"/>
              </w:rPr>
            </w:pPr>
            <w:r>
              <w:rPr>
                <w:lang w:val="en-GB"/>
              </w:rPr>
              <w:t>9085.7</w:t>
            </w:r>
          </w:p>
        </w:tc>
        <w:tc>
          <w:tcPr>
            <w:tcW w:w="1281" w:type="dxa"/>
            <w:shd w:val="clear" w:color="auto" w:fill="FFFFFF" w:themeFill="background1"/>
          </w:tcPr>
          <w:p w14:paraId="68090987" w14:textId="77777777" w:rsidR="00AB14B1" w:rsidRDefault="00AB14B1" w:rsidP="00AB14B1">
            <w:pPr>
              <w:rPr>
                <w:lang w:val="en-GB"/>
              </w:rPr>
            </w:pPr>
            <w:r>
              <w:rPr>
                <w:lang w:val="en-GB"/>
              </w:rPr>
              <w:t>9085.7</w:t>
            </w:r>
          </w:p>
        </w:tc>
        <w:tc>
          <w:tcPr>
            <w:tcW w:w="995" w:type="dxa"/>
            <w:shd w:val="clear" w:color="auto" w:fill="FFFFFF" w:themeFill="background1"/>
          </w:tcPr>
          <w:p w14:paraId="3DBF7ED2" w14:textId="77777777" w:rsidR="00AB14B1" w:rsidRDefault="00AB14B1" w:rsidP="00AB14B1">
            <w:pPr>
              <w:rPr>
                <w:lang w:val="en-GB"/>
              </w:rPr>
            </w:pPr>
            <w:r>
              <w:rPr>
                <w:lang w:val="en-GB"/>
              </w:rPr>
              <w:t>9085.7</w:t>
            </w:r>
          </w:p>
        </w:tc>
        <w:tc>
          <w:tcPr>
            <w:tcW w:w="993" w:type="dxa"/>
            <w:shd w:val="clear" w:color="auto" w:fill="FFFFFF" w:themeFill="background1"/>
          </w:tcPr>
          <w:p w14:paraId="76712503" w14:textId="77777777" w:rsidR="00AB14B1" w:rsidRDefault="00AB14B1" w:rsidP="00AB14B1">
            <w:pPr>
              <w:rPr>
                <w:lang w:val="en-GB"/>
              </w:rPr>
            </w:pPr>
            <w:r>
              <w:rPr>
                <w:lang w:val="en-GB"/>
              </w:rPr>
              <w:t>9085.7</w:t>
            </w:r>
          </w:p>
        </w:tc>
        <w:tc>
          <w:tcPr>
            <w:tcW w:w="992" w:type="dxa"/>
            <w:shd w:val="clear" w:color="auto" w:fill="FFFFFF" w:themeFill="background1"/>
          </w:tcPr>
          <w:p w14:paraId="6DA5E56A" w14:textId="77777777" w:rsidR="00AB14B1" w:rsidRDefault="00AB14B1" w:rsidP="00AB14B1">
            <w:pPr>
              <w:rPr>
                <w:lang w:val="en-GB"/>
              </w:rPr>
            </w:pPr>
            <w:r>
              <w:rPr>
                <w:lang w:val="en-GB"/>
              </w:rPr>
              <w:t>9085.7</w:t>
            </w:r>
          </w:p>
        </w:tc>
        <w:tc>
          <w:tcPr>
            <w:tcW w:w="992" w:type="dxa"/>
            <w:shd w:val="clear" w:color="auto" w:fill="FFFFFF" w:themeFill="background1"/>
          </w:tcPr>
          <w:p w14:paraId="105F0122" w14:textId="77777777" w:rsidR="00AB14B1" w:rsidRDefault="00AB14B1" w:rsidP="00AB14B1">
            <w:pPr>
              <w:rPr>
                <w:lang w:val="en-GB"/>
              </w:rPr>
            </w:pPr>
            <w:r>
              <w:rPr>
                <w:lang w:val="en-GB"/>
              </w:rPr>
              <w:t>9085.7</w:t>
            </w:r>
          </w:p>
        </w:tc>
        <w:tc>
          <w:tcPr>
            <w:tcW w:w="1165" w:type="dxa"/>
            <w:shd w:val="clear" w:color="auto" w:fill="FFFFFF" w:themeFill="background1"/>
          </w:tcPr>
          <w:p w14:paraId="27BB1EF0" w14:textId="77777777" w:rsidR="00AB14B1" w:rsidRDefault="00AB14B1" w:rsidP="00AB14B1">
            <w:pPr>
              <w:rPr>
                <w:lang w:val="en-GB"/>
              </w:rPr>
            </w:pPr>
            <w:r>
              <w:rPr>
                <w:lang w:val="en-GB"/>
              </w:rPr>
              <w:t>9085.7</w:t>
            </w:r>
          </w:p>
        </w:tc>
        <w:tc>
          <w:tcPr>
            <w:tcW w:w="994" w:type="dxa"/>
            <w:shd w:val="clear" w:color="auto" w:fill="FFFFFF" w:themeFill="background1"/>
          </w:tcPr>
          <w:p w14:paraId="509EAFC2" w14:textId="77777777" w:rsidR="00AB14B1" w:rsidRDefault="00AB14B1" w:rsidP="00AB14B1">
            <w:pPr>
              <w:rPr>
                <w:lang w:val="en-GB"/>
              </w:rPr>
            </w:pPr>
            <w:r>
              <w:rPr>
                <w:lang w:val="en-GB"/>
              </w:rPr>
              <w:t>9085.7</w:t>
            </w:r>
          </w:p>
        </w:tc>
        <w:tc>
          <w:tcPr>
            <w:tcW w:w="993" w:type="dxa"/>
            <w:shd w:val="clear" w:color="auto" w:fill="FFFFFF" w:themeFill="background1"/>
          </w:tcPr>
          <w:p w14:paraId="72C985C2" w14:textId="77777777" w:rsidR="00AB14B1" w:rsidRDefault="00AB14B1" w:rsidP="00AB14B1">
            <w:pPr>
              <w:rPr>
                <w:lang w:val="en-GB"/>
              </w:rPr>
            </w:pPr>
            <w:r>
              <w:rPr>
                <w:lang w:val="en-GB"/>
              </w:rPr>
              <w:t>9085.7</w:t>
            </w:r>
          </w:p>
        </w:tc>
        <w:tc>
          <w:tcPr>
            <w:tcW w:w="1075" w:type="dxa"/>
            <w:shd w:val="clear" w:color="auto" w:fill="FFFFFF" w:themeFill="background1"/>
          </w:tcPr>
          <w:p w14:paraId="381D4CFA" w14:textId="77777777" w:rsidR="00AB14B1" w:rsidRDefault="00AB14B1" w:rsidP="00AB14B1">
            <w:pPr>
              <w:rPr>
                <w:lang w:val="en-GB"/>
              </w:rPr>
            </w:pPr>
            <w:r>
              <w:rPr>
                <w:lang w:val="en-GB"/>
              </w:rPr>
              <w:t>9085.7</w:t>
            </w:r>
          </w:p>
        </w:tc>
      </w:tr>
      <w:tr w:rsidR="008C2C7D" w:rsidRPr="001B19E4" w14:paraId="05FCCB0D" w14:textId="77777777" w:rsidTr="003006C9">
        <w:trPr>
          <w:jc w:val="center"/>
        </w:trPr>
        <w:tc>
          <w:tcPr>
            <w:tcW w:w="3403" w:type="dxa"/>
          </w:tcPr>
          <w:p w14:paraId="56F9F19E" w14:textId="77777777" w:rsidR="008C2C7D" w:rsidRDefault="008C2C7D" w:rsidP="00AB14B1">
            <w:pPr>
              <w:rPr>
                <w:lang w:val="en-GB"/>
              </w:rPr>
            </w:pPr>
            <w:r>
              <w:rPr>
                <w:lang w:val="en-GB"/>
              </w:rPr>
              <w:t>10</w:t>
            </w:r>
          </w:p>
        </w:tc>
        <w:tc>
          <w:tcPr>
            <w:tcW w:w="1470" w:type="dxa"/>
            <w:shd w:val="clear" w:color="auto" w:fill="FFFFFF" w:themeFill="background1"/>
          </w:tcPr>
          <w:p w14:paraId="4DB7308F" w14:textId="77777777" w:rsidR="008C2C7D" w:rsidRDefault="008C2C7D" w:rsidP="008C2C7D">
            <w:pPr>
              <w:rPr>
                <w:lang w:val="en-GB"/>
              </w:rPr>
            </w:pPr>
            <w:r>
              <w:rPr>
                <w:lang w:val="en-GB"/>
              </w:rPr>
              <w:t>7557.2</w:t>
            </w:r>
          </w:p>
        </w:tc>
        <w:tc>
          <w:tcPr>
            <w:tcW w:w="1281" w:type="dxa"/>
            <w:shd w:val="clear" w:color="auto" w:fill="FFFFFF" w:themeFill="background1"/>
          </w:tcPr>
          <w:p w14:paraId="07CEC8F3" w14:textId="77777777" w:rsidR="008C2C7D" w:rsidRDefault="008C2C7D" w:rsidP="008C2C7D">
            <w:pPr>
              <w:rPr>
                <w:lang w:val="en-GB"/>
              </w:rPr>
            </w:pPr>
            <w:r>
              <w:rPr>
                <w:lang w:val="en-GB"/>
              </w:rPr>
              <w:t>7557.2</w:t>
            </w:r>
          </w:p>
        </w:tc>
        <w:tc>
          <w:tcPr>
            <w:tcW w:w="995" w:type="dxa"/>
            <w:shd w:val="clear" w:color="auto" w:fill="FFFFFF" w:themeFill="background1"/>
          </w:tcPr>
          <w:p w14:paraId="22FFD471" w14:textId="77777777" w:rsidR="008C2C7D" w:rsidRDefault="008C2C7D" w:rsidP="008C2C7D">
            <w:pPr>
              <w:rPr>
                <w:lang w:val="en-GB"/>
              </w:rPr>
            </w:pPr>
            <w:r>
              <w:rPr>
                <w:lang w:val="en-GB"/>
              </w:rPr>
              <w:t>7557.2</w:t>
            </w:r>
          </w:p>
        </w:tc>
        <w:tc>
          <w:tcPr>
            <w:tcW w:w="993" w:type="dxa"/>
            <w:shd w:val="clear" w:color="auto" w:fill="FFFFFF" w:themeFill="background1"/>
          </w:tcPr>
          <w:p w14:paraId="4B85B570" w14:textId="77777777" w:rsidR="008C2C7D" w:rsidRDefault="008C2C7D" w:rsidP="008C2C7D">
            <w:pPr>
              <w:rPr>
                <w:lang w:val="en-GB"/>
              </w:rPr>
            </w:pPr>
            <w:r>
              <w:rPr>
                <w:lang w:val="en-GB"/>
              </w:rPr>
              <w:t>7557.2</w:t>
            </w:r>
          </w:p>
        </w:tc>
        <w:tc>
          <w:tcPr>
            <w:tcW w:w="992" w:type="dxa"/>
            <w:shd w:val="clear" w:color="auto" w:fill="FFFFFF" w:themeFill="background1"/>
          </w:tcPr>
          <w:p w14:paraId="638E60FA" w14:textId="77777777" w:rsidR="008C2C7D" w:rsidRDefault="008C2C7D" w:rsidP="008C2C7D">
            <w:pPr>
              <w:rPr>
                <w:lang w:val="en-GB"/>
              </w:rPr>
            </w:pPr>
            <w:r>
              <w:rPr>
                <w:lang w:val="en-GB"/>
              </w:rPr>
              <w:t>7557.2</w:t>
            </w:r>
          </w:p>
        </w:tc>
        <w:tc>
          <w:tcPr>
            <w:tcW w:w="992" w:type="dxa"/>
            <w:shd w:val="clear" w:color="auto" w:fill="FFFFFF" w:themeFill="background1"/>
          </w:tcPr>
          <w:p w14:paraId="682B481C" w14:textId="77777777" w:rsidR="008C2C7D" w:rsidRDefault="008C2C7D" w:rsidP="008C2C7D">
            <w:pPr>
              <w:rPr>
                <w:lang w:val="en-GB"/>
              </w:rPr>
            </w:pPr>
            <w:r>
              <w:rPr>
                <w:lang w:val="en-GB"/>
              </w:rPr>
              <w:t>7557.2</w:t>
            </w:r>
          </w:p>
        </w:tc>
        <w:tc>
          <w:tcPr>
            <w:tcW w:w="1165" w:type="dxa"/>
            <w:shd w:val="clear" w:color="auto" w:fill="FFFFFF" w:themeFill="background1"/>
          </w:tcPr>
          <w:p w14:paraId="5F7A4C96" w14:textId="77777777" w:rsidR="008C2C7D" w:rsidRDefault="008C2C7D" w:rsidP="008C2C7D">
            <w:pPr>
              <w:rPr>
                <w:lang w:val="en-GB"/>
              </w:rPr>
            </w:pPr>
            <w:r>
              <w:rPr>
                <w:lang w:val="en-GB"/>
              </w:rPr>
              <w:t>7557.2</w:t>
            </w:r>
          </w:p>
        </w:tc>
        <w:tc>
          <w:tcPr>
            <w:tcW w:w="994" w:type="dxa"/>
            <w:shd w:val="clear" w:color="auto" w:fill="FFFFFF" w:themeFill="background1"/>
          </w:tcPr>
          <w:p w14:paraId="71D8FE57" w14:textId="77777777" w:rsidR="008C2C7D" w:rsidRDefault="008C2C7D" w:rsidP="008C2C7D">
            <w:pPr>
              <w:rPr>
                <w:lang w:val="en-GB"/>
              </w:rPr>
            </w:pPr>
            <w:r>
              <w:rPr>
                <w:lang w:val="en-GB"/>
              </w:rPr>
              <w:t>7557.2</w:t>
            </w:r>
          </w:p>
        </w:tc>
        <w:tc>
          <w:tcPr>
            <w:tcW w:w="993" w:type="dxa"/>
            <w:shd w:val="clear" w:color="auto" w:fill="FFFFFF" w:themeFill="background1"/>
          </w:tcPr>
          <w:p w14:paraId="2CA2465E" w14:textId="77777777" w:rsidR="008C2C7D" w:rsidRDefault="008C2C7D" w:rsidP="008C2C7D">
            <w:pPr>
              <w:rPr>
                <w:lang w:val="en-GB"/>
              </w:rPr>
            </w:pPr>
            <w:r>
              <w:rPr>
                <w:lang w:val="en-GB"/>
              </w:rPr>
              <w:t>7557.2</w:t>
            </w:r>
          </w:p>
        </w:tc>
        <w:tc>
          <w:tcPr>
            <w:tcW w:w="1075" w:type="dxa"/>
            <w:shd w:val="clear" w:color="auto" w:fill="FFFFFF" w:themeFill="background1"/>
          </w:tcPr>
          <w:p w14:paraId="68725A3D" w14:textId="77777777" w:rsidR="008C2C7D" w:rsidRDefault="008C2C7D" w:rsidP="008C2C7D">
            <w:pPr>
              <w:rPr>
                <w:lang w:val="en-GB"/>
              </w:rPr>
            </w:pPr>
            <w:r>
              <w:rPr>
                <w:lang w:val="en-GB"/>
              </w:rPr>
              <w:t>7557.2</w:t>
            </w:r>
          </w:p>
        </w:tc>
      </w:tr>
      <w:tr w:rsidR="00AB14B1" w:rsidRPr="001B19E4" w14:paraId="3693E924" w14:textId="77777777" w:rsidTr="003006C9">
        <w:trPr>
          <w:jc w:val="center"/>
        </w:trPr>
        <w:tc>
          <w:tcPr>
            <w:tcW w:w="3403" w:type="dxa"/>
          </w:tcPr>
          <w:p w14:paraId="4E0672FC" w14:textId="77777777" w:rsidR="00AB14B1" w:rsidRDefault="00AB14B1" w:rsidP="00AB14B1">
            <w:pPr>
              <w:rPr>
                <w:lang w:val="en-GB"/>
              </w:rPr>
            </w:pPr>
            <w:r>
              <w:rPr>
                <w:lang w:val="en-GB"/>
              </w:rPr>
              <w:t>8</w:t>
            </w:r>
          </w:p>
        </w:tc>
        <w:tc>
          <w:tcPr>
            <w:tcW w:w="1470" w:type="dxa"/>
            <w:shd w:val="clear" w:color="auto" w:fill="FFFFFF" w:themeFill="background1"/>
          </w:tcPr>
          <w:p w14:paraId="68760F67" w14:textId="77777777" w:rsidR="00AB14B1" w:rsidRDefault="00AB14B1" w:rsidP="00AB14B1">
            <w:pPr>
              <w:rPr>
                <w:lang w:val="en-GB"/>
              </w:rPr>
            </w:pPr>
            <w:r>
              <w:rPr>
                <w:lang w:val="en-GB"/>
              </w:rPr>
              <w:t>6285.8</w:t>
            </w:r>
          </w:p>
        </w:tc>
        <w:tc>
          <w:tcPr>
            <w:tcW w:w="1281" w:type="dxa"/>
            <w:shd w:val="clear" w:color="auto" w:fill="FFFFFF" w:themeFill="background1"/>
          </w:tcPr>
          <w:p w14:paraId="1439C4CD" w14:textId="77777777" w:rsidR="00AB14B1" w:rsidRDefault="00AB14B1" w:rsidP="00AB14B1">
            <w:pPr>
              <w:rPr>
                <w:lang w:val="en-GB"/>
              </w:rPr>
            </w:pPr>
            <w:r>
              <w:rPr>
                <w:lang w:val="en-GB"/>
              </w:rPr>
              <w:t>6285.8</w:t>
            </w:r>
          </w:p>
        </w:tc>
        <w:tc>
          <w:tcPr>
            <w:tcW w:w="995" w:type="dxa"/>
            <w:shd w:val="clear" w:color="auto" w:fill="FFFFFF" w:themeFill="background1"/>
          </w:tcPr>
          <w:p w14:paraId="073FB2E9" w14:textId="77777777" w:rsidR="00AB14B1" w:rsidRDefault="00AB14B1" w:rsidP="00AB14B1">
            <w:pPr>
              <w:rPr>
                <w:lang w:val="en-GB"/>
              </w:rPr>
            </w:pPr>
            <w:r>
              <w:rPr>
                <w:lang w:val="en-GB"/>
              </w:rPr>
              <w:t>6285.8</w:t>
            </w:r>
          </w:p>
        </w:tc>
        <w:tc>
          <w:tcPr>
            <w:tcW w:w="993" w:type="dxa"/>
            <w:shd w:val="clear" w:color="auto" w:fill="FFFFFF" w:themeFill="background1"/>
          </w:tcPr>
          <w:p w14:paraId="31BF3E3B" w14:textId="77777777" w:rsidR="00AB14B1" w:rsidRDefault="00AB14B1" w:rsidP="00AB14B1">
            <w:pPr>
              <w:rPr>
                <w:lang w:val="en-GB"/>
              </w:rPr>
            </w:pPr>
            <w:r>
              <w:rPr>
                <w:lang w:val="en-GB"/>
              </w:rPr>
              <w:t>6285.8</w:t>
            </w:r>
          </w:p>
        </w:tc>
        <w:tc>
          <w:tcPr>
            <w:tcW w:w="992" w:type="dxa"/>
            <w:shd w:val="clear" w:color="auto" w:fill="FFFFFF" w:themeFill="background1"/>
          </w:tcPr>
          <w:p w14:paraId="10C33002" w14:textId="77777777" w:rsidR="00AB14B1" w:rsidRDefault="00AB14B1" w:rsidP="00AB14B1">
            <w:pPr>
              <w:rPr>
                <w:lang w:val="en-GB"/>
              </w:rPr>
            </w:pPr>
            <w:r>
              <w:rPr>
                <w:lang w:val="en-GB"/>
              </w:rPr>
              <w:t>6285.8</w:t>
            </w:r>
          </w:p>
        </w:tc>
        <w:tc>
          <w:tcPr>
            <w:tcW w:w="992" w:type="dxa"/>
            <w:shd w:val="clear" w:color="auto" w:fill="FFFFFF" w:themeFill="background1"/>
          </w:tcPr>
          <w:p w14:paraId="2B1576A6" w14:textId="77777777" w:rsidR="00AB14B1" w:rsidRDefault="00AB14B1" w:rsidP="00AB14B1">
            <w:pPr>
              <w:rPr>
                <w:lang w:val="en-GB"/>
              </w:rPr>
            </w:pPr>
            <w:r>
              <w:rPr>
                <w:lang w:val="en-GB"/>
              </w:rPr>
              <w:t>6285.8</w:t>
            </w:r>
          </w:p>
        </w:tc>
        <w:tc>
          <w:tcPr>
            <w:tcW w:w="1165" w:type="dxa"/>
            <w:shd w:val="clear" w:color="auto" w:fill="FFFFFF" w:themeFill="background1"/>
          </w:tcPr>
          <w:p w14:paraId="71758170" w14:textId="77777777" w:rsidR="00AB14B1" w:rsidRDefault="00AB14B1" w:rsidP="00AB14B1">
            <w:pPr>
              <w:rPr>
                <w:lang w:val="en-GB"/>
              </w:rPr>
            </w:pPr>
            <w:r>
              <w:rPr>
                <w:lang w:val="en-GB"/>
              </w:rPr>
              <w:t>6285.8</w:t>
            </w:r>
          </w:p>
        </w:tc>
        <w:tc>
          <w:tcPr>
            <w:tcW w:w="994" w:type="dxa"/>
            <w:shd w:val="clear" w:color="auto" w:fill="FFFFFF" w:themeFill="background1"/>
          </w:tcPr>
          <w:p w14:paraId="43F39C4D" w14:textId="77777777" w:rsidR="00AB14B1" w:rsidRDefault="00AB14B1" w:rsidP="00AB14B1">
            <w:pPr>
              <w:rPr>
                <w:lang w:val="en-GB"/>
              </w:rPr>
            </w:pPr>
            <w:r>
              <w:rPr>
                <w:lang w:val="en-GB"/>
              </w:rPr>
              <w:t>6285.8</w:t>
            </w:r>
          </w:p>
        </w:tc>
        <w:tc>
          <w:tcPr>
            <w:tcW w:w="993" w:type="dxa"/>
            <w:shd w:val="clear" w:color="auto" w:fill="FFFFFF" w:themeFill="background1"/>
          </w:tcPr>
          <w:p w14:paraId="73BFFE20" w14:textId="77777777" w:rsidR="00AB14B1" w:rsidRDefault="00AB14B1" w:rsidP="00AB14B1">
            <w:pPr>
              <w:rPr>
                <w:lang w:val="en-GB"/>
              </w:rPr>
            </w:pPr>
            <w:r>
              <w:rPr>
                <w:lang w:val="en-GB"/>
              </w:rPr>
              <w:t>6285.8</w:t>
            </w:r>
          </w:p>
        </w:tc>
        <w:tc>
          <w:tcPr>
            <w:tcW w:w="1075" w:type="dxa"/>
            <w:shd w:val="clear" w:color="auto" w:fill="FFFFFF" w:themeFill="background1"/>
          </w:tcPr>
          <w:p w14:paraId="27850EC2" w14:textId="77777777" w:rsidR="00AB14B1" w:rsidRDefault="00AB14B1" w:rsidP="00AB14B1">
            <w:pPr>
              <w:rPr>
                <w:lang w:val="en-GB"/>
              </w:rPr>
            </w:pPr>
            <w:r>
              <w:rPr>
                <w:lang w:val="en-GB"/>
              </w:rPr>
              <w:t>6285.8</w:t>
            </w:r>
          </w:p>
        </w:tc>
      </w:tr>
      <w:tr w:rsidR="00AB14B1" w:rsidRPr="001B19E4" w14:paraId="4BCC90A8" w14:textId="77777777" w:rsidTr="003006C9">
        <w:trPr>
          <w:jc w:val="center"/>
        </w:trPr>
        <w:tc>
          <w:tcPr>
            <w:tcW w:w="3403" w:type="dxa"/>
          </w:tcPr>
          <w:p w14:paraId="6363DA8D" w14:textId="77777777" w:rsidR="00AB14B1" w:rsidRDefault="00AB14B1" w:rsidP="00AB14B1">
            <w:pPr>
              <w:rPr>
                <w:lang w:val="en-GB"/>
              </w:rPr>
            </w:pPr>
            <w:r>
              <w:rPr>
                <w:lang w:val="en-GB"/>
              </w:rPr>
              <w:t>6</w:t>
            </w:r>
          </w:p>
        </w:tc>
        <w:tc>
          <w:tcPr>
            <w:tcW w:w="1470" w:type="dxa"/>
            <w:shd w:val="clear" w:color="auto" w:fill="FFFFFF" w:themeFill="background1"/>
          </w:tcPr>
          <w:p w14:paraId="08C43036" w14:textId="77777777" w:rsidR="00AB14B1" w:rsidRDefault="00AB14B1" w:rsidP="00AB14B1">
            <w:pPr>
              <w:rPr>
                <w:lang w:val="en-GB"/>
              </w:rPr>
            </w:pPr>
            <w:r>
              <w:rPr>
                <w:lang w:val="en-GB"/>
              </w:rPr>
              <w:t>5228.3</w:t>
            </w:r>
          </w:p>
        </w:tc>
        <w:tc>
          <w:tcPr>
            <w:tcW w:w="1281" w:type="dxa"/>
            <w:shd w:val="clear" w:color="auto" w:fill="FFFFFF" w:themeFill="background1"/>
          </w:tcPr>
          <w:p w14:paraId="697A4B0D" w14:textId="77777777" w:rsidR="00AB14B1" w:rsidRDefault="00AB14B1" w:rsidP="00AB14B1">
            <w:pPr>
              <w:rPr>
                <w:lang w:val="en-GB"/>
              </w:rPr>
            </w:pPr>
            <w:r>
              <w:rPr>
                <w:lang w:val="en-GB"/>
              </w:rPr>
              <w:t>5228.3</w:t>
            </w:r>
          </w:p>
        </w:tc>
        <w:tc>
          <w:tcPr>
            <w:tcW w:w="995" w:type="dxa"/>
            <w:shd w:val="clear" w:color="auto" w:fill="FFFFFF" w:themeFill="background1"/>
          </w:tcPr>
          <w:p w14:paraId="139E1DD9" w14:textId="77777777" w:rsidR="00AB14B1" w:rsidRDefault="00AB14B1" w:rsidP="00AB14B1">
            <w:pPr>
              <w:rPr>
                <w:lang w:val="en-GB"/>
              </w:rPr>
            </w:pPr>
            <w:r>
              <w:rPr>
                <w:lang w:val="en-GB"/>
              </w:rPr>
              <w:t>5228.3</w:t>
            </w:r>
          </w:p>
        </w:tc>
        <w:tc>
          <w:tcPr>
            <w:tcW w:w="993" w:type="dxa"/>
            <w:shd w:val="clear" w:color="auto" w:fill="FFFFFF" w:themeFill="background1"/>
          </w:tcPr>
          <w:p w14:paraId="33EBC56E" w14:textId="77777777" w:rsidR="00AB14B1" w:rsidRDefault="00AB14B1" w:rsidP="00AB14B1">
            <w:pPr>
              <w:rPr>
                <w:lang w:val="en-GB"/>
              </w:rPr>
            </w:pPr>
            <w:r>
              <w:rPr>
                <w:lang w:val="en-GB"/>
              </w:rPr>
              <w:t>5228.3</w:t>
            </w:r>
          </w:p>
        </w:tc>
        <w:tc>
          <w:tcPr>
            <w:tcW w:w="992" w:type="dxa"/>
            <w:shd w:val="clear" w:color="auto" w:fill="FFFFFF" w:themeFill="background1"/>
          </w:tcPr>
          <w:p w14:paraId="7701DE41" w14:textId="77777777" w:rsidR="00AB14B1" w:rsidRDefault="00AB14B1" w:rsidP="00AB14B1">
            <w:pPr>
              <w:rPr>
                <w:lang w:val="en-GB"/>
              </w:rPr>
            </w:pPr>
            <w:r>
              <w:rPr>
                <w:lang w:val="en-GB"/>
              </w:rPr>
              <w:t>5228.3</w:t>
            </w:r>
          </w:p>
        </w:tc>
        <w:tc>
          <w:tcPr>
            <w:tcW w:w="992" w:type="dxa"/>
            <w:shd w:val="clear" w:color="auto" w:fill="FFFFFF" w:themeFill="background1"/>
          </w:tcPr>
          <w:p w14:paraId="1DB866E4" w14:textId="77777777" w:rsidR="00AB14B1" w:rsidRDefault="00AB14B1" w:rsidP="00AB14B1">
            <w:pPr>
              <w:rPr>
                <w:lang w:val="en-GB"/>
              </w:rPr>
            </w:pPr>
            <w:r>
              <w:rPr>
                <w:lang w:val="en-GB"/>
              </w:rPr>
              <w:t>5228.3</w:t>
            </w:r>
          </w:p>
        </w:tc>
        <w:tc>
          <w:tcPr>
            <w:tcW w:w="1165" w:type="dxa"/>
            <w:shd w:val="clear" w:color="auto" w:fill="FFFFFF" w:themeFill="background1"/>
          </w:tcPr>
          <w:p w14:paraId="464FF54C" w14:textId="77777777" w:rsidR="00AB14B1" w:rsidRDefault="00AB14B1" w:rsidP="00AB14B1">
            <w:pPr>
              <w:rPr>
                <w:lang w:val="en-GB"/>
              </w:rPr>
            </w:pPr>
            <w:r>
              <w:rPr>
                <w:lang w:val="en-GB"/>
              </w:rPr>
              <w:t>5228.3</w:t>
            </w:r>
          </w:p>
        </w:tc>
        <w:tc>
          <w:tcPr>
            <w:tcW w:w="994" w:type="dxa"/>
            <w:shd w:val="clear" w:color="auto" w:fill="FFFFFF" w:themeFill="background1"/>
          </w:tcPr>
          <w:p w14:paraId="04822E7E" w14:textId="77777777" w:rsidR="00AB14B1" w:rsidRDefault="00AB14B1" w:rsidP="00AB14B1">
            <w:pPr>
              <w:rPr>
                <w:lang w:val="en-GB"/>
              </w:rPr>
            </w:pPr>
            <w:r>
              <w:rPr>
                <w:lang w:val="en-GB"/>
              </w:rPr>
              <w:t>5228.3</w:t>
            </w:r>
          </w:p>
        </w:tc>
        <w:tc>
          <w:tcPr>
            <w:tcW w:w="993" w:type="dxa"/>
            <w:shd w:val="clear" w:color="auto" w:fill="FFFFFF" w:themeFill="background1"/>
          </w:tcPr>
          <w:p w14:paraId="113E4F00" w14:textId="77777777" w:rsidR="00AB14B1" w:rsidRDefault="00AB14B1" w:rsidP="00AB14B1">
            <w:pPr>
              <w:rPr>
                <w:lang w:val="en-GB"/>
              </w:rPr>
            </w:pPr>
            <w:r>
              <w:rPr>
                <w:lang w:val="en-GB"/>
              </w:rPr>
              <w:t>5228.3</w:t>
            </w:r>
          </w:p>
        </w:tc>
        <w:tc>
          <w:tcPr>
            <w:tcW w:w="1075" w:type="dxa"/>
            <w:shd w:val="clear" w:color="auto" w:fill="FFFFFF" w:themeFill="background1"/>
          </w:tcPr>
          <w:p w14:paraId="1E696175" w14:textId="77777777" w:rsidR="00AB14B1" w:rsidRDefault="00AB14B1" w:rsidP="00AB14B1">
            <w:pPr>
              <w:rPr>
                <w:lang w:val="en-GB"/>
              </w:rPr>
            </w:pPr>
            <w:r>
              <w:rPr>
                <w:lang w:val="en-GB"/>
              </w:rPr>
              <w:t>5228.3</w:t>
            </w:r>
          </w:p>
        </w:tc>
      </w:tr>
      <w:tr w:rsidR="00AB14B1" w:rsidRPr="001B19E4" w14:paraId="3BC12B86" w14:textId="77777777" w:rsidTr="003006C9">
        <w:trPr>
          <w:jc w:val="center"/>
        </w:trPr>
        <w:tc>
          <w:tcPr>
            <w:tcW w:w="3403" w:type="dxa"/>
          </w:tcPr>
          <w:p w14:paraId="01D65DFE" w14:textId="77777777" w:rsidR="00AB14B1" w:rsidRDefault="00AB14B1" w:rsidP="00AB14B1">
            <w:pPr>
              <w:rPr>
                <w:lang w:val="en-GB"/>
              </w:rPr>
            </w:pPr>
            <w:r>
              <w:rPr>
                <w:lang w:val="en-GB"/>
              </w:rPr>
              <w:t>4</w:t>
            </w:r>
          </w:p>
        </w:tc>
        <w:tc>
          <w:tcPr>
            <w:tcW w:w="1470" w:type="dxa"/>
            <w:shd w:val="clear" w:color="auto" w:fill="FFFFFF" w:themeFill="background1"/>
          </w:tcPr>
          <w:p w14:paraId="17E08E66" w14:textId="77777777" w:rsidR="00AB14B1" w:rsidRDefault="00AB14B1" w:rsidP="00AB14B1">
            <w:pPr>
              <w:rPr>
                <w:lang w:val="en-GB"/>
              </w:rPr>
            </w:pPr>
            <w:r>
              <w:rPr>
                <w:lang w:val="en-GB"/>
              </w:rPr>
              <w:t>4348.7</w:t>
            </w:r>
          </w:p>
        </w:tc>
        <w:tc>
          <w:tcPr>
            <w:tcW w:w="1281" w:type="dxa"/>
            <w:shd w:val="clear" w:color="auto" w:fill="FFFFFF" w:themeFill="background1"/>
          </w:tcPr>
          <w:p w14:paraId="1CC3B095" w14:textId="77777777" w:rsidR="00AB14B1" w:rsidRDefault="00AB14B1" w:rsidP="00AB14B1">
            <w:pPr>
              <w:rPr>
                <w:lang w:val="en-GB"/>
              </w:rPr>
            </w:pPr>
            <w:r>
              <w:rPr>
                <w:lang w:val="en-GB"/>
              </w:rPr>
              <w:t>4348.7</w:t>
            </w:r>
          </w:p>
        </w:tc>
        <w:tc>
          <w:tcPr>
            <w:tcW w:w="995" w:type="dxa"/>
            <w:shd w:val="clear" w:color="auto" w:fill="FFFFFF" w:themeFill="background1"/>
          </w:tcPr>
          <w:p w14:paraId="1A5A0039" w14:textId="77777777" w:rsidR="00AB14B1" w:rsidRDefault="00AB14B1" w:rsidP="00AB14B1">
            <w:pPr>
              <w:rPr>
                <w:lang w:val="en-GB"/>
              </w:rPr>
            </w:pPr>
            <w:r>
              <w:rPr>
                <w:lang w:val="en-GB"/>
              </w:rPr>
              <w:t>4348.7</w:t>
            </w:r>
          </w:p>
        </w:tc>
        <w:tc>
          <w:tcPr>
            <w:tcW w:w="993" w:type="dxa"/>
            <w:shd w:val="clear" w:color="auto" w:fill="FFFFFF" w:themeFill="background1"/>
          </w:tcPr>
          <w:p w14:paraId="09C7581D" w14:textId="77777777" w:rsidR="00AB14B1" w:rsidRDefault="00AB14B1" w:rsidP="00AB14B1">
            <w:pPr>
              <w:rPr>
                <w:lang w:val="en-GB"/>
              </w:rPr>
            </w:pPr>
            <w:r>
              <w:rPr>
                <w:lang w:val="en-GB"/>
              </w:rPr>
              <w:t>4348.7</w:t>
            </w:r>
          </w:p>
        </w:tc>
        <w:tc>
          <w:tcPr>
            <w:tcW w:w="992" w:type="dxa"/>
            <w:shd w:val="clear" w:color="auto" w:fill="FFFFFF" w:themeFill="background1"/>
          </w:tcPr>
          <w:p w14:paraId="3F8BF600" w14:textId="77777777" w:rsidR="00AB14B1" w:rsidRDefault="00AB14B1" w:rsidP="00AB14B1">
            <w:pPr>
              <w:rPr>
                <w:lang w:val="en-GB"/>
              </w:rPr>
            </w:pPr>
            <w:r>
              <w:rPr>
                <w:lang w:val="en-GB"/>
              </w:rPr>
              <w:t>4348.7</w:t>
            </w:r>
          </w:p>
        </w:tc>
        <w:tc>
          <w:tcPr>
            <w:tcW w:w="992" w:type="dxa"/>
            <w:shd w:val="clear" w:color="auto" w:fill="FFFFFF" w:themeFill="background1"/>
          </w:tcPr>
          <w:p w14:paraId="776930F1" w14:textId="77777777" w:rsidR="00AB14B1" w:rsidRDefault="00AB14B1" w:rsidP="00AB14B1">
            <w:pPr>
              <w:rPr>
                <w:lang w:val="en-GB"/>
              </w:rPr>
            </w:pPr>
            <w:r>
              <w:rPr>
                <w:lang w:val="en-GB"/>
              </w:rPr>
              <w:t>4348.7</w:t>
            </w:r>
          </w:p>
        </w:tc>
        <w:tc>
          <w:tcPr>
            <w:tcW w:w="1165" w:type="dxa"/>
            <w:shd w:val="clear" w:color="auto" w:fill="FFFFFF" w:themeFill="background1"/>
          </w:tcPr>
          <w:p w14:paraId="198790AE" w14:textId="77777777" w:rsidR="00AB14B1" w:rsidRDefault="00AB14B1" w:rsidP="00AB14B1">
            <w:pPr>
              <w:rPr>
                <w:lang w:val="en-GB"/>
              </w:rPr>
            </w:pPr>
            <w:r>
              <w:rPr>
                <w:lang w:val="en-GB"/>
              </w:rPr>
              <w:t>4348.7</w:t>
            </w:r>
          </w:p>
        </w:tc>
        <w:tc>
          <w:tcPr>
            <w:tcW w:w="994" w:type="dxa"/>
            <w:shd w:val="clear" w:color="auto" w:fill="FFFFFF" w:themeFill="background1"/>
          </w:tcPr>
          <w:p w14:paraId="00C611E5" w14:textId="77777777" w:rsidR="00AB14B1" w:rsidRDefault="00AB14B1" w:rsidP="00AB14B1">
            <w:pPr>
              <w:rPr>
                <w:lang w:val="en-GB"/>
              </w:rPr>
            </w:pPr>
            <w:r>
              <w:rPr>
                <w:lang w:val="en-GB"/>
              </w:rPr>
              <w:t>4348.7</w:t>
            </w:r>
          </w:p>
        </w:tc>
        <w:tc>
          <w:tcPr>
            <w:tcW w:w="993" w:type="dxa"/>
            <w:shd w:val="clear" w:color="auto" w:fill="FFFFFF" w:themeFill="background1"/>
          </w:tcPr>
          <w:p w14:paraId="49A937E3" w14:textId="77777777" w:rsidR="00AB14B1" w:rsidRDefault="00AB14B1" w:rsidP="00AB14B1">
            <w:pPr>
              <w:rPr>
                <w:lang w:val="en-GB"/>
              </w:rPr>
            </w:pPr>
            <w:r>
              <w:rPr>
                <w:lang w:val="en-GB"/>
              </w:rPr>
              <w:t>4348.7</w:t>
            </w:r>
          </w:p>
        </w:tc>
        <w:tc>
          <w:tcPr>
            <w:tcW w:w="1075" w:type="dxa"/>
            <w:shd w:val="clear" w:color="auto" w:fill="FFFFFF" w:themeFill="background1"/>
          </w:tcPr>
          <w:p w14:paraId="7BD1D40F" w14:textId="77777777" w:rsidR="00AB14B1" w:rsidRDefault="00AB14B1" w:rsidP="00AB14B1">
            <w:pPr>
              <w:rPr>
                <w:lang w:val="en-GB"/>
              </w:rPr>
            </w:pPr>
            <w:r>
              <w:rPr>
                <w:lang w:val="en-GB"/>
              </w:rPr>
              <w:t>4348.7</w:t>
            </w:r>
          </w:p>
        </w:tc>
      </w:tr>
      <w:tr w:rsidR="00AB14B1" w:rsidRPr="001B19E4" w14:paraId="244FD408" w14:textId="77777777" w:rsidTr="003006C9">
        <w:trPr>
          <w:jc w:val="center"/>
        </w:trPr>
        <w:tc>
          <w:tcPr>
            <w:tcW w:w="3403" w:type="dxa"/>
          </w:tcPr>
          <w:p w14:paraId="7CAF990E" w14:textId="77777777" w:rsidR="00AB14B1" w:rsidRDefault="00AB14B1" w:rsidP="00AB14B1">
            <w:pPr>
              <w:rPr>
                <w:lang w:val="en-GB"/>
              </w:rPr>
            </w:pPr>
            <w:r>
              <w:rPr>
                <w:lang w:val="en-GB"/>
              </w:rPr>
              <w:t>2</w:t>
            </w:r>
          </w:p>
        </w:tc>
        <w:tc>
          <w:tcPr>
            <w:tcW w:w="1470" w:type="dxa"/>
            <w:shd w:val="clear" w:color="auto" w:fill="FFFFFF" w:themeFill="background1"/>
          </w:tcPr>
          <w:p w14:paraId="778FA512" w14:textId="77777777" w:rsidR="00AB14B1" w:rsidRDefault="00AB14B1" w:rsidP="00AB14B1">
            <w:pPr>
              <w:rPr>
                <w:lang w:val="en-GB"/>
              </w:rPr>
            </w:pPr>
            <w:r>
              <w:rPr>
                <w:lang w:val="en-GB"/>
              </w:rPr>
              <w:t>3617.1</w:t>
            </w:r>
          </w:p>
        </w:tc>
        <w:tc>
          <w:tcPr>
            <w:tcW w:w="1281" w:type="dxa"/>
            <w:shd w:val="clear" w:color="auto" w:fill="FFFFFF" w:themeFill="background1"/>
          </w:tcPr>
          <w:p w14:paraId="5CBC8E76" w14:textId="77777777" w:rsidR="00AB14B1" w:rsidRDefault="00AB14B1" w:rsidP="00AB14B1">
            <w:pPr>
              <w:rPr>
                <w:lang w:val="en-GB"/>
              </w:rPr>
            </w:pPr>
            <w:r>
              <w:rPr>
                <w:lang w:val="en-GB"/>
              </w:rPr>
              <w:t>3617.1</w:t>
            </w:r>
          </w:p>
        </w:tc>
        <w:tc>
          <w:tcPr>
            <w:tcW w:w="995" w:type="dxa"/>
            <w:shd w:val="clear" w:color="auto" w:fill="FFFFFF" w:themeFill="background1"/>
          </w:tcPr>
          <w:p w14:paraId="48B22680" w14:textId="77777777" w:rsidR="00AB14B1" w:rsidRDefault="00AB14B1" w:rsidP="00AB14B1">
            <w:pPr>
              <w:rPr>
                <w:lang w:val="en-GB"/>
              </w:rPr>
            </w:pPr>
            <w:r>
              <w:rPr>
                <w:lang w:val="en-GB"/>
              </w:rPr>
              <w:t>3617.1</w:t>
            </w:r>
          </w:p>
        </w:tc>
        <w:tc>
          <w:tcPr>
            <w:tcW w:w="993" w:type="dxa"/>
            <w:shd w:val="clear" w:color="auto" w:fill="FFFFFF" w:themeFill="background1"/>
          </w:tcPr>
          <w:p w14:paraId="757BC9F9" w14:textId="77777777" w:rsidR="00AB14B1" w:rsidRDefault="00AB14B1" w:rsidP="00AB14B1">
            <w:pPr>
              <w:rPr>
                <w:lang w:val="en-GB"/>
              </w:rPr>
            </w:pPr>
            <w:r>
              <w:rPr>
                <w:lang w:val="en-GB"/>
              </w:rPr>
              <w:t>3617.1</w:t>
            </w:r>
          </w:p>
        </w:tc>
        <w:tc>
          <w:tcPr>
            <w:tcW w:w="992" w:type="dxa"/>
            <w:shd w:val="clear" w:color="auto" w:fill="FFFFFF" w:themeFill="background1"/>
          </w:tcPr>
          <w:p w14:paraId="29004E9E" w14:textId="77777777" w:rsidR="00AB14B1" w:rsidRDefault="00AB14B1" w:rsidP="00AB14B1">
            <w:pPr>
              <w:rPr>
                <w:lang w:val="en-GB"/>
              </w:rPr>
            </w:pPr>
            <w:r>
              <w:rPr>
                <w:lang w:val="en-GB"/>
              </w:rPr>
              <w:t>3617.1</w:t>
            </w:r>
          </w:p>
        </w:tc>
        <w:tc>
          <w:tcPr>
            <w:tcW w:w="992" w:type="dxa"/>
            <w:shd w:val="clear" w:color="auto" w:fill="FFFFFF" w:themeFill="background1"/>
          </w:tcPr>
          <w:p w14:paraId="0BD4D24D" w14:textId="77777777" w:rsidR="00AB14B1" w:rsidRDefault="00AB14B1" w:rsidP="00AB14B1">
            <w:pPr>
              <w:rPr>
                <w:lang w:val="en-GB"/>
              </w:rPr>
            </w:pPr>
            <w:r>
              <w:rPr>
                <w:lang w:val="en-GB"/>
              </w:rPr>
              <w:t>3617.1</w:t>
            </w:r>
          </w:p>
        </w:tc>
        <w:tc>
          <w:tcPr>
            <w:tcW w:w="1165" w:type="dxa"/>
            <w:shd w:val="clear" w:color="auto" w:fill="FFFFFF" w:themeFill="background1"/>
          </w:tcPr>
          <w:p w14:paraId="7E9491B6" w14:textId="77777777" w:rsidR="00AB14B1" w:rsidRDefault="00AB14B1" w:rsidP="00AB14B1">
            <w:pPr>
              <w:rPr>
                <w:lang w:val="en-GB"/>
              </w:rPr>
            </w:pPr>
            <w:r>
              <w:rPr>
                <w:lang w:val="en-GB"/>
              </w:rPr>
              <w:t>3617.1</w:t>
            </w:r>
          </w:p>
        </w:tc>
        <w:tc>
          <w:tcPr>
            <w:tcW w:w="994" w:type="dxa"/>
            <w:shd w:val="clear" w:color="auto" w:fill="FFFFFF" w:themeFill="background1"/>
          </w:tcPr>
          <w:p w14:paraId="24A6E6BC" w14:textId="77777777" w:rsidR="00AB14B1" w:rsidRDefault="00AB14B1" w:rsidP="00AB14B1">
            <w:pPr>
              <w:rPr>
                <w:lang w:val="en-GB"/>
              </w:rPr>
            </w:pPr>
            <w:r>
              <w:rPr>
                <w:lang w:val="en-GB"/>
              </w:rPr>
              <w:t>3617.1</w:t>
            </w:r>
          </w:p>
        </w:tc>
        <w:tc>
          <w:tcPr>
            <w:tcW w:w="993" w:type="dxa"/>
            <w:shd w:val="clear" w:color="auto" w:fill="FFFFFF" w:themeFill="background1"/>
          </w:tcPr>
          <w:p w14:paraId="31EE7844" w14:textId="77777777" w:rsidR="00AB14B1" w:rsidRDefault="00AB14B1" w:rsidP="00AB14B1">
            <w:pPr>
              <w:rPr>
                <w:lang w:val="en-GB"/>
              </w:rPr>
            </w:pPr>
            <w:r>
              <w:rPr>
                <w:lang w:val="en-GB"/>
              </w:rPr>
              <w:t>3617.1</w:t>
            </w:r>
          </w:p>
        </w:tc>
        <w:tc>
          <w:tcPr>
            <w:tcW w:w="1075" w:type="dxa"/>
            <w:shd w:val="clear" w:color="auto" w:fill="FFFFFF" w:themeFill="background1"/>
          </w:tcPr>
          <w:p w14:paraId="2488847F" w14:textId="77777777" w:rsidR="00AB14B1" w:rsidRDefault="00AB14B1" w:rsidP="00AB14B1">
            <w:pPr>
              <w:rPr>
                <w:lang w:val="en-GB"/>
              </w:rPr>
            </w:pPr>
            <w:r>
              <w:rPr>
                <w:lang w:val="en-GB"/>
              </w:rPr>
              <w:t>3617.1</w:t>
            </w:r>
          </w:p>
        </w:tc>
      </w:tr>
      <w:tr w:rsidR="00AB14B1" w:rsidRPr="001B19E4" w14:paraId="078A5ABB" w14:textId="77777777" w:rsidTr="003006C9">
        <w:trPr>
          <w:jc w:val="center"/>
        </w:trPr>
        <w:tc>
          <w:tcPr>
            <w:tcW w:w="3403" w:type="dxa"/>
          </w:tcPr>
          <w:p w14:paraId="2585ECDB" w14:textId="77777777" w:rsidR="00AB14B1" w:rsidRDefault="00AB14B1" w:rsidP="00AB14B1">
            <w:pPr>
              <w:rPr>
                <w:lang w:val="en-GB"/>
              </w:rPr>
            </w:pPr>
            <w:r>
              <w:rPr>
                <w:lang w:val="en-GB"/>
              </w:rPr>
              <w:t>0</w:t>
            </w:r>
          </w:p>
        </w:tc>
        <w:tc>
          <w:tcPr>
            <w:tcW w:w="1470" w:type="dxa"/>
            <w:shd w:val="clear" w:color="auto" w:fill="FFFFFF" w:themeFill="background1"/>
          </w:tcPr>
          <w:p w14:paraId="1DDC5F02" w14:textId="77777777" w:rsidR="00AB14B1" w:rsidRDefault="00AB14B1" w:rsidP="00AB14B1">
            <w:pPr>
              <w:rPr>
                <w:lang w:val="en-GB"/>
              </w:rPr>
            </w:pPr>
            <w:r>
              <w:rPr>
                <w:lang w:val="en-GB"/>
              </w:rPr>
              <w:t>3008.6</w:t>
            </w:r>
          </w:p>
        </w:tc>
        <w:tc>
          <w:tcPr>
            <w:tcW w:w="1281" w:type="dxa"/>
            <w:shd w:val="clear" w:color="auto" w:fill="FFFFFF" w:themeFill="background1"/>
          </w:tcPr>
          <w:p w14:paraId="2A359436" w14:textId="77777777" w:rsidR="00AB14B1" w:rsidRDefault="00AB14B1" w:rsidP="00AB14B1">
            <w:pPr>
              <w:rPr>
                <w:lang w:val="en-GB"/>
              </w:rPr>
            </w:pPr>
            <w:r>
              <w:rPr>
                <w:lang w:val="en-GB"/>
              </w:rPr>
              <w:t>3008.6</w:t>
            </w:r>
          </w:p>
        </w:tc>
        <w:tc>
          <w:tcPr>
            <w:tcW w:w="995" w:type="dxa"/>
            <w:shd w:val="clear" w:color="auto" w:fill="FFFFFF" w:themeFill="background1"/>
          </w:tcPr>
          <w:p w14:paraId="6483B634" w14:textId="77777777" w:rsidR="00AB14B1" w:rsidRDefault="00AB14B1" w:rsidP="00AB14B1">
            <w:pPr>
              <w:rPr>
                <w:lang w:val="en-GB"/>
              </w:rPr>
            </w:pPr>
            <w:r>
              <w:rPr>
                <w:lang w:val="en-GB"/>
              </w:rPr>
              <w:t>3008.6</w:t>
            </w:r>
          </w:p>
        </w:tc>
        <w:tc>
          <w:tcPr>
            <w:tcW w:w="993" w:type="dxa"/>
            <w:shd w:val="clear" w:color="auto" w:fill="FFFFFF" w:themeFill="background1"/>
          </w:tcPr>
          <w:p w14:paraId="2BF1D9E2" w14:textId="77777777" w:rsidR="00AB14B1" w:rsidRDefault="00AB14B1" w:rsidP="00AB14B1">
            <w:pPr>
              <w:rPr>
                <w:lang w:val="en-GB"/>
              </w:rPr>
            </w:pPr>
            <w:r>
              <w:rPr>
                <w:lang w:val="en-GB"/>
              </w:rPr>
              <w:t>3008.6</w:t>
            </w:r>
          </w:p>
        </w:tc>
        <w:tc>
          <w:tcPr>
            <w:tcW w:w="992" w:type="dxa"/>
            <w:shd w:val="clear" w:color="auto" w:fill="FFFFFF" w:themeFill="background1"/>
          </w:tcPr>
          <w:p w14:paraId="784089A4" w14:textId="77777777" w:rsidR="00AB14B1" w:rsidRDefault="00AB14B1" w:rsidP="00AB14B1">
            <w:pPr>
              <w:rPr>
                <w:lang w:val="en-GB"/>
              </w:rPr>
            </w:pPr>
            <w:r>
              <w:rPr>
                <w:lang w:val="en-GB"/>
              </w:rPr>
              <w:t>3008.6</w:t>
            </w:r>
          </w:p>
        </w:tc>
        <w:tc>
          <w:tcPr>
            <w:tcW w:w="992" w:type="dxa"/>
            <w:shd w:val="clear" w:color="auto" w:fill="FFFFFF" w:themeFill="background1"/>
          </w:tcPr>
          <w:p w14:paraId="5EED50E9" w14:textId="77777777" w:rsidR="00AB14B1" w:rsidRDefault="00AB14B1" w:rsidP="00AB14B1">
            <w:pPr>
              <w:rPr>
                <w:lang w:val="en-GB"/>
              </w:rPr>
            </w:pPr>
            <w:r>
              <w:rPr>
                <w:lang w:val="en-GB"/>
              </w:rPr>
              <w:t>3008.6</w:t>
            </w:r>
          </w:p>
        </w:tc>
        <w:tc>
          <w:tcPr>
            <w:tcW w:w="1165" w:type="dxa"/>
            <w:shd w:val="clear" w:color="auto" w:fill="FFFFFF" w:themeFill="background1"/>
          </w:tcPr>
          <w:p w14:paraId="5145F00E" w14:textId="77777777" w:rsidR="00AB14B1" w:rsidRDefault="00AB14B1" w:rsidP="00AB14B1">
            <w:pPr>
              <w:rPr>
                <w:lang w:val="en-GB"/>
              </w:rPr>
            </w:pPr>
            <w:r>
              <w:rPr>
                <w:lang w:val="en-GB"/>
              </w:rPr>
              <w:t>3008.6</w:t>
            </w:r>
          </w:p>
        </w:tc>
        <w:tc>
          <w:tcPr>
            <w:tcW w:w="994" w:type="dxa"/>
            <w:shd w:val="clear" w:color="auto" w:fill="FFFFFF" w:themeFill="background1"/>
          </w:tcPr>
          <w:p w14:paraId="03173B21" w14:textId="77777777" w:rsidR="00AB14B1" w:rsidRDefault="00AB14B1" w:rsidP="00AB14B1">
            <w:pPr>
              <w:rPr>
                <w:lang w:val="en-GB"/>
              </w:rPr>
            </w:pPr>
            <w:r>
              <w:rPr>
                <w:lang w:val="en-GB"/>
              </w:rPr>
              <w:t>3008.6</w:t>
            </w:r>
          </w:p>
        </w:tc>
        <w:tc>
          <w:tcPr>
            <w:tcW w:w="993" w:type="dxa"/>
            <w:shd w:val="clear" w:color="auto" w:fill="FFFFFF" w:themeFill="background1"/>
          </w:tcPr>
          <w:p w14:paraId="2D442600" w14:textId="77777777" w:rsidR="00AB14B1" w:rsidRDefault="00AB14B1" w:rsidP="00AB14B1">
            <w:pPr>
              <w:rPr>
                <w:lang w:val="en-GB"/>
              </w:rPr>
            </w:pPr>
            <w:r>
              <w:rPr>
                <w:lang w:val="en-GB"/>
              </w:rPr>
              <w:t>3008.6</w:t>
            </w:r>
          </w:p>
        </w:tc>
        <w:tc>
          <w:tcPr>
            <w:tcW w:w="1075" w:type="dxa"/>
            <w:shd w:val="clear" w:color="auto" w:fill="FFFFFF" w:themeFill="background1"/>
          </w:tcPr>
          <w:p w14:paraId="2A728CA5" w14:textId="77777777" w:rsidR="00AB14B1" w:rsidRDefault="00AB14B1" w:rsidP="00AB14B1">
            <w:pPr>
              <w:rPr>
                <w:lang w:val="en-GB"/>
              </w:rPr>
            </w:pPr>
            <w:r>
              <w:rPr>
                <w:lang w:val="en-GB"/>
              </w:rPr>
              <w:t>3008.6</w:t>
            </w:r>
          </w:p>
        </w:tc>
      </w:tr>
      <w:tr w:rsidR="00AB14B1" w:rsidRPr="001054ED" w14:paraId="540DC948" w14:textId="77777777" w:rsidTr="003006C9">
        <w:trPr>
          <w:jc w:val="center"/>
        </w:trPr>
        <w:tc>
          <w:tcPr>
            <w:tcW w:w="3403" w:type="dxa"/>
          </w:tcPr>
          <w:p w14:paraId="61C761AB" w14:textId="77777777" w:rsidR="00AB14B1" w:rsidRPr="00AB14B1" w:rsidRDefault="00AB14B1" w:rsidP="00F42389">
            <w:pPr>
              <w:rPr>
                <w:lang w:val="da-DK"/>
              </w:rPr>
            </w:pPr>
            <w:r w:rsidRPr="00AB14B1">
              <w:rPr>
                <w:lang w:val="da-DK"/>
              </w:rPr>
              <w:t xml:space="preserve">Hidden node </w:t>
            </w:r>
            <w:proofErr w:type="spellStart"/>
            <w:r w:rsidRPr="00AB14B1">
              <w:rPr>
                <w:lang w:val="da-DK"/>
              </w:rPr>
              <w:t>disappears</w:t>
            </w:r>
            <w:proofErr w:type="spellEnd"/>
            <w:r w:rsidRPr="00AB14B1">
              <w:rPr>
                <w:lang w:val="da-DK"/>
              </w:rPr>
              <w:t xml:space="preserve"> for </w:t>
            </w:r>
            <w:proofErr w:type="spellStart"/>
            <w:r w:rsidRPr="00AB14B1">
              <w:rPr>
                <w:lang w:val="da-DK"/>
              </w:rPr>
              <w:t>Rdet</w:t>
            </w:r>
            <w:proofErr w:type="spellEnd"/>
            <w:r w:rsidRPr="00AB14B1">
              <w:rPr>
                <w:lang w:val="da-DK"/>
              </w:rPr>
              <w:t>&gt;=</w:t>
            </w:r>
            <w:proofErr w:type="spellStart"/>
            <w:r w:rsidRPr="00AB14B1">
              <w:rPr>
                <w:lang w:val="da-DK"/>
              </w:rPr>
              <w:t>Rsig+Rint</w:t>
            </w:r>
            <w:proofErr w:type="spellEnd"/>
          </w:p>
        </w:tc>
        <w:tc>
          <w:tcPr>
            <w:tcW w:w="1470" w:type="dxa"/>
            <w:shd w:val="clear" w:color="auto" w:fill="FFFFFF" w:themeFill="background1"/>
          </w:tcPr>
          <w:p w14:paraId="38FABDA1" w14:textId="77777777" w:rsidR="00AB14B1" w:rsidRPr="00AB14B1" w:rsidRDefault="00AB14B1" w:rsidP="00F42389">
            <w:pPr>
              <w:rPr>
                <w:lang w:val="da-DK"/>
              </w:rPr>
            </w:pPr>
          </w:p>
        </w:tc>
        <w:tc>
          <w:tcPr>
            <w:tcW w:w="1281" w:type="dxa"/>
            <w:shd w:val="clear" w:color="auto" w:fill="FFFFFF" w:themeFill="background1"/>
          </w:tcPr>
          <w:p w14:paraId="0649A188" w14:textId="77777777" w:rsidR="00AB14B1" w:rsidRPr="00AB14B1" w:rsidRDefault="00AB14B1" w:rsidP="00F42389">
            <w:pPr>
              <w:rPr>
                <w:lang w:val="da-DK"/>
              </w:rPr>
            </w:pPr>
          </w:p>
        </w:tc>
        <w:tc>
          <w:tcPr>
            <w:tcW w:w="995" w:type="dxa"/>
            <w:shd w:val="clear" w:color="auto" w:fill="FFFFFF" w:themeFill="background1"/>
          </w:tcPr>
          <w:p w14:paraId="51C6A24A" w14:textId="77777777" w:rsidR="00AB14B1" w:rsidRPr="00AB14B1" w:rsidRDefault="00AB14B1" w:rsidP="00F42389">
            <w:pPr>
              <w:rPr>
                <w:lang w:val="da-DK"/>
              </w:rPr>
            </w:pPr>
          </w:p>
        </w:tc>
        <w:tc>
          <w:tcPr>
            <w:tcW w:w="993" w:type="dxa"/>
            <w:shd w:val="clear" w:color="auto" w:fill="FFFFFF" w:themeFill="background1"/>
          </w:tcPr>
          <w:p w14:paraId="4C4CE073" w14:textId="77777777" w:rsidR="00AB14B1" w:rsidRPr="00AB14B1" w:rsidRDefault="00AB14B1" w:rsidP="00F42389">
            <w:pPr>
              <w:rPr>
                <w:lang w:val="da-DK"/>
              </w:rPr>
            </w:pPr>
          </w:p>
        </w:tc>
        <w:tc>
          <w:tcPr>
            <w:tcW w:w="992" w:type="dxa"/>
            <w:shd w:val="clear" w:color="auto" w:fill="FFFFFF" w:themeFill="background1"/>
          </w:tcPr>
          <w:p w14:paraId="3C4B8760" w14:textId="77777777" w:rsidR="00AB14B1" w:rsidRPr="00AB14B1" w:rsidRDefault="00AB14B1" w:rsidP="00F42389">
            <w:pPr>
              <w:rPr>
                <w:lang w:val="da-DK"/>
              </w:rPr>
            </w:pPr>
          </w:p>
        </w:tc>
        <w:tc>
          <w:tcPr>
            <w:tcW w:w="992" w:type="dxa"/>
            <w:shd w:val="clear" w:color="auto" w:fill="FFFFFF" w:themeFill="background1"/>
          </w:tcPr>
          <w:p w14:paraId="3895416C" w14:textId="77777777" w:rsidR="00AB14B1" w:rsidRPr="00AB14B1" w:rsidRDefault="00AB14B1" w:rsidP="00F42389">
            <w:pPr>
              <w:rPr>
                <w:lang w:val="da-DK"/>
              </w:rPr>
            </w:pPr>
          </w:p>
        </w:tc>
        <w:tc>
          <w:tcPr>
            <w:tcW w:w="1165" w:type="dxa"/>
            <w:shd w:val="clear" w:color="auto" w:fill="FFFFFF" w:themeFill="background1"/>
          </w:tcPr>
          <w:p w14:paraId="50FB9404" w14:textId="77777777" w:rsidR="00AB14B1" w:rsidRPr="00AB14B1" w:rsidRDefault="00AB14B1" w:rsidP="00F42389">
            <w:pPr>
              <w:rPr>
                <w:lang w:val="da-DK"/>
              </w:rPr>
            </w:pPr>
          </w:p>
        </w:tc>
        <w:tc>
          <w:tcPr>
            <w:tcW w:w="994" w:type="dxa"/>
            <w:shd w:val="clear" w:color="auto" w:fill="FFFFFF" w:themeFill="background1"/>
          </w:tcPr>
          <w:p w14:paraId="5E6A37BD" w14:textId="77777777" w:rsidR="00AB14B1" w:rsidRPr="00AB14B1" w:rsidRDefault="00AB14B1" w:rsidP="00F42389">
            <w:pPr>
              <w:rPr>
                <w:lang w:val="da-DK"/>
              </w:rPr>
            </w:pPr>
          </w:p>
        </w:tc>
        <w:tc>
          <w:tcPr>
            <w:tcW w:w="993" w:type="dxa"/>
            <w:shd w:val="clear" w:color="auto" w:fill="FFFFFF" w:themeFill="background1"/>
          </w:tcPr>
          <w:p w14:paraId="2BE94925" w14:textId="77777777" w:rsidR="00AB14B1" w:rsidRPr="00AB14B1" w:rsidRDefault="00AB14B1" w:rsidP="00F42389">
            <w:pPr>
              <w:rPr>
                <w:lang w:val="da-DK"/>
              </w:rPr>
            </w:pPr>
          </w:p>
        </w:tc>
        <w:tc>
          <w:tcPr>
            <w:tcW w:w="1075" w:type="dxa"/>
            <w:shd w:val="clear" w:color="auto" w:fill="FFFFFF" w:themeFill="background1"/>
          </w:tcPr>
          <w:p w14:paraId="2FA7D11B" w14:textId="77777777" w:rsidR="00AB14B1" w:rsidRPr="00AB14B1" w:rsidRDefault="00AB14B1" w:rsidP="00F42389">
            <w:pPr>
              <w:rPr>
                <w:lang w:val="da-DK"/>
              </w:rPr>
            </w:pPr>
          </w:p>
        </w:tc>
      </w:tr>
      <w:tr w:rsidR="00AB14B1" w:rsidRPr="00AB14B1" w14:paraId="13C11489" w14:textId="77777777" w:rsidTr="003006C9">
        <w:trPr>
          <w:jc w:val="center"/>
        </w:trPr>
        <w:tc>
          <w:tcPr>
            <w:tcW w:w="3403" w:type="dxa"/>
          </w:tcPr>
          <w:p w14:paraId="2FEFAC25" w14:textId="77777777" w:rsidR="00AB14B1" w:rsidRPr="00F42389" w:rsidRDefault="00AB14B1" w:rsidP="00AB14B1">
            <w:pPr>
              <w:rPr>
                <w:b/>
                <w:lang w:val="en-GB"/>
              </w:rPr>
            </w:pPr>
            <w:r>
              <w:rPr>
                <w:lang w:val="en-GB"/>
              </w:rPr>
              <w:t>Gs dBi seen from SRD</w:t>
            </w:r>
          </w:p>
        </w:tc>
        <w:tc>
          <w:tcPr>
            <w:tcW w:w="1470" w:type="dxa"/>
            <w:shd w:val="clear" w:color="auto" w:fill="FFFFFF" w:themeFill="background1"/>
          </w:tcPr>
          <w:p w14:paraId="18ABCAE1" w14:textId="77777777" w:rsidR="00AB14B1" w:rsidRPr="00AB14B1" w:rsidRDefault="00AB14B1" w:rsidP="00F42389">
            <w:pPr>
              <w:rPr>
                <w:lang w:val="en-GB"/>
              </w:rPr>
            </w:pPr>
          </w:p>
        </w:tc>
        <w:tc>
          <w:tcPr>
            <w:tcW w:w="1281" w:type="dxa"/>
            <w:shd w:val="clear" w:color="auto" w:fill="FFFFFF" w:themeFill="background1"/>
          </w:tcPr>
          <w:p w14:paraId="1192DF80" w14:textId="77777777" w:rsidR="00AB14B1" w:rsidRPr="00AB14B1" w:rsidRDefault="00AB14B1" w:rsidP="00F42389">
            <w:pPr>
              <w:rPr>
                <w:lang w:val="en-GB"/>
              </w:rPr>
            </w:pPr>
          </w:p>
        </w:tc>
        <w:tc>
          <w:tcPr>
            <w:tcW w:w="995" w:type="dxa"/>
            <w:shd w:val="clear" w:color="auto" w:fill="FFFFFF" w:themeFill="background1"/>
          </w:tcPr>
          <w:p w14:paraId="4A94E919" w14:textId="77777777" w:rsidR="00AB14B1" w:rsidRPr="00AB14B1" w:rsidRDefault="00AB14B1" w:rsidP="00F42389">
            <w:pPr>
              <w:rPr>
                <w:lang w:val="en-GB"/>
              </w:rPr>
            </w:pPr>
          </w:p>
        </w:tc>
        <w:tc>
          <w:tcPr>
            <w:tcW w:w="993" w:type="dxa"/>
            <w:shd w:val="clear" w:color="auto" w:fill="FFFFFF" w:themeFill="background1"/>
          </w:tcPr>
          <w:p w14:paraId="4DBF3561" w14:textId="77777777" w:rsidR="00AB14B1" w:rsidRPr="00AB14B1" w:rsidRDefault="00AB14B1" w:rsidP="00F42389">
            <w:pPr>
              <w:rPr>
                <w:lang w:val="en-GB"/>
              </w:rPr>
            </w:pPr>
          </w:p>
        </w:tc>
        <w:tc>
          <w:tcPr>
            <w:tcW w:w="992" w:type="dxa"/>
            <w:shd w:val="clear" w:color="auto" w:fill="FFFFFF" w:themeFill="background1"/>
          </w:tcPr>
          <w:p w14:paraId="3B6FA726" w14:textId="77777777" w:rsidR="00AB14B1" w:rsidRPr="00AB14B1" w:rsidRDefault="00AB14B1" w:rsidP="00F42389">
            <w:pPr>
              <w:rPr>
                <w:lang w:val="en-GB"/>
              </w:rPr>
            </w:pPr>
          </w:p>
        </w:tc>
        <w:tc>
          <w:tcPr>
            <w:tcW w:w="992" w:type="dxa"/>
            <w:shd w:val="clear" w:color="auto" w:fill="FFFFFF" w:themeFill="background1"/>
          </w:tcPr>
          <w:p w14:paraId="456C3FA3" w14:textId="77777777" w:rsidR="00AB14B1" w:rsidRPr="00AB14B1" w:rsidRDefault="00AB14B1" w:rsidP="00F42389">
            <w:pPr>
              <w:rPr>
                <w:lang w:val="en-GB"/>
              </w:rPr>
            </w:pPr>
          </w:p>
        </w:tc>
        <w:tc>
          <w:tcPr>
            <w:tcW w:w="1165" w:type="dxa"/>
            <w:shd w:val="clear" w:color="auto" w:fill="FFFFFF" w:themeFill="background1"/>
          </w:tcPr>
          <w:p w14:paraId="64D21A18" w14:textId="77777777" w:rsidR="00AB14B1" w:rsidRPr="00AB14B1" w:rsidRDefault="00AB14B1" w:rsidP="00F42389">
            <w:pPr>
              <w:rPr>
                <w:lang w:val="en-GB"/>
              </w:rPr>
            </w:pPr>
          </w:p>
        </w:tc>
        <w:tc>
          <w:tcPr>
            <w:tcW w:w="994" w:type="dxa"/>
            <w:shd w:val="clear" w:color="auto" w:fill="FFFFFF" w:themeFill="background1"/>
          </w:tcPr>
          <w:p w14:paraId="6B3FE84D" w14:textId="77777777" w:rsidR="00AB14B1" w:rsidRPr="00AB14B1" w:rsidRDefault="00AB14B1" w:rsidP="00F42389">
            <w:pPr>
              <w:rPr>
                <w:lang w:val="en-GB"/>
              </w:rPr>
            </w:pPr>
          </w:p>
        </w:tc>
        <w:tc>
          <w:tcPr>
            <w:tcW w:w="993" w:type="dxa"/>
            <w:shd w:val="clear" w:color="auto" w:fill="FFFFFF" w:themeFill="background1"/>
          </w:tcPr>
          <w:p w14:paraId="0DBFCD28" w14:textId="77777777" w:rsidR="00AB14B1" w:rsidRPr="00AB14B1" w:rsidRDefault="00AB14B1" w:rsidP="00F42389">
            <w:pPr>
              <w:rPr>
                <w:lang w:val="en-GB"/>
              </w:rPr>
            </w:pPr>
          </w:p>
        </w:tc>
        <w:tc>
          <w:tcPr>
            <w:tcW w:w="1075" w:type="dxa"/>
            <w:shd w:val="clear" w:color="auto" w:fill="FFFFFF" w:themeFill="background1"/>
          </w:tcPr>
          <w:p w14:paraId="122E42B0" w14:textId="77777777" w:rsidR="00AB14B1" w:rsidRPr="00AB14B1" w:rsidRDefault="00AB14B1" w:rsidP="00F42389">
            <w:pPr>
              <w:rPr>
                <w:lang w:val="en-GB"/>
              </w:rPr>
            </w:pPr>
          </w:p>
        </w:tc>
      </w:tr>
      <w:tr w:rsidR="00AB14B1" w:rsidRPr="00AB14B1" w14:paraId="24B47183" w14:textId="77777777" w:rsidTr="003006C9">
        <w:trPr>
          <w:jc w:val="center"/>
        </w:trPr>
        <w:tc>
          <w:tcPr>
            <w:tcW w:w="3403" w:type="dxa"/>
          </w:tcPr>
          <w:p w14:paraId="713D80E4" w14:textId="77777777" w:rsidR="00AB14B1" w:rsidRDefault="00AB14B1" w:rsidP="00AB14B1">
            <w:pPr>
              <w:rPr>
                <w:lang w:val="en-GB"/>
              </w:rPr>
            </w:pPr>
            <w:r>
              <w:rPr>
                <w:lang w:val="en-GB"/>
              </w:rPr>
              <w:t>16</w:t>
            </w:r>
          </w:p>
        </w:tc>
        <w:tc>
          <w:tcPr>
            <w:tcW w:w="1470" w:type="dxa"/>
            <w:shd w:val="clear" w:color="auto" w:fill="FFFFFF" w:themeFill="background1"/>
          </w:tcPr>
          <w:p w14:paraId="5F86A2B6" w14:textId="77777777" w:rsidR="00AB14B1" w:rsidRPr="00AB14B1" w:rsidRDefault="00AB14B1" w:rsidP="00AB14B1">
            <w:pPr>
              <w:rPr>
                <w:lang w:val="da-DK"/>
              </w:rPr>
            </w:pPr>
            <w:r>
              <w:rPr>
                <w:lang w:val="da-DK"/>
              </w:rPr>
              <w:t>No</w:t>
            </w:r>
          </w:p>
        </w:tc>
        <w:tc>
          <w:tcPr>
            <w:tcW w:w="1281" w:type="dxa"/>
            <w:shd w:val="clear" w:color="auto" w:fill="FFFFFF" w:themeFill="background1"/>
          </w:tcPr>
          <w:p w14:paraId="4B1D11EF" w14:textId="77777777" w:rsidR="00AB14B1" w:rsidRPr="00AB14B1" w:rsidRDefault="00AB14B1" w:rsidP="00AB14B1">
            <w:pPr>
              <w:rPr>
                <w:lang w:val="da-DK"/>
              </w:rPr>
            </w:pPr>
            <w:r>
              <w:rPr>
                <w:lang w:val="da-DK"/>
              </w:rPr>
              <w:t>No</w:t>
            </w:r>
          </w:p>
        </w:tc>
        <w:tc>
          <w:tcPr>
            <w:tcW w:w="995" w:type="dxa"/>
            <w:shd w:val="clear" w:color="auto" w:fill="FFFFFF" w:themeFill="background1"/>
          </w:tcPr>
          <w:p w14:paraId="3545D44B" w14:textId="77777777" w:rsidR="00AB14B1" w:rsidRPr="00AB14B1" w:rsidRDefault="00AB14B1" w:rsidP="00AB14B1">
            <w:pPr>
              <w:rPr>
                <w:lang w:val="da-DK"/>
              </w:rPr>
            </w:pPr>
            <w:r>
              <w:rPr>
                <w:lang w:val="da-DK"/>
              </w:rPr>
              <w:t>No</w:t>
            </w:r>
          </w:p>
        </w:tc>
        <w:tc>
          <w:tcPr>
            <w:tcW w:w="993" w:type="dxa"/>
            <w:shd w:val="clear" w:color="auto" w:fill="FFFFFF" w:themeFill="background1"/>
          </w:tcPr>
          <w:p w14:paraId="52EE0C40" w14:textId="77777777" w:rsidR="00AB14B1" w:rsidRPr="00AB14B1" w:rsidRDefault="00AB14B1" w:rsidP="00AB14B1">
            <w:pPr>
              <w:rPr>
                <w:lang w:val="da-DK"/>
              </w:rPr>
            </w:pPr>
            <w:r>
              <w:rPr>
                <w:lang w:val="da-DK"/>
              </w:rPr>
              <w:t>No</w:t>
            </w:r>
          </w:p>
        </w:tc>
        <w:tc>
          <w:tcPr>
            <w:tcW w:w="992" w:type="dxa"/>
            <w:shd w:val="clear" w:color="auto" w:fill="FFFFFF" w:themeFill="background1"/>
          </w:tcPr>
          <w:p w14:paraId="1158C646" w14:textId="77777777" w:rsidR="00AB14B1" w:rsidRPr="00AB14B1" w:rsidRDefault="00AB14B1" w:rsidP="00AB14B1">
            <w:pPr>
              <w:rPr>
                <w:lang w:val="da-DK"/>
              </w:rPr>
            </w:pPr>
            <w:r>
              <w:rPr>
                <w:lang w:val="da-DK"/>
              </w:rPr>
              <w:t>No</w:t>
            </w:r>
          </w:p>
        </w:tc>
        <w:tc>
          <w:tcPr>
            <w:tcW w:w="992" w:type="dxa"/>
            <w:shd w:val="clear" w:color="auto" w:fill="FFFFFF" w:themeFill="background1"/>
          </w:tcPr>
          <w:p w14:paraId="15BB28CD" w14:textId="77777777" w:rsidR="00AB14B1" w:rsidRPr="00AB14B1" w:rsidRDefault="00AB14B1" w:rsidP="00AB14B1">
            <w:pPr>
              <w:rPr>
                <w:lang w:val="da-DK"/>
              </w:rPr>
            </w:pPr>
            <w:r>
              <w:rPr>
                <w:lang w:val="da-DK"/>
              </w:rPr>
              <w:t>YES</w:t>
            </w:r>
          </w:p>
        </w:tc>
        <w:tc>
          <w:tcPr>
            <w:tcW w:w="1165" w:type="dxa"/>
            <w:shd w:val="clear" w:color="auto" w:fill="FFFFFF" w:themeFill="background1"/>
          </w:tcPr>
          <w:p w14:paraId="4818EAE2" w14:textId="77777777" w:rsidR="00AB14B1" w:rsidRPr="00AB14B1" w:rsidRDefault="00AB14B1" w:rsidP="00AB14B1">
            <w:pPr>
              <w:rPr>
                <w:lang w:val="da-DK"/>
              </w:rPr>
            </w:pPr>
            <w:r>
              <w:rPr>
                <w:lang w:val="da-DK"/>
              </w:rPr>
              <w:t>YES</w:t>
            </w:r>
          </w:p>
        </w:tc>
        <w:tc>
          <w:tcPr>
            <w:tcW w:w="994" w:type="dxa"/>
            <w:shd w:val="clear" w:color="auto" w:fill="FFFFFF" w:themeFill="background1"/>
          </w:tcPr>
          <w:p w14:paraId="7EF7B298" w14:textId="77777777" w:rsidR="00AB14B1" w:rsidRPr="00AB14B1" w:rsidRDefault="00AB14B1" w:rsidP="00AB14B1">
            <w:pPr>
              <w:rPr>
                <w:lang w:val="da-DK"/>
              </w:rPr>
            </w:pPr>
            <w:r>
              <w:rPr>
                <w:lang w:val="da-DK"/>
              </w:rPr>
              <w:t>YES</w:t>
            </w:r>
          </w:p>
        </w:tc>
        <w:tc>
          <w:tcPr>
            <w:tcW w:w="993" w:type="dxa"/>
            <w:shd w:val="clear" w:color="auto" w:fill="FFFFFF" w:themeFill="background1"/>
          </w:tcPr>
          <w:p w14:paraId="7F8B70E5" w14:textId="77777777" w:rsidR="00AB14B1" w:rsidRPr="00AB14B1" w:rsidRDefault="00AB14B1" w:rsidP="00AB14B1">
            <w:pPr>
              <w:rPr>
                <w:lang w:val="da-DK"/>
              </w:rPr>
            </w:pPr>
            <w:r>
              <w:rPr>
                <w:lang w:val="da-DK"/>
              </w:rPr>
              <w:t>YES</w:t>
            </w:r>
          </w:p>
        </w:tc>
        <w:tc>
          <w:tcPr>
            <w:tcW w:w="1075" w:type="dxa"/>
            <w:shd w:val="clear" w:color="auto" w:fill="FFFFFF" w:themeFill="background1"/>
          </w:tcPr>
          <w:p w14:paraId="2376EED0" w14:textId="77777777" w:rsidR="00AB14B1" w:rsidRPr="00AB14B1" w:rsidRDefault="00AB14B1" w:rsidP="00AB14B1">
            <w:pPr>
              <w:rPr>
                <w:lang w:val="da-DK"/>
              </w:rPr>
            </w:pPr>
            <w:r>
              <w:rPr>
                <w:lang w:val="da-DK"/>
              </w:rPr>
              <w:t>YES</w:t>
            </w:r>
          </w:p>
        </w:tc>
      </w:tr>
      <w:tr w:rsidR="00AB14B1" w:rsidRPr="00AB14B1" w14:paraId="284EC57A" w14:textId="77777777" w:rsidTr="00AB14B1">
        <w:trPr>
          <w:jc w:val="center"/>
        </w:trPr>
        <w:tc>
          <w:tcPr>
            <w:tcW w:w="3403" w:type="dxa"/>
          </w:tcPr>
          <w:p w14:paraId="39738129" w14:textId="77777777" w:rsidR="00AB14B1" w:rsidRDefault="00AB14B1" w:rsidP="00AB14B1">
            <w:pPr>
              <w:rPr>
                <w:lang w:val="en-GB"/>
              </w:rPr>
            </w:pPr>
            <w:r>
              <w:rPr>
                <w:lang w:val="en-GB"/>
              </w:rPr>
              <w:t>14</w:t>
            </w:r>
          </w:p>
        </w:tc>
        <w:tc>
          <w:tcPr>
            <w:tcW w:w="1470" w:type="dxa"/>
          </w:tcPr>
          <w:p w14:paraId="1F2EE22E" w14:textId="77777777" w:rsidR="00AB14B1" w:rsidRPr="00AB14B1" w:rsidRDefault="00AB14B1" w:rsidP="00AB14B1">
            <w:pPr>
              <w:rPr>
                <w:lang w:val="da-DK"/>
              </w:rPr>
            </w:pPr>
            <w:r>
              <w:rPr>
                <w:lang w:val="da-DK"/>
              </w:rPr>
              <w:t>No</w:t>
            </w:r>
          </w:p>
        </w:tc>
        <w:tc>
          <w:tcPr>
            <w:tcW w:w="1281" w:type="dxa"/>
          </w:tcPr>
          <w:p w14:paraId="64A7C1D8" w14:textId="77777777" w:rsidR="00AB14B1" w:rsidRPr="00AB14B1" w:rsidRDefault="00AB14B1" w:rsidP="00AB14B1">
            <w:pPr>
              <w:rPr>
                <w:lang w:val="da-DK"/>
              </w:rPr>
            </w:pPr>
            <w:r>
              <w:rPr>
                <w:lang w:val="da-DK"/>
              </w:rPr>
              <w:t>No</w:t>
            </w:r>
          </w:p>
        </w:tc>
        <w:tc>
          <w:tcPr>
            <w:tcW w:w="995" w:type="dxa"/>
          </w:tcPr>
          <w:p w14:paraId="12C47215" w14:textId="77777777" w:rsidR="00AB14B1" w:rsidRPr="00AB14B1" w:rsidRDefault="00AB14B1" w:rsidP="00AB14B1">
            <w:pPr>
              <w:rPr>
                <w:lang w:val="da-DK"/>
              </w:rPr>
            </w:pPr>
            <w:r>
              <w:rPr>
                <w:lang w:val="da-DK"/>
              </w:rPr>
              <w:t>No</w:t>
            </w:r>
          </w:p>
        </w:tc>
        <w:tc>
          <w:tcPr>
            <w:tcW w:w="993" w:type="dxa"/>
          </w:tcPr>
          <w:p w14:paraId="155957B6" w14:textId="77777777" w:rsidR="00AB14B1" w:rsidRPr="00AB14B1" w:rsidRDefault="00AB14B1" w:rsidP="00AB14B1">
            <w:pPr>
              <w:rPr>
                <w:lang w:val="da-DK"/>
              </w:rPr>
            </w:pPr>
            <w:r>
              <w:rPr>
                <w:lang w:val="da-DK"/>
              </w:rPr>
              <w:t>No</w:t>
            </w:r>
          </w:p>
        </w:tc>
        <w:tc>
          <w:tcPr>
            <w:tcW w:w="992" w:type="dxa"/>
          </w:tcPr>
          <w:p w14:paraId="1F86B0EB" w14:textId="77777777" w:rsidR="00AB14B1" w:rsidRPr="00AB14B1" w:rsidRDefault="00AB14B1" w:rsidP="00AB14B1">
            <w:pPr>
              <w:rPr>
                <w:lang w:val="da-DK"/>
              </w:rPr>
            </w:pPr>
            <w:r>
              <w:rPr>
                <w:lang w:val="da-DK"/>
              </w:rPr>
              <w:t>No</w:t>
            </w:r>
          </w:p>
        </w:tc>
        <w:tc>
          <w:tcPr>
            <w:tcW w:w="992" w:type="dxa"/>
          </w:tcPr>
          <w:p w14:paraId="0D3DEC02" w14:textId="77777777" w:rsidR="00AB14B1" w:rsidRPr="00AB14B1" w:rsidRDefault="00AB14B1" w:rsidP="00AB14B1">
            <w:pPr>
              <w:rPr>
                <w:lang w:val="da-DK"/>
              </w:rPr>
            </w:pPr>
            <w:r>
              <w:rPr>
                <w:lang w:val="da-DK"/>
              </w:rPr>
              <w:t>YES</w:t>
            </w:r>
          </w:p>
        </w:tc>
        <w:tc>
          <w:tcPr>
            <w:tcW w:w="1165" w:type="dxa"/>
          </w:tcPr>
          <w:p w14:paraId="1B93CAE4" w14:textId="77777777" w:rsidR="00AB14B1" w:rsidRPr="00AB14B1" w:rsidRDefault="00AB14B1" w:rsidP="00AB14B1">
            <w:pPr>
              <w:rPr>
                <w:lang w:val="da-DK"/>
              </w:rPr>
            </w:pPr>
            <w:r>
              <w:rPr>
                <w:lang w:val="da-DK"/>
              </w:rPr>
              <w:t>YES</w:t>
            </w:r>
          </w:p>
        </w:tc>
        <w:tc>
          <w:tcPr>
            <w:tcW w:w="994" w:type="dxa"/>
          </w:tcPr>
          <w:p w14:paraId="0FDB4F38" w14:textId="77777777" w:rsidR="00AB14B1" w:rsidRPr="00AB14B1" w:rsidRDefault="00AB14B1" w:rsidP="00AB14B1">
            <w:pPr>
              <w:rPr>
                <w:lang w:val="da-DK"/>
              </w:rPr>
            </w:pPr>
            <w:r>
              <w:rPr>
                <w:lang w:val="da-DK"/>
              </w:rPr>
              <w:t>YES</w:t>
            </w:r>
          </w:p>
        </w:tc>
        <w:tc>
          <w:tcPr>
            <w:tcW w:w="993" w:type="dxa"/>
          </w:tcPr>
          <w:p w14:paraId="6B7AC845" w14:textId="77777777" w:rsidR="00AB14B1" w:rsidRPr="00AB14B1" w:rsidRDefault="00AB14B1" w:rsidP="00AB14B1">
            <w:pPr>
              <w:rPr>
                <w:lang w:val="da-DK"/>
              </w:rPr>
            </w:pPr>
            <w:r>
              <w:rPr>
                <w:lang w:val="da-DK"/>
              </w:rPr>
              <w:t>YES</w:t>
            </w:r>
          </w:p>
        </w:tc>
        <w:tc>
          <w:tcPr>
            <w:tcW w:w="1075" w:type="dxa"/>
          </w:tcPr>
          <w:p w14:paraId="6061F05B" w14:textId="77777777" w:rsidR="00AB14B1" w:rsidRPr="00AB14B1" w:rsidRDefault="00AB14B1" w:rsidP="00AB14B1">
            <w:pPr>
              <w:rPr>
                <w:lang w:val="da-DK"/>
              </w:rPr>
            </w:pPr>
            <w:r>
              <w:rPr>
                <w:lang w:val="da-DK"/>
              </w:rPr>
              <w:t>YES</w:t>
            </w:r>
          </w:p>
        </w:tc>
      </w:tr>
      <w:tr w:rsidR="00AB14B1" w:rsidRPr="00AB14B1" w14:paraId="6AE483A3" w14:textId="77777777" w:rsidTr="00AB14B1">
        <w:trPr>
          <w:jc w:val="center"/>
        </w:trPr>
        <w:tc>
          <w:tcPr>
            <w:tcW w:w="3403" w:type="dxa"/>
          </w:tcPr>
          <w:p w14:paraId="70FA9ACE" w14:textId="77777777" w:rsidR="00AB14B1" w:rsidRDefault="00AB14B1" w:rsidP="00AB14B1">
            <w:pPr>
              <w:rPr>
                <w:lang w:val="en-GB"/>
              </w:rPr>
            </w:pPr>
            <w:r>
              <w:rPr>
                <w:lang w:val="en-GB"/>
              </w:rPr>
              <w:t>12</w:t>
            </w:r>
          </w:p>
        </w:tc>
        <w:tc>
          <w:tcPr>
            <w:tcW w:w="1470" w:type="dxa"/>
          </w:tcPr>
          <w:p w14:paraId="5911C799" w14:textId="77777777" w:rsidR="00AB14B1" w:rsidRPr="00AB14B1" w:rsidRDefault="00AB14B1" w:rsidP="00AB14B1">
            <w:pPr>
              <w:rPr>
                <w:lang w:val="da-DK"/>
              </w:rPr>
            </w:pPr>
            <w:r>
              <w:rPr>
                <w:lang w:val="da-DK"/>
              </w:rPr>
              <w:t>No</w:t>
            </w:r>
          </w:p>
        </w:tc>
        <w:tc>
          <w:tcPr>
            <w:tcW w:w="1281" w:type="dxa"/>
          </w:tcPr>
          <w:p w14:paraId="1A230EAD" w14:textId="77777777" w:rsidR="00AB14B1" w:rsidRPr="00AB14B1" w:rsidRDefault="00AB14B1" w:rsidP="00AB14B1">
            <w:pPr>
              <w:rPr>
                <w:lang w:val="da-DK"/>
              </w:rPr>
            </w:pPr>
            <w:r>
              <w:rPr>
                <w:lang w:val="da-DK"/>
              </w:rPr>
              <w:t>No</w:t>
            </w:r>
          </w:p>
        </w:tc>
        <w:tc>
          <w:tcPr>
            <w:tcW w:w="995" w:type="dxa"/>
          </w:tcPr>
          <w:p w14:paraId="4DF6D15F" w14:textId="77777777" w:rsidR="00AB14B1" w:rsidRPr="00AB14B1" w:rsidRDefault="00AB14B1" w:rsidP="00AB14B1">
            <w:pPr>
              <w:rPr>
                <w:lang w:val="da-DK"/>
              </w:rPr>
            </w:pPr>
            <w:r>
              <w:rPr>
                <w:lang w:val="da-DK"/>
              </w:rPr>
              <w:t>No</w:t>
            </w:r>
          </w:p>
        </w:tc>
        <w:tc>
          <w:tcPr>
            <w:tcW w:w="993" w:type="dxa"/>
          </w:tcPr>
          <w:p w14:paraId="10CB1124" w14:textId="77777777" w:rsidR="00AB14B1" w:rsidRPr="00AB14B1" w:rsidRDefault="00AB14B1" w:rsidP="00AB14B1">
            <w:pPr>
              <w:rPr>
                <w:lang w:val="da-DK"/>
              </w:rPr>
            </w:pPr>
            <w:r>
              <w:rPr>
                <w:lang w:val="da-DK"/>
              </w:rPr>
              <w:t>No</w:t>
            </w:r>
          </w:p>
        </w:tc>
        <w:tc>
          <w:tcPr>
            <w:tcW w:w="992" w:type="dxa"/>
          </w:tcPr>
          <w:p w14:paraId="595D4D92" w14:textId="77777777" w:rsidR="00AB14B1" w:rsidRPr="00AB14B1" w:rsidRDefault="00AB14B1" w:rsidP="00AB14B1">
            <w:pPr>
              <w:rPr>
                <w:lang w:val="da-DK"/>
              </w:rPr>
            </w:pPr>
            <w:r>
              <w:rPr>
                <w:lang w:val="da-DK"/>
              </w:rPr>
              <w:t>No</w:t>
            </w:r>
          </w:p>
        </w:tc>
        <w:tc>
          <w:tcPr>
            <w:tcW w:w="992" w:type="dxa"/>
          </w:tcPr>
          <w:p w14:paraId="6B75BC6B" w14:textId="77777777" w:rsidR="00AB14B1" w:rsidRPr="00AB14B1" w:rsidRDefault="00AB14B1" w:rsidP="00AB14B1">
            <w:pPr>
              <w:rPr>
                <w:lang w:val="da-DK"/>
              </w:rPr>
            </w:pPr>
            <w:r>
              <w:rPr>
                <w:lang w:val="da-DK"/>
              </w:rPr>
              <w:t>No</w:t>
            </w:r>
          </w:p>
        </w:tc>
        <w:tc>
          <w:tcPr>
            <w:tcW w:w="1165" w:type="dxa"/>
          </w:tcPr>
          <w:p w14:paraId="1ECA41AB" w14:textId="77777777" w:rsidR="00AB14B1" w:rsidRPr="00AB14B1" w:rsidRDefault="00AB14B1" w:rsidP="00AB14B1">
            <w:pPr>
              <w:rPr>
                <w:lang w:val="da-DK"/>
              </w:rPr>
            </w:pPr>
            <w:r>
              <w:rPr>
                <w:lang w:val="da-DK"/>
              </w:rPr>
              <w:t>YES</w:t>
            </w:r>
          </w:p>
        </w:tc>
        <w:tc>
          <w:tcPr>
            <w:tcW w:w="994" w:type="dxa"/>
          </w:tcPr>
          <w:p w14:paraId="50460D12" w14:textId="77777777" w:rsidR="00AB14B1" w:rsidRPr="00AB14B1" w:rsidRDefault="00AB14B1" w:rsidP="00AB14B1">
            <w:pPr>
              <w:rPr>
                <w:lang w:val="da-DK"/>
              </w:rPr>
            </w:pPr>
            <w:r>
              <w:rPr>
                <w:lang w:val="da-DK"/>
              </w:rPr>
              <w:t>YES</w:t>
            </w:r>
          </w:p>
        </w:tc>
        <w:tc>
          <w:tcPr>
            <w:tcW w:w="993" w:type="dxa"/>
          </w:tcPr>
          <w:p w14:paraId="2A703E1D" w14:textId="77777777" w:rsidR="00AB14B1" w:rsidRPr="00AB14B1" w:rsidRDefault="00AB14B1" w:rsidP="00AB14B1">
            <w:pPr>
              <w:rPr>
                <w:lang w:val="da-DK"/>
              </w:rPr>
            </w:pPr>
            <w:r>
              <w:rPr>
                <w:lang w:val="da-DK"/>
              </w:rPr>
              <w:t>YES</w:t>
            </w:r>
          </w:p>
        </w:tc>
        <w:tc>
          <w:tcPr>
            <w:tcW w:w="1075" w:type="dxa"/>
          </w:tcPr>
          <w:p w14:paraId="2F0B9875" w14:textId="77777777" w:rsidR="00AB14B1" w:rsidRPr="00AB14B1" w:rsidRDefault="00AB14B1" w:rsidP="00AB14B1">
            <w:pPr>
              <w:rPr>
                <w:lang w:val="da-DK"/>
              </w:rPr>
            </w:pPr>
            <w:r>
              <w:rPr>
                <w:lang w:val="da-DK"/>
              </w:rPr>
              <w:t>YES</w:t>
            </w:r>
          </w:p>
        </w:tc>
      </w:tr>
      <w:tr w:rsidR="00AB14B1" w:rsidRPr="00AB14B1" w14:paraId="3DC6BBAE" w14:textId="77777777" w:rsidTr="00AB14B1">
        <w:trPr>
          <w:jc w:val="center"/>
        </w:trPr>
        <w:tc>
          <w:tcPr>
            <w:tcW w:w="3403" w:type="dxa"/>
          </w:tcPr>
          <w:p w14:paraId="5B9AFAD3" w14:textId="77777777" w:rsidR="00AB14B1" w:rsidRDefault="00AB14B1" w:rsidP="00AB14B1">
            <w:pPr>
              <w:rPr>
                <w:lang w:val="en-GB"/>
              </w:rPr>
            </w:pPr>
            <w:r>
              <w:rPr>
                <w:lang w:val="en-GB"/>
              </w:rPr>
              <w:t>10</w:t>
            </w:r>
          </w:p>
        </w:tc>
        <w:tc>
          <w:tcPr>
            <w:tcW w:w="1470" w:type="dxa"/>
          </w:tcPr>
          <w:p w14:paraId="63955F2B" w14:textId="77777777" w:rsidR="00AB14B1" w:rsidRPr="00AB14B1" w:rsidRDefault="00AB14B1" w:rsidP="00AB14B1">
            <w:pPr>
              <w:rPr>
                <w:lang w:val="da-DK"/>
              </w:rPr>
            </w:pPr>
            <w:r>
              <w:rPr>
                <w:lang w:val="da-DK"/>
              </w:rPr>
              <w:t>No</w:t>
            </w:r>
          </w:p>
        </w:tc>
        <w:tc>
          <w:tcPr>
            <w:tcW w:w="1281" w:type="dxa"/>
          </w:tcPr>
          <w:p w14:paraId="7470F1C0" w14:textId="77777777" w:rsidR="00AB14B1" w:rsidRPr="00AB14B1" w:rsidRDefault="00AB14B1" w:rsidP="00AB14B1">
            <w:pPr>
              <w:rPr>
                <w:lang w:val="da-DK"/>
              </w:rPr>
            </w:pPr>
            <w:r>
              <w:rPr>
                <w:lang w:val="da-DK"/>
              </w:rPr>
              <w:t>No</w:t>
            </w:r>
          </w:p>
        </w:tc>
        <w:tc>
          <w:tcPr>
            <w:tcW w:w="995" w:type="dxa"/>
          </w:tcPr>
          <w:p w14:paraId="2BF739A1" w14:textId="77777777" w:rsidR="00AB14B1" w:rsidRPr="00AB14B1" w:rsidRDefault="00AB14B1" w:rsidP="00AB14B1">
            <w:pPr>
              <w:rPr>
                <w:lang w:val="da-DK"/>
              </w:rPr>
            </w:pPr>
            <w:r>
              <w:rPr>
                <w:lang w:val="da-DK"/>
              </w:rPr>
              <w:t>No</w:t>
            </w:r>
          </w:p>
        </w:tc>
        <w:tc>
          <w:tcPr>
            <w:tcW w:w="993" w:type="dxa"/>
          </w:tcPr>
          <w:p w14:paraId="466A9819" w14:textId="77777777" w:rsidR="00AB14B1" w:rsidRPr="00AB14B1" w:rsidRDefault="00AB14B1" w:rsidP="00AB14B1">
            <w:pPr>
              <w:rPr>
                <w:lang w:val="da-DK"/>
              </w:rPr>
            </w:pPr>
            <w:r>
              <w:rPr>
                <w:lang w:val="da-DK"/>
              </w:rPr>
              <w:t>No</w:t>
            </w:r>
          </w:p>
        </w:tc>
        <w:tc>
          <w:tcPr>
            <w:tcW w:w="992" w:type="dxa"/>
          </w:tcPr>
          <w:p w14:paraId="0259E348" w14:textId="77777777" w:rsidR="00AB14B1" w:rsidRPr="00AB14B1" w:rsidRDefault="00AB14B1" w:rsidP="00AB14B1">
            <w:pPr>
              <w:rPr>
                <w:lang w:val="da-DK"/>
              </w:rPr>
            </w:pPr>
            <w:r>
              <w:rPr>
                <w:lang w:val="da-DK"/>
              </w:rPr>
              <w:t>No</w:t>
            </w:r>
          </w:p>
        </w:tc>
        <w:tc>
          <w:tcPr>
            <w:tcW w:w="992" w:type="dxa"/>
          </w:tcPr>
          <w:p w14:paraId="4D70FFB9" w14:textId="77777777" w:rsidR="00AB14B1" w:rsidRPr="00AB14B1" w:rsidRDefault="00AB14B1" w:rsidP="00AB14B1">
            <w:pPr>
              <w:rPr>
                <w:lang w:val="da-DK"/>
              </w:rPr>
            </w:pPr>
            <w:r>
              <w:rPr>
                <w:lang w:val="da-DK"/>
              </w:rPr>
              <w:t>No</w:t>
            </w:r>
          </w:p>
        </w:tc>
        <w:tc>
          <w:tcPr>
            <w:tcW w:w="1165" w:type="dxa"/>
          </w:tcPr>
          <w:p w14:paraId="030F2964" w14:textId="77777777" w:rsidR="00AB14B1" w:rsidRPr="00AB14B1" w:rsidRDefault="00AB14B1" w:rsidP="00AB14B1">
            <w:pPr>
              <w:rPr>
                <w:lang w:val="da-DK"/>
              </w:rPr>
            </w:pPr>
            <w:r>
              <w:rPr>
                <w:lang w:val="da-DK"/>
              </w:rPr>
              <w:t>YES</w:t>
            </w:r>
          </w:p>
        </w:tc>
        <w:tc>
          <w:tcPr>
            <w:tcW w:w="994" w:type="dxa"/>
          </w:tcPr>
          <w:p w14:paraId="77B388E3" w14:textId="77777777" w:rsidR="00AB14B1" w:rsidRPr="00AB14B1" w:rsidRDefault="00AB14B1" w:rsidP="00AB14B1">
            <w:pPr>
              <w:rPr>
                <w:lang w:val="da-DK"/>
              </w:rPr>
            </w:pPr>
            <w:r>
              <w:rPr>
                <w:lang w:val="da-DK"/>
              </w:rPr>
              <w:t>YES</w:t>
            </w:r>
          </w:p>
        </w:tc>
        <w:tc>
          <w:tcPr>
            <w:tcW w:w="993" w:type="dxa"/>
          </w:tcPr>
          <w:p w14:paraId="3D976913" w14:textId="77777777" w:rsidR="00AB14B1" w:rsidRPr="00AB14B1" w:rsidRDefault="00AB14B1" w:rsidP="00AB14B1">
            <w:pPr>
              <w:rPr>
                <w:lang w:val="da-DK"/>
              </w:rPr>
            </w:pPr>
            <w:r>
              <w:rPr>
                <w:lang w:val="da-DK"/>
              </w:rPr>
              <w:t>YES</w:t>
            </w:r>
          </w:p>
        </w:tc>
        <w:tc>
          <w:tcPr>
            <w:tcW w:w="1075" w:type="dxa"/>
          </w:tcPr>
          <w:p w14:paraId="74A6CB00" w14:textId="77777777" w:rsidR="00AB14B1" w:rsidRPr="00AB14B1" w:rsidRDefault="00AB14B1" w:rsidP="00AB14B1">
            <w:pPr>
              <w:rPr>
                <w:lang w:val="da-DK"/>
              </w:rPr>
            </w:pPr>
            <w:r>
              <w:rPr>
                <w:lang w:val="da-DK"/>
              </w:rPr>
              <w:t>YES</w:t>
            </w:r>
          </w:p>
        </w:tc>
      </w:tr>
      <w:tr w:rsidR="00AB14B1" w:rsidRPr="00AB14B1" w14:paraId="462056A3" w14:textId="77777777" w:rsidTr="00AB14B1">
        <w:trPr>
          <w:jc w:val="center"/>
        </w:trPr>
        <w:tc>
          <w:tcPr>
            <w:tcW w:w="3403" w:type="dxa"/>
          </w:tcPr>
          <w:p w14:paraId="0C1AE5A5" w14:textId="77777777" w:rsidR="00AB14B1" w:rsidRDefault="00AB14B1" w:rsidP="00AB14B1">
            <w:pPr>
              <w:rPr>
                <w:lang w:val="en-GB"/>
              </w:rPr>
            </w:pPr>
            <w:r>
              <w:rPr>
                <w:lang w:val="en-GB"/>
              </w:rPr>
              <w:t>8</w:t>
            </w:r>
          </w:p>
        </w:tc>
        <w:tc>
          <w:tcPr>
            <w:tcW w:w="1470" w:type="dxa"/>
          </w:tcPr>
          <w:p w14:paraId="7EE89FD6" w14:textId="77777777" w:rsidR="00AB14B1" w:rsidRPr="00AB14B1" w:rsidRDefault="00AB14B1" w:rsidP="00AB14B1">
            <w:pPr>
              <w:rPr>
                <w:lang w:val="da-DK"/>
              </w:rPr>
            </w:pPr>
            <w:r>
              <w:rPr>
                <w:lang w:val="da-DK"/>
              </w:rPr>
              <w:t>No</w:t>
            </w:r>
          </w:p>
        </w:tc>
        <w:tc>
          <w:tcPr>
            <w:tcW w:w="1281" w:type="dxa"/>
          </w:tcPr>
          <w:p w14:paraId="3D48DE16" w14:textId="77777777" w:rsidR="00AB14B1" w:rsidRPr="00AB14B1" w:rsidRDefault="00AB14B1" w:rsidP="00AB14B1">
            <w:pPr>
              <w:rPr>
                <w:lang w:val="da-DK"/>
              </w:rPr>
            </w:pPr>
            <w:r>
              <w:rPr>
                <w:lang w:val="da-DK"/>
              </w:rPr>
              <w:t>No</w:t>
            </w:r>
          </w:p>
        </w:tc>
        <w:tc>
          <w:tcPr>
            <w:tcW w:w="995" w:type="dxa"/>
          </w:tcPr>
          <w:p w14:paraId="2F7CC9E2" w14:textId="77777777" w:rsidR="00AB14B1" w:rsidRPr="00AB14B1" w:rsidRDefault="00AB14B1" w:rsidP="00AB14B1">
            <w:pPr>
              <w:rPr>
                <w:lang w:val="da-DK"/>
              </w:rPr>
            </w:pPr>
            <w:r>
              <w:rPr>
                <w:lang w:val="da-DK"/>
              </w:rPr>
              <w:t>No</w:t>
            </w:r>
          </w:p>
        </w:tc>
        <w:tc>
          <w:tcPr>
            <w:tcW w:w="993" w:type="dxa"/>
          </w:tcPr>
          <w:p w14:paraId="6159BF69" w14:textId="77777777" w:rsidR="00AB14B1" w:rsidRPr="00AB14B1" w:rsidRDefault="00AB14B1" w:rsidP="00AB14B1">
            <w:pPr>
              <w:rPr>
                <w:lang w:val="da-DK"/>
              </w:rPr>
            </w:pPr>
            <w:r>
              <w:rPr>
                <w:lang w:val="da-DK"/>
              </w:rPr>
              <w:t>No</w:t>
            </w:r>
          </w:p>
        </w:tc>
        <w:tc>
          <w:tcPr>
            <w:tcW w:w="992" w:type="dxa"/>
          </w:tcPr>
          <w:p w14:paraId="4B1116F4" w14:textId="77777777" w:rsidR="00AB14B1" w:rsidRPr="00AB14B1" w:rsidRDefault="00AB14B1" w:rsidP="00AB14B1">
            <w:pPr>
              <w:rPr>
                <w:lang w:val="da-DK"/>
              </w:rPr>
            </w:pPr>
            <w:r>
              <w:rPr>
                <w:lang w:val="da-DK"/>
              </w:rPr>
              <w:t>No</w:t>
            </w:r>
          </w:p>
        </w:tc>
        <w:tc>
          <w:tcPr>
            <w:tcW w:w="992" w:type="dxa"/>
          </w:tcPr>
          <w:p w14:paraId="69AA797C" w14:textId="77777777" w:rsidR="00AB14B1" w:rsidRPr="00AB14B1" w:rsidRDefault="00AB14B1" w:rsidP="00AB14B1">
            <w:pPr>
              <w:rPr>
                <w:lang w:val="da-DK"/>
              </w:rPr>
            </w:pPr>
            <w:r>
              <w:rPr>
                <w:lang w:val="da-DK"/>
              </w:rPr>
              <w:t>No</w:t>
            </w:r>
          </w:p>
        </w:tc>
        <w:tc>
          <w:tcPr>
            <w:tcW w:w="1165" w:type="dxa"/>
          </w:tcPr>
          <w:p w14:paraId="4C038B00" w14:textId="77777777" w:rsidR="00AB14B1" w:rsidRPr="00AB14B1" w:rsidRDefault="00AB14B1" w:rsidP="00AB14B1">
            <w:pPr>
              <w:rPr>
                <w:lang w:val="da-DK"/>
              </w:rPr>
            </w:pPr>
            <w:r>
              <w:rPr>
                <w:lang w:val="da-DK"/>
              </w:rPr>
              <w:t>No</w:t>
            </w:r>
          </w:p>
        </w:tc>
        <w:tc>
          <w:tcPr>
            <w:tcW w:w="994" w:type="dxa"/>
          </w:tcPr>
          <w:p w14:paraId="3EF849A1" w14:textId="77777777" w:rsidR="00AB14B1" w:rsidRPr="00AB14B1" w:rsidRDefault="00AB14B1" w:rsidP="00AB14B1">
            <w:pPr>
              <w:rPr>
                <w:lang w:val="da-DK"/>
              </w:rPr>
            </w:pPr>
            <w:r>
              <w:rPr>
                <w:lang w:val="da-DK"/>
              </w:rPr>
              <w:t>YES</w:t>
            </w:r>
          </w:p>
        </w:tc>
        <w:tc>
          <w:tcPr>
            <w:tcW w:w="993" w:type="dxa"/>
          </w:tcPr>
          <w:p w14:paraId="562D7C08" w14:textId="77777777" w:rsidR="00AB14B1" w:rsidRPr="00AB14B1" w:rsidRDefault="00AB14B1" w:rsidP="00AB14B1">
            <w:pPr>
              <w:rPr>
                <w:lang w:val="da-DK"/>
              </w:rPr>
            </w:pPr>
            <w:r>
              <w:rPr>
                <w:lang w:val="da-DK"/>
              </w:rPr>
              <w:t>YES</w:t>
            </w:r>
          </w:p>
        </w:tc>
        <w:tc>
          <w:tcPr>
            <w:tcW w:w="1075" w:type="dxa"/>
          </w:tcPr>
          <w:p w14:paraId="29FC10E1" w14:textId="77777777" w:rsidR="00AB14B1" w:rsidRPr="00AB14B1" w:rsidRDefault="00AB14B1" w:rsidP="00AB14B1">
            <w:pPr>
              <w:rPr>
                <w:lang w:val="da-DK"/>
              </w:rPr>
            </w:pPr>
            <w:r>
              <w:rPr>
                <w:lang w:val="da-DK"/>
              </w:rPr>
              <w:t>YES</w:t>
            </w:r>
          </w:p>
        </w:tc>
      </w:tr>
      <w:tr w:rsidR="00AB14B1" w:rsidRPr="00AB14B1" w14:paraId="26D869EB" w14:textId="77777777" w:rsidTr="00AB14B1">
        <w:trPr>
          <w:jc w:val="center"/>
        </w:trPr>
        <w:tc>
          <w:tcPr>
            <w:tcW w:w="3403" w:type="dxa"/>
          </w:tcPr>
          <w:p w14:paraId="61A88F51" w14:textId="77777777" w:rsidR="00AB14B1" w:rsidRDefault="00AB14B1" w:rsidP="00AB14B1">
            <w:pPr>
              <w:rPr>
                <w:lang w:val="en-GB"/>
              </w:rPr>
            </w:pPr>
            <w:r>
              <w:rPr>
                <w:lang w:val="en-GB"/>
              </w:rPr>
              <w:t>6</w:t>
            </w:r>
          </w:p>
        </w:tc>
        <w:tc>
          <w:tcPr>
            <w:tcW w:w="1470" w:type="dxa"/>
          </w:tcPr>
          <w:p w14:paraId="1A8F0A0B" w14:textId="77777777" w:rsidR="00AB14B1" w:rsidRPr="00AB14B1" w:rsidRDefault="00AB14B1" w:rsidP="00AB14B1">
            <w:pPr>
              <w:rPr>
                <w:lang w:val="da-DK"/>
              </w:rPr>
            </w:pPr>
            <w:r>
              <w:rPr>
                <w:lang w:val="da-DK"/>
              </w:rPr>
              <w:t>No</w:t>
            </w:r>
          </w:p>
        </w:tc>
        <w:tc>
          <w:tcPr>
            <w:tcW w:w="1281" w:type="dxa"/>
          </w:tcPr>
          <w:p w14:paraId="7C8105E2" w14:textId="77777777" w:rsidR="00AB14B1" w:rsidRPr="00AB14B1" w:rsidRDefault="00AB14B1" w:rsidP="00AB14B1">
            <w:pPr>
              <w:rPr>
                <w:lang w:val="da-DK"/>
              </w:rPr>
            </w:pPr>
            <w:r>
              <w:rPr>
                <w:lang w:val="da-DK"/>
              </w:rPr>
              <w:t>No</w:t>
            </w:r>
          </w:p>
        </w:tc>
        <w:tc>
          <w:tcPr>
            <w:tcW w:w="995" w:type="dxa"/>
          </w:tcPr>
          <w:p w14:paraId="7CCBB0A6" w14:textId="77777777" w:rsidR="00AB14B1" w:rsidRPr="00AB14B1" w:rsidRDefault="00AB14B1" w:rsidP="00AB14B1">
            <w:pPr>
              <w:rPr>
                <w:lang w:val="da-DK"/>
              </w:rPr>
            </w:pPr>
            <w:r>
              <w:rPr>
                <w:lang w:val="da-DK"/>
              </w:rPr>
              <w:t>No</w:t>
            </w:r>
          </w:p>
        </w:tc>
        <w:tc>
          <w:tcPr>
            <w:tcW w:w="993" w:type="dxa"/>
          </w:tcPr>
          <w:p w14:paraId="2D44D2C2" w14:textId="77777777" w:rsidR="00AB14B1" w:rsidRPr="00AB14B1" w:rsidRDefault="00AB14B1" w:rsidP="00AB14B1">
            <w:pPr>
              <w:rPr>
                <w:lang w:val="da-DK"/>
              </w:rPr>
            </w:pPr>
            <w:r>
              <w:rPr>
                <w:lang w:val="da-DK"/>
              </w:rPr>
              <w:t>No</w:t>
            </w:r>
          </w:p>
        </w:tc>
        <w:tc>
          <w:tcPr>
            <w:tcW w:w="992" w:type="dxa"/>
          </w:tcPr>
          <w:p w14:paraId="44561918" w14:textId="77777777" w:rsidR="00AB14B1" w:rsidRPr="00AB14B1" w:rsidRDefault="00AB14B1" w:rsidP="00AB14B1">
            <w:pPr>
              <w:rPr>
                <w:lang w:val="da-DK"/>
              </w:rPr>
            </w:pPr>
            <w:r>
              <w:rPr>
                <w:lang w:val="da-DK"/>
              </w:rPr>
              <w:t>No</w:t>
            </w:r>
          </w:p>
        </w:tc>
        <w:tc>
          <w:tcPr>
            <w:tcW w:w="992" w:type="dxa"/>
          </w:tcPr>
          <w:p w14:paraId="360D8589" w14:textId="77777777" w:rsidR="00AB14B1" w:rsidRPr="00AB14B1" w:rsidRDefault="00AB14B1" w:rsidP="00AB14B1">
            <w:pPr>
              <w:rPr>
                <w:lang w:val="da-DK"/>
              </w:rPr>
            </w:pPr>
            <w:r>
              <w:rPr>
                <w:lang w:val="da-DK"/>
              </w:rPr>
              <w:t>No</w:t>
            </w:r>
          </w:p>
        </w:tc>
        <w:tc>
          <w:tcPr>
            <w:tcW w:w="1165" w:type="dxa"/>
          </w:tcPr>
          <w:p w14:paraId="3FC8AE1D" w14:textId="77777777" w:rsidR="00AB14B1" w:rsidRPr="00AB14B1" w:rsidRDefault="00AB14B1" w:rsidP="00AB14B1">
            <w:pPr>
              <w:rPr>
                <w:lang w:val="da-DK"/>
              </w:rPr>
            </w:pPr>
            <w:r>
              <w:rPr>
                <w:lang w:val="da-DK"/>
              </w:rPr>
              <w:t>No</w:t>
            </w:r>
          </w:p>
        </w:tc>
        <w:tc>
          <w:tcPr>
            <w:tcW w:w="994" w:type="dxa"/>
          </w:tcPr>
          <w:p w14:paraId="10CC641B" w14:textId="77777777" w:rsidR="00AB14B1" w:rsidRPr="00AB14B1" w:rsidRDefault="00AB14B1" w:rsidP="00AB14B1">
            <w:pPr>
              <w:rPr>
                <w:lang w:val="da-DK"/>
              </w:rPr>
            </w:pPr>
            <w:r>
              <w:rPr>
                <w:lang w:val="da-DK"/>
              </w:rPr>
              <w:t>YES</w:t>
            </w:r>
          </w:p>
        </w:tc>
        <w:tc>
          <w:tcPr>
            <w:tcW w:w="993" w:type="dxa"/>
          </w:tcPr>
          <w:p w14:paraId="0C2923EC" w14:textId="77777777" w:rsidR="00AB14B1" w:rsidRPr="00AB14B1" w:rsidRDefault="00AB14B1" w:rsidP="00AB14B1">
            <w:pPr>
              <w:rPr>
                <w:lang w:val="da-DK"/>
              </w:rPr>
            </w:pPr>
            <w:r>
              <w:rPr>
                <w:lang w:val="da-DK"/>
              </w:rPr>
              <w:t>YES</w:t>
            </w:r>
          </w:p>
        </w:tc>
        <w:tc>
          <w:tcPr>
            <w:tcW w:w="1075" w:type="dxa"/>
          </w:tcPr>
          <w:p w14:paraId="2153CC7C" w14:textId="77777777" w:rsidR="00AB14B1" w:rsidRPr="00AB14B1" w:rsidRDefault="00AB14B1" w:rsidP="00AB14B1">
            <w:pPr>
              <w:rPr>
                <w:lang w:val="da-DK"/>
              </w:rPr>
            </w:pPr>
            <w:r>
              <w:rPr>
                <w:lang w:val="da-DK"/>
              </w:rPr>
              <w:t>YES</w:t>
            </w:r>
          </w:p>
        </w:tc>
      </w:tr>
      <w:tr w:rsidR="00AB14B1" w:rsidRPr="00AB14B1" w14:paraId="3219CD10" w14:textId="77777777" w:rsidTr="00AB14B1">
        <w:trPr>
          <w:jc w:val="center"/>
        </w:trPr>
        <w:tc>
          <w:tcPr>
            <w:tcW w:w="3403" w:type="dxa"/>
          </w:tcPr>
          <w:p w14:paraId="5764310A" w14:textId="77777777" w:rsidR="00AB14B1" w:rsidRDefault="00AB14B1" w:rsidP="00AB14B1">
            <w:pPr>
              <w:rPr>
                <w:lang w:val="en-GB"/>
              </w:rPr>
            </w:pPr>
            <w:r>
              <w:rPr>
                <w:lang w:val="en-GB"/>
              </w:rPr>
              <w:t>4</w:t>
            </w:r>
          </w:p>
        </w:tc>
        <w:tc>
          <w:tcPr>
            <w:tcW w:w="1470" w:type="dxa"/>
          </w:tcPr>
          <w:p w14:paraId="39BA3037" w14:textId="77777777" w:rsidR="00AB14B1" w:rsidRPr="00AB14B1" w:rsidRDefault="00AB14B1" w:rsidP="00AB14B1">
            <w:pPr>
              <w:rPr>
                <w:lang w:val="da-DK"/>
              </w:rPr>
            </w:pPr>
            <w:r>
              <w:rPr>
                <w:lang w:val="da-DK"/>
              </w:rPr>
              <w:t>No</w:t>
            </w:r>
          </w:p>
        </w:tc>
        <w:tc>
          <w:tcPr>
            <w:tcW w:w="1281" w:type="dxa"/>
          </w:tcPr>
          <w:p w14:paraId="36D870D1" w14:textId="77777777" w:rsidR="00AB14B1" w:rsidRPr="00AB14B1" w:rsidRDefault="00AB14B1" w:rsidP="00AB14B1">
            <w:pPr>
              <w:rPr>
                <w:lang w:val="da-DK"/>
              </w:rPr>
            </w:pPr>
            <w:r>
              <w:rPr>
                <w:lang w:val="da-DK"/>
              </w:rPr>
              <w:t>No</w:t>
            </w:r>
          </w:p>
        </w:tc>
        <w:tc>
          <w:tcPr>
            <w:tcW w:w="995" w:type="dxa"/>
          </w:tcPr>
          <w:p w14:paraId="286CDCAA" w14:textId="77777777" w:rsidR="00AB14B1" w:rsidRPr="00AB14B1" w:rsidRDefault="00AB14B1" w:rsidP="00AB14B1">
            <w:pPr>
              <w:rPr>
                <w:lang w:val="da-DK"/>
              </w:rPr>
            </w:pPr>
            <w:r>
              <w:rPr>
                <w:lang w:val="da-DK"/>
              </w:rPr>
              <w:t>No</w:t>
            </w:r>
          </w:p>
        </w:tc>
        <w:tc>
          <w:tcPr>
            <w:tcW w:w="993" w:type="dxa"/>
          </w:tcPr>
          <w:p w14:paraId="735A3E52" w14:textId="77777777" w:rsidR="00AB14B1" w:rsidRPr="00AB14B1" w:rsidRDefault="00AB14B1" w:rsidP="00AB14B1">
            <w:pPr>
              <w:rPr>
                <w:lang w:val="da-DK"/>
              </w:rPr>
            </w:pPr>
            <w:r>
              <w:rPr>
                <w:lang w:val="da-DK"/>
              </w:rPr>
              <w:t>No</w:t>
            </w:r>
          </w:p>
        </w:tc>
        <w:tc>
          <w:tcPr>
            <w:tcW w:w="992" w:type="dxa"/>
          </w:tcPr>
          <w:p w14:paraId="6815C473" w14:textId="77777777" w:rsidR="00AB14B1" w:rsidRPr="00AB14B1" w:rsidRDefault="00AB14B1" w:rsidP="00AB14B1">
            <w:pPr>
              <w:rPr>
                <w:lang w:val="da-DK"/>
              </w:rPr>
            </w:pPr>
            <w:r>
              <w:rPr>
                <w:lang w:val="da-DK"/>
              </w:rPr>
              <w:t>No</w:t>
            </w:r>
          </w:p>
        </w:tc>
        <w:tc>
          <w:tcPr>
            <w:tcW w:w="992" w:type="dxa"/>
          </w:tcPr>
          <w:p w14:paraId="261E68F0" w14:textId="77777777" w:rsidR="00AB14B1" w:rsidRPr="00AB14B1" w:rsidRDefault="00AB14B1" w:rsidP="00AB14B1">
            <w:pPr>
              <w:rPr>
                <w:lang w:val="da-DK"/>
              </w:rPr>
            </w:pPr>
            <w:r>
              <w:rPr>
                <w:lang w:val="da-DK"/>
              </w:rPr>
              <w:t>No</w:t>
            </w:r>
          </w:p>
        </w:tc>
        <w:tc>
          <w:tcPr>
            <w:tcW w:w="1165" w:type="dxa"/>
          </w:tcPr>
          <w:p w14:paraId="77AC8E02" w14:textId="77777777" w:rsidR="00AB14B1" w:rsidRPr="00AB14B1" w:rsidRDefault="00AB14B1" w:rsidP="00AB14B1">
            <w:pPr>
              <w:rPr>
                <w:lang w:val="da-DK"/>
              </w:rPr>
            </w:pPr>
            <w:r>
              <w:rPr>
                <w:lang w:val="da-DK"/>
              </w:rPr>
              <w:t>No</w:t>
            </w:r>
          </w:p>
        </w:tc>
        <w:tc>
          <w:tcPr>
            <w:tcW w:w="994" w:type="dxa"/>
          </w:tcPr>
          <w:p w14:paraId="31D0E63A" w14:textId="77777777" w:rsidR="00AB14B1" w:rsidRPr="00AB14B1" w:rsidRDefault="00AB14B1" w:rsidP="00AB14B1">
            <w:pPr>
              <w:rPr>
                <w:lang w:val="da-DK"/>
              </w:rPr>
            </w:pPr>
            <w:r>
              <w:rPr>
                <w:lang w:val="da-DK"/>
              </w:rPr>
              <w:t>YES</w:t>
            </w:r>
          </w:p>
        </w:tc>
        <w:tc>
          <w:tcPr>
            <w:tcW w:w="993" w:type="dxa"/>
          </w:tcPr>
          <w:p w14:paraId="361D1085" w14:textId="77777777" w:rsidR="00AB14B1" w:rsidRPr="00AB14B1" w:rsidRDefault="00AB14B1" w:rsidP="00AB14B1">
            <w:pPr>
              <w:rPr>
                <w:lang w:val="da-DK"/>
              </w:rPr>
            </w:pPr>
            <w:r>
              <w:rPr>
                <w:lang w:val="da-DK"/>
              </w:rPr>
              <w:t>YES</w:t>
            </w:r>
          </w:p>
        </w:tc>
        <w:tc>
          <w:tcPr>
            <w:tcW w:w="1075" w:type="dxa"/>
          </w:tcPr>
          <w:p w14:paraId="140F82CE" w14:textId="77777777" w:rsidR="00AB14B1" w:rsidRPr="00AB14B1" w:rsidRDefault="00AB14B1" w:rsidP="00AB14B1">
            <w:pPr>
              <w:rPr>
                <w:lang w:val="da-DK"/>
              </w:rPr>
            </w:pPr>
            <w:r>
              <w:rPr>
                <w:lang w:val="da-DK"/>
              </w:rPr>
              <w:t>YES</w:t>
            </w:r>
          </w:p>
        </w:tc>
      </w:tr>
      <w:tr w:rsidR="00AB14B1" w:rsidRPr="00AB14B1" w14:paraId="69F73D3B" w14:textId="77777777" w:rsidTr="00AB14B1">
        <w:trPr>
          <w:jc w:val="center"/>
        </w:trPr>
        <w:tc>
          <w:tcPr>
            <w:tcW w:w="3403" w:type="dxa"/>
          </w:tcPr>
          <w:p w14:paraId="22DCA971" w14:textId="77777777" w:rsidR="00AB14B1" w:rsidRDefault="00AB14B1" w:rsidP="00AB14B1">
            <w:pPr>
              <w:rPr>
                <w:lang w:val="en-GB"/>
              </w:rPr>
            </w:pPr>
            <w:r>
              <w:rPr>
                <w:lang w:val="en-GB"/>
              </w:rPr>
              <w:t>2</w:t>
            </w:r>
          </w:p>
        </w:tc>
        <w:tc>
          <w:tcPr>
            <w:tcW w:w="1470" w:type="dxa"/>
          </w:tcPr>
          <w:p w14:paraId="065D2A99" w14:textId="77777777" w:rsidR="00AB14B1" w:rsidRPr="00AB14B1" w:rsidRDefault="00AB14B1" w:rsidP="00AB14B1">
            <w:pPr>
              <w:rPr>
                <w:lang w:val="da-DK"/>
              </w:rPr>
            </w:pPr>
            <w:r>
              <w:rPr>
                <w:lang w:val="da-DK"/>
              </w:rPr>
              <w:t>No</w:t>
            </w:r>
          </w:p>
        </w:tc>
        <w:tc>
          <w:tcPr>
            <w:tcW w:w="1281" w:type="dxa"/>
          </w:tcPr>
          <w:p w14:paraId="3F37DB31" w14:textId="77777777" w:rsidR="00AB14B1" w:rsidRPr="00AB14B1" w:rsidRDefault="00AB14B1" w:rsidP="00AB14B1">
            <w:pPr>
              <w:rPr>
                <w:lang w:val="da-DK"/>
              </w:rPr>
            </w:pPr>
            <w:r>
              <w:rPr>
                <w:lang w:val="da-DK"/>
              </w:rPr>
              <w:t>No</w:t>
            </w:r>
          </w:p>
        </w:tc>
        <w:tc>
          <w:tcPr>
            <w:tcW w:w="995" w:type="dxa"/>
          </w:tcPr>
          <w:p w14:paraId="5CE0B5B3" w14:textId="77777777" w:rsidR="00AB14B1" w:rsidRPr="00AB14B1" w:rsidRDefault="00AB14B1" w:rsidP="00AB14B1">
            <w:pPr>
              <w:rPr>
                <w:lang w:val="da-DK"/>
              </w:rPr>
            </w:pPr>
            <w:r>
              <w:rPr>
                <w:lang w:val="da-DK"/>
              </w:rPr>
              <w:t>No</w:t>
            </w:r>
          </w:p>
        </w:tc>
        <w:tc>
          <w:tcPr>
            <w:tcW w:w="993" w:type="dxa"/>
          </w:tcPr>
          <w:p w14:paraId="33A77822" w14:textId="77777777" w:rsidR="00AB14B1" w:rsidRPr="00AB14B1" w:rsidRDefault="00AB14B1" w:rsidP="00AB14B1">
            <w:pPr>
              <w:rPr>
                <w:lang w:val="da-DK"/>
              </w:rPr>
            </w:pPr>
            <w:r>
              <w:rPr>
                <w:lang w:val="da-DK"/>
              </w:rPr>
              <w:t>No</w:t>
            </w:r>
          </w:p>
        </w:tc>
        <w:tc>
          <w:tcPr>
            <w:tcW w:w="992" w:type="dxa"/>
          </w:tcPr>
          <w:p w14:paraId="3AB87D9A" w14:textId="77777777" w:rsidR="00AB14B1" w:rsidRPr="00AB14B1" w:rsidRDefault="00AB14B1" w:rsidP="00AB14B1">
            <w:pPr>
              <w:rPr>
                <w:lang w:val="da-DK"/>
              </w:rPr>
            </w:pPr>
            <w:r>
              <w:rPr>
                <w:lang w:val="da-DK"/>
              </w:rPr>
              <w:t>No</w:t>
            </w:r>
          </w:p>
        </w:tc>
        <w:tc>
          <w:tcPr>
            <w:tcW w:w="992" w:type="dxa"/>
          </w:tcPr>
          <w:p w14:paraId="52B76133" w14:textId="77777777" w:rsidR="00AB14B1" w:rsidRPr="00AB14B1" w:rsidRDefault="00AB14B1" w:rsidP="00AB14B1">
            <w:pPr>
              <w:rPr>
                <w:lang w:val="da-DK"/>
              </w:rPr>
            </w:pPr>
            <w:r>
              <w:rPr>
                <w:lang w:val="da-DK"/>
              </w:rPr>
              <w:t>No</w:t>
            </w:r>
          </w:p>
        </w:tc>
        <w:tc>
          <w:tcPr>
            <w:tcW w:w="1165" w:type="dxa"/>
          </w:tcPr>
          <w:p w14:paraId="6018BCB7" w14:textId="77777777" w:rsidR="00AB14B1" w:rsidRPr="00AB14B1" w:rsidRDefault="00AB14B1" w:rsidP="00AB14B1">
            <w:pPr>
              <w:rPr>
                <w:lang w:val="da-DK"/>
              </w:rPr>
            </w:pPr>
            <w:r>
              <w:rPr>
                <w:lang w:val="da-DK"/>
              </w:rPr>
              <w:t>No</w:t>
            </w:r>
          </w:p>
        </w:tc>
        <w:tc>
          <w:tcPr>
            <w:tcW w:w="994" w:type="dxa"/>
          </w:tcPr>
          <w:p w14:paraId="300C947E" w14:textId="77777777" w:rsidR="00AB14B1" w:rsidRPr="00AB14B1" w:rsidRDefault="00AB14B1" w:rsidP="00AB14B1">
            <w:pPr>
              <w:rPr>
                <w:lang w:val="da-DK"/>
              </w:rPr>
            </w:pPr>
            <w:r>
              <w:rPr>
                <w:lang w:val="da-DK"/>
              </w:rPr>
              <w:t>No</w:t>
            </w:r>
          </w:p>
        </w:tc>
        <w:tc>
          <w:tcPr>
            <w:tcW w:w="993" w:type="dxa"/>
          </w:tcPr>
          <w:p w14:paraId="6DA981B5" w14:textId="77777777" w:rsidR="00AB14B1" w:rsidRPr="00AB14B1" w:rsidRDefault="00AB14B1" w:rsidP="00AB14B1">
            <w:pPr>
              <w:rPr>
                <w:lang w:val="da-DK"/>
              </w:rPr>
            </w:pPr>
            <w:r>
              <w:rPr>
                <w:lang w:val="da-DK"/>
              </w:rPr>
              <w:t>YES</w:t>
            </w:r>
          </w:p>
        </w:tc>
        <w:tc>
          <w:tcPr>
            <w:tcW w:w="1075" w:type="dxa"/>
          </w:tcPr>
          <w:p w14:paraId="1AE1F817" w14:textId="77777777" w:rsidR="00AB14B1" w:rsidRPr="00AB14B1" w:rsidRDefault="00AB14B1" w:rsidP="00AB14B1">
            <w:pPr>
              <w:rPr>
                <w:lang w:val="da-DK"/>
              </w:rPr>
            </w:pPr>
            <w:r>
              <w:rPr>
                <w:lang w:val="da-DK"/>
              </w:rPr>
              <w:t>YES</w:t>
            </w:r>
          </w:p>
        </w:tc>
      </w:tr>
      <w:tr w:rsidR="00AB14B1" w:rsidRPr="00AB14B1" w14:paraId="2E1942B9" w14:textId="77777777" w:rsidTr="00AB14B1">
        <w:trPr>
          <w:jc w:val="center"/>
        </w:trPr>
        <w:tc>
          <w:tcPr>
            <w:tcW w:w="3403" w:type="dxa"/>
          </w:tcPr>
          <w:p w14:paraId="4CF4E716" w14:textId="77777777" w:rsidR="00AB14B1" w:rsidRPr="00AB14B1" w:rsidRDefault="00AB14B1" w:rsidP="00F42389">
            <w:pPr>
              <w:rPr>
                <w:lang w:val="da-DK"/>
              </w:rPr>
            </w:pPr>
            <w:r>
              <w:rPr>
                <w:lang w:val="da-DK"/>
              </w:rPr>
              <w:t>0</w:t>
            </w:r>
          </w:p>
        </w:tc>
        <w:tc>
          <w:tcPr>
            <w:tcW w:w="1470" w:type="dxa"/>
          </w:tcPr>
          <w:p w14:paraId="6A520AFC" w14:textId="77777777" w:rsidR="00AB14B1" w:rsidRPr="00AB14B1" w:rsidRDefault="00AB14B1" w:rsidP="00AB14B1">
            <w:pPr>
              <w:rPr>
                <w:lang w:val="da-DK"/>
              </w:rPr>
            </w:pPr>
            <w:r>
              <w:rPr>
                <w:lang w:val="da-DK"/>
              </w:rPr>
              <w:t>No</w:t>
            </w:r>
          </w:p>
        </w:tc>
        <w:tc>
          <w:tcPr>
            <w:tcW w:w="1281" w:type="dxa"/>
          </w:tcPr>
          <w:p w14:paraId="687C5723" w14:textId="77777777" w:rsidR="00AB14B1" w:rsidRPr="00AB14B1" w:rsidRDefault="00AB14B1" w:rsidP="00AB14B1">
            <w:pPr>
              <w:rPr>
                <w:lang w:val="da-DK"/>
              </w:rPr>
            </w:pPr>
            <w:r>
              <w:rPr>
                <w:lang w:val="da-DK"/>
              </w:rPr>
              <w:t>No</w:t>
            </w:r>
          </w:p>
        </w:tc>
        <w:tc>
          <w:tcPr>
            <w:tcW w:w="995" w:type="dxa"/>
          </w:tcPr>
          <w:p w14:paraId="0527C1A5" w14:textId="77777777" w:rsidR="00AB14B1" w:rsidRPr="00AB14B1" w:rsidRDefault="00AB14B1" w:rsidP="00AB14B1">
            <w:pPr>
              <w:rPr>
                <w:lang w:val="da-DK"/>
              </w:rPr>
            </w:pPr>
            <w:r>
              <w:rPr>
                <w:lang w:val="da-DK"/>
              </w:rPr>
              <w:t>No</w:t>
            </w:r>
          </w:p>
        </w:tc>
        <w:tc>
          <w:tcPr>
            <w:tcW w:w="993" w:type="dxa"/>
          </w:tcPr>
          <w:p w14:paraId="613C87F1" w14:textId="77777777" w:rsidR="00AB14B1" w:rsidRPr="00AB14B1" w:rsidRDefault="00AB14B1" w:rsidP="00AB14B1">
            <w:pPr>
              <w:rPr>
                <w:lang w:val="da-DK"/>
              </w:rPr>
            </w:pPr>
            <w:r>
              <w:rPr>
                <w:lang w:val="da-DK"/>
              </w:rPr>
              <w:t>No</w:t>
            </w:r>
          </w:p>
        </w:tc>
        <w:tc>
          <w:tcPr>
            <w:tcW w:w="992" w:type="dxa"/>
          </w:tcPr>
          <w:p w14:paraId="6A3820CF" w14:textId="77777777" w:rsidR="00AB14B1" w:rsidRPr="00AB14B1" w:rsidRDefault="00AB14B1" w:rsidP="00AB14B1">
            <w:pPr>
              <w:rPr>
                <w:lang w:val="da-DK"/>
              </w:rPr>
            </w:pPr>
            <w:r>
              <w:rPr>
                <w:lang w:val="da-DK"/>
              </w:rPr>
              <w:t>No</w:t>
            </w:r>
          </w:p>
        </w:tc>
        <w:tc>
          <w:tcPr>
            <w:tcW w:w="992" w:type="dxa"/>
          </w:tcPr>
          <w:p w14:paraId="064F937F" w14:textId="77777777" w:rsidR="00AB14B1" w:rsidRPr="00AB14B1" w:rsidRDefault="00AB14B1" w:rsidP="00AB14B1">
            <w:pPr>
              <w:rPr>
                <w:lang w:val="da-DK"/>
              </w:rPr>
            </w:pPr>
            <w:r>
              <w:rPr>
                <w:lang w:val="da-DK"/>
              </w:rPr>
              <w:t>No</w:t>
            </w:r>
          </w:p>
        </w:tc>
        <w:tc>
          <w:tcPr>
            <w:tcW w:w="1165" w:type="dxa"/>
          </w:tcPr>
          <w:p w14:paraId="35DA3100" w14:textId="77777777" w:rsidR="00AB14B1" w:rsidRPr="00AB14B1" w:rsidRDefault="00AB14B1" w:rsidP="00AB14B1">
            <w:pPr>
              <w:rPr>
                <w:lang w:val="da-DK"/>
              </w:rPr>
            </w:pPr>
            <w:r>
              <w:rPr>
                <w:lang w:val="da-DK"/>
              </w:rPr>
              <w:t>No</w:t>
            </w:r>
          </w:p>
        </w:tc>
        <w:tc>
          <w:tcPr>
            <w:tcW w:w="994" w:type="dxa"/>
          </w:tcPr>
          <w:p w14:paraId="0E9699E1" w14:textId="77777777" w:rsidR="00AB14B1" w:rsidRPr="00AB14B1" w:rsidRDefault="00AB14B1" w:rsidP="00AB14B1">
            <w:pPr>
              <w:rPr>
                <w:lang w:val="da-DK"/>
              </w:rPr>
            </w:pPr>
            <w:r>
              <w:rPr>
                <w:lang w:val="da-DK"/>
              </w:rPr>
              <w:t>No</w:t>
            </w:r>
          </w:p>
        </w:tc>
        <w:tc>
          <w:tcPr>
            <w:tcW w:w="993" w:type="dxa"/>
          </w:tcPr>
          <w:p w14:paraId="429A0E27" w14:textId="77777777" w:rsidR="00AB14B1" w:rsidRPr="00AB14B1" w:rsidRDefault="00AB14B1" w:rsidP="00AB14B1">
            <w:pPr>
              <w:rPr>
                <w:lang w:val="da-DK"/>
              </w:rPr>
            </w:pPr>
            <w:r>
              <w:rPr>
                <w:lang w:val="da-DK"/>
              </w:rPr>
              <w:t>YES</w:t>
            </w:r>
          </w:p>
        </w:tc>
        <w:tc>
          <w:tcPr>
            <w:tcW w:w="1075" w:type="dxa"/>
          </w:tcPr>
          <w:p w14:paraId="2B1DB799" w14:textId="77777777" w:rsidR="00AB14B1" w:rsidRPr="00AB14B1" w:rsidRDefault="00AB14B1" w:rsidP="00AB14B1">
            <w:pPr>
              <w:rPr>
                <w:lang w:val="da-DK"/>
              </w:rPr>
            </w:pPr>
            <w:r>
              <w:rPr>
                <w:lang w:val="da-DK"/>
              </w:rPr>
              <w:t>YES</w:t>
            </w:r>
          </w:p>
        </w:tc>
      </w:tr>
    </w:tbl>
    <w:p w14:paraId="1A217A64" w14:textId="77777777" w:rsidR="00AB14B1" w:rsidRPr="00AB14B1" w:rsidRDefault="00AB14B1" w:rsidP="00F5594D">
      <w:pPr>
        <w:rPr>
          <w:lang w:val="en-GB"/>
        </w:rPr>
        <w:sectPr w:rsidR="00AB14B1" w:rsidRPr="00AB14B1" w:rsidSect="003006C9">
          <w:pgSz w:w="16840" w:h="11907" w:orient="landscape" w:code="9"/>
          <w:pgMar w:top="1134" w:right="1440" w:bottom="1134" w:left="1440" w:header="709" w:footer="709" w:gutter="0"/>
          <w:pgBorders w:offsetFrom="page">
            <w:top w:val="single" w:sz="4" w:space="24" w:color="FFFFFF"/>
            <w:bottom w:val="single" w:sz="4" w:space="24" w:color="FFFFFF"/>
          </w:pgBorders>
          <w:cols w:space="708"/>
          <w:docGrid w:linePitch="360"/>
        </w:sectPr>
      </w:pPr>
    </w:p>
    <w:p w14:paraId="1161173D" w14:textId="77777777" w:rsidR="00342D83" w:rsidRDefault="00342D83" w:rsidP="00EC1636">
      <w:pPr>
        <w:pStyle w:val="ECCParagraph"/>
      </w:pPr>
      <w:r w:rsidRPr="008941E8">
        <w:lastRenderedPageBreak/>
        <w:t xml:space="preserve">The main result is that </w:t>
      </w:r>
      <w:r>
        <w:t>as long as the interfering transmitter is only sensing the frequency band where it is wishing to transmit, only</w:t>
      </w:r>
      <w:r w:rsidRPr="008941E8">
        <w:t xml:space="preserve"> for very high margins above sen</w:t>
      </w:r>
      <w:r>
        <w:t>sitivity at the</w:t>
      </w:r>
      <w:r w:rsidRPr="008941E8">
        <w:t xml:space="preserve"> victim</w:t>
      </w:r>
      <w:r>
        <w:t xml:space="preserve"> link, or with very low threshold values (in the order of -115 dBm/200kHz), DAA may work efficiently.</w:t>
      </w:r>
    </w:p>
    <w:p w14:paraId="54C52885" w14:textId="77777777" w:rsidR="00342D83" w:rsidRPr="001B19E4" w:rsidRDefault="00342D83" w:rsidP="00EC1636">
      <w:pPr>
        <w:pStyle w:val="ECCParagraph"/>
      </w:pPr>
      <w:r w:rsidRPr="00DA7DB3">
        <w:t xml:space="preserve">The above method and </w:t>
      </w:r>
      <w:r>
        <w:fldChar w:fldCharType="begin"/>
      </w:r>
      <w:r>
        <w:instrText xml:space="preserve"> REF _Ref355107320 \h </w:instrText>
      </w:r>
      <w:r>
        <w:fldChar w:fldCharType="separate"/>
      </w:r>
      <w:r w:rsidR="00DE0071">
        <w:t xml:space="preserve">Table </w:t>
      </w:r>
      <w:r w:rsidR="00DE0071">
        <w:rPr>
          <w:noProof/>
        </w:rPr>
        <w:t>66</w:t>
      </w:r>
      <w:r>
        <w:fldChar w:fldCharType="end"/>
      </w:r>
      <w:r w:rsidRPr="00DA7DB3">
        <w:t xml:space="preserve"> with results of calculations may be used to establish analytically the feasibility of DAA depending on assumed DAA sensing threshold as</w:t>
      </w:r>
      <w:r>
        <w:t xml:space="preserve"> well as TRR operational margin:</w:t>
      </w:r>
    </w:p>
    <w:p w14:paraId="2AB05A59" w14:textId="77777777" w:rsidR="00342D83" w:rsidRPr="001B19E4" w:rsidRDefault="008C784F" w:rsidP="00EC1636">
      <w:pPr>
        <w:pStyle w:val="ECCParagraph"/>
        <w:jc w:val="center"/>
        <w:rPr>
          <w:highlight w:val="yellow"/>
        </w:rPr>
      </w:pPr>
      <m:oMath>
        <m:sSub>
          <m:sSubPr>
            <m:ctrlPr>
              <w:rPr>
                <w:rFonts w:ascii="Cambria Math" w:hAnsi="Cambria Math"/>
                <w:i/>
              </w:rPr>
            </m:ctrlPr>
          </m:sSubPr>
          <m:e>
            <m:r>
              <w:rPr>
                <w:rFonts w:ascii="Cambria Math" w:hAnsi="Cambria Math"/>
              </w:rPr>
              <m:t>P</m:t>
            </m:r>
          </m:e>
          <m:sub>
            <m:r>
              <w:rPr>
                <w:rFonts w:ascii="Cambria Math" w:hAnsi="Cambria Math"/>
              </w:rPr>
              <m:t>thr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VLT</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VLT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ILT</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VLR</m:t>
            </m:r>
          </m:sub>
        </m:sSub>
        <m:r>
          <w:rPr>
            <w:rFonts w:ascii="Cambria Math" w:hAnsi="Cambria Math"/>
          </w:rPr>
          <m:t>+N+SNR-</m:t>
        </m:r>
        <m:sSub>
          <m:sSubPr>
            <m:ctrlPr>
              <w:rPr>
                <w:rFonts w:ascii="Cambria Math" w:hAnsi="Cambria Math"/>
                <w:i/>
              </w:rPr>
            </m:ctrlPr>
          </m:sSubPr>
          <m:e>
            <m:r>
              <w:rPr>
                <w:rFonts w:ascii="Cambria Math" w:hAnsi="Cambria Math"/>
              </w:rPr>
              <m:t>SIR</m:t>
            </m:r>
          </m:e>
          <m:sub>
            <m:r>
              <w:rPr>
                <w:rFonts w:ascii="Cambria Math" w:hAnsi="Cambria Math"/>
              </w:rPr>
              <m:t>min</m:t>
            </m:r>
          </m:sub>
        </m:sSub>
      </m:oMath>
      <w:r w:rsidR="00342D83">
        <w:t>.</w:t>
      </w:r>
    </w:p>
    <w:p w14:paraId="4A86CE9D" w14:textId="77777777" w:rsidR="00342D83" w:rsidRPr="001B19E4" w:rsidRDefault="00342D83" w:rsidP="0037416F">
      <w:pPr>
        <w:pStyle w:val="ECCAnnexheading2"/>
        <w:ind w:left="860" w:hanging="860"/>
        <w:outlineLvl w:val="1"/>
        <w:rPr>
          <w:lang w:val="en-GB"/>
        </w:rPr>
      </w:pPr>
      <w:bookmarkStart w:id="388" w:name="_Toc354271251"/>
      <w:bookmarkStart w:id="389" w:name="_Toc367794639"/>
      <w:r w:rsidRPr="001B19E4">
        <w:rPr>
          <w:lang w:val="en-GB"/>
        </w:rPr>
        <w:t>Practical case study analysis for the protection of TRR</w:t>
      </w:r>
      <w:bookmarkEnd w:id="388"/>
      <w:bookmarkEnd w:id="389"/>
    </w:p>
    <w:p w14:paraId="30B14569" w14:textId="77777777" w:rsidR="00342D83" w:rsidRPr="001B19E4" w:rsidRDefault="00342D83" w:rsidP="00EC1636">
      <w:pPr>
        <w:pStyle w:val="ECCParagraph"/>
      </w:pPr>
      <w:r w:rsidRPr="001B19E4">
        <w:t>The feasibility of DAA depends heavily on the reliability of the spectrum sensing mechanism. This section analyses a practical example of what this could mean in practical terms, by making a quick assessment of the order of magnitude of the sensing threshold that would be required to be implemented by SRDs in the band, if one considers no separation distance between SRDs and TRRs.</w:t>
      </w:r>
    </w:p>
    <w:p w14:paraId="1BC0A7F6" w14:textId="77777777" w:rsidR="00342D83" w:rsidRPr="001B19E4" w:rsidRDefault="00342D83" w:rsidP="00EC1636">
      <w:pPr>
        <w:pStyle w:val="ECCParagraph"/>
      </w:pPr>
      <w:r>
        <w:fldChar w:fldCharType="begin"/>
      </w:r>
      <w:r>
        <w:instrText xml:space="preserve"> REF _Ref355107388 \r \h </w:instrText>
      </w:r>
      <w:r>
        <w:fldChar w:fldCharType="separate"/>
      </w:r>
      <w:r w:rsidR="00DE0071">
        <w:t>Figure 42:</w:t>
      </w:r>
      <w:r>
        <w:fldChar w:fldCharType="end"/>
      </w:r>
      <w:r w:rsidRPr="001B19E4">
        <w:t xml:space="preserve"> below depicts a typical deployment situation for TRR: the vehicles are masked by positioning among the local clutter, whereas reliable operation of TRR is ensured by raising their antennas on telescopic masts, in order to be above the surrounding clutter.</w:t>
      </w:r>
    </w:p>
    <w:p w14:paraId="48F8418A" w14:textId="77777777" w:rsidR="00342D83" w:rsidRPr="001B19E4" w:rsidRDefault="00342D83" w:rsidP="00EC1636">
      <w:pPr>
        <w:jc w:val="both"/>
        <w:rPr>
          <w:lang w:val="en-GB"/>
        </w:rPr>
      </w:pPr>
    </w:p>
    <w:p w14:paraId="76F7154F" w14:textId="77777777" w:rsidR="00342D83" w:rsidRPr="001B19E4" w:rsidRDefault="000D215A" w:rsidP="00EC1636">
      <w:pPr>
        <w:keepNext/>
        <w:jc w:val="center"/>
        <w:rPr>
          <w:lang w:val="en-GB"/>
        </w:rPr>
      </w:pPr>
      <w:r>
        <w:rPr>
          <w:noProof/>
          <w:lang w:val="en-GB" w:eastAsia="en-GB"/>
        </w:rPr>
        <w:drawing>
          <wp:inline distT="0" distB="0" distL="0" distR="0" wp14:anchorId="4216E1EB" wp14:editId="02E5DC27">
            <wp:extent cx="2524125" cy="2009775"/>
            <wp:effectExtent l="0" t="0" r="9525" b="9525"/>
            <wp:docPr id="53" name="Picture 58" descr="http://1.bp.blogspot.com/-DOqEQYQIzCk/UAQTewZOENI/AAAAAAAABKE/rbma0nDGmc8/s1600/WASP+module+deploy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1.bp.blogspot.com/-DOqEQYQIzCk/UAQTewZOENI/AAAAAAAABKE/rbma0nDGmc8/s1600/WASP+module+deployed.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24125" cy="2009775"/>
                    </a:xfrm>
                    <a:prstGeom prst="rect">
                      <a:avLst/>
                    </a:prstGeom>
                    <a:noFill/>
                    <a:ln>
                      <a:noFill/>
                    </a:ln>
                  </pic:spPr>
                </pic:pic>
              </a:graphicData>
            </a:graphic>
          </wp:inline>
        </w:drawing>
      </w:r>
    </w:p>
    <w:p w14:paraId="7FF97128" w14:textId="77777777" w:rsidR="00342D83" w:rsidRPr="001B19E4" w:rsidRDefault="00342D83" w:rsidP="00A5369E">
      <w:pPr>
        <w:pStyle w:val="ECCFiguretitle"/>
      </w:pPr>
      <w:bookmarkStart w:id="390" w:name="_Ref355107388"/>
      <w:r w:rsidRPr="001B19E4">
        <w:t>Practical example of TRR antennas mounted above clutter</w:t>
      </w:r>
      <w:bookmarkEnd w:id="390"/>
    </w:p>
    <w:p w14:paraId="1F76F64E" w14:textId="77777777" w:rsidR="00342D83" w:rsidRPr="001B19E4" w:rsidRDefault="00342D83" w:rsidP="00EC1636">
      <w:pPr>
        <w:jc w:val="both"/>
        <w:rPr>
          <w:lang w:val="en-GB"/>
        </w:rPr>
      </w:pPr>
    </w:p>
    <w:p w14:paraId="31D3E208" w14:textId="77777777" w:rsidR="00342D83" w:rsidRPr="001B19E4" w:rsidRDefault="00342D83" w:rsidP="00EC1636">
      <w:pPr>
        <w:pStyle w:val="ECCParagraph"/>
      </w:pPr>
      <w:r w:rsidRPr="001B19E4">
        <w:t xml:space="preserve">Thus let’s assume a TRR RX antenna located at 10 above ground level, and </w:t>
      </w:r>
      <w:r w:rsidRPr="001B19E4">
        <w:rPr>
          <w:u w:val="single"/>
        </w:rPr>
        <w:t>mean</w:t>
      </w:r>
      <w:r w:rsidRPr="001B19E4">
        <w:t xml:space="preserve"> received wanted power level of -X dBm, e.g. at a certain fading margin over sensitivity threshold. Assuming TRR antenna gain of 16 dBi and a cable loss of 3 dB, this would mean that the received mean wanted signal level on the air at 10 m above ground is around X-16+3=X-13 dBm.</w:t>
      </w:r>
    </w:p>
    <w:p w14:paraId="289322A0" w14:textId="77777777" w:rsidR="00342D83" w:rsidRPr="001B19E4" w:rsidRDefault="00342D83" w:rsidP="00EC1636">
      <w:pPr>
        <w:pStyle w:val="ECCParagraph"/>
      </w:pPr>
      <w:r w:rsidRPr="001B19E4">
        <w:t>Now let’s assume that the SRD is at the ground level (1.5 m), in a range of 50 m from the TRR receiving antenna. The question is: what level of TRR received wanted signal SRD DAA sensor needs to detect in order to identify that a given channel is being in use by other system?</w:t>
      </w:r>
    </w:p>
    <w:p w14:paraId="2FA4262C" w14:textId="77777777" w:rsidR="00342D83" w:rsidRPr="001B19E4" w:rsidRDefault="00342D83" w:rsidP="00EC1636">
      <w:pPr>
        <w:pStyle w:val="ECCParagraph"/>
      </w:pPr>
      <w:r w:rsidRPr="001B19E4">
        <w:t>In order to estimate this signal detection level, we proceed as follows:</w:t>
      </w:r>
    </w:p>
    <w:p w14:paraId="47593BDA" w14:textId="77777777" w:rsidR="00342D83" w:rsidRPr="001B19E4" w:rsidRDefault="00342D83" w:rsidP="00483123">
      <w:pPr>
        <w:pStyle w:val="ListParagraph"/>
        <w:numPr>
          <w:ilvl w:val="0"/>
          <w:numId w:val="39"/>
        </w:numPr>
        <w:contextualSpacing/>
        <w:jc w:val="both"/>
      </w:pPr>
      <w:r w:rsidRPr="001B19E4">
        <w:t xml:space="preserve">We need to take into account receive antenna height loss, from a 10 m height above the clutter (where the TRR antenna is located) to a position at the ground level, where the SRD is located. This height loss, at 900 MHz, can be estimated, for instance, by referring to the Okumura-Hata model and evaluating the variation of its parameter called “receive antenna height gain” when the height varies from 10 m to 1.6. The value of the loss when decreasing receiver antenna height from 10 m to 1.5 m, for a suburban environment, is around 20 </w:t>
      </w:r>
      <w:proofErr w:type="spellStart"/>
      <w:r w:rsidRPr="001B19E4">
        <w:t>dB.</w:t>
      </w:r>
      <w:proofErr w:type="spellEnd"/>
      <w:r w:rsidRPr="001B19E4">
        <w:t xml:space="preserve"> This gives an average level of TRR wanted signal at the ground level of X-13-20= X-33 dBm;</w:t>
      </w:r>
    </w:p>
    <w:p w14:paraId="4559FA2E" w14:textId="77777777" w:rsidR="00342D83" w:rsidRPr="001B19E4" w:rsidRDefault="00342D83" w:rsidP="0037416F">
      <w:pPr>
        <w:contextualSpacing/>
        <w:jc w:val="both"/>
        <w:rPr>
          <w:lang w:val="en-GB"/>
        </w:rPr>
      </w:pPr>
    </w:p>
    <w:p w14:paraId="27DF8457" w14:textId="77777777" w:rsidR="00342D83" w:rsidRPr="001B19E4" w:rsidRDefault="00342D83" w:rsidP="00483123">
      <w:pPr>
        <w:pStyle w:val="ListParagraph"/>
        <w:numPr>
          <w:ilvl w:val="0"/>
          <w:numId w:val="39"/>
        </w:numPr>
        <w:contextualSpacing/>
        <w:jc w:val="both"/>
      </w:pPr>
      <w:r w:rsidRPr="001B19E4">
        <w:lastRenderedPageBreak/>
        <w:t xml:space="preserve">We also need to consider fading conditions of wanted TRR signal. At 900 MHz, we can assume a standard deviation of slow fading of 6 </w:t>
      </w:r>
      <w:proofErr w:type="spellStart"/>
      <w:r w:rsidRPr="001B19E4">
        <w:t>dB.</w:t>
      </w:r>
      <w:proofErr w:type="spellEnd"/>
      <w:r w:rsidRPr="001B19E4">
        <w:t xml:space="preserve"> That is, the TRR’s wanted signal level as seen at the ground level in the </w:t>
      </w:r>
      <w:proofErr w:type="spellStart"/>
      <w:r w:rsidRPr="001B19E4">
        <w:t>neighborhood</w:t>
      </w:r>
      <w:proofErr w:type="spellEnd"/>
      <w:r w:rsidRPr="001B19E4">
        <w:t xml:space="preserve"> of victim TRR receiver will have a mean value of -X-33 dBm, with Gaussian distribution of variations and standard deviation of 6 dB;</w:t>
      </w:r>
    </w:p>
    <w:p w14:paraId="44E4B7FA" w14:textId="77777777" w:rsidR="00342D83" w:rsidRPr="001B19E4" w:rsidRDefault="00342D83" w:rsidP="0037416F">
      <w:pPr>
        <w:pStyle w:val="ListParagraph"/>
        <w:ind w:left="0"/>
      </w:pPr>
    </w:p>
    <w:p w14:paraId="1572B868" w14:textId="77777777" w:rsidR="00342D83" w:rsidRPr="001B19E4" w:rsidRDefault="00342D83" w:rsidP="00483123">
      <w:pPr>
        <w:pStyle w:val="ListParagraph"/>
        <w:numPr>
          <w:ilvl w:val="0"/>
          <w:numId w:val="39"/>
        </w:numPr>
        <w:contextualSpacing/>
        <w:jc w:val="both"/>
      </w:pPr>
      <w:r w:rsidRPr="001B19E4">
        <w:t xml:space="preserve">Then if assuming the need of detection with probability of, say, 98%, the DAA sensor must be able to detect signal level of X-33 dBm – 2.05*6 = X – 45.3 dBm, measured over 1500 kHz, or equivalent of X – 45.3 – 9 = X – 54.3 dBm in a typical SRD receiver bandwidth of 200 kHz. </w:t>
      </w:r>
    </w:p>
    <w:p w14:paraId="6D19254D" w14:textId="77777777" w:rsidR="00342D83" w:rsidRPr="001B19E4" w:rsidRDefault="00342D83" w:rsidP="00EC1636">
      <w:pPr>
        <w:jc w:val="both"/>
        <w:rPr>
          <w:lang w:val="en-GB"/>
        </w:rPr>
      </w:pPr>
    </w:p>
    <w:p w14:paraId="78B8EBA9" w14:textId="77777777" w:rsidR="00342D83" w:rsidRPr="001B19E4" w:rsidRDefault="00342D83" w:rsidP="00EC1636">
      <w:pPr>
        <w:pStyle w:val="ECCParagraph"/>
      </w:pPr>
      <w:r w:rsidRPr="001B19E4">
        <w:t xml:space="preserve">Based on this method, the following Figure </w:t>
      </w:r>
      <w:r>
        <w:t>34</w:t>
      </w:r>
      <w:r w:rsidRPr="001B19E4">
        <w:t xml:space="preserve"> depicts the dependence of required DAA sensing threshold as a function of assumed operational mean level of TRR wanted signal.</w:t>
      </w:r>
    </w:p>
    <w:p w14:paraId="6935B9CA" w14:textId="77777777" w:rsidR="00342D83" w:rsidRPr="001B19E4" w:rsidRDefault="000D215A" w:rsidP="00EC1636">
      <w:pPr>
        <w:pStyle w:val="ECCParagraph"/>
        <w:jc w:val="center"/>
      </w:pPr>
      <w:r>
        <w:rPr>
          <w:noProof/>
          <w:lang w:eastAsia="en-GB"/>
        </w:rPr>
        <w:drawing>
          <wp:inline distT="0" distB="0" distL="0" distR="0" wp14:anchorId="473B673C" wp14:editId="4CF442F0">
            <wp:extent cx="4438650" cy="2476500"/>
            <wp:effectExtent l="0" t="0" r="0" b="0"/>
            <wp:docPr id="54" name="Picture 59" descr="FIG 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G A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38650" cy="2476500"/>
                    </a:xfrm>
                    <a:prstGeom prst="rect">
                      <a:avLst/>
                    </a:prstGeom>
                    <a:noFill/>
                    <a:ln>
                      <a:noFill/>
                    </a:ln>
                  </pic:spPr>
                </pic:pic>
              </a:graphicData>
            </a:graphic>
          </wp:inline>
        </w:drawing>
      </w:r>
    </w:p>
    <w:p w14:paraId="4D255CEA" w14:textId="77777777" w:rsidR="00342D83" w:rsidRPr="001B19E4" w:rsidRDefault="00342D83" w:rsidP="00A5369E">
      <w:pPr>
        <w:pStyle w:val="ECCFiguretitle"/>
      </w:pPr>
      <w:r>
        <w:t xml:space="preserve"> </w:t>
      </w:r>
      <w:r w:rsidRPr="001B19E4">
        <w:t>Required DAA sensing threshold as a function of mean level of TRR wanted signal</w:t>
      </w:r>
    </w:p>
    <w:p w14:paraId="2D6A5161" w14:textId="77777777" w:rsidR="00342D83" w:rsidRPr="001B19E4" w:rsidRDefault="00342D83" w:rsidP="00EC1636">
      <w:pPr>
        <w:pStyle w:val="ECCParagraph"/>
      </w:pPr>
      <w:r w:rsidRPr="001B19E4">
        <w:t>As shown by this analysis, in order to detect TRR signal with a good degree of reliability, the SRD DAA sensors would be required to detect very low signal levels that are comparable with the thermal noise levels.</w:t>
      </w:r>
      <w:r>
        <w:t xml:space="preserve"> </w:t>
      </w:r>
    </w:p>
    <w:p w14:paraId="62C0BDF1" w14:textId="77777777" w:rsidR="00342D83" w:rsidRPr="00B2553E" w:rsidRDefault="00342D83" w:rsidP="0037416F">
      <w:pPr>
        <w:pStyle w:val="ECCAnnexheading2"/>
        <w:ind w:left="860" w:hanging="860"/>
        <w:outlineLvl w:val="1"/>
        <w:rPr>
          <w:lang w:val="en-GB"/>
        </w:rPr>
      </w:pPr>
      <w:bookmarkStart w:id="391" w:name="_Toc354271252"/>
      <w:bookmarkStart w:id="392" w:name="_Ref355107793"/>
      <w:bookmarkStart w:id="393" w:name="_Toc367794640"/>
      <w:r w:rsidRPr="00B2553E">
        <w:rPr>
          <w:lang w:val="en-GB"/>
        </w:rPr>
        <w:t xml:space="preserve">Practical case study analysis for the protection of </w:t>
      </w:r>
      <w:bookmarkEnd w:id="391"/>
      <w:r w:rsidRPr="00B2553E">
        <w:rPr>
          <w:lang w:val="en-GB"/>
        </w:rPr>
        <w:t>UAS</w:t>
      </w:r>
      <w:bookmarkEnd w:id="392"/>
      <w:bookmarkEnd w:id="393"/>
    </w:p>
    <w:p w14:paraId="1743C03D" w14:textId="77777777" w:rsidR="00342D83" w:rsidRPr="001B19E4" w:rsidRDefault="00342D83" w:rsidP="00EC1636">
      <w:pPr>
        <w:jc w:val="both"/>
        <w:rPr>
          <w:lang w:val="en-GB"/>
        </w:rPr>
      </w:pPr>
      <w:r>
        <w:rPr>
          <w:lang w:val="en-GB"/>
        </w:rPr>
        <w:fldChar w:fldCharType="begin"/>
      </w:r>
      <w:r>
        <w:rPr>
          <w:lang w:val="en-GB"/>
        </w:rPr>
        <w:instrText xml:space="preserve"> REF _Ref355107485 \r \h </w:instrText>
      </w:r>
      <w:r>
        <w:rPr>
          <w:lang w:val="en-GB"/>
        </w:rPr>
      </w:r>
      <w:r>
        <w:rPr>
          <w:lang w:val="en-GB"/>
        </w:rPr>
        <w:fldChar w:fldCharType="separate"/>
      </w:r>
      <w:r w:rsidR="00DE0071">
        <w:rPr>
          <w:lang w:val="en-GB"/>
        </w:rPr>
        <w:t>Figure 44:</w:t>
      </w:r>
      <w:r>
        <w:rPr>
          <w:lang w:val="en-GB"/>
        </w:rPr>
        <w:fldChar w:fldCharType="end"/>
      </w:r>
      <w:r w:rsidRPr="001B19E4">
        <w:rPr>
          <w:lang w:val="en-GB"/>
        </w:rPr>
        <w:t xml:space="preserve"> shows the geometry that has been considered for assessing the reliability of spectrum sensing/DAA as a mechanism for the protection of </w:t>
      </w:r>
      <w:r>
        <w:rPr>
          <w:lang w:val="en-GB"/>
        </w:rPr>
        <w:t>UAS</w:t>
      </w:r>
      <w:r w:rsidRPr="001B19E4">
        <w:rPr>
          <w:lang w:val="en-GB"/>
        </w:rPr>
        <w:t>.</w:t>
      </w:r>
    </w:p>
    <w:p w14:paraId="1D32970A" w14:textId="77777777" w:rsidR="00342D83" w:rsidRPr="001B19E4" w:rsidRDefault="000D215A" w:rsidP="00EC1636">
      <w:pPr>
        <w:keepNext/>
        <w:jc w:val="center"/>
        <w:rPr>
          <w:lang w:val="en-GB"/>
        </w:rPr>
      </w:pPr>
      <w:r>
        <w:rPr>
          <w:noProof/>
          <w:lang w:val="en-GB" w:eastAsia="en-GB"/>
        </w:rPr>
        <w:lastRenderedPageBreak/>
        <w:drawing>
          <wp:inline distT="0" distB="0" distL="0" distR="0" wp14:anchorId="51B8CF5F" wp14:editId="39F855B7">
            <wp:extent cx="4400550" cy="2552700"/>
            <wp:effectExtent l="0" t="0" r="0" b="0"/>
            <wp:docPr id="55"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00550" cy="2552700"/>
                    </a:xfrm>
                    <a:prstGeom prst="rect">
                      <a:avLst/>
                    </a:prstGeom>
                    <a:noFill/>
                    <a:ln>
                      <a:noFill/>
                    </a:ln>
                  </pic:spPr>
                </pic:pic>
              </a:graphicData>
            </a:graphic>
          </wp:inline>
        </w:drawing>
      </w:r>
    </w:p>
    <w:p w14:paraId="38D91AEC" w14:textId="77777777" w:rsidR="00342D83" w:rsidRPr="001B19E4" w:rsidRDefault="00342D83" w:rsidP="00A5369E">
      <w:pPr>
        <w:pStyle w:val="ECCFiguretitle"/>
      </w:pPr>
      <w:r>
        <w:t xml:space="preserve"> </w:t>
      </w:r>
      <w:bookmarkStart w:id="394" w:name="_Ref355107485"/>
      <w:r>
        <w:t>Considered DAA sensing configuration for UAS scenarios</w:t>
      </w:r>
      <w:bookmarkEnd w:id="394"/>
    </w:p>
    <w:p w14:paraId="7BEAA3BA" w14:textId="77777777" w:rsidR="00342D83" w:rsidRPr="001B19E4" w:rsidRDefault="00342D83" w:rsidP="005401B9">
      <w:pPr>
        <w:spacing w:after="40"/>
        <w:jc w:val="both"/>
        <w:rPr>
          <w:lang w:val="en-GB"/>
        </w:rPr>
      </w:pPr>
      <w:r w:rsidRPr="001B19E4">
        <w:rPr>
          <w:lang w:val="en-GB"/>
        </w:rPr>
        <w:t>As it can be seen, three different propagation paths are identified:</w:t>
      </w:r>
    </w:p>
    <w:p w14:paraId="73980829" w14:textId="77777777" w:rsidR="00342D83" w:rsidRPr="001B19E4" w:rsidRDefault="00342D83" w:rsidP="00483123">
      <w:pPr>
        <w:pStyle w:val="ListParagraph"/>
        <w:numPr>
          <w:ilvl w:val="0"/>
          <w:numId w:val="40"/>
        </w:numPr>
        <w:spacing w:after="40" w:line="276" w:lineRule="auto"/>
        <w:contextualSpacing/>
        <w:jc w:val="both"/>
      </w:pPr>
      <w:r w:rsidRPr="001B19E4">
        <w:t xml:space="preserve">Path 1: from the victim link TX (the ground station of the </w:t>
      </w:r>
      <w:r>
        <w:t>UAS</w:t>
      </w:r>
      <w:r w:rsidRPr="001B19E4">
        <w:t xml:space="preserve"> link) to the victim receiver (the </w:t>
      </w:r>
      <w:r>
        <w:t>UAS</w:t>
      </w:r>
      <w:r w:rsidRPr="001B19E4">
        <w:t xml:space="preserve"> receiver, flying at a height up to 300 m). The length of this path is dictated both by link budget limitations and  operational conditions of the </w:t>
      </w:r>
      <w:r>
        <w:t>UAS</w:t>
      </w:r>
      <w:r w:rsidRPr="001B19E4">
        <w:t>. Its projection on the horizontal plane is d</w:t>
      </w:r>
      <w:r w:rsidRPr="005401B9">
        <w:rPr>
          <w:vertAlign w:val="subscript"/>
        </w:rPr>
        <w:t>2</w:t>
      </w:r>
      <w:r w:rsidRPr="001B19E4">
        <w:t>. This path not necessarily will be in line of sight. For sake of simplicity we take d</w:t>
      </w:r>
      <w:r w:rsidRPr="005401B9">
        <w:rPr>
          <w:vertAlign w:val="subscript"/>
        </w:rPr>
        <w:t>2</w:t>
      </w:r>
      <w:r w:rsidRPr="001B19E4">
        <w:t>=2 km , noting that is can be higher.</w:t>
      </w:r>
    </w:p>
    <w:p w14:paraId="2A7DF4D2" w14:textId="77777777" w:rsidR="00342D83" w:rsidRPr="001B19E4" w:rsidRDefault="00342D83" w:rsidP="00483123">
      <w:pPr>
        <w:pStyle w:val="ListParagraph"/>
        <w:numPr>
          <w:ilvl w:val="0"/>
          <w:numId w:val="40"/>
        </w:numPr>
        <w:spacing w:after="40" w:line="276" w:lineRule="auto"/>
        <w:contextualSpacing/>
        <w:jc w:val="both"/>
      </w:pPr>
      <w:r w:rsidRPr="001B19E4">
        <w:t>Path 2: from wanted TX to the SRD. The signal that the SRD must be able to detect propagates along this path. Its length is d</w:t>
      </w:r>
      <w:r w:rsidRPr="005401B9">
        <w:rPr>
          <w:vertAlign w:val="subscript"/>
        </w:rPr>
        <w:t>1</w:t>
      </w:r>
      <w:r w:rsidRPr="001B19E4">
        <w:t>+d</w:t>
      </w:r>
      <w:r w:rsidRPr="005401B9">
        <w:rPr>
          <w:vertAlign w:val="subscript"/>
        </w:rPr>
        <w:t>2</w:t>
      </w:r>
    </w:p>
    <w:p w14:paraId="3D25F3BB" w14:textId="77777777" w:rsidR="00342D83" w:rsidRPr="001B19E4" w:rsidRDefault="00342D83" w:rsidP="00483123">
      <w:pPr>
        <w:pStyle w:val="ListParagraph"/>
        <w:numPr>
          <w:ilvl w:val="0"/>
          <w:numId w:val="40"/>
        </w:numPr>
        <w:spacing w:after="200" w:line="276" w:lineRule="auto"/>
        <w:contextualSpacing/>
        <w:jc w:val="both"/>
      </w:pPr>
      <w:r w:rsidRPr="001B19E4">
        <w:t xml:space="preserve">Path 3: from the interfering SRD to the SRD. Its length is dictated by the maximum interfering distance of the SRD. MCL calculations, as reported </w:t>
      </w:r>
      <w:r w:rsidRPr="000F04C1">
        <w:t xml:space="preserve">in Table </w:t>
      </w:r>
      <w:r>
        <w:t>3</w:t>
      </w:r>
      <w:r w:rsidRPr="001B19E4">
        <w:t>, indicate a distance ranging from 24 km to 133 km, depending on the type of SRD. In our case, considering the effect of the earth curvature, we limit d</w:t>
      </w:r>
      <w:r w:rsidRPr="005401B9">
        <w:rPr>
          <w:vertAlign w:val="subscript"/>
        </w:rPr>
        <w:t>1</w:t>
      </w:r>
      <w:r w:rsidRPr="001B19E4">
        <w:t xml:space="preserve"> to the horizon distance, neglecting refraction.  For an SRD at 1.5 m and an </w:t>
      </w:r>
      <w:r>
        <w:t>UAS</w:t>
      </w:r>
      <w:r w:rsidRPr="001B19E4">
        <w:t xml:space="preserve"> at 150 m, d</w:t>
      </w:r>
      <w:r w:rsidRPr="005401B9">
        <w:rPr>
          <w:vertAlign w:val="subscript"/>
        </w:rPr>
        <w:t>1</w:t>
      </w:r>
      <w:r w:rsidRPr="001B19E4">
        <w:t xml:space="preserve">= 48 km.   </w:t>
      </w:r>
    </w:p>
    <w:p w14:paraId="740425CC" w14:textId="77777777" w:rsidR="00342D83" w:rsidRPr="001B19E4" w:rsidRDefault="00342D83" w:rsidP="00EC1636">
      <w:pPr>
        <w:jc w:val="both"/>
        <w:rPr>
          <w:lang w:val="en-GB"/>
        </w:rPr>
      </w:pPr>
      <w:r w:rsidRPr="001B19E4">
        <w:rPr>
          <w:lang w:val="en-GB"/>
        </w:rPr>
        <w:t>Assuming the following parameters:</w:t>
      </w:r>
    </w:p>
    <w:p w14:paraId="5E2AED48" w14:textId="77777777" w:rsidR="00342D83" w:rsidRPr="001B19E4" w:rsidRDefault="00342D83" w:rsidP="00911E6D">
      <w:pPr>
        <w:pStyle w:val="ListParagraph"/>
        <w:numPr>
          <w:ilvl w:val="0"/>
          <w:numId w:val="41"/>
        </w:numPr>
        <w:spacing w:after="40"/>
        <w:ind w:left="714" w:hanging="357"/>
        <w:contextualSpacing/>
        <w:jc w:val="both"/>
      </w:pPr>
      <w:r w:rsidRPr="001B19E4">
        <w:t>Victim TX e.i.r.p. : 43 dBm</w:t>
      </w:r>
    </w:p>
    <w:p w14:paraId="2FDDCBD5" w14:textId="77777777" w:rsidR="00342D83" w:rsidRPr="001B19E4" w:rsidRDefault="00342D83" w:rsidP="00911E6D">
      <w:pPr>
        <w:pStyle w:val="ListParagraph"/>
        <w:numPr>
          <w:ilvl w:val="0"/>
          <w:numId w:val="41"/>
        </w:numPr>
        <w:spacing w:after="40"/>
        <w:ind w:left="714" w:hanging="357"/>
        <w:contextualSpacing/>
        <w:jc w:val="both"/>
      </w:pPr>
      <w:r w:rsidRPr="001B19E4">
        <w:t>Victim TX height  a.g.l. : 5 m</w:t>
      </w:r>
    </w:p>
    <w:p w14:paraId="6AE17AB3" w14:textId="77777777" w:rsidR="00342D83" w:rsidRPr="001B19E4" w:rsidRDefault="00342D83" w:rsidP="00911E6D">
      <w:pPr>
        <w:pStyle w:val="ListParagraph"/>
        <w:numPr>
          <w:ilvl w:val="0"/>
          <w:numId w:val="41"/>
        </w:numPr>
        <w:spacing w:after="40"/>
        <w:ind w:left="714" w:hanging="357"/>
        <w:contextualSpacing/>
        <w:jc w:val="both"/>
      </w:pPr>
      <w:r w:rsidRPr="001B19E4">
        <w:t>SRD height 1.5 a.g.l. (outdoor): 1.5 m</w:t>
      </w:r>
    </w:p>
    <w:p w14:paraId="672D1A70" w14:textId="77777777" w:rsidR="00342D83" w:rsidRPr="001B19E4" w:rsidRDefault="00342D83" w:rsidP="00483123">
      <w:pPr>
        <w:pStyle w:val="ListParagraph"/>
        <w:numPr>
          <w:ilvl w:val="0"/>
          <w:numId w:val="41"/>
        </w:numPr>
        <w:spacing w:after="200" w:line="276" w:lineRule="auto"/>
        <w:contextualSpacing/>
        <w:jc w:val="both"/>
      </w:pPr>
      <w:r w:rsidRPr="001B19E4">
        <w:t>Length of path 3: d</w:t>
      </w:r>
      <w:r w:rsidRPr="005401B9">
        <w:rPr>
          <w:vertAlign w:val="subscript"/>
        </w:rPr>
        <w:t>2</w:t>
      </w:r>
      <w:r w:rsidRPr="001B19E4">
        <w:t>+d</w:t>
      </w:r>
      <w:r w:rsidRPr="005401B9">
        <w:rPr>
          <w:vertAlign w:val="subscript"/>
        </w:rPr>
        <w:t>1</w:t>
      </w:r>
      <w:r w:rsidRPr="001B19E4">
        <w:t>=50 km</w:t>
      </w:r>
    </w:p>
    <w:p w14:paraId="485C2CCE" w14:textId="77777777" w:rsidR="00342D83" w:rsidRPr="001B19E4" w:rsidRDefault="00342D83" w:rsidP="00EC1636">
      <w:pPr>
        <w:jc w:val="both"/>
        <w:rPr>
          <w:lang w:val="en-GB"/>
        </w:rPr>
      </w:pPr>
      <w:r w:rsidRPr="001B19E4">
        <w:rPr>
          <w:lang w:val="en-GB"/>
        </w:rPr>
        <w:t xml:space="preserve">And using </w:t>
      </w:r>
      <w:r>
        <w:rPr>
          <w:lang w:val="en-GB"/>
        </w:rPr>
        <w:t>O</w:t>
      </w:r>
      <w:r w:rsidRPr="001B19E4">
        <w:rPr>
          <w:lang w:val="en-GB"/>
        </w:rPr>
        <w:t xml:space="preserve">kumura-Hata in a sub-urban environment, at 900 MHz, we get that the propagation loss distribution over Path 2 is the one shown in </w:t>
      </w:r>
      <w:r>
        <w:rPr>
          <w:lang w:val="en-GB"/>
        </w:rPr>
        <w:fldChar w:fldCharType="begin"/>
      </w:r>
      <w:r>
        <w:rPr>
          <w:lang w:val="en-GB"/>
        </w:rPr>
        <w:instrText xml:space="preserve"> REF _Ref355107528 \r \h </w:instrText>
      </w:r>
      <w:r>
        <w:rPr>
          <w:lang w:val="en-GB"/>
        </w:rPr>
      </w:r>
      <w:r>
        <w:rPr>
          <w:lang w:val="en-GB"/>
        </w:rPr>
        <w:fldChar w:fldCharType="separate"/>
      </w:r>
      <w:r w:rsidR="00DE0071">
        <w:rPr>
          <w:lang w:val="en-GB"/>
        </w:rPr>
        <w:t>Figure 45:</w:t>
      </w:r>
      <w:r>
        <w:rPr>
          <w:lang w:val="en-GB"/>
        </w:rPr>
        <w:fldChar w:fldCharType="end"/>
      </w:r>
      <w:r w:rsidRPr="00D80BE3">
        <w:rPr>
          <w:lang w:val="en-GB"/>
        </w:rPr>
        <w:t>.</w:t>
      </w:r>
    </w:p>
    <w:p w14:paraId="132FA6D1" w14:textId="77777777" w:rsidR="00342D83" w:rsidRPr="001B19E4" w:rsidRDefault="00342D83" w:rsidP="00EC1636">
      <w:pPr>
        <w:jc w:val="both"/>
        <w:rPr>
          <w:lang w:val="en-GB"/>
        </w:rPr>
      </w:pPr>
    </w:p>
    <w:p w14:paraId="261F5A72" w14:textId="77777777" w:rsidR="00342D83" w:rsidRPr="001B19E4" w:rsidRDefault="000D215A" w:rsidP="00EC1636">
      <w:pPr>
        <w:keepNext/>
        <w:jc w:val="center"/>
        <w:rPr>
          <w:lang w:val="en-GB"/>
        </w:rPr>
      </w:pPr>
      <w:r>
        <w:rPr>
          <w:noProof/>
          <w:lang w:val="en-GB" w:eastAsia="en-GB"/>
        </w:rPr>
        <w:drawing>
          <wp:inline distT="0" distB="0" distL="0" distR="0" wp14:anchorId="06FD1E08" wp14:editId="3775D680">
            <wp:extent cx="3219450" cy="1905000"/>
            <wp:effectExtent l="0" t="0" r="0" b="0"/>
            <wp:docPr id="56"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19450" cy="1905000"/>
                    </a:xfrm>
                    <a:prstGeom prst="rect">
                      <a:avLst/>
                    </a:prstGeom>
                    <a:noFill/>
                    <a:ln>
                      <a:noFill/>
                    </a:ln>
                  </pic:spPr>
                </pic:pic>
              </a:graphicData>
            </a:graphic>
          </wp:inline>
        </w:drawing>
      </w:r>
    </w:p>
    <w:p w14:paraId="1BDD9BF0" w14:textId="77777777" w:rsidR="00342D83" w:rsidRPr="001B19E4" w:rsidRDefault="00342D83" w:rsidP="00A5369E">
      <w:pPr>
        <w:pStyle w:val="ECCFiguretitle"/>
      </w:pPr>
      <w:bookmarkStart w:id="395" w:name="_Ref355107528"/>
      <w:r>
        <w:t>Simulated path loss on DAA sensing path in UAS scenarios</w:t>
      </w:r>
      <w:bookmarkEnd w:id="395"/>
    </w:p>
    <w:p w14:paraId="1FB3F578" w14:textId="77777777" w:rsidR="00342D83" w:rsidRPr="001B19E4" w:rsidRDefault="00342D83" w:rsidP="00EC1636">
      <w:pPr>
        <w:jc w:val="both"/>
        <w:rPr>
          <w:lang w:val="en-GB"/>
        </w:rPr>
      </w:pPr>
      <w:r w:rsidRPr="001B19E4">
        <w:rPr>
          <w:lang w:val="en-GB"/>
        </w:rPr>
        <w:lastRenderedPageBreak/>
        <w:t xml:space="preserve">Its average value is roughly 177 </w:t>
      </w:r>
      <w:proofErr w:type="spellStart"/>
      <w:r w:rsidRPr="001B19E4">
        <w:rPr>
          <w:lang w:val="en-GB"/>
        </w:rPr>
        <w:t>dB.</w:t>
      </w:r>
      <w:proofErr w:type="spellEnd"/>
    </w:p>
    <w:p w14:paraId="55DCC7AC" w14:textId="77777777" w:rsidR="00342D83" w:rsidRPr="001B19E4" w:rsidRDefault="00342D83" w:rsidP="00EC1636">
      <w:pPr>
        <w:jc w:val="both"/>
        <w:rPr>
          <w:lang w:val="en-GB"/>
        </w:rPr>
      </w:pPr>
      <w:r w:rsidRPr="001B19E4">
        <w:rPr>
          <w:lang w:val="en-GB"/>
        </w:rPr>
        <w:t xml:space="preserve">Now we consider a margin in order to obtain a 98% detection probability, and the reception with an SRD with an omni, lossless antenna (0 dBi). Under these assumptions, the power that the sensor should be able to detect is – 155 dBm, considerably below the noise level of the receiver. </w:t>
      </w:r>
    </w:p>
    <w:p w14:paraId="11E4EB7A" w14:textId="77777777" w:rsidR="00342D83" w:rsidRPr="001B19E4" w:rsidRDefault="00342D83" w:rsidP="00EC1636">
      <w:pPr>
        <w:jc w:val="both"/>
        <w:rPr>
          <w:lang w:val="en-GB"/>
        </w:rPr>
      </w:pPr>
    </w:p>
    <w:p w14:paraId="162A6092" w14:textId="77777777" w:rsidR="00342D83" w:rsidRPr="001B19E4" w:rsidRDefault="00342D83" w:rsidP="00EC1636">
      <w:pPr>
        <w:rPr>
          <w:lang w:val="en-GB"/>
        </w:rPr>
      </w:pPr>
      <w:r w:rsidRPr="001B19E4">
        <w:rPr>
          <w:lang w:val="en-GB"/>
        </w:rPr>
        <w:t>The conclusion is that spectrum sensing is not applicable for t</w:t>
      </w:r>
      <w:r>
        <w:rPr>
          <w:lang w:val="en-GB"/>
        </w:rPr>
        <w:t>he protection of UAS (up)links.</w:t>
      </w:r>
    </w:p>
    <w:p w14:paraId="72C76BD2" w14:textId="77777777" w:rsidR="00342D83" w:rsidRPr="001B19E4" w:rsidRDefault="00342D83" w:rsidP="005401B9">
      <w:pPr>
        <w:pStyle w:val="ECCAnnexheading2"/>
        <w:ind w:left="860" w:hanging="860"/>
        <w:outlineLvl w:val="1"/>
        <w:rPr>
          <w:lang w:val="en-GB"/>
        </w:rPr>
      </w:pPr>
      <w:bookmarkStart w:id="396" w:name="_Toc354271253"/>
      <w:bookmarkStart w:id="397" w:name="_Toc367794641"/>
      <w:r w:rsidRPr="001B19E4">
        <w:rPr>
          <w:lang w:val="en-GB"/>
        </w:rPr>
        <w:t>Possibility of improving DAA by duplex band sensing</w:t>
      </w:r>
      <w:bookmarkEnd w:id="396"/>
      <w:bookmarkEnd w:id="397"/>
    </w:p>
    <w:p w14:paraId="67804CA0" w14:textId="77777777" w:rsidR="00342D83" w:rsidRPr="001B19E4" w:rsidRDefault="00342D83" w:rsidP="00EC1636">
      <w:pPr>
        <w:pStyle w:val="ECCParagraph"/>
      </w:pPr>
      <w:r w:rsidRPr="001B19E4">
        <w:t>It may be observed that possibility of DAA detection might be improved if the SRD could be sensing not the low levels of useful signal around the victim receiver site, but much stronger signal emitted by duplex transmitter operating at the same site. This situation may be depicted as shown in the following figures.</w:t>
      </w:r>
    </w:p>
    <w:p w14:paraId="40088159" w14:textId="77777777" w:rsidR="00342D83" w:rsidRPr="001B19E4" w:rsidRDefault="00342D83" w:rsidP="00EC1636">
      <w:pPr>
        <w:rPr>
          <w:lang w:val="en-GB"/>
        </w:rPr>
      </w:pPr>
    </w:p>
    <w:p w14:paraId="21570A67" w14:textId="77777777" w:rsidR="00342D83" w:rsidRPr="001B19E4" w:rsidRDefault="000D215A" w:rsidP="00EC1636">
      <w:pPr>
        <w:jc w:val="center"/>
        <w:rPr>
          <w:lang w:val="en-GB"/>
        </w:rPr>
      </w:pPr>
      <w:r>
        <w:rPr>
          <w:noProof/>
          <w:lang w:val="en-GB" w:eastAsia="en-GB"/>
        </w:rPr>
        <w:drawing>
          <wp:inline distT="0" distB="0" distL="0" distR="0" wp14:anchorId="3EB2ABD1" wp14:editId="6776370E">
            <wp:extent cx="4933950" cy="2457450"/>
            <wp:effectExtent l="0" t="0" r="0" b="0"/>
            <wp:docPr id="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33950" cy="2457450"/>
                    </a:xfrm>
                    <a:prstGeom prst="rect">
                      <a:avLst/>
                    </a:prstGeom>
                    <a:noFill/>
                    <a:ln>
                      <a:noFill/>
                    </a:ln>
                  </pic:spPr>
                </pic:pic>
              </a:graphicData>
            </a:graphic>
          </wp:inline>
        </w:drawing>
      </w:r>
    </w:p>
    <w:p w14:paraId="2336C771" w14:textId="77777777" w:rsidR="00342D83" w:rsidRPr="001B19E4" w:rsidRDefault="00342D83" w:rsidP="00A5369E">
      <w:pPr>
        <w:pStyle w:val="ECCFiguretitle"/>
      </w:pPr>
      <w:r w:rsidRPr="001B19E4">
        <w:t>Illustration of scenario that assumes TRR with FDD</w:t>
      </w:r>
    </w:p>
    <w:p w14:paraId="078E1278" w14:textId="77777777" w:rsidR="00342D83" w:rsidRPr="001B19E4" w:rsidRDefault="00342D83" w:rsidP="00EC1636">
      <w:pPr>
        <w:rPr>
          <w:lang w:val="en-GB"/>
        </w:rPr>
      </w:pPr>
    </w:p>
    <w:p w14:paraId="706745F4" w14:textId="77777777" w:rsidR="00342D83" w:rsidRPr="001B19E4" w:rsidRDefault="000D215A" w:rsidP="00EC1636">
      <w:pPr>
        <w:jc w:val="center"/>
        <w:rPr>
          <w:lang w:val="en-GB"/>
        </w:rPr>
      </w:pPr>
      <w:r>
        <w:rPr>
          <w:noProof/>
          <w:lang w:val="en-GB" w:eastAsia="en-GB"/>
        </w:rPr>
        <w:drawing>
          <wp:inline distT="0" distB="0" distL="0" distR="0" wp14:anchorId="3D2B14E3" wp14:editId="38CD2B85">
            <wp:extent cx="4171950" cy="2457450"/>
            <wp:effectExtent l="0" t="0" r="0" b="0"/>
            <wp:docPr id="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71950" cy="2457450"/>
                    </a:xfrm>
                    <a:prstGeom prst="rect">
                      <a:avLst/>
                    </a:prstGeom>
                    <a:noFill/>
                    <a:ln>
                      <a:noFill/>
                    </a:ln>
                  </pic:spPr>
                </pic:pic>
              </a:graphicData>
            </a:graphic>
          </wp:inline>
        </w:drawing>
      </w:r>
    </w:p>
    <w:p w14:paraId="44F3A2F8" w14:textId="77777777" w:rsidR="00342D83" w:rsidRPr="001B19E4" w:rsidRDefault="00342D83" w:rsidP="00A5369E">
      <w:pPr>
        <w:pStyle w:val="ECCFiguretitle"/>
      </w:pPr>
      <w:r w:rsidRPr="001B19E4">
        <w:t xml:space="preserve">Illustration of scenario that assumes </w:t>
      </w:r>
      <w:r>
        <w:t>UAS</w:t>
      </w:r>
      <w:r w:rsidRPr="001B19E4">
        <w:t xml:space="preserve"> with FDD</w:t>
      </w:r>
    </w:p>
    <w:p w14:paraId="51BFCB5A" w14:textId="77777777" w:rsidR="00342D83" w:rsidRPr="001B19E4" w:rsidRDefault="00342D83" w:rsidP="00EC1636">
      <w:pPr>
        <w:pStyle w:val="ECCParagraph"/>
      </w:pPr>
      <w:r w:rsidRPr="001B19E4">
        <w:t>In such scenario the SRD is sensing the emission from the same location where the victim receiver is located (e.g. sensing on the left side on frequency f</w:t>
      </w:r>
      <w:r w:rsidRPr="001B19E4">
        <w:rPr>
          <w:vertAlign w:val="subscript"/>
        </w:rPr>
        <w:t>2</w:t>
      </w:r>
      <w:r w:rsidRPr="001B19E4">
        <w:t>, but avoiding interference at f</w:t>
      </w:r>
      <w:r w:rsidRPr="001B19E4">
        <w:rPr>
          <w:vertAlign w:val="subscript"/>
        </w:rPr>
        <w:t>1</w:t>
      </w:r>
      <w:r w:rsidRPr="001B19E4">
        <w:t xml:space="preserve">). Here under the assumption </w:t>
      </w:r>
      <w:proofErr w:type="spellStart"/>
      <w:r w:rsidRPr="001B19E4">
        <w:lastRenderedPageBreak/>
        <w:t>R</w:t>
      </w:r>
      <w:r w:rsidRPr="001B19E4">
        <w:rPr>
          <w:vertAlign w:val="subscript"/>
        </w:rPr>
        <w:t>det</w:t>
      </w:r>
      <w:proofErr w:type="spellEnd"/>
      <w:r w:rsidRPr="001B19E4">
        <w:t>=</w:t>
      </w:r>
      <w:proofErr w:type="spellStart"/>
      <w:r w:rsidRPr="001B19E4">
        <w:t>R</w:t>
      </w:r>
      <w:r w:rsidRPr="001B19E4">
        <w:rPr>
          <w:vertAlign w:val="subscript"/>
        </w:rPr>
        <w:t>int</w:t>
      </w:r>
      <w:proofErr w:type="spellEnd"/>
      <w:r w:rsidRPr="001B19E4">
        <w:t xml:space="preserve"> the SRD system should be perfectly able to detect the victim system and thus from earlier analyti</w:t>
      </w:r>
      <w:r>
        <w:t>cal analysis it may be derived:</w:t>
      </w:r>
    </w:p>
    <w:p w14:paraId="45E90B92" w14:textId="77777777" w:rsidR="00342D83" w:rsidRDefault="00342D83" w:rsidP="004406ED">
      <w:pPr>
        <w:jc w:val="center"/>
        <w:rPr>
          <w:vertAlign w:val="subscript"/>
          <w:lang w:val="da-DK"/>
        </w:rPr>
      </w:pPr>
      <w:r w:rsidRPr="00C13090">
        <w:rPr>
          <w:lang w:val="da-DK"/>
        </w:rPr>
        <w:t xml:space="preserve">. </w:t>
      </w:r>
      <w:proofErr w:type="spellStart"/>
      <w:r w:rsidRPr="00C13090">
        <w:rPr>
          <w:lang w:val="da-DK"/>
        </w:rPr>
        <w:t>P</w:t>
      </w:r>
      <w:r w:rsidRPr="00C13090">
        <w:rPr>
          <w:vertAlign w:val="subscript"/>
          <w:lang w:val="da-DK"/>
        </w:rPr>
        <w:t>thr</w:t>
      </w:r>
      <w:proofErr w:type="spellEnd"/>
      <w:r w:rsidRPr="00C13090">
        <w:rPr>
          <w:lang w:val="da-DK"/>
        </w:rPr>
        <w:t>(f</w:t>
      </w:r>
      <w:r w:rsidRPr="00C13090">
        <w:rPr>
          <w:vertAlign w:val="subscript"/>
          <w:lang w:val="da-DK"/>
        </w:rPr>
        <w:t>2</w:t>
      </w:r>
      <w:r w:rsidRPr="00C13090">
        <w:rPr>
          <w:lang w:val="da-DK"/>
        </w:rPr>
        <w:t>)=P</w:t>
      </w:r>
      <w:r w:rsidRPr="00C13090">
        <w:rPr>
          <w:vertAlign w:val="subscript"/>
          <w:lang w:val="da-DK"/>
        </w:rPr>
        <w:t>VLT</w:t>
      </w:r>
      <w:r w:rsidRPr="00C13090">
        <w:rPr>
          <w:lang w:val="da-DK"/>
        </w:rPr>
        <w:t>(f</w:t>
      </w:r>
      <w:r w:rsidRPr="00C13090">
        <w:rPr>
          <w:vertAlign w:val="subscript"/>
          <w:lang w:val="da-DK"/>
        </w:rPr>
        <w:t>2</w:t>
      </w:r>
      <w:r w:rsidRPr="00C13090">
        <w:rPr>
          <w:lang w:val="da-DK"/>
        </w:rPr>
        <w:t>)-P</w:t>
      </w:r>
      <w:r w:rsidRPr="00C13090">
        <w:rPr>
          <w:vertAlign w:val="subscript"/>
          <w:lang w:val="da-DK"/>
        </w:rPr>
        <w:t>ILT</w:t>
      </w:r>
      <w:r w:rsidRPr="00C13090">
        <w:rPr>
          <w:lang w:val="da-DK"/>
        </w:rPr>
        <w:t>(f</w:t>
      </w:r>
      <w:r w:rsidRPr="00C13090">
        <w:rPr>
          <w:vertAlign w:val="subscript"/>
          <w:lang w:val="da-DK"/>
        </w:rPr>
        <w:t>1</w:t>
      </w:r>
      <w:r w:rsidRPr="00C13090">
        <w:rPr>
          <w:lang w:val="da-DK"/>
        </w:rPr>
        <w:t>)+N+SNR-</w:t>
      </w:r>
      <w:proofErr w:type="spellStart"/>
      <w:r w:rsidRPr="00C13090">
        <w:rPr>
          <w:lang w:val="da-DK"/>
        </w:rPr>
        <w:t>SIR</w:t>
      </w:r>
      <w:r w:rsidRPr="00C13090">
        <w:rPr>
          <w:vertAlign w:val="subscript"/>
          <w:lang w:val="da-DK"/>
        </w:rPr>
        <w:t>min</w:t>
      </w:r>
      <w:proofErr w:type="spellEnd"/>
    </w:p>
    <w:p w14:paraId="186DABA5" w14:textId="77777777" w:rsidR="00AD35D1" w:rsidRPr="00C13090" w:rsidRDefault="00AD35D1" w:rsidP="004406ED">
      <w:pPr>
        <w:jc w:val="center"/>
        <w:rPr>
          <w:lang w:val="da-DK"/>
        </w:rPr>
      </w:pPr>
    </w:p>
    <w:p w14:paraId="425E96FB" w14:textId="77777777" w:rsidR="009D76F2" w:rsidRDefault="00342D83" w:rsidP="005401B9">
      <w:pPr>
        <w:pStyle w:val="ECCParagraph"/>
        <w:keepNext/>
      </w:pPr>
      <w:r w:rsidRPr="001B19E4">
        <w:t xml:space="preserve">The following table shows some examples of required threshold values for different types of SRDs. </w:t>
      </w:r>
    </w:p>
    <w:p w14:paraId="41D3044F" w14:textId="77777777" w:rsidR="009D76F2" w:rsidRDefault="009D76F2" w:rsidP="009D76F2">
      <w:pPr>
        <w:rPr>
          <w:szCs w:val="20"/>
          <w:lang w:val="en-GB"/>
        </w:rPr>
      </w:pPr>
      <w:r>
        <w:br w:type="page"/>
      </w:r>
    </w:p>
    <w:p w14:paraId="57591E78" w14:textId="77777777" w:rsidR="00342D83" w:rsidRDefault="00342D83" w:rsidP="005401B9">
      <w:pPr>
        <w:pStyle w:val="Caption"/>
        <w:keepNext/>
        <w:rPr>
          <w:lang w:val="en-GB"/>
        </w:rPr>
      </w:pPr>
      <w:r>
        <w:lastRenderedPageBreak/>
        <w:t xml:space="preserve">Table </w:t>
      </w:r>
      <w:r w:rsidR="00DF5A65">
        <w:fldChar w:fldCharType="begin"/>
      </w:r>
      <w:r w:rsidR="00DF5A65">
        <w:instrText xml:space="preserve"> SEQ Table \* ARABIC </w:instrText>
      </w:r>
      <w:r w:rsidR="00DF5A65">
        <w:fldChar w:fldCharType="separate"/>
      </w:r>
      <w:r w:rsidR="00DE0071">
        <w:rPr>
          <w:noProof/>
        </w:rPr>
        <w:t>67</w:t>
      </w:r>
      <w:r w:rsidR="00DF5A65">
        <w:rPr>
          <w:noProof/>
        </w:rPr>
        <w:fldChar w:fldCharType="end"/>
      </w:r>
      <w:r>
        <w:t>:</w:t>
      </w:r>
      <w:r w:rsidRPr="001B19E4">
        <w:rPr>
          <w:lang w:val="en-GB"/>
        </w:rPr>
        <w:t xml:space="preserve"> Threshold values for DAA detection if knowing the frequency channel arrangement</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60"/>
        <w:gridCol w:w="1108"/>
        <w:gridCol w:w="1168"/>
        <w:gridCol w:w="916"/>
        <w:gridCol w:w="982"/>
        <w:gridCol w:w="937"/>
        <w:gridCol w:w="963"/>
        <w:gridCol w:w="990"/>
        <w:gridCol w:w="905"/>
      </w:tblGrid>
      <w:tr w:rsidR="00ED307B" w:rsidRPr="001B19E4" w14:paraId="2358ED4A" w14:textId="77777777" w:rsidTr="00ED307B">
        <w:trPr>
          <w:tblHeader/>
          <w:jc w:val="center"/>
        </w:trPr>
        <w:tc>
          <w:tcPr>
            <w:tcW w:w="1764" w:type="dxa"/>
            <w:tcBorders>
              <w:right w:val="single" w:sz="4" w:space="0" w:color="FFFFFF"/>
            </w:tcBorders>
            <w:shd w:val="clear" w:color="auto" w:fill="D2232A"/>
            <w:vAlign w:val="center"/>
          </w:tcPr>
          <w:p w14:paraId="10F2BE49" w14:textId="77777777" w:rsidR="009D76F2" w:rsidRPr="001B19E4" w:rsidRDefault="009D76F2" w:rsidP="00787E4C">
            <w:pPr>
              <w:spacing w:before="60" w:after="60"/>
              <w:jc w:val="center"/>
              <w:rPr>
                <w:b/>
                <w:color w:val="FFFFFF"/>
                <w:lang w:val="en-GB"/>
              </w:rPr>
            </w:pPr>
            <w:r>
              <w:rPr>
                <w:b/>
                <w:color w:val="FFFFFF"/>
                <w:lang w:val="en-GB"/>
              </w:rPr>
              <w:t>SRD Type:</w:t>
            </w:r>
          </w:p>
        </w:tc>
        <w:tc>
          <w:tcPr>
            <w:tcW w:w="2300" w:type="dxa"/>
            <w:gridSpan w:val="2"/>
            <w:tcBorders>
              <w:left w:val="single" w:sz="4" w:space="0" w:color="FFFFFF"/>
              <w:right w:val="single" w:sz="4" w:space="0" w:color="FFFFFF"/>
            </w:tcBorders>
            <w:shd w:val="clear" w:color="auto" w:fill="D2232A"/>
            <w:vAlign w:val="center"/>
          </w:tcPr>
          <w:p w14:paraId="4B7A9E15" w14:textId="77777777" w:rsidR="009D76F2" w:rsidRPr="001B19E4" w:rsidRDefault="008F4E8B" w:rsidP="00787E4C">
            <w:pPr>
              <w:spacing w:before="60" w:after="60"/>
              <w:jc w:val="center"/>
              <w:rPr>
                <w:b/>
                <w:color w:val="FFFFFF"/>
                <w:vertAlign w:val="superscript"/>
                <w:lang w:val="en-GB"/>
              </w:rPr>
            </w:pPr>
            <w:r>
              <w:rPr>
                <w:b/>
                <w:color w:val="FFFFFF"/>
                <w:lang w:val="en-GB"/>
              </w:rPr>
              <w:t>Non-spec</w:t>
            </w:r>
          </w:p>
        </w:tc>
        <w:tc>
          <w:tcPr>
            <w:tcW w:w="1937" w:type="dxa"/>
            <w:gridSpan w:val="2"/>
            <w:tcBorders>
              <w:left w:val="single" w:sz="4" w:space="0" w:color="FFFFFF"/>
              <w:right w:val="single" w:sz="4" w:space="0" w:color="FFFFFF"/>
            </w:tcBorders>
            <w:shd w:val="clear" w:color="auto" w:fill="D2232A"/>
          </w:tcPr>
          <w:p w14:paraId="3A0F61DF" w14:textId="77777777" w:rsidR="009D76F2" w:rsidRPr="001B19E4" w:rsidRDefault="008F4E8B" w:rsidP="00787E4C">
            <w:pPr>
              <w:spacing w:before="60" w:after="60"/>
              <w:jc w:val="center"/>
              <w:rPr>
                <w:b/>
                <w:color w:val="FFFFFF"/>
                <w:vertAlign w:val="superscript"/>
                <w:lang w:val="en-GB"/>
              </w:rPr>
            </w:pPr>
            <w:r>
              <w:rPr>
                <w:b/>
                <w:color w:val="FFFFFF"/>
                <w:lang w:val="en-GB"/>
              </w:rPr>
              <w:t>Home Automation</w:t>
            </w:r>
          </w:p>
        </w:tc>
        <w:tc>
          <w:tcPr>
            <w:tcW w:w="1930" w:type="dxa"/>
            <w:gridSpan w:val="2"/>
            <w:tcBorders>
              <w:left w:val="single" w:sz="4" w:space="0" w:color="FFFFFF"/>
              <w:right w:val="single" w:sz="4" w:space="0" w:color="FFFFFF"/>
            </w:tcBorders>
            <w:shd w:val="clear" w:color="auto" w:fill="D2232A"/>
          </w:tcPr>
          <w:p w14:paraId="7B2A8478" w14:textId="77777777" w:rsidR="009D76F2" w:rsidRPr="001B19E4" w:rsidRDefault="008F4E8B" w:rsidP="00787E4C">
            <w:pPr>
              <w:spacing w:before="60" w:after="60"/>
              <w:jc w:val="center"/>
              <w:rPr>
                <w:b/>
                <w:color w:val="FFFFFF"/>
                <w:lang w:val="en-GB"/>
              </w:rPr>
            </w:pPr>
            <w:r>
              <w:rPr>
                <w:b/>
                <w:color w:val="FFFFFF"/>
                <w:lang w:val="en-GB"/>
              </w:rPr>
              <w:t>Smart Metering</w:t>
            </w:r>
          </w:p>
        </w:tc>
        <w:tc>
          <w:tcPr>
            <w:tcW w:w="1924" w:type="dxa"/>
            <w:gridSpan w:val="2"/>
            <w:tcBorders>
              <w:left w:val="single" w:sz="4" w:space="0" w:color="FFFFFF"/>
              <w:right w:val="single" w:sz="4" w:space="0" w:color="FFFFFF"/>
            </w:tcBorders>
            <w:shd w:val="clear" w:color="auto" w:fill="D2232A"/>
          </w:tcPr>
          <w:p w14:paraId="2928F558" w14:textId="77777777" w:rsidR="009D76F2" w:rsidRPr="001B19E4" w:rsidRDefault="008F4E8B" w:rsidP="00787E4C">
            <w:pPr>
              <w:spacing w:before="60" w:after="60"/>
              <w:jc w:val="center"/>
              <w:rPr>
                <w:b/>
                <w:color w:val="FFFFFF"/>
                <w:lang w:val="en-GB"/>
              </w:rPr>
            </w:pPr>
            <w:r>
              <w:rPr>
                <w:b/>
                <w:color w:val="FFFFFF"/>
                <w:lang w:val="en-GB"/>
              </w:rPr>
              <w:t>Automotive</w:t>
            </w:r>
          </w:p>
        </w:tc>
      </w:tr>
      <w:tr w:rsidR="00ED307B" w:rsidRPr="001B19E4" w14:paraId="73988A85" w14:textId="77777777" w:rsidTr="00ED307B">
        <w:trPr>
          <w:jc w:val="center"/>
        </w:trPr>
        <w:tc>
          <w:tcPr>
            <w:tcW w:w="1764" w:type="dxa"/>
            <w:vAlign w:val="center"/>
          </w:tcPr>
          <w:p w14:paraId="2593EBD4" w14:textId="77777777" w:rsidR="008F4E8B" w:rsidRPr="001B19E4" w:rsidRDefault="008F4E8B" w:rsidP="00787E4C">
            <w:pPr>
              <w:spacing w:line="288" w:lineRule="auto"/>
              <w:rPr>
                <w:lang w:val="en-GB"/>
              </w:rPr>
            </w:pPr>
            <w:r>
              <w:rPr>
                <w:lang w:val="en-GB"/>
              </w:rPr>
              <w:t>BW 1/MHz SRD</w:t>
            </w:r>
          </w:p>
        </w:tc>
        <w:tc>
          <w:tcPr>
            <w:tcW w:w="1115" w:type="dxa"/>
            <w:vAlign w:val="center"/>
          </w:tcPr>
          <w:p w14:paraId="36CAE37B" w14:textId="77777777" w:rsidR="008F4E8B" w:rsidRPr="001B19E4" w:rsidRDefault="008F4E8B" w:rsidP="00787E4C">
            <w:pPr>
              <w:spacing w:line="288" w:lineRule="auto"/>
              <w:rPr>
                <w:lang w:val="en-GB"/>
              </w:rPr>
            </w:pPr>
            <w:r>
              <w:rPr>
                <w:lang w:val="en-GB"/>
              </w:rPr>
              <w:t>0.6</w:t>
            </w:r>
          </w:p>
        </w:tc>
        <w:tc>
          <w:tcPr>
            <w:tcW w:w="1185" w:type="dxa"/>
            <w:vAlign w:val="center"/>
          </w:tcPr>
          <w:p w14:paraId="2085B9C1" w14:textId="77777777" w:rsidR="008F4E8B" w:rsidRPr="001B19E4" w:rsidRDefault="008F4E8B" w:rsidP="00787E4C">
            <w:pPr>
              <w:spacing w:line="288" w:lineRule="auto"/>
              <w:rPr>
                <w:lang w:val="en-GB"/>
              </w:rPr>
            </w:pPr>
            <w:r>
              <w:rPr>
                <w:lang w:val="en-GB"/>
              </w:rPr>
              <w:t>0.6</w:t>
            </w:r>
          </w:p>
        </w:tc>
        <w:tc>
          <w:tcPr>
            <w:tcW w:w="930" w:type="dxa"/>
          </w:tcPr>
          <w:p w14:paraId="4533F34F" w14:textId="77777777" w:rsidR="008F4E8B" w:rsidRPr="001B19E4" w:rsidRDefault="008F4E8B" w:rsidP="00787E4C">
            <w:pPr>
              <w:spacing w:line="288" w:lineRule="auto"/>
              <w:rPr>
                <w:lang w:val="en-GB"/>
              </w:rPr>
            </w:pPr>
            <w:r>
              <w:rPr>
                <w:lang w:val="en-GB"/>
              </w:rPr>
              <w:t>0.2</w:t>
            </w:r>
          </w:p>
        </w:tc>
        <w:tc>
          <w:tcPr>
            <w:tcW w:w="1007" w:type="dxa"/>
          </w:tcPr>
          <w:p w14:paraId="750A0180" w14:textId="77777777" w:rsidR="008F4E8B" w:rsidRPr="001B19E4" w:rsidRDefault="008F4E8B" w:rsidP="00787E4C">
            <w:pPr>
              <w:spacing w:line="288" w:lineRule="auto"/>
              <w:rPr>
                <w:lang w:val="en-GB"/>
              </w:rPr>
            </w:pPr>
            <w:r>
              <w:rPr>
                <w:lang w:val="en-GB"/>
              </w:rPr>
              <w:t>0.2</w:t>
            </w:r>
          </w:p>
        </w:tc>
        <w:tc>
          <w:tcPr>
            <w:tcW w:w="946" w:type="dxa"/>
          </w:tcPr>
          <w:p w14:paraId="1BE8899B" w14:textId="77777777" w:rsidR="008F4E8B" w:rsidRPr="001B19E4" w:rsidRDefault="008F4E8B" w:rsidP="00787E4C">
            <w:pPr>
              <w:spacing w:line="288" w:lineRule="auto"/>
              <w:rPr>
                <w:lang w:val="en-GB"/>
              </w:rPr>
            </w:pPr>
            <w:r>
              <w:rPr>
                <w:lang w:val="en-GB"/>
              </w:rPr>
              <w:t>0.2</w:t>
            </w:r>
          </w:p>
        </w:tc>
        <w:tc>
          <w:tcPr>
            <w:tcW w:w="984" w:type="dxa"/>
          </w:tcPr>
          <w:p w14:paraId="42F3CDC2" w14:textId="77777777" w:rsidR="008F4E8B" w:rsidRPr="001B19E4" w:rsidRDefault="008F4E8B" w:rsidP="00787E4C">
            <w:pPr>
              <w:spacing w:line="288" w:lineRule="auto"/>
              <w:rPr>
                <w:lang w:val="en-GB"/>
              </w:rPr>
            </w:pPr>
            <w:r>
              <w:rPr>
                <w:lang w:val="en-GB"/>
              </w:rPr>
              <w:t>0.2</w:t>
            </w:r>
          </w:p>
        </w:tc>
        <w:tc>
          <w:tcPr>
            <w:tcW w:w="1007" w:type="dxa"/>
          </w:tcPr>
          <w:p w14:paraId="1E296C23" w14:textId="77777777" w:rsidR="008F4E8B" w:rsidRPr="001B19E4" w:rsidRDefault="008F4E8B" w:rsidP="00787E4C">
            <w:pPr>
              <w:spacing w:line="288" w:lineRule="auto"/>
              <w:rPr>
                <w:lang w:val="en-GB"/>
              </w:rPr>
            </w:pPr>
            <w:r>
              <w:rPr>
                <w:lang w:val="en-GB"/>
              </w:rPr>
              <w:t>0.5</w:t>
            </w:r>
          </w:p>
        </w:tc>
        <w:tc>
          <w:tcPr>
            <w:tcW w:w="917" w:type="dxa"/>
          </w:tcPr>
          <w:p w14:paraId="36263A54" w14:textId="77777777" w:rsidR="008F4E8B" w:rsidRPr="001B19E4" w:rsidRDefault="008F4E8B" w:rsidP="00787E4C">
            <w:pPr>
              <w:spacing w:line="288" w:lineRule="auto"/>
              <w:rPr>
                <w:lang w:val="en-GB"/>
              </w:rPr>
            </w:pPr>
            <w:r>
              <w:rPr>
                <w:lang w:val="en-GB"/>
              </w:rPr>
              <w:t>0.5</w:t>
            </w:r>
          </w:p>
        </w:tc>
      </w:tr>
      <w:tr w:rsidR="00ED307B" w:rsidRPr="001B19E4" w14:paraId="497B3ED5" w14:textId="77777777" w:rsidTr="00ED307B">
        <w:trPr>
          <w:jc w:val="center"/>
        </w:trPr>
        <w:tc>
          <w:tcPr>
            <w:tcW w:w="1764" w:type="dxa"/>
            <w:vAlign w:val="center"/>
          </w:tcPr>
          <w:p w14:paraId="3E0700A2" w14:textId="77777777" w:rsidR="008F4E8B" w:rsidRDefault="008F4E8B" w:rsidP="00787E4C">
            <w:pPr>
              <w:spacing w:line="288" w:lineRule="auto"/>
              <w:rPr>
                <w:lang w:val="en-GB"/>
              </w:rPr>
            </w:pPr>
            <w:r>
              <w:rPr>
                <w:lang w:val="en-GB"/>
              </w:rPr>
              <w:t>BW 2/MHz TRR</w:t>
            </w:r>
          </w:p>
        </w:tc>
        <w:tc>
          <w:tcPr>
            <w:tcW w:w="1115" w:type="dxa"/>
            <w:vAlign w:val="center"/>
          </w:tcPr>
          <w:p w14:paraId="2DB02B7B" w14:textId="77777777" w:rsidR="008F4E8B" w:rsidRPr="001B19E4" w:rsidRDefault="008F4E8B" w:rsidP="00787E4C">
            <w:pPr>
              <w:spacing w:line="288" w:lineRule="auto"/>
              <w:rPr>
                <w:lang w:val="en-GB"/>
              </w:rPr>
            </w:pPr>
            <w:r>
              <w:rPr>
                <w:lang w:val="en-GB"/>
              </w:rPr>
              <w:t>1.5</w:t>
            </w:r>
          </w:p>
        </w:tc>
        <w:tc>
          <w:tcPr>
            <w:tcW w:w="1185" w:type="dxa"/>
          </w:tcPr>
          <w:p w14:paraId="5A80E559" w14:textId="77777777" w:rsidR="008F4E8B" w:rsidRDefault="008F4E8B">
            <w:r w:rsidRPr="00573C31">
              <w:rPr>
                <w:lang w:val="en-GB"/>
              </w:rPr>
              <w:t>1.5</w:t>
            </w:r>
          </w:p>
        </w:tc>
        <w:tc>
          <w:tcPr>
            <w:tcW w:w="930" w:type="dxa"/>
          </w:tcPr>
          <w:p w14:paraId="1DEB751B" w14:textId="77777777" w:rsidR="008F4E8B" w:rsidRDefault="008F4E8B">
            <w:r w:rsidRPr="00573C31">
              <w:rPr>
                <w:lang w:val="en-GB"/>
              </w:rPr>
              <w:t>1.5</w:t>
            </w:r>
          </w:p>
        </w:tc>
        <w:tc>
          <w:tcPr>
            <w:tcW w:w="1007" w:type="dxa"/>
          </w:tcPr>
          <w:p w14:paraId="6CF84441" w14:textId="77777777" w:rsidR="008F4E8B" w:rsidRDefault="008F4E8B">
            <w:r w:rsidRPr="00573C31">
              <w:rPr>
                <w:lang w:val="en-GB"/>
              </w:rPr>
              <w:t>1.5</w:t>
            </w:r>
          </w:p>
        </w:tc>
        <w:tc>
          <w:tcPr>
            <w:tcW w:w="946" w:type="dxa"/>
          </w:tcPr>
          <w:p w14:paraId="0B5F5B57" w14:textId="77777777" w:rsidR="008F4E8B" w:rsidRDefault="008F4E8B">
            <w:r w:rsidRPr="00573C31">
              <w:rPr>
                <w:lang w:val="en-GB"/>
              </w:rPr>
              <w:t>1.5</w:t>
            </w:r>
          </w:p>
        </w:tc>
        <w:tc>
          <w:tcPr>
            <w:tcW w:w="984" w:type="dxa"/>
          </w:tcPr>
          <w:p w14:paraId="643FD778" w14:textId="77777777" w:rsidR="008F4E8B" w:rsidRDefault="008F4E8B">
            <w:r w:rsidRPr="00573C31">
              <w:rPr>
                <w:lang w:val="en-GB"/>
              </w:rPr>
              <w:t>1.5</w:t>
            </w:r>
          </w:p>
        </w:tc>
        <w:tc>
          <w:tcPr>
            <w:tcW w:w="1007" w:type="dxa"/>
          </w:tcPr>
          <w:p w14:paraId="0039FFA6" w14:textId="77777777" w:rsidR="008F4E8B" w:rsidRDefault="008F4E8B">
            <w:r w:rsidRPr="00573C31">
              <w:rPr>
                <w:lang w:val="en-GB"/>
              </w:rPr>
              <w:t>1.5</w:t>
            </w:r>
          </w:p>
        </w:tc>
        <w:tc>
          <w:tcPr>
            <w:tcW w:w="917" w:type="dxa"/>
          </w:tcPr>
          <w:p w14:paraId="4C1129BE" w14:textId="77777777" w:rsidR="008F4E8B" w:rsidRDefault="008F4E8B">
            <w:r w:rsidRPr="00573C31">
              <w:rPr>
                <w:lang w:val="en-GB"/>
              </w:rPr>
              <w:t>1.5</w:t>
            </w:r>
          </w:p>
        </w:tc>
      </w:tr>
      <w:tr w:rsidR="00ED307B" w:rsidRPr="001B19E4" w14:paraId="3EECAC68" w14:textId="77777777" w:rsidTr="00ED307B">
        <w:trPr>
          <w:jc w:val="center"/>
        </w:trPr>
        <w:tc>
          <w:tcPr>
            <w:tcW w:w="1764" w:type="dxa"/>
            <w:vAlign w:val="center"/>
          </w:tcPr>
          <w:p w14:paraId="18264D52" w14:textId="77777777" w:rsidR="008F4E8B" w:rsidRDefault="008F4E8B" w:rsidP="00787E4C">
            <w:pPr>
              <w:spacing w:line="288" w:lineRule="auto"/>
              <w:rPr>
                <w:lang w:val="en-GB"/>
              </w:rPr>
            </w:pPr>
            <w:r>
              <w:rPr>
                <w:lang w:val="en-GB"/>
              </w:rPr>
              <w:t>Pit dBm/BW 1 e</w:t>
            </w:r>
            <w:r w:rsidR="003B077A">
              <w:rPr>
                <w:lang w:val="en-GB"/>
              </w:rPr>
              <w:t>.</w:t>
            </w:r>
            <w:r>
              <w:rPr>
                <w:lang w:val="en-GB"/>
              </w:rPr>
              <w:t>i</w:t>
            </w:r>
            <w:r w:rsidR="003B077A">
              <w:rPr>
                <w:lang w:val="en-GB"/>
              </w:rPr>
              <w:t>.</w:t>
            </w:r>
            <w:r>
              <w:rPr>
                <w:lang w:val="en-GB"/>
              </w:rPr>
              <w:t>r</w:t>
            </w:r>
            <w:r w:rsidR="003B077A">
              <w:rPr>
                <w:lang w:val="en-GB"/>
              </w:rPr>
              <w:t>.</w:t>
            </w:r>
            <w:r>
              <w:rPr>
                <w:lang w:val="en-GB"/>
              </w:rPr>
              <w:t>p</w:t>
            </w:r>
            <w:r w:rsidR="003B077A">
              <w:rPr>
                <w:lang w:val="en-GB"/>
              </w:rPr>
              <w:t>.</w:t>
            </w:r>
          </w:p>
        </w:tc>
        <w:tc>
          <w:tcPr>
            <w:tcW w:w="1115" w:type="dxa"/>
            <w:vAlign w:val="center"/>
          </w:tcPr>
          <w:p w14:paraId="1070F166" w14:textId="77777777" w:rsidR="008F4E8B" w:rsidRPr="001B19E4" w:rsidRDefault="008F4E8B" w:rsidP="00787E4C">
            <w:pPr>
              <w:spacing w:line="288" w:lineRule="auto"/>
              <w:rPr>
                <w:lang w:val="en-GB"/>
              </w:rPr>
            </w:pPr>
            <w:r>
              <w:rPr>
                <w:lang w:val="en-GB"/>
              </w:rPr>
              <w:t>14</w:t>
            </w:r>
          </w:p>
        </w:tc>
        <w:tc>
          <w:tcPr>
            <w:tcW w:w="1185" w:type="dxa"/>
            <w:vAlign w:val="center"/>
          </w:tcPr>
          <w:p w14:paraId="57E988C8" w14:textId="77777777" w:rsidR="008F4E8B" w:rsidRPr="001B19E4" w:rsidRDefault="008F4E8B" w:rsidP="00787E4C">
            <w:pPr>
              <w:spacing w:line="288" w:lineRule="auto"/>
              <w:rPr>
                <w:lang w:val="en-GB"/>
              </w:rPr>
            </w:pPr>
            <w:r>
              <w:rPr>
                <w:lang w:val="en-GB"/>
              </w:rPr>
              <w:t>14</w:t>
            </w:r>
          </w:p>
        </w:tc>
        <w:tc>
          <w:tcPr>
            <w:tcW w:w="930" w:type="dxa"/>
            <w:vAlign w:val="center"/>
          </w:tcPr>
          <w:p w14:paraId="3531395F" w14:textId="77777777" w:rsidR="008F4E8B" w:rsidRPr="001B19E4" w:rsidRDefault="008F4E8B" w:rsidP="00787E4C">
            <w:pPr>
              <w:spacing w:line="288" w:lineRule="auto"/>
              <w:rPr>
                <w:lang w:val="en-GB"/>
              </w:rPr>
            </w:pPr>
            <w:r>
              <w:rPr>
                <w:lang w:val="en-GB"/>
              </w:rPr>
              <w:t>14</w:t>
            </w:r>
          </w:p>
        </w:tc>
        <w:tc>
          <w:tcPr>
            <w:tcW w:w="1007" w:type="dxa"/>
            <w:vAlign w:val="center"/>
          </w:tcPr>
          <w:p w14:paraId="3C72CDC0" w14:textId="77777777" w:rsidR="008F4E8B" w:rsidRPr="001B19E4" w:rsidRDefault="008F4E8B" w:rsidP="00787E4C">
            <w:pPr>
              <w:spacing w:line="288" w:lineRule="auto"/>
              <w:rPr>
                <w:lang w:val="en-GB"/>
              </w:rPr>
            </w:pPr>
            <w:r>
              <w:rPr>
                <w:lang w:val="en-GB"/>
              </w:rPr>
              <w:t>14</w:t>
            </w:r>
          </w:p>
        </w:tc>
        <w:tc>
          <w:tcPr>
            <w:tcW w:w="946" w:type="dxa"/>
          </w:tcPr>
          <w:p w14:paraId="1B4C093B" w14:textId="77777777" w:rsidR="008F4E8B" w:rsidRPr="001B19E4" w:rsidRDefault="008F4E8B" w:rsidP="00787E4C">
            <w:pPr>
              <w:spacing w:line="288" w:lineRule="auto"/>
              <w:rPr>
                <w:lang w:val="en-GB"/>
              </w:rPr>
            </w:pPr>
            <w:r>
              <w:rPr>
                <w:lang w:val="en-GB"/>
              </w:rPr>
              <w:t>27</w:t>
            </w:r>
          </w:p>
        </w:tc>
        <w:tc>
          <w:tcPr>
            <w:tcW w:w="984" w:type="dxa"/>
          </w:tcPr>
          <w:p w14:paraId="4F0AE50A" w14:textId="77777777" w:rsidR="008F4E8B" w:rsidRPr="001B19E4" w:rsidRDefault="008F4E8B" w:rsidP="00787E4C">
            <w:pPr>
              <w:spacing w:line="288" w:lineRule="auto"/>
              <w:rPr>
                <w:lang w:val="en-GB"/>
              </w:rPr>
            </w:pPr>
            <w:r>
              <w:rPr>
                <w:lang w:val="en-GB"/>
              </w:rPr>
              <w:t>27</w:t>
            </w:r>
          </w:p>
        </w:tc>
        <w:tc>
          <w:tcPr>
            <w:tcW w:w="1007" w:type="dxa"/>
          </w:tcPr>
          <w:p w14:paraId="70018AD8" w14:textId="77777777" w:rsidR="008F4E8B" w:rsidRPr="001B19E4" w:rsidRDefault="008F4E8B" w:rsidP="00787E4C">
            <w:pPr>
              <w:spacing w:line="288" w:lineRule="auto"/>
              <w:rPr>
                <w:lang w:val="en-GB"/>
              </w:rPr>
            </w:pPr>
            <w:r>
              <w:rPr>
                <w:lang w:val="en-GB"/>
              </w:rPr>
              <w:t>27</w:t>
            </w:r>
          </w:p>
        </w:tc>
        <w:tc>
          <w:tcPr>
            <w:tcW w:w="917" w:type="dxa"/>
          </w:tcPr>
          <w:p w14:paraId="063874FC" w14:textId="77777777" w:rsidR="008F4E8B" w:rsidRPr="001B19E4" w:rsidRDefault="008F4E8B" w:rsidP="00787E4C">
            <w:pPr>
              <w:spacing w:line="288" w:lineRule="auto"/>
              <w:rPr>
                <w:lang w:val="en-GB"/>
              </w:rPr>
            </w:pPr>
            <w:r>
              <w:rPr>
                <w:lang w:val="en-GB"/>
              </w:rPr>
              <w:t>27</w:t>
            </w:r>
          </w:p>
        </w:tc>
      </w:tr>
      <w:tr w:rsidR="00ED307B" w:rsidRPr="001B19E4" w14:paraId="559DC864" w14:textId="77777777" w:rsidTr="00ED307B">
        <w:trPr>
          <w:jc w:val="center"/>
        </w:trPr>
        <w:tc>
          <w:tcPr>
            <w:tcW w:w="1764" w:type="dxa"/>
            <w:vAlign w:val="center"/>
          </w:tcPr>
          <w:p w14:paraId="189EE8DA" w14:textId="77777777" w:rsidR="008F4E8B" w:rsidRDefault="008F4E8B" w:rsidP="00787E4C">
            <w:pPr>
              <w:spacing w:line="288" w:lineRule="auto"/>
              <w:rPr>
                <w:lang w:val="en-GB"/>
              </w:rPr>
            </w:pPr>
            <w:r>
              <w:rPr>
                <w:lang w:val="en-GB"/>
              </w:rPr>
              <w:t>Pit dBm/BW 2 e</w:t>
            </w:r>
            <w:r w:rsidR="003B077A">
              <w:rPr>
                <w:lang w:val="en-GB"/>
              </w:rPr>
              <w:t>.</w:t>
            </w:r>
            <w:r>
              <w:rPr>
                <w:lang w:val="en-GB"/>
              </w:rPr>
              <w:t>i</w:t>
            </w:r>
            <w:r w:rsidR="003B077A">
              <w:rPr>
                <w:lang w:val="en-GB"/>
              </w:rPr>
              <w:t>.</w:t>
            </w:r>
            <w:r>
              <w:rPr>
                <w:lang w:val="en-GB"/>
              </w:rPr>
              <w:t>r</w:t>
            </w:r>
            <w:r w:rsidR="003B077A">
              <w:rPr>
                <w:lang w:val="en-GB"/>
              </w:rPr>
              <w:t>.</w:t>
            </w:r>
            <w:r>
              <w:rPr>
                <w:lang w:val="en-GB"/>
              </w:rPr>
              <w:t>p</w:t>
            </w:r>
            <w:r w:rsidR="003B077A">
              <w:rPr>
                <w:lang w:val="en-GB"/>
              </w:rPr>
              <w:t>.</w:t>
            </w:r>
          </w:p>
        </w:tc>
        <w:tc>
          <w:tcPr>
            <w:tcW w:w="1115" w:type="dxa"/>
            <w:vAlign w:val="center"/>
          </w:tcPr>
          <w:p w14:paraId="2357A938" w14:textId="77777777" w:rsidR="008F4E8B" w:rsidRPr="001B19E4" w:rsidRDefault="008F4E8B" w:rsidP="00787E4C">
            <w:pPr>
              <w:spacing w:line="288" w:lineRule="auto"/>
              <w:rPr>
                <w:lang w:val="en-GB"/>
              </w:rPr>
            </w:pPr>
            <w:r>
              <w:rPr>
                <w:lang w:val="en-GB"/>
              </w:rPr>
              <w:t>14</w:t>
            </w:r>
          </w:p>
        </w:tc>
        <w:tc>
          <w:tcPr>
            <w:tcW w:w="1185" w:type="dxa"/>
            <w:vAlign w:val="center"/>
          </w:tcPr>
          <w:p w14:paraId="7503A1C2" w14:textId="77777777" w:rsidR="008F4E8B" w:rsidRPr="001B19E4" w:rsidRDefault="008F4E8B" w:rsidP="00787E4C">
            <w:pPr>
              <w:spacing w:line="288" w:lineRule="auto"/>
              <w:rPr>
                <w:lang w:val="en-GB"/>
              </w:rPr>
            </w:pPr>
            <w:r>
              <w:rPr>
                <w:lang w:val="en-GB"/>
              </w:rPr>
              <w:t>14</w:t>
            </w:r>
          </w:p>
        </w:tc>
        <w:tc>
          <w:tcPr>
            <w:tcW w:w="930" w:type="dxa"/>
            <w:vAlign w:val="center"/>
          </w:tcPr>
          <w:p w14:paraId="27617635" w14:textId="77777777" w:rsidR="008F4E8B" w:rsidRPr="001B19E4" w:rsidRDefault="008F4E8B" w:rsidP="00787E4C">
            <w:pPr>
              <w:spacing w:line="288" w:lineRule="auto"/>
              <w:rPr>
                <w:lang w:val="en-GB"/>
              </w:rPr>
            </w:pPr>
            <w:r>
              <w:rPr>
                <w:lang w:val="en-GB"/>
              </w:rPr>
              <w:t>14</w:t>
            </w:r>
          </w:p>
        </w:tc>
        <w:tc>
          <w:tcPr>
            <w:tcW w:w="1007" w:type="dxa"/>
            <w:vAlign w:val="center"/>
          </w:tcPr>
          <w:p w14:paraId="610083ED" w14:textId="77777777" w:rsidR="008F4E8B" w:rsidRPr="001B19E4" w:rsidRDefault="008F4E8B" w:rsidP="00787E4C">
            <w:pPr>
              <w:spacing w:line="288" w:lineRule="auto"/>
              <w:rPr>
                <w:lang w:val="en-GB"/>
              </w:rPr>
            </w:pPr>
            <w:r>
              <w:rPr>
                <w:lang w:val="en-GB"/>
              </w:rPr>
              <w:t>14</w:t>
            </w:r>
          </w:p>
        </w:tc>
        <w:tc>
          <w:tcPr>
            <w:tcW w:w="946" w:type="dxa"/>
          </w:tcPr>
          <w:p w14:paraId="6BD20F89" w14:textId="77777777" w:rsidR="008F4E8B" w:rsidRPr="001B19E4" w:rsidRDefault="008F4E8B" w:rsidP="00787E4C">
            <w:pPr>
              <w:spacing w:line="288" w:lineRule="auto"/>
              <w:rPr>
                <w:lang w:val="en-GB"/>
              </w:rPr>
            </w:pPr>
            <w:r>
              <w:rPr>
                <w:lang w:val="en-GB"/>
              </w:rPr>
              <w:t>27</w:t>
            </w:r>
          </w:p>
        </w:tc>
        <w:tc>
          <w:tcPr>
            <w:tcW w:w="984" w:type="dxa"/>
          </w:tcPr>
          <w:p w14:paraId="74AADEF2" w14:textId="77777777" w:rsidR="008F4E8B" w:rsidRPr="001B19E4" w:rsidRDefault="008F4E8B" w:rsidP="00787E4C">
            <w:pPr>
              <w:spacing w:line="288" w:lineRule="auto"/>
              <w:rPr>
                <w:lang w:val="en-GB"/>
              </w:rPr>
            </w:pPr>
            <w:r>
              <w:rPr>
                <w:lang w:val="en-GB"/>
              </w:rPr>
              <w:t>27</w:t>
            </w:r>
          </w:p>
        </w:tc>
        <w:tc>
          <w:tcPr>
            <w:tcW w:w="1007" w:type="dxa"/>
          </w:tcPr>
          <w:p w14:paraId="5A37E492" w14:textId="77777777" w:rsidR="008F4E8B" w:rsidRPr="001B19E4" w:rsidRDefault="008F4E8B" w:rsidP="00787E4C">
            <w:pPr>
              <w:spacing w:line="288" w:lineRule="auto"/>
              <w:rPr>
                <w:lang w:val="en-GB"/>
              </w:rPr>
            </w:pPr>
            <w:r>
              <w:rPr>
                <w:lang w:val="en-GB"/>
              </w:rPr>
              <w:t>27</w:t>
            </w:r>
          </w:p>
        </w:tc>
        <w:tc>
          <w:tcPr>
            <w:tcW w:w="917" w:type="dxa"/>
          </w:tcPr>
          <w:p w14:paraId="2D489C37" w14:textId="77777777" w:rsidR="008F4E8B" w:rsidRPr="001B19E4" w:rsidRDefault="008F4E8B" w:rsidP="00787E4C">
            <w:pPr>
              <w:spacing w:line="288" w:lineRule="auto"/>
              <w:rPr>
                <w:lang w:val="en-GB"/>
              </w:rPr>
            </w:pPr>
            <w:r>
              <w:rPr>
                <w:lang w:val="en-GB"/>
              </w:rPr>
              <w:t>27</w:t>
            </w:r>
          </w:p>
        </w:tc>
      </w:tr>
      <w:tr w:rsidR="00ED307B" w:rsidRPr="001B19E4" w14:paraId="47C7639F" w14:textId="77777777" w:rsidTr="00ED307B">
        <w:trPr>
          <w:jc w:val="center"/>
        </w:trPr>
        <w:tc>
          <w:tcPr>
            <w:tcW w:w="1764" w:type="dxa"/>
            <w:vAlign w:val="center"/>
          </w:tcPr>
          <w:p w14:paraId="211D7913" w14:textId="77777777" w:rsidR="008F4E8B" w:rsidRDefault="008F4E8B" w:rsidP="00787E4C">
            <w:pPr>
              <w:spacing w:line="288" w:lineRule="auto"/>
              <w:rPr>
                <w:lang w:val="en-GB"/>
              </w:rPr>
            </w:pPr>
            <w:proofErr w:type="spellStart"/>
            <w:r>
              <w:rPr>
                <w:lang w:val="en-GB"/>
              </w:rPr>
              <w:t>Pwt</w:t>
            </w:r>
            <w:proofErr w:type="spellEnd"/>
            <w:r>
              <w:rPr>
                <w:lang w:val="en-GB"/>
              </w:rPr>
              <w:t xml:space="preserve"> dBm/BW 2</w:t>
            </w:r>
          </w:p>
        </w:tc>
        <w:tc>
          <w:tcPr>
            <w:tcW w:w="1115" w:type="dxa"/>
            <w:vAlign w:val="center"/>
          </w:tcPr>
          <w:p w14:paraId="02BA9217" w14:textId="77777777" w:rsidR="008F4E8B" w:rsidRPr="001B19E4" w:rsidRDefault="008F4E8B" w:rsidP="00787E4C">
            <w:pPr>
              <w:spacing w:line="288" w:lineRule="auto"/>
              <w:rPr>
                <w:lang w:val="en-GB"/>
              </w:rPr>
            </w:pPr>
            <w:r>
              <w:rPr>
                <w:lang w:val="en-GB"/>
              </w:rPr>
              <w:t>37</w:t>
            </w:r>
          </w:p>
        </w:tc>
        <w:tc>
          <w:tcPr>
            <w:tcW w:w="1185" w:type="dxa"/>
            <w:vAlign w:val="center"/>
          </w:tcPr>
          <w:p w14:paraId="4A833B12" w14:textId="77777777" w:rsidR="008F4E8B" w:rsidRPr="001B19E4" w:rsidRDefault="008F4E8B" w:rsidP="00787E4C">
            <w:pPr>
              <w:spacing w:line="288" w:lineRule="auto"/>
              <w:rPr>
                <w:lang w:val="en-GB"/>
              </w:rPr>
            </w:pPr>
            <w:r>
              <w:rPr>
                <w:lang w:val="en-GB"/>
              </w:rPr>
              <w:t>37</w:t>
            </w:r>
          </w:p>
        </w:tc>
        <w:tc>
          <w:tcPr>
            <w:tcW w:w="930" w:type="dxa"/>
            <w:vAlign w:val="center"/>
          </w:tcPr>
          <w:p w14:paraId="277DFCA8" w14:textId="77777777" w:rsidR="008F4E8B" w:rsidRPr="001B19E4" w:rsidRDefault="008F4E8B" w:rsidP="00787E4C">
            <w:pPr>
              <w:spacing w:line="288" w:lineRule="auto"/>
              <w:rPr>
                <w:lang w:val="en-GB"/>
              </w:rPr>
            </w:pPr>
            <w:r>
              <w:rPr>
                <w:lang w:val="en-GB"/>
              </w:rPr>
              <w:t>37</w:t>
            </w:r>
          </w:p>
        </w:tc>
        <w:tc>
          <w:tcPr>
            <w:tcW w:w="1007" w:type="dxa"/>
            <w:vAlign w:val="center"/>
          </w:tcPr>
          <w:p w14:paraId="27527EB7" w14:textId="77777777" w:rsidR="008F4E8B" w:rsidRPr="001B19E4" w:rsidRDefault="008F4E8B" w:rsidP="00787E4C">
            <w:pPr>
              <w:spacing w:line="288" w:lineRule="auto"/>
              <w:rPr>
                <w:lang w:val="en-GB"/>
              </w:rPr>
            </w:pPr>
            <w:r>
              <w:rPr>
                <w:lang w:val="en-GB"/>
              </w:rPr>
              <w:t>37</w:t>
            </w:r>
          </w:p>
        </w:tc>
        <w:tc>
          <w:tcPr>
            <w:tcW w:w="946" w:type="dxa"/>
            <w:vAlign w:val="center"/>
          </w:tcPr>
          <w:p w14:paraId="22D40979" w14:textId="77777777" w:rsidR="008F4E8B" w:rsidRPr="001B19E4" w:rsidRDefault="008F4E8B" w:rsidP="00787E4C">
            <w:pPr>
              <w:spacing w:line="288" w:lineRule="auto"/>
              <w:rPr>
                <w:lang w:val="en-GB"/>
              </w:rPr>
            </w:pPr>
            <w:r>
              <w:rPr>
                <w:lang w:val="en-GB"/>
              </w:rPr>
              <w:t>37</w:t>
            </w:r>
          </w:p>
        </w:tc>
        <w:tc>
          <w:tcPr>
            <w:tcW w:w="984" w:type="dxa"/>
            <w:vAlign w:val="center"/>
          </w:tcPr>
          <w:p w14:paraId="3B7C3C60" w14:textId="77777777" w:rsidR="008F4E8B" w:rsidRPr="001B19E4" w:rsidRDefault="008F4E8B" w:rsidP="00787E4C">
            <w:pPr>
              <w:spacing w:line="288" w:lineRule="auto"/>
              <w:rPr>
                <w:lang w:val="en-GB"/>
              </w:rPr>
            </w:pPr>
            <w:r>
              <w:rPr>
                <w:lang w:val="en-GB"/>
              </w:rPr>
              <w:t>37</w:t>
            </w:r>
          </w:p>
        </w:tc>
        <w:tc>
          <w:tcPr>
            <w:tcW w:w="1007" w:type="dxa"/>
            <w:vAlign w:val="center"/>
          </w:tcPr>
          <w:p w14:paraId="28250B6A" w14:textId="77777777" w:rsidR="008F4E8B" w:rsidRPr="001B19E4" w:rsidRDefault="008F4E8B" w:rsidP="00787E4C">
            <w:pPr>
              <w:spacing w:line="288" w:lineRule="auto"/>
              <w:rPr>
                <w:lang w:val="en-GB"/>
              </w:rPr>
            </w:pPr>
            <w:r>
              <w:rPr>
                <w:lang w:val="en-GB"/>
              </w:rPr>
              <w:t>37</w:t>
            </w:r>
          </w:p>
        </w:tc>
        <w:tc>
          <w:tcPr>
            <w:tcW w:w="917" w:type="dxa"/>
            <w:vAlign w:val="center"/>
          </w:tcPr>
          <w:p w14:paraId="3033A17F" w14:textId="77777777" w:rsidR="008F4E8B" w:rsidRPr="001B19E4" w:rsidRDefault="008F4E8B" w:rsidP="00787E4C">
            <w:pPr>
              <w:spacing w:line="288" w:lineRule="auto"/>
              <w:rPr>
                <w:lang w:val="en-GB"/>
              </w:rPr>
            </w:pPr>
            <w:r>
              <w:rPr>
                <w:lang w:val="en-GB"/>
              </w:rPr>
              <w:t>37</w:t>
            </w:r>
          </w:p>
        </w:tc>
      </w:tr>
      <w:tr w:rsidR="00ED307B" w:rsidRPr="001B19E4" w14:paraId="2572FBB4" w14:textId="77777777" w:rsidTr="00ED307B">
        <w:trPr>
          <w:jc w:val="center"/>
        </w:trPr>
        <w:tc>
          <w:tcPr>
            <w:tcW w:w="1764" w:type="dxa"/>
            <w:vAlign w:val="center"/>
          </w:tcPr>
          <w:p w14:paraId="4745A679" w14:textId="77777777" w:rsidR="008F4E8B" w:rsidRDefault="008F4E8B" w:rsidP="00787E4C">
            <w:pPr>
              <w:spacing w:line="288" w:lineRule="auto"/>
              <w:rPr>
                <w:lang w:val="en-GB"/>
              </w:rPr>
            </w:pPr>
            <w:r>
              <w:rPr>
                <w:lang w:val="en-GB"/>
              </w:rPr>
              <w:t>NF dB</w:t>
            </w:r>
          </w:p>
        </w:tc>
        <w:tc>
          <w:tcPr>
            <w:tcW w:w="1115" w:type="dxa"/>
            <w:vAlign w:val="center"/>
          </w:tcPr>
          <w:p w14:paraId="56105662" w14:textId="77777777" w:rsidR="008F4E8B" w:rsidRPr="001B19E4" w:rsidRDefault="008F4E8B" w:rsidP="00787E4C">
            <w:pPr>
              <w:spacing w:line="288" w:lineRule="auto"/>
              <w:rPr>
                <w:lang w:val="en-GB"/>
              </w:rPr>
            </w:pPr>
            <w:r>
              <w:rPr>
                <w:lang w:val="en-GB"/>
              </w:rPr>
              <w:t>10.00</w:t>
            </w:r>
          </w:p>
        </w:tc>
        <w:tc>
          <w:tcPr>
            <w:tcW w:w="1185" w:type="dxa"/>
          </w:tcPr>
          <w:p w14:paraId="4BCED30E" w14:textId="77777777" w:rsidR="008F4E8B" w:rsidRDefault="008F4E8B">
            <w:r w:rsidRPr="00B4781D">
              <w:rPr>
                <w:lang w:val="en-GB"/>
              </w:rPr>
              <w:t>10.00</w:t>
            </w:r>
          </w:p>
        </w:tc>
        <w:tc>
          <w:tcPr>
            <w:tcW w:w="930" w:type="dxa"/>
          </w:tcPr>
          <w:p w14:paraId="588397AD" w14:textId="77777777" w:rsidR="008F4E8B" w:rsidRDefault="008F4E8B">
            <w:r w:rsidRPr="00B4781D">
              <w:rPr>
                <w:lang w:val="en-GB"/>
              </w:rPr>
              <w:t>10.00</w:t>
            </w:r>
          </w:p>
        </w:tc>
        <w:tc>
          <w:tcPr>
            <w:tcW w:w="1007" w:type="dxa"/>
          </w:tcPr>
          <w:p w14:paraId="4B5EAEA6" w14:textId="77777777" w:rsidR="008F4E8B" w:rsidRDefault="008F4E8B">
            <w:r w:rsidRPr="00B4781D">
              <w:rPr>
                <w:lang w:val="en-GB"/>
              </w:rPr>
              <w:t>10.00</w:t>
            </w:r>
          </w:p>
        </w:tc>
        <w:tc>
          <w:tcPr>
            <w:tcW w:w="946" w:type="dxa"/>
          </w:tcPr>
          <w:p w14:paraId="0A5EF83D" w14:textId="77777777" w:rsidR="008F4E8B" w:rsidRDefault="008F4E8B">
            <w:r w:rsidRPr="00B4781D">
              <w:rPr>
                <w:lang w:val="en-GB"/>
              </w:rPr>
              <w:t>10.00</w:t>
            </w:r>
          </w:p>
        </w:tc>
        <w:tc>
          <w:tcPr>
            <w:tcW w:w="984" w:type="dxa"/>
          </w:tcPr>
          <w:p w14:paraId="7865FF25" w14:textId="77777777" w:rsidR="008F4E8B" w:rsidRDefault="008F4E8B">
            <w:r w:rsidRPr="00B4781D">
              <w:rPr>
                <w:lang w:val="en-GB"/>
              </w:rPr>
              <w:t>10.00</w:t>
            </w:r>
          </w:p>
        </w:tc>
        <w:tc>
          <w:tcPr>
            <w:tcW w:w="1007" w:type="dxa"/>
          </w:tcPr>
          <w:p w14:paraId="7BFA171D" w14:textId="77777777" w:rsidR="008F4E8B" w:rsidRDefault="008F4E8B">
            <w:r w:rsidRPr="00B4781D">
              <w:rPr>
                <w:lang w:val="en-GB"/>
              </w:rPr>
              <w:t>10.00</w:t>
            </w:r>
          </w:p>
        </w:tc>
        <w:tc>
          <w:tcPr>
            <w:tcW w:w="917" w:type="dxa"/>
          </w:tcPr>
          <w:p w14:paraId="4455AA4C" w14:textId="77777777" w:rsidR="008F4E8B" w:rsidRDefault="008F4E8B">
            <w:r w:rsidRPr="00B4781D">
              <w:rPr>
                <w:lang w:val="en-GB"/>
              </w:rPr>
              <w:t>10.00</w:t>
            </w:r>
          </w:p>
        </w:tc>
      </w:tr>
      <w:tr w:rsidR="00ED307B" w:rsidRPr="001B19E4" w14:paraId="10B537E1" w14:textId="77777777" w:rsidTr="00ED307B">
        <w:trPr>
          <w:jc w:val="center"/>
        </w:trPr>
        <w:tc>
          <w:tcPr>
            <w:tcW w:w="1764" w:type="dxa"/>
            <w:vAlign w:val="center"/>
          </w:tcPr>
          <w:p w14:paraId="472EF6EA" w14:textId="77777777" w:rsidR="008F4E8B" w:rsidRDefault="008F4E8B" w:rsidP="00787E4C">
            <w:pPr>
              <w:spacing w:line="288" w:lineRule="auto"/>
              <w:rPr>
                <w:lang w:val="en-GB"/>
              </w:rPr>
            </w:pPr>
            <w:r>
              <w:rPr>
                <w:lang w:val="en-GB"/>
              </w:rPr>
              <w:t>N dBm/BW 2</w:t>
            </w:r>
          </w:p>
        </w:tc>
        <w:tc>
          <w:tcPr>
            <w:tcW w:w="1115" w:type="dxa"/>
            <w:vAlign w:val="center"/>
          </w:tcPr>
          <w:p w14:paraId="6FC356A2" w14:textId="77777777" w:rsidR="008F4E8B" w:rsidRPr="001B19E4" w:rsidRDefault="008F4E8B" w:rsidP="00787E4C">
            <w:pPr>
              <w:spacing w:line="288" w:lineRule="auto"/>
              <w:rPr>
                <w:lang w:val="en-GB"/>
              </w:rPr>
            </w:pPr>
            <w:r>
              <w:rPr>
                <w:lang w:val="en-GB"/>
              </w:rPr>
              <w:t>-102.24</w:t>
            </w:r>
          </w:p>
        </w:tc>
        <w:tc>
          <w:tcPr>
            <w:tcW w:w="1185" w:type="dxa"/>
            <w:vAlign w:val="center"/>
          </w:tcPr>
          <w:p w14:paraId="33DF66B6" w14:textId="77777777" w:rsidR="008F4E8B" w:rsidRPr="001B19E4" w:rsidRDefault="008F4E8B" w:rsidP="00787E4C">
            <w:pPr>
              <w:spacing w:line="288" w:lineRule="auto"/>
              <w:rPr>
                <w:lang w:val="en-GB"/>
              </w:rPr>
            </w:pPr>
            <w:r>
              <w:rPr>
                <w:lang w:val="en-GB"/>
              </w:rPr>
              <w:t>-102.24</w:t>
            </w:r>
          </w:p>
        </w:tc>
        <w:tc>
          <w:tcPr>
            <w:tcW w:w="930" w:type="dxa"/>
            <w:vAlign w:val="center"/>
          </w:tcPr>
          <w:p w14:paraId="1C741049" w14:textId="77777777" w:rsidR="008F4E8B" w:rsidRPr="001B19E4" w:rsidRDefault="008F4E8B" w:rsidP="00787E4C">
            <w:pPr>
              <w:spacing w:line="288" w:lineRule="auto"/>
              <w:rPr>
                <w:lang w:val="en-GB"/>
              </w:rPr>
            </w:pPr>
            <w:r>
              <w:rPr>
                <w:lang w:val="en-GB"/>
              </w:rPr>
              <w:t>-102.24</w:t>
            </w:r>
          </w:p>
        </w:tc>
        <w:tc>
          <w:tcPr>
            <w:tcW w:w="1007" w:type="dxa"/>
            <w:vAlign w:val="center"/>
          </w:tcPr>
          <w:p w14:paraId="2BA194E4" w14:textId="77777777" w:rsidR="008F4E8B" w:rsidRPr="001B19E4" w:rsidRDefault="008F4E8B" w:rsidP="00787E4C">
            <w:pPr>
              <w:spacing w:line="288" w:lineRule="auto"/>
              <w:rPr>
                <w:lang w:val="en-GB"/>
              </w:rPr>
            </w:pPr>
            <w:r>
              <w:rPr>
                <w:lang w:val="en-GB"/>
              </w:rPr>
              <w:t>-102.24</w:t>
            </w:r>
          </w:p>
        </w:tc>
        <w:tc>
          <w:tcPr>
            <w:tcW w:w="946" w:type="dxa"/>
            <w:vAlign w:val="center"/>
          </w:tcPr>
          <w:p w14:paraId="70D9B688" w14:textId="77777777" w:rsidR="008F4E8B" w:rsidRPr="001B19E4" w:rsidRDefault="008F4E8B" w:rsidP="00787E4C">
            <w:pPr>
              <w:spacing w:line="288" w:lineRule="auto"/>
              <w:rPr>
                <w:lang w:val="en-GB"/>
              </w:rPr>
            </w:pPr>
            <w:r>
              <w:rPr>
                <w:lang w:val="en-GB"/>
              </w:rPr>
              <w:t>-102.24</w:t>
            </w:r>
          </w:p>
        </w:tc>
        <w:tc>
          <w:tcPr>
            <w:tcW w:w="984" w:type="dxa"/>
            <w:vAlign w:val="center"/>
          </w:tcPr>
          <w:p w14:paraId="6B3C7916" w14:textId="77777777" w:rsidR="008F4E8B" w:rsidRPr="001B19E4" w:rsidRDefault="008F4E8B" w:rsidP="00787E4C">
            <w:pPr>
              <w:spacing w:line="288" w:lineRule="auto"/>
              <w:rPr>
                <w:lang w:val="en-GB"/>
              </w:rPr>
            </w:pPr>
            <w:r>
              <w:rPr>
                <w:lang w:val="en-GB"/>
              </w:rPr>
              <w:t>-102.24</w:t>
            </w:r>
          </w:p>
        </w:tc>
        <w:tc>
          <w:tcPr>
            <w:tcW w:w="1007" w:type="dxa"/>
            <w:vAlign w:val="center"/>
          </w:tcPr>
          <w:p w14:paraId="09FE4099" w14:textId="77777777" w:rsidR="008F4E8B" w:rsidRPr="001B19E4" w:rsidRDefault="008F4E8B" w:rsidP="00787E4C">
            <w:pPr>
              <w:spacing w:line="288" w:lineRule="auto"/>
              <w:rPr>
                <w:lang w:val="en-GB"/>
              </w:rPr>
            </w:pPr>
            <w:r>
              <w:rPr>
                <w:lang w:val="en-GB"/>
              </w:rPr>
              <w:t>-102.24</w:t>
            </w:r>
          </w:p>
        </w:tc>
        <w:tc>
          <w:tcPr>
            <w:tcW w:w="917" w:type="dxa"/>
            <w:vAlign w:val="center"/>
          </w:tcPr>
          <w:p w14:paraId="7A00EDF1" w14:textId="77777777" w:rsidR="008F4E8B" w:rsidRPr="001B19E4" w:rsidRDefault="008F4E8B" w:rsidP="00787E4C">
            <w:pPr>
              <w:spacing w:line="288" w:lineRule="auto"/>
              <w:rPr>
                <w:lang w:val="en-GB"/>
              </w:rPr>
            </w:pPr>
            <w:r>
              <w:rPr>
                <w:lang w:val="en-GB"/>
              </w:rPr>
              <w:t>-102.24</w:t>
            </w:r>
          </w:p>
        </w:tc>
      </w:tr>
      <w:tr w:rsidR="00ED307B" w:rsidRPr="001B19E4" w14:paraId="4DDA6372" w14:textId="77777777" w:rsidTr="00ED307B">
        <w:trPr>
          <w:jc w:val="center"/>
        </w:trPr>
        <w:tc>
          <w:tcPr>
            <w:tcW w:w="1764" w:type="dxa"/>
            <w:vAlign w:val="center"/>
          </w:tcPr>
          <w:p w14:paraId="132D7A00" w14:textId="77777777" w:rsidR="00ED307B" w:rsidRDefault="00ED307B" w:rsidP="00787E4C">
            <w:pPr>
              <w:spacing w:line="288" w:lineRule="auto"/>
              <w:rPr>
                <w:lang w:val="en-GB"/>
              </w:rPr>
            </w:pPr>
            <w:r>
              <w:rPr>
                <w:lang w:val="en-GB"/>
              </w:rPr>
              <w:t>Wall dB</w:t>
            </w:r>
          </w:p>
        </w:tc>
        <w:tc>
          <w:tcPr>
            <w:tcW w:w="1115" w:type="dxa"/>
            <w:vAlign w:val="center"/>
          </w:tcPr>
          <w:p w14:paraId="52ADFB82" w14:textId="77777777" w:rsidR="00ED307B" w:rsidRPr="001B19E4" w:rsidRDefault="00ED307B" w:rsidP="00787E4C">
            <w:pPr>
              <w:spacing w:line="288" w:lineRule="auto"/>
              <w:rPr>
                <w:lang w:val="en-GB"/>
              </w:rPr>
            </w:pPr>
            <w:r>
              <w:rPr>
                <w:lang w:val="en-GB"/>
              </w:rPr>
              <w:t>10.00</w:t>
            </w:r>
          </w:p>
        </w:tc>
        <w:tc>
          <w:tcPr>
            <w:tcW w:w="1185" w:type="dxa"/>
            <w:vAlign w:val="center"/>
          </w:tcPr>
          <w:p w14:paraId="77969C30" w14:textId="77777777" w:rsidR="00ED307B" w:rsidRPr="001B19E4" w:rsidRDefault="00ED307B" w:rsidP="00787E4C">
            <w:pPr>
              <w:spacing w:line="288" w:lineRule="auto"/>
              <w:rPr>
                <w:lang w:val="en-GB"/>
              </w:rPr>
            </w:pPr>
            <w:r>
              <w:rPr>
                <w:lang w:val="en-GB"/>
              </w:rPr>
              <w:t>10.00</w:t>
            </w:r>
          </w:p>
        </w:tc>
        <w:tc>
          <w:tcPr>
            <w:tcW w:w="930" w:type="dxa"/>
            <w:vAlign w:val="center"/>
          </w:tcPr>
          <w:p w14:paraId="67F2E834" w14:textId="77777777" w:rsidR="00ED307B" w:rsidRPr="001B19E4" w:rsidRDefault="00ED307B" w:rsidP="00787E4C">
            <w:pPr>
              <w:spacing w:line="288" w:lineRule="auto"/>
              <w:rPr>
                <w:lang w:val="en-GB"/>
              </w:rPr>
            </w:pPr>
            <w:r>
              <w:rPr>
                <w:lang w:val="en-GB"/>
              </w:rPr>
              <w:t>10.00</w:t>
            </w:r>
          </w:p>
        </w:tc>
        <w:tc>
          <w:tcPr>
            <w:tcW w:w="1007" w:type="dxa"/>
            <w:vAlign w:val="center"/>
          </w:tcPr>
          <w:p w14:paraId="6CC2FC03" w14:textId="77777777" w:rsidR="00ED307B" w:rsidRPr="001B19E4" w:rsidRDefault="00ED307B" w:rsidP="00787E4C">
            <w:pPr>
              <w:spacing w:line="288" w:lineRule="auto"/>
              <w:rPr>
                <w:lang w:val="en-GB"/>
              </w:rPr>
            </w:pPr>
            <w:r>
              <w:rPr>
                <w:lang w:val="en-GB"/>
              </w:rPr>
              <w:t>10.00</w:t>
            </w:r>
          </w:p>
        </w:tc>
        <w:tc>
          <w:tcPr>
            <w:tcW w:w="946" w:type="dxa"/>
            <w:vAlign w:val="center"/>
          </w:tcPr>
          <w:p w14:paraId="0F4AF93A" w14:textId="77777777" w:rsidR="00ED307B" w:rsidRPr="001B19E4" w:rsidRDefault="00ED307B" w:rsidP="00787E4C">
            <w:pPr>
              <w:spacing w:line="288" w:lineRule="auto"/>
              <w:rPr>
                <w:lang w:val="en-GB"/>
              </w:rPr>
            </w:pPr>
            <w:r>
              <w:rPr>
                <w:lang w:val="en-GB"/>
              </w:rPr>
              <w:t>10.00</w:t>
            </w:r>
          </w:p>
        </w:tc>
        <w:tc>
          <w:tcPr>
            <w:tcW w:w="984" w:type="dxa"/>
            <w:vAlign w:val="center"/>
          </w:tcPr>
          <w:p w14:paraId="4A47DC8B" w14:textId="77777777" w:rsidR="00ED307B" w:rsidRPr="001B19E4" w:rsidRDefault="00ED307B" w:rsidP="00787E4C">
            <w:pPr>
              <w:spacing w:line="288" w:lineRule="auto"/>
              <w:rPr>
                <w:lang w:val="en-GB"/>
              </w:rPr>
            </w:pPr>
            <w:r>
              <w:rPr>
                <w:lang w:val="en-GB"/>
              </w:rPr>
              <w:t>10.00</w:t>
            </w:r>
          </w:p>
        </w:tc>
        <w:tc>
          <w:tcPr>
            <w:tcW w:w="1007" w:type="dxa"/>
            <w:vAlign w:val="center"/>
          </w:tcPr>
          <w:p w14:paraId="41E49C5C" w14:textId="77777777" w:rsidR="00ED307B" w:rsidRPr="001B19E4" w:rsidRDefault="00ED307B" w:rsidP="00787E4C">
            <w:pPr>
              <w:spacing w:line="288" w:lineRule="auto"/>
              <w:rPr>
                <w:lang w:val="en-GB"/>
              </w:rPr>
            </w:pPr>
            <w:r>
              <w:rPr>
                <w:lang w:val="en-GB"/>
              </w:rPr>
              <w:t>10.00</w:t>
            </w:r>
          </w:p>
        </w:tc>
        <w:tc>
          <w:tcPr>
            <w:tcW w:w="917" w:type="dxa"/>
            <w:vAlign w:val="center"/>
          </w:tcPr>
          <w:p w14:paraId="7A4F436B" w14:textId="77777777" w:rsidR="00ED307B" w:rsidRPr="001B19E4" w:rsidRDefault="00ED307B" w:rsidP="00787E4C">
            <w:pPr>
              <w:spacing w:line="288" w:lineRule="auto"/>
              <w:rPr>
                <w:lang w:val="en-GB"/>
              </w:rPr>
            </w:pPr>
            <w:r>
              <w:rPr>
                <w:lang w:val="en-GB"/>
              </w:rPr>
              <w:t>10.00</w:t>
            </w:r>
          </w:p>
        </w:tc>
      </w:tr>
      <w:tr w:rsidR="00ED307B" w:rsidRPr="001B19E4" w14:paraId="18B560E9" w14:textId="77777777" w:rsidTr="00ED307B">
        <w:trPr>
          <w:jc w:val="center"/>
        </w:trPr>
        <w:tc>
          <w:tcPr>
            <w:tcW w:w="1764" w:type="dxa"/>
            <w:vAlign w:val="center"/>
          </w:tcPr>
          <w:p w14:paraId="4E25E4C1" w14:textId="77777777" w:rsidR="00ED307B" w:rsidRDefault="00ED307B" w:rsidP="00787E4C">
            <w:pPr>
              <w:spacing w:line="288" w:lineRule="auto"/>
              <w:rPr>
                <w:lang w:val="en-GB"/>
              </w:rPr>
            </w:pPr>
            <w:r>
              <w:rPr>
                <w:lang w:val="en-GB"/>
              </w:rPr>
              <w:t>SNR dB</w:t>
            </w:r>
          </w:p>
        </w:tc>
        <w:tc>
          <w:tcPr>
            <w:tcW w:w="1115" w:type="dxa"/>
            <w:vAlign w:val="center"/>
          </w:tcPr>
          <w:p w14:paraId="1EC59FE0" w14:textId="77777777" w:rsidR="00ED307B" w:rsidRDefault="00ED307B" w:rsidP="00787E4C">
            <w:pPr>
              <w:spacing w:line="288" w:lineRule="auto"/>
              <w:rPr>
                <w:lang w:val="en-GB"/>
              </w:rPr>
            </w:pPr>
            <w:r>
              <w:rPr>
                <w:lang w:val="en-GB"/>
              </w:rPr>
              <w:t>15.00</w:t>
            </w:r>
          </w:p>
        </w:tc>
        <w:tc>
          <w:tcPr>
            <w:tcW w:w="1185" w:type="dxa"/>
            <w:vAlign w:val="center"/>
          </w:tcPr>
          <w:p w14:paraId="1E930D19" w14:textId="77777777" w:rsidR="00ED307B" w:rsidRDefault="00D80671" w:rsidP="00D80671">
            <w:pPr>
              <w:spacing w:line="288" w:lineRule="auto"/>
              <w:rPr>
                <w:lang w:val="en-GB"/>
              </w:rPr>
            </w:pPr>
            <w:r>
              <w:rPr>
                <w:lang w:val="en-GB"/>
              </w:rPr>
              <w:t>30</w:t>
            </w:r>
            <w:r w:rsidR="00ED307B">
              <w:rPr>
                <w:lang w:val="en-GB"/>
              </w:rPr>
              <w:t>.00</w:t>
            </w:r>
          </w:p>
        </w:tc>
        <w:tc>
          <w:tcPr>
            <w:tcW w:w="930" w:type="dxa"/>
            <w:vAlign w:val="center"/>
          </w:tcPr>
          <w:p w14:paraId="0A6A3ED1" w14:textId="77777777" w:rsidR="00ED307B" w:rsidRDefault="00ED307B" w:rsidP="00787E4C">
            <w:pPr>
              <w:spacing w:line="288" w:lineRule="auto"/>
              <w:rPr>
                <w:lang w:val="en-GB"/>
              </w:rPr>
            </w:pPr>
            <w:r>
              <w:rPr>
                <w:lang w:val="en-GB"/>
              </w:rPr>
              <w:t>15.00</w:t>
            </w:r>
          </w:p>
        </w:tc>
        <w:tc>
          <w:tcPr>
            <w:tcW w:w="1007" w:type="dxa"/>
            <w:vAlign w:val="center"/>
          </w:tcPr>
          <w:p w14:paraId="28F89D63" w14:textId="77777777" w:rsidR="00ED307B" w:rsidRDefault="00D80671" w:rsidP="00787E4C">
            <w:pPr>
              <w:spacing w:line="288" w:lineRule="auto"/>
              <w:rPr>
                <w:lang w:val="en-GB"/>
              </w:rPr>
            </w:pPr>
            <w:r>
              <w:rPr>
                <w:lang w:val="en-GB"/>
              </w:rPr>
              <w:t>30.00</w:t>
            </w:r>
          </w:p>
        </w:tc>
        <w:tc>
          <w:tcPr>
            <w:tcW w:w="946" w:type="dxa"/>
            <w:vAlign w:val="center"/>
          </w:tcPr>
          <w:p w14:paraId="64BAA10D" w14:textId="77777777" w:rsidR="00ED307B" w:rsidRDefault="00ED307B" w:rsidP="00787E4C">
            <w:pPr>
              <w:spacing w:line="288" w:lineRule="auto"/>
              <w:rPr>
                <w:lang w:val="en-GB"/>
              </w:rPr>
            </w:pPr>
            <w:r>
              <w:rPr>
                <w:lang w:val="en-GB"/>
              </w:rPr>
              <w:t>15.00</w:t>
            </w:r>
          </w:p>
        </w:tc>
        <w:tc>
          <w:tcPr>
            <w:tcW w:w="984" w:type="dxa"/>
            <w:vAlign w:val="center"/>
          </w:tcPr>
          <w:p w14:paraId="66C15181" w14:textId="77777777" w:rsidR="00ED307B" w:rsidRDefault="00D80671" w:rsidP="00D80671">
            <w:pPr>
              <w:spacing w:line="288" w:lineRule="auto"/>
              <w:rPr>
                <w:lang w:val="en-GB"/>
              </w:rPr>
            </w:pPr>
            <w:r>
              <w:rPr>
                <w:lang w:val="en-GB"/>
              </w:rPr>
              <w:t>30</w:t>
            </w:r>
            <w:r w:rsidR="00ED307B">
              <w:rPr>
                <w:lang w:val="en-GB"/>
              </w:rPr>
              <w:t>.00</w:t>
            </w:r>
          </w:p>
        </w:tc>
        <w:tc>
          <w:tcPr>
            <w:tcW w:w="1007" w:type="dxa"/>
            <w:vAlign w:val="center"/>
          </w:tcPr>
          <w:p w14:paraId="21609D47" w14:textId="77777777" w:rsidR="00ED307B" w:rsidRDefault="00ED307B" w:rsidP="00787E4C">
            <w:pPr>
              <w:spacing w:line="288" w:lineRule="auto"/>
              <w:rPr>
                <w:lang w:val="en-GB"/>
              </w:rPr>
            </w:pPr>
            <w:r>
              <w:rPr>
                <w:lang w:val="en-GB"/>
              </w:rPr>
              <w:t>15.00</w:t>
            </w:r>
          </w:p>
        </w:tc>
        <w:tc>
          <w:tcPr>
            <w:tcW w:w="917" w:type="dxa"/>
            <w:vAlign w:val="center"/>
          </w:tcPr>
          <w:p w14:paraId="127E775A" w14:textId="77777777" w:rsidR="00ED307B" w:rsidRDefault="00D80671" w:rsidP="00787E4C">
            <w:pPr>
              <w:spacing w:line="288" w:lineRule="auto"/>
              <w:rPr>
                <w:lang w:val="en-GB"/>
              </w:rPr>
            </w:pPr>
            <w:r>
              <w:rPr>
                <w:lang w:val="en-GB"/>
              </w:rPr>
              <w:t>30</w:t>
            </w:r>
            <w:r w:rsidR="00ED307B">
              <w:rPr>
                <w:lang w:val="en-GB"/>
              </w:rPr>
              <w:t>.00</w:t>
            </w:r>
          </w:p>
        </w:tc>
      </w:tr>
      <w:tr w:rsidR="00ED307B" w:rsidRPr="001B19E4" w14:paraId="54FCB9FB" w14:textId="77777777" w:rsidTr="00ED307B">
        <w:trPr>
          <w:jc w:val="center"/>
        </w:trPr>
        <w:tc>
          <w:tcPr>
            <w:tcW w:w="1764" w:type="dxa"/>
            <w:vAlign w:val="center"/>
          </w:tcPr>
          <w:p w14:paraId="01537A61" w14:textId="77777777" w:rsidR="008F4E8B" w:rsidRDefault="00ED307B" w:rsidP="00787E4C">
            <w:pPr>
              <w:spacing w:line="288" w:lineRule="auto"/>
              <w:rPr>
                <w:lang w:val="en-GB"/>
              </w:rPr>
            </w:pPr>
            <w:proofErr w:type="spellStart"/>
            <w:r>
              <w:rPr>
                <w:lang w:val="en-GB"/>
              </w:rPr>
              <w:t>Smin</w:t>
            </w:r>
            <w:proofErr w:type="spellEnd"/>
            <w:r>
              <w:rPr>
                <w:lang w:val="en-GB"/>
              </w:rPr>
              <w:t xml:space="preserve"> dBm/BW</w:t>
            </w:r>
          </w:p>
        </w:tc>
        <w:tc>
          <w:tcPr>
            <w:tcW w:w="1115" w:type="dxa"/>
            <w:vAlign w:val="center"/>
          </w:tcPr>
          <w:p w14:paraId="7A8A8366" w14:textId="77777777" w:rsidR="008F4E8B" w:rsidRDefault="00ED307B" w:rsidP="00787E4C">
            <w:pPr>
              <w:spacing w:line="288" w:lineRule="auto"/>
              <w:rPr>
                <w:lang w:val="en-GB"/>
              </w:rPr>
            </w:pPr>
            <w:r>
              <w:rPr>
                <w:lang w:val="en-GB"/>
              </w:rPr>
              <w:t>-87.24</w:t>
            </w:r>
          </w:p>
        </w:tc>
        <w:tc>
          <w:tcPr>
            <w:tcW w:w="1185" w:type="dxa"/>
            <w:vAlign w:val="center"/>
          </w:tcPr>
          <w:p w14:paraId="2EDFC7AF" w14:textId="77777777" w:rsidR="008F4E8B" w:rsidRPr="001B19E4" w:rsidRDefault="00ED307B" w:rsidP="00787E4C">
            <w:pPr>
              <w:spacing w:line="288" w:lineRule="auto"/>
              <w:rPr>
                <w:lang w:val="en-GB"/>
              </w:rPr>
            </w:pPr>
            <w:r>
              <w:rPr>
                <w:lang w:val="en-GB"/>
              </w:rPr>
              <w:t>-72.24</w:t>
            </w:r>
          </w:p>
        </w:tc>
        <w:tc>
          <w:tcPr>
            <w:tcW w:w="930" w:type="dxa"/>
          </w:tcPr>
          <w:p w14:paraId="59FC4BAE" w14:textId="77777777" w:rsidR="008F4E8B" w:rsidRPr="001B19E4" w:rsidRDefault="00ED307B" w:rsidP="00787E4C">
            <w:pPr>
              <w:spacing w:line="288" w:lineRule="auto"/>
              <w:rPr>
                <w:lang w:val="en-GB"/>
              </w:rPr>
            </w:pPr>
            <w:r>
              <w:rPr>
                <w:lang w:val="en-GB"/>
              </w:rPr>
              <w:t>-87.24</w:t>
            </w:r>
          </w:p>
        </w:tc>
        <w:tc>
          <w:tcPr>
            <w:tcW w:w="1007" w:type="dxa"/>
          </w:tcPr>
          <w:p w14:paraId="3EF03A83" w14:textId="77777777" w:rsidR="008F4E8B" w:rsidRPr="001B19E4" w:rsidRDefault="00ED307B" w:rsidP="00787E4C">
            <w:pPr>
              <w:spacing w:line="288" w:lineRule="auto"/>
              <w:rPr>
                <w:lang w:val="en-GB"/>
              </w:rPr>
            </w:pPr>
            <w:r>
              <w:rPr>
                <w:lang w:val="en-GB"/>
              </w:rPr>
              <w:t>-72.24</w:t>
            </w:r>
          </w:p>
        </w:tc>
        <w:tc>
          <w:tcPr>
            <w:tcW w:w="946" w:type="dxa"/>
          </w:tcPr>
          <w:p w14:paraId="21018770" w14:textId="77777777" w:rsidR="008F4E8B" w:rsidRPr="001B19E4" w:rsidRDefault="00ED307B" w:rsidP="00787E4C">
            <w:pPr>
              <w:spacing w:line="288" w:lineRule="auto"/>
              <w:rPr>
                <w:lang w:val="en-GB"/>
              </w:rPr>
            </w:pPr>
            <w:r>
              <w:rPr>
                <w:lang w:val="en-GB"/>
              </w:rPr>
              <w:t>-87.24</w:t>
            </w:r>
          </w:p>
        </w:tc>
        <w:tc>
          <w:tcPr>
            <w:tcW w:w="984" w:type="dxa"/>
          </w:tcPr>
          <w:p w14:paraId="52B590FA" w14:textId="77777777" w:rsidR="008F4E8B" w:rsidRPr="001B19E4" w:rsidRDefault="00ED307B" w:rsidP="00787E4C">
            <w:pPr>
              <w:spacing w:line="288" w:lineRule="auto"/>
              <w:rPr>
                <w:lang w:val="en-GB"/>
              </w:rPr>
            </w:pPr>
            <w:r>
              <w:rPr>
                <w:lang w:val="en-GB"/>
              </w:rPr>
              <w:t>-72.24</w:t>
            </w:r>
          </w:p>
        </w:tc>
        <w:tc>
          <w:tcPr>
            <w:tcW w:w="1007" w:type="dxa"/>
          </w:tcPr>
          <w:p w14:paraId="1A87B6FE" w14:textId="77777777" w:rsidR="008F4E8B" w:rsidRPr="001B19E4" w:rsidRDefault="00ED307B" w:rsidP="00787E4C">
            <w:pPr>
              <w:spacing w:line="288" w:lineRule="auto"/>
              <w:rPr>
                <w:lang w:val="en-GB"/>
              </w:rPr>
            </w:pPr>
            <w:r>
              <w:rPr>
                <w:lang w:val="en-GB"/>
              </w:rPr>
              <w:t>-87.24</w:t>
            </w:r>
          </w:p>
        </w:tc>
        <w:tc>
          <w:tcPr>
            <w:tcW w:w="917" w:type="dxa"/>
          </w:tcPr>
          <w:p w14:paraId="6383DE87" w14:textId="77777777" w:rsidR="008F4E8B" w:rsidRPr="001B19E4" w:rsidRDefault="00ED307B" w:rsidP="00787E4C">
            <w:pPr>
              <w:spacing w:line="288" w:lineRule="auto"/>
              <w:rPr>
                <w:lang w:val="en-GB"/>
              </w:rPr>
            </w:pPr>
            <w:r>
              <w:rPr>
                <w:lang w:val="en-GB"/>
              </w:rPr>
              <w:t>-72.24</w:t>
            </w:r>
          </w:p>
        </w:tc>
      </w:tr>
      <w:tr w:rsidR="00ED307B" w:rsidRPr="001B19E4" w14:paraId="1687F862" w14:textId="77777777" w:rsidTr="00ED307B">
        <w:trPr>
          <w:jc w:val="center"/>
        </w:trPr>
        <w:tc>
          <w:tcPr>
            <w:tcW w:w="1764" w:type="dxa"/>
            <w:vAlign w:val="center"/>
          </w:tcPr>
          <w:p w14:paraId="7E77C352" w14:textId="77777777" w:rsidR="00ED307B" w:rsidRDefault="00ED307B" w:rsidP="00787E4C">
            <w:pPr>
              <w:spacing w:line="288" w:lineRule="auto"/>
              <w:rPr>
                <w:lang w:val="en-GB"/>
              </w:rPr>
            </w:pPr>
            <w:proofErr w:type="spellStart"/>
            <w:r>
              <w:rPr>
                <w:lang w:val="en-GB"/>
              </w:rPr>
              <w:t>SIRmin</w:t>
            </w:r>
            <w:proofErr w:type="spellEnd"/>
            <w:r>
              <w:rPr>
                <w:lang w:val="en-GB"/>
              </w:rPr>
              <w:t xml:space="preserve"> dB</w:t>
            </w:r>
          </w:p>
        </w:tc>
        <w:tc>
          <w:tcPr>
            <w:tcW w:w="1115" w:type="dxa"/>
            <w:vAlign w:val="center"/>
          </w:tcPr>
          <w:p w14:paraId="538D2BA1" w14:textId="77777777" w:rsidR="00ED307B" w:rsidRDefault="00ED307B" w:rsidP="00787E4C">
            <w:pPr>
              <w:spacing w:line="288" w:lineRule="auto"/>
              <w:rPr>
                <w:lang w:val="en-GB"/>
              </w:rPr>
            </w:pPr>
            <w:r>
              <w:rPr>
                <w:lang w:val="en-GB"/>
              </w:rPr>
              <w:t>15.00</w:t>
            </w:r>
          </w:p>
        </w:tc>
        <w:tc>
          <w:tcPr>
            <w:tcW w:w="1185" w:type="dxa"/>
            <w:vAlign w:val="center"/>
          </w:tcPr>
          <w:p w14:paraId="69CFAFA7" w14:textId="77777777" w:rsidR="00ED307B" w:rsidRDefault="00ED307B" w:rsidP="00787E4C">
            <w:pPr>
              <w:spacing w:line="288" w:lineRule="auto"/>
              <w:rPr>
                <w:lang w:val="en-GB"/>
              </w:rPr>
            </w:pPr>
            <w:r>
              <w:rPr>
                <w:lang w:val="en-GB"/>
              </w:rPr>
              <w:t>15.00</w:t>
            </w:r>
          </w:p>
        </w:tc>
        <w:tc>
          <w:tcPr>
            <w:tcW w:w="930" w:type="dxa"/>
            <w:vAlign w:val="center"/>
          </w:tcPr>
          <w:p w14:paraId="5F9296A6" w14:textId="77777777" w:rsidR="00ED307B" w:rsidRDefault="00ED307B" w:rsidP="00787E4C">
            <w:pPr>
              <w:spacing w:line="288" w:lineRule="auto"/>
              <w:rPr>
                <w:lang w:val="en-GB"/>
              </w:rPr>
            </w:pPr>
            <w:r>
              <w:rPr>
                <w:lang w:val="en-GB"/>
              </w:rPr>
              <w:t>15.00</w:t>
            </w:r>
          </w:p>
        </w:tc>
        <w:tc>
          <w:tcPr>
            <w:tcW w:w="1007" w:type="dxa"/>
            <w:vAlign w:val="center"/>
          </w:tcPr>
          <w:p w14:paraId="15AA373F" w14:textId="77777777" w:rsidR="00ED307B" w:rsidRDefault="00ED307B" w:rsidP="00787E4C">
            <w:pPr>
              <w:spacing w:line="288" w:lineRule="auto"/>
              <w:rPr>
                <w:lang w:val="en-GB"/>
              </w:rPr>
            </w:pPr>
            <w:r>
              <w:rPr>
                <w:lang w:val="en-GB"/>
              </w:rPr>
              <w:t>15.00</w:t>
            </w:r>
          </w:p>
        </w:tc>
        <w:tc>
          <w:tcPr>
            <w:tcW w:w="946" w:type="dxa"/>
            <w:vAlign w:val="center"/>
          </w:tcPr>
          <w:p w14:paraId="3E1636AA" w14:textId="77777777" w:rsidR="00ED307B" w:rsidRDefault="00ED307B" w:rsidP="00787E4C">
            <w:pPr>
              <w:spacing w:line="288" w:lineRule="auto"/>
              <w:rPr>
                <w:lang w:val="en-GB"/>
              </w:rPr>
            </w:pPr>
            <w:r>
              <w:rPr>
                <w:lang w:val="en-GB"/>
              </w:rPr>
              <w:t>15.00</w:t>
            </w:r>
          </w:p>
        </w:tc>
        <w:tc>
          <w:tcPr>
            <w:tcW w:w="984" w:type="dxa"/>
            <w:vAlign w:val="center"/>
          </w:tcPr>
          <w:p w14:paraId="753BFC3C" w14:textId="77777777" w:rsidR="00ED307B" w:rsidRDefault="00ED307B" w:rsidP="00787E4C">
            <w:pPr>
              <w:spacing w:line="288" w:lineRule="auto"/>
              <w:rPr>
                <w:lang w:val="en-GB"/>
              </w:rPr>
            </w:pPr>
            <w:r>
              <w:rPr>
                <w:lang w:val="en-GB"/>
              </w:rPr>
              <w:t>15.00</w:t>
            </w:r>
          </w:p>
        </w:tc>
        <w:tc>
          <w:tcPr>
            <w:tcW w:w="1007" w:type="dxa"/>
            <w:vAlign w:val="center"/>
          </w:tcPr>
          <w:p w14:paraId="194879E4" w14:textId="77777777" w:rsidR="00ED307B" w:rsidRDefault="00ED307B" w:rsidP="00787E4C">
            <w:pPr>
              <w:spacing w:line="288" w:lineRule="auto"/>
              <w:rPr>
                <w:lang w:val="en-GB"/>
              </w:rPr>
            </w:pPr>
            <w:r>
              <w:rPr>
                <w:lang w:val="en-GB"/>
              </w:rPr>
              <w:t>15.00</w:t>
            </w:r>
          </w:p>
        </w:tc>
        <w:tc>
          <w:tcPr>
            <w:tcW w:w="917" w:type="dxa"/>
            <w:vAlign w:val="center"/>
          </w:tcPr>
          <w:p w14:paraId="0C78EF7B" w14:textId="77777777" w:rsidR="00ED307B" w:rsidRDefault="00ED307B" w:rsidP="00787E4C">
            <w:pPr>
              <w:spacing w:line="288" w:lineRule="auto"/>
              <w:rPr>
                <w:lang w:val="en-GB"/>
              </w:rPr>
            </w:pPr>
            <w:r>
              <w:rPr>
                <w:lang w:val="en-GB"/>
              </w:rPr>
              <w:t>15.00</w:t>
            </w:r>
          </w:p>
        </w:tc>
      </w:tr>
      <w:tr w:rsidR="00ED307B" w:rsidRPr="001B19E4" w14:paraId="1D14B6EB" w14:textId="77777777" w:rsidTr="00ED307B">
        <w:trPr>
          <w:jc w:val="center"/>
        </w:trPr>
        <w:tc>
          <w:tcPr>
            <w:tcW w:w="1764" w:type="dxa"/>
            <w:vAlign w:val="center"/>
          </w:tcPr>
          <w:p w14:paraId="79509201" w14:textId="77777777" w:rsidR="008F4E8B" w:rsidRDefault="00ED307B" w:rsidP="00787E4C">
            <w:pPr>
              <w:spacing w:line="288" w:lineRule="auto"/>
              <w:rPr>
                <w:lang w:val="en-GB"/>
              </w:rPr>
            </w:pPr>
            <w:proofErr w:type="spellStart"/>
            <w:r>
              <w:rPr>
                <w:lang w:val="en-GB"/>
              </w:rPr>
              <w:t>Pthr</w:t>
            </w:r>
            <w:proofErr w:type="spellEnd"/>
            <w:r>
              <w:rPr>
                <w:lang w:val="en-GB"/>
              </w:rPr>
              <w:t xml:space="preserve"> dBm/BW 2</w:t>
            </w:r>
          </w:p>
        </w:tc>
        <w:tc>
          <w:tcPr>
            <w:tcW w:w="1115" w:type="dxa"/>
            <w:vAlign w:val="center"/>
          </w:tcPr>
          <w:p w14:paraId="22FE185E" w14:textId="77777777" w:rsidR="008F4E8B" w:rsidRDefault="00ED307B" w:rsidP="00787E4C">
            <w:pPr>
              <w:spacing w:line="288" w:lineRule="auto"/>
              <w:rPr>
                <w:lang w:val="en-GB"/>
              </w:rPr>
            </w:pPr>
            <w:r>
              <w:rPr>
                <w:lang w:val="en-GB"/>
              </w:rPr>
              <w:t>-79.24</w:t>
            </w:r>
          </w:p>
        </w:tc>
        <w:tc>
          <w:tcPr>
            <w:tcW w:w="1185" w:type="dxa"/>
            <w:vAlign w:val="center"/>
          </w:tcPr>
          <w:p w14:paraId="08F98620" w14:textId="77777777" w:rsidR="008F4E8B" w:rsidRPr="001B19E4" w:rsidRDefault="00ED307B" w:rsidP="00787E4C">
            <w:pPr>
              <w:spacing w:line="288" w:lineRule="auto"/>
              <w:rPr>
                <w:lang w:val="en-GB"/>
              </w:rPr>
            </w:pPr>
            <w:r>
              <w:rPr>
                <w:lang w:val="en-GB"/>
              </w:rPr>
              <w:t>-64.24</w:t>
            </w:r>
          </w:p>
        </w:tc>
        <w:tc>
          <w:tcPr>
            <w:tcW w:w="930" w:type="dxa"/>
          </w:tcPr>
          <w:p w14:paraId="679B2109" w14:textId="77777777" w:rsidR="008F4E8B" w:rsidRPr="001B19E4" w:rsidRDefault="00ED307B" w:rsidP="00787E4C">
            <w:pPr>
              <w:spacing w:line="288" w:lineRule="auto"/>
              <w:rPr>
                <w:lang w:val="en-GB"/>
              </w:rPr>
            </w:pPr>
            <w:r>
              <w:rPr>
                <w:lang w:val="en-GB"/>
              </w:rPr>
              <w:t>-79.24</w:t>
            </w:r>
          </w:p>
        </w:tc>
        <w:tc>
          <w:tcPr>
            <w:tcW w:w="1007" w:type="dxa"/>
          </w:tcPr>
          <w:p w14:paraId="454F44F0" w14:textId="77777777" w:rsidR="008F4E8B" w:rsidRPr="001B19E4" w:rsidRDefault="00ED307B" w:rsidP="00787E4C">
            <w:pPr>
              <w:spacing w:line="288" w:lineRule="auto"/>
              <w:rPr>
                <w:lang w:val="en-GB"/>
              </w:rPr>
            </w:pPr>
            <w:r>
              <w:rPr>
                <w:lang w:val="en-GB"/>
              </w:rPr>
              <w:t>-64.24</w:t>
            </w:r>
          </w:p>
        </w:tc>
        <w:tc>
          <w:tcPr>
            <w:tcW w:w="946" w:type="dxa"/>
          </w:tcPr>
          <w:p w14:paraId="0D148FE5" w14:textId="77777777" w:rsidR="008F4E8B" w:rsidRPr="001B19E4" w:rsidRDefault="00ED307B" w:rsidP="00787E4C">
            <w:pPr>
              <w:spacing w:line="288" w:lineRule="auto"/>
              <w:rPr>
                <w:lang w:val="en-GB"/>
              </w:rPr>
            </w:pPr>
            <w:r>
              <w:rPr>
                <w:lang w:val="en-GB"/>
              </w:rPr>
              <w:t>92.24</w:t>
            </w:r>
          </w:p>
        </w:tc>
        <w:tc>
          <w:tcPr>
            <w:tcW w:w="984" w:type="dxa"/>
          </w:tcPr>
          <w:p w14:paraId="68E0FC76" w14:textId="77777777" w:rsidR="008F4E8B" w:rsidRPr="001B19E4" w:rsidRDefault="00ED307B" w:rsidP="00787E4C">
            <w:pPr>
              <w:spacing w:line="288" w:lineRule="auto"/>
              <w:rPr>
                <w:lang w:val="en-GB"/>
              </w:rPr>
            </w:pPr>
            <w:r>
              <w:rPr>
                <w:lang w:val="en-GB"/>
              </w:rPr>
              <w:t>-77.24</w:t>
            </w:r>
          </w:p>
        </w:tc>
        <w:tc>
          <w:tcPr>
            <w:tcW w:w="1007" w:type="dxa"/>
          </w:tcPr>
          <w:p w14:paraId="1A422485" w14:textId="77777777" w:rsidR="008F4E8B" w:rsidRPr="001B19E4" w:rsidRDefault="00ED307B" w:rsidP="00787E4C">
            <w:pPr>
              <w:spacing w:line="288" w:lineRule="auto"/>
              <w:rPr>
                <w:lang w:val="en-GB"/>
              </w:rPr>
            </w:pPr>
            <w:r>
              <w:rPr>
                <w:lang w:val="en-GB"/>
              </w:rPr>
              <w:t>-92.24</w:t>
            </w:r>
          </w:p>
        </w:tc>
        <w:tc>
          <w:tcPr>
            <w:tcW w:w="917" w:type="dxa"/>
          </w:tcPr>
          <w:p w14:paraId="767FBA23" w14:textId="77777777" w:rsidR="008F4E8B" w:rsidRPr="001B19E4" w:rsidRDefault="00ED307B" w:rsidP="00787E4C">
            <w:pPr>
              <w:spacing w:line="288" w:lineRule="auto"/>
              <w:rPr>
                <w:lang w:val="en-GB"/>
              </w:rPr>
            </w:pPr>
            <w:r>
              <w:rPr>
                <w:lang w:val="en-GB"/>
              </w:rPr>
              <w:t>-77.24</w:t>
            </w:r>
          </w:p>
        </w:tc>
      </w:tr>
      <w:tr w:rsidR="00ED307B" w:rsidRPr="001B19E4" w14:paraId="726A6717" w14:textId="77777777" w:rsidTr="00ED307B">
        <w:trPr>
          <w:jc w:val="center"/>
        </w:trPr>
        <w:tc>
          <w:tcPr>
            <w:tcW w:w="1764" w:type="dxa"/>
            <w:vAlign w:val="center"/>
          </w:tcPr>
          <w:p w14:paraId="3EBA25EB" w14:textId="77777777" w:rsidR="00ED307B" w:rsidRDefault="00ED307B" w:rsidP="00787E4C">
            <w:pPr>
              <w:spacing w:line="288" w:lineRule="auto"/>
              <w:rPr>
                <w:lang w:val="en-GB"/>
              </w:rPr>
            </w:pPr>
            <w:proofErr w:type="spellStart"/>
            <w:r>
              <w:rPr>
                <w:lang w:val="en-GB"/>
              </w:rPr>
              <w:t>Pthr</w:t>
            </w:r>
            <w:proofErr w:type="spellEnd"/>
            <w:r>
              <w:rPr>
                <w:lang w:val="en-GB"/>
              </w:rPr>
              <w:t xml:space="preserve"> dBm/BW 1</w:t>
            </w:r>
          </w:p>
        </w:tc>
        <w:tc>
          <w:tcPr>
            <w:tcW w:w="1115" w:type="dxa"/>
            <w:vAlign w:val="center"/>
          </w:tcPr>
          <w:p w14:paraId="064D8C54" w14:textId="77777777" w:rsidR="00ED307B" w:rsidRPr="00787E4C" w:rsidRDefault="00787E4C" w:rsidP="00787E4C">
            <w:pPr>
              <w:spacing w:line="288" w:lineRule="auto"/>
              <w:rPr>
                <w:sz w:val="16"/>
                <w:szCs w:val="16"/>
                <w:lang w:val="en-GB"/>
              </w:rPr>
            </w:pPr>
            <w:r>
              <w:rPr>
                <w:sz w:val="16"/>
                <w:szCs w:val="16"/>
                <w:lang w:val="en-GB"/>
              </w:rPr>
              <w:t>-83.2184875</w:t>
            </w:r>
          </w:p>
        </w:tc>
        <w:tc>
          <w:tcPr>
            <w:tcW w:w="1185" w:type="dxa"/>
            <w:vAlign w:val="center"/>
          </w:tcPr>
          <w:p w14:paraId="680D31D4" w14:textId="77777777" w:rsidR="00ED307B" w:rsidRPr="00787E4C" w:rsidRDefault="00787E4C" w:rsidP="00787E4C">
            <w:pPr>
              <w:spacing w:line="288" w:lineRule="auto"/>
              <w:rPr>
                <w:sz w:val="16"/>
                <w:szCs w:val="16"/>
                <w:lang w:val="en-GB"/>
              </w:rPr>
            </w:pPr>
            <w:r>
              <w:rPr>
                <w:sz w:val="16"/>
                <w:szCs w:val="16"/>
                <w:lang w:val="en-GB"/>
              </w:rPr>
              <w:t>-68.2184875</w:t>
            </w:r>
          </w:p>
        </w:tc>
        <w:tc>
          <w:tcPr>
            <w:tcW w:w="930" w:type="dxa"/>
          </w:tcPr>
          <w:p w14:paraId="5D3D7E83" w14:textId="77777777" w:rsidR="00ED307B" w:rsidRPr="00787E4C" w:rsidRDefault="00787E4C" w:rsidP="00787E4C">
            <w:pPr>
              <w:spacing w:line="288" w:lineRule="auto"/>
              <w:rPr>
                <w:sz w:val="16"/>
                <w:szCs w:val="16"/>
                <w:lang w:val="en-GB"/>
              </w:rPr>
            </w:pPr>
            <w:r>
              <w:rPr>
                <w:sz w:val="16"/>
                <w:szCs w:val="16"/>
                <w:lang w:val="en-GB"/>
              </w:rPr>
              <w:t>-87.9897</w:t>
            </w:r>
          </w:p>
        </w:tc>
        <w:tc>
          <w:tcPr>
            <w:tcW w:w="1007" w:type="dxa"/>
          </w:tcPr>
          <w:p w14:paraId="1B2B4208" w14:textId="77777777" w:rsidR="00ED307B" w:rsidRPr="00787E4C" w:rsidRDefault="00787E4C" w:rsidP="00787E4C">
            <w:pPr>
              <w:spacing w:line="288" w:lineRule="auto"/>
              <w:rPr>
                <w:sz w:val="16"/>
                <w:szCs w:val="16"/>
                <w:lang w:val="en-GB"/>
              </w:rPr>
            </w:pPr>
            <w:r>
              <w:rPr>
                <w:sz w:val="16"/>
                <w:szCs w:val="16"/>
                <w:lang w:val="en-GB"/>
              </w:rPr>
              <w:t>-72.9897</w:t>
            </w:r>
          </w:p>
        </w:tc>
        <w:tc>
          <w:tcPr>
            <w:tcW w:w="946" w:type="dxa"/>
          </w:tcPr>
          <w:p w14:paraId="6590E999" w14:textId="77777777" w:rsidR="00ED307B" w:rsidRPr="00787E4C" w:rsidRDefault="00787E4C" w:rsidP="00787E4C">
            <w:pPr>
              <w:spacing w:line="288" w:lineRule="auto"/>
              <w:rPr>
                <w:sz w:val="16"/>
                <w:szCs w:val="16"/>
                <w:lang w:val="en-GB"/>
              </w:rPr>
            </w:pPr>
            <w:r>
              <w:rPr>
                <w:sz w:val="16"/>
                <w:szCs w:val="16"/>
                <w:lang w:val="en-GB"/>
              </w:rPr>
              <w:t>-100.9897</w:t>
            </w:r>
          </w:p>
        </w:tc>
        <w:tc>
          <w:tcPr>
            <w:tcW w:w="984" w:type="dxa"/>
          </w:tcPr>
          <w:p w14:paraId="035E715F" w14:textId="77777777" w:rsidR="00ED307B" w:rsidRPr="00787E4C" w:rsidRDefault="00787E4C" w:rsidP="00787E4C">
            <w:pPr>
              <w:spacing w:line="288" w:lineRule="auto"/>
              <w:rPr>
                <w:sz w:val="16"/>
                <w:szCs w:val="16"/>
                <w:lang w:val="en-GB"/>
              </w:rPr>
            </w:pPr>
            <w:r>
              <w:rPr>
                <w:sz w:val="16"/>
                <w:szCs w:val="16"/>
                <w:lang w:val="en-GB"/>
              </w:rPr>
              <w:t>-85.9897</w:t>
            </w:r>
          </w:p>
        </w:tc>
        <w:tc>
          <w:tcPr>
            <w:tcW w:w="1007" w:type="dxa"/>
          </w:tcPr>
          <w:p w14:paraId="592FF45F" w14:textId="77777777" w:rsidR="00ED307B" w:rsidRPr="00787E4C" w:rsidRDefault="00787E4C" w:rsidP="00787E4C">
            <w:pPr>
              <w:spacing w:line="288" w:lineRule="auto"/>
              <w:rPr>
                <w:sz w:val="16"/>
                <w:szCs w:val="16"/>
                <w:lang w:val="en-GB"/>
              </w:rPr>
            </w:pPr>
            <w:r>
              <w:rPr>
                <w:sz w:val="16"/>
                <w:szCs w:val="16"/>
                <w:lang w:val="en-GB"/>
              </w:rPr>
              <w:t>-97.01003</w:t>
            </w:r>
          </w:p>
        </w:tc>
        <w:tc>
          <w:tcPr>
            <w:tcW w:w="917" w:type="dxa"/>
          </w:tcPr>
          <w:p w14:paraId="1FBEB675" w14:textId="77777777" w:rsidR="00ED307B" w:rsidRPr="00787E4C" w:rsidRDefault="00787E4C" w:rsidP="00787E4C">
            <w:pPr>
              <w:spacing w:line="288" w:lineRule="auto"/>
              <w:rPr>
                <w:sz w:val="16"/>
                <w:szCs w:val="16"/>
                <w:lang w:val="en-GB"/>
              </w:rPr>
            </w:pPr>
            <w:r>
              <w:rPr>
                <w:sz w:val="16"/>
                <w:szCs w:val="16"/>
                <w:lang w:val="en-GB"/>
              </w:rPr>
              <w:t>-82.0103</w:t>
            </w:r>
          </w:p>
        </w:tc>
      </w:tr>
    </w:tbl>
    <w:p w14:paraId="7701CD38" w14:textId="77777777" w:rsidR="009D76F2" w:rsidRDefault="009D76F2" w:rsidP="009D76F2">
      <w:pPr>
        <w:rPr>
          <w:lang w:val="en-GB"/>
        </w:rPr>
      </w:pPr>
    </w:p>
    <w:p w14:paraId="1B2AE4E4" w14:textId="77777777" w:rsidR="00342D83" w:rsidRPr="001B19E4" w:rsidRDefault="00342D83" w:rsidP="00EC1636">
      <w:pPr>
        <w:pStyle w:val="ECCParagraph"/>
      </w:pPr>
      <w:r w:rsidRPr="001B19E4">
        <w:t xml:space="preserve">But how to transfer this case study analysis to the different use cases of TRR and </w:t>
      </w:r>
      <w:r>
        <w:t>UAS</w:t>
      </w:r>
      <w:r w:rsidRPr="001B19E4">
        <w:t>? The following table is summarising the different modes and the related requirements for the DAA mechanism.</w:t>
      </w:r>
    </w:p>
    <w:p w14:paraId="579BC8EE" w14:textId="77777777" w:rsidR="00342D83" w:rsidRDefault="00342D83" w:rsidP="00EC1636">
      <w:pPr>
        <w:pStyle w:val="Caption"/>
        <w:rPr>
          <w:lang w:val="en-GB"/>
        </w:rPr>
      </w:pPr>
      <w:bookmarkStart w:id="398" w:name="_Ref355107907"/>
      <w:r>
        <w:t xml:space="preserve">Table </w:t>
      </w:r>
      <w:r w:rsidR="00DF5A65">
        <w:fldChar w:fldCharType="begin"/>
      </w:r>
      <w:r w:rsidR="00DF5A65">
        <w:instrText xml:space="preserve"> SEQ Table \* ARABIC </w:instrText>
      </w:r>
      <w:r w:rsidR="00DF5A65">
        <w:fldChar w:fldCharType="separate"/>
      </w:r>
      <w:r w:rsidR="00DE0071">
        <w:rPr>
          <w:noProof/>
        </w:rPr>
        <w:t>68</w:t>
      </w:r>
      <w:r w:rsidR="00DF5A65">
        <w:rPr>
          <w:noProof/>
        </w:rPr>
        <w:fldChar w:fldCharType="end"/>
      </w:r>
      <w:bookmarkEnd w:id="398"/>
      <w:r>
        <w:t>:</w:t>
      </w:r>
      <w:r w:rsidRPr="001B19E4">
        <w:rPr>
          <w:lang w:val="en-GB"/>
        </w:rPr>
        <w:t xml:space="preserve"> DAA requirements for different TRR and </w:t>
      </w:r>
      <w:r>
        <w:rPr>
          <w:lang w:val="en-GB"/>
        </w:rPr>
        <w:t>UAS</w:t>
      </w:r>
      <w:r w:rsidRPr="001B19E4">
        <w:rPr>
          <w:lang w:val="en-GB"/>
        </w:rPr>
        <w:t xml:space="preserve"> frequency arrangements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021"/>
        <w:gridCol w:w="3185"/>
        <w:gridCol w:w="3423"/>
      </w:tblGrid>
      <w:tr w:rsidR="00342D83" w:rsidRPr="001B19E4" w14:paraId="5DAC53D0" w14:textId="77777777" w:rsidTr="005401B9">
        <w:trPr>
          <w:tblHeader/>
          <w:jc w:val="center"/>
        </w:trPr>
        <w:tc>
          <w:tcPr>
            <w:tcW w:w="3083" w:type="dxa"/>
            <w:tcBorders>
              <w:right w:val="single" w:sz="4" w:space="0" w:color="FFFFFF"/>
            </w:tcBorders>
            <w:shd w:val="clear" w:color="auto" w:fill="D2232A"/>
          </w:tcPr>
          <w:p w14:paraId="0E7844F4" w14:textId="77777777" w:rsidR="00342D83" w:rsidRPr="005401B9" w:rsidRDefault="00342D83" w:rsidP="005401B9">
            <w:pPr>
              <w:spacing w:before="60" w:after="60"/>
              <w:jc w:val="center"/>
              <w:rPr>
                <w:rFonts w:cs="Arial"/>
                <w:b/>
                <w:color w:val="FFFFFF"/>
                <w:lang w:val="en-GB"/>
              </w:rPr>
            </w:pPr>
            <w:r w:rsidRPr="005401B9">
              <w:rPr>
                <w:rFonts w:cs="Arial"/>
                <w:b/>
                <w:color w:val="FFFFFF"/>
                <w:lang w:val="en-GB"/>
              </w:rPr>
              <w:t>TRR/UAS channel arrangement</w:t>
            </w:r>
          </w:p>
        </w:tc>
        <w:tc>
          <w:tcPr>
            <w:tcW w:w="3260" w:type="dxa"/>
            <w:tcBorders>
              <w:left w:val="single" w:sz="4" w:space="0" w:color="FFFFFF"/>
              <w:right w:val="single" w:sz="4" w:space="0" w:color="FFFFFF"/>
            </w:tcBorders>
            <w:shd w:val="clear" w:color="auto" w:fill="D2232A"/>
          </w:tcPr>
          <w:p w14:paraId="36FA0D19" w14:textId="77777777" w:rsidR="00342D83" w:rsidRPr="005401B9" w:rsidRDefault="00342D83" w:rsidP="005401B9">
            <w:pPr>
              <w:spacing w:before="60" w:after="60"/>
              <w:jc w:val="center"/>
              <w:rPr>
                <w:rFonts w:cs="Arial"/>
                <w:b/>
                <w:color w:val="FFFFFF"/>
                <w:lang w:val="en-GB"/>
              </w:rPr>
            </w:pPr>
            <w:r w:rsidRPr="005401B9">
              <w:rPr>
                <w:rFonts w:cs="Arial"/>
                <w:b/>
                <w:color w:val="FFFFFF"/>
                <w:lang w:val="en-GB"/>
              </w:rPr>
              <w:t>SRDs 870-873 MHz</w:t>
            </w:r>
          </w:p>
        </w:tc>
        <w:tc>
          <w:tcPr>
            <w:tcW w:w="3507" w:type="dxa"/>
            <w:tcBorders>
              <w:left w:val="single" w:sz="4" w:space="0" w:color="FFFFFF"/>
              <w:right w:val="single" w:sz="4" w:space="0" w:color="FFFFFF"/>
            </w:tcBorders>
            <w:shd w:val="clear" w:color="auto" w:fill="D2232A"/>
          </w:tcPr>
          <w:p w14:paraId="31D5445C" w14:textId="77777777" w:rsidR="00342D83" w:rsidRPr="005401B9" w:rsidRDefault="00342D83" w:rsidP="005401B9">
            <w:pPr>
              <w:spacing w:before="60" w:after="60"/>
              <w:jc w:val="center"/>
              <w:rPr>
                <w:rFonts w:cs="Arial"/>
                <w:b/>
                <w:color w:val="FFFFFF"/>
                <w:lang w:val="en-GB"/>
              </w:rPr>
            </w:pPr>
            <w:r w:rsidRPr="005401B9">
              <w:rPr>
                <w:rFonts w:cs="Arial"/>
                <w:b/>
                <w:color w:val="FFFFFF"/>
                <w:lang w:val="en-GB"/>
              </w:rPr>
              <w:t>SRDs 915-918 MHz</w:t>
            </w:r>
          </w:p>
        </w:tc>
      </w:tr>
      <w:tr w:rsidR="00342D83" w:rsidRPr="001B19E4" w14:paraId="7627EC55" w14:textId="77777777" w:rsidTr="005401B9">
        <w:trPr>
          <w:jc w:val="center"/>
        </w:trPr>
        <w:tc>
          <w:tcPr>
            <w:tcW w:w="3083" w:type="dxa"/>
          </w:tcPr>
          <w:p w14:paraId="37183CF6" w14:textId="77777777" w:rsidR="00342D83" w:rsidRPr="001B19E4" w:rsidRDefault="00342D83" w:rsidP="005A07A2">
            <w:pPr>
              <w:rPr>
                <w:lang w:val="en-GB"/>
              </w:rPr>
            </w:pPr>
            <w:r w:rsidRPr="001B19E4">
              <w:rPr>
                <w:lang w:val="en-GB"/>
              </w:rPr>
              <w:t>TDD 870-873 MHz</w:t>
            </w:r>
          </w:p>
        </w:tc>
        <w:tc>
          <w:tcPr>
            <w:tcW w:w="3260" w:type="dxa"/>
          </w:tcPr>
          <w:p w14:paraId="37E78082" w14:textId="77777777" w:rsidR="00342D83" w:rsidRPr="001B19E4" w:rsidRDefault="00342D83" w:rsidP="005A07A2">
            <w:pPr>
              <w:rPr>
                <w:lang w:val="en-GB"/>
              </w:rPr>
            </w:pPr>
            <w:r w:rsidRPr="001B19E4">
              <w:rPr>
                <w:lang w:val="en-GB"/>
              </w:rPr>
              <w:t>A4.3 scenario applicable:</w:t>
            </w:r>
          </w:p>
          <w:p w14:paraId="4739DE95" w14:textId="77777777" w:rsidR="00342D83" w:rsidRPr="001B19E4" w:rsidRDefault="00342D83" w:rsidP="005A07A2">
            <w:pPr>
              <w:rPr>
                <w:lang w:val="en-GB"/>
              </w:rPr>
            </w:pPr>
            <w:r w:rsidRPr="001B19E4">
              <w:rPr>
                <w:lang w:val="en-GB"/>
              </w:rPr>
              <w:t>Monitoring 870-873 MHz &amp;</w:t>
            </w:r>
            <w:r w:rsidRPr="001B19E4">
              <w:rPr>
                <w:lang w:val="en-GB"/>
              </w:rPr>
              <w:br/>
              <w:t>avoiding 870-873 MHz</w:t>
            </w:r>
          </w:p>
        </w:tc>
        <w:tc>
          <w:tcPr>
            <w:tcW w:w="3507" w:type="dxa"/>
          </w:tcPr>
          <w:p w14:paraId="121CCE6D" w14:textId="77777777" w:rsidR="00342D83" w:rsidRPr="001B19E4" w:rsidRDefault="00342D83" w:rsidP="005A07A2">
            <w:pPr>
              <w:rPr>
                <w:lang w:val="en-GB"/>
              </w:rPr>
            </w:pPr>
            <w:r w:rsidRPr="001B19E4">
              <w:rPr>
                <w:lang w:val="en-GB"/>
              </w:rPr>
              <w:t>No DAA required</w:t>
            </w:r>
          </w:p>
        </w:tc>
      </w:tr>
      <w:tr w:rsidR="00342D83" w:rsidRPr="001B19E4" w14:paraId="7A486A20" w14:textId="77777777" w:rsidTr="005401B9">
        <w:trPr>
          <w:jc w:val="center"/>
        </w:trPr>
        <w:tc>
          <w:tcPr>
            <w:tcW w:w="3083" w:type="dxa"/>
          </w:tcPr>
          <w:p w14:paraId="74A276AE" w14:textId="77777777" w:rsidR="00342D83" w:rsidRPr="001B19E4" w:rsidRDefault="00342D83" w:rsidP="005A07A2">
            <w:pPr>
              <w:rPr>
                <w:lang w:val="en-GB"/>
              </w:rPr>
            </w:pPr>
            <w:r w:rsidRPr="001B19E4">
              <w:rPr>
                <w:lang w:val="en-GB"/>
              </w:rPr>
              <w:t>TDD 915-918 MHz</w:t>
            </w:r>
          </w:p>
        </w:tc>
        <w:tc>
          <w:tcPr>
            <w:tcW w:w="3260" w:type="dxa"/>
          </w:tcPr>
          <w:p w14:paraId="17AFF084" w14:textId="77777777" w:rsidR="00342D83" w:rsidRPr="001B19E4" w:rsidRDefault="00342D83" w:rsidP="005A07A2">
            <w:pPr>
              <w:rPr>
                <w:lang w:val="en-GB"/>
              </w:rPr>
            </w:pPr>
            <w:r w:rsidRPr="001B19E4">
              <w:rPr>
                <w:lang w:val="en-GB"/>
              </w:rPr>
              <w:t>No DAA required</w:t>
            </w:r>
          </w:p>
        </w:tc>
        <w:tc>
          <w:tcPr>
            <w:tcW w:w="3507" w:type="dxa"/>
          </w:tcPr>
          <w:p w14:paraId="53AAC2CE" w14:textId="77777777" w:rsidR="00342D83" w:rsidRPr="001B19E4" w:rsidRDefault="00342D83" w:rsidP="005A07A2">
            <w:pPr>
              <w:rPr>
                <w:lang w:val="en-GB"/>
              </w:rPr>
            </w:pPr>
            <w:r w:rsidRPr="001B19E4">
              <w:rPr>
                <w:lang w:val="en-GB"/>
              </w:rPr>
              <w:t>A4.3 scenario applicable:</w:t>
            </w:r>
          </w:p>
          <w:p w14:paraId="59004448" w14:textId="77777777" w:rsidR="00342D83" w:rsidRPr="001B19E4" w:rsidRDefault="00342D83" w:rsidP="005A07A2">
            <w:pPr>
              <w:rPr>
                <w:lang w:val="en-GB"/>
              </w:rPr>
            </w:pPr>
            <w:r w:rsidRPr="001B19E4">
              <w:rPr>
                <w:lang w:val="en-GB"/>
              </w:rPr>
              <w:t>Monitoring 915-918 MHz &amp; avoiding 915-918 MHz</w:t>
            </w:r>
          </w:p>
        </w:tc>
      </w:tr>
      <w:tr w:rsidR="00342D83" w:rsidRPr="001B19E4" w14:paraId="297B7587" w14:textId="77777777" w:rsidTr="005401B9">
        <w:trPr>
          <w:jc w:val="center"/>
        </w:trPr>
        <w:tc>
          <w:tcPr>
            <w:tcW w:w="3083" w:type="dxa"/>
          </w:tcPr>
          <w:p w14:paraId="471C4403" w14:textId="77777777" w:rsidR="00342D83" w:rsidRPr="001B19E4" w:rsidRDefault="00342D83" w:rsidP="005A07A2">
            <w:pPr>
              <w:rPr>
                <w:lang w:val="en-GB"/>
              </w:rPr>
            </w:pPr>
            <w:r w:rsidRPr="001B19E4">
              <w:rPr>
                <w:lang w:val="en-GB"/>
              </w:rPr>
              <w:t xml:space="preserve">FDD </w:t>
            </w:r>
            <w:r w:rsidRPr="001B19E4">
              <w:rPr>
                <w:lang w:val="en-GB"/>
              </w:rPr>
              <w:br/>
              <w:t xml:space="preserve">Uplink 870-873 or 915-918 MHz, </w:t>
            </w:r>
            <w:r w:rsidRPr="001B19E4">
              <w:rPr>
                <w:lang w:val="en-GB"/>
              </w:rPr>
              <w:br/>
              <w:t xml:space="preserve">Downlink 915-918 MHz or </w:t>
            </w:r>
            <w:r>
              <w:rPr>
                <w:lang w:val="en-GB"/>
              </w:rPr>
              <w:br/>
            </w:r>
            <w:r w:rsidRPr="001B19E4">
              <w:rPr>
                <w:lang w:val="en-GB"/>
              </w:rPr>
              <w:t>870-873</w:t>
            </w:r>
            <w:r>
              <w:rPr>
                <w:lang w:val="en-GB"/>
              </w:rPr>
              <w:t xml:space="preserve"> MHz</w:t>
            </w:r>
          </w:p>
        </w:tc>
        <w:tc>
          <w:tcPr>
            <w:tcW w:w="3260" w:type="dxa"/>
          </w:tcPr>
          <w:p w14:paraId="226A00A2" w14:textId="77777777" w:rsidR="00342D83" w:rsidRPr="001B19E4" w:rsidRDefault="00342D83" w:rsidP="005A07A2">
            <w:pPr>
              <w:rPr>
                <w:lang w:val="en-GB"/>
              </w:rPr>
            </w:pPr>
            <w:r w:rsidRPr="001B19E4">
              <w:rPr>
                <w:lang w:val="en-GB"/>
              </w:rPr>
              <w:t>A4.3 scenario applicable:</w:t>
            </w:r>
          </w:p>
          <w:p w14:paraId="57A6FCA6" w14:textId="77777777" w:rsidR="00342D83" w:rsidRPr="001B19E4" w:rsidRDefault="00342D83" w:rsidP="005A07A2">
            <w:pPr>
              <w:rPr>
                <w:lang w:val="en-GB"/>
              </w:rPr>
            </w:pPr>
            <w:r w:rsidRPr="001B19E4">
              <w:rPr>
                <w:lang w:val="en-GB"/>
              </w:rPr>
              <w:t>Monitoring 915-918 MHz but</w:t>
            </w:r>
            <w:r w:rsidRPr="001B19E4">
              <w:rPr>
                <w:lang w:val="en-GB"/>
              </w:rPr>
              <w:br/>
              <w:t xml:space="preserve">avoiding the 870-873 MHz, if threshold exceeded in </w:t>
            </w:r>
            <w:r>
              <w:rPr>
                <w:lang w:val="en-GB"/>
              </w:rPr>
              <w:br/>
            </w:r>
            <w:r w:rsidRPr="001B19E4">
              <w:rPr>
                <w:lang w:val="en-GB"/>
              </w:rPr>
              <w:t xml:space="preserve">915-918 MHz </w:t>
            </w:r>
          </w:p>
        </w:tc>
        <w:tc>
          <w:tcPr>
            <w:tcW w:w="3507" w:type="dxa"/>
          </w:tcPr>
          <w:p w14:paraId="3C37562E" w14:textId="77777777" w:rsidR="00342D83" w:rsidRPr="001B19E4" w:rsidRDefault="00342D83" w:rsidP="005A07A2">
            <w:pPr>
              <w:rPr>
                <w:lang w:val="en-GB"/>
              </w:rPr>
            </w:pPr>
            <w:r w:rsidRPr="001B19E4">
              <w:rPr>
                <w:lang w:val="en-GB"/>
              </w:rPr>
              <w:t>A4.3 scenario applicable:</w:t>
            </w:r>
          </w:p>
          <w:p w14:paraId="31F1EF70" w14:textId="77777777" w:rsidR="00342D83" w:rsidRPr="001B19E4" w:rsidRDefault="00342D83" w:rsidP="005A07A2">
            <w:pPr>
              <w:rPr>
                <w:lang w:val="en-GB"/>
              </w:rPr>
            </w:pPr>
            <w:r w:rsidRPr="001B19E4">
              <w:rPr>
                <w:lang w:val="en-GB"/>
              </w:rPr>
              <w:t>Monitoring 870-873 MHz but</w:t>
            </w:r>
            <w:r w:rsidRPr="001B19E4">
              <w:rPr>
                <w:lang w:val="en-GB"/>
              </w:rPr>
              <w:br/>
              <w:t>avoiding the 915-918 MHz if threshold exceeded in 870-873 MHz</w:t>
            </w:r>
          </w:p>
        </w:tc>
      </w:tr>
      <w:tr w:rsidR="00342D83" w:rsidRPr="001B19E4" w14:paraId="46C8A14C" w14:textId="77777777" w:rsidTr="005401B9">
        <w:trPr>
          <w:jc w:val="center"/>
        </w:trPr>
        <w:tc>
          <w:tcPr>
            <w:tcW w:w="3083" w:type="dxa"/>
          </w:tcPr>
          <w:p w14:paraId="00588DB8" w14:textId="77777777" w:rsidR="00342D83" w:rsidRPr="001B19E4" w:rsidRDefault="00342D83" w:rsidP="005A07A2">
            <w:pPr>
              <w:rPr>
                <w:lang w:val="en-GB"/>
              </w:rPr>
            </w:pPr>
            <w:r w:rsidRPr="001B19E4">
              <w:rPr>
                <w:lang w:val="en-GB"/>
              </w:rPr>
              <w:t>FDD Only Up or Downlink (other direction at a unknown frequency)</w:t>
            </w:r>
          </w:p>
        </w:tc>
        <w:tc>
          <w:tcPr>
            <w:tcW w:w="3260" w:type="dxa"/>
          </w:tcPr>
          <w:p w14:paraId="60417EDE" w14:textId="77777777" w:rsidR="00342D83" w:rsidRPr="001B19E4" w:rsidRDefault="00342D83" w:rsidP="005A07A2">
            <w:pPr>
              <w:rPr>
                <w:lang w:val="en-GB"/>
              </w:rPr>
            </w:pPr>
            <w:r w:rsidRPr="001B19E4">
              <w:rPr>
                <w:lang w:val="en-GB"/>
              </w:rPr>
              <w:t xml:space="preserve">Hidden Node analysis (A4.1/A4.2) applicable: high risk for hidden node </w:t>
            </w:r>
          </w:p>
        </w:tc>
        <w:tc>
          <w:tcPr>
            <w:tcW w:w="3507" w:type="dxa"/>
          </w:tcPr>
          <w:p w14:paraId="4BACFF3D" w14:textId="77777777" w:rsidR="00342D83" w:rsidRPr="001B19E4" w:rsidRDefault="00342D83" w:rsidP="005A07A2">
            <w:pPr>
              <w:rPr>
                <w:b/>
                <w:lang w:val="en-GB"/>
              </w:rPr>
            </w:pPr>
            <w:r w:rsidRPr="001B19E4">
              <w:rPr>
                <w:lang w:val="en-GB"/>
              </w:rPr>
              <w:t>Hidden Node analysis (A4.1/A4.2) applicable: high risk for hidden node</w:t>
            </w:r>
          </w:p>
        </w:tc>
      </w:tr>
    </w:tbl>
    <w:p w14:paraId="19E0CE28" w14:textId="77777777" w:rsidR="00342D83" w:rsidRDefault="00342D83" w:rsidP="005401B9">
      <w:pPr>
        <w:rPr>
          <w:lang w:val="en-GB"/>
        </w:rPr>
      </w:pPr>
    </w:p>
    <w:p w14:paraId="60519D6F" w14:textId="77777777" w:rsidR="00342D83" w:rsidRPr="001B19E4" w:rsidRDefault="00342D83" w:rsidP="00EC1636">
      <w:pPr>
        <w:pStyle w:val="ECCParagraph"/>
      </w:pPr>
      <w:r w:rsidRPr="001B19E4">
        <w:t xml:space="preserve">In conclusion, it may be observed that hidden node scenarios of victim TRR and </w:t>
      </w:r>
      <w:r>
        <w:t>UAS</w:t>
      </w:r>
      <w:r w:rsidRPr="001B19E4">
        <w:t xml:space="preserve"> services may be avoided if SRDs could know the victim channel arrangement and monitor the emission from the same location where the victim receiver is located. As shown in this section </w:t>
      </w:r>
      <w:r>
        <w:fldChar w:fldCharType="begin"/>
      </w:r>
      <w:r>
        <w:instrText xml:space="preserve"> REF _Ref355107793 \r \h </w:instrText>
      </w:r>
      <w:r>
        <w:fldChar w:fldCharType="separate"/>
      </w:r>
      <w:r w:rsidR="00DE0071">
        <w:t>A4.3</w:t>
      </w:r>
      <w:r>
        <w:fldChar w:fldCharType="end"/>
      </w:r>
      <w:r w:rsidRPr="001B19E4">
        <w:t>, if it may be assumed that both duplex bands are known by the SRD, then DAA mechanism may work with relatively high sensing thresholds.</w:t>
      </w:r>
    </w:p>
    <w:p w14:paraId="3611A16A" w14:textId="77777777" w:rsidR="00342D83" w:rsidRPr="001B19E4" w:rsidRDefault="00342D83" w:rsidP="00DB5CA3">
      <w:pPr>
        <w:pStyle w:val="ECCAnnexheading2"/>
        <w:keepNext/>
        <w:ind w:left="862" w:hanging="862"/>
        <w:outlineLvl w:val="1"/>
        <w:rPr>
          <w:lang w:val="en-GB"/>
        </w:rPr>
      </w:pPr>
      <w:bookmarkStart w:id="399" w:name="_Toc354271254"/>
      <w:bookmarkStart w:id="400" w:name="_Toc367794642"/>
      <w:r w:rsidRPr="001B19E4">
        <w:rPr>
          <w:lang w:val="en-GB"/>
        </w:rPr>
        <w:lastRenderedPageBreak/>
        <w:t>Summary</w:t>
      </w:r>
      <w:bookmarkEnd w:id="399"/>
      <w:bookmarkEnd w:id="400"/>
      <w:r w:rsidRPr="001B19E4">
        <w:rPr>
          <w:lang w:val="en-GB"/>
        </w:rPr>
        <w:t xml:space="preserve"> </w:t>
      </w:r>
    </w:p>
    <w:p w14:paraId="5D6A1D2C" w14:textId="77777777" w:rsidR="00342D83" w:rsidRPr="001B19E4" w:rsidRDefault="00342D83" w:rsidP="00EC1636">
      <w:pPr>
        <w:pStyle w:val="ECCParagraph"/>
      </w:pPr>
      <w:r w:rsidRPr="001B19E4">
        <w:t xml:space="preserve">The analysis presented in this Annex </w:t>
      </w:r>
      <w:r>
        <w:t xml:space="preserve">(see </w:t>
      </w:r>
      <w:r>
        <w:fldChar w:fldCharType="begin"/>
      </w:r>
      <w:r>
        <w:instrText xml:space="preserve"> REF _Ref355107320 \h </w:instrText>
      </w:r>
      <w:r>
        <w:fldChar w:fldCharType="separate"/>
      </w:r>
      <w:r w:rsidR="00DE0071">
        <w:t xml:space="preserve">Table </w:t>
      </w:r>
      <w:r w:rsidR="00DE0071">
        <w:rPr>
          <w:noProof/>
        </w:rPr>
        <w:t>66</w:t>
      </w:r>
      <w:r>
        <w:fldChar w:fldCharType="end"/>
      </w:r>
      <w:r>
        <w:t xml:space="preserve">) </w:t>
      </w:r>
      <w:r w:rsidRPr="001B19E4">
        <w:t xml:space="preserve">proves that with simple power sensing on the candidate operational frequency, the DAA may only work with very low detection threshold values (in some cases below the noise floor) or for high SNR margins at the victim link receiver. </w:t>
      </w:r>
    </w:p>
    <w:p w14:paraId="4AEE0DA1" w14:textId="77777777" w:rsidR="00342D83" w:rsidRPr="001B19E4" w:rsidRDefault="00342D83" w:rsidP="00EC1636">
      <w:pPr>
        <w:pStyle w:val="ECCParagraph"/>
        <w:spacing w:after="0"/>
      </w:pPr>
      <w:r w:rsidRPr="001B19E4">
        <w:t>The situation would be improved if the SRD might monitor the emission from the same location where the victim receiver is located, but then the knowledge about the TRR/</w:t>
      </w:r>
      <w:r>
        <w:t>UAS</w:t>
      </w:r>
      <w:r w:rsidRPr="001B19E4">
        <w:t xml:space="preserve"> </w:t>
      </w:r>
      <w:r>
        <w:t xml:space="preserve">duplexing and </w:t>
      </w:r>
      <w:r w:rsidRPr="001B19E4">
        <w:t>channel arrangement would be required</w:t>
      </w:r>
      <w:r>
        <w:t xml:space="preserve"> (see </w:t>
      </w:r>
      <w:r>
        <w:fldChar w:fldCharType="begin"/>
      </w:r>
      <w:r>
        <w:instrText xml:space="preserve"> REF _Ref355107907 \h </w:instrText>
      </w:r>
      <w:r>
        <w:fldChar w:fldCharType="separate"/>
      </w:r>
      <w:r w:rsidR="00DE0071">
        <w:t xml:space="preserve">Table </w:t>
      </w:r>
      <w:r w:rsidR="00DE0071">
        <w:rPr>
          <w:noProof/>
        </w:rPr>
        <w:t>68</w:t>
      </w:r>
      <w:r>
        <w:fldChar w:fldCharType="end"/>
      </w:r>
      <w:r>
        <w:t>)</w:t>
      </w:r>
      <w:r w:rsidRPr="001B19E4">
        <w:t>. But this cannot be generally assumed and therefore this DAA method of operation is not very promising</w:t>
      </w:r>
      <w:r>
        <w:t xml:space="preserve"> method to protect operation of TRR and UAS links.</w:t>
      </w:r>
    </w:p>
    <w:p w14:paraId="298DC1DD" w14:textId="77777777" w:rsidR="00342D83" w:rsidRPr="00EC1636" w:rsidRDefault="00342D83" w:rsidP="00EC1636">
      <w:pPr>
        <w:pStyle w:val="ECCParagraph"/>
      </w:pPr>
    </w:p>
    <w:p w14:paraId="3E531619" w14:textId="77777777" w:rsidR="00342D83" w:rsidRDefault="00342D83" w:rsidP="00550D79">
      <w:pPr>
        <w:pStyle w:val="ECCAnnexheading1"/>
      </w:pPr>
      <w:r>
        <w:lastRenderedPageBreak/>
        <w:t xml:space="preserve"> </w:t>
      </w:r>
      <w:bookmarkStart w:id="401" w:name="_Toc349767950"/>
      <w:bookmarkStart w:id="402" w:name="_Toc354271255"/>
      <w:bookmarkStart w:id="403" w:name="_Toc367794643"/>
      <w:r w:rsidRPr="00FA3F4A">
        <w:t>Results of Berlin tests of SRD vs GSM-R</w:t>
      </w:r>
      <w:bookmarkEnd w:id="401"/>
      <w:bookmarkEnd w:id="402"/>
      <w:bookmarkEnd w:id="403"/>
    </w:p>
    <w:p w14:paraId="14839C9E" w14:textId="77777777" w:rsidR="00342D83" w:rsidRPr="001B19E4" w:rsidRDefault="00342D83" w:rsidP="00A76A57">
      <w:pPr>
        <w:pStyle w:val="ECCParagraph"/>
      </w:pPr>
      <w:r w:rsidRPr="001B19E4">
        <w:t>A set of tests (aka ‘</w:t>
      </w:r>
      <w:proofErr w:type="spellStart"/>
      <w:r w:rsidRPr="001B19E4">
        <w:t>Kolberg</w:t>
      </w:r>
      <w:proofErr w:type="spellEnd"/>
      <w:r w:rsidRPr="001B19E4">
        <w:t xml:space="preserve"> 1’) were carried out at </w:t>
      </w:r>
      <w:proofErr w:type="spellStart"/>
      <w:r w:rsidRPr="001B19E4">
        <w:t>BNetzA’s</w:t>
      </w:r>
      <w:proofErr w:type="spellEnd"/>
      <w:r w:rsidRPr="001B19E4">
        <w:t xml:space="preserve"> </w:t>
      </w:r>
      <w:proofErr w:type="spellStart"/>
      <w:r w:rsidRPr="001B19E4">
        <w:t>Kolberg</w:t>
      </w:r>
      <w:proofErr w:type="spellEnd"/>
      <w:r w:rsidRPr="001B19E4">
        <w:t xml:space="preserve"> test facility in 2009 to investigate the feasibility of coexistence between SRDs and GSM-R radios. The results of these tests confirmed that, for voice and protected data bearers, sharing w</w:t>
      </w:r>
      <w:r>
        <w:t>ere</w:t>
      </w:r>
      <w:r w:rsidRPr="001B19E4">
        <w:t xml:space="preserve"> feasible as long as the transmissions were restricted to a maximum Ton time and DC (Duty Cycle). The impact of transmitter power appeared to be insignificant.</w:t>
      </w:r>
    </w:p>
    <w:p w14:paraId="181C2395" w14:textId="77777777" w:rsidR="00342D83" w:rsidRPr="001B19E4" w:rsidRDefault="00342D83" w:rsidP="00A76A57">
      <w:pPr>
        <w:pStyle w:val="ECCParagraph"/>
      </w:pPr>
      <w:r w:rsidRPr="001B19E4">
        <w:t xml:space="preserve">Analysis and discussion of these results has led the </w:t>
      </w:r>
      <w:r>
        <w:t>study team</w:t>
      </w:r>
      <w:r w:rsidRPr="001B19E4">
        <w:t xml:space="preserve"> to conclude that further investigations should be carried out to test some theories concerning the behaviour of the coexistence mechanism, and characterize the properties of some aspects of the interference scenario that were not investigated earlier, in particular transparent data mode, the impact on GSM-R signalling and call establishment.</w:t>
      </w:r>
    </w:p>
    <w:p w14:paraId="0A8DB7DD" w14:textId="77777777" w:rsidR="00342D83" w:rsidRPr="00FA3F4A" w:rsidRDefault="00342D83" w:rsidP="005E36F0">
      <w:pPr>
        <w:pStyle w:val="ECCAnnexheading2"/>
        <w:ind w:left="860" w:hanging="860"/>
        <w:outlineLvl w:val="1"/>
      </w:pPr>
      <w:bookmarkStart w:id="404" w:name="_Toc354271256"/>
      <w:bookmarkStart w:id="405" w:name="_Ref355076951"/>
      <w:bookmarkStart w:id="406" w:name="_Toc367794644"/>
      <w:r>
        <w:rPr>
          <w:lang w:val="en-GB"/>
        </w:rPr>
        <w:t>EXPERIMENTAL RESULTS</w:t>
      </w:r>
      <w:bookmarkEnd w:id="404"/>
      <w:bookmarkEnd w:id="405"/>
      <w:bookmarkEnd w:id="406"/>
    </w:p>
    <w:p w14:paraId="79D35D9E" w14:textId="77777777" w:rsidR="00342D83" w:rsidRPr="00FA3F4A" w:rsidRDefault="00342D83" w:rsidP="00A76A57">
      <w:pPr>
        <w:pStyle w:val="ECCAnnexheading3"/>
        <w:keepNext/>
      </w:pPr>
      <w:r w:rsidRPr="00FA3F4A">
        <w:rPr>
          <w:lang w:val="en-GB"/>
        </w:rPr>
        <w:t>Experimental set up</w:t>
      </w:r>
    </w:p>
    <w:p w14:paraId="3CBB696A" w14:textId="77777777" w:rsidR="00342D83" w:rsidRPr="001B19E4" w:rsidRDefault="00342D83" w:rsidP="00A76A57">
      <w:pPr>
        <w:pStyle w:val="ECCParagraph"/>
      </w:pPr>
      <w:r w:rsidRPr="001B19E4">
        <w:t xml:space="preserve">The testing campaign focused on call set up and data integrity measurements in Siemens’ laboratories. Experiments with voice bearers involved the data modems with voice radios. It has to be noted that all the tests were carried out in an GSM-R network in operation but under static propagations conditions. Bearing in mind this perquisite it is clear that these tests can give no answer on the impact to GSM-R radios under moving conditions (fading, hand over, shadowing etc.) All tests were carried out mobile-to-mobile, but in doing so, it was not possible to investigate the impact of interference on the </w:t>
      </w:r>
      <w:proofErr w:type="spellStart"/>
      <w:r w:rsidRPr="001B19E4">
        <w:t>signaler</w:t>
      </w:r>
      <w:proofErr w:type="spellEnd"/>
      <w:r w:rsidRPr="001B19E4">
        <w:t>-train required call setup time, but the relative impact was able to be demonstrated.</w:t>
      </w:r>
    </w:p>
    <w:p w14:paraId="7CC7DA73" w14:textId="77777777" w:rsidR="00342D83" w:rsidRPr="00FA3F4A" w:rsidRDefault="00342D83" w:rsidP="00A76A57">
      <w:pPr>
        <w:pStyle w:val="ECCAnnexheading3"/>
        <w:keepNext/>
      </w:pPr>
      <w:r w:rsidRPr="00FA3F4A">
        <w:rPr>
          <w:lang w:val="en-GB"/>
        </w:rPr>
        <w:t>Investigations</w:t>
      </w:r>
    </w:p>
    <w:p w14:paraId="1A1470E8" w14:textId="77777777" w:rsidR="00342D83" w:rsidRPr="001B19E4" w:rsidRDefault="00342D83" w:rsidP="00A76A57">
      <w:pPr>
        <w:pStyle w:val="ECCParagraph"/>
      </w:pPr>
      <w:r w:rsidRPr="001B19E4">
        <w:t>All communications were conducted between two mobile devices connected via a nearby (1.5km distant) base station (operating on the carrier 883.6</w:t>
      </w:r>
      <w:r w:rsidR="00256FBB">
        <w:t xml:space="preserve"> </w:t>
      </w:r>
      <w:r w:rsidRPr="001B19E4">
        <w:t>/</w:t>
      </w:r>
      <w:r w:rsidR="00256FBB">
        <w:t xml:space="preserve"> </w:t>
      </w:r>
      <w:r w:rsidRPr="001B19E4">
        <w:t>924.6</w:t>
      </w:r>
      <w:r w:rsidR="00256FBB">
        <w:t xml:space="preserve"> </w:t>
      </w:r>
      <w:r w:rsidRPr="001B19E4">
        <w:t>MHz) via antennas mounted on the roof of the Siemens building.</w:t>
      </w:r>
    </w:p>
    <w:p w14:paraId="1D3C22F7" w14:textId="77777777" w:rsidR="00342D83" w:rsidRPr="001B19E4" w:rsidRDefault="00342D83" w:rsidP="00A76A57">
      <w:pPr>
        <w:pStyle w:val="ECCParagraph"/>
      </w:pPr>
      <w:r w:rsidRPr="001B19E4">
        <w:t xml:space="preserve">For each experiment, a quick initial set of measurements was used to determine the parameters that define the edge of the achievable operational envelope </w:t>
      </w:r>
      <w:proofErr w:type="spellStart"/>
      <w:r w:rsidRPr="001B19E4">
        <w:t>ie</w:t>
      </w:r>
      <w:proofErr w:type="spellEnd"/>
      <w:r w:rsidRPr="001B19E4">
        <w:t xml:space="preserve"> what level of interference causes services to just be interrupted, before a more detailed set of measurements determined the exact quality of the remaining services.</w:t>
      </w:r>
    </w:p>
    <w:p w14:paraId="2716176D" w14:textId="77777777" w:rsidR="00342D83" w:rsidRPr="001B19E4" w:rsidRDefault="00342D83" w:rsidP="00A76A57">
      <w:pPr>
        <w:pStyle w:val="ECCParagraph"/>
      </w:pPr>
      <w:r w:rsidRPr="001B19E4">
        <w:t>For data bearers, telegrams were conveyed for two minutes (allowing approximately 160 telegrams to pass) and the overall failure rate measured.</w:t>
      </w:r>
    </w:p>
    <w:p w14:paraId="158D8532" w14:textId="77777777" w:rsidR="00342D83" w:rsidRPr="001B19E4" w:rsidRDefault="00342D83" w:rsidP="00A76A57">
      <w:pPr>
        <w:pStyle w:val="ECCParagraph"/>
      </w:pPr>
      <w:r w:rsidRPr="001B19E4">
        <w:t xml:space="preserve">For voice bearers, </w:t>
      </w:r>
      <w:proofErr w:type="spellStart"/>
      <w:r w:rsidRPr="001B19E4">
        <w:t>TrioTrace</w:t>
      </w:r>
      <w:proofErr w:type="spellEnd"/>
      <w:r w:rsidRPr="001B19E4">
        <w:t xml:space="preserve"> software was used to measure the RxQual parameter.</w:t>
      </w:r>
    </w:p>
    <w:p w14:paraId="713B8569" w14:textId="77777777" w:rsidR="00342D83" w:rsidRPr="001B19E4" w:rsidRDefault="00342D83" w:rsidP="00A76A57">
      <w:pPr>
        <w:pStyle w:val="ECCParagraph"/>
      </w:pPr>
      <w:r w:rsidRPr="001B19E4">
        <w:t>An interfering signal similar to a SRD signal was set up modulated as FSK with deviation of 60</w:t>
      </w:r>
      <w:r>
        <w:t xml:space="preserve"> </w:t>
      </w:r>
      <w:r w:rsidRPr="001B19E4">
        <w:t>kHz, which gave a Tx envelope 3dB width of approximately 200kHz. The strength of the bearer was set to -70dBm to ensure that a sufficiently strong interferer could not be confused with potential fading effects which were causing the results to be inconsistent.</w:t>
      </w:r>
    </w:p>
    <w:p w14:paraId="1379FA78" w14:textId="77777777" w:rsidR="00342D83" w:rsidRPr="001B19E4" w:rsidRDefault="00342D83" w:rsidP="00A76A57">
      <w:pPr>
        <w:pStyle w:val="ECCParagraph"/>
      </w:pPr>
      <w:r w:rsidRPr="001B19E4">
        <w:t xml:space="preserve">The interfering signal was ‘time-controlled/switched’ – </w:t>
      </w:r>
      <w:proofErr w:type="spellStart"/>
      <w:r w:rsidRPr="001B19E4">
        <w:t>ie</w:t>
      </w:r>
      <w:proofErr w:type="spellEnd"/>
      <w:r w:rsidRPr="001B19E4">
        <w:t xml:space="preserve"> tim</w:t>
      </w:r>
      <w:r>
        <w:t xml:space="preserve">e-domain constraints imposed - </w:t>
      </w:r>
      <w:r w:rsidRPr="001B19E4">
        <w:t>by allowing WINIQ software on a controlling laptop to set the Tx on and Tx off. For technical reasons, the interfering waveform modulation needed to change to an equivalent FM modulation whenever this software was used.</w:t>
      </w:r>
    </w:p>
    <w:p w14:paraId="498A81AB" w14:textId="77777777" w:rsidR="00342D83" w:rsidRPr="001B19E4" w:rsidRDefault="00342D83" w:rsidP="00A76A57">
      <w:pPr>
        <w:pStyle w:val="ECCParagraph"/>
      </w:pPr>
      <w:r w:rsidRPr="001B19E4">
        <w:t>A set of measurements were carried out investigating the impact of interference on transparent mode bearers (those used to convey ETCS data).</w:t>
      </w:r>
    </w:p>
    <w:p w14:paraId="619D602D" w14:textId="77777777" w:rsidR="00342D83" w:rsidRPr="001B19E4" w:rsidRDefault="00342D83" w:rsidP="00A76A57">
      <w:pPr>
        <w:pStyle w:val="ECCParagraph"/>
      </w:pPr>
      <w:r w:rsidRPr="001B19E4">
        <w:t xml:space="preserve">Initially, interference from simulated single interferers was investigated. An initial set of for a variety of Tx on and duty cycle parameters are summarized below. This illustrates the envelope within which ongoing calls can coexist with a single interferer. </w:t>
      </w:r>
    </w:p>
    <w:p w14:paraId="6D7F7D21" w14:textId="77777777" w:rsidR="00342D83" w:rsidRPr="001B19E4" w:rsidRDefault="000D215A" w:rsidP="00A76A57">
      <w:pPr>
        <w:pStyle w:val="ECCParagraph"/>
        <w:jc w:val="center"/>
      </w:pPr>
      <w:r>
        <w:rPr>
          <w:noProof/>
          <w:lang w:eastAsia="en-GB"/>
        </w:rPr>
        <w:lastRenderedPageBreak/>
        <w:drawing>
          <wp:inline distT="0" distB="0" distL="0" distR="0" wp14:anchorId="320B6C1A" wp14:editId="7B3EF2AA">
            <wp:extent cx="3562350" cy="2790825"/>
            <wp:effectExtent l="0" t="0" r="0" b="9525"/>
            <wp:docPr id="60"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62350" cy="2790825"/>
                    </a:xfrm>
                    <a:prstGeom prst="rect">
                      <a:avLst/>
                    </a:prstGeom>
                    <a:noFill/>
                    <a:ln>
                      <a:noFill/>
                    </a:ln>
                  </pic:spPr>
                </pic:pic>
              </a:graphicData>
            </a:graphic>
          </wp:inline>
        </w:drawing>
      </w:r>
    </w:p>
    <w:p w14:paraId="4EF05293" w14:textId="77777777" w:rsidR="00342D83" w:rsidRPr="001B19E4" w:rsidRDefault="00342D83" w:rsidP="00A5369E">
      <w:pPr>
        <w:pStyle w:val="ECCFiguretitle"/>
      </w:pPr>
      <w:r w:rsidRPr="001B19E4">
        <w:t>Impact of a single interferer on a transparent data bearer (initial assessment)</w:t>
      </w:r>
    </w:p>
    <w:p w14:paraId="749CA758" w14:textId="77777777" w:rsidR="00342D83" w:rsidRPr="001B19E4" w:rsidRDefault="00342D83" w:rsidP="00A76A57">
      <w:pPr>
        <w:pStyle w:val="ECCParagraph"/>
      </w:pPr>
      <w:r w:rsidRPr="001B19E4">
        <w:t>A second, more precise set of measurements was taken to examine the exact conditions under which the already established data bearer services are disrupted and the results are shown below.</w:t>
      </w:r>
    </w:p>
    <w:p w14:paraId="38CCC1EC" w14:textId="77777777" w:rsidR="00342D83" w:rsidRPr="001B19E4" w:rsidRDefault="000D215A" w:rsidP="00A76A57">
      <w:pPr>
        <w:pStyle w:val="ECCParagraph"/>
        <w:jc w:val="center"/>
      </w:pPr>
      <w:r>
        <w:rPr>
          <w:noProof/>
          <w:lang w:eastAsia="en-GB"/>
        </w:rPr>
        <w:drawing>
          <wp:inline distT="0" distB="0" distL="0" distR="0" wp14:anchorId="38F06011" wp14:editId="78A22CD6">
            <wp:extent cx="3590925" cy="2276475"/>
            <wp:effectExtent l="0" t="0" r="9525" b="9525"/>
            <wp:docPr id="61"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90925" cy="2276475"/>
                    </a:xfrm>
                    <a:prstGeom prst="rect">
                      <a:avLst/>
                    </a:prstGeom>
                    <a:noFill/>
                    <a:ln>
                      <a:noFill/>
                    </a:ln>
                  </pic:spPr>
                </pic:pic>
              </a:graphicData>
            </a:graphic>
          </wp:inline>
        </w:drawing>
      </w:r>
    </w:p>
    <w:p w14:paraId="22384464" w14:textId="77777777" w:rsidR="00342D83" w:rsidRPr="001B19E4" w:rsidRDefault="00342D83" w:rsidP="00A5369E">
      <w:pPr>
        <w:pStyle w:val="ECCFiguretitle"/>
      </w:pPr>
      <w:r w:rsidRPr="001B19E4">
        <w:t>Impact of a single interferer on a transparent data bearer (precise assessment)</w:t>
      </w:r>
    </w:p>
    <w:p w14:paraId="63A47902" w14:textId="77777777" w:rsidR="00342D83" w:rsidRPr="001B19E4" w:rsidRDefault="00342D83" w:rsidP="00A76A57">
      <w:pPr>
        <w:pStyle w:val="ECCParagraph"/>
      </w:pPr>
      <w:r w:rsidRPr="001B19E4">
        <w:t xml:space="preserve">The same experiment as above was carried out, but this time the impact of interference conditions on </w:t>
      </w:r>
      <w:r w:rsidRPr="001B19E4">
        <w:rPr>
          <w:b/>
          <w:i/>
        </w:rPr>
        <w:t>call set up time</w:t>
      </w:r>
      <w:r w:rsidRPr="001B19E4">
        <w:t xml:space="preserve"> investigated. Two sets of results were taken: a first rough set of measurements to investigate call set up success rates; and then four precise sets attempting to set up around 100 calls under each set of interference conditions.</w:t>
      </w:r>
    </w:p>
    <w:p w14:paraId="37C322E9" w14:textId="77777777" w:rsidR="00342D83" w:rsidRPr="001B19E4" w:rsidRDefault="000D215A" w:rsidP="00A76A57">
      <w:pPr>
        <w:pStyle w:val="ECCParagraph"/>
        <w:jc w:val="center"/>
      </w:pPr>
      <w:r>
        <w:rPr>
          <w:noProof/>
          <w:lang w:eastAsia="en-GB"/>
        </w:rPr>
        <w:lastRenderedPageBreak/>
        <w:drawing>
          <wp:inline distT="0" distB="0" distL="0" distR="0" wp14:anchorId="009F0495" wp14:editId="6F7F7EE6">
            <wp:extent cx="4638675" cy="2800350"/>
            <wp:effectExtent l="0" t="0" r="9525" b="0"/>
            <wp:docPr id="62"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38675" cy="2800350"/>
                    </a:xfrm>
                    <a:prstGeom prst="rect">
                      <a:avLst/>
                    </a:prstGeom>
                    <a:noFill/>
                    <a:ln>
                      <a:noFill/>
                    </a:ln>
                  </pic:spPr>
                </pic:pic>
              </a:graphicData>
            </a:graphic>
          </wp:inline>
        </w:drawing>
      </w:r>
    </w:p>
    <w:p w14:paraId="541F0EAC" w14:textId="77777777" w:rsidR="00342D83" w:rsidRPr="001B19E4" w:rsidRDefault="00342D83" w:rsidP="00A5369E">
      <w:pPr>
        <w:pStyle w:val="ECCFiguretitle"/>
      </w:pPr>
      <w:r w:rsidRPr="001B19E4">
        <w:t>Impact of a single interferer on call set up</w:t>
      </w:r>
    </w:p>
    <w:p w14:paraId="4682C802" w14:textId="77777777" w:rsidR="00342D83" w:rsidRDefault="00342D83" w:rsidP="00A76A57">
      <w:pPr>
        <w:pStyle w:val="ECCParagraph"/>
      </w:pPr>
      <w:r w:rsidRPr="001B19E4">
        <w:t xml:space="preserve">A set of further measurements were carried out investigating the impact of interference from a </w:t>
      </w:r>
      <w:r w:rsidRPr="001B19E4">
        <w:rPr>
          <w:b/>
          <w:i/>
        </w:rPr>
        <w:t>group</w:t>
      </w:r>
      <w:r w:rsidRPr="001B19E4">
        <w:t xml:space="preserve"> of interferers to a data modem’s operation. This was simulated by making the time-domain switching controller generate (pre-programmed) 5ms transmissions with a </w:t>
      </w:r>
      <w:proofErr w:type="spellStart"/>
      <w:r w:rsidRPr="001B19E4">
        <w:t>Poissonian</w:t>
      </w:r>
      <w:proofErr w:type="spellEnd"/>
      <w:r w:rsidRPr="001B19E4">
        <w:t xml:space="preserve"> distribution. The statistics associated with this population is summarized in the table below.</w:t>
      </w:r>
    </w:p>
    <w:p w14:paraId="223FC14E" w14:textId="77777777" w:rsidR="00342D83" w:rsidRDefault="00342D83" w:rsidP="00A76A57">
      <w:pPr>
        <w:pStyle w:val="Caption"/>
        <w:rPr>
          <w:lang w:val="en-GB"/>
        </w:rPr>
      </w:pPr>
      <w:r>
        <w:t xml:space="preserve">Table </w:t>
      </w:r>
      <w:r w:rsidR="00DF5A65">
        <w:fldChar w:fldCharType="begin"/>
      </w:r>
      <w:r w:rsidR="00DF5A65">
        <w:instrText xml:space="preserve"> SEQ Table \* ARABIC </w:instrText>
      </w:r>
      <w:r w:rsidR="00DF5A65">
        <w:fldChar w:fldCharType="separate"/>
      </w:r>
      <w:r w:rsidR="00DE0071">
        <w:rPr>
          <w:noProof/>
        </w:rPr>
        <w:t>69</w:t>
      </w:r>
      <w:r w:rsidR="00DF5A65">
        <w:rPr>
          <w:noProof/>
        </w:rPr>
        <w:fldChar w:fldCharType="end"/>
      </w:r>
      <w:r>
        <w:t>:</w:t>
      </w:r>
      <w:r w:rsidRPr="001B19E4">
        <w:rPr>
          <w:lang w:val="en-GB"/>
        </w:rPr>
        <w:t xml:space="preserve"> </w:t>
      </w:r>
      <w:r>
        <w:t>Statistics associated with a group of interferers leading to an equivalent aggregate DC</w:t>
      </w:r>
      <w:r w:rsidRPr="001B19E4" w:rsidDel="00F258BE">
        <w:rPr>
          <w:lang w:val="en-GB"/>
        </w:rPr>
        <w:t xml:space="preserve"> </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8"/>
        <w:gridCol w:w="1418"/>
        <w:gridCol w:w="1984"/>
        <w:gridCol w:w="1418"/>
        <w:gridCol w:w="1984"/>
      </w:tblGrid>
      <w:tr w:rsidR="00342D83" w:rsidRPr="001B19E4" w14:paraId="5088B449" w14:textId="77777777" w:rsidTr="005A07A2">
        <w:trPr>
          <w:tblHeader/>
          <w:jc w:val="center"/>
        </w:trPr>
        <w:tc>
          <w:tcPr>
            <w:tcW w:w="2268" w:type="dxa"/>
            <w:tcBorders>
              <w:right w:val="single" w:sz="4" w:space="0" w:color="FFFFFF"/>
            </w:tcBorders>
            <w:shd w:val="clear" w:color="auto" w:fill="D2232A"/>
          </w:tcPr>
          <w:p w14:paraId="02E7993E" w14:textId="77777777" w:rsidR="00342D83" w:rsidRPr="00010BC4" w:rsidRDefault="00342D83" w:rsidP="00E928DF">
            <w:pPr>
              <w:pStyle w:val="ECCParagraph"/>
              <w:spacing w:before="60" w:after="60"/>
              <w:jc w:val="center"/>
              <w:rPr>
                <w:b/>
                <w:color w:val="FFFFFF"/>
                <w:szCs w:val="24"/>
              </w:rPr>
            </w:pPr>
            <w:r w:rsidRPr="00010BC4">
              <w:rPr>
                <w:b/>
                <w:color w:val="FFFFFF"/>
                <w:szCs w:val="24"/>
              </w:rPr>
              <w:t>Number of interferers</w:t>
            </w:r>
          </w:p>
        </w:tc>
        <w:tc>
          <w:tcPr>
            <w:tcW w:w="1418" w:type="dxa"/>
            <w:tcBorders>
              <w:left w:val="single" w:sz="4" w:space="0" w:color="FFFFFF"/>
              <w:right w:val="single" w:sz="4" w:space="0" w:color="FFFFFF"/>
            </w:tcBorders>
            <w:shd w:val="clear" w:color="auto" w:fill="D2232A"/>
          </w:tcPr>
          <w:p w14:paraId="09EE9314" w14:textId="77777777" w:rsidR="00342D83" w:rsidRPr="00010BC4" w:rsidRDefault="00342D83" w:rsidP="00E928DF">
            <w:pPr>
              <w:pStyle w:val="ECCParagraph"/>
              <w:spacing w:before="60" w:after="60"/>
              <w:jc w:val="center"/>
              <w:rPr>
                <w:b/>
                <w:color w:val="FFFFFF"/>
                <w:szCs w:val="24"/>
              </w:rPr>
            </w:pPr>
            <w:r w:rsidRPr="00010BC4">
              <w:rPr>
                <w:b/>
                <w:color w:val="FFFFFF"/>
                <w:szCs w:val="24"/>
              </w:rPr>
              <w:t>Interference Tx length (ms)</w:t>
            </w:r>
          </w:p>
        </w:tc>
        <w:tc>
          <w:tcPr>
            <w:tcW w:w="1984" w:type="dxa"/>
            <w:tcBorders>
              <w:left w:val="single" w:sz="4" w:space="0" w:color="FFFFFF"/>
              <w:right w:val="single" w:sz="4" w:space="0" w:color="FFFFFF"/>
            </w:tcBorders>
            <w:shd w:val="clear" w:color="auto" w:fill="D2232A"/>
          </w:tcPr>
          <w:p w14:paraId="208D188C" w14:textId="77777777" w:rsidR="00342D83" w:rsidRPr="00010BC4" w:rsidRDefault="00342D83" w:rsidP="00E928DF">
            <w:pPr>
              <w:pStyle w:val="ECCParagraph"/>
              <w:spacing w:before="60" w:after="60"/>
              <w:jc w:val="center"/>
              <w:rPr>
                <w:b/>
                <w:color w:val="FFFFFF"/>
                <w:szCs w:val="24"/>
              </w:rPr>
            </w:pPr>
            <w:r w:rsidRPr="00010BC4">
              <w:rPr>
                <w:b/>
                <w:color w:val="FFFFFF"/>
                <w:szCs w:val="24"/>
              </w:rPr>
              <w:t xml:space="preserve">Individual device repeat time </w:t>
            </w:r>
            <w:r w:rsidRPr="00010BC4">
              <w:rPr>
                <w:b/>
                <w:color w:val="FFFFFF"/>
                <w:szCs w:val="24"/>
              </w:rPr>
              <w:br/>
              <w:t>(ms)</w:t>
            </w:r>
          </w:p>
        </w:tc>
        <w:tc>
          <w:tcPr>
            <w:tcW w:w="1418" w:type="dxa"/>
            <w:tcBorders>
              <w:left w:val="single" w:sz="4" w:space="0" w:color="FFFFFF"/>
              <w:right w:val="single" w:sz="4" w:space="0" w:color="FFFFFF"/>
            </w:tcBorders>
            <w:shd w:val="clear" w:color="auto" w:fill="D2232A"/>
          </w:tcPr>
          <w:p w14:paraId="5FF378C2" w14:textId="77777777" w:rsidR="00342D83" w:rsidRPr="00010BC4" w:rsidRDefault="00342D83" w:rsidP="00E928DF">
            <w:pPr>
              <w:pStyle w:val="ECCParagraph"/>
              <w:spacing w:before="60" w:after="60"/>
              <w:jc w:val="center"/>
              <w:rPr>
                <w:b/>
                <w:color w:val="FFFFFF"/>
                <w:szCs w:val="24"/>
              </w:rPr>
            </w:pPr>
            <w:r w:rsidRPr="00010BC4">
              <w:rPr>
                <w:b/>
                <w:color w:val="FFFFFF"/>
                <w:szCs w:val="24"/>
              </w:rPr>
              <w:t>Equivalent device DC (%)</w:t>
            </w:r>
          </w:p>
        </w:tc>
        <w:tc>
          <w:tcPr>
            <w:tcW w:w="1984" w:type="dxa"/>
            <w:tcBorders>
              <w:left w:val="single" w:sz="4" w:space="0" w:color="FFFFFF"/>
              <w:right w:val="single" w:sz="4" w:space="0" w:color="FFFFFF"/>
            </w:tcBorders>
            <w:shd w:val="clear" w:color="auto" w:fill="D2232A"/>
          </w:tcPr>
          <w:p w14:paraId="1A6C8721" w14:textId="77777777" w:rsidR="00342D83" w:rsidRPr="00010BC4" w:rsidRDefault="00342D83" w:rsidP="00E928DF">
            <w:pPr>
              <w:pStyle w:val="ECCParagraph"/>
              <w:spacing w:before="60" w:after="60"/>
              <w:jc w:val="center"/>
              <w:rPr>
                <w:b/>
                <w:color w:val="FFFFFF"/>
                <w:szCs w:val="24"/>
              </w:rPr>
            </w:pPr>
            <w:r w:rsidRPr="00010BC4">
              <w:rPr>
                <w:b/>
                <w:color w:val="FFFFFF"/>
                <w:szCs w:val="24"/>
              </w:rPr>
              <w:t>Equivalent aggregate DC</w:t>
            </w:r>
            <w:r w:rsidRPr="00010BC4">
              <w:rPr>
                <w:b/>
                <w:color w:val="FFFFFF"/>
                <w:szCs w:val="24"/>
              </w:rPr>
              <w:br/>
              <w:t xml:space="preserve"> (%)</w:t>
            </w:r>
          </w:p>
        </w:tc>
      </w:tr>
      <w:tr w:rsidR="00342D83" w:rsidRPr="001B19E4" w14:paraId="0DC8A5A3" w14:textId="77777777" w:rsidTr="005A07A2">
        <w:trPr>
          <w:jc w:val="center"/>
        </w:trPr>
        <w:tc>
          <w:tcPr>
            <w:tcW w:w="2268" w:type="dxa"/>
          </w:tcPr>
          <w:p w14:paraId="2779304F" w14:textId="77777777" w:rsidR="00342D83" w:rsidRPr="00010BC4" w:rsidRDefault="00342D83" w:rsidP="00CD4C4F">
            <w:pPr>
              <w:pStyle w:val="ECCParagraph"/>
              <w:spacing w:after="0"/>
              <w:rPr>
                <w:szCs w:val="24"/>
              </w:rPr>
            </w:pPr>
            <w:r w:rsidRPr="00010BC4">
              <w:rPr>
                <w:szCs w:val="24"/>
              </w:rPr>
              <w:t>10</w:t>
            </w:r>
          </w:p>
        </w:tc>
        <w:tc>
          <w:tcPr>
            <w:tcW w:w="1418" w:type="dxa"/>
          </w:tcPr>
          <w:p w14:paraId="6F3F0DBB" w14:textId="77777777" w:rsidR="00342D83" w:rsidRPr="00010BC4" w:rsidRDefault="00342D83" w:rsidP="00CD4C4F">
            <w:pPr>
              <w:pStyle w:val="ECCParagraph"/>
              <w:spacing w:after="0"/>
              <w:rPr>
                <w:szCs w:val="24"/>
              </w:rPr>
            </w:pPr>
            <w:r w:rsidRPr="00010BC4">
              <w:rPr>
                <w:szCs w:val="24"/>
              </w:rPr>
              <w:t>5</w:t>
            </w:r>
          </w:p>
        </w:tc>
        <w:tc>
          <w:tcPr>
            <w:tcW w:w="1984" w:type="dxa"/>
          </w:tcPr>
          <w:p w14:paraId="60FEA044" w14:textId="77777777" w:rsidR="00342D83" w:rsidRPr="00010BC4" w:rsidRDefault="00342D83" w:rsidP="00CD4C4F">
            <w:pPr>
              <w:pStyle w:val="ECCParagraph"/>
              <w:spacing w:after="0"/>
              <w:rPr>
                <w:szCs w:val="24"/>
              </w:rPr>
            </w:pPr>
            <w:r w:rsidRPr="00010BC4">
              <w:rPr>
                <w:szCs w:val="24"/>
              </w:rPr>
              <w:t>1000</w:t>
            </w:r>
          </w:p>
        </w:tc>
        <w:tc>
          <w:tcPr>
            <w:tcW w:w="1418" w:type="dxa"/>
          </w:tcPr>
          <w:p w14:paraId="235728BF" w14:textId="77777777" w:rsidR="00342D83" w:rsidRPr="00010BC4" w:rsidRDefault="00342D83" w:rsidP="00CD4C4F">
            <w:pPr>
              <w:pStyle w:val="ECCParagraph"/>
              <w:spacing w:after="0"/>
              <w:rPr>
                <w:szCs w:val="24"/>
              </w:rPr>
            </w:pPr>
            <w:r w:rsidRPr="00010BC4">
              <w:rPr>
                <w:szCs w:val="24"/>
              </w:rPr>
              <w:t>0.5</w:t>
            </w:r>
          </w:p>
        </w:tc>
        <w:tc>
          <w:tcPr>
            <w:tcW w:w="1984" w:type="dxa"/>
          </w:tcPr>
          <w:p w14:paraId="61C2EB45" w14:textId="77777777" w:rsidR="00342D83" w:rsidRPr="00010BC4" w:rsidRDefault="00342D83" w:rsidP="00CD4C4F">
            <w:pPr>
              <w:pStyle w:val="ECCParagraph"/>
              <w:spacing w:after="0"/>
              <w:rPr>
                <w:szCs w:val="24"/>
              </w:rPr>
            </w:pPr>
            <w:r w:rsidRPr="00010BC4">
              <w:rPr>
                <w:szCs w:val="24"/>
              </w:rPr>
              <w:t>≤5*</w:t>
            </w:r>
          </w:p>
        </w:tc>
      </w:tr>
      <w:tr w:rsidR="00342D83" w:rsidRPr="001B19E4" w14:paraId="0A5F42B3" w14:textId="77777777" w:rsidTr="005A07A2">
        <w:trPr>
          <w:jc w:val="center"/>
        </w:trPr>
        <w:tc>
          <w:tcPr>
            <w:tcW w:w="2268" w:type="dxa"/>
          </w:tcPr>
          <w:p w14:paraId="65872372" w14:textId="77777777" w:rsidR="00342D83" w:rsidRPr="00010BC4" w:rsidRDefault="00342D83" w:rsidP="00CD4C4F">
            <w:pPr>
              <w:pStyle w:val="ECCParagraph"/>
              <w:spacing w:after="0"/>
              <w:rPr>
                <w:szCs w:val="24"/>
              </w:rPr>
            </w:pPr>
            <w:r w:rsidRPr="00010BC4">
              <w:rPr>
                <w:szCs w:val="24"/>
              </w:rPr>
              <w:t>30</w:t>
            </w:r>
          </w:p>
        </w:tc>
        <w:tc>
          <w:tcPr>
            <w:tcW w:w="1418" w:type="dxa"/>
          </w:tcPr>
          <w:p w14:paraId="0C67C653" w14:textId="77777777" w:rsidR="00342D83" w:rsidRPr="00010BC4" w:rsidRDefault="00342D83" w:rsidP="00CD4C4F">
            <w:pPr>
              <w:pStyle w:val="ECCParagraph"/>
              <w:spacing w:after="0"/>
              <w:rPr>
                <w:szCs w:val="24"/>
              </w:rPr>
            </w:pPr>
            <w:r w:rsidRPr="00010BC4">
              <w:rPr>
                <w:szCs w:val="24"/>
              </w:rPr>
              <w:t>5</w:t>
            </w:r>
          </w:p>
        </w:tc>
        <w:tc>
          <w:tcPr>
            <w:tcW w:w="1984" w:type="dxa"/>
          </w:tcPr>
          <w:p w14:paraId="043025F0" w14:textId="77777777" w:rsidR="00342D83" w:rsidRPr="00010BC4" w:rsidRDefault="00342D83" w:rsidP="00CD4C4F">
            <w:pPr>
              <w:pStyle w:val="ECCParagraph"/>
              <w:spacing w:after="0"/>
              <w:rPr>
                <w:szCs w:val="24"/>
              </w:rPr>
            </w:pPr>
            <w:r w:rsidRPr="00010BC4">
              <w:rPr>
                <w:szCs w:val="24"/>
              </w:rPr>
              <w:t>1000</w:t>
            </w:r>
          </w:p>
        </w:tc>
        <w:tc>
          <w:tcPr>
            <w:tcW w:w="1418" w:type="dxa"/>
          </w:tcPr>
          <w:p w14:paraId="462C1C1D" w14:textId="77777777" w:rsidR="00342D83" w:rsidRPr="00010BC4" w:rsidRDefault="00342D83" w:rsidP="00CD4C4F">
            <w:pPr>
              <w:pStyle w:val="ECCParagraph"/>
              <w:spacing w:after="0"/>
              <w:rPr>
                <w:szCs w:val="24"/>
              </w:rPr>
            </w:pPr>
            <w:r w:rsidRPr="00010BC4">
              <w:rPr>
                <w:szCs w:val="24"/>
              </w:rPr>
              <w:t>0.5</w:t>
            </w:r>
          </w:p>
        </w:tc>
        <w:tc>
          <w:tcPr>
            <w:tcW w:w="1984" w:type="dxa"/>
          </w:tcPr>
          <w:p w14:paraId="253F59A8" w14:textId="77777777" w:rsidR="00342D83" w:rsidRPr="00010BC4" w:rsidRDefault="00342D83" w:rsidP="00CD4C4F">
            <w:pPr>
              <w:pStyle w:val="ECCParagraph"/>
              <w:spacing w:after="0"/>
              <w:rPr>
                <w:szCs w:val="24"/>
              </w:rPr>
            </w:pPr>
            <w:r w:rsidRPr="00010BC4">
              <w:rPr>
                <w:szCs w:val="24"/>
              </w:rPr>
              <w:t>≤15*</w:t>
            </w:r>
          </w:p>
        </w:tc>
      </w:tr>
      <w:tr w:rsidR="00342D83" w:rsidRPr="001B19E4" w14:paraId="0D66FD21" w14:textId="77777777" w:rsidTr="005A07A2">
        <w:trPr>
          <w:jc w:val="center"/>
        </w:trPr>
        <w:tc>
          <w:tcPr>
            <w:tcW w:w="2268" w:type="dxa"/>
          </w:tcPr>
          <w:p w14:paraId="038E7724" w14:textId="77777777" w:rsidR="00342D83" w:rsidRPr="00010BC4" w:rsidRDefault="00342D83" w:rsidP="00CD4C4F">
            <w:pPr>
              <w:pStyle w:val="ECCParagraph"/>
              <w:spacing w:after="0"/>
              <w:rPr>
                <w:szCs w:val="24"/>
              </w:rPr>
            </w:pPr>
            <w:r w:rsidRPr="00010BC4">
              <w:rPr>
                <w:szCs w:val="24"/>
              </w:rPr>
              <w:t>50</w:t>
            </w:r>
          </w:p>
        </w:tc>
        <w:tc>
          <w:tcPr>
            <w:tcW w:w="1418" w:type="dxa"/>
          </w:tcPr>
          <w:p w14:paraId="0B7D56B4" w14:textId="77777777" w:rsidR="00342D83" w:rsidRPr="00010BC4" w:rsidRDefault="00342D83" w:rsidP="00CD4C4F">
            <w:pPr>
              <w:pStyle w:val="ECCParagraph"/>
              <w:spacing w:after="0"/>
              <w:rPr>
                <w:szCs w:val="24"/>
              </w:rPr>
            </w:pPr>
            <w:r w:rsidRPr="00010BC4">
              <w:rPr>
                <w:szCs w:val="24"/>
              </w:rPr>
              <w:t>5</w:t>
            </w:r>
          </w:p>
        </w:tc>
        <w:tc>
          <w:tcPr>
            <w:tcW w:w="1984" w:type="dxa"/>
          </w:tcPr>
          <w:p w14:paraId="6273FAD3" w14:textId="77777777" w:rsidR="00342D83" w:rsidRPr="00010BC4" w:rsidRDefault="00342D83" w:rsidP="00CD4C4F">
            <w:pPr>
              <w:pStyle w:val="ECCParagraph"/>
              <w:spacing w:after="0"/>
              <w:rPr>
                <w:szCs w:val="24"/>
              </w:rPr>
            </w:pPr>
            <w:r w:rsidRPr="00010BC4">
              <w:rPr>
                <w:szCs w:val="24"/>
              </w:rPr>
              <w:t>1000</w:t>
            </w:r>
          </w:p>
        </w:tc>
        <w:tc>
          <w:tcPr>
            <w:tcW w:w="1418" w:type="dxa"/>
          </w:tcPr>
          <w:p w14:paraId="166A5CC7" w14:textId="77777777" w:rsidR="00342D83" w:rsidRPr="00010BC4" w:rsidRDefault="00342D83" w:rsidP="00CD4C4F">
            <w:pPr>
              <w:pStyle w:val="ECCParagraph"/>
              <w:spacing w:after="0"/>
              <w:rPr>
                <w:szCs w:val="24"/>
              </w:rPr>
            </w:pPr>
            <w:r w:rsidRPr="00010BC4">
              <w:rPr>
                <w:szCs w:val="24"/>
              </w:rPr>
              <w:t>0.5</w:t>
            </w:r>
          </w:p>
        </w:tc>
        <w:tc>
          <w:tcPr>
            <w:tcW w:w="1984" w:type="dxa"/>
          </w:tcPr>
          <w:p w14:paraId="0975F5E5" w14:textId="77777777" w:rsidR="00342D83" w:rsidRPr="00010BC4" w:rsidRDefault="00342D83" w:rsidP="00CD4C4F">
            <w:pPr>
              <w:pStyle w:val="ECCParagraph"/>
              <w:spacing w:after="0"/>
              <w:rPr>
                <w:szCs w:val="24"/>
              </w:rPr>
            </w:pPr>
            <w:r w:rsidRPr="00010BC4">
              <w:rPr>
                <w:szCs w:val="24"/>
              </w:rPr>
              <w:t>≤25*</w:t>
            </w:r>
          </w:p>
        </w:tc>
      </w:tr>
    </w:tbl>
    <w:p w14:paraId="43099189" w14:textId="77777777" w:rsidR="00342D83" w:rsidRPr="001B19E4" w:rsidRDefault="00342D83" w:rsidP="00E928DF">
      <w:pPr>
        <w:pStyle w:val="ECCTablenote"/>
      </w:pPr>
      <w:r w:rsidRPr="001B19E4">
        <w:t>* due to a possible time overlap of uncoordinated SRD transmissions</w:t>
      </w:r>
    </w:p>
    <w:p w14:paraId="61211799" w14:textId="77777777" w:rsidR="00342D83" w:rsidRPr="001B19E4" w:rsidRDefault="00342D83" w:rsidP="00A76A57">
      <w:pPr>
        <w:pStyle w:val="ECCParagraph"/>
      </w:pPr>
    </w:p>
    <w:p w14:paraId="4D9338D3" w14:textId="77777777" w:rsidR="00342D83" w:rsidRPr="001B19E4" w:rsidRDefault="00342D83" w:rsidP="005401B9">
      <w:pPr>
        <w:pStyle w:val="ECCParagraph"/>
        <w:keepNext/>
      </w:pPr>
      <w:r w:rsidRPr="001B19E4">
        <w:lastRenderedPageBreak/>
        <w:t xml:space="preserve">The results of the measurements are summarized in the graph below. </w:t>
      </w:r>
    </w:p>
    <w:p w14:paraId="23F7D43D" w14:textId="77777777" w:rsidR="00342D83" w:rsidRPr="001B19E4" w:rsidRDefault="000D215A" w:rsidP="00A76A57">
      <w:pPr>
        <w:pStyle w:val="ECCParagraph"/>
        <w:jc w:val="center"/>
      </w:pPr>
      <w:r>
        <w:rPr>
          <w:noProof/>
          <w:lang w:eastAsia="en-GB"/>
        </w:rPr>
        <w:drawing>
          <wp:inline distT="0" distB="0" distL="0" distR="0" wp14:anchorId="0934354C" wp14:editId="32ED474D">
            <wp:extent cx="4505325" cy="2714625"/>
            <wp:effectExtent l="0" t="0" r="9525" b="9525"/>
            <wp:docPr id="63"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05325" cy="2714625"/>
                    </a:xfrm>
                    <a:prstGeom prst="rect">
                      <a:avLst/>
                    </a:prstGeom>
                    <a:noFill/>
                    <a:ln>
                      <a:noFill/>
                    </a:ln>
                  </pic:spPr>
                </pic:pic>
              </a:graphicData>
            </a:graphic>
          </wp:inline>
        </w:drawing>
      </w:r>
    </w:p>
    <w:p w14:paraId="7595FCFA" w14:textId="77777777" w:rsidR="00342D83" w:rsidRPr="001B19E4" w:rsidRDefault="00342D83" w:rsidP="00A5369E">
      <w:pPr>
        <w:pStyle w:val="ECCFiguretitle"/>
      </w:pPr>
      <w:r w:rsidRPr="001B19E4">
        <w:t>Impact of a collection of interferers on call set up</w:t>
      </w:r>
    </w:p>
    <w:p w14:paraId="1616F457" w14:textId="77777777" w:rsidR="00342D83" w:rsidRPr="001B19E4" w:rsidRDefault="00342D83" w:rsidP="00A76A57">
      <w:pPr>
        <w:pStyle w:val="ECCParagraph"/>
      </w:pPr>
      <w:r w:rsidRPr="001B19E4">
        <w:t>A set of data bearer measurements was carried out to investigate the impact of interferers in adjacent (and next adjacent) GSM channels. This was achieved by switching off the time-domain modulation (which allowed the more realistic FSK bearer to be established).</w:t>
      </w:r>
    </w:p>
    <w:p w14:paraId="09A86847" w14:textId="77777777" w:rsidR="00342D83" w:rsidRPr="001B19E4" w:rsidRDefault="00342D83" w:rsidP="00A76A57">
      <w:pPr>
        <w:pStyle w:val="ECCParagraph"/>
      </w:pPr>
      <w:r w:rsidRPr="001B19E4">
        <w:t>The Tx frequency of the interferer was shifted to the adjacent channel and next adjacent channel and their impact investigated on both established call data bearers and call set up times.</w:t>
      </w:r>
    </w:p>
    <w:p w14:paraId="1CB527E3" w14:textId="77777777" w:rsidR="00342D83" w:rsidRPr="001B19E4" w:rsidRDefault="00342D83" w:rsidP="00A76A57">
      <w:pPr>
        <w:pStyle w:val="ECCParagraph"/>
      </w:pPr>
      <w:r w:rsidRPr="001B19E4">
        <w:t xml:space="preserve">Detailed measurements show that the protection ratio necessary (C/I) is as shown below. </w:t>
      </w:r>
    </w:p>
    <w:p w14:paraId="6CC7FCDD" w14:textId="77777777" w:rsidR="00342D83" w:rsidRPr="001B19E4" w:rsidRDefault="000D215A" w:rsidP="00A76A57">
      <w:pPr>
        <w:pStyle w:val="ECCParagraph"/>
        <w:jc w:val="center"/>
      </w:pPr>
      <w:r>
        <w:rPr>
          <w:noProof/>
          <w:lang w:eastAsia="en-GB"/>
        </w:rPr>
        <w:drawing>
          <wp:inline distT="0" distB="0" distL="0" distR="0" wp14:anchorId="53D532A2" wp14:editId="35044CA4">
            <wp:extent cx="3590925" cy="2286000"/>
            <wp:effectExtent l="0" t="0" r="9525" b="0"/>
            <wp:docPr id="64"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90925" cy="2286000"/>
                    </a:xfrm>
                    <a:prstGeom prst="rect">
                      <a:avLst/>
                    </a:prstGeom>
                    <a:noFill/>
                    <a:ln>
                      <a:noFill/>
                    </a:ln>
                  </pic:spPr>
                </pic:pic>
              </a:graphicData>
            </a:graphic>
          </wp:inline>
        </w:drawing>
      </w:r>
    </w:p>
    <w:p w14:paraId="4F3C9C7A" w14:textId="77777777" w:rsidR="00342D83" w:rsidRPr="001B19E4" w:rsidRDefault="00342D83" w:rsidP="00A5369E">
      <w:pPr>
        <w:pStyle w:val="ECCFiguretitle"/>
      </w:pPr>
      <w:r w:rsidRPr="001B19E4">
        <w:t>Detailed measurements of the impact of a 100% DC interferer in adjacent channels on bearer transmission reliability (wanted signal -91dBm)</w:t>
      </w:r>
    </w:p>
    <w:p w14:paraId="634BC744" w14:textId="77777777" w:rsidR="00342D83" w:rsidRPr="001B19E4" w:rsidRDefault="00342D83" w:rsidP="00E928DF">
      <w:pPr>
        <w:pStyle w:val="ECCParagraph"/>
        <w:keepNext/>
      </w:pPr>
      <w:r w:rsidRPr="001B19E4">
        <w:lastRenderedPageBreak/>
        <w:t>Ten attempts were made to set up calls in the presence of an interferer of differing power in the adjacent and next adjacent channels. The results are summarized in the graph below.</w:t>
      </w:r>
    </w:p>
    <w:p w14:paraId="6D285876" w14:textId="77777777" w:rsidR="00342D83" w:rsidRPr="001B19E4" w:rsidRDefault="000D215A" w:rsidP="00A76A57">
      <w:pPr>
        <w:pStyle w:val="ECCParagraph"/>
        <w:jc w:val="center"/>
      </w:pPr>
      <w:r>
        <w:rPr>
          <w:noProof/>
          <w:lang w:eastAsia="en-GB"/>
        </w:rPr>
        <w:drawing>
          <wp:inline distT="0" distB="0" distL="0" distR="0" wp14:anchorId="00FCF69D" wp14:editId="038DA002">
            <wp:extent cx="4686300" cy="3371850"/>
            <wp:effectExtent l="0" t="0" r="0" b="0"/>
            <wp:docPr id="65"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86300" cy="3371850"/>
                    </a:xfrm>
                    <a:prstGeom prst="rect">
                      <a:avLst/>
                    </a:prstGeom>
                    <a:noFill/>
                    <a:ln>
                      <a:noFill/>
                    </a:ln>
                  </pic:spPr>
                </pic:pic>
              </a:graphicData>
            </a:graphic>
          </wp:inline>
        </w:drawing>
      </w:r>
    </w:p>
    <w:p w14:paraId="3FD6A220" w14:textId="77777777" w:rsidR="00342D83" w:rsidRPr="001B19E4" w:rsidRDefault="00342D83" w:rsidP="00A5369E">
      <w:pPr>
        <w:pStyle w:val="ECCFiguretitle"/>
      </w:pPr>
      <w:r w:rsidRPr="001B19E4">
        <w:t xml:space="preserve">Detailed measurements of the impact of a 100% DC interferer in adjacent </w:t>
      </w:r>
      <w:r w:rsidR="00AD35D1">
        <w:br/>
      </w:r>
      <w:r w:rsidRPr="001B19E4">
        <w:t>channels on call set up success (wanted signal -91dBm)</w:t>
      </w:r>
    </w:p>
    <w:p w14:paraId="281677D3" w14:textId="77777777" w:rsidR="00342D83" w:rsidRPr="00FA3F4A" w:rsidRDefault="00342D83" w:rsidP="00A76A57">
      <w:pPr>
        <w:pStyle w:val="ECCAnnexheading3"/>
        <w:keepNext/>
      </w:pPr>
      <w:r w:rsidRPr="00FA3F4A">
        <w:rPr>
          <w:lang w:val="en-GB"/>
        </w:rPr>
        <w:t>Discussion</w:t>
      </w:r>
    </w:p>
    <w:p w14:paraId="00FF9719" w14:textId="77777777" w:rsidR="00342D83" w:rsidRPr="001B19E4" w:rsidRDefault="00342D83" w:rsidP="00A76A57">
      <w:pPr>
        <w:pStyle w:val="ECCParagraph"/>
      </w:pPr>
      <w:r w:rsidRPr="001B19E4">
        <w:t>Investigations into the impact of single interferers on a GSM-R bearer victim are instructive to understand the nature of degradation caused.</w:t>
      </w:r>
    </w:p>
    <w:p w14:paraId="68544B75" w14:textId="77777777" w:rsidR="00342D83" w:rsidRPr="001B19E4" w:rsidRDefault="00342D83" w:rsidP="00A76A57">
      <w:pPr>
        <w:pStyle w:val="ECCParagraph"/>
      </w:pPr>
      <w:r w:rsidRPr="001B19E4">
        <w:t>Transparent bearers, protected only by interleaving and FEC (which minimises latency) can (once a call is set up) lose up to 50% of the underlying data, and withstand a maximum interferer’s Tx on time of up to 45ms, indicating the excellent performance of the underlying FEC mechanism. For this particular case the resources of the GSM-R system for error recovery are to 100 % exhausted.</w:t>
      </w:r>
    </w:p>
    <w:p w14:paraId="04DFBC3F" w14:textId="77777777" w:rsidR="00342D83" w:rsidRPr="001B19E4" w:rsidRDefault="00342D83" w:rsidP="00A76A57">
      <w:pPr>
        <w:pStyle w:val="ECCParagraph"/>
      </w:pPr>
      <w:r w:rsidRPr="001B19E4">
        <w:t>Simulations of aggregate interference from a population of interferers (transmitting shorter 5ms bursts), however, has allowed us to establish that aggregate duty cycle disruption of up to a value of between 15 and 25% can be withstood.</w:t>
      </w:r>
    </w:p>
    <w:p w14:paraId="16457BAE" w14:textId="77777777" w:rsidR="00342D83" w:rsidRPr="001B19E4" w:rsidRDefault="00342D83" w:rsidP="00A76A57">
      <w:pPr>
        <w:pStyle w:val="ECCParagraph"/>
      </w:pPr>
      <w:r w:rsidRPr="001B19E4">
        <w:t>Call set up, however, is more sensitive to interference, with degradation – call set up failures - occurring for individual transmissions beyond 20ms (equivalent to 20% duty cycle) with a corresponding lengthening of successful call set ups of up to 50%. This suggests that the signalling channels used to set up calls are more vulnerable than the data channels.</w:t>
      </w:r>
    </w:p>
    <w:p w14:paraId="02A67DEF" w14:textId="77777777" w:rsidR="00342D83" w:rsidRPr="001B19E4" w:rsidRDefault="00342D83" w:rsidP="00A76A57">
      <w:pPr>
        <w:pStyle w:val="ECCParagraph"/>
      </w:pPr>
      <w:r w:rsidRPr="001B19E4">
        <w:t>Adjacent channel operation of interferers allows even 100% duty cycle so long as the strength of the interfering signal is kept to below -65dBm in order for calls to be set up, probably due to the blocking performance/dynamic range of the front end of the receiver. Next adjacent operation is possible (both call set up and data transmission) for signals as high as -25dBm, which, in effect, would allow unfettered operation of SRDs in that channel.</w:t>
      </w:r>
    </w:p>
    <w:p w14:paraId="4839E462" w14:textId="77777777" w:rsidR="00342D83" w:rsidRPr="001B19E4" w:rsidRDefault="00342D83" w:rsidP="00A76A57">
      <w:pPr>
        <w:pStyle w:val="ECCParagraph"/>
      </w:pPr>
      <w:r w:rsidRPr="001B19E4">
        <w:t>In summary, adjacent channel interferers (up to a duty cycle of 100%), require a protection ratio of</w:t>
      </w:r>
      <w:r w:rsidRPr="001B19E4">
        <w:br/>
        <w:t xml:space="preserve"> -25dB C/I for established data calls and call set up. Interferers in </w:t>
      </w:r>
      <w:r w:rsidRPr="001B19E4">
        <w:rPr>
          <w:b/>
          <w:i/>
        </w:rPr>
        <w:t>next</w:t>
      </w:r>
      <w:r w:rsidRPr="001B19E4">
        <w:t xml:space="preserve"> adjacent channels allow aggregate interference up to -60dB C/I for both established data calls and for call set up.</w:t>
      </w:r>
    </w:p>
    <w:p w14:paraId="6FFB6409" w14:textId="77777777" w:rsidR="00342D83" w:rsidRPr="001B19E4" w:rsidRDefault="00342D83" w:rsidP="00A76A57">
      <w:pPr>
        <w:pStyle w:val="ECCParagraph"/>
      </w:pPr>
      <w:r w:rsidRPr="001B19E4">
        <w:lastRenderedPageBreak/>
        <w:t>Equivalent voice measurements show that bearers can only withstand disturbances from a single interferer of up to a DC of around 10% (with single bursts up to 40ms) before the audio quality becomes operationally unacceptable. Aggregate interference measurements show that a similar total interfering DC of between 5% and 15% is tolerable when comprised of shorter bursts.</w:t>
      </w:r>
    </w:p>
    <w:p w14:paraId="1A399559" w14:textId="77777777" w:rsidR="00342D83" w:rsidRPr="001B19E4" w:rsidRDefault="00342D83" w:rsidP="00A76A57">
      <w:pPr>
        <w:pStyle w:val="ECCParagraph"/>
      </w:pPr>
      <w:r w:rsidRPr="001B19E4">
        <w:t>Interferers operating at 100% DC in both adjacent channel and next adjacent channels appear to have little impact on voice quality and call set up mechanisms.</w:t>
      </w:r>
    </w:p>
    <w:p w14:paraId="2E233659" w14:textId="77777777" w:rsidR="00342D83" w:rsidRPr="001B19E4" w:rsidRDefault="00342D83" w:rsidP="00A76A57">
      <w:pPr>
        <w:pStyle w:val="ECCParagraph"/>
      </w:pPr>
      <w:r w:rsidRPr="001B19E4">
        <w:t>These results were carried out under ‘reasonable’ conditions (-90dBm) lying between the extremes that would be expected at cell edges (-95 to -98dBm) and typical average (12dB less). Under more demanding conditions, the ‘capacity’ of the interleave/FEC mechanisms will, to a certain extent, be required to maintain the signal.</w:t>
      </w:r>
    </w:p>
    <w:p w14:paraId="17E8C4F5" w14:textId="77777777" w:rsidR="00342D83" w:rsidRPr="001B19E4" w:rsidRDefault="00342D83" w:rsidP="00A76A57">
      <w:pPr>
        <w:pStyle w:val="ECCParagraph"/>
      </w:pPr>
      <w:r w:rsidRPr="001B19E4">
        <w:t xml:space="preserve">The interferences of SRD have an influence of the QoS </w:t>
      </w:r>
      <w:proofErr w:type="spellStart"/>
      <w:r w:rsidRPr="001B19E4">
        <w:t>behavior</w:t>
      </w:r>
      <w:proofErr w:type="spellEnd"/>
      <w:r w:rsidRPr="001B19E4">
        <w:t>. In the case of call establishment the number of failures to establish a call grows (error rate) and also the mean-time-to-establish-a-call grows.</w:t>
      </w:r>
    </w:p>
    <w:p w14:paraId="57D8AF90" w14:textId="77777777" w:rsidR="00342D83" w:rsidRPr="001B19E4" w:rsidRDefault="00342D83" w:rsidP="00A76A57">
      <w:pPr>
        <w:pStyle w:val="ECCParagraph"/>
      </w:pPr>
      <w:r w:rsidRPr="001B19E4">
        <w:t>It should be noted that interference into mobile receivers was investigated, for technical reasons, whereas the band 873-876</w:t>
      </w:r>
      <w:r w:rsidR="00256FBB">
        <w:t xml:space="preserve"> </w:t>
      </w:r>
      <w:r w:rsidRPr="001B19E4">
        <w:t>MHz is anticipated to be used as the uplink (</w:t>
      </w:r>
      <w:proofErr w:type="spellStart"/>
      <w:r w:rsidRPr="001B19E4">
        <w:t>ie</w:t>
      </w:r>
      <w:proofErr w:type="spellEnd"/>
      <w:r w:rsidRPr="001B19E4">
        <w:t xml:space="preserve"> the factual victim shall be a base station receiver). The performed measurements, therefore, are likely to be pessimistic, because base station front ends are likely to be manufactured to a higher standard than mass market radios.</w:t>
      </w:r>
    </w:p>
    <w:p w14:paraId="2ED408DF" w14:textId="77777777" w:rsidR="00342D83" w:rsidRPr="001B19E4" w:rsidRDefault="00342D83" w:rsidP="00A76A57">
      <w:pPr>
        <w:pStyle w:val="ECCParagraph"/>
      </w:pPr>
      <w:r w:rsidRPr="001B19E4">
        <w:t xml:space="preserve">The measurements carried out as part of this campaign are, in one sense, more realistic than those carried out in </w:t>
      </w:r>
      <w:proofErr w:type="spellStart"/>
      <w:r w:rsidRPr="001B19E4">
        <w:t>Kolberg</w:t>
      </w:r>
      <w:proofErr w:type="spellEnd"/>
      <w:r w:rsidRPr="001B19E4">
        <w:t xml:space="preserve"> in 2009, because they involved wanted signals that have been transmitted through a realistic channel.</w:t>
      </w:r>
    </w:p>
    <w:p w14:paraId="17651986" w14:textId="77777777" w:rsidR="00342D83" w:rsidRPr="00FA3F4A" w:rsidRDefault="00342D83" w:rsidP="00A76A57">
      <w:pPr>
        <w:pStyle w:val="ECCAnnexheading3"/>
        <w:keepNext/>
      </w:pPr>
      <w:r w:rsidRPr="00FA3F4A">
        <w:rPr>
          <w:lang w:val="en-GB"/>
        </w:rPr>
        <w:t>Conclusions</w:t>
      </w:r>
    </w:p>
    <w:p w14:paraId="1C90DA3C" w14:textId="77777777" w:rsidR="00342D83" w:rsidRDefault="00342D83" w:rsidP="00A76A57">
      <w:pPr>
        <w:pStyle w:val="ECCParagraph"/>
      </w:pPr>
      <w:r w:rsidRPr="001B19E4">
        <w:t xml:space="preserve">Investigations into the feasibility of sharing between SRDs and GSM-R bearers have shown that generally, </w:t>
      </w:r>
      <w:proofErr w:type="spellStart"/>
      <w:r w:rsidRPr="001B19E4">
        <w:t>signaling</w:t>
      </w:r>
      <w:proofErr w:type="spellEnd"/>
      <w:r w:rsidRPr="001B19E4">
        <w:t xml:space="preserve"> channels seem to be more sensitive to interference in GSM-R systems than traffic channels. The impact of interference on </w:t>
      </w:r>
      <w:proofErr w:type="spellStart"/>
      <w:r w:rsidRPr="001B19E4">
        <w:t>signaling</w:t>
      </w:r>
      <w:proofErr w:type="spellEnd"/>
      <w:r w:rsidRPr="001B19E4">
        <w:t xml:space="preserve"> channels is to extend call set up times, which is an important requirement for railway operations. </w:t>
      </w:r>
    </w:p>
    <w:p w14:paraId="7C10FE3E" w14:textId="77777777" w:rsidR="00342D83" w:rsidRPr="001B19E4" w:rsidRDefault="00342D83" w:rsidP="00FF5E6C">
      <w:pPr>
        <w:spacing w:before="120"/>
        <w:jc w:val="both"/>
      </w:pPr>
      <w:r w:rsidRPr="001B19E4">
        <w:rPr>
          <w:i/>
        </w:rPr>
        <w:t>For transparent data Bearer service 25 (TCH full-rate with</w:t>
      </w:r>
      <w:r w:rsidRPr="001B19E4">
        <w:t xml:space="preserve"> </w:t>
      </w:r>
      <w:r w:rsidRPr="001B19E4">
        <w:rPr>
          <w:i/>
        </w:rPr>
        <w:t xml:space="preserve">4.8 kbps), </w:t>
      </w:r>
      <w:r w:rsidRPr="00B81625">
        <w:rPr>
          <w:i/>
        </w:rPr>
        <w:t>aggregate</w:t>
      </w:r>
      <w:r w:rsidRPr="00DE41DB">
        <w:t xml:space="preserve"> interference activity that can be withstood (both setting up calls and established bearers) into a victim operating towards the limit of its performance envelope lies between 15% and 25%</w:t>
      </w:r>
      <w:r w:rsidRPr="00870EE9">
        <w:t xml:space="preserve"> (leading to extended call set times </w:t>
      </w:r>
      <w:r>
        <w:t>from 10s without interference to 11 seconds with 15% and 15s with 25 %,</w:t>
      </w:r>
      <w:r w:rsidRPr="00870EE9">
        <w:t xml:space="preserve">, and </w:t>
      </w:r>
      <w:r w:rsidRPr="00DE41DB">
        <w:t>corresponding to 30 and 50 interferers</w:t>
      </w:r>
      <w:r w:rsidRPr="00870EE9">
        <w:t xml:space="preserve"> each t</w:t>
      </w:r>
      <w:r w:rsidRPr="001B19E4">
        <w:t xml:space="preserve">ransmitting at 5ms every 1 second). </w:t>
      </w:r>
      <w:r>
        <w:t xml:space="preserve">Thus an aggregated DC limit of 15 % will be used later on to derive a long term DC limit for the protection of GSM-R (see Annex 5.2). </w:t>
      </w:r>
      <w:r w:rsidRPr="001B19E4">
        <w:t xml:space="preserve">This appears to be true irrespective of the interfering power. The impact of the duration of </w:t>
      </w:r>
      <w:r w:rsidRPr="00B81625">
        <w:rPr>
          <w:i/>
        </w:rPr>
        <w:t>individual</w:t>
      </w:r>
      <w:r w:rsidRPr="001B19E4">
        <w:t xml:space="preserve"> transmissions is inconclusive, but keeping transmissions below 20ms would appear to be sensible (leading to an extended call set time of around 1 second).</w:t>
      </w:r>
      <w:r>
        <w:t xml:space="preserve"> </w:t>
      </w:r>
    </w:p>
    <w:p w14:paraId="32F6978C" w14:textId="77777777" w:rsidR="00342D83" w:rsidRPr="001B19E4" w:rsidRDefault="00342D83" w:rsidP="00A76A57">
      <w:pPr>
        <w:pStyle w:val="ECCParagraph"/>
      </w:pPr>
      <w:r>
        <w:rPr>
          <w:lang w:val="en-US"/>
        </w:rPr>
        <w:br/>
      </w:r>
      <w:r w:rsidRPr="001B19E4">
        <w:t>Operation (up to 100% duty cycle) in adjacent and next adjacent channels is feasible, but the protection ratio (C/I) for the former should be at most -25dB (</w:t>
      </w:r>
      <w:proofErr w:type="spellStart"/>
      <w:r w:rsidRPr="001B19E4">
        <w:t>eg</w:t>
      </w:r>
      <w:proofErr w:type="spellEnd"/>
      <w:r w:rsidRPr="001B19E4">
        <w:t xml:space="preserve"> -65dBm adjacent channel interferer into a victim receiving -90dBm) in order for calls to be able to be set up reliably. The protection ratio for next adjacent channel is -65dB.</w:t>
      </w:r>
    </w:p>
    <w:p w14:paraId="392095A0" w14:textId="77777777" w:rsidR="00342D83" w:rsidRPr="001B19E4" w:rsidRDefault="00342D83" w:rsidP="00A76A57">
      <w:pPr>
        <w:pStyle w:val="ECCParagraph"/>
      </w:pPr>
      <w:r w:rsidRPr="001B19E4">
        <w:t xml:space="preserve">For voice bearers, aggregate interference activity that can be withstood (both setting up calls and established bearers) into a victim operating towards the limit of its performance envelope lies around 10%. This appears to be true irrespective of the interfering power. Again, the impact of the duration of individual transmissions is inconclusive, but transmissions of up to 40ms appear feasible depending on the required </w:t>
      </w:r>
      <w:proofErr w:type="spellStart"/>
      <w:r w:rsidRPr="001B19E4">
        <w:t>RXQual</w:t>
      </w:r>
      <w:proofErr w:type="spellEnd"/>
      <w:r w:rsidRPr="001B19E4">
        <w:t xml:space="preserve">-value and with the </w:t>
      </w:r>
      <w:proofErr w:type="spellStart"/>
      <w:r w:rsidRPr="001B19E4">
        <w:t>TXoff</w:t>
      </w:r>
      <w:proofErr w:type="spellEnd"/>
      <w:r w:rsidRPr="001B19E4">
        <w:t xml:space="preserve"> time set to 500 ms.</w:t>
      </w:r>
    </w:p>
    <w:p w14:paraId="3218E4B5" w14:textId="77777777" w:rsidR="00342D83" w:rsidRDefault="00342D83" w:rsidP="00A76A57">
      <w:pPr>
        <w:pStyle w:val="ECCParagraph"/>
      </w:pPr>
      <w:r w:rsidRPr="001B19E4">
        <w:t>Operation (up to 100% duty cycle) in adjacent and next adjacent channels is feasible with a protection ratio of at least -65dB.</w:t>
      </w:r>
    </w:p>
    <w:p w14:paraId="000AB578" w14:textId="77777777" w:rsidR="00342D83" w:rsidRPr="001D47FE" w:rsidRDefault="00342D83" w:rsidP="00787E4C">
      <w:pPr>
        <w:pStyle w:val="ECCAnnexheading2"/>
        <w:keepNext/>
        <w:ind w:left="860" w:hanging="860"/>
        <w:outlineLvl w:val="1"/>
        <w:rPr>
          <w:lang w:val="en-GB"/>
        </w:rPr>
      </w:pPr>
      <w:bookmarkStart w:id="407" w:name="_Toc354271257"/>
      <w:bookmarkStart w:id="408" w:name="_Ref355076967"/>
      <w:bookmarkStart w:id="409" w:name="_Toc367794645"/>
      <w:r>
        <w:rPr>
          <w:lang w:val="en-GB"/>
        </w:rPr>
        <w:lastRenderedPageBreak/>
        <w:t>COMPLEMENTARY MODELLING B ASED ON MEASUREMENT RESULTS</w:t>
      </w:r>
      <w:bookmarkEnd w:id="407"/>
      <w:bookmarkEnd w:id="408"/>
      <w:bookmarkEnd w:id="409"/>
      <w:r>
        <w:rPr>
          <w:lang w:val="en-GB"/>
        </w:rPr>
        <w:t xml:space="preserve"> </w:t>
      </w:r>
    </w:p>
    <w:p w14:paraId="35E07B89" w14:textId="77777777" w:rsidR="00342D83" w:rsidRDefault="00342D83" w:rsidP="00787E4C">
      <w:pPr>
        <w:pStyle w:val="ECCParagraph"/>
        <w:keepNext/>
      </w:pPr>
      <w:r>
        <w:t>To complement the practical measurements, this section uses their data to analyse in more detail the possibilities for SRDs to operate in co-channel sharing scenarios without producing h</w:t>
      </w:r>
      <w:r w:rsidR="00BC4C93">
        <w:t>armful interference to ER-GSM.</w:t>
      </w:r>
    </w:p>
    <w:p w14:paraId="7FF0006C" w14:textId="77777777" w:rsidR="00342D83" w:rsidRDefault="00342D83" w:rsidP="00A76A57">
      <w:pPr>
        <w:pStyle w:val="ECCParagraph"/>
      </w:pPr>
      <w:r>
        <w:t xml:space="preserve">Based on measurements an interfering scenario of about 30 uncoordinated SRD with Ton </w:t>
      </w:r>
      <w:r>
        <w:rPr>
          <w:szCs w:val="24"/>
        </w:rPr>
        <w:sym w:font="Symbol" w:char="F0A3"/>
      </w:r>
      <w:r>
        <w:t xml:space="preserve"> 5 ms, Toff ≥ 995 ms, DC 0.5%/s have a QoS influence to ER-GSM with rarely call drops and can be tolerated. As an example 25mW non-specific SRD devices with deployment figures of up to 1000/km2 may coexist with E-GSM-R if a specific short term DC limit could be fulfilled (Ton </w:t>
      </w:r>
      <w:r>
        <w:rPr>
          <w:szCs w:val="24"/>
        </w:rPr>
        <w:sym w:font="Symbol" w:char="F0A3"/>
      </w:r>
      <w:r>
        <w:t xml:space="preserve"> 5 ms, Toff ≥ 995 ms, DC 0.5%/s). The question is how to enforce and fulfil the deployment figure.</w:t>
      </w:r>
    </w:p>
    <w:p w14:paraId="354D2BEB" w14:textId="77777777" w:rsidR="00342D83" w:rsidRDefault="00342D83" w:rsidP="00A76A57">
      <w:pPr>
        <w:pStyle w:val="ECCParagraph"/>
      </w:pPr>
      <w:r>
        <w:t>It is expected that applications like home automation and smart metering are able to increase this deployment figures. A long term DC limit (e.g. 0.03%) on top of the short term DC limit could solve that problem. It could be imaginable to claim this long term limit only for applications where we expect high deployment figures (&gt; 1 per household?), but it needs to be discussed if this would be enforceable.</w:t>
      </w:r>
    </w:p>
    <w:p w14:paraId="6C9A936F" w14:textId="77777777" w:rsidR="00342D83" w:rsidRDefault="00342D83" w:rsidP="00A76A57">
      <w:pPr>
        <w:pStyle w:val="ECCParagraph"/>
      </w:pPr>
      <w:r>
        <w:t>A possibility for higher power applications could be a coordination procedure with the railway operator or a cognitive procedure in order to avoid the E-GSM-R bands similar like the RF-ID approach. This seems to be feasible as those devices are assumed to be installed by a service provider (e.g. for energy suppliers/smart grid) and not by the consumer.</w:t>
      </w:r>
    </w:p>
    <w:p w14:paraId="01170AF4" w14:textId="77777777" w:rsidR="00342D83" w:rsidRPr="00A76A57" w:rsidRDefault="00342D83" w:rsidP="00A76A57">
      <w:pPr>
        <w:pStyle w:val="ECCAnnexheading3"/>
        <w:keepNext/>
        <w:rPr>
          <w:lang w:val="en-GB"/>
        </w:rPr>
      </w:pPr>
      <w:r w:rsidRPr="00FA3F4A">
        <w:rPr>
          <w:lang w:val="en-GB"/>
        </w:rPr>
        <w:t>Evaluation of possibilities for SRDs in E-GSM-R bands</w:t>
      </w:r>
    </w:p>
    <w:p w14:paraId="6C0BEF68" w14:textId="77777777" w:rsidR="00342D83" w:rsidRDefault="00342D83" w:rsidP="005E36F0">
      <w:pPr>
        <w:pStyle w:val="ECCParagraph"/>
      </w:pPr>
      <w:r>
        <w:t>The results of available measurements on the required DC limitation for SRDs to protect GSM-R are summarised in the following table.</w:t>
      </w:r>
    </w:p>
    <w:p w14:paraId="20EC4E8A" w14:textId="77777777" w:rsidR="00342D83" w:rsidRDefault="00342D83" w:rsidP="00A76A57">
      <w:pPr>
        <w:pStyle w:val="Caption"/>
        <w:rPr>
          <w:lang w:val="en-GB"/>
        </w:rPr>
      </w:pPr>
      <w:r>
        <w:t xml:space="preserve">Table </w:t>
      </w:r>
      <w:r w:rsidR="00DF5A65">
        <w:fldChar w:fldCharType="begin"/>
      </w:r>
      <w:r w:rsidR="00DF5A65">
        <w:instrText xml:space="preserve"> SEQ Table \* ARABIC </w:instrText>
      </w:r>
      <w:r w:rsidR="00DF5A65">
        <w:fldChar w:fldCharType="separate"/>
      </w:r>
      <w:r w:rsidR="00DE0071">
        <w:rPr>
          <w:noProof/>
        </w:rPr>
        <w:t>70</w:t>
      </w:r>
      <w:r w:rsidR="00DF5A65">
        <w:rPr>
          <w:noProof/>
        </w:rPr>
        <w:fldChar w:fldCharType="end"/>
      </w:r>
      <w:r>
        <w:t>:</w:t>
      </w:r>
      <w:r w:rsidRPr="001B19E4">
        <w:rPr>
          <w:lang w:val="en-GB"/>
        </w:rPr>
        <w:t xml:space="preserve"> </w:t>
      </w:r>
      <w:r>
        <w:rPr>
          <w:lang w:val="en-GB"/>
        </w:rPr>
        <w:t>Summary of Berlin test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94"/>
        <w:gridCol w:w="1951"/>
        <w:gridCol w:w="1559"/>
        <w:gridCol w:w="1417"/>
        <w:gridCol w:w="1418"/>
        <w:gridCol w:w="1133"/>
      </w:tblGrid>
      <w:tr w:rsidR="00342D83" w:rsidRPr="00E928DF" w14:paraId="34E249AC" w14:textId="77777777" w:rsidTr="00A27BF6">
        <w:trPr>
          <w:trHeight w:val="230"/>
          <w:tblHeader/>
          <w:jc w:val="center"/>
        </w:trPr>
        <w:tc>
          <w:tcPr>
            <w:tcW w:w="1594" w:type="dxa"/>
            <w:vMerge w:val="restart"/>
            <w:tcBorders>
              <w:top w:val="single" w:sz="4" w:space="0" w:color="FFFFFF"/>
              <w:left w:val="single" w:sz="4" w:space="0" w:color="FFFFFF"/>
              <w:bottom w:val="single" w:sz="6" w:space="0" w:color="FFFFFF"/>
              <w:right w:val="single" w:sz="6" w:space="0" w:color="FFFFFF"/>
            </w:tcBorders>
            <w:shd w:val="clear" w:color="auto" w:fill="D2232A"/>
          </w:tcPr>
          <w:p w14:paraId="248DB669" w14:textId="77777777" w:rsidR="00342D83" w:rsidRPr="00010BC4" w:rsidRDefault="00342D83" w:rsidP="00CD4C4F">
            <w:pPr>
              <w:pStyle w:val="ECCParagraph"/>
              <w:spacing w:before="60" w:after="60"/>
              <w:jc w:val="center"/>
              <w:rPr>
                <w:b/>
                <w:color w:val="FFFFFF"/>
                <w:szCs w:val="24"/>
              </w:rPr>
            </w:pPr>
          </w:p>
          <w:p w14:paraId="6B9BAF69" w14:textId="77777777" w:rsidR="00342D83" w:rsidRPr="00010BC4" w:rsidRDefault="00342D83" w:rsidP="00CD4C4F">
            <w:pPr>
              <w:pStyle w:val="ECCParagraph"/>
              <w:spacing w:before="60" w:after="60"/>
              <w:jc w:val="center"/>
              <w:rPr>
                <w:b/>
                <w:color w:val="FFFFFF"/>
                <w:szCs w:val="24"/>
              </w:rPr>
            </w:pPr>
            <w:r w:rsidRPr="00010BC4">
              <w:rPr>
                <w:b/>
                <w:color w:val="FFFFFF"/>
                <w:szCs w:val="24"/>
              </w:rPr>
              <w:t>Tests</w:t>
            </w:r>
          </w:p>
        </w:tc>
        <w:tc>
          <w:tcPr>
            <w:tcW w:w="1951" w:type="dxa"/>
            <w:vMerge w:val="restart"/>
            <w:tcBorders>
              <w:top w:val="single" w:sz="4" w:space="0" w:color="FFFFFF"/>
              <w:left w:val="single" w:sz="6" w:space="0" w:color="FFFFFF"/>
              <w:bottom w:val="single" w:sz="6" w:space="0" w:color="FFFFFF"/>
              <w:right w:val="single" w:sz="6" w:space="0" w:color="FFFFFF"/>
            </w:tcBorders>
            <w:shd w:val="clear" w:color="auto" w:fill="D2232A"/>
          </w:tcPr>
          <w:p w14:paraId="4EA5441B" w14:textId="77777777" w:rsidR="00342D83" w:rsidRPr="00010BC4" w:rsidRDefault="00342D83" w:rsidP="00CD4C4F">
            <w:pPr>
              <w:pStyle w:val="ECCParagraph"/>
              <w:spacing w:before="60" w:after="60"/>
              <w:jc w:val="center"/>
              <w:rPr>
                <w:b/>
                <w:color w:val="FFFFFF"/>
                <w:szCs w:val="24"/>
              </w:rPr>
            </w:pPr>
          </w:p>
          <w:p w14:paraId="3532AE7B" w14:textId="77777777" w:rsidR="00342D83" w:rsidRPr="00010BC4" w:rsidRDefault="00342D83" w:rsidP="00CD4C4F">
            <w:pPr>
              <w:pStyle w:val="ECCParagraph"/>
              <w:spacing w:before="60" w:after="60"/>
              <w:jc w:val="center"/>
              <w:rPr>
                <w:b/>
                <w:color w:val="FFFFFF"/>
                <w:szCs w:val="24"/>
              </w:rPr>
            </w:pPr>
            <w:r w:rsidRPr="00010BC4">
              <w:rPr>
                <w:b/>
                <w:color w:val="FFFFFF"/>
                <w:szCs w:val="24"/>
              </w:rPr>
              <w:t>Mode</w:t>
            </w:r>
          </w:p>
        </w:tc>
        <w:tc>
          <w:tcPr>
            <w:tcW w:w="1559" w:type="dxa"/>
            <w:vMerge w:val="restart"/>
            <w:tcBorders>
              <w:top w:val="single" w:sz="4" w:space="0" w:color="FFFFFF"/>
              <w:left w:val="single" w:sz="6" w:space="0" w:color="FFFFFF"/>
              <w:bottom w:val="single" w:sz="6" w:space="0" w:color="FFFFFF"/>
              <w:right w:val="single" w:sz="6" w:space="0" w:color="FFFFFF"/>
            </w:tcBorders>
            <w:shd w:val="clear" w:color="auto" w:fill="D2232A"/>
          </w:tcPr>
          <w:p w14:paraId="745C6305" w14:textId="77777777" w:rsidR="00342D83" w:rsidRPr="00010BC4" w:rsidRDefault="00342D83" w:rsidP="00CD4C4F">
            <w:pPr>
              <w:pStyle w:val="ECCParagraph"/>
              <w:spacing w:before="60" w:after="60"/>
              <w:jc w:val="center"/>
              <w:rPr>
                <w:b/>
                <w:color w:val="FFFFFF"/>
                <w:szCs w:val="24"/>
              </w:rPr>
            </w:pPr>
          </w:p>
          <w:p w14:paraId="174FBBD1" w14:textId="77777777" w:rsidR="00342D83" w:rsidRPr="00010BC4" w:rsidRDefault="00342D83" w:rsidP="00CD4C4F">
            <w:pPr>
              <w:pStyle w:val="ECCParagraph"/>
              <w:spacing w:before="60" w:after="60"/>
              <w:jc w:val="center"/>
              <w:rPr>
                <w:b/>
                <w:color w:val="FFFFFF"/>
                <w:szCs w:val="24"/>
              </w:rPr>
            </w:pPr>
            <w:r w:rsidRPr="00010BC4">
              <w:rPr>
                <w:b/>
                <w:color w:val="FFFFFF"/>
                <w:szCs w:val="24"/>
              </w:rPr>
              <w:t>Scenario</w:t>
            </w:r>
          </w:p>
        </w:tc>
        <w:tc>
          <w:tcPr>
            <w:tcW w:w="3968" w:type="dxa"/>
            <w:gridSpan w:val="3"/>
            <w:tcBorders>
              <w:top w:val="single" w:sz="4" w:space="0" w:color="FFFFFF"/>
              <w:left w:val="single" w:sz="6" w:space="0" w:color="FFFFFF"/>
              <w:bottom w:val="single" w:sz="6" w:space="0" w:color="FFFFFF"/>
              <w:right w:val="single" w:sz="4" w:space="0" w:color="FFFFFF"/>
            </w:tcBorders>
            <w:shd w:val="clear" w:color="auto" w:fill="D2232A"/>
          </w:tcPr>
          <w:p w14:paraId="68E50449" w14:textId="77777777" w:rsidR="00342D83" w:rsidRPr="00010BC4" w:rsidRDefault="00342D83" w:rsidP="00CD4C4F">
            <w:pPr>
              <w:pStyle w:val="ECCParagraph"/>
              <w:spacing w:before="60" w:after="60"/>
              <w:jc w:val="center"/>
              <w:rPr>
                <w:b/>
                <w:color w:val="FFFFFF"/>
                <w:szCs w:val="24"/>
              </w:rPr>
            </w:pPr>
            <w:r w:rsidRPr="00010BC4">
              <w:rPr>
                <w:b/>
                <w:color w:val="FFFFFF"/>
                <w:szCs w:val="24"/>
              </w:rPr>
              <w:t>SRD device parameters</w:t>
            </w:r>
          </w:p>
        </w:tc>
      </w:tr>
      <w:tr w:rsidR="00342D83" w:rsidRPr="00E928DF" w14:paraId="31FCAE58" w14:textId="77777777" w:rsidTr="00A27BF6">
        <w:trPr>
          <w:trHeight w:val="230"/>
          <w:tblHeader/>
          <w:jc w:val="center"/>
        </w:trPr>
        <w:tc>
          <w:tcPr>
            <w:tcW w:w="1594" w:type="dxa"/>
            <w:vMerge/>
            <w:tcBorders>
              <w:top w:val="single" w:sz="6" w:space="0" w:color="FFFFFF"/>
              <w:left w:val="single" w:sz="4" w:space="0" w:color="FFFFFF"/>
              <w:bottom w:val="nil"/>
              <w:right w:val="single" w:sz="6" w:space="0" w:color="FFFFFF"/>
            </w:tcBorders>
            <w:shd w:val="clear" w:color="auto" w:fill="D2232A"/>
          </w:tcPr>
          <w:p w14:paraId="68312D90" w14:textId="77777777" w:rsidR="00342D83" w:rsidRPr="00010BC4" w:rsidRDefault="00342D83" w:rsidP="00CD4C4F">
            <w:pPr>
              <w:pStyle w:val="ECCParagraph"/>
              <w:spacing w:before="60" w:after="60"/>
              <w:jc w:val="center"/>
              <w:rPr>
                <w:b/>
                <w:color w:val="FFFFFF"/>
                <w:szCs w:val="24"/>
              </w:rPr>
            </w:pPr>
          </w:p>
        </w:tc>
        <w:tc>
          <w:tcPr>
            <w:tcW w:w="1951" w:type="dxa"/>
            <w:vMerge/>
            <w:tcBorders>
              <w:top w:val="single" w:sz="6" w:space="0" w:color="FFFFFF"/>
              <w:left w:val="single" w:sz="6" w:space="0" w:color="FFFFFF"/>
              <w:bottom w:val="nil"/>
              <w:right w:val="single" w:sz="6" w:space="0" w:color="FFFFFF"/>
            </w:tcBorders>
            <w:shd w:val="clear" w:color="auto" w:fill="D2232A"/>
          </w:tcPr>
          <w:p w14:paraId="41ADE499" w14:textId="77777777" w:rsidR="00342D83" w:rsidRPr="00010BC4" w:rsidRDefault="00342D83" w:rsidP="00CD4C4F">
            <w:pPr>
              <w:pStyle w:val="ECCParagraph"/>
              <w:spacing w:before="60" w:after="60"/>
              <w:jc w:val="center"/>
              <w:rPr>
                <w:b/>
                <w:color w:val="FFFFFF"/>
                <w:szCs w:val="24"/>
              </w:rPr>
            </w:pPr>
          </w:p>
        </w:tc>
        <w:tc>
          <w:tcPr>
            <w:tcW w:w="1559" w:type="dxa"/>
            <w:vMerge/>
            <w:tcBorders>
              <w:top w:val="single" w:sz="6" w:space="0" w:color="FFFFFF"/>
              <w:left w:val="single" w:sz="6" w:space="0" w:color="FFFFFF"/>
              <w:bottom w:val="nil"/>
              <w:right w:val="single" w:sz="6" w:space="0" w:color="FFFFFF"/>
            </w:tcBorders>
            <w:shd w:val="clear" w:color="auto" w:fill="D2232A"/>
          </w:tcPr>
          <w:p w14:paraId="4727A204" w14:textId="77777777" w:rsidR="00342D83" w:rsidRPr="00010BC4" w:rsidRDefault="00342D83" w:rsidP="00CD4C4F">
            <w:pPr>
              <w:pStyle w:val="ECCParagraph"/>
              <w:spacing w:before="60" w:after="60"/>
              <w:jc w:val="center"/>
              <w:rPr>
                <w:b/>
                <w:color w:val="FFFFFF"/>
                <w:szCs w:val="24"/>
              </w:rPr>
            </w:pPr>
          </w:p>
        </w:tc>
        <w:tc>
          <w:tcPr>
            <w:tcW w:w="1417" w:type="dxa"/>
            <w:tcBorders>
              <w:top w:val="single" w:sz="6" w:space="0" w:color="FFFFFF"/>
              <w:left w:val="single" w:sz="6" w:space="0" w:color="FFFFFF"/>
              <w:bottom w:val="nil"/>
              <w:right w:val="single" w:sz="6" w:space="0" w:color="FFFFFF"/>
            </w:tcBorders>
            <w:shd w:val="clear" w:color="auto" w:fill="D2232A"/>
          </w:tcPr>
          <w:p w14:paraId="567F4486" w14:textId="77777777" w:rsidR="00342D83" w:rsidRPr="00010BC4" w:rsidRDefault="00342D83" w:rsidP="00CD4C4F">
            <w:pPr>
              <w:pStyle w:val="ECCParagraph"/>
              <w:spacing w:before="60" w:after="60"/>
              <w:jc w:val="center"/>
              <w:rPr>
                <w:b/>
                <w:color w:val="FFFFFF"/>
                <w:szCs w:val="24"/>
              </w:rPr>
            </w:pPr>
            <w:r w:rsidRPr="00010BC4">
              <w:rPr>
                <w:b/>
                <w:color w:val="FFFFFF"/>
                <w:szCs w:val="24"/>
              </w:rPr>
              <w:t>Max TX on ms</w:t>
            </w:r>
          </w:p>
        </w:tc>
        <w:tc>
          <w:tcPr>
            <w:tcW w:w="1418" w:type="dxa"/>
            <w:tcBorders>
              <w:top w:val="single" w:sz="6" w:space="0" w:color="FFFFFF"/>
              <w:left w:val="single" w:sz="6" w:space="0" w:color="FFFFFF"/>
              <w:bottom w:val="nil"/>
              <w:right w:val="single" w:sz="6" w:space="0" w:color="FFFFFF"/>
            </w:tcBorders>
            <w:shd w:val="clear" w:color="auto" w:fill="D2232A"/>
          </w:tcPr>
          <w:p w14:paraId="6B74B70C" w14:textId="77777777" w:rsidR="00342D83" w:rsidRPr="00010BC4" w:rsidRDefault="00342D83" w:rsidP="00CD4C4F">
            <w:pPr>
              <w:pStyle w:val="ECCParagraph"/>
              <w:spacing w:before="60" w:after="60"/>
              <w:jc w:val="center"/>
              <w:rPr>
                <w:b/>
                <w:color w:val="FFFFFF"/>
                <w:szCs w:val="24"/>
              </w:rPr>
            </w:pPr>
            <w:r w:rsidRPr="00010BC4">
              <w:rPr>
                <w:b/>
                <w:color w:val="FFFFFF"/>
                <w:szCs w:val="24"/>
              </w:rPr>
              <w:t>DC per second</w:t>
            </w:r>
          </w:p>
        </w:tc>
        <w:tc>
          <w:tcPr>
            <w:tcW w:w="1133" w:type="dxa"/>
            <w:tcBorders>
              <w:top w:val="single" w:sz="6" w:space="0" w:color="FFFFFF"/>
              <w:left w:val="single" w:sz="6" w:space="0" w:color="FFFFFF"/>
              <w:bottom w:val="nil"/>
              <w:right w:val="single" w:sz="4" w:space="0" w:color="FFFFFF"/>
            </w:tcBorders>
            <w:shd w:val="clear" w:color="auto" w:fill="D2232A"/>
          </w:tcPr>
          <w:p w14:paraId="779F368D" w14:textId="77777777" w:rsidR="00342D83" w:rsidRPr="00010BC4" w:rsidRDefault="00342D83" w:rsidP="00CD4C4F">
            <w:pPr>
              <w:pStyle w:val="ECCParagraph"/>
              <w:spacing w:before="60" w:after="60"/>
              <w:jc w:val="center"/>
              <w:rPr>
                <w:b/>
                <w:color w:val="FFFFFF"/>
                <w:szCs w:val="24"/>
              </w:rPr>
            </w:pPr>
            <w:r w:rsidRPr="00010BC4">
              <w:rPr>
                <w:b/>
                <w:color w:val="FFFFFF"/>
                <w:szCs w:val="24"/>
              </w:rPr>
              <w:t>Minimum TX off ms</w:t>
            </w:r>
          </w:p>
        </w:tc>
      </w:tr>
      <w:tr w:rsidR="00342D83" w:rsidRPr="001B19E4" w14:paraId="42A9923D" w14:textId="77777777" w:rsidTr="00A27BF6">
        <w:trPr>
          <w:jc w:val="center"/>
        </w:trPr>
        <w:tc>
          <w:tcPr>
            <w:tcW w:w="1594" w:type="dxa"/>
            <w:tcBorders>
              <w:top w:val="nil"/>
              <w:bottom w:val="single" w:sz="6" w:space="0" w:color="D2232A"/>
              <w:right w:val="single" w:sz="6" w:space="0" w:color="D2232A"/>
            </w:tcBorders>
          </w:tcPr>
          <w:p w14:paraId="45B927D5" w14:textId="77777777" w:rsidR="00342D83" w:rsidRPr="00010BC4" w:rsidRDefault="00342D83" w:rsidP="00A27BF6">
            <w:pPr>
              <w:pStyle w:val="ECCParagraph"/>
              <w:spacing w:after="0"/>
              <w:jc w:val="left"/>
              <w:rPr>
                <w:szCs w:val="24"/>
              </w:rPr>
            </w:pPr>
            <w:r w:rsidRPr="00010BC4">
              <w:rPr>
                <w:szCs w:val="24"/>
              </w:rPr>
              <w:t>Berlin 2012</w:t>
            </w:r>
          </w:p>
        </w:tc>
        <w:tc>
          <w:tcPr>
            <w:tcW w:w="1951" w:type="dxa"/>
            <w:tcBorders>
              <w:top w:val="nil"/>
              <w:left w:val="single" w:sz="6" w:space="0" w:color="D2232A"/>
              <w:bottom w:val="single" w:sz="6" w:space="0" w:color="D2232A"/>
              <w:right w:val="single" w:sz="6" w:space="0" w:color="D2232A"/>
            </w:tcBorders>
          </w:tcPr>
          <w:p w14:paraId="6B39E341" w14:textId="77777777" w:rsidR="00342D83" w:rsidRPr="00010BC4" w:rsidRDefault="00342D83" w:rsidP="00A27BF6">
            <w:pPr>
              <w:pStyle w:val="ECCParagraph"/>
              <w:spacing w:after="0"/>
              <w:jc w:val="left"/>
              <w:rPr>
                <w:szCs w:val="24"/>
              </w:rPr>
            </w:pPr>
            <w:r w:rsidRPr="00010BC4">
              <w:rPr>
                <w:szCs w:val="24"/>
              </w:rPr>
              <w:t>Transparent mode</w:t>
            </w:r>
          </w:p>
        </w:tc>
        <w:tc>
          <w:tcPr>
            <w:tcW w:w="1559" w:type="dxa"/>
            <w:tcBorders>
              <w:top w:val="nil"/>
              <w:left w:val="single" w:sz="6" w:space="0" w:color="D2232A"/>
              <w:bottom w:val="single" w:sz="6" w:space="0" w:color="D2232A"/>
              <w:right w:val="single" w:sz="6" w:space="0" w:color="D2232A"/>
            </w:tcBorders>
          </w:tcPr>
          <w:p w14:paraId="26D01C64" w14:textId="77777777" w:rsidR="00342D83" w:rsidRPr="00010BC4" w:rsidRDefault="00342D83" w:rsidP="00A27BF6">
            <w:pPr>
              <w:pStyle w:val="ECCParagraph"/>
              <w:spacing w:after="0"/>
              <w:jc w:val="left"/>
              <w:rPr>
                <w:szCs w:val="24"/>
              </w:rPr>
            </w:pPr>
            <w:r w:rsidRPr="00010BC4">
              <w:rPr>
                <w:szCs w:val="24"/>
              </w:rPr>
              <w:t>Single SRD</w:t>
            </w:r>
          </w:p>
        </w:tc>
        <w:tc>
          <w:tcPr>
            <w:tcW w:w="1417" w:type="dxa"/>
            <w:tcBorders>
              <w:top w:val="nil"/>
              <w:left w:val="single" w:sz="6" w:space="0" w:color="D2232A"/>
              <w:bottom w:val="single" w:sz="6" w:space="0" w:color="D2232A"/>
              <w:right w:val="single" w:sz="6" w:space="0" w:color="D2232A"/>
            </w:tcBorders>
          </w:tcPr>
          <w:p w14:paraId="18DDF1D6" w14:textId="77777777" w:rsidR="00342D83" w:rsidRPr="00010BC4" w:rsidRDefault="00342D83" w:rsidP="00A27BF6">
            <w:pPr>
              <w:pStyle w:val="ECCParagraph"/>
              <w:spacing w:after="0"/>
              <w:jc w:val="left"/>
              <w:rPr>
                <w:szCs w:val="24"/>
              </w:rPr>
            </w:pPr>
            <w:r w:rsidRPr="00010BC4">
              <w:rPr>
                <w:szCs w:val="24"/>
              </w:rPr>
              <w:t>25.0</w:t>
            </w:r>
          </w:p>
        </w:tc>
        <w:tc>
          <w:tcPr>
            <w:tcW w:w="1418" w:type="dxa"/>
            <w:tcBorders>
              <w:top w:val="nil"/>
              <w:left w:val="single" w:sz="6" w:space="0" w:color="D2232A"/>
              <w:bottom w:val="single" w:sz="6" w:space="0" w:color="D2232A"/>
              <w:right w:val="single" w:sz="6" w:space="0" w:color="D2232A"/>
            </w:tcBorders>
          </w:tcPr>
          <w:p w14:paraId="1593597D" w14:textId="77777777" w:rsidR="00342D83" w:rsidRPr="00010BC4" w:rsidRDefault="00342D83" w:rsidP="00A27BF6">
            <w:pPr>
              <w:pStyle w:val="ECCParagraph"/>
              <w:spacing w:after="0"/>
              <w:jc w:val="left"/>
              <w:rPr>
                <w:szCs w:val="24"/>
              </w:rPr>
            </w:pPr>
            <w:r w:rsidRPr="00010BC4">
              <w:rPr>
                <w:szCs w:val="24"/>
              </w:rPr>
              <w:t>15%</w:t>
            </w:r>
          </w:p>
        </w:tc>
        <w:tc>
          <w:tcPr>
            <w:tcW w:w="1133" w:type="dxa"/>
            <w:tcBorders>
              <w:top w:val="nil"/>
              <w:left w:val="single" w:sz="6" w:space="0" w:color="D2232A"/>
              <w:bottom w:val="single" w:sz="6" w:space="0" w:color="D2232A"/>
            </w:tcBorders>
          </w:tcPr>
          <w:p w14:paraId="50DCD378" w14:textId="77777777" w:rsidR="00342D83" w:rsidRPr="00010BC4" w:rsidRDefault="00342D83" w:rsidP="00A27BF6">
            <w:pPr>
              <w:pStyle w:val="ECCParagraph"/>
              <w:spacing w:after="0"/>
              <w:jc w:val="left"/>
              <w:rPr>
                <w:szCs w:val="24"/>
              </w:rPr>
            </w:pPr>
            <w:r w:rsidRPr="00010BC4">
              <w:rPr>
                <w:szCs w:val="24"/>
              </w:rPr>
              <w:t>141.7</w:t>
            </w:r>
          </w:p>
        </w:tc>
      </w:tr>
      <w:tr w:rsidR="00342D83" w:rsidRPr="001B19E4" w14:paraId="70921401" w14:textId="77777777" w:rsidTr="00A27BF6">
        <w:trPr>
          <w:jc w:val="center"/>
        </w:trPr>
        <w:tc>
          <w:tcPr>
            <w:tcW w:w="1594" w:type="dxa"/>
            <w:tcBorders>
              <w:top w:val="single" w:sz="6" w:space="0" w:color="D2232A"/>
              <w:bottom w:val="single" w:sz="6" w:space="0" w:color="D2232A"/>
              <w:right w:val="single" w:sz="6" w:space="0" w:color="D2232A"/>
            </w:tcBorders>
          </w:tcPr>
          <w:p w14:paraId="7E5BFA5C" w14:textId="77777777" w:rsidR="00342D83" w:rsidRPr="00010BC4" w:rsidRDefault="00342D83" w:rsidP="00A27BF6">
            <w:pPr>
              <w:pStyle w:val="ECCParagraph"/>
              <w:spacing w:after="0"/>
              <w:jc w:val="left"/>
              <w:rPr>
                <w:szCs w:val="24"/>
              </w:rPr>
            </w:pPr>
            <w:r w:rsidRPr="00010BC4">
              <w:rPr>
                <w:szCs w:val="24"/>
              </w:rPr>
              <w:t>Berlin 2012</w:t>
            </w:r>
          </w:p>
        </w:tc>
        <w:tc>
          <w:tcPr>
            <w:tcW w:w="1951" w:type="dxa"/>
            <w:tcBorders>
              <w:top w:val="single" w:sz="6" w:space="0" w:color="D2232A"/>
              <w:left w:val="single" w:sz="6" w:space="0" w:color="D2232A"/>
              <w:bottom w:val="single" w:sz="6" w:space="0" w:color="D2232A"/>
              <w:right w:val="single" w:sz="6" w:space="0" w:color="D2232A"/>
            </w:tcBorders>
          </w:tcPr>
          <w:p w14:paraId="29A09136" w14:textId="77777777" w:rsidR="00342D83" w:rsidRPr="00010BC4" w:rsidRDefault="00342D83" w:rsidP="00A27BF6">
            <w:pPr>
              <w:pStyle w:val="ECCParagraph"/>
              <w:spacing w:after="0"/>
              <w:jc w:val="left"/>
              <w:rPr>
                <w:szCs w:val="24"/>
              </w:rPr>
            </w:pPr>
            <w:r w:rsidRPr="00010BC4">
              <w:rPr>
                <w:szCs w:val="24"/>
              </w:rPr>
              <w:t>Transparent mode</w:t>
            </w:r>
          </w:p>
        </w:tc>
        <w:tc>
          <w:tcPr>
            <w:tcW w:w="1559" w:type="dxa"/>
            <w:tcBorders>
              <w:top w:val="single" w:sz="6" w:space="0" w:color="D2232A"/>
              <w:left w:val="single" w:sz="6" w:space="0" w:color="D2232A"/>
              <w:bottom w:val="single" w:sz="6" w:space="0" w:color="D2232A"/>
              <w:right w:val="single" w:sz="6" w:space="0" w:color="D2232A"/>
            </w:tcBorders>
          </w:tcPr>
          <w:p w14:paraId="0FEF8CC7" w14:textId="77777777" w:rsidR="00342D83" w:rsidRPr="00010BC4" w:rsidRDefault="00342D83" w:rsidP="00A27BF6">
            <w:pPr>
              <w:pStyle w:val="ECCParagraph"/>
              <w:spacing w:after="0"/>
              <w:jc w:val="left"/>
              <w:rPr>
                <w:szCs w:val="24"/>
              </w:rPr>
            </w:pPr>
            <w:r w:rsidRPr="00010BC4">
              <w:rPr>
                <w:szCs w:val="24"/>
              </w:rPr>
              <w:t>Single SRD</w:t>
            </w:r>
          </w:p>
        </w:tc>
        <w:tc>
          <w:tcPr>
            <w:tcW w:w="1417" w:type="dxa"/>
            <w:tcBorders>
              <w:top w:val="single" w:sz="6" w:space="0" w:color="D2232A"/>
              <w:left w:val="single" w:sz="6" w:space="0" w:color="D2232A"/>
              <w:bottom w:val="single" w:sz="6" w:space="0" w:color="D2232A"/>
              <w:right w:val="single" w:sz="6" w:space="0" w:color="D2232A"/>
            </w:tcBorders>
          </w:tcPr>
          <w:p w14:paraId="73F85EB2" w14:textId="77777777" w:rsidR="00342D83" w:rsidRPr="00010BC4" w:rsidRDefault="00342D83" w:rsidP="00A27BF6">
            <w:pPr>
              <w:pStyle w:val="ECCParagraph"/>
              <w:spacing w:after="0"/>
              <w:jc w:val="left"/>
              <w:rPr>
                <w:szCs w:val="24"/>
              </w:rPr>
            </w:pPr>
            <w:r w:rsidRPr="00010BC4">
              <w:rPr>
                <w:szCs w:val="24"/>
              </w:rPr>
              <w:t>25.0</w:t>
            </w:r>
          </w:p>
        </w:tc>
        <w:tc>
          <w:tcPr>
            <w:tcW w:w="1418" w:type="dxa"/>
            <w:tcBorders>
              <w:top w:val="single" w:sz="6" w:space="0" w:color="D2232A"/>
              <w:left w:val="single" w:sz="6" w:space="0" w:color="D2232A"/>
              <w:bottom w:val="single" w:sz="6" w:space="0" w:color="D2232A"/>
              <w:right w:val="single" w:sz="6" w:space="0" w:color="D2232A"/>
            </w:tcBorders>
          </w:tcPr>
          <w:p w14:paraId="1A55B98B" w14:textId="77777777" w:rsidR="00342D83" w:rsidRPr="00010BC4" w:rsidRDefault="00342D83" w:rsidP="00A27BF6">
            <w:pPr>
              <w:pStyle w:val="ECCParagraph"/>
              <w:spacing w:after="0"/>
              <w:jc w:val="left"/>
              <w:rPr>
                <w:szCs w:val="24"/>
              </w:rPr>
            </w:pPr>
            <w:r w:rsidRPr="00010BC4">
              <w:rPr>
                <w:szCs w:val="24"/>
              </w:rPr>
              <w:t>25%</w:t>
            </w:r>
          </w:p>
        </w:tc>
        <w:tc>
          <w:tcPr>
            <w:tcW w:w="1133" w:type="dxa"/>
            <w:tcBorders>
              <w:top w:val="single" w:sz="6" w:space="0" w:color="D2232A"/>
              <w:left w:val="single" w:sz="6" w:space="0" w:color="D2232A"/>
              <w:bottom w:val="single" w:sz="6" w:space="0" w:color="D2232A"/>
            </w:tcBorders>
          </w:tcPr>
          <w:p w14:paraId="65BBCC1B" w14:textId="77777777" w:rsidR="00342D83" w:rsidRPr="00010BC4" w:rsidRDefault="00342D83" w:rsidP="00A27BF6">
            <w:pPr>
              <w:pStyle w:val="ECCParagraph"/>
              <w:spacing w:after="0"/>
              <w:jc w:val="left"/>
              <w:rPr>
                <w:szCs w:val="24"/>
              </w:rPr>
            </w:pPr>
            <w:r w:rsidRPr="00010BC4">
              <w:rPr>
                <w:szCs w:val="24"/>
              </w:rPr>
              <w:t>75.0</w:t>
            </w:r>
          </w:p>
        </w:tc>
      </w:tr>
      <w:tr w:rsidR="00342D83" w:rsidRPr="001B19E4" w14:paraId="2BD34B17" w14:textId="77777777" w:rsidTr="00A27BF6">
        <w:trPr>
          <w:jc w:val="center"/>
        </w:trPr>
        <w:tc>
          <w:tcPr>
            <w:tcW w:w="1594" w:type="dxa"/>
            <w:tcBorders>
              <w:top w:val="single" w:sz="6" w:space="0" w:color="D2232A"/>
              <w:bottom w:val="single" w:sz="6" w:space="0" w:color="D2232A"/>
              <w:right w:val="single" w:sz="6" w:space="0" w:color="D2232A"/>
            </w:tcBorders>
          </w:tcPr>
          <w:p w14:paraId="2F164F4B" w14:textId="77777777" w:rsidR="00342D83" w:rsidRPr="00010BC4" w:rsidRDefault="00342D83" w:rsidP="00A27BF6">
            <w:pPr>
              <w:pStyle w:val="ECCParagraph"/>
              <w:spacing w:after="0"/>
              <w:jc w:val="left"/>
              <w:rPr>
                <w:szCs w:val="24"/>
              </w:rPr>
            </w:pPr>
            <w:r w:rsidRPr="00010BC4">
              <w:rPr>
                <w:szCs w:val="24"/>
              </w:rPr>
              <w:t>Berlin 2012</w:t>
            </w:r>
          </w:p>
        </w:tc>
        <w:tc>
          <w:tcPr>
            <w:tcW w:w="1951" w:type="dxa"/>
            <w:tcBorders>
              <w:top w:val="single" w:sz="6" w:space="0" w:color="D2232A"/>
              <w:left w:val="single" w:sz="6" w:space="0" w:color="D2232A"/>
              <w:bottom w:val="single" w:sz="6" w:space="0" w:color="D2232A"/>
              <w:right w:val="single" w:sz="6" w:space="0" w:color="D2232A"/>
            </w:tcBorders>
          </w:tcPr>
          <w:p w14:paraId="05ECBD80" w14:textId="77777777" w:rsidR="00342D83" w:rsidRPr="00010BC4" w:rsidRDefault="00342D83" w:rsidP="00A27BF6">
            <w:pPr>
              <w:pStyle w:val="ECCParagraph"/>
              <w:spacing w:after="0"/>
              <w:jc w:val="left"/>
              <w:rPr>
                <w:szCs w:val="24"/>
              </w:rPr>
            </w:pPr>
            <w:r w:rsidRPr="00010BC4">
              <w:rPr>
                <w:szCs w:val="24"/>
              </w:rPr>
              <w:t>Voice</w:t>
            </w:r>
          </w:p>
        </w:tc>
        <w:tc>
          <w:tcPr>
            <w:tcW w:w="1559" w:type="dxa"/>
            <w:tcBorders>
              <w:top w:val="single" w:sz="6" w:space="0" w:color="D2232A"/>
              <w:left w:val="single" w:sz="6" w:space="0" w:color="D2232A"/>
              <w:bottom w:val="single" w:sz="6" w:space="0" w:color="D2232A"/>
              <w:right w:val="single" w:sz="6" w:space="0" w:color="D2232A"/>
            </w:tcBorders>
          </w:tcPr>
          <w:p w14:paraId="662E9564" w14:textId="77777777" w:rsidR="00342D83" w:rsidRPr="00010BC4" w:rsidRDefault="00342D83" w:rsidP="00A27BF6">
            <w:pPr>
              <w:pStyle w:val="ECCParagraph"/>
              <w:spacing w:after="0"/>
              <w:jc w:val="left"/>
              <w:rPr>
                <w:szCs w:val="24"/>
              </w:rPr>
            </w:pPr>
            <w:r w:rsidRPr="00010BC4">
              <w:rPr>
                <w:szCs w:val="24"/>
              </w:rPr>
              <w:t>Single SRD</w:t>
            </w:r>
          </w:p>
        </w:tc>
        <w:tc>
          <w:tcPr>
            <w:tcW w:w="1417" w:type="dxa"/>
            <w:tcBorders>
              <w:top w:val="single" w:sz="6" w:space="0" w:color="D2232A"/>
              <w:left w:val="single" w:sz="6" w:space="0" w:color="D2232A"/>
              <w:bottom w:val="single" w:sz="6" w:space="0" w:color="D2232A"/>
              <w:right w:val="single" w:sz="6" w:space="0" w:color="D2232A"/>
            </w:tcBorders>
          </w:tcPr>
          <w:p w14:paraId="2425F885" w14:textId="77777777" w:rsidR="00342D83" w:rsidRPr="00010BC4" w:rsidRDefault="00342D83" w:rsidP="00A27BF6">
            <w:pPr>
              <w:pStyle w:val="ECCParagraph"/>
              <w:spacing w:after="0"/>
              <w:jc w:val="left"/>
              <w:rPr>
                <w:szCs w:val="24"/>
              </w:rPr>
            </w:pPr>
            <w:r w:rsidRPr="00010BC4">
              <w:rPr>
                <w:szCs w:val="24"/>
              </w:rPr>
              <w:t>40.0</w:t>
            </w:r>
          </w:p>
        </w:tc>
        <w:tc>
          <w:tcPr>
            <w:tcW w:w="1418" w:type="dxa"/>
            <w:tcBorders>
              <w:top w:val="single" w:sz="6" w:space="0" w:color="D2232A"/>
              <w:left w:val="single" w:sz="6" w:space="0" w:color="D2232A"/>
              <w:bottom w:val="single" w:sz="6" w:space="0" w:color="D2232A"/>
              <w:right w:val="single" w:sz="6" w:space="0" w:color="D2232A"/>
            </w:tcBorders>
          </w:tcPr>
          <w:p w14:paraId="5FBBBBF7" w14:textId="77777777" w:rsidR="00342D83" w:rsidRPr="00010BC4" w:rsidRDefault="00342D83" w:rsidP="00A27BF6">
            <w:pPr>
              <w:pStyle w:val="ECCParagraph"/>
              <w:spacing w:after="0"/>
              <w:jc w:val="left"/>
              <w:rPr>
                <w:szCs w:val="24"/>
              </w:rPr>
            </w:pPr>
            <w:r w:rsidRPr="00010BC4">
              <w:rPr>
                <w:szCs w:val="24"/>
              </w:rPr>
              <w:t>10%</w:t>
            </w:r>
          </w:p>
        </w:tc>
        <w:tc>
          <w:tcPr>
            <w:tcW w:w="1133" w:type="dxa"/>
            <w:tcBorders>
              <w:top w:val="single" w:sz="6" w:space="0" w:color="D2232A"/>
              <w:left w:val="single" w:sz="6" w:space="0" w:color="D2232A"/>
              <w:bottom w:val="single" w:sz="6" w:space="0" w:color="D2232A"/>
            </w:tcBorders>
          </w:tcPr>
          <w:p w14:paraId="4026CEAB" w14:textId="77777777" w:rsidR="00342D83" w:rsidRPr="00010BC4" w:rsidRDefault="00342D83" w:rsidP="00A27BF6">
            <w:pPr>
              <w:pStyle w:val="ECCParagraph"/>
              <w:spacing w:after="0"/>
              <w:jc w:val="left"/>
              <w:rPr>
                <w:szCs w:val="24"/>
              </w:rPr>
            </w:pPr>
            <w:r w:rsidRPr="00010BC4">
              <w:rPr>
                <w:szCs w:val="24"/>
              </w:rPr>
              <w:t>360</w:t>
            </w:r>
          </w:p>
        </w:tc>
      </w:tr>
      <w:tr w:rsidR="00342D83" w:rsidRPr="001B19E4" w14:paraId="79F7BE95" w14:textId="77777777" w:rsidTr="00A27BF6">
        <w:trPr>
          <w:jc w:val="center"/>
        </w:trPr>
        <w:tc>
          <w:tcPr>
            <w:tcW w:w="1594" w:type="dxa"/>
            <w:tcBorders>
              <w:top w:val="single" w:sz="6" w:space="0" w:color="D2232A"/>
              <w:bottom w:val="single" w:sz="6" w:space="0" w:color="D2232A"/>
              <w:right w:val="single" w:sz="6" w:space="0" w:color="D2232A"/>
            </w:tcBorders>
          </w:tcPr>
          <w:p w14:paraId="63F48A71" w14:textId="77777777" w:rsidR="00342D83" w:rsidRPr="00010BC4" w:rsidRDefault="00342D83" w:rsidP="00A27BF6">
            <w:pPr>
              <w:pStyle w:val="ECCParagraph"/>
              <w:spacing w:after="0"/>
              <w:jc w:val="left"/>
              <w:rPr>
                <w:szCs w:val="24"/>
              </w:rPr>
            </w:pPr>
            <w:proofErr w:type="spellStart"/>
            <w:r w:rsidRPr="00010BC4">
              <w:rPr>
                <w:szCs w:val="24"/>
              </w:rPr>
              <w:t>Kolberg</w:t>
            </w:r>
            <w:proofErr w:type="spellEnd"/>
            <w:r w:rsidRPr="00010BC4">
              <w:rPr>
                <w:szCs w:val="24"/>
              </w:rPr>
              <w:t xml:space="preserve"> 2009</w:t>
            </w:r>
          </w:p>
        </w:tc>
        <w:tc>
          <w:tcPr>
            <w:tcW w:w="1951" w:type="dxa"/>
            <w:tcBorders>
              <w:top w:val="single" w:sz="6" w:space="0" w:color="D2232A"/>
              <w:left w:val="single" w:sz="6" w:space="0" w:color="D2232A"/>
              <w:bottom w:val="single" w:sz="6" w:space="0" w:color="D2232A"/>
              <w:right w:val="single" w:sz="6" w:space="0" w:color="D2232A"/>
            </w:tcBorders>
          </w:tcPr>
          <w:p w14:paraId="37701021" w14:textId="77777777" w:rsidR="00342D83" w:rsidRPr="00010BC4" w:rsidRDefault="00342D83" w:rsidP="00A27BF6">
            <w:pPr>
              <w:pStyle w:val="ECCParagraph"/>
              <w:spacing w:after="0"/>
              <w:jc w:val="left"/>
              <w:rPr>
                <w:szCs w:val="24"/>
              </w:rPr>
            </w:pPr>
            <w:r w:rsidRPr="00010BC4">
              <w:rPr>
                <w:szCs w:val="24"/>
              </w:rPr>
              <w:t>Voice</w:t>
            </w:r>
          </w:p>
        </w:tc>
        <w:tc>
          <w:tcPr>
            <w:tcW w:w="1559" w:type="dxa"/>
            <w:tcBorders>
              <w:top w:val="single" w:sz="6" w:space="0" w:color="D2232A"/>
              <w:left w:val="single" w:sz="6" w:space="0" w:color="D2232A"/>
              <w:bottom w:val="single" w:sz="6" w:space="0" w:color="D2232A"/>
              <w:right w:val="single" w:sz="6" w:space="0" w:color="D2232A"/>
            </w:tcBorders>
          </w:tcPr>
          <w:p w14:paraId="61279E39" w14:textId="77777777" w:rsidR="00342D83" w:rsidRPr="00010BC4" w:rsidRDefault="00342D83" w:rsidP="00A27BF6">
            <w:pPr>
              <w:pStyle w:val="ECCParagraph"/>
              <w:spacing w:after="0"/>
              <w:jc w:val="left"/>
              <w:rPr>
                <w:szCs w:val="24"/>
              </w:rPr>
            </w:pPr>
            <w:r w:rsidRPr="00010BC4">
              <w:rPr>
                <w:szCs w:val="24"/>
              </w:rPr>
              <w:t>Single SRD</w:t>
            </w:r>
          </w:p>
        </w:tc>
        <w:tc>
          <w:tcPr>
            <w:tcW w:w="1417" w:type="dxa"/>
            <w:tcBorders>
              <w:top w:val="single" w:sz="6" w:space="0" w:color="D2232A"/>
              <w:left w:val="single" w:sz="6" w:space="0" w:color="D2232A"/>
              <w:bottom w:val="single" w:sz="6" w:space="0" w:color="D2232A"/>
              <w:right w:val="single" w:sz="6" w:space="0" w:color="D2232A"/>
            </w:tcBorders>
          </w:tcPr>
          <w:p w14:paraId="47EDE18D" w14:textId="77777777" w:rsidR="00342D83" w:rsidRPr="00010BC4" w:rsidRDefault="00342D83" w:rsidP="00A27BF6">
            <w:pPr>
              <w:pStyle w:val="ECCParagraph"/>
              <w:spacing w:after="0"/>
              <w:jc w:val="left"/>
              <w:rPr>
                <w:szCs w:val="24"/>
              </w:rPr>
            </w:pPr>
            <w:r w:rsidRPr="00010BC4">
              <w:rPr>
                <w:szCs w:val="24"/>
              </w:rPr>
              <w:t>25.0</w:t>
            </w:r>
          </w:p>
        </w:tc>
        <w:tc>
          <w:tcPr>
            <w:tcW w:w="1418" w:type="dxa"/>
            <w:tcBorders>
              <w:top w:val="single" w:sz="6" w:space="0" w:color="D2232A"/>
              <w:left w:val="single" w:sz="6" w:space="0" w:color="D2232A"/>
              <w:bottom w:val="single" w:sz="6" w:space="0" w:color="D2232A"/>
              <w:right w:val="single" w:sz="6" w:space="0" w:color="D2232A"/>
            </w:tcBorders>
          </w:tcPr>
          <w:p w14:paraId="0BF2A6D5" w14:textId="77777777" w:rsidR="00342D83" w:rsidRPr="00010BC4" w:rsidRDefault="00342D83" w:rsidP="00A27BF6">
            <w:pPr>
              <w:pStyle w:val="ECCParagraph"/>
              <w:spacing w:after="0"/>
              <w:jc w:val="left"/>
              <w:rPr>
                <w:szCs w:val="24"/>
              </w:rPr>
            </w:pPr>
            <w:r w:rsidRPr="00010BC4">
              <w:rPr>
                <w:szCs w:val="24"/>
              </w:rPr>
              <w:t>20%</w:t>
            </w:r>
          </w:p>
        </w:tc>
        <w:tc>
          <w:tcPr>
            <w:tcW w:w="1133" w:type="dxa"/>
            <w:tcBorders>
              <w:top w:val="single" w:sz="6" w:space="0" w:color="D2232A"/>
              <w:left w:val="single" w:sz="6" w:space="0" w:color="D2232A"/>
              <w:bottom w:val="single" w:sz="6" w:space="0" w:color="D2232A"/>
            </w:tcBorders>
          </w:tcPr>
          <w:p w14:paraId="76F6ED3A" w14:textId="77777777" w:rsidR="00342D83" w:rsidRPr="00010BC4" w:rsidRDefault="00342D83" w:rsidP="00A27BF6">
            <w:pPr>
              <w:pStyle w:val="ECCParagraph"/>
              <w:spacing w:after="0"/>
              <w:jc w:val="left"/>
              <w:rPr>
                <w:szCs w:val="24"/>
              </w:rPr>
            </w:pPr>
            <w:r w:rsidRPr="00010BC4">
              <w:rPr>
                <w:szCs w:val="24"/>
              </w:rPr>
              <w:t>100.0</w:t>
            </w:r>
          </w:p>
        </w:tc>
      </w:tr>
      <w:tr w:rsidR="00342D83" w:rsidRPr="001B19E4" w14:paraId="319D0248" w14:textId="77777777" w:rsidTr="00A27BF6">
        <w:trPr>
          <w:jc w:val="center"/>
        </w:trPr>
        <w:tc>
          <w:tcPr>
            <w:tcW w:w="1594" w:type="dxa"/>
            <w:tcBorders>
              <w:top w:val="single" w:sz="6" w:space="0" w:color="D2232A"/>
              <w:bottom w:val="single" w:sz="6" w:space="0" w:color="D2232A"/>
              <w:right w:val="single" w:sz="6" w:space="0" w:color="D2232A"/>
            </w:tcBorders>
          </w:tcPr>
          <w:p w14:paraId="3057455A" w14:textId="77777777" w:rsidR="00342D83" w:rsidRPr="00010BC4" w:rsidRDefault="00342D83" w:rsidP="00A27BF6">
            <w:pPr>
              <w:pStyle w:val="ECCParagraph"/>
              <w:spacing w:after="0"/>
              <w:jc w:val="left"/>
              <w:rPr>
                <w:szCs w:val="24"/>
              </w:rPr>
            </w:pPr>
            <w:proofErr w:type="spellStart"/>
            <w:r w:rsidRPr="00010BC4">
              <w:rPr>
                <w:szCs w:val="24"/>
              </w:rPr>
              <w:t>Kolberg</w:t>
            </w:r>
            <w:proofErr w:type="spellEnd"/>
            <w:r w:rsidRPr="00010BC4">
              <w:rPr>
                <w:szCs w:val="24"/>
              </w:rPr>
              <w:t xml:space="preserve"> 2009</w:t>
            </w:r>
          </w:p>
        </w:tc>
        <w:tc>
          <w:tcPr>
            <w:tcW w:w="1951" w:type="dxa"/>
            <w:tcBorders>
              <w:top w:val="single" w:sz="6" w:space="0" w:color="D2232A"/>
              <w:left w:val="single" w:sz="6" w:space="0" w:color="D2232A"/>
              <w:bottom w:val="single" w:sz="6" w:space="0" w:color="D2232A"/>
              <w:right w:val="single" w:sz="6" w:space="0" w:color="D2232A"/>
            </w:tcBorders>
          </w:tcPr>
          <w:p w14:paraId="1F0C64D7" w14:textId="77777777" w:rsidR="00342D83" w:rsidRPr="00010BC4" w:rsidRDefault="00342D83" w:rsidP="00A27BF6">
            <w:pPr>
              <w:pStyle w:val="ECCParagraph"/>
              <w:spacing w:after="0"/>
              <w:jc w:val="left"/>
              <w:rPr>
                <w:szCs w:val="24"/>
              </w:rPr>
            </w:pPr>
            <w:r w:rsidRPr="00010BC4">
              <w:rPr>
                <w:szCs w:val="24"/>
              </w:rPr>
              <w:t>Data</w:t>
            </w:r>
          </w:p>
        </w:tc>
        <w:tc>
          <w:tcPr>
            <w:tcW w:w="1559" w:type="dxa"/>
            <w:tcBorders>
              <w:top w:val="single" w:sz="6" w:space="0" w:color="D2232A"/>
              <w:left w:val="single" w:sz="6" w:space="0" w:color="D2232A"/>
              <w:bottom w:val="single" w:sz="6" w:space="0" w:color="D2232A"/>
              <w:right w:val="single" w:sz="6" w:space="0" w:color="D2232A"/>
            </w:tcBorders>
          </w:tcPr>
          <w:p w14:paraId="39854919" w14:textId="77777777" w:rsidR="00342D83" w:rsidRPr="00010BC4" w:rsidRDefault="00342D83" w:rsidP="00A27BF6">
            <w:pPr>
              <w:pStyle w:val="ECCParagraph"/>
              <w:spacing w:after="0"/>
              <w:jc w:val="left"/>
              <w:rPr>
                <w:szCs w:val="24"/>
              </w:rPr>
            </w:pPr>
            <w:r w:rsidRPr="00010BC4">
              <w:rPr>
                <w:szCs w:val="24"/>
              </w:rPr>
              <w:t>Single SRD</w:t>
            </w:r>
          </w:p>
        </w:tc>
        <w:tc>
          <w:tcPr>
            <w:tcW w:w="1417" w:type="dxa"/>
            <w:tcBorders>
              <w:top w:val="single" w:sz="6" w:space="0" w:color="D2232A"/>
              <w:left w:val="single" w:sz="6" w:space="0" w:color="D2232A"/>
              <w:bottom w:val="single" w:sz="6" w:space="0" w:color="D2232A"/>
              <w:right w:val="single" w:sz="6" w:space="0" w:color="D2232A"/>
            </w:tcBorders>
          </w:tcPr>
          <w:p w14:paraId="49521860" w14:textId="77777777" w:rsidR="00342D83" w:rsidRPr="00010BC4" w:rsidRDefault="00342D83" w:rsidP="00A27BF6">
            <w:pPr>
              <w:pStyle w:val="ECCParagraph"/>
              <w:spacing w:after="0"/>
              <w:jc w:val="left"/>
              <w:rPr>
                <w:szCs w:val="24"/>
              </w:rPr>
            </w:pPr>
            <w:r w:rsidRPr="00010BC4">
              <w:rPr>
                <w:szCs w:val="24"/>
              </w:rPr>
              <w:t>25.0</w:t>
            </w:r>
          </w:p>
        </w:tc>
        <w:tc>
          <w:tcPr>
            <w:tcW w:w="1418" w:type="dxa"/>
            <w:tcBorders>
              <w:top w:val="single" w:sz="6" w:space="0" w:color="D2232A"/>
              <w:left w:val="single" w:sz="6" w:space="0" w:color="D2232A"/>
              <w:bottom w:val="single" w:sz="6" w:space="0" w:color="D2232A"/>
              <w:right w:val="single" w:sz="6" w:space="0" w:color="D2232A"/>
            </w:tcBorders>
          </w:tcPr>
          <w:p w14:paraId="6D7E01F9" w14:textId="77777777" w:rsidR="00342D83" w:rsidRPr="00010BC4" w:rsidRDefault="00342D83" w:rsidP="00A27BF6">
            <w:pPr>
              <w:pStyle w:val="ECCParagraph"/>
              <w:spacing w:after="0"/>
              <w:jc w:val="left"/>
              <w:rPr>
                <w:szCs w:val="24"/>
              </w:rPr>
            </w:pPr>
            <w:r w:rsidRPr="00010BC4">
              <w:rPr>
                <w:szCs w:val="24"/>
              </w:rPr>
              <w:t>5%</w:t>
            </w:r>
          </w:p>
        </w:tc>
        <w:tc>
          <w:tcPr>
            <w:tcW w:w="1133" w:type="dxa"/>
            <w:tcBorders>
              <w:top w:val="single" w:sz="6" w:space="0" w:color="D2232A"/>
              <w:left w:val="single" w:sz="6" w:space="0" w:color="D2232A"/>
              <w:bottom w:val="single" w:sz="6" w:space="0" w:color="D2232A"/>
            </w:tcBorders>
          </w:tcPr>
          <w:p w14:paraId="161EAB44" w14:textId="77777777" w:rsidR="00342D83" w:rsidRPr="00010BC4" w:rsidRDefault="00342D83" w:rsidP="00A27BF6">
            <w:pPr>
              <w:pStyle w:val="ECCParagraph"/>
              <w:spacing w:after="0"/>
              <w:jc w:val="left"/>
              <w:rPr>
                <w:szCs w:val="24"/>
              </w:rPr>
            </w:pPr>
            <w:r w:rsidRPr="00010BC4">
              <w:rPr>
                <w:szCs w:val="24"/>
              </w:rPr>
              <w:t>500.0</w:t>
            </w:r>
          </w:p>
        </w:tc>
      </w:tr>
      <w:tr w:rsidR="00342D83" w:rsidRPr="001B19E4" w14:paraId="56B15E9F" w14:textId="77777777" w:rsidTr="00A27BF6">
        <w:trPr>
          <w:jc w:val="center"/>
        </w:trPr>
        <w:tc>
          <w:tcPr>
            <w:tcW w:w="1594" w:type="dxa"/>
            <w:tcBorders>
              <w:top w:val="single" w:sz="6" w:space="0" w:color="D2232A"/>
              <w:bottom w:val="single" w:sz="6" w:space="0" w:color="D2232A"/>
              <w:right w:val="single" w:sz="6" w:space="0" w:color="D2232A"/>
            </w:tcBorders>
          </w:tcPr>
          <w:p w14:paraId="6F6D4EEF" w14:textId="77777777" w:rsidR="00342D83" w:rsidRPr="00010BC4" w:rsidRDefault="00342D83" w:rsidP="00A27BF6">
            <w:pPr>
              <w:pStyle w:val="ECCParagraph"/>
              <w:spacing w:after="0"/>
              <w:jc w:val="left"/>
              <w:rPr>
                <w:szCs w:val="24"/>
              </w:rPr>
            </w:pPr>
          </w:p>
        </w:tc>
        <w:tc>
          <w:tcPr>
            <w:tcW w:w="1951" w:type="dxa"/>
            <w:tcBorders>
              <w:top w:val="single" w:sz="6" w:space="0" w:color="D2232A"/>
              <w:left w:val="single" w:sz="6" w:space="0" w:color="D2232A"/>
              <w:bottom w:val="single" w:sz="6" w:space="0" w:color="D2232A"/>
              <w:right w:val="single" w:sz="6" w:space="0" w:color="D2232A"/>
            </w:tcBorders>
          </w:tcPr>
          <w:p w14:paraId="4F7A0B4D" w14:textId="77777777" w:rsidR="00342D83" w:rsidRPr="00010BC4" w:rsidRDefault="00342D83" w:rsidP="00A27BF6">
            <w:pPr>
              <w:pStyle w:val="ECCParagraph"/>
              <w:spacing w:after="0"/>
              <w:jc w:val="left"/>
              <w:rPr>
                <w:szCs w:val="24"/>
              </w:rPr>
            </w:pPr>
            <w:r w:rsidRPr="00010BC4">
              <w:rPr>
                <w:szCs w:val="24"/>
              </w:rPr>
              <w:t>Average</w:t>
            </w:r>
          </w:p>
        </w:tc>
        <w:tc>
          <w:tcPr>
            <w:tcW w:w="1559" w:type="dxa"/>
            <w:tcBorders>
              <w:top w:val="single" w:sz="6" w:space="0" w:color="D2232A"/>
              <w:left w:val="single" w:sz="6" w:space="0" w:color="D2232A"/>
              <w:bottom w:val="single" w:sz="6" w:space="0" w:color="D2232A"/>
              <w:right w:val="single" w:sz="6" w:space="0" w:color="D2232A"/>
            </w:tcBorders>
          </w:tcPr>
          <w:p w14:paraId="18107925" w14:textId="77777777" w:rsidR="00342D83" w:rsidRPr="00010BC4" w:rsidRDefault="00342D83" w:rsidP="00A27BF6">
            <w:pPr>
              <w:pStyle w:val="ECCParagraph"/>
              <w:spacing w:after="0"/>
              <w:jc w:val="left"/>
              <w:rPr>
                <w:szCs w:val="24"/>
              </w:rPr>
            </w:pPr>
            <w:r w:rsidRPr="00010BC4">
              <w:rPr>
                <w:szCs w:val="24"/>
              </w:rPr>
              <w:t>Single SRD</w:t>
            </w:r>
          </w:p>
        </w:tc>
        <w:tc>
          <w:tcPr>
            <w:tcW w:w="1417" w:type="dxa"/>
            <w:tcBorders>
              <w:top w:val="single" w:sz="6" w:space="0" w:color="D2232A"/>
              <w:left w:val="single" w:sz="6" w:space="0" w:color="D2232A"/>
              <w:bottom w:val="single" w:sz="6" w:space="0" w:color="D2232A"/>
              <w:right w:val="single" w:sz="6" w:space="0" w:color="D2232A"/>
            </w:tcBorders>
          </w:tcPr>
          <w:p w14:paraId="4B0430B2" w14:textId="77777777" w:rsidR="00342D83" w:rsidRPr="00010BC4" w:rsidRDefault="00342D83" w:rsidP="00A27BF6">
            <w:pPr>
              <w:pStyle w:val="ECCParagraph"/>
              <w:spacing w:after="0"/>
              <w:jc w:val="left"/>
              <w:rPr>
                <w:szCs w:val="24"/>
              </w:rPr>
            </w:pPr>
            <w:r w:rsidRPr="00010BC4">
              <w:rPr>
                <w:szCs w:val="24"/>
              </w:rPr>
              <w:t>28.0</w:t>
            </w:r>
          </w:p>
        </w:tc>
        <w:tc>
          <w:tcPr>
            <w:tcW w:w="1418" w:type="dxa"/>
            <w:tcBorders>
              <w:top w:val="single" w:sz="6" w:space="0" w:color="D2232A"/>
              <w:left w:val="single" w:sz="6" w:space="0" w:color="D2232A"/>
              <w:bottom w:val="single" w:sz="6" w:space="0" w:color="D2232A"/>
              <w:right w:val="single" w:sz="6" w:space="0" w:color="D2232A"/>
            </w:tcBorders>
          </w:tcPr>
          <w:p w14:paraId="7ACCF59A" w14:textId="77777777" w:rsidR="00342D83" w:rsidRPr="00010BC4" w:rsidRDefault="00342D83" w:rsidP="00A27BF6">
            <w:pPr>
              <w:pStyle w:val="ECCParagraph"/>
              <w:spacing w:after="0"/>
              <w:jc w:val="left"/>
              <w:rPr>
                <w:szCs w:val="24"/>
              </w:rPr>
            </w:pPr>
            <w:r w:rsidRPr="00010BC4">
              <w:rPr>
                <w:szCs w:val="24"/>
              </w:rPr>
              <w:t>0.15</w:t>
            </w:r>
          </w:p>
        </w:tc>
        <w:tc>
          <w:tcPr>
            <w:tcW w:w="1133" w:type="dxa"/>
            <w:tcBorders>
              <w:top w:val="single" w:sz="6" w:space="0" w:color="D2232A"/>
              <w:left w:val="single" w:sz="6" w:space="0" w:color="D2232A"/>
              <w:bottom w:val="single" w:sz="6" w:space="0" w:color="D2232A"/>
            </w:tcBorders>
          </w:tcPr>
          <w:p w14:paraId="23F70617" w14:textId="77777777" w:rsidR="00342D83" w:rsidRPr="00010BC4" w:rsidRDefault="00342D83" w:rsidP="00A27BF6">
            <w:pPr>
              <w:pStyle w:val="ECCParagraph"/>
              <w:spacing w:after="0"/>
              <w:jc w:val="left"/>
              <w:rPr>
                <w:szCs w:val="24"/>
              </w:rPr>
            </w:pPr>
            <w:r w:rsidRPr="00010BC4">
              <w:rPr>
                <w:szCs w:val="24"/>
              </w:rPr>
              <w:t>235.3</w:t>
            </w:r>
          </w:p>
        </w:tc>
      </w:tr>
      <w:tr w:rsidR="00342D83" w:rsidRPr="001B19E4" w14:paraId="7804B162" w14:textId="77777777" w:rsidTr="00A27BF6">
        <w:trPr>
          <w:jc w:val="center"/>
        </w:trPr>
        <w:tc>
          <w:tcPr>
            <w:tcW w:w="1594" w:type="dxa"/>
            <w:tcBorders>
              <w:top w:val="single" w:sz="6" w:space="0" w:color="D2232A"/>
              <w:right w:val="single" w:sz="6" w:space="0" w:color="D2232A"/>
            </w:tcBorders>
          </w:tcPr>
          <w:p w14:paraId="6D87D16D" w14:textId="77777777" w:rsidR="00342D83" w:rsidRPr="00010BC4" w:rsidRDefault="00342D83" w:rsidP="00A27BF6">
            <w:pPr>
              <w:pStyle w:val="ECCParagraph"/>
              <w:spacing w:after="0"/>
              <w:jc w:val="left"/>
              <w:rPr>
                <w:szCs w:val="24"/>
              </w:rPr>
            </w:pPr>
            <w:r w:rsidRPr="00010BC4">
              <w:rPr>
                <w:szCs w:val="24"/>
              </w:rPr>
              <w:t>Berlin 2012</w:t>
            </w:r>
          </w:p>
        </w:tc>
        <w:tc>
          <w:tcPr>
            <w:tcW w:w="1951" w:type="dxa"/>
            <w:tcBorders>
              <w:top w:val="single" w:sz="6" w:space="0" w:color="D2232A"/>
              <w:left w:val="single" w:sz="6" w:space="0" w:color="D2232A"/>
              <w:right w:val="single" w:sz="6" w:space="0" w:color="D2232A"/>
            </w:tcBorders>
          </w:tcPr>
          <w:p w14:paraId="0E7A305F" w14:textId="77777777" w:rsidR="00342D83" w:rsidRPr="00010BC4" w:rsidRDefault="00342D83" w:rsidP="00A27BF6">
            <w:pPr>
              <w:pStyle w:val="ECCParagraph"/>
              <w:spacing w:after="0"/>
              <w:jc w:val="left"/>
              <w:rPr>
                <w:szCs w:val="24"/>
              </w:rPr>
            </w:pPr>
          </w:p>
        </w:tc>
        <w:tc>
          <w:tcPr>
            <w:tcW w:w="1559" w:type="dxa"/>
            <w:tcBorders>
              <w:top w:val="single" w:sz="6" w:space="0" w:color="D2232A"/>
              <w:left w:val="single" w:sz="6" w:space="0" w:color="D2232A"/>
              <w:right w:val="single" w:sz="6" w:space="0" w:color="D2232A"/>
            </w:tcBorders>
          </w:tcPr>
          <w:p w14:paraId="009E640A" w14:textId="77777777" w:rsidR="00342D83" w:rsidRPr="00010BC4" w:rsidRDefault="00342D83" w:rsidP="00A27BF6">
            <w:pPr>
              <w:pStyle w:val="ECCParagraph"/>
              <w:spacing w:after="0"/>
              <w:jc w:val="left"/>
              <w:rPr>
                <w:szCs w:val="24"/>
              </w:rPr>
            </w:pPr>
            <w:r w:rsidRPr="00010BC4">
              <w:rPr>
                <w:szCs w:val="24"/>
              </w:rPr>
              <w:t>Multiple SRDs (30-50)</w:t>
            </w:r>
          </w:p>
        </w:tc>
        <w:tc>
          <w:tcPr>
            <w:tcW w:w="1417" w:type="dxa"/>
            <w:tcBorders>
              <w:top w:val="single" w:sz="6" w:space="0" w:color="D2232A"/>
              <w:left w:val="single" w:sz="6" w:space="0" w:color="D2232A"/>
              <w:right w:val="single" w:sz="6" w:space="0" w:color="D2232A"/>
            </w:tcBorders>
          </w:tcPr>
          <w:p w14:paraId="57707799" w14:textId="77777777" w:rsidR="00342D83" w:rsidRPr="00010BC4" w:rsidRDefault="00342D83" w:rsidP="00A27BF6">
            <w:pPr>
              <w:pStyle w:val="ECCParagraph"/>
              <w:spacing w:after="0"/>
              <w:jc w:val="left"/>
              <w:rPr>
                <w:szCs w:val="24"/>
              </w:rPr>
            </w:pPr>
            <w:r w:rsidRPr="00010BC4">
              <w:rPr>
                <w:szCs w:val="24"/>
              </w:rPr>
              <w:t>5.0</w:t>
            </w:r>
          </w:p>
        </w:tc>
        <w:tc>
          <w:tcPr>
            <w:tcW w:w="1418" w:type="dxa"/>
            <w:tcBorders>
              <w:top w:val="single" w:sz="6" w:space="0" w:color="D2232A"/>
              <w:left w:val="single" w:sz="6" w:space="0" w:color="D2232A"/>
              <w:right w:val="single" w:sz="6" w:space="0" w:color="D2232A"/>
            </w:tcBorders>
          </w:tcPr>
          <w:p w14:paraId="10A9099E" w14:textId="77777777" w:rsidR="00342D83" w:rsidRPr="00010BC4" w:rsidRDefault="00342D83" w:rsidP="00A27BF6">
            <w:pPr>
              <w:pStyle w:val="ECCParagraph"/>
              <w:spacing w:after="0"/>
              <w:jc w:val="left"/>
              <w:rPr>
                <w:szCs w:val="24"/>
              </w:rPr>
            </w:pPr>
            <w:r w:rsidRPr="00010BC4">
              <w:rPr>
                <w:szCs w:val="24"/>
              </w:rPr>
              <w:t>0.5%</w:t>
            </w:r>
          </w:p>
        </w:tc>
        <w:tc>
          <w:tcPr>
            <w:tcW w:w="1133" w:type="dxa"/>
            <w:tcBorders>
              <w:top w:val="single" w:sz="6" w:space="0" w:color="D2232A"/>
              <w:left w:val="single" w:sz="6" w:space="0" w:color="D2232A"/>
            </w:tcBorders>
          </w:tcPr>
          <w:p w14:paraId="3FE2B9F5" w14:textId="77777777" w:rsidR="00342D83" w:rsidRPr="00010BC4" w:rsidRDefault="00342D83" w:rsidP="00A27BF6">
            <w:pPr>
              <w:pStyle w:val="ECCParagraph"/>
              <w:spacing w:after="0"/>
              <w:jc w:val="left"/>
              <w:rPr>
                <w:szCs w:val="24"/>
              </w:rPr>
            </w:pPr>
            <w:r w:rsidRPr="00010BC4">
              <w:rPr>
                <w:szCs w:val="24"/>
              </w:rPr>
              <w:t>995.0</w:t>
            </w:r>
          </w:p>
        </w:tc>
      </w:tr>
    </w:tbl>
    <w:p w14:paraId="67160472" w14:textId="77777777" w:rsidR="00342D83" w:rsidRDefault="00342D83" w:rsidP="00BC4C93"/>
    <w:p w14:paraId="52B56F64" w14:textId="77777777" w:rsidR="00342D83" w:rsidRPr="00FA3F4A" w:rsidRDefault="00342D83" w:rsidP="00A76A57">
      <w:pPr>
        <w:pStyle w:val="ECCParagraph"/>
      </w:pPr>
      <w:r>
        <w:t xml:space="preserve">From the single SRD measurements based on an established call, an average limit of Ton </w:t>
      </w:r>
      <w:r>
        <w:rPr>
          <w:szCs w:val="24"/>
        </w:rPr>
        <w:sym w:font="Symbol" w:char="F0A3"/>
      </w:r>
      <w:r>
        <w:t xml:space="preserve"> 25 ms, Toff ≥ 225 ms and DC 15% could be derived. T</w:t>
      </w:r>
      <w:r w:rsidRPr="00FA3F4A">
        <w:t>he aggregated measurement results in 30 to 50 randomized interferers each transmitting at 5ms every 1 second shows an influence of QoS, mainly as an extension of the call establishment time. This could be seen as consistent with the single results, where 5 devices each transmitting 5ms packets every 250ms would lead to 20 devices per second.</w:t>
      </w:r>
    </w:p>
    <w:p w14:paraId="157F3156" w14:textId="77777777" w:rsidR="00342D83" w:rsidRPr="00FA3F4A" w:rsidRDefault="00342D83" w:rsidP="00A76A57">
      <w:pPr>
        <w:pStyle w:val="ECCParagraph"/>
      </w:pPr>
      <w:r w:rsidRPr="00FA3F4A">
        <w:t xml:space="preserve">From the view of ER-GSM a coherent </w:t>
      </w:r>
      <w:proofErr w:type="spellStart"/>
      <w:r w:rsidRPr="00FA3F4A">
        <w:t>Txon</w:t>
      </w:r>
      <w:proofErr w:type="spellEnd"/>
      <w:r w:rsidRPr="00FA3F4A">
        <w:t xml:space="preserve"> time &gt;20 ms composed of all relevant SRD leads to unacceptable interferences. </w:t>
      </w:r>
    </w:p>
    <w:p w14:paraId="4B947A32" w14:textId="77777777" w:rsidR="00342D83" w:rsidRDefault="00342D83" w:rsidP="005E36F0">
      <w:pPr>
        <w:spacing w:after="120"/>
      </w:pPr>
      <w:r>
        <w:t>In the following calculations it is assumed that:</w:t>
      </w:r>
    </w:p>
    <w:p w14:paraId="1A20B4B8" w14:textId="77777777" w:rsidR="00342D83" w:rsidRDefault="00342D83" w:rsidP="00483123">
      <w:pPr>
        <w:pStyle w:val="ListParagraph"/>
        <w:numPr>
          <w:ilvl w:val="0"/>
          <w:numId w:val="42"/>
        </w:numPr>
        <w:spacing w:after="120"/>
      </w:pPr>
      <w:r>
        <w:t>All SRD devices having a bandwidth of 200kHz</w:t>
      </w:r>
      <w:r w:rsidR="00BC4C93">
        <w:t>;</w:t>
      </w:r>
    </w:p>
    <w:p w14:paraId="73C1C78A" w14:textId="77777777" w:rsidR="00342D83" w:rsidRDefault="00342D83" w:rsidP="00483123">
      <w:pPr>
        <w:pStyle w:val="ListParagraph"/>
        <w:numPr>
          <w:ilvl w:val="0"/>
          <w:numId w:val="42"/>
        </w:numPr>
        <w:spacing w:after="120"/>
      </w:pPr>
      <w:r>
        <w:t xml:space="preserve">All SRD devices are </w:t>
      </w:r>
      <w:r w:rsidR="00BC4C93">
        <w:t>choosing there channel randomly;</w:t>
      </w:r>
    </w:p>
    <w:p w14:paraId="6C10EB05" w14:textId="77777777" w:rsidR="00342D83" w:rsidRDefault="00342D83" w:rsidP="00483123">
      <w:pPr>
        <w:pStyle w:val="ListParagraph"/>
        <w:numPr>
          <w:ilvl w:val="0"/>
          <w:numId w:val="42"/>
        </w:numPr>
        <w:spacing w:after="120"/>
      </w:pPr>
      <w:r>
        <w:t>All devices are transmitting with a max Ton of 5ms and a max DC of 0.5% per second per device</w:t>
      </w:r>
      <w:r w:rsidR="00BC4C93">
        <w:t>;</w:t>
      </w:r>
    </w:p>
    <w:p w14:paraId="6015229D" w14:textId="77777777" w:rsidR="00342D83" w:rsidRDefault="00342D83" w:rsidP="00483123">
      <w:pPr>
        <w:pStyle w:val="ListParagraph"/>
        <w:numPr>
          <w:ilvl w:val="0"/>
          <w:numId w:val="42"/>
        </w:numPr>
      </w:pPr>
      <w:r>
        <w:t>5ms is assumed to be the lowest useable packet length for SRDs</w:t>
      </w:r>
      <w:r w:rsidR="00BC4C93">
        <w:t>.</w:t>
      </w:r>
    </w:p>
    <w:p w14:paraId="25DDCE5C" w14:textId="77777777" w:rsidR="00342D83" w:rsidRDefault="00342D83" w:rsidP="00A76A57">
      <w:pPr>
        <w:pStyle w:val="ECCParagraph"/>
      </w:pPr>
      <w:r>
        <w:lastRenderedPageBreak/>
        <w:t>Based on this we derived the required DC per hour in order to get an average No of 30 devices with 5ms packets in every second within the GSM-R channel (</w:t>
      </w:r>
      <w:r>
        <w:fldChar w:fldCharType="begin"/>
      </w:r>
      <w:r>
        <w:instrText xml:space="preserve"> REF _Ref355108523 \h </w:instrText>
      </w:r>
      <w:r>
        <w:fldChar w:fldCharType="separate"/>
      </w:r>
      <w:r w:rsidR="00DE0071">
        <w:t xml:space="preserve">Table </w:t>
      </w:r>
      <w:r w:rsidR="00DE0071">
        <w:rPr>
          <w:noProof/>
        </w:rPr>
        <w:t>71</w:t>
      </w:r>
      <w:r>
        <w:fldChar w:fldCharType="end"/>
      </w:r>
      <w:r>
        <w:t xml:space="preserve"> for non-specific SRD, </w:t>
      </w:r>
      <w:r>
        <w:fldChar w:fldCharType="begin"/>
      </w:r>
      <w:r>
        <w:instrText xml:space="preserve"> REF _Ref355108534 \h </w:instrText>
      </w:r>
      <w:r>
        <w:fldChar w:fldCharType="separate"/>
      </w:r>
      <w:r w:rsidR="00DE0071">
        <w:t xml:space="preserve">Table </w:t>
      </w:r>
      <w:r w:rsidR="00DE0071">
        <w:rPr>
          <w:noProof/>
        </w:rPr>
        <w:t>72</w:t>
      </w:r>
      <w:r>
        <w:fldChar w:fldCharType="end"/>
      </w:r>
      <w:r>
        <w:t xml:space="preserve"> and </w:t>
      </w:r>
      <w:r>
        <w:fldChar w:fldCharType="begin"/>
      </w:r>
      <w:r>
        <w:instrText xml:space="preserve"> REF _Ref355108542 \h </w:instrText>
      </w:r>
      <w:r>
        <w:fldChar w:fldCharType="separate"/>
      </w:r>
      <w:r w:rsidR="00DE0071">
        <w:t xml:space="preserve">Table </w:t>
      </w:r>
      <w:r w:rsidR="00DE0071">
        <w:rPr>
          <w:noProof/>
        </w:rPr>
        <w:t>73</w:t>
      </w:r>
      <w:r>
        <w:fldChar w:fldCharType="end"/>
      </w:r>
      <w:r>
        <w:t xml:space="preserve"> for specific SRDs).</w:t>
      </w:r>
    </w:p>
    <w:p w14:paraId="4942536C" w14:textId="77777777" w:rsidR="00342D83" w:rsidRPr="00A76A57" w:rsidRDefault="00342D83" w:rsidP="00A76A57">
      <w:pPr>
        <w:pStyle w:val="ECCAnnexheading3"/>
        <w:keepNext/>
        <w:rPr>
          <w:lang w:val="en-GB"/>
        </w:rPr>
      </w:pPr>
      <w:r w:rsidRPr="00FA3F4A">
        <w:rPr>
          <w:lang w:val="en-GB"/>
        </w:rPr>
        <w:t>Non-specific SRDs</w:t>
      </w:r>
    </w:p>
    <w:p w14:paraId="10873253" w14:textId="77777777" w:rsidR="00342D83" w:rsidRDefault="00342D83" w:rsidP="00A76A57">
      <w:pPr>
        <w:pStyle w:val="Caption"/>
        <w:rPr>
          <w:lang w:val="en-GB"/>
        </w:rPr>
      </w:pPr>
      <w:bookmarkStart w:id="410" w:name="_Ref355108523"/>
      <w:r>
        <w:t xml:space="preserve">Table </w:t>
      </w:r>
      <w:r w:rsidR="00DF5A65">
        <w:fldChar w:fldCharType="begin"/>
      </w:r>
      <w:r w:rsidR="00DF5A65">
        <w:instrText xml:space="preserve"> SEQ Table \* ARABIC </w:instrText>
      </w:r>
      <w:r w:rsidR="00DF5A65">
        <w:fldChar w:fldCharType="separate"/>
      </w:r>
      <w:r w:rsidR="00DE0071">
        <w:rPr>
          <w:noProof/>
        </w:rPr>
        <w:t>71</w:t>
      </w:r>
      <w:r w:rsidR="00DF5A65">
        <w:rPr>
          <w:noProof/>
        </w:rPr>
        <w:fldChar w:fldCharType="end"/>
      </w:r>
      <w:bookmarkEnd w:id="410"/>
      <w:r>
        <w:t>:</w:t>
      </w:r>
      <w:r w:rsidRPr="001B19E4">
        <w:rPr>
          <w:lang w:val="en-GB"/>
        </w:rPr>
        <w:t xml:space="preserve"> </w:t>
      </w:r>
      <w:r>
        <w:rPr>
          <w:lang w:val="en-GB"/>
        </w:rPr>
        <w:t>DC limits for Non-specific SRDs</w:t>
      </w:r>
    </w:p>
    <w:tbl>
      <w:tblPr>
        <w:tblW w:w="988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936"/>
        <w:gridCol w:w="1417"/>
        <w:gridCol w:w="1418"/>
        <w:gridCol w:w="1559"/>
        <w:gridCol w:w="1559"/>
      </w:tblGrid>
      <w:tr w:rsidR="00787E4C" w:rsidRPr="00FE1795" w14:paraId="2A63AEBD" w14:textId="77777777" w:rsidTr="00D1671B">
        <w:trPr>
          <w:tblHeader/>
        </w:trPr>
        <w:tc>
          <w:tcPr>
            <w:tcW w:w="3936" w:type="dxa"/>
            <w:tcBorders>
              <w:right w:val="single" w:sz="8" w:space="0" w:color="FFFFFF"/>
            </w:tcBorders>
            <w:shd w:val="clear" w:color="auto" w:fill="D2232A"/>
            <w:vAlign w:val="center"/>
          </w:tcPr>
          <w:p w14:paraId="2DA256B2" w14:textId="77777777" w:rsidR="00787E4C" w:rsidRPr="00FE1795" w:rsidRDefault="00787E4C" w:rsidP="00787E4C">
            <w:pPr>
              <w:spacing w:line="288" w:lineRule="auto"/>
              <w:jc w:val="center"/>
              <w:rPr>
                <w:b/>
                <w:color w:val="FFFFFF"/>
              </w:rPr>
            </w:pPr>
            <w:r>
              <w:rPr>
                <w:b/>
                <w:color w:val="FFFFFF"/>
              </w:rPr>
              <w:t>Input fields</w:t>
            </w:r>
          </w:p>
        </w:tc>
        <w:tc>
          <w:tcPr>
            <w:tcW w:w="1417" w:type="dxa"/>
            <w:tcBorders>
              <w:left w:val="single" w:sz="8" w:space="0" w:color="FFFFFF"/>
              <w:right w:val="single" w:sz="8" w:space="0" w:color="FFFFFF"/>
            </w:tcBorders>
            <w:shd w:val="clear" w:color="auto" w:fill="D2232A"/>
            <w:vAlign w:val="center"/>
          </w:tcPr>
          <w:p w14:paraId="47E4BB83" w14:textId="77777777" w:rsidR="00787E4C" w:rsidRPr="00FE1795" w:rsidRDefault="00787E4C" w:rsidP="00787E4C">
            <w:pPr>
              <w:spacing w:line="288" w:lineRule="auto"/>
              <w:jc w:val="center"/>
              <w:rPr>
                <w:b/>
                <w:color w:val="FFFFFF"/>
              </w:rPr>
            </w:pPr>
          </w:p>
        </w:tc>
        <w:tc>
          <w:tcPr>
            <w:tcW w:w="1418" w:type="dxa"/>
            <w:tcBorders>
              <w:left w:val="single" w:sz="8" w:space="0" w:color="FFFFFF"/>
              <w:right w:val="single" w:sz="8" w:space="0" w:color="FFFFFF"/>
            </w:tcBorders>
            <w:shd w:val="clear" w:color="auto" w:fill="D2232A"/>
            <w:vAlign w:val="center"/>
          </w:tcPr>
          <w:p w14:paraId="2CFA6A0E" w14:textId="77777777" w:rsidR="00787E4C" w:rsidRPr="00FE1795" w:rsidRDefault="00787E4C" w:rsidP="00787E4C">
            <w:pPr>
              <w:spacing w:line="288" w:lineRule="auto"/>
              <w:jc w:val="center"/>
              <w:rPr>
                <w:b/>
                <w:color w:val="FFFFFF"/>
              </w:rPr>
            </w:pPr>
          </w:p>
        </w:tc>
        <w:tc>
          <w:tcPr>
            <w:tcW w:w="1559" w:type="dxa"/>
            <w:tcBorders>
              <w:left w:val="single" w:sz="8" w:space="0" w:color="FFFFFF"/>
              <w:right w:val="single" w:sz="8" w:space="0" w:color="FFFFFF"/>
            </w:tcBorders>
            <w:shd w:val="clear" w:color="auto" w:fill="D2232A"/>
            <w:vAlign w:val="center"/>
          </w:tcPr>
          <w:p w14:paraId="1DC37048" w14:textId="77777777" w:rsidR="00787E4C" w:rsidRPr="00FE1795" w:rsidRDefault="00787E4C" w:rsidP="00787E4C">
            <w:pPr>
              <w:spacing w:line="288" w:lineRule="auto"/>
              <w:jc w:val="center"/>
              <w:rPr>
                <w:b/>
                <w:color w:val="FFFFFF"/>
              </w:rPr>
            </w:pPr>
          </w:p>
        </w:tc>
        <w:tc>
          <w:tcPr>
            <w:tcW w:w="1559" w:type="dxa"/>
            <w:tcBorders>
              <w:left w:val="single" w:sz="8" w:space="0" w:color="FFFFFF"/>
            </w:tcBorders>
            <w:shd w:val="clear" w:color="auto" w:fill="D2232A"/>
            <w:vAlign w:val="center"/>
          </w:tcPr>
          <w:p w14:paraId="6DB741C9" w14:textId="77777777" w:rsidR="00787E4C" w:rsidRPr="00FE1795" w:rsidRDefault="00787E4C" w:rsidP="00787E4C">
            <w:pPr>
              <w:spacing w:line="288" w:lineRule="auto"/>
              <w:jc w:val="center"/>
              <w:rPr>
                <w:b/>
                <w:color w:val="FFFFFF"/>
              </w:rPr>
            </w:pPr>
          </w:p>
        </w:tc>
      </w:tr>
      <w:tr w:rsidR="00787E4C" w14:paraId="4BEAEC6B" w14:textId="77777777" w:rsidTr="00D1671B">
        <w:tc>
          <w:tcPr>
            <w:tcW w:w="3936" w:type="dxa"/>
            <w:vAlign w:val="center"/>
          </w:tcPr>
          <w:p w14:paraId="4D333FBB" w14:textId="77777777" w:rsidR="00787E4C" w:rsidRDefault="00787E4C" w:rsidP="00787E4C">
            <w:pPr>
              <w:spacing w:line="288" w:lineRule="auto"/>
            </w:pPr>
            <w:r>
              <w:t>f/GHz</w:t>
            </w:r>
          </w:p>
        </w:tc>
        <w:tc>
          <w:tcPr>
            <w:tcW w:w="1417" w:type="dxa"/>
            <w:vAlign w:val="center"/>
          </w:tcPr>
          <w:p w14:paraId="4220D62E" w14:textId="77777777" w:rsidR="00787E4C" w:rsidRDefault="00787E4C" w:rsidP="00787E4C">
            <w:pPr>
              <w:spacing w:line="288" w:lineRule="auto"/>
            </w:pPr>
            <w:r>
              <w:t>0.873</w:t>
            </w:r>
          </w:p>
        </w:tc>
        <w:tc>
          <w:tcPr>
            <w:tcW w:w="1418" w:type="dxa"/>
            <w:vAlign w:val="center"/>
          </w:tcPr>
          <w:p w14:paraId="00C5761C" w14:textId="77777777" w:rsidR="00787E4C" w:rsidRDefault="00787E4C" w:rsidP="00787E4C">
            <w:pPr>
              <w:spacing w:line="288" w:lineRule="auto"/>
            </w:pPr>
            <w:r>
              <w:t>0.873</w:t>
            </w:r>
          </w:p>
        </w:tc>
        <w:tc>
          <w:tcPr>
            <w:tcW w:w="1559" w:type="dxa"/>
            <w:vAlign w:val="center"/>
          </w:tcPr>
          <w:p w14:paraId="3250CA05" w14:textId="77777777" w:rsidR="00787E4C" w:rsidRDefault="00787E4C" w:rsidP="00787E4C">
            <w:pPr>
              <w:spacing w:line="288" w:lineRule="auto"/>
            </w:pPr>
            <w:r>
              <w:t>0.873</w:t>
            </w:r>
          </w:p>
        </w:tc>
        <w:tc>
          <w:tcPr>
            <w:tcW w:w="1559" w:type="dxa"/>
            <w:vAlign w:val="center"/>
          </w:tcPr>
          <w:p w14:paraId="6062DDFC" w14:textId="77777777" w:rsidR="00787E4C" w:rsidRDefault="00787E4C" w:rsidP="00787E4C">
            <w:pPr>
              <w:spacing w:line="288" w:lineRule="auto"/>
            </w:pPr>
            <w:r>
              <w:t>0.873</w:t>
            </w:r>
          </w:p>
        </w:tc>
      </w:tr>
      <w:tr w:rsidR="00787E4C" w14:paraId="163922C5" w14:textId="77777777" w:rsidTr="00D1671B">
        <w:tc>
          <w:tcPr>
            <w:tcW w:w="3936" w:type="dxa"/>
            <w:vAlign w:val="center"/>
          </w:tcPr>
          <w:p w14:paraId="0E7C9B31" w14:textId="77777777" w:rsidR="00787E4C" w:rsidRDefault="00787E4C" w:rsidP="00787E4C">
            <w:pPr>
              <w:spacing w:line="288" w:lineRule="auto"/>
            </w:pPr>
          </w:p>
        </w:tc>
        <w:tc>
          <w:tcPr>
            <w:tcW w:w="1417" w:type="dxa"/>
            <w:vAlign w:val="center"/>
          </w:tcPr>
          <w:p w14:paraId="5D5A63DE" w14:textId="77777777" w:rsidR="00787E4C" w:rsidRDefault="00787E4C" w:rsidP="00787E4C">
            <w:pPr>
              <w:spacing w:line="288" w:lineRule="auto"/>
            </w:pPr>
          </w:p>
        </w:tc>
        <w:tc>
          <w:tcPr>
            <w:tcW w:w="1418" w:type="dxa"/>
            <w:vAlign w:val="center"/>
          </w:tcPr>
          <w:p w14:paraId="6FB616E9" w14:textId="77777777" w:rsidR="00787E4C" w:rsidRDefault="00787E4C" w:rsidP="00787E4C">
            <w:pPr>
              <w:spacing w:line="288" w:lineRule="auto"/>
            </w:pPr>
          </w:p>
        </w:tc>
        <w:tc>
          <w:tcPr>
            <w:tcW w:w="1559" w:type="dxa"/>
            <w:vAlign w:val="center"/>
          </w:tcPr>
          <w:p w14:paraId="3799CBA0" w14:textId="77777777" w:rsidR="00787E4C" w:rsidRDefault="00787E4C" w:rsidP="00787E4C">
            <w:pPr>
              <w:spacing w:line="288" w:lineRule="auto"/>
            </w:pPr>
          </w:p>
        </w:tc>
        <w:tc>
          <w:tcPr>
            <w:tcW w:w="1559" w:type="dxa"/>
            <w:vAlign w:val="center"/>
          </w:tcPr>
          <w:p w14:paraId="22259105" w14:textId="77777777" w:rsidR="00787E4C" w:rsidRDefault="00787E4C" w:rsidP="00787E4C">
            <w:pPr>
              <w:spacing w:line="288" w:lineRule="auto"/>
            </w:pPr>
          </w:p>
        </w:tc>
      </w:tr>
      <w:tr w:rsidR="00787E4C" w:rsidRPr="0052738E" w14:paraId="2A47E4AB" w14:textId="77777777" w:rsidTr="00D1671B">
        <w:tc>
          <w:tcPr>
            <w:tcW w:w="3936" w:type="dxa"/>
            <w:vAlign w:val="center"/>
          </w:tcPr>
          <w:p w14:paraId="28F78AA7" w14:textId="77777777" w:rsidR="00787E4C" w:rsidRPr="00B908BF" w:rsidRDefault="00787E4C" w:rsidP="00787E4C">
            <w:pPr>
              <w:spacing w:line="288" w:lineRule="auto"/>
              <w:rPr>
                <w:b/>
              </w:rPr>
            </w:pPr>
            <w:r>
              <w:rPr>
                <w:b/>
              </w:rPr>
              <w:t>LDC</w:t>
            </w:r>
            <w:r w:rsidRPr="00B908BF">
              <w:rPr>
                <w:b/>
              </w:rPr>
              <w:t xml:space="preserve"> definition</w:t>
            </w:r>
          </w:p>
        </w:tc>
        <w:tc>
          <w:tcPr>
            <w:tcW w:w="1417" w:type="dxa"/>
            <w:vAlign w:val="center"/>
          </w:tcPr>
          <w:p w14:paraId="3B8EED27" w14:textId="77777777" w:rsidR="00787E4C" w:rsidRDefault="00787E4C" w:rsidP="00787E4C">
            <w:pPr>
              <w:spacing w:line="288" w:lineRule="auto"/>
            </w:pPr>
            <w:r>
              <w:t>Rural case A</w:t>
            </w:r>
          </w:p>
        </w:tc>
        <w:tc>
          <w:tcPr>
            <w:tcW w:w="1418" w:type="dxa"/>
            <w:vAlign w:val="center"/>
          </w:tcPr>
          <w:p w14:paraId="752CCBC1" w14:textId="77777777" w:rsidR="00787E4C" w:rsidRDefault="00787E4C" w:rsidP="00787E4C">
            <w:pPr>
              <w:spacing w:line="288" w:lineRule="auto"/>
            </w:pPr>
            <w:r>
              <w:t>Rural case B</w:t>
            </w:r>
          </w:p>
        </w:tc>
        <w:tc>
          <w:tcPr>
            <w:tcW w:w="1559" w:type="dxa"/>
            <w:vAlign w:val="center"/>
          </w:tcPr>
          <w:p w14:paraId="52919C1B" w14:textId="77777777" w:rsidR="00787E4C" w:rsidRDefault="00787E4C" w:rsidP="00787E4C">
            <w:pPr>
              <w:spacing w:line="288" w:lineRule="auto"/>
            </w:pPr>
            <w:r>
              <w:t>Urban case A</w:t>
            </w:r>
          </w:p>
        </w:tc>
        <w:tc>
          <w:tcPr>
            <w:tcW w:w="1559" w:type="dxa"/>
            <w:vAlign w:val="center"/>
          </w:tcPr>
          <w:p w14:paraId="371E8E5A" w14:textId="77777777" w:rsidR="00787E4C" w:rsidRPr="0052738E" w:rsidRDefault="00787E4C" w:rsidP="00787E4C">
            <w:pPr>
              <w:spacing w:line="288" w:lineRule="auto"/>
            </w:pPr>
            <w:r>
              <w:t>Urban case B</w:t>
            </w:r>
          </w:p>
        </w:tc>
      </w:tr>
      <w:tr w:rsidR="00787E4C" w:rsidRPr="0052738E" w14:paraId="50B2A168" w14:textId="77777777" w:rsidTr="00D1671B">
        <w:tc>
          <w:tcPr>
            <w:tcW w:w="3936" w:type="dxa"/>
            <w:vAlign w:val="center"/>
          </w:tcPr>
          <w:p w14:paraId="231C4306" w14:textId="77777777" w:rsidR="00787E4C" w:rsidRDefault="00787E4C" w:rsidP="00787E4C">
            <w:pPr>
              <w:spacing w:line="288" w:lineRule="auto"/>
            </w:pPr>
            <w:r>
              <w:t xml:space="preserve">Tx power </w:t>
            </w:r>
            <w:proofErr w:type="spellStart"/>
            <w:r>
              <w:t>mW</w:t>
            </w:r>
            <w:proofErr w:type="spellEnd"/>
          </w:p>
        </w:tc>
        <w:tc>
          <w:tcPr>
            <w:tcW w:w="1417" w:type="dxa"/>
            <w:vAlign w:val="center"/>
          </w:tcPr>
          <w:p w14:paraId="0E43FAED" w14:textId="77777777" w:rsidR="00787E4C" w:rsidRDefault="00787E4C" w:rsidP="00787E4C">
            <w:pPr>
              <w:spacing w:line="288" w:lineRule="auto"/>
            </w:pPr>
            <w:r>
              <w:t>25</w:t>
            </w:r>
          </w:p>
        </w:tc>
        <w:tc>
          <w:tcPr>
            <w:tcW w:w="1418" w:type="dxa"/>
            <w:vAlign w:val="center"/>
          </w:tcPr>
          <w:p w14:paraId="60FDFCFC" w14:textId="77777777" w:rsidR="00787E4C" w:rsidRDefault="00787E4C" w:rsidP="00787E4C">
            <w:pPr>
              <w:spacing w:line="288" w:lineRule="auto"/>
            </w:pPr>
            <w:r>
              <w:t>25</w:t>
            </w:r>
          </w:p>
        </w:tc>
        <w:tc>
          <w:tcPr>
            <w:tcW w:w="1559" w:type="dxa"/>
            <w:vAlign w:val="center"/>
          </w:tcPr>
          <w:p w14:paraId="0ADF33CE" w14:textId="77777777" w:rsidR="00787E4C" w:rsidRDefault="00787E4C" w:rsidP="00787E4C">
            <w:pPr>
              <w:spacing w:line="288" w:lineRule="auto"/>
            </w:pPr>
            <w:r>
              <w:t>25</w:t>
            </w:r>
          </w:p>
        </w:tc>
        <w:tc>
          <w:tcPr>
            <w:tcW w:w="1559" w:type="dxa"/>
            <w:vAlign w:val="center"/>
          </w:tcPr>
          <w:p w14:paraId="2FD31AA9" w14:textId="77777777" w:rsidR="00787E4C" w:rsidRPr="0052738E" w:rsidRDefault="00787E4C" w:rsidP="00787E4C">
            <w:pPr>
              <w:spacing w:line="288" w:lineRule="auto"/>
            </w:pPr>
            <w:r>
              <w:t>25</w:t>
            </w:r>
          </w:p>
        </w:tc>
      </w:tr>
      <w:tr w:rsidR="00787E4C" w:rsidRPr="00E95EC8" w14:paraId="30C3B9FE" w14:textId="77777777" w:rsidTr="00D1671B">
        <w:tc>
          <w:tcPr>
            <w:tcW w:w="3936" w:type="dxa"/>
            <w:vAlign w:val="center"/>
          </w:tcPr>
          <w:p w14:paraId="6FE6EEB7" w14:textId="77777777" w:rsidR="00787E4C" w:rsidRPr="00E95EC8" w:rsidRDefault="00787E4C" w:rsidP="00787E4C">
            <w:pPr>
              <w:spacing w:line="288" w:lineRule="auto"/>
              <w:rPr>
                <w:lang w:val="da-DK"/>
              </w:rPr>
            </w:pPr>
            <w:proofErr w:type="spellStart"/>
            <w:r w:rsidRPr="00E95EC8">
              <w:rPr>
                <w:lang w:val="da-DK"/>
              </w:rPr>
              <w:t>Tx</w:t>
            </w:r>
            <w:proofErr w:type="spellEnd"/>
            <w:r w:rsidRPr="00E95EC8">
              <w:rPr>
                <w:lang w:val="da-DK"/>
              </w:rPr>
              <w:t xml:space="preserve"> </w:t>
            </w:r>
            <w:r>
              <w:rPr>
                <w:lang w:val="da-DK"/>
              </w:rPr>
              <w:t xml:space="preserve">power </w:t>
            </w:r>
            <w:proofErr w:type="spellStart"/>
            <w:r>
              <w:rPr>
                <w:lang w:val="da-DK"/>
              </w:rPr>
              <w:t>dBm</w:t>
            </w:r>
            <w:proofErr w:type="spellEnd"/>
            <w:r>
              <w:rPr>
                <w:lang w:val="da-DK"/>
              </w:rPr>
              <w:t>/</w:t>
            </w:r>
            <w:proofErr w:type="spellStart"/>
            <w:r>
              <w:rPr>
                <w:lang w:val="da-DK"/>
              </w:rPr>
              <w:t>Bwi</w:t>
            </w:r>
            <w:proofErr w:type="spellEnd"/>
          </w:p>
        </w:tc>
        <w:tc>
          <w:tcPr>
            <w:tcW w:w="1417" w:type="dxa"/>
            <w:vAlign w:val="center"/>
          </w:tcPr>
          <w:p w14:paraId="0960DDD1" w14:textId="77777777" w:rsidR="00787E4C" w:rsidRPr="00E95EC8" w:rsidRDefault="00787E4C" w:rsidP="00787E4C">
            <w:pPr>
              <w:spacing w:line="288" w:lineRule="auto"/>
              <w:rPr>
                <w:lang w:val="da-DK"/>
              </w:rPr>
            </w:pPr>
            <w:r>
              <w:rPr>
                <w:lang w:val="da-DK"/>
              </w:rPr>
              <w:t>13.98</w:t>
            </w:r>
          </w:p>
        </w:tc>
        <w:tc>
          <w:tcPr>
            <w:tcW w:w="1418" w:type="dxa"/>
            <w:vAlign w:val="center"/>
          </w:tcPr>
          <w:p w14:paraId="642A4DCD" w14:textId="77777777" w:rsidR="00787E4C" w:rsidRPr="00E95EC8" w:rsidRDefault="00787E4C" w:rsidP="00787E4C">
            <w:pPr>
              <w:spacing w:line="288" w:lineRule="auto"/>
              <w:rPr>
                <w:lang w:val="da-DK"/>
              </w:rPr>
            </w:pPr>
            <w:r>
              <w:rPr>
                <w:lang w:val="da-DK"/>
              </w:rPr>
              <w:t>13.98</w:t>
            </w:r>
          </w:p>
        </w:tc>
        <w:tc>
          <w:tcPr>
            <w:tcW w:w="1559" w:type="dxa"/>
            <w:vAlign w:val="center"/>
          </w:tcPr>
          <w:p w14:paraId="45F79820" w14:textId="77777777" w:rsidR="00787E4C" w:rsidRPr="00E95EC8" w:rsidRDefault="00787E4C" w:rsidP="00787E4C">
            <w:pPr>
              <w:spacing w:line="288" w:lineRule="auto"/>
              <w:rPr>
                <w:lang w:val="da-DK"/>
              </w:rPr>
            </w:pPr>
            <w:r>
              <w:rPr>
                <w:lang w:val="da-DK"/>
              </w:rPr>
              <w:t>13.98</w:t>
            </w:r>
          </w:p>
        </w:tc>
        <w:tc>
          <w:tcPr>
            <w:tcW w:w="1559" w:type="dxa"/>
            <w:vAlign w:val="center"/>
          </w:tcPr>
          <w:p w14:paraId="4693D79F" w14:textId="77777777" w:rsidR="00787E4C" w:rsidRPr="00E95EC8" w:rsidRDefault="00787E4C" w:rsidP="00787E4C">
            <w:pPr>
              <w:spacing w:line="288" w:lineRule="auto"/>
              <w:rPr>
                <w:lang w:val="da-DK"/>
              </w:rPr>
            </w:pPr>
            <w:r>
              <w:rPr>
                <w:lang w:val="da-DK"/>
              </w:rPr>
              <w:t>13.98</w:t>
            </w:r>
          </w:p>
        </w:tc>
      </w:tr>
      <w:tr w:rsidR="00787E4C" w:rsidRPr="00E95EC8" w14:paraId="3122613E" w14:textId="77777777" w:rsidTr="00D1671B">
        <w:tc>
          <w:tcPr>
            <w:tcW w:w="3936" w:type="dxa"/>
            <w:vAlign w:val="center"/>
          </w:tcPr>
          <w:p w14:paraId="5FC306D6" w14:textId="77777777" w:rsidR="00787E4C" w:rsidRPr="00E95EC8" w:rsidRDefault="00787E4C" w:rsidP="00787E4C">
            <w:pPr>
              <w:spacing w:line="288" w:lineRule="auto"/>
              <w:rPr>
                <w:lang w:val="en-GB"/>
              </w:rPr>
            </w:pPr>
            <w:r>
              <w:rPr>
                <w:lang w:val="en-GB"/>
              </w:rPr>
              <w:t xml:space="preserve">Receiver </w:t>
            </w:r>
            <w:proofErr w:type="spellStart"/>
            <w:r>
              <w:rPr>
                <w:lang w:val="en-GB"/>
              </w:rPr>
              <w:t>Bandwith</w:t>
            </w:r>
            <w:proofErr w:type="spellEnd"/>
            <w:r>
              <w:rPr>
                <w:lang w:val="en-GB"/>
              </w:rPr>
              <w:t xml:space="preserve"> </w:t>
            </w:r>
            <w:proofErr w:type="spellStart"/>
            <w:r>
              <w:rPr>
                <w:lang w:val="en-GB"/>
              </w:rPr>
              <w:t>BWi</w:t>
            </w:r>
            <w:proofErr w:type="spellEnd"/>
            <w:r>
              <w:rPr>
                <w:lang w:val="en-GB"/>
              </w:rPr>
              <w:t xml:space="preserve"> kHz</w:t>
            </w:r>
          </w:p>
        </w:tc>
        <w:tc>
          <w:tcPr>
            <w:tcW w:w="1417" w:type="dxa"/>
            <w:vAlign w:val="center"/>
          </w:tcPr>
          <w:p w14:paraId="57EA171C" w14:textId="77777777" w:rsidR="00787E4C" w:rsidRPr="00E95EC8" w:rsidRDefault="00787E4C" w:rsidP="00787E4C">
            <w:pPr>
              <w:spacing w:line="288" w:lineRule="auto"/>
              <w:rPr>
                <w:lang w:val="en-GB"/>
              </w:rPr>
            </w:pPr>
            <w:r>
              <w:rPr>
                <w:lang w:val="en-GB"/>
              </w:rPr>
              <w:t>200</w:t>
            </w:r>
          </w:p>
        </w:tc>
        <w:tc>
          <w:tcPr>
            <w:tcW w:w="1418" w:type="dxa"/>
            <w:vAlign w:val="center"/>
          </w:tcPr>
          <w:p w14:paraId="4A855F11" w14:textId="77777777" w:rsidR="00787E4C" w:rsidRPr="00E95EC8" w:rsidRDefault="00787E4C" w:rsidP="00787E4C">
            <w:pPr>
              <w:spacing w:line="288" w:lineRule="auto"/>
              <w:rPr>
                <w:lang w:val="en-GB"/>
              </w:rPr>
            </w:pPr>
            <w:r>
              <w:rPr>
                <w:lang w:val="en-GB"/>
              </w:rPr>
              <w:t>200</w:t>
            </w:r>
          </w:p>
        </w:tc>
        <w:tc>
          <w:tcPr>
            <w:tcW w:w="1559" w:type="dxa"/>
            <w:vAlign w:val="center"/>
          </w:tcPr>
          <w:p w14:paraId="799CFD78" w14:textId="77777777" w:rsidR="00787E4C" w:rsidRPr="00E95EC8" w:rsidRDefault="00787E4C" w:rsidP="00787E4C">
            <w:pPr>
              <w:spacing w:line="288" w:lineRule="auto"/>
              <w:rPr>
                <w:lang w:val="en-GB"/>
              </w:rPr>
            </w:pPr>
            <w:r>
              <w:rPr>
                <w:lang w:val="en-GB"/>
              </w:rPr>
              <w:t>200</w:t>
            </w:r>
          </w:p>
        </w:tc>
        <w:tc>
          <w:tcPr>
            <w:tcW w:w="1559" w:type="dxa"/>
            <w:vAlign w:val="center"/>
          </w:tcPr>
          <w:p w14:paraId="16B4CCD2" w14:textId="77777777" w:rsidR="00787E4C" w:rsidRPr="00E95EC8" w:rsidRDefault="00787E4C" w:rsidP="00787E4C">
            <w:pPr>
              <w:spacing w:line="288" w:lineRule="auto"/>
              <w:rPr>
                <w:lang w:val="en-GB"/>
              </w:rPr>
            </w:pPr>
            <w:r>
              <w:rPr>
                <w:lang w:val="en-GB"/>
              </w:rPr>
              <w:t>200</w:t>
            </w:r>
          </w:p>
        </w:tc>
      </w:tr>
      <w:tr w:rsidR="00787E4C" w:rsidRPr="00E95EC8" w14:paraId="42DE7EE7" w14:textId="77777777" w:rsidTr="00D1671B">
        <w:tc>
          <w:tcPr>
            <w:tcW w:w="3936" w:type="dxa"/>
            <w:vAlign w:val="center"/>
          </w:tcPr>
          <w:p w14:paraId="0EF94FE8" w14:textId="77777777" w:rsidR="00787E4C" w:rsidRPr="00E95EC8" w:rsidRDefault="00787E4C" w:rsidP="00787E4C">
            <w:pPr>
              <w:spacing w:line="288" w:lineRule="auto"/>
              <w:rPr>
                <w:lang w:val="en-GB"/>
              </w:rPr>
            </w:pPr>
            <w:r>
              <w:rPr>
                <w:lang w:val="en-GB"/>
              </w:rPr>
              <w:t>Available band kHz</w:t>
            </w:r>
          </w:p>
        </w:tc>
        <w:tc>
          <w:tcPr>
            <w:tcW w:w="1417" w:type="dxa"/>
            <w:vAlign w:val="center"/>
          </w:tcPr>
          <w:p w14:paraId="0D7B3C98" w14:textId="77777777" w:rsidR="00787E4C" w:rsidRPr="00E95EC8" w:rsidRDefault="00787E4C" w:rsidP="00787E4C">
            <w:pPr>
              <w:spacing w:line="288" w:lineRule="auto"/>
              <w:rPr>
                <w:lang w:val="en-GB"/>
              </w:rPr>
            </w:pPr>
            <w:r>
              <w:rPr>
                <w:lang w:val="en-GB"/>
              </w:rPr>
              <w:t>3000</w:t>
            </w:r>
          </w:p>
        </w:tc>
        <w:tc>
          <w:tcPr>
            <w:tcW w:w="1418" w:type="dxa"/>
            <w:vAlign w:val="center"/>
          </w:tcPr>
          <w:p w14:paraId="4BD0475E" w14:textId="77777777" w:rsidR="00787E4C" w:rsidRPr="00E95EC8" w:rsidRDefault="00787E4C" w:rsidP="00787E4C">
            <w:pPr>
              <w:spacing w:line="288" w:lineRule="auto"/>
              <w:rPr>
                <w:lang w:val="en-GB"/>
              </w:rPr>
            </w:pPr>
            <w:r>
              <w:rPr>
                <w:lang w:val="en-GB"/>
              </w:rPr>
              <w:t>3000</w:t>
            </w:r>
          </w:p>
        </w:tc>
        <w:tc>
          <w:tcPr>
            <w:tcW w:w="1559" w:type="dxa"/>
            <w:vAlign w:val="center"/>
          </w:tcPr>
          <w:p w14:paraId="104ECB2D" w14:textId="77777777" w:rsidR="00787E4C" w:rsidRPr="00E95EC8" w:rsidRDefault="00787E4C" w:rsidP="00787E4C">
            <w:pPr>
              <w:spacing w:line="288" w:lineRule="auto"/>
              <w:rPr>
                <w:lang w:val="en-GB"/>
              </w:rPr>
            </w:pPr>
            <w:r>
              <w:rPr>
                <w:lang w:val="en-GB"/>
              </w:rPr>
              <w:t>3000</w:t>
            </w:r>
          </w:p>
        </w:tc>
        <w:tc>
          <w:tcPr>
            <w:tcW w:w="1559" w:type="dxa"/>
            <w:vAlign w:val="center"/>
          </w:tcPr>
          <w:p w14:paraId="39D531A6" w14:textId="77777777" w:rsidR="00787E4C" w:rsidRPr="00E95EC8" w:rsidRDefault="00787E4C" w:rsidP="00787E4C">
            <w:pPr>
              <w:spacing w:line="288" w:lineRule="auto"/>
              <w:rPr>
                <w:lang w:val="en-GB"/>
              </w:rPr>
            </w:pPr>
            <w:r>
              <w:rPr>
                <w:lang w:val="en-GB"/>
              </w:rPr>
              <w:t>3000</w:t>
            </w:r>
          </w:p>
        </w:tc>
      </w:tr>
      <w:tr w:rsidR="00787E4C" w:rsidRPr="00E95EC8" w14:paraId="53F70A12" w14:textId="77777777" w:rsidTr="00D1671B">
        <w:tc>
          <w:tcPr>
            <w:tcW w:w="3936" w:type="dxa"/>
            <w:vAlign w:val="center"/>
          </w:tcPr>
          <w:p w14:paraId="6CB73656" w14:textId="77777777" w:rsidR="00787E4C" w:rsidRPr="00E95EC8" w:rsidRDefault="00787E4C" w:rsidP="00787E4C">
            <w:pPr>
              <w:spacing w:line="288" w:lineRule="auto"/>
              <w:rPr>
                <w:lang w:val="en-GB"/>
              </w:rPr>
            </w:pPr>
            <w:r>
              <w:rPr>
                <w:lang w:val="en-GB"/>
              </w:rPr>
              <w:t>Device density / km</w:t>
            </w:r>
            <w:r w:rsidRPr="00E95EC8">
              <w:rPr>
                <w:vertAlign w:val="superscript"/>
                <w:lang w:val="en-GB"/>
              </w:rPr>
              <w:t>2</w:t>
            </w:r>
          </w:p>
        </w:tc>
        <w:tc>
          <w:tcPr>
            <w:tcW w:w="1417" w:type="dxa"/>
            <w:vAlign w:val="center"/>
          </w:tcPr>
          <w:p w14:paraId="4BAC79F4" w14:textId="77777777" w:rsidR="00787E4C" w:rsidRPr="00E95EC8" w:rsidRDefault="00787E4C" w:rsidP="00787E4C">
            <w:pPr>
              <w:spacing w:line="288" w:lineRule="auto"/>
              <w:rPr>
                <w:lang w:val="en-GB"/>
              </w:rPr>
            </w:pPr>
            <w:r>
              <w:rPr>
                <w:lang w:val="en-GB"/>
              </w:rPr>
              <w:t>10</w:t>
            </w:r>
          </w:p>
        </w:tc>
        <w:tc>
          <w:tcPr>
            <w:tcW w:w="1418" w:type="dxa"/>
            <w:vAlign w:val="center"/>
          </w:tcPr>
          <w:p w14:paraId="32CF5118" w14:textId="77777777" w:rsidR="00787E4C" w:rsidRPr="00E95EC8" w:rsidRDefault="00787E4C" w:rsidP="00787E4C">
            <w:pPr>
              <w:spacing w:line="288" w:lineRule="auto"/>
              <w:rPr>
                <w:lang w:val="en-GB"/>
              </w:rPr>
            </w:pPr>
            <w:r>
              <w:rPr>
                <w:lang w:val="en-GB"/>
              </w:rPr>
              <w:t>10</w:t>
            </w:r>
          </w:p>
        </w:tc>
        <w:tc>
          <w:tcPr>
            <w:tcW w:w="1559" w:type="dxa"/>
            <w:vAlign w:val="center"/>
          </w:tcPr>
          <w:p w14:paraId="5666DC2F" w14:textId="77777777" w:rsidR="00787E4C" w:rsidRPr="00E95EC8" w:rsidRDefault="00787E4C" w:rsidP="00787E4C">
            <w:pPr>
              <w:spacing w:line="288" w:lineRule="auto"/>
              <w:rPr>
                <w:lang w:val="en-GB"/>
              </w:rPr>
            </w:pPr>
            <w:r>
              <w:rPr>
                <w:lang w:val="en-GB"/>
              </w:rPr>
              <w:t>1000</w:t>
            </w:r>
          </w:p>
        </w:tc>
        <w:tc>
          <w:tcPr>
            <w:tcW w:w="1559" w:type="dxa"/>
            <w:vAlign w:val="center"/>
          </w:tcPr>
          <w:p w14:paraId="4319E871" w14:textId="77777777" w:rsidR="00787E4C" w:rsidRPr="00E95EC8" w:rsidRDefault="00787E4C" w:rsidP="00787E4C">
            <w:pPr>
              <w:spacing w:line="288" w:lineRule="auto"/>
              <w:rPr>
                <w:lang w:val="en-GB"/>
              </w:rPr>
            </w:pPr>
            <w:r>
              <w:rPr>
                <w:lang w:val="en-GB"/>
              </w:rPr>
              <w:t>1000</w:t>
            </w:r>
          </w:p>
        </w:tc>
      </w:tr>
      <w:tr w:rsidR="00787E4C" w:rsidRPr="00E95EC8" w14:paraId="52C0A074" w14:textId="77777777" w:rsidTr="00D1671B">
        <w:tc>
          <w:tcPr>
            <w:tcW w:w="3936" w:type="dxa"/>
            <w:vAlign w:val="center"/>
          </w:tcPr>
          <w:p w14:paraId="474A3845" w14:textId="77777777" w:rsidR="00787E4C" w:rsidRPr="00E95EC8" w:rsidRDefault="00787E4C" w:rsidP="00787E4C">
            <w:pPr>
              <w:spacing w:line="288" w:lineRule="auto"/>
              <w:rPr>
                <w:lang w:val="en-GB"/>
              </w:rPr>
            </w:pPr>
            <w:r>
              <w:rPr>
                <w:lang w:val="en-GB"/>
              </w:rPr>
              <w:t>No channels (Note 2)</w:t>
            </w:r>
          </w:p>
        </w:tc>
        <w:tc>
          <w:tcPr>
            <w:tcW w:w="1417" w:type="dxa"/>
            <w:vAlign w:val="center"/>
          </w:tcPr>
          <w:p w14:paraId="055D7FD8" w14:textId="77777777" w:rsidR="00787E4C" w:rsidRPr="00E95EC8" w:rsidRDefault="00787E4C" w:rsidP="00787E4C">
            <w:pPr>
              <w:spacing w:line="288" w:lineRule="auto"/>
              <w:rPr>
                <w:lang w:val="en-GB"/>
              </w:rPr>
            </w:pPr>
            <w:r>
              <w:rPr>
                <w:lang w:val="en-GB"/>
              </w:rPr>
              <w:t>15</w:t>
            </w:r>
          </w:p>
        </w:tc>
        <w:tc>
          <w:tcPr>
            <w:tcW w:w="1418" w:type="dxa"/>
            <w:vAlign w:val="center"/>
          </w:tcPr>
          <w:p w14:paraId="6EFE2D99" w14:textId="77777777" w:rsidR="00787E4C" w:rsidRPr="00E95EC8" w:rsidRDefault="00787E4C" w:rsidP="00787E4C">
            <w:pPr>
              <w:spacing w:line="288" w:lineRule="auto"/>
              <w:rPr>
                <w:lang w:val="en-GB"/>
              </w:rPr>
            </w:pPr>
            <w:r>
              <w:rPr>
                <w:lang w:val="en-GB"/>
              </w:rPr>
              <w:t>15</w:t>
            </w:r>
          </w:p>
        </w:tc>
        <w:tc>
          <w:tcPr>
            <w:tcW w:w="1559" w:type="dxa"/>
            <w:vAlign w:val="center"/>
          </w:tcPr>
          <w:p w14:paraId="28284643" w14:textId="77777777" w:rsidR="00787E4C" w:rsidRPr="00E95EC8" w:rsidRDefault="00787E4C" w:rsidP="00787E4C">
            <w:pPr>
              <w:spacing w:line="288" w:lineRule="auto"/>
              <w:rPr>
                <w:lang w:val="en-GB"/>
              </w:rPr>
            </w:pPr>
            <w:r>
              <w:rPr>
                <w:lang w:val="en-GB"/>
              </w:rPr>
              <w:t>15</w:t>
            </w:r>
          </w:p>
        </w:tc>
        <w:tc>
          <w:tcPr>
            <w:tcW w:w="1559" w:type="dxa"/>
            <w:vAlign w:val="center"/>
          </w:tcPr>
          <w:p w14:paraId="2C1C3F99" w14:textId="77777777" w:rsidR="00787E4C" w:rsidRPr="00E95EC8" w:rsidRDefault="00787E4C" w:rsidP="00787E4C">
            <w:pPr>
              <w:spacing w:line="288" w:lineRule="auto"/>
              <w:rPr>
                <w:lang w:val="en-GB"/>
              </w:rPr>
            </w:pPr>
            <w:r>
              <w:rPr>
                <w:lang w:val="en-GB"/>
              </w:rPr>
              <w:t>15</w:t>
            </w:r>
          </w:p>
        </w:tc>
      </w:tr>
      <w:tr w:rsidR="00787E4C" w:rsidRPr="00E95EC8" w14:paraId="736F983F" w14:textId="77777777" w:rsidTr="00D1671B">
        <w:tc>
          <w:tcPr>
            <w:tcW w:w="3936" w:type="dxa"/>
            <w:vAlign w:val="center"/>
          </w:tcPr>
          <w:p w14:paraId="42D8741B" w14:textId="77777777" w:rsidR="00787E4C" w:rsidRPr="00E95EC8" w:rsidRDefault="00787E4C" w:rsidP="00787E4C">
            <w:pPr>
              <w:spacing w:line="288" w:lineRule="auto"/>
              <w:rPr>
                <w:lang w:val="en-GB"/>
              </w:rPr>
            </w:pPr>
          </w:p>
        </w:tc>
        <w:tc>
          <w:tcPr>
            <w:tcW w:w="1417" w:type="dxa"/>
            <w:vAlign w:val="center"/>
          </w:tcPr>
          <w:p w14:paraId="04EB1437" w14:textId="77777777" w:rsidR="00787E4C" w:rsidRPr="00E95EC8" w:rsidRDefault="00787E4C" w:rsidP="00787E4C">
            <w:pPr>
              <w:spacing w:line="288" w:lineRule="auto"/>
              <w:rPr>
                <w:lang w:val="en-GB"/>
              </w:rPr>
            </w:pPr>
          </w:p>
        </w:tc>
        <w:tc>
          <w:tcPr>
            <w:tcW w:w="1418" w:type="dxa"/>
            <w:vAlign w:val="center"/>
          </w:tcPr>
          <w:p w14:paraId="497344BE" w14:textId="77777777" w:rsidR="00787E4C" w:rsidRPr="00E95EC8" w:rsidRDefault="00787E4C" w:rsidP="00787E4C">
            <w:pPr>
              <w:spacing w:line="288" w:lineRule="auto"/>
              <w:rPr>
                <w:lang w:val="en-GB"/>
              </w:rPr>
            </w:pPr>
          </w:p>
        </w:tc>
        <w:tc>
          <w:tcPr>
            <w:tcW w:w="1559" w:type="dxa"/>
            <w:vAlign w:val="center"/>
          </w:tcPr>
          <w:p w14:paraId="662100CB" w14:textId="77777777" w:rsidR="00787E4C" w:rsidRPr="00E95EC8" w:rsidRDefault="00787E4C" w:rsidP="00787E4C">
            <w:pPr>
              <w:spacing w:line="288" w:lineRule="auto"/>
              <w:rPr>
                <w:lang w:val="en-GB"/>
              </w:rPr>
            </w:pPr>
          </w:p>
        </w:tc>
        <w:tc>
          <w:tcPr>
            <w:tcW w:w="1559" w:type="dxa"/>
            <w:vAlign w:val="center"/>
          </w:tcPr>
          <w:p w14:paraId="1B28486F" w14:textId="77777777" w:rsidR="00787E4C" w:rsidRPr="00E95EC8" w:rsidRDefault="00787E4C" w:rsidP="00787E4C">
            <w:pPr>
              <w:spacing w:line="288" w:lineRule="auto"/>
              <w:rPr>
                <w:lang w:val="en-GB"/>
              </w:rPr>
            </w:pPr>
          </w:p>
        </w:tc>
      </w:tr>
      <w:tr w:rsidR="00787E4C" w:rsidRPr="0052738E" w14:paraId="7DABAF27" w14:textId="77777777" w:rsidTr="00D1671B">
        <w:tc>
          <w:tcPr>
            <w:tcW w:w="3936" w:type="dxa"/>
            <w:vAlign w:val="center"/>
          </w:tcPr>
          <w:p w14:paraId="1B30A57F" w14:textId="77777777" w:rsidR="00787E4C" w:rsidRPr="00B908BF" w:rsidRDefault="00787E4C" w:rsidP="00D1671B">
            <w:pPr>
              <w:spacing w:line="288" w:lineRule="auto"/>
              <w:rPr>
                <w:b/>
              </w:rPr>
            </w:pPr>
            <w:r>
              <w:rPr>
                <w:b/>
              </w:rPr>
              <w:t xml:space="preserve">Victim definition: </w:t>
            </w:r>
            <w:r w:rsidR="00D1671B">
              <w:rPr>
                <w:b/>
              </w:rPr>
              <w:t>GSM-R BS</w:t>
            </w:r>
          </w:p>
        </w:tc>
        <w:tc>
          <w:tcPr>
            <w:tcW w:w="1417" w:type="dxa"/>
            <w:vAlign w:val="center"/>
          </w:tcPr>
          <w:p w14:paraId="3449AF50" w14:textId="77777777" w:rsidR="00787E4C" w:rsidRDefault="00787E4C" w:rsidP="00787E4C">
            <w:pPr>
              <w:spacing w:line="288" w:lineRule="auto"/>
            </w:pPr>
          </w:p>
        </w:tc>
        <w:tc>
          <w:tcPr>
            <w:tcW w:w="1418" w:type="dxa"/>
            <w:vAlign w:val="center"/>
          </w:tcPr>
          <w:p w14:paraId="09D7500E" w14:textId="77777777" w:rsidR="00787E4C" w:rsidRDefault="00787E4C" w:rsidP="00787E4C">
            <w:pPr>
              <w:spacing w:line="288" w:lineRule="auto"/>
            </w:pPr>
          </w:p>
        </w:tc>
        <w:tc>
          <w:tcPr>
            <w:tcW w:w="1559" w:type="dxa"/>
            <w:vAlign w:val="center"/>
          </w:tcPr>
          <w:p w14:paraId="2426E136" w14:textId="77777777" w:rsidR="00787E4C" w:rsidRDefault="00787E4C" w:rsidP="00787E4C">
            <w:pPr>
              <w:spacing w:line="288" w:lineRule="auto"/>
            </w:pPr>
          </w:p>
        </w:tc>
        <w:tc>
          <w:tcPr>
            <w:tcW w:w="1559" w:type="dxa"/>
            <w:vAlign w:val="center"/>
          </w:tcPr>
          <w:p w14:paraId="029A89F8" w14:textId="77777777" w:rsidR="00787E4C" w:rsidRPr="0052738E" w:rsidRDefault="00787E4C" w:rsidP="00787E4C">
            <w:pPr>
              <w:spacing w:line="288" w:lineRule="auto"/>
            </w:pPr>
          </w:p>
        </w:tc>
      </w:tr>
      <w:tr w:rsidR="00D1671B" w14:paraId="72A7C01A" w14:textId="77777777" w:rsidTr="00D1671B">
        <w:tc>
          <w:tcPr>
            <w:tcW w:w="3936" w:type="dxa"/>
            <w:vAlign w:val="center"/>
          </w:tcPr>
          <w:p w14:paraId="3E6B76FD" w14:textId="77777777" w:rsidR="00D1671B" w:rsidRDefault="00D1671B" w:rsidP="00787E4C">
            <w:pPr>
              <w:spacing w:line="288" w:lineRule="auto"/>
            </w:pPr>
            <w:r>
              <w:t>Sensitivity dBm/</w:t>
            </w:r>
            <w:proofErr w:type="spellStart"/>
            <w:r>
              <w:t>BWv</w:t>
            </w:r>
            <w:proofErr w:type="spellEnd"/>
          </w:p>
        </w:tc>
        <w:tc>
          <w:tcPr>
            <w:tcW w:w="1417" w:type="dxa"/>
            <w:vAlign w:val="center"/>
          </w:tcPr>
          <w:p w14:paraId="3BC09037" w14:textId="77777777" w:rsidR="00D1671B" w:rsidRDefault="00D1671B" w:rsidP="00D1671B">
            <w:pPr>
              <w:spacing w:line="288" w:lineRule="auto"/>
            </w:pPr>
            <w:r>
              <w:t>-104</w:t>
            </w:r>
          </w:p>
        </w:tc>
        <w:tc>
          <w:tcPr>
            <w:tcW w:w="1418" w:type="dxa"/>
            <w:vAlign w:val="center"/>
          </w:tcPr>
          <w:p w14:paraId="656972AF" w14:textId="77777777" w:rsidR="00D1671B" w:rsidRDefault="00D1671B" w:rsidP="0053515C">
            <w:pPr>
              <w:spacing w:line="288" w:lineRule="auto"/>
            </w:pPr>
            <w:r>
              <w:t>-104</w:t>
            </w:r>
          </w:p>
        </w:tc>
        <w:tc>
          <w:tcPr>
            <w:tcW w:w="1559" w:type="dxa"/>
            <w:vAlign w:val="center"/>
          </w:tcPr>
          <w:p w14:paraId="19618236" w14:textId="77777777" w:rsidR="00D1671B" w:rsidRDefault="00D1671B" w:rsidP="0053515C">
            <w:pPr>
              <w:spacing w:line="288" w:lineRule="auto"/>
            </w:pPr>
            <w:r>
              <w:t>-104</w:t>
            </w:r>
          </w:p>
        </w:tc>
        <w:tc>
          <w:tcPr>
            <w:tcW w:w="1559" w:type="dxa"/>
            <w:vAlign w:val="center"/>
          </w:tcPr>
          <w:p w14:paraId="4CCD14E7" w14:textId="77777777" w:rsidR="00D1671B" w:rsidRDefault="00D1671B" w:rsidP="0053515C">
            <w:pPr>
              <w:spacing w:line="288" w:lineRule="auto"/>
            </w:pPr>
            <w:r>
              <w:t>-104</w:t>
            </w:r>
          </w:p>
        </w:tc>
      </w:tr>
      <w:tr w:rsidR="00D1671B" w:rsidRPr="0052738E" w14:paraId="2D3F8727" w14:textId="77777777" w:rsidTr="00D1671B">
        <w:tc>
          <w:tcPr>
            <w:tcW w:w="3936" w:type="dxa"/>
            <w:vAlign w:val="center"/>
          </w:tcPr>
          <w:p w14:paraId="28818BA6" w14:textId="77777777" w:rsidR="00D1671B" w:rsidRDefault="00D1671B" w:rsidP="00787E4C">
            <w:pPr>
              <w:spacing w:line="288" w:lineRule="auto"/>
            </w:pPr>
            <w:proofErr w:type="spellStart"/>
            <w:r>
              <w:t>BWv</w:t>
            </w:r>
            <w:proofErr w:type="spellEnd"/>
            <w:r>
              <w:t xml:space="preserve"> kHz</w:t>
            </w:r>
          </w:p>
        </w:tc>
        <w:tc>
          <w:tcPr>
            <w:tcW w:w="1417" w:type="dxa"/>
            <w:vAlign w:val="center"/>
          </w:tcPr>
          <w:p w14:paraId="0CD72FDB" w14:textId="77777777" w:rsidR="00D1671B" w:rsidRDefault="00D1671B" w:rsidP="00787E4C">
            <w:pPr>
              <w:spacing w:line="288" w:lineRule="auto"/>
            </w:pPr>
            <w:r>
              <w:t>200</w:t>
            </w:r>
          </w:p>
        </w:tc>
        <w:tc>
          <w:tcPr>
            <w:tcW w:w="1418" w:type="dxa"/>
            <w:vAlign w:val="center"/>
          </w:tcPr>
          <w:p w14:paraId="3653A227" w14:textId="77777777" w:rsidR="00D1671B" w:rsidRDefault="00D1671B" w:rsidP="0053515C">
            <w:pPr>
              <w:spacing w:line="288" w:lineRule="auto"/>
            </w:pPr>
            <w:r>
              <w:t>200</w:t>
            </w:r>
          </w:p>
        </w:tc>
        <w:tc>
          <w:tcPr>
            <w:tcW w:w="1559" w:type="dxa"/>
            <w:vAlign w:val="center"/>
          </w:tcPr>
          <w:p w14:paraId="4180717C" w14:textId="77777777" w:rsidR="00D1671B" w:rsidRDefault="00D1671B" w:rsidP="0053515C">
            <w:pPr>
              <w:spacing w:line="288" w:lineRule="auto"/>
            </w:pPr>
            <w:r>
              <w:t>200</w:t>
            </w:r>
          </w:p>
        </w:tc>
        <w:tc>
          <w:tcPr>
            <w:tcW w:w="1559" w:type="dxa"/>
            <w:vAlign w:val="center"/>
          </w:tcPr>
          <w:p w14:paraId="778E682D" w14:textId="77777777" w:rsidR="00D1671B" w:rsidRDefault="00D1671B" w:rsidP="0053515C">
            <w:pPr>
              <w:spacing w:line="288" w:lineRule="auto"/>
            </w:pPr>
            <w:r>
              <w:t>200</w:t>
            </w:r>
          </w:p>
        </w:tc>
      </w:tr>
      <w:tr w:rsidR="00787E4C" w14:paraId="1F3FA091" w14:textId="77777777" w:rsidTr="00D1671B">
        <w:tc>
          <w:tcPr>
            <w:tcW w:w="3936" w:type="dxa"/>
            <w:vAlign w:val="center"/>
          </w:tcPr>
          <w:p w14:paraId="79309FEF" w14:textId="77777777" w:rsidR="00787E4C" w:rsidRDefault="00787E4C" w:rsidP="00787E4C">
            <w:pPr>
              <w:spacing w:line="288" w:lineRule="auto"/>
            </w:pPr>
            <w:r>
              <w:t>Signal level above Sens dB</w:t>
            </w:r>
          </w:p>
        </w:tc>
        <w:tc>
          <w:tcPr>
            <w:tcW w:w="1417" w:type="dxa"/>
            <w:vAlign w:val="center"/>
          </w:tcPr>
          <w:p w14:paraId="59747993" w14:textId="77777777" w:rsidR="00787E4C" w:rsidRDefault="00D80671" w:rsidP="00787E4C">
            <w:pPr>
              <w:spacing w:line="288" w:lineRule="auto"/>
            </w:pPr>
            <w:r>
              <w:t>25</w:t>
            </w:r>
          </w:p>
        </w:tc>
        <w:tc>
          <w:tcPr>
            <w:tcW w:w="1418" w:type="dxa"/>
            <w:vAlign w:val="center"/>
          </w:tcPr>
          <w:p w14:paraId="6468F004" w14:textId="77777777" w:rsidR="00787E4C" w:rsidRDefault="00D80671" w:rsidP="00787E4C">
            <w:pPr>
              <w:spacing w:line="288" w:lineRule="auto"/>
            </w:pPr>
            <w:r>
              <w:t>9</w:t>
            </w:r>
          </w:p>
        </w:tc>
        <w:tc>
          <w:tcPr>
            <w:tcW w:w="1559" w:type="dxa"/>
            <w:vAlign w:val="center"/>
          </w:tcPr>
          <w:p w14:paraId="28CCADB5" w14:textId="77777777" w:rsidR="00787E4C" w:rsidRDefault="00D80671" w:rsidP="00787E4C">
            <w:pPr>
              <w:spacing w:line="288" w:lineRule="auto"/>
            </w:pPr>
            <w:r>
              <w:t>25</w:t>
            </w:r>
          </w:p>
        </w:tc>
        <w:tc>
          <w:tcPr>
            <w:tcW w:w="1559" w:type="dxa"/>
            <w:vAlign w:val="center"/>
          </w:tcPr>
          <w:p w14:paraId="4F30D3F1" w14:textId="77777777" w:rsidR="00787E4C" w:rsidRDefault="00D80671" w:rsidP="00787E4C">
            <w:pPr>
              <w:spacing w:line="288" w:lineRule="auto"/>
            </w:pPr>
            <w:r>
              <w:t>9</w:t>
            </w:r>
          </w:p>
        </w:tc>
      </w:tr>
      <w:tr w:rsidR="00D1671B" w14:paraId="434EEE62" w14:textId="77777777" w:rsidTr="00D1671B">
        <w:tc>
          <w:tcPr>
            <w:tcW w:w="3936" w:type="dxa"/>
            <w:vAlign w:val="center"/>
          </w:tcPr>
          <w:p w14:paraId="66FF903F" w14:textId="77777777" w:rsidR="00D1671B" w:rsidRDefault="00D1671B" w:rsidP="00D1671B">
            <w:pPr>
              <w:spacing w:line="288" w:lineRule="auto"/>
            </w:pPr>
            <w:r>
              <w:t>S/(I+N), dB</w:t>
            </w:r>
          </w:p>
        </w:tc>
        <w:tc>
          <w:tcPr>
            <w:tcW w:w="1417" w:type="dxa"/>
            <w:vAlign w:val="center"/>
          </w:tcPr>
          <w:p w14:paraId="754DBC37" w14:textId="77777777" w:rsidR="00D1671B" w:rsidRDefault="00D1671B" w:rsidP="00787E4C">
            <w:pPr>
              <w:spacing w:line="288" w:lineRule="auto"/>
            </w:pPr>
            <w:r>
              <w:t>9</w:t>
            </w:r>
          </w:p>
        </w:tc>
        <w:tc>
          <w:tcPr>
            <w:tcW w:w="1418" w:type="dxa"/>
            <w:vAlign w:val="center"/>
          </w:tcPr>
          <w:p w14:paraId="423A896F" w14:textId="77777777" w:rsidR="00D1671B" w:rsidRDefault="00D1671B" w:rsidP="0053515C">
            <w:pPr>
              <w:spacing w:line="288" w:lineRule="auto"/>
            </w:pPr>
            <w:r>
              <w:t>9</w:t>
            </w:r>
          </w:p>
        </w:tc>
        <w:tc>
          <w:tcPr>
            <w:tcW w:w="1559" w:type="dxa"/>
            <w:vAlign w:val="center"/>
          </w:tcPr>
          <w:p w14:paraId="5AB7401D" w14:textId="77777777" w:rsidR="00D1671B" w:rsidRDefault="00D1671B" w:rsidP="0053515C">
            <w:pPr>
              <w:spacing w:line="288" w:lineRule="auto"/>
            </w:pPr>
            <w:r>
              <w:t>9</w:t>
            </w:r>
          </w:p>
        </w:tc>
        <w:tc>
          <w:tcPr>
            <w:tcW w:w="1559" w:type="dxa"/>
            <w:vAlign w:val="center"/>
          </w:tcPr>
          <w:p w14:paraId="43237BBE" w14:textId="77777777" w:rsidR="00D1671B" w:rsidRDefault="00D1671B" w:rsidP="0053515C">
            <w:pPr>
              <w:spacing w:line="288" w:lineRule="auto"/>
            </w:pPr>
            <w:r>
              <w:t>9</w:t>
            </w:r>
          </w:p>
        </w:tc>
      </w:tr>
      <w:tr w:rsidR="00D1671B" w:rsidRPr="0052738E" w14:paraId="02CE7E8B" w14:textId="77777777" w:rsidTr="00D1671B">
        <w:tc>
          <w:tcPr>
            <w:tcW w:w="3936" w:type="dxa"/>
            <w:vAlign w:val="center"/>
          </w:tcPr>
          <w:p w14:paraId="461BEE95" w14:textId="77777777" w:rsidR="00D1671B" w:rsidRDefault="00D1671B" w:rsidP="00787E4C">
            <w:pPr>
              <w:spacing w:line="288" w:lineRule="auto"/>
            </w:pPr>
            <w:r>
              <w:t>Feeder loss dB</w:t>
            </w:r>
          </w:p>
        </w:tc>
        <w:tc>
          <w:tcPr>
            <w:tcW w:w="1417" w:type="dxa"/>
            <w:vAlign w:val="center"/>
          </w:tcPr>
          <w:p w14:paraId="389CA0D2" w14:textId="77777777" w:rsidR="00D1671B" w:rsidRDefault="00D1671B" w:rsidP="0053515C">
            <w:pPr>
              <w:spacing w:line="288" w:lineRule="auto"/>
            </w:pPr>
            <w:r>
              <w:t>3</w:t>
            </w:r>
          </w:p>
        </w:tc>
        <w:tc>
          <w:tcPr>
            <w:tcW w:w="1418" w:type="dxa"/>
            <w:vAlign w:val="center"/>
          </w:tcPr>
          <w:p w14:paraId="6BD27832" w14:textId="77777777" w:rsidR="00D1671B" w:rsidRDefault="00D1671B" w:rsidP="0053515C">
            <w:pPr>
              <w:spacing w:line="288" w:lineRule="auto"/>
            </w:pPr>
            <w:r>
              <w:t>3</w:t>
            </w:r>
          </w:p>
        </w:tc>
        <w:tc>
          <w:tcPr>
            <w:tcW w:w="1559" w:type="dxa"/>
            <w:vAlign w:val="center"/>
          </w:tcPr>
          <w:p w14:paraId="045A0330" w14:textId="77777777" w:rsidR="00D1671B" w:rsidRDefault="00D1671B" w:rsidP="0053515C">
            <w:pPr>
              <w:spacing w:line="288" w:lineRule="auto"/>
            </w:pPr>
            <w:r>
              <w:t>3</w:t>
            </w:r>
          </w:p>
        </w:tc>
        <w:tc>
          <w:tcPr>
            <w:tcW w:w="1559" w:type="dxa"/>
            <w:vAlign w:val="center"/>
          </w:tcPr>
          <w:p w14:paraId="0C390702" w14:textId="77777777" w:rsidR="00D1671B" w:rsidRDefault="00D1671B" w:rsidP="0053515C">
            <w:pPr>
              <w:spacing w:line="288" w:lineRule="auto"/>
            </w:pPr>
            <w:r>
              <w:t>3</w:t>
            </w:r>
          </w:p>
        </w:tc>
      </w:tr>
      <w:tr w:rsidR="00D1671B" w14:paraId="38EE3478" w14:textId="77777777" w:rsidTr="00D1671B">
        <w:tc>
          <w:tcPr>
            <w:tcW w:w="3936" w:type="dxa"/>
            <w:vAlign w:val="center"/>
          </w:tcPr>
          <w:p w14:paraId="46D9516B" w14:textId="77777777" w:rsidR="00D1671B" w:rsidRDefault="00D1671B" w:rsidP="00787E4C">
            <w:pPr>
              <w:spacing w:line="288" w:lineRule="auto"/>
            </w:pPr>
            <w:r>
              <w:t>Splitter loss dB</w:t>
            </w:r>
          </w:p>
        </w:tc>
        <w:tc>
          <w:tcPr>
            <w:tcW w:w="1417" w:type="dxa"/>
            <w:vAlign w:val="center"/>
          </w:tcPr>
          <w:p w14:paraId="1A15552F" w14:textId="77777777" w:rsidR="00D1671B" w:rsidRDefault="00D1671B" w:rsidP="0053515C">
            <w:pPr>
              <w:spacing w:line="288" w:lineRule="auto"/>
            </w:pPr>
            <w:r>
              <w:t>3</w:t>
            </w:r>
          </w:p>
        </w:tc>
        <w:tc>
          <w:tcPr>
            <w:tcW w:w="1418" w:type="dxa"/>
            <w:vAlign w:val="center"/>
          </w:tcPr>
          <w:p w14:paraId="3F71B85A" w14:textId="77777777" w:rsidR="00D1671B" w:rsidRDefault="00D1671B" w:rsidP="0053515C">
            <w:pPr>
              <w:spacing w:line="288" w:lineRule="auto"/>
            </w:pPr>
            <w:r>
              <w:t>3</w:t>
            </w:r>
          </w:p>
        </w:tc>
        <w:tc>
          <w:tcPr>
            <w:tcW w:w="1559" w:type="dxa"/>
            <w:vAlign w:val="center"/>
          </w:tcPr>
          <w:p w14:paraId="08BA2B17" w14:textId="77777777" w:rsidR="00D1671B" w:rsidRDefault="00D1671B" w:rsidP="0053515C">
            <w:pPr>
              <w:spacing w:line="288" w:lineRule="auto"/>
            </w:pPr>
            <w:r>
              <w:t>3</w:t>
            </w:r>
          </w:p>
        </w:tc>
        <w:tc>
          <w:tcPr>
            <w:tcW w:w="1559" w:type="dxa"/>
            <w:vAlign w:val="center"/>
          </w:tcPr>
          <w:p w14:paraId="6913D563" w14:textId="77777777" w:rsidR="00D1671B" w:rsidRDefault="00D1671B" w:rsidP="0053515C">
            <w:pPr>
              <w:spacing w:line="288" w:lineRule="auto"/>
            </w:pPr>
            <w:r>
              <w:t>3</w:t>
            </w:r>
          </w:p>
        </w:tc>
      </w:tr>
      <w:tr w:rsidR="00787E4C" w14:paraId="665555E2" w14:textId="77777777" w:rsidTr="00D1671B">
        <w:tc>
          <w:tcPr>
            <w:tcW w:w="3936" w:type="dxa"/>
            <w:vAlign w:val="center"/>
          </w:tcPr>
          <w:p w14:paraId="255FC2F3" w14:textId="77777777" w:rsidR="00787E4C" w:rsidRDefault="00787E4C" w:rsidP="00787E4C">
            <w:pPr>
              <w:spacing w:line="288" w:lineRule="auto"/>
            </w:pPr>
            <w:r>
              <w:t xml:space="preserve">Max permissible </w:t>
            </w:r>
            <w:proofErr w:type="spellStart"/>
            <w:r>
              <w:t>interf</w:t>
            </w:r>
            <w:proofErr w:type="spellEnd"/>
            <w:r>
              <w:t xml:space="preserve"> dBm/</w:t>
            </w:r>
            <w:proofErr w:type="spellStart"/>
            <w:r>
              <w:t>BWv</w:t>
            </w:r>
            <w:proofErr w:type="spellEnd"/>
          </w:p>
        </w:tc>
        <w:tc>
          <w:tcPr>
            <w:tcW w:w="1417" w:type="dxa"/>
          </w:tcPr>
          <w:p w14:paraId="65C6B892" w14:textId="77777777" w:rsidR="00787E4C" w:rsidRDefault="00787E4C" w:rsidP="00787E4C">
            <w:r>
              <w:t>-8</w:t>
            </w:r>
            <w:r w:rsidR="00D1671B">
              <w:t>2</w:t>
            </w:r>
          </w:p>
        </w:tc>
        <w:tc>
          <w:tcPr>
            <w:tcW w:w="1418" w:type="dxa"/>
          </w:tcPr>
          <w:p w14:paraId="13A3A025" w14:textId="77777777" w:rsidR="00787E4C" w:rsidRDefault="00787E4C" w:rsidP="00D1671B">
            <w:r>
              <w:t>-</w:t>
            </w:r>
            <w:r w:rsidR="00D1671B">
              <w:t>9</w:t>
            </w:r>
            <w:r>
              <w:t>8</w:t>
            </w:r>
          </w:p>
        </w:tc>
        <w:tc>
          <w:tcPr>
            <w:tcW w:w="1559" w:type="dxa"/>
          </w:tcPr>
          <w:p w14:paraId="07435C86" w14:textId="77777777" w:rsidR="00787E4C" w:rsidRDefault="00787E4C" w:rsidP="00D1671B">
            <w:r>
              <w:t>-8</w:t>
            </w:r>
            <w:r w:rsidR="00D1671B">
              <w:t>2</w:t>
            </w:r>
          </w:p>
        </w:tc>
        <w:tc>
          <w:tcPr>
            <w:tcW w:w="1559" w:type="dxa"/>
          </w:tcPr>
          <w:p w14:paraId="3E41332F" w14:textId="77777777" w:rsidR="00787E4C" w:rsidRDefault="00787E4C" w:rsidP="00D1671B">
            <w:r>
              <w:t>-</w:t>
            </w:r>
            <w:r w:rsidR="00D1671B">
              <w:t>9</w:t>
            </w:r>
            <w:r>
              <w:t>8</w:t>
            </w:r>
          </w:p>
        </w:tc>
      </w:tr>
      <w:tr w:rsidR="00D1671B" w14:paraId="43E254E4" w14:textId="77777777" w:rsidTr="00D1671B">
        <w:tc>
          <w:tcPr>
            <w:tcW w:w="3936" w:type="dxa"/>
            <w:vAlign w:val="center"/>
          </w:tcPr>
          <w:p w14:paraId="72CCA7B3" w14:textId="77777777" w:rsidR="00D1671B" w:rsidRDefault="00D1671B" w:rsidP="00787E4C">
            <w:pPr>
              <w:spacing w:line="288" w:lineRule="auto"/>
            </w:pPr>
            <w:r>
              <w:t>Reception antenna gain dBi</w:t>
            </w:r>
          </w:p>
        </w:tc>
        <w:tc>
          <w:tcPr>
            <w:tcW w:w="1417" w:type="dxa"/>
            <w:vAlign w:val="center"/>
          </w:tcPr>
          <w:p w14:paraId="304A6DBF" w14:textId="77777777" w:rsidR="00D1671B" w:rsidRDefault="00D1671B" w:rsidP="0053515C">
            <w:pPr>
              <w:spacing w:line="288" w:lineRule="auto"/>
            </w:pPr>
            <w:r>
              <w:t>18</w:t>
            </w:r>
          </w:p>
        </w:tc>
        <w:tc>
          <w:tcPr>
            <w:tcW w:w="1418" w:type="dxa"/>
            <w:vAlign w:val="center"/>
          </w:tcPr>
          <w:p w14:paraId="32610BA2" w14:textId="77777777" w:rsidR="00D1671B" w:rsidRDefault="00D1671B" w:rsidP="0053515C">
            <w:pPr>
              <w:spacing w:line="288" w:lineRule="auto"/>
            </w:pPr>
            <w:r>
              <w:t>18</w:t>
            </w:r>
          </w:p>
        </w:tc>
        <w:tc>
          <w:tcPr>
            <w:tcW w:w="1559" w:type="dxa"/>
            <w:vAlign w:val="center"/>
          </w:tcPr>
          <w:p w14:paraId="5008181F" w14:textId="77777777" w:rsidR="00D1671B" w:rsidRDefault="00D1671B" w:rsidP="0053515C">
            <w:pPr>
              <w:spacing w:line="288" w:lineRule="auto"/>
            </w:pPr>
            <w:r>
              <w:t>18</w:t>
            </w:r>
          </w:p>
        </w:tc>
        <w:tc>
          <w:tcPr>
            <w:tcW w:w="1559" w:type="dxa"/>
            <w:vAlign w:val="center"/>
          </w:tcPr>
          <w:p w14:paraId="61924808" w14:textId="77777777" w:rsidR="00D1671B" w:rsidRDefault="00D1671B" w:rsidP="00787E4C">
            <w:pPr>
              <w:spacing w:line="288" w:lineRule="auto"/>
            </w:pPr>
            <w:r>
              <w:t>18</w:t>
            </w:r>
          </w:p>
        </w:tc>
      </w:tr>
      <w:tr w:rsidR="00787E4C" w14:paraId="74C66128" w14:textId="77777777" w:rsidTr="00D1671B">
        <w:tc>
          <w:tcPr>
            <w:tcW w:w="3936" w:type="dxa"/>
            <w:vAlign w:val="center"/>
          </w:tcPr>
          <w:p w14:paraId="5CDF7D94" w14:textId="77777777" w:rsidR="00787E4C" w:rsidRPr="00D31499" w:rsidRDefault="00787E4C" w:rsidP="00787E4C">
            <w:pPr>
              <w:spacing w:line="288" w:lineRule="auto"/>
            </w:pPr>
          </w:p>
        </w:tc>
        <w:tc>
          <w:tcPr>
            <w:tcW w:w="1417" w:type="dxa"/>
            <w:vAlign w:val="center"/>
          </w:tcPr>
          <w:p w14:paraId="04E16CF0" w14:textId="77777777" w:rsidR="00787E4C" w:rsidRDefault="00787E4C" w:rsidP="00787E4C">
            <w:pPr>
              <w:spacing w:line="288" w:lineRule="auto"/>
            </w:pPr>
          </w:p>
        </w:tc>
        <w:tc>
          <w:tcPr>
            <w:tcW w:w="1418" w:type="dxa"/>
            <w:vAlign w:val="center"/>
          </w:tcPr>
          <w:p w14:paraId="571CE251" w14:textId="77777777" w:rsidR="00787E4C" w:rsidRDefault="00787E4C" w:rsidP="00787E4C">
            <w:pPr>
              <w:spacing w:line="288" w:lineRule="auto"/>
            </w:pPr>
          </w:p>
        </w:tc>
        <w:tc>
          <w:tcPr>
            <w:tcW w:w="1559" w:type="dxa"/>
            <w:vAlign w:val="center"/>
          </w:tcPr>
          <w:p w14:paraId="0A2320EF" w14:textId="77777777" w:rsidR="00787E4C" w:rsidRDefault="00787E4C" w:rsidP="00787E4C">
            <w:pPr>
              <w:spacing w:line="288" w:lineRule="auto"/>
            </w:pPr>
          </w:p>
        </w:tc>
        <w:tc>
          <w:tcPr>
            <w:tcW w:w="1559" w:type="dxa"/>
            <w:vAlign w:val="center"/>
          </w:tcPr>
          <w:p w14:paraId="00B32CB2" w14:textId="77777777" w:rsidR="00787E4C" w:rsidRDefault="00787E4C" w:rsidP="00787E4C">
            <w:pPr>
              <w:spacing w:line="288" w:lineRule="auto"/>
            </w:pPr>
          </w:p>
        </w:tc>
      </w:tr>
      <w:tr w:rsidR="00787E4C" w14:paraId="09E04883" w14:textId="77777777" w:rsidTr="00D1671B">
        <w:tc>
          <w:tcPr>
            <w:tcW w:w="3936" w:type="dxa"/>
            <w:vAlign w:val="center"/>
          </w:tcPr>
          <w:p w14:paraId="798A3A15" w14:textId="77777777" w:rsidR="00787E4C" w:rsidRPr="00BA233A" w:rsidRDefault="00787E4C" w:rsidP="00787E4C">
            <w:pPr>
              <w:spacing w:line="288" w:lineRule="auto"/>
              <w:rPr>
                <w:b/>
              </w:rPr>
            </w:pPr>
            <w:r w:rsidRPr="00BA233A">
              <w:rPr>
                <w:b/>
              </w:rPr>
              <w:t>Interference assessment</w:t>
            </w:r>
          </w:p>
        </w:tc>
        <w:tc>
          <w:tcPr>
            <w:tcW w:w="1417" w:type="dxa"/>
            <w:vAlign w:val="center"/>
          </w:tcPr>
          <w:p w14:paraId="46E33B6D" w14:textId="77777777" w:rsidR="00787E4C" w:rsidRDefault="00787E4C" w:rsidP="00787E4C">
            <w:pPr>
              <w:spacing w:line="288" w:lineRule="auto"/>
            </w:pPr>
          </w:p>
        </w:tc>
        <w:tc>
          <w:tcPr>
            <w:tcW w:w="1418" w:type="dxa"/>
            <w:vAlign w:val="center"/>
          </w:tcPr>
          <w:p w14:paraId="166BB1EC" w14:textId="77777777" w:rsidR="00787E4C" w:rsidRDefault="00787E4C" w:rsidP="00787E4C">
            <w:pPr>
              <w:spacing w:line="288" w:lineRule="auto"/>
            </w:pPr>
          </w:p>
        </w:tc>
        <w:tc>
          <w:tcPr>
            <w:tcW w:w="1559" w:type="dxa"/>
            <w:vAlign w:val="center"/>
          </w:tcPr>
          <w:p w14:paraId="3C955EBC" w14:textId="77777777" w:rsidR="00787E4C" w:rsidRDefault="00787E4C" w:rsidP="00787E4C">
            <w:pPr>
              <w:spacing w:line="288" w:lineRule="auto"/>
            </w:pPr>
          </w:p>
        </w:tc>
        <w:tc>
          <w:tcPr>
            <w:tcW w:w="1559" w:type="dxa"/>
            <w:vAlign w:val="center"/>
          </w:tcPr>
          <w:p w14:paraId="49602E62" w14:textId="77777777" w:rsidR="00787E4C" w:rsidRDefault="00787E4C" w:rsidP="00787E4C">
            <w:pPr>
              <w:spacing w:line="288" w:lineRule="auto"/>
            </w:pPr>
          </w:p>
        </w:tc>
      </w:tr>
      <w:tr w:rsidR="00D1671B" w14:paraId="3613AB1C" w14:textId="77777777" w:rsidTr="00D1671B">
        <w:tc>
          <w:tcPr>
            <w:tcW w:w="3936" w:type="dxa"/>
            <w:vAlign w:val="center"/>
          </w:tcPr>
          <w:p w14:paraId="7C4A7412" w14:textId="77777777" w:rsidR="00D1671B" w:rsidRDefault="00D1671B" w:rsidP="00787E4C">
            <w:pPr>
              <w:spacing w:line="288" w:lineRule="auto"/>
            </w:pPr>
            <w:r w:rsidRPr="00D31499">
              <w:t xml:space="preserve">Propagation exponent n </w:t>
            </w:r>
          </w:p>
          <w:p w14:paraId="4F53D65E" w14:textId="77777777" w:rsidR="00D1671B" w:rsidRPr="00D31499" w:rsidRDefault="00D1671B" w:rsidP="00787E4C">
            <w:pPr>
              <w:spacing w:line="288" w:lineRule="auto"/>
            </w:pPr>
            <w:r>
              <w:t>(Note 1)</w:t>
            </w:r>
          </w:p>
        </w:tc>
        <w:tc>
          <w:tcPr>
            <w:tcW w:w="1417" w:type="dxa"/>
            <w:vAlign w:val="center"/>
          </w:tcPr>
          <w:p w14:paraId="5E53A97E" w14:textId="77777777" w:rsidR="00D1671B" w:rsidRDefault="00D1671B" w:rsidP="00D1671B">
            <w:pPr>
              <w:spacing w:line="288" w:lineRule="auto"/>
            </w:pPr>
            <w:r>
              <w:t>2.5</w:t>
            </w:r>
          </w:p>
        </w:tc>
        <w:tc>
          <w:tcPr>
            <w:tcW w:w="1418" w:type="dxa"/>
            <w:vAlign w:val="center"/>
          </w:tcPr>
          <w:p w14:paraId="4A9A1C57" w14:textId="77777777" w:rsidR="00D1671B" w:rsidRDefault="00D1671B" w:rsidP="0053515C">
            <w:pPr>
              <w:spacing w:line="288" w:lineRule="auto"/>
            </w:pPr>
            <w:r>
              <w:t>2.5</w:t>
            </w:r>
          </w:p>
        </w:tc>
        <w:tc>
          <w:tcPr>
            <w:tcW w:w="1559" w:type="dxa"/>
            <w:vAlign w:val="center"/>
          </w:tcPr>
          <w:p w14:paraId="153E2015" w14:textId="77777777" w:rsidR="00D1671B" w:rsidRDefault="00D1671B" w:rsidP="0053515C">
            <w:pPr>
              <w:spacing w:line="288" w:lineRule="auto"/>
            </w:pPr>
            <w:r>
              <w:t>2.5</w:t>
            </w:r>
          </w:p>
        </w:tc>
        <w:tc>
          <w:tcPr>
            <w:tcW w:w="1559" w:type="dxa"/>
            <w:vAlign w:val="center"/>
          </w:tcPr>
          <w:p w14:paraId="0B617D61" w14:textId="77777777" w:rsidR="00D1671B" w:rsidRDefault="00D1671B" w:rsidP="0053515C">
            <w:pPr>
              <w:spacing w:line="288" w:lineRule="auto"/>
            </w:pPr>
            <w:r>
              <w:t>2.5</w:t>
            </w:r>
          </w:p>
        </w:tc>
      </w:tr>
      <w:tr w:rsidR="00787E4C" w14:paraId="2098E0E2" w14:textId="77777777" w:rsidTr="00D1671B">
        <w:tc>
          <w:tcPr>
            <w:tcW w:w="3936" w:type="dxa"/>
            <w:vAlign w:val="center"/>
          </w:tcPr>
          <w:p w14:paraId="2B9825D8" w14:textId="77777777" w:rsidR="00787E4C" w:rsidRPr="00D31499" w:rsidRDefault="00787E4C" w:rsidP="00787E4C">
            <w:pPr>
              <w:spacing w:line="288" w:lineRule="auto"/>
            </w:pPr>
            <w:r w:rsidRPr="00D31499">
              <w:t xml:space="preserve">Additional wall loss aw dB </w:t>
            </w:r>
          </w:p>
          <w:p w14:paraId="06F08CB0" w14:textId="77777777" w:rsidR="00787E4C" w:rsidRPr="00D31499" w:rsidRDefault="00787E4C" w:rsidP="00787E4C">
            <w:pPr>
              <w:spacing w:line="288" w:lineRule="auto"/>
            </w:pPr>
            <w:r w:rsidRPr="00D31499">
              <w:t>(Note 1)</w:t>
            </w:r>
          </w:p>
        </w:tc>
        <w:tc>
          <w:tcPr>
            <w:tcW w:w="1417" w:type="dxa"/>
            <w:vAlign w:val="center"/>
          </w:tcPr>
          <w:p w14:paraId="5551FEC6" w14:textId="77777777" w:rsidR="00787E4C" w:rsidRDefault="00787E4C" w:rsidP="00787E4C">
            <w:pPr>
              <w:spacing w:line="288" w:lineRule="auto"/>
            </w:pPr>
            <w:r>
              <w:t>0</w:t>
            </w:r>
          </w:p>
        </w:tc>
        <w:tc>
          <w:tcPr>
            <w:tcW w:w="1418" w:type="dxa"/>
            <w:vAlign w:val="center"/>
          </w:tcPr>
          <w:p w14:paraId="45A7CCAB" w14:textId="77777777" w:rsidR="00787E4C" w:rsidRDefault="00787E4C" w:rsidP="00787E4C">
            <w:pPr>
              <w:spacing w:line="288" w:lineRule="auto"/>
            </w:pPr>
            <w:r>
              <w:t>0</w:t>
            </w:r>
          </w:p>
        </w:tc>
        <w:tc>
          <w:tcPr>
            <w:tcW w:w="1559" w:type="dxa"/>
            <w:vAlign w:val="center"/>
          </w:tcPr>
          <w:p w14:paraId="516394B0" w14:textId="77777777" w:rsidR="00787E4C" w:rsidRDefault="00787E4C" w:rsidP="00787E4C">
            <w:pPr>
              <w:spacing w:line="288" w:lineRule="auto"/>
            </w:pPr>
            <w:r>
              <w:t>0</w:t>
            </w:r>
          </w:p>
        </w:tc>
        <w:tc>
          <w:tcPr>
            <w:tcW w:w="1559" w:type="dxa"/>
            <w:vAlign w:val="center"/>
          </w:tcPr>
          <w:p w14:paraId="744BF23C" w14:textId="77777777" w:rsidR="00787E4C" w:rsidRDefault="00787E4C" w:rsidP="00787E4C">
            <w:pPr>
              <w:spacing w:line="288" w:lineRule="auto"/>
            </w:pPr>
            <w:r>
              <w:t>0</w:t>
            </w:r>
          </w:p>
        </w:tc>
      </w:tr>
      <w:tr w:rsidR="00787E4C" w14:paraId="4CD4C3CE" w14:textId="77777777" w:rsidTr="00D1671B">
        <w:tc>
          <w:tcPr>
            <w:tcW w:w="3936" w:type="dxa"/>
            <w:vAlign w:val="center"/>
          </w:tcPr>
          <w:p w14:paraId="23F805F6" w14:textId="77777777" w:rsidR="00787E4C" w:rsidRPr="00D31499" w:rsidRDefault="00787E4C" w:rsidP="00787E4C">
            <w:pPr>
              <w:spacing w:line="288" w:lineRule="auto"/>
            </w:pPr>
            <w:r w:rsidRPr="00D31499">
              <w:t xml:space="preserve">Protection distance </w:t>
            </w:r>
            <w:proofErr w:type="spellStart"/>
            <w:r w:rsidRPr="00D31499">
              <w:t>rp</w:t>
            </w:r>
            <w:proofErr w:type="spellEnd"/>
            <w:r w:rsidRPr="00D31499">
              <w:t xml:space="preserve">, m </w:t>
            </w:r>
          </w:p>
          <w:p w14:paraId="7D096942" w14:textId="77777777" w:rsidR="00787E4C" w:rsidRPr="00D31499" w:rsidRDefault="00787E4C" w:rsidP="00787E4C">
            <w:pPr>
              <w:spacing w:line="288" w:lineRule="auto"/>
            </w:pPr>
            <w:r w:rsidRPr="00D31499">
              <w:t>(Note 1)</w:t>
            </w:r>
          </w:p>
        </w:tc>
        <w:tc>
          <w:tcPr>
            <w:tcW w:w="1417" w:type="dxa"/>
            <w:vAlign w:val="center"/>
          </w:tcPr>
          <w:p w14:paraId="6D180056" w14:textId="77777777" w:rsidR="00787E4C" w:rsidRDefault="00D1671B" w:rsidP="00D1671B">
            <w:pPr>
              <w:spacing w:line="288" w:lineRule="auto"/>
            </w:pPr>
            <w:r>
              <w:t>2024</w:t>
            </w:r>
            <w:r w:rsidR="00787E4C">
              <w:t>.</w:t>
            </w:r>
            <w:r>
              <w:t>7</w:t>
            </w:r>
            <w:r w:rsidR="00787E4C">
              <w:t>2</w:t>
            </w:r>
          </w:p>
        </w:tc>
        <w:tc>
          <w:tcPr>
            <w:tcW w:w="1418" w:type="dxa"/>
            <w:vAlign w:val="center"/>
          </w:tcPr>
          <w:p w14:paraId="4CD1CAB8" w14:textId="77777777" w:rsidR="00787E4C" w:rsidRDefault="00D1671B" w:rsidP="00D1671B">
            <w:pPr>
              <w:spacing w:line="288" w:lineRule="auto"/>
            </w:pPr>
            <w:r>
              <w:t>8838</w:t>
            </w:r>
            <w:r w:rsidR="00787E4C">
              <w:t>.</w:t>
            </w:r>
            <w:r>
              <w:t>2</w:t>
            </w:r>
            <w:r w:rsidR="00787E4C">
              <w:t>2</w:t>
            </w:r>
          </w:p>
        </w:tc>
        <w:tc>
          <w:tcPr>
            <w:tcW w:w="1559" w:type="dxa"/>
            <w:vAlign w:val="center"/>
          </w:tcPr>
          <w:p w14:paraId="275AC8D7" w14:textId="77777777" w:rsidR="00787E4C" w:rsidRDefault="00D1671B" w:rsidP="00D1671B">
            <w:pPr>
              <w:spacing w:line="288" w:lineRule="auto"/>
            </w:pPr>
            <w:r>
              <w:t>229</w:t>
            </w:r>
            <w:r w:rsidR="00787E4C">
              <w:t>.</w:t>
            </w:r>
            <w:r>
              <w:t>98</w:t>
            </w:r>
          </w:p>
        </w:tc>
        <w:tc>
          <w:tcPr>
            <w:tcW w:w="1559" w:type="dxa"/>
            <w:vAlign w:val="center"/>
          </w:tcPr>
          <w:p w14:paraId="60D7AB55" w14:textId="77777777" w:rsidR="00787E4C" w:rsidRDefault="00787E4C" w:rsidP="00D1671B">
            <w:pPr>
              <w:spacing w:line="288" w:lineRule="auto"/>
            </w:pPr>
            <w:r>
              <w:t>6</w:t>
            </w:r>
            <w:r w:rsidR="00D1671B">
              <w:t>58.92</w:t>
            </w:r>
          </w:p>
        </w:tc>
      </w:tr>
      <w:tr w:rsidR="00D1671B" w14:paraId="6C136440" w14:textId="77777777" w:rsidTr="00D1671B">
        <w:tc>
          <w:tcPr>
            <w:tcW w:w="3936" w:type="dxa"/>
            <w:vAlign w:val="center"/>
          </w:tcPr>
          <w:p w14:paraId="19688D34" w14:textId="77777777" w:rsidR="00D1671B" w:rsidRPr="00D31499" w:rsidRDefault="00D1671B" w:rsidP="00787E4C">
            <w:pPr>
              <w:spacing w:line="288" w:lineRule="auto"/>
            </w:pPr>
            <w:r>
              <w:t xml:space="preserve">Impact area Ai, </w:t>
            </w:r>
            <w:r w:rsidRPr="00D31499">
              <w:rPr>
                <w:lang w:val="en-GB"/>
              </w:rPr>
              <w:t>km</w:t>
            </w:r>
            <w:r w:rsidRPr="00D31499">
              <w:rPr>
                <w:vertAlign w:val="superscript"/>
                <w:lang w:val="en-GB"/>
              </w:rPr>
              <w:t>2</w:t>
            </w:r>
          </w:p>
        </w:tc>
        <w:tc>
          <w:tcPr>
            <w:tcW w:w="1417" w:type="dxa"/>
            <w:vAlign w:val="center"/>
          </w:tcPr>
          <w:p w14:paraId="5AFDD5C9" w14:textId="77777777" w:rsidR="00D1671B" w:rsidRDefault="00D1671B" w:rsidP="00D1671B">
            <w:pPr>
              <w:spacing w:line="288" w:lineRule="auto"/>
            </w:pPr>
            <w:r>
              <w:t>12.88</w:t>
            </w:r>
          </w:p>
        </w:tc>
        <w:tc>
          <w:tcPr>
            <w:tcW w:w="1418" w:type="dxa"/>
            <w:vAlign w:val="center"/>
          </w:tcPr>
          <w:p w14:paraId="56FF6E50" w14:textId="77777777" w:rsidR="00D1671B" w:rsidRDefault="00D1671B" w:rsidP="00D1671B">
            <w:pPr>
              <w:spacing w:line="288" w:lineRule="auto"/>
            </w:pPr>
            <w:r>
              <w:t>245.40</w:t>
            </w:r>
          </w:p>
        </w:tc>
        <w:tc>
          <w:tcPr>
            <w:tcW w:w="1559" w:type="dxa"/>
            <w:vAlign w:val="center"/>
          </w:tcPr>
          <w:p w14:paraId="2037DB4A" w14:textId="77777777" w:rsidR="00D1671B" w:rsidRDefault="00D1671B" w:rsidP="00D1671B">
            <w:pPr>
              <w:spacing w:line="288" w:lineRule="auto"/>
            </w:pPr>
            <w:r>
              <w:t>0.17</w:t>
            </w:r>
          </w:p>
        </w:tc>
        <w:tc>
          <w:tcPr>
            <w:tcW w:w="1559" w:type="dxa"/>
            <w:vAlign w:val="center"/>
          </w:tcPr>
          <w:p w14:paraId="19E472C3" w14:textId="77777777" w:rsidR="00D1671B" w:rsidRDefault="00D1671B" w:rsidP="00D1671B">
            <w:pPr>
              <w:spacing w:line="288" w:lineRule="auto"/>
            </w:pPr>
            <w:r>
              <w:t>1.36</w:t>
            </w:r>
          </w:p>
        </w:tc>
      </w:tr>
      <w:tr w:rsidR="00D1671B" w14:paraId="4100E2E3" w14:textId="77777777" w:rsidTr="00D1671B">
        <w:tc>
          <w:tcPr>
            <w:tcW w:w="3936" w:type="dxa"/>
            <w:vAlign w:val="center"/>
          </w:tcPr>
          <w:p w14:paraId="3EF9DB0B" w14:textId="77777777" w:rsidR="00D1671B" w:rsidRDefault="00D1671B" w:rsidP="00787E4C">
            <w:pPr>
              <w:spacing w:line="288" w:lineRule="auto"/>
            </w:pPr>
            <w:r>
              <w:t>No of devices within Ai</w:t>
            </w:r>
          </w:p>
        </w:tc>
        <w:tc>
          <w:tcPr>
            <w:tcW w:w="1417" w:type="dxa"/>
            <w:vAlign w:val="center"/>
          </w:tcPr>
          <w:p w14:paraId="12550F23" w14:textId="77777777" w:rsidR="00D1671B" w:rsidRDefault="00D1671B" w:rsidP="00D1671B">
            <w:pPr>
              <w:spacing w:line="288" w:lineRule="auto"/>
            </w:pPr>
            <w:r>
              <w:t>129</w:t>
            </w:r>
          </w:p>
        </w:tc>
        <w:tc>
          <w:tcPr>
            <w:tcW w:w="1418" w:type="dxa"/>
            <w:vAlign w:val="center"/>
          </w:tcPr>
          <w:p w14:paraId="643278E5" w14:textId="77777777" w:rsidR="00D1671B" w:rsidRDefault="00D1671B" w:rsidP="00D1671B">
            <w:pPr>
              <w:spacing w:line="288" w:lineRule="auto"/>
            </w:pPr>
            <w:r>
              <w:t>2454</w:t>
            </w:r>
          </w:p>
        </w:tc>
        <w:tc>
          <w:tcPr>
            <w:tcW w:w="1559" w:type="dxa"/>
            <w:vAlign w:val="center"/>
          </w:tcPr>
          <w:p w14:paraId="7F54D875" w14:textId="77777777" w:rsidR="00D1671B" w:rsidRDefault="00D1671B" w:rsidP="00D1671B">
            <w:pPr>
              <w:spacing w:line="288" w:lineRule="auto"/>
            </w:pPr>
            <w:r>
              <w:t>166</w:t>
            </w:r>
          </w:p>
        </w:tc>
        <w:tc>
          <w:tcPr>
            <w:tcW w:w="1559" w:type="dxa"/>
            <w:vAlign w:val="center"/>
          </w:tcPr>
          <w:p w14:paraId="7500F697" w14:textId="77777777" w:rsidR="00D1671B" w:rsidRDefault="00D1671B" w:rsidP="00D1671B">
            <w:pPr>
              <w:spacing w:line="288" w:lineRule="auto"/>
            </w:pPr>
            <w:r>
              <w:t>1364</w:t>
            </w:r>
          </w:p>
        </w:tc>
      </w:tr>
      <w:tr w:rsidR="00D80671" w14:paraId="4CDF298A" w14:textId="77777777" w:rsidTr="00D1671B">
        <w:tc>
          <w:tcPr>
            <w:tcW w:w="3936" w:type="dxa"/>
            <w:vAlign w:val="center"/>
          </w:tcPr>
          <w:p w14:paraId="5A0CE4D2" w14:textId="77777777" w:rsidR="00D80671" w:rsidRDefault="00D80671" w:rsidP="00787E4C">
            <w:pPr>
              <w:spacing w:line="288" w:lineRule="auto"/>
            </w:pPr>
            <w:r>
              <w:t>Average no of devices per channel</w:t>
            </w:r>
          </w:p>
        </w:tc>
        <w:tc>
          <w:tcPr>
            <w:tcW w:w="1417" w:type="dxa"/>
            <w:vAlign w:val="center"/>
          </w:tcPr>
          <w:p w14:paraId="3BB33BA2" w14:textId="77777777" w:rsidR="00D80671" w:rsidRDefault="00BC4C93" w:rsidP="00D1671B">
            <w:pPr>
              <w:spacing w:line="288" w:lineRule="auto"/>
            </w:pPr>
            <w:r>
              <w:t>9</w:t>
            </w:r>
          </w:p>
        </w:tc>
        <w:tc>
          <w:tcPr>
            <w:tcW w:w="1418" w:type="dxa"/>
            <w:vAlign w:val="center"/>
          </w:tcPr>
          <w:p w14:paraId="66038C8B" w14:textId="77777777" w:rsidR="00D80671" w:rsidRDefault="00BC4C93" w:rsidP="00D1671B">
            <w:pPr>
              <w:spacing w:line="288" w:lineRule="auto"/>
            </w:pPr>
            <w:r>
              <w:t>164</w:t>
            </w:r>
          </w:p>
        </w:tc>
        <w:tc>
          <w:tcPr>
            <w:tcW w:w="1559" w:type="dxa"/>
            <w:vAlign w:val="center"/>
          </w:tcPr>
          <w:p w14:paraId="31339068" w14:textId="77777777" w:rsidR="00D80671" w:rsidRDefault="00BC4C93" w:rsidP="00D1671B">
            <w:pPr>
              <w:spacing w:line="288" w:lineRule="auto"/>
            </w:pPr>
            <w:r>
              <w:t>11</w:t>
            </w:r>
          </w:p>
        </w:tc>
        <w:tc>
          <w:tcPr>
            <w:tcW w:w="1559" w:type="dxa"/>
            <w:vAlign w:val="center"/>
          </w:tcPr>
          <w:p w14:paraId="2237AC71" w14:textId="77777777" w:rsidR="00D80671" w:rsidRDefault="00BC4C93" w:rsidP="00D1671B">
            <w:pPr>
              <w:spacing w:line="288" w:lineRule="auto"/>
            </w:pPr>
            <w:r>
              <w:t>91</w:t>
            </w:r>
          </w:p>
        </w:tc>
      </w:tr>
      <w:tr w:rsidR="00D1671B" w14:paraId="13780A23" w14:textId="77777777" w:rsidTr="00D1671B">
        <w:tc>
          <w:tcPr>
            <w:tcW w:w="3936" w:type="dxa"/>
            <w:vAlign w:val="center"/>
          </w:tcPr>
          <w:p w14:paraId="28497FB5" w14:textId="77777777" w:rsidR="00D1671B" w:rsidRDefault="00D80671" w:rsidP="00D80671">
            <w:pPr>
              <w:spacing w:line="288" w:lineRule="auto"/>
            </w:pPr>
            <w:r>
              <w:t>Max no of devices with Ton&lt;=5ms Dc&lt;=0.5% per s</w:t>
            </w:r>
          </w:p>
        </w:tc>
        <w:tc>
          <w:tcPr>
            <w:tcW w:w="1417" w:type="dxa"/>
            <w:vAlign w:val="center"/>
          </w:tcPr>
          <w:p w14:paraId="26B4FDCD" w14:textId="77777777" w:rsidR="00D1671B" w:rsidRDefault="00BC4C93" w:rsidP="00D1671B">
            <w:pPr>
              <w:spacing w:line="288" w:lineRule="auto"/>
            </w:pPr>
            <w:r>
              <w:t>30</w:t>
            </w:r>
          </w:p>
        </w:tc>
        <w:tc>
          <w:tcPr>
            <w:tcW w:w="1418" w:type="dxa"/>
            <w:vAlign w:val="center"/>
          </w:tcPr>
          <w:p w14:paraId="08795A0C" w14:textId="77777777" w:rsidR="00D1671B" w:rsidRDefault="00BC4C93" w:rsidP="00D1671B">
            <w:pPr>
              <w:spacing w:line="288" w:lineRule="auto"/>
            </w:pPr>
            <w:r>
              <w:t>30</w:t>
            </w:r>
          </w:p>
        </w:tc>
        <w:tc>
          <w:tcPr>
            <w:tcW w:w="1559" w:type="dxa"/>
            <w:vAlign w:val="center"/>
          </w:tcPr>
          <w:p w14:paraId="32803728" w14:textId="77777777" w:rsidR="00D1671B" w:rsidRDefault="00BC4C93" w:rsidP="00D1671B">
            <w:pPr>
              <w:spacing w:line="288" w:lineRule="auto"/>
            </w:pPr>
            <w:r>
              <w:t>30</w:t>
            </w:r>
          </w:p>
        </w:tc>
        <w:tc>
          <w:tcPr>
            <w:tcW w:w="1559" w:type="dxa"/>
            <w:vAlign w:val="center"/>
          </w:tcPr>
          <w:p w14:paraId="7BD0C73B" w14:textId="77777777" w:rsidR="00D1671B" w:rsidRDefault="00BC4C93" w:rsidP="00D1671B">
            <w:pPr>
              <w:spacing w:line="288" w:lineRule="auto"/>
            </w:pPr>
            <w:r>
              <w:t>30</w:t>
            </w:r>
          </w:p>
        </w:tc>
      </w:tr>
      <w:tr w:rsidR="00BC4C93" w14:paraId="4EBF71F4" w14:textId="77777777" w:rsidTr="00D1671B">
        <w:tc>
          <w:tcPr>
            <w:tcW w:w="3936" w:type="dxa"/>
            <w:vAlign w:val="center"/>
          </w:tcPr>
          <w:p w14:paraId="7F29A32C" w14:textId="77777777" w:rsidR="00BC4C93" w:rsidRDefault="00BC4C93" w:rsidP="00D80671">
            <w:pPr>
              <w:spacing w:line="288" w:lineRule="auto"/>
            </w:pPr>
            <w:r>
              <w:t>Average no/max no</w:t>
            </w:r>
          </w:p>
        </w:tc>
        <w:tc>
          <w:tcPr>
            <w:tcW w:w="1417" w:type="dxa"/>
            <w:vAlign w:val="center"/>
          </w:tcPr>
          <w:p w14:paraId="7B65D39B" w14:textId="77777777" w:rsidR="00BC4C93" w:rsidRDefault="00BC4C93" w:rsidP="003F0A56">
            <w:pPr>
              <w:spacing w:line="288" w:lineRule="auto"/>
            </w:pPr>
            <w:r>
              <w:t>0.29</w:t>
            </w:r>
          </w:p>
        </w:tc>
        <w:tc>
          <w:tcPr>
            <w:tcW w:w="1418" w:type="dxa"/>
            <w:vAlign w:val="center"/>
          </w:tcPr>
          <w:p w14:paraId="0C73CEA2" w14:textId="77777777" w:rsidR="00BC4C93" w:rsidRDefault="00BC4C93" w:rsidP="003F0A56">
            <w:pPr>
              <w:spacing w:line="288" w:lineRule="auto"/>
            </w:pPr>
            <w:r>
              <w:t>5.45</w:t>
            </w:r>
          </w:p>
        </w:tc>
        <w:tc>
          <w:tcPr>
            <w:tcW w:w="1559" w:type="dxa"/>
            <w:vAlign w:val="center"/>
          </w:tcPr>
          <w:p w14:paraId="51CAD0ED" w14:textId="77777777" w:rsidR="00BC4C93" w:rsidRDefault="00BC4C93" w:rsidP="003F0A56">
            <w:pPr>
              <w:spacing w:line="288" w:lineRule="auto"/>
            </w:pPr>
            <w:r>
              <w:t>0.37</w:t>
            </w:r>
          </w:p>
        </w:tc>
        <w:tc>
          <w:tcPr>
            <w:tcW w:w="1559" w:type="dxa"/>
            <w:vAlign w:val="center"/>
          </w:tcPr>
          <w:p w14:paraId="6CBDF727" w14:textId="77777777" w:rsidR="00BC4C93" w:rsidRDefault="00BC4C93" w:rsidP="003F0A56">
            <w:pPr>
              <w:spacing w:line="288" w:lineRule="auto"/>
            </w:pPr>
            <w:r>
              <w:t>3.03</w:t>
            </w:r>
          </w:p>
        </w:tc>
      </w:tr>
      <w:tr w:rsidR="00D1671B" w14:paraId="22E01A9E" w14:textId="77777777" w:rsidTr="00D1671B">
        <w:tc>
          <w:tcPr>
            <w:tcW w:w="3936" w:type="dxa"/>
            <w:vAlign w:val="center"/>
          </w:tcPr>
          <w:p w14:paraId="21836EF1" w14:textId="77777777" w:rsidR="00D1671B" w:rsidRDefault="00D1671B" w:rsidP="00787E4C">
            <w:pPr>
              <w:spacing w:line="288" w:lineRule="auto"/>
            </w:pPr>
            <w:r>
              <w:t>On top of Note 2 limitation the following addition DC per h limit is required</w:t>
            </w:r>
          </w:p>
        </w:tc>
        <w:tc>
          <w:tcPr>
            <w:tcW w:w="1417" w:type="dxa"/>
            <w:vAlign w:val="center"/>
          </w:tcPr>
          <w:p w14:paraId="4A43CA19" w14:textId="77777777" w:rsidR="00D1671B" w:rsidRDefault="00D1671B" w:rsidP="00D1671B">
            <w:pPr>
              <w:spacing w:line="288" w:lineRule="auto"/>
            </w:pPr>
            <w:r>
              <w:t>not required</w:t>
            </w:r>
          </w:p>
        </w:tc>
        <w:tc>
          <w:tcPr>
            <w:tcW w:w="1418" w:type="dxa"/>
            <w:vAlign w:val="center"/>
          </w:tcPr>
          <w:p w14:paraId="25AD03EA" w14:textId="77777777" w:rsidR="00D1671B" w:rsidRDefault="00D1671B" w:rsidP="00D1671B">
            <w:pPr>
              <w:spacing w:line="288" w:lineRule="auto"/>
            </w:pPr>
            <w:r>
              <w:t>0.0917%</w:t>
            </w:r>
          </w:p>
        </w:tc>
        <w:tc>
          <w:tcPr>
            <w:tcW w:w="1559" w:type="dxa"/>
            <w:vAlign w:val="center"/>
          </w:tcPr>
          <w:p w14:paraId="797BF1E2" w14:textId="77777777" w:rsidR="00D1671B" w:rsidRDefault="00D1671B" w:rsidP="00D1671B">
            <w:pPr>
              <w:spacing w:line="288" w:lineRule="auto"/>
            </w:pPr>
            <w:r>
              <w:t>not required</w:t>
            </w:r>
          </w:p>
        </w:tc>
        <w:tc>
          <w:tcPr>
            <w:tcW w:w="1559" w:type="dxa"/>
            <w:vAlign w:val="center"/>
          </w:tcPr>
          <w:p w14:paraId="22FB6F0D" w14:textId="77777777" w:rsidR="00D1671B" w:rsidRDefault="00D1671B" w:rsidP="00D1671B">
            <w:pPr>
              <w:spacing w:line="288" w:lineRule="auto"/>
            </w:pPr>
            <w:r>
              <w:t>0.1650%</w:t>
            </w:r>
          </w:p>
        </w:tc>
      </w:tr>
      <w:tr w:rsidR="00D1671B" w14:paraId="17D1931E" w14:textId="77777777" w:rsidTr="00D1671B">
        <w:tc>
          <w:tcPr>
            <w:tcW w:w="3936" w:type="dxa"/>
            <w:vAlign w:val="center"/>
          </w:tcPr>
          <w:p w14:paraId="0A69F186" w14:textId="77777777" w:rsidR="00D1671B" w:rsidRDefault="00D1671B" w:rsidP="00787E4C">
            <w:pPr>
              <w:spacing w:line="288" w:lineRule="auto"/>
            </w:pPr>
            <w:r>
              <w:t xml:space="preserve">For comparison: DC limit from the </w:t>
            </w:r>
            <w:proofErr w:type="spellStart"/>
            <w:r>
              <w:t>SRDoc</w:t>
            </w:r>
            <w:proofErr w:type="spellEnd"/>
          </w:p>
        </w:tc>
        <w:tc>
          <w:tcPr>
            <w:tcW w:w="1417" w:type="dxa"/>
            <w:vAlign w:val="center"/>
          </w:tcPr>
          <w:p w14:paraId="1D635828" w14:textId="77777777" w:rsidR="00D1671B" w:rsidRDefault="00D1671B" w:rsidP="00D1671B">
            <w:pPr>
              <w:spacing w:line="288" w:lineRule="auto"/>
            </w:pPr>
            <w:r>
              <w:t>1%</w:t>
            </w:r>
          </w:p>
        </w:tc>
        <w:tc>
          <w:tcPr>
            <w:tcW w:w="1418" w:type="dxa"/>
            <w:vAlign w:val="center"/>
          </w:tcPr>
          <w:p w14:paraId="0739AC09" w14:textId="77777777" w:rsidR="00D1671B" w:rsidRDefault="00D1671B" w:rsidP="00D1671B">
            <w:pPr>
              <w:spacing w:line="288" w:lineRule="auto"/>
            </w:pPr>
            <w:r>
              <w:t>1%</w:t>
            </w:r>
          </w:p>
        </w:tc>
        <w:tc>
          <w:tcPr>
            <w:tcW w:w="1559" w:type="dxa"/>
            <w:vAlign w:val="center"/>
          </w:tcPr>
          <w:p w14:paraId="4A897CE8" w14:textId="77777777" w:rsidR="00D1671B" w:rsidRDefault="00D1671B" w:rsidP="00D1671B">
            <w:pPr>
              <w:spacing w:line="288" w:lineRule="auto"/>
            </w:pPr>
            <w:r>
              <w:t>1%</w:t>
            </w:r>
          </w:p>
        </w:tc>
        <w:tc>
          <w:tcPr>
            <w:tcW w:w="1559" w:type="dxa"/>
            <w:vAlign w:val="center"/>
          </w:tcPr>
          <w:p w14:paraId="1789AD7F" w14:textId="77777777" w:rsidR="00D1671B" w:rsidRDefault="00D1671B" w:rsidP="00D1671B">
            <w:pPr>
              <w:spacing w:line="288" w:lineRule="auto"/>
            </w:pPr>
            <w:r>
              <w:t>1%</w:t>
            </w:r>
          </w:p>
        </w:tc>
      </w:tr>
    </w:tbl>
    <w:p w14:paraId="5E059F4B" w14:textId="77777777" w:rsidR="0053515C" w:rsidRDefault="0053515C" w:rsidP="0053515C">
      <w:pPr>
        <w:pStyle w:val="ECCTablenote"/>
        <w:rPr>
          <w:lang w:val="da-DK"/>
        </w:rPr>
      </w:pPr>
      <w:r w:rsidRPr="0070797F">
        <w:rPr>
          <w:lang w:val="da-DK"/>
        </w:rPr>
        <w:t xml:space="preserve">Note 1: </w:t>
      </w:r>
      <w:proofErr w:type="spellStart"/>
      <w:r w:rsidRPr="0070797F">
        <w:rPr>
          <w:lang w:val="da-DK"/>
        </w:rPr>
        <w:t>Pr</w:t>
      </w:r>
      <w:r>
        <w:rPr>
          <w:lang w:val="da-DK"/>
        </w:rPr>
        <w:t>opagation</w:t>
      </w:r>
      <w:proofErr w:type="spellEnd"/>
      <w:r>
        <w:rPr>
          <w:lang w:val="da-DK"/>
        </w:rPr>
        <w:t xml:space="preserve"> model PL=32.5</w:t>
      </w:r>
      <w:r w:rsidRPr="0070797F">
        <w:rPr>
          <w:lang w:val="da-DK"/>
        </w:rPr>
        <w:t>dB+20log(f/GHz)+n*10*log(r/m</w:t>
      </w:r>
      <w:r>
        <w:rPr>
          <w:lang w:val="da-DK"/>
        </w:rPr>
        <w:t>)+</w:t>
      </w:r>
      <w:proofErr w:type="spellStart"/>
      <w:r>
        <w:rPr>
          <w:lang w:val="da-DK"/>
        </w:rPr>
        <w:t>aw</w:t>
      </w:r>
      <w:proofErr w:type="spellEnd"/>
    </w:p>
    <w:p w14:paraId="18BCDF55" w14:textId="77777777" w:rsidR="0053515C" w:rsidRPr="0053515C" w:rsidRDefault="0053515C" w:rsidP="0053515C">
      <w:pPr>
        <w:pStyle w:val="ECCParagraph"/>
      </w:pPr>
      <w:r w:rsidRPr="0053515C">
        <w:t>Note 2: Basic limit of Ton&lt;=5ms and Dc&lt;=0.5% per s</w:t>
      </w:r>
    </w:p>
    <w:p w14:paraId="20D0869D" w14:textId="77777777" w:rsidR="00342D83" w:rsidRDefault="00342D83" w:rsidP="00A76A57">
      <w:pPr>
        <w:pStyle w:val="ECCParagraph"/>
      </w:pPr>
      <w:r>
        <w:lastRenderedPageBreak/>
        <w:t xml:space="preserve">From </w:t>
      </w:r>
      <w:r>
        <w:fldChar w:fldCharType="begin"/>
      </w:r>
      <w:r>
        <w:instrText xml:space="preserve"> REF _Ref355108523 \h </w:instrText>
      </w:r>
      <w:r>
        <w:fldChar w:fldCharType="separate"/>
      </w:r>
      <w:r w:rsidR="00DE0071">
        <w:t xml:space="preserve">Table </w:t>
      </w:r>
      <w:r w:rsidR="00DE0071">
        <w:rPr>
          <w:noProof/>
        </w:rPr>
        <w:t>71</w:t>
      </w:r>
      <w:r>
        <w:fldChar w:fldCharType="end"/>
      </w:r>
      <w:r>
        <w:t xml:space="preserve"> it can be seen that for non-specific SRDs for case A (average GSM-R signal level) only the short term limitation is required. But for case B (worst case situation, hand-over) a long term DC of 0.1% would be needed on top of the short term DC limitation (Ton </w:t>
      </w:r>
      <w:r>
        <w:rPr>
          <w:szCs w:val="24"/>
        </w:rPr>
        <w:sym w:font="Symbol" w:char="F0A3"/>
      </w:r>
      <w:r>
        <w:t xml:space="preserve"> 5 ms, DC 0.5%/s) to protect GSM-R. </w:t>
      </w:r>
    </w:p>
    <w:p w14:paraId="7AC8FA7E" w14:textId="77777777" w:rsidR="00C34210" w:rsidRDefault="00C34210" w:rsidP="00A76A57">
      <w:pPr>
        <w:pStyle w:val="ECCParagraph"/>
        <w:sectPr w:rsidR="00C34210" w:rsidSect="003006C9">
          <w:pgSz w:w="11907" w:h="16840" w:code="9"/>
          <w:pgMar w:top="1440" w:right="1134" w:bottom="1440" w:left="1134" w:header="709" w:footer="709" w:gutter="0"/>
          <w:pgBorders w:offsetFrom="page">
            <w:top w:val="single" w:sz="4" w:space="24" w:color="FFFFFF"/>
            <w:bottom w:val="single" w:sz="4" w:space="24" w:color="FFFFFF"/>
          </w:pgBorders>
          <w:cols w:space="708"/>
          <w:docGrid w:linePitch="360"/>
        </w:sectPr>
      </w:pPr>
    </w:p>
    <w:p w14:paraId="0B3E9C3A" w14:textId="77777777" w:rsidR="00342D83" w:rsidRPr="00A76A57" w:rsidRDefault="00342D83" w:rsidP="00E928DF">
      <w:pPr>
        <w:pStyle w:val="ECCAnnexheading3"/>
        <w:keepNext/>
        <w:rPr>
          <w:lang w:val="en-GB"/>
        </w:rPr>
      </w:pPr>
      <w:r w:rsidRPr="00FA3F4A">
        <w:rPr>
          <w:lang w:val="en-GB"/>
        </w:rPr>
        <w:lastRenderedPageBreak/>
        <w:t>Specific SRDs</w:t>
      </w:r>
    </w:p>
    <w:p w14:paraId="7BFC18A3" w14:textId="77777777" w:rsidR="00342D83" w:rsidRDefault="00342D83" w:rsidP="00E928DF">
      <w:pPr>
        <w:pStyle w:val="Caption"/>
        <w:keepNext/>
        <w:rPr>
          <w:lang w:val="en-GB"/>
        </w:rPr>
      </w:pPr>
      <w:bookmarkStart w:id="411" w:name="_Ref355108534"/>
      <w:r>
        <w:t xml:space="preserve">Table </w:t>
      </w:r>
      <w:r w:rsidR="00DF5A65">
        <w:fldChar w:fldCharType="begin"/>
      </w:r>
      <w:r w:rsidR="00DF5A65">
        <w:instrText xml:space="preserve"> SEQ Table \* ARABIC </w:instrText>
      </w:r>
      <w:r w:rsidR="00DF5A65">
        <w:fldChar w:fldCharType="separate"/>
      </w:r>
      <w:r w:rsidR="00DE0071">
        <w:rPr>
          <w:noProof/>
        </w:rPr>
        <w:t>72</w:t>
      </w:r>
      <w:r w:rsidR="00DF5A65">
        <w:rPr>
          <w:noProof/>
        </w:rPr>
        <w:fldChar w:fldCharType="end"/>
      </w:r>
      <w:bookmarkEnd w:id="411"/>
      <w:r>
        <w:t>:</w:t>
      </w:r>
      <w:r w:rsidRPr="001B19E4">
        <w:rPr>
          <w:lang w:val="en-GB"/>
        </w:rPr>
        <w:t xml:space="preserve"> </w:t>
      </w:r>
      <w:r>
        <w:rPr>
          <w:lang w:val="en-GB"/>
        </w:rPr>
        <w:t>DC</w:t>
      </w:r>
      <w:r w:rsidRPr="00534F8C">
        <w:rPr>
          <w:lang w:val="en-GB"/>
        </w:rPr>
        <w:t xml:space="preserve"> limits for specific SRDs, propagation exponent 3.5</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672"/>
        <w:gridCol w:w="992"/>
        <w:gridCol w:w="992"/>
        <w:gridCol w:w="1138"/>
        <w:gridCol w:w="1338"/>
        <w:gridCol w:w="1275"/>
        <w:gridCol w:w="1352"/>
        <w:gridCol w:w="1240"/>
        <w:gridCol w:w="1595"/>
        <w:gridCol w:w="1320"/>
        <w:gridCol w:w="1285"/>
      </w:tblGrid>
      <w:tr w:rsidR="00000B7D" w:rsidRPr="005401B9" w14:paraId="1A1FF5B4" w14:textId="77777777" w:rsidTr="000027AE">
        <w:trPr>
          <w:tblHeader/>
          <w:jc w:val="center"/>
        </w:trPr>
        <w:tc>
          <w:tcPr>
            <w:tcW w:w="3672" w:type="dxa"/>
            <w:tcBorders>
              <w:bottom w:val="single" w:sz="4" w:space="0" w:color="D2232A"/>
              <w:right w:val="single" w:sz="4" w:space="0" w:color="FFFFFF"/>
            </w:tcBorders>
            <w:shd w:val="clear" w:color="auto" w:fill="D2232A"/>
          </w:tcPr>
          <w:p w14:paraId="114A0E91" w14:textId="77777777" w:rsidR="00000B7D" w:rsidRPr="008C2C7D" w:rsidRDefault="0050098C" w:rsidP="00000B7D">
            <w:pPr>
              <w:spacing w:before="60" w:after="60"/>
              <w:jc w:val="center"/>
              <w:rPr>
                <w:rFonts w:cs="Arial"/>
                <w:b/>
                <w:color w:val="FFFFFF"/>
                <w:sz w:val="16"/>
                <w:szCs w:val="16"/>
                <w:lang w:val="en-GB"/>
              </w:rPr>
            </w:pPr>
            <w:r w:rsidRPr="008C2C7D">
              <w:rPr>
                <w:rFonts w:cs="Arial"/>
                <w:b/>
                <w:color w:val="FFFFFF"/>
                <w:sz w:val="16"/>
                <w:szCs w:val="16"/>
                <w:lang w:val="en-GB"/>
              </w:rPr>
              <w:t xml:space="preserve">SRD (Case A average case, </w:t>
            </w:r>
          </w:p>
          <w:p w14:paraId="611D9323" w14:textId="77777777" w:rsidR="00C34210" w:rsidRPr="008C2C7D" w:rsidRDefault="0050098C" w:rsidP="00000B7D">
            <w:pPr>
              <w:spacing w:before="60" w:after="60"/>
              <w:jc w:val="center"/>
              <w:rPr>
                <w:rFonts w:cs="Arial"/>
                <w:b/>
                <w:color w:val="FFFFFF"/>
                <w:sz w:val="16"/>
                <w:szCs w:val="16"/>
                <w:lang w:val="en-GB"/>
              </w:rPr>
            </w:pPr>
            <w:r w:rsidRPr="008C2C7D">
              <w:rPr>
                <w:rFonts w:cs="Arial"/>
                <w:b/>
                <w:color w:val="FFFFFF"/>
                <w:sz w:val="16"/>
                <w:szCs w:val="16"/>
                <w:lang w:val="en-GB"/>
              </w:rPr>
              <w:t>case B worst case)</w:t>
            </w:r>
          </w:p>
        </w:tc>
        <w:tc>
          <w:tcPr>
            <w:tcW w:w="992" w:type="dxa"/>
            <w:tcBorders>
              <w:left w:val="single" w:sz="4" w:space="0" w:color="FFFFFF"/>
              <w:bottom w:val="single" w:sz="4" w:space="0" w:color="D2232A"/>
              <w:right w:val="single" w:sz="4" w:space="0" w:color="FFFFFF"/>
            </w:tcBorders>
            <w:shd w:val="clear" w:color="auto" w:fill="D2232A"/>
          </w:tcPr>
          <w:p w14:paraId="46A283F9" w14:textId="77777777" w:rsidR="0050098C" w:rsidRPr="008C2C7D" w:rsidRDefault="0050098C" w:rsidP="0050098C">
            <w:pPr>
              <w:spacing w:before="60" w:after="60"/>
              <w:jc w:val="center"/>
              <w:rPr>
                <w:rFonts w:cs="Arial"/>
                <w:b/>
                <w:color w:val="FFFFFF"/>
                <w:sz w:val="16"/>
                <w:szCs w:val="16"/>
                <w:lang w:val="en-GB"/>
              </w:rPr>
            </w:pPr>
            <w:r w:rsidRPr="008C2C7D">
              <w:rPr>
                <w:rFonts w:cs="Arial"/>
                <w:b/>
                <w:color w:val="FFFFFF"/>
                <w:sz w:val="16"/>
                <w:szCs w:val="16"/>
                <w:lang w:val="en-GB"/>
              </w:rPr>
              <w:t xml:space="preserve">Alarms </w:t>
            </w:r>
          </w:p>
          <w:p w14:paraId="63ADD4A0" w14:textId="77777777" w:rsidR="00C34210" w:rsidRPr="008C2C7D" w:rsidRDefault="0050098C" w:rsidP="0050098C">
            <w:pPr>
              <w:spacing w:before="60" w:after="60"/>
              <w:jc w:val="center"/>
              <w:rPr>
                <w:rFonts w:cs="Arial"/>
                <w:b/>
                <w:color w:val="FFFFFF"/>
                <w:sz w:val="16"/>
                <w:szCs w:val="16"/>
                <w:lang w:val="en-GB"/>
              </w:rPr>
            </w:pPr>
            <w:r w:rsidRPr="008C2C7D">
              <w:rPr>
                <w:rFonts w:cs="Arial"/>
                <w:b/>
                <w:color w:val="FFFFFF"/>
                <w:sz w:val="16"/>
                <w:szCs w:val="16"/>
                <w:lang w:val="en-GB"/>
              </w:rPr>
              <w:t>Case A</w:t>
            </w:r>
          </w:p>
        </w:tc>
        <w:tc>
          <w:tcPr>
            <w:tcW w:w="992" w:type="dxa"/>
            <w:tcBorders>
              <w:left w:val="single" w:sz="4" w:space="0" w:color="FFFFFF"/>
              <w:bottom w:val="single" w:sz="4" w:space="0" w:color="D2232A"/>
              <w:right w:val="single" w:sz="4" w:space="0" w:color="FFFFFF"/>
            </w:tcBorders>
            <w:shd w:val="clear" w:color="auto" w:fill="D2232A"/>
          </w:tcPr>
          <w:p w14:paraId="1EC2F0EB" w14:textId="77777777" w:rsidR="00C34210" w:rsidRPr="008C2C7D" w:rsidRDefault="0050098C" w:rsidP="008C2C7D">
            <w:pPr>
              <w:spacing w:before="60" w:after="60"/>
              <w:jc w:val="center"/>
              <w:rPr>
                <w:rFonts w:cs="Arial"/>
                <w:b/>
                <w:color w:val="FFFFFF"/>
                <w:sz w:val="16"/>
                <w:szCs w:val="16"/>
                <w:lang w:val="en-GB"/>
              </w:rPr>
            </w:pPr>
            <w:r w:rsidRPr="008C2C7D">
              <w:rPr>
                <w:rFonts w:cs="Arial"/>
                <w:b/>
                <w:color w:val="FFFFFF"/>
                <w:sz w:val="16"/>
                <w:szCs w:val="16"/>
                <w:lang w:val="en-GB"/>
              </w:rPr>
              <w:t>Alarms Case B</w:t>
            </w:r>
          </w:p>
        </w:tc>
        <w:tc>
          <w:tcPr>
            <w:tcW w:w="1138" w:type="dxa"/>
            <w:tcBorders>
              <w:left w:val="single" w:sz="4" w:space="0" w:color="FFFFFF"/>
              <w:bottom w:val="single" w:sz="4" w:space="0" w:color="D2232A"/>
              <w:right w:val="single" w:sz="4" w:space="0" w:color="FFFFFF"/>
            </w:tcBorders>
            <w:shd w:val="clear" w:color="auto" w:fill="D2232A"/>
          </w:tcPr>
          <w:p w14:paraId="37A12556" w14:textId="77777777" w:rsidR="00C34210" w:rsidRPr="008C2C7D" w:rsidRDefault="0050098C" w:rsidP="008C2C7D">
            <w:pPr>
              <w:spacing w:before="60" w:after="60"/>
              <w:jc w:val="center"/>
              <w:rPr>
                <w:rFonts w:cs="Arial"/>
                <w:b/>
                <w:color w:val="FFFFFF"/>
                <w:sz w:val="16"/>
                <w:szCs w:val="16"/>
                <w:lang w:val="en-GB"/>
              </w:rPr>
            </w:pPr>
            <w:r w:rsidRPr="008C2C7D">
              <w:rPr>
                <w:rFonts w:cs="Arial"/>
                <w:b/>
                <w:color w:val="FFFFFF"/>
                <w:sz w:val="16"/>
                <w:szCs w:val="16"/>
                <w:lang w:val="en-GB"/>
              </w:rPr>
              <w:t>Home automation Case A</w:t>
            </w:r>
          </w:p>
        </w:tc>
        <w:tc>
          <w:tcPr>
            <w:tcW w:w="1338" w:type="dxa"/>
            <w:tcBorders>
              <w:left w:val="single" w:sz="4" w:space="0" w:color="FFFFFF"/>
              <w:bottom w:val="single" w:sz="4" w:space="0" w:color="D2232A"/>
              <w:right w:val="single" w:sz="4" w:space="0" w:color="FFFFFF"/>
            </w:tcBorders>
            <w:shd w:val="clear" w:color="auto" w:fill="D2232A"/>
          </w:tcPr>
          <w:p w14:paraId="3C223666" w14:textId="77777777" w:rsidR="00C34210" w:rsidRPr="008C2C7D" w:rsidRDefault="0050098C" w:rsidP="008C2C7D">
            <w:pPr>
              <w:spacing w:before="60" w:after="60"/>
              <w:jc w:val="center"/>
              <w:rPr>
                <w:rFonts w:cs="Arial"/>
                <w:b/>
                <w:color w:val="FFFFFF"/>
                <w:sz w:val="16"/>
                <w:szCs w:val="16"/>
                <w:lang w:val="en-GB"/>
              </w:rPr>
            </w:pPr>
            <w:r w:rsidRPr="008C2C7D">
              <w:rPr>
                <w:rFonts w:cs="Arial"/>
                <w:b/>
                <w:color w:val="FFFFFF"/>
                <w:sz w:val="16"/>
                <w:szCs w:val="16"/>
                <w:lang w:val="en-GB"/>
              </w:rPr>
              <w:t>Home automation Case</w:t>
            </w:r>
            <w:r w:rsidR="000D3E1F">
              <w:rPr>
                <w:rFonts w:cs="Arial"/>
                <w:b/>
                <w:color w:val="FFFFFF"/>
                <w:sz w:val="16"/>
                <w:szCs w:val="16"/>
                <w:lang w:val="en-GB"/>
              </w:rPr>
              <w:t xml:space="preserve"> B</w:t>
            </w:r>
          </w:p>
        </w:tc>
        <w:tc>
          <w:tcPr>
            <w:tcW w:w="1275" w:type="dxa"/>
            <w:tcBorders>
              <w:left w:val="single" w:sz="4" w:space="0" w:color="FFFFFF"/>
              <w:bottom w:val="single" w:sz="4" w:space="0" w:color="D2232A"/>
              <w:right w:val="single" w:sz="4" w:space="0" w:color="FFFFFF"/>
            </w:tcBorders>
            <w:shd w:val="clear" w:color="auto" w:fill="D2232A"/>
          </w:tcPr>
          <w:p w14:paraId="078DBEF3" w14:textId="77777777" w:rsidR="00C34210" w:rsidRPr="008C2C7D" w:rsidRDefault="0050098C" w:rsidP="008C2C7D">
            <w:pPr>
              <w:spacing w:before="60" w:after="60"/>
              <w:jc w:val="center"/>
              <w:rPr>
                <w:rFonts w:cs="Arial"/>
                <w:b/>
                <w:color w:val="FFFFFF"/>
                <w:sz w:val="16"/>
                <w:szCs w:val="16"/>
                <w:lang w:val="en-GB"/>
              </w:rPr>
            </w:pPr>
            <w:r w:rsidRPr="008C2C7D">
              <w:rPr>
                <w:rFonts w:cs="Arial"/>
                <w:b/>
                <w:color w:val="FFFFFF"/>
                <w:sz w:val="16"/>
                <w:szCs w:val="16"/>
                <w:lang w:val="en-GB"/>
              </w:rPr>
              <w:t>Smart Metering Case A</w:t>
            </w:r>
          </w:p>
        </w:tc>
        <w:tc>
          <w:tcPr>
            <w:tcW w:w="1352" w:type="dxa"/>
            <w:tcBorders>
              <w:left w:val="single" w:sz="4" w:space="0" w:color="FFFFFF"/>
              <w:bottom w:val="single" w:sz="4" w:space="0" w:color="D2232A"/>
              <w:right w:val="single" w:sz="4" w:space="0" w:color="FFFFFF"/>
            </w:tcBorders>
            <w:shd w:val="clear" w:color="auto" w:fill="D2232A"/>
          </w:tcPr>
          <w:p w14:paraId="63E32639" w14:textId="77777777" w:rsidR="00C34210" w:rsidRPr="008C2C7D" w:rsidRDefault="0050098C" w:rsidP="0050098C">
            <w:pPr>
              <w:spacing w:before="60" w:after="60"/>
              <w:jc w:val="center"/>
              <w:rPr>
                <w:rFonts w:cs="Arial"/>
                <w:b/>
                <w:color w:val="FFFFFF"/>
                <w:sz w:val="16"/>
                <w:szCs w:val="16"/>
                <w:lang w:val="en-GB"/>
              </w:rPr>
            </w:pPr>
            <w:r w:rsidRPr="008C2C7D">
              <w:rPr>
                <w:rFonts w:cs="Arial"/>
                <w:b/>
                <w:color w:val="FFFFFF"/>
                <w:sz w:val="16"/>
                <w:szCs w:val="16"/>
                <w:lang w:val="en-GB"/>
              </w:rPr>
              <w:t>Smart Metering Case B</w:t>
            </w:r>
          </w:p>
        </w:tc>
        <w:tc>
          <w:tcPr>
            <w:tcW w:w="1240" w:type="dxa"/>
            <w:tcBorders>
              <w:left w:val="single" w:sz="4" w:space="0" w:color="FFFFFF"/>
              <w:bottom w:val="single" w:sz="4" w:space="0" w:color="D2232A"/>
              <w:right w:val="single" w:sz="4" w:space="0" w:color="FFFFFF"/>
            </w:tcBorders>
            <w:shd w:val="clear" w:color="auto" w:fill="D2232A"/>
          </w:tcPr>
          <w:p w14:paraId="1C3E5085" w14:textId="77777777" w:rsidR="00C34210" w:rsidRPr="008C2C7D" w:rsidRDefault="0050098C" w:rsidP="008C2C7D">
            <w:pPr>
              <w:spacing w:before="60" w:after="60"/>
              <w:jc w:val="center"/>
              <w:rPr>
                <w:rFonts w:cs="Arial"/>
                <w:b/>
                <w:color w:val="FFFFFF"/>
                <w:sz w:val="16"/>
                <w:szCs w:val="16"/>
                <w:lang w:val="en-GB"/>
              </w:rPr>
            </w:pPr>
            <w:r w:rsidRPr="008C2C7D">
              <w:rPr>
                <w:rFonts w:cs="Arial"/>
                <w:b/>
                <w:color w:val="FFFFFF"/>
                <w:sz w:val="16"/>
                <w:szCs w:val="16"/>
                <w:lang w:val="en-GB"/>
              </w:rPr>
              <w:t>Automotive</w:t>
            </w:r>
          </w:p>
          <w:p w14:paraId="1DA3C2CE" w14:textId="77777777" w:rsidR="0050098C" w:rsidRPr="008C2C7D" w:rsidRDefault="0050098C" w:rsidP="008C2C7D">
            <w:pPr>
              <w:spacing w:before="60" w:after="60"/>
              <w:jc w:val="center"/>
              <w:rPr>
                <w:rFonts w:cs="Arial"/>
                <w:b/>
                <w:color w:val="FFFFFF"/>
                <w:sz w:val="16"/>
                <w:szCs w:val="16"/>
                <w:lang w:val="en-GB"/>
              </w:rPr>
            </w:pPr>
            <w:r w:rsidRPr="008C2C7D">
              <w:rPr>
                <w:rFonts w:cs="Arial"/>
                <w:b/>
                <w:color w:val="FFFFFF"/>
                <w:sz w:val="16"/>
                <w:szCs w:val="16"/>
                <w:lang w:val="en-GB"/>
              </w:rPr>
              <w:t>Case A</w:t>
            </w:r>
          </w:p>
        </w:tc>
        <w:tc>
          <w:tcPr>
            <w:tcW w:w="1595" w:type="dxa"/>
            <w:tcBorders>
              <w:left w:val="single" w:sz="4" w:space="0" w:color="FFFFFF"/>
              <w:bottom w:val="single" w:sz="4" w:space="0" w:color="D2232A"/>
              <w:right w:val="single" w:sz="4" w:space="0" w:color="FFFFFF"/>
            </w:tcBorders>
            <w:shd w:val="clear" w:color="auto" w:fill="D2232A"/>
          </w:tcPr>
          <w:p w14:paraId="2E750D10" w14:textId="77777777" w:rsidR="0050098C" w:rsidRPr="008C2C7D" w:rsidRDefault="0050098C" w:rsidP="0050098C">
            <w:pPr>
              <w:spacing w:before="60" w:after="60"/>
              <w:jc w:val="center"/>
              <w:rPr>
                <w:rFonts w:cs="Arial"/>
                <w:b/>
                <w:color w:val="FFFFFF"/>
                <w:sz w:val="16"/>
                <w:szCs w:val="16"/>
                <w:lang w:val="en-GB"/>
              </w:rPr>
            </w:pPr>
            <w:r w:rsidRPr="008C2C7D">
              <w:rPr>
                <w:rFonts w:cs="Arial"/>
                <w:b/>
                <w:color w:val="FFFFFF"/>
                <w:sz w:val="16"/>
                <w:szCs w:val="16"/>
                <w:lang w:val="en-GB"/>
              </w:rPr>
              <w:t>Automotive</w:t>
            </w:r>
          </w:p>
          <w:p w14:paraId="5B82E971" w14:textId="77777777" w:rsidR="00C34210" w:rsidRPr="008C2C7D" w:rsidRDefault="0050098C" w:rsidP="0050098C">
            <w:pPr>
              <w:spacing w:before="60" w:after="60"/>
              <w:jc w:val="center"/>
              <w:rPr>
                <w:rFonts w:cs="Arial"/>
                <w:b/>
                <w:color w:val="FFFFFF"/>
                <w:sz w:val="16"/>
                <w:szCs w:val="16"/>
                <w:lang w:val="en-GB"/>
              </w:rPr>
            </w:pPr>
            <w:r w:rsidRPr="008C2C7D">
              <w:rPr>
                <w:rFonts w:cs="Arial"/>
                <w:b/>
                <w:color w:val="FFFFFF"/>
                <w:sz w:val="16"/>
                <w:szCs w:val="16"/>
                <w:lang w:val="en-GB"/>
              </w:rPr>
              <w:t>Case B</w:t>
            </w:r>
          </w:p>
        </w:tc>
        <w:tc>
          <w:tcPr>
            <w:tcW w:w="1320" w:type="dxa"/>
            <w:tcBorders>
              <w:left w:val="single" w:sz="4" w:space="0" w:color="FFFFFF"/>
              <w:bottom w:val="single" w:sz="4" w:space="0" w:color="D2232A"/>
              <w:right w:val="single" w:sz="4" w:space="0" w:color="FFFFFF"/>
            </w:tcBorders>
            <w:shd w:val="clear" w:color="auto" w:fill="D2232A"/>
          </w:tcPr>
          <w:p w14:paraId="48426A98" w14:textId="77777777" w:rsidR="00C34210" w:rsidRPr="008C2C7D" w:rsidRDefault="00C34210" w:rsidP="008C2C7D">
            <w:pPr>
              <w:spacing w:before="60" w:after="60"/>
              <w:jc w:val="center"/>
              <w:rPr>
                <w:rFonts w:cs="Arial"/>
                <w:b/>
                <w:color w:val="FFFFFF"/>
                <w:sz w:val="16"/>
                <w:szCs w:val="16"/>
                <w:lang w:val="en-GB"/>
              </w:rPr>
            </w:pPr>
          </w:p>
        </w:tc>
        <w:tc>
          <w:tcPr>
            <w:tcW w:w="1285" w:type="dxa"/>
            <w:tcBorders>
              <w:left w:val="single" w:sz="4" w:space="0" w:color="FFFFFF"/>
              <w:bottom w:val="single" w:sz="4" w:space="0" w:color="D2232A"/>
              <w:right w:val="single" w:sz="4" w:space="0" w:color="FFFFFF"/>
            </w:tcBorders>
            <w:shd w:val="clear" w:color="auto" w:fill="D2232A"/>
          </w:tcPr>
          <w:p w14:paraId="37001B31" w14:textId="77777777" w:rsidR="00C34210" w:rsidRPr="008C2C7D" w:rsidRDefault="00C34210" w:rsidP="008C2C7D">
            <w:pPr>
              <w:spacing w:before="60" w:after="60"/>
              <w:jc w:val="center"/>
              <w:rPr>
                <w:rFonts w:cs="Arial"/>
                <w:b/>
                <w:color w:val="FFFFFF"/>
                <w:sz w:val="16"/>
                <w:szCs w:val="16"/>
                <w:lang w:val="en-GB"/>
              </w:rPr>
            </w:pPr>
          </w:p>
        </w:tc>
      </w:tr>
      <w:tr w:rsidR="002E3F86" w:rsidRPr="001B19E4" w14:paraId="075169E9" w14:textId="77777777" w:rsidTr="000027AE">
        <w:trPr>
          <w:jc w:val="center"/>
        </w:trPr>
        <w:tc>
          <w:tcPr>
            <w:tcW w:w="3672" w:type="dxa"/>
            <w:shd w:val="clear" w:color="auto" w:fill="FFFFFF" w:themeFill="background1"/>
          </w:tcPr>
          <w:p w14:paraId="5721B821" w14:textId="77777777" w:rsidR="00C34210" w:rsidRPr="008C2C7D" w:rsidRDefault="00C34210" w:rsidP="008C2C7D">
            <w:pPr>
              <w:rPr>
                <w:sz w:val="16"/>
                <w:szCs w:val="16"/>
                <w:lang w:val="en-GB"/>
              </w:rPr>
            </w:pPr>
            <w:r w:rsidRPr="008C2C7D">
              <w:rPr>
                <w:sz w:val="16"/>
                <w:szCs w:val="16"/>
                <w:lang w:val="en-GB"/>
              </w:rPr>
              <w:t>Input fields</w:t>
            </w:r>
          </w:p>
        </w:tc>
        <w:tc>
          <w:tcPr>
            <w:tcW w:w="992" w:type="dxa"/>
            <w:shd w:val="clear" w:color="auto" w:fill="FFFFFF" w:themeFill="background1"/>
          </w:tcPr>
          <w:p w14:paraId="43A1BD9A" w14:textId="77777777" w:rsidR="00C34210" w:rsidRPr="008C2C7D" w:rsidRDefault="00C34210" w:rsidP="008C2C7D">
            <w:pPr>
              <w:rPr>
                <w:sz w:val="16"/>
                <w:szCs w:val="16"/>
                <w:lang w:val="en-GB"/>
              </w:rPr>
            </w:pPr>
          </w:p>
        </w:tc>
        <w:tc>
          <w:tcPr>
            <w:tcW w:w="992" w:type="dxa"/>
            <w:shd w:val="clear" w:color="auto" w:fill="FFFFFF" w:themeFill="background1"/>
          </w:tcPr>
          <w:p w14:paraId="2EF3A133" w14:textId="77777777" w:rsidR="00C34210" w:rsidRPr="008C2C7D" w:rsidRDefault="00C34210" w:rsidP="008C2C7D">
            <w:pPr>
              <w:rPr>
                <w:sz w:val="16"/>
                <w:szCs w:val="16"/>
                <w:lang w:val="en-GB"/>
              </w:rPr>
            </w:pPr>
          </w:p>
        </w:tc>
        <w:tc>
          <w:tcPr>
            <w:tcW w:w="1138" w:type="dxa"/>
            <w:shd w:val="clear" w:color="auto" w:fill="FFFFFF" w:themeFill="background1"/>
          </w:tcPr>
          <w:p w14:paraId="537BFCB7" w14:textId="77777777" w:rsidR="00C34210" w:rsidRPr="008C2C7D" w:rsidRDefault="00C34210" w:rsidP="008C2C7D">
            <w:pPr>
              <w:rPr>
                <w:sz w:val="16"/>
                <w:szCs w:val="16"/>
                <w:lang w:val="en-GB"/>
              </w:rPr>
            </w:pPr>
          </w:p>
        </w:tc>
        <w:tc>
          <w:tcPr>
            <w:tcW w:w="1338" w:type="dxa"/>
            <w:shd w:val="clear" w:color="auto" w:fill="FFFFFF" w:themeFill="background1"/>
          </w:tcPr>
          <w:p w14:paraId="569AD47E" w14:textId="77777777" w:rsidR="00C34210" w:rsidRPr="008C2C7D" w:rsidRDefault="00C34210" w:rsidP="008C2C7D">
            <w:pPr>
              <w:rPr>
                <w:sz w:val="16"/>
                <w:szCs w:val="16"/>
                <w:lang w:val="en-GB"/>
              </w:rPr>
            </w:pPr>
          </w:p>
        </w:tc>
        <w:tc>
          <w:tcPr>
            <w:tcW w:w="1275" w:type="dxa"/>
            <w:shd w:val="clear" w:color="auto" w:fill="FFFFFF" w:themeFill="background1"/>
          </w:tcPr>
          <w:p w14:paraId="0CD6C1B7" w14:textId="77777777" w:rsidR="00C34210" w:rsidRPr="008C2C7D" w:rsidRDefault="00C34210" w:rsidP="008C2C7D">
            <w:pPr>
              <w:rPr>
                <w:sz w:val="16"/>
                <w:szCs w:val="16"/>
                <w:lang w:val="en-GB"/>
              </w:rPr>
            </w:pPr>
          </w:p>
        </w:tc>
        <w:tc>
          <w:tcPr>
            <w:tcW w:w="1352" w:type="dxa"/>
            <w:shd w:val="clear" w:color="auto" w:fill="FFFFFF" w:themeFill="background1"/>
          </w:tcPr>
          <w:p w14:paraId="25D23816" w14:textId="77777777" w:rsidR="00C34210" w:rsidRPr="008C2C7D" w:rsidRDefault="00C34210" w:rsidP="008C2C7D">
            <w:pPr>
              <w:rPr>
                <w:sz w:val="16"/>
                <w:szCs w:val="16"/>
                <w:lang w:val="en-GB"/>
              </w:rPr>
            </w:pPr>
          </w:p>
        </w:tc>
        <w:tc>
          <w:tcPr>
            <w:tcW w:w="1240" w:type="dxa"/>
            <w:shd w:val="clear" w:color="auto" w:fill="FFFFFF" w:themeFill="background1"/>
          </w:tcPr>
          <w:p w14:paraId="0CBE7D16" w14:textId="77777777" w:rsidR="00C34210" w:rsidRPr="008C2C7D" w:rsidRDefault="00C34210" w:rsidP="008C2C7D">
            <w:pPr>
              <w:rPr>
                <w:sz w:val="16"/>
                <w:szCs w:val="16"/>
                <w:lang w:val="en-GB"/>
              </w:rPr>
            </w:pPr>
          </w:p>
        </w:tc>
        <w:tc>
          <w:tcPr>
            <w:tcW w:w="1595" w:type="dxa"/>
            <w:shd w:val="clear" w:color="auto" w:fill="FFFFFF" w:themeFill="background1"/>
          </w:tcPr>
          <w:p w14:paraId="02D16759" w14:textId="77777777" w:rsidR="00C34210" w:rsidRPr="008C2C7D" w:rsidRDefault="00C34210" w:rsidP="008C2C7D">
            <w:pPr>
              <w:rPr>
                <w:sz w:val="16"/>
                <w:szCs w:val="16"/>
                <w:lang w:val="en-GB"/>
              </w:rPr>
            </w:pPr>
          </w:p>
        </w:tc>
        <w:tc>
          <w:tcPr>
            <w:tcW w:w="1320" w:type="dxa"/>
            <w:tcBorders>
              <w:bottom w:val="single" w:sz="4" w:space="0" w:color="D2232A"/>
            </w:tcBorders>
            <w:shd w:val="clear" w:color="auto" w:fill="FFFFFF" w:themeFill="background1"/>
          </w:tcPr>
          <w:p w14:paraId="36767735" w14:textId="77777777" w:rsidR="00C34210" w:rsidRPr="008C2C7D" w:rsidRDefault="00C34210" w:rsidP="008C2C7D">
            <w:pPr>
              <w:rPr>
                <w:sz w:val="16"/>
                <w:szCs w:val="16"/>
                <w:lang w:val="en-GB"/>
              </w:rPr>
            </w:pPr>
          </w:p>
        </w:tc>
        <w:tc>
          <w:tcPr>
            <w:tcW w:w="1285" w:type="dxa"/>
            <w:tcBorders>
              <w:bottom w:val="single" w:sz="4" w:space="0" w:color="D2232A"/>
            </w:tcBorders>
            <w:shd w:val="clear" w:color="auto" w:fill="FFFFFF" w:themeFill="background1"/>
          </w:tcPr>
          <w:p w14:paraId="79C7F6BB" w14:textId="77777777" w:rsidR="00C34210" w:rsidRPr="008C2C7D" w:rsidRDefault="00C34210" w:rsidP="008C2C7D">
            <w:pPr>
              <w:rPr>
                <w:sz w:val="16"/>
                <w:szCs w:val="16"/>
                <w:lang w:val="en-GB"/>
              </w:rPr>
            </w:pPr>
          </w:p>
        </w:tc>
      </w:tr>
      <w:tr w:rsidR="008C2C7D" w:rsidRPr="001B19E4" w14:paraId="6B616265" w14:textId="77777777" w:rsidTr="000027AE">
        <w:trPr>
          <w:jc w:val="center"/>
        </w:trPr>
        <w:tc>
          <w:tcPr>
            <w:tcW w:w="3672" w:type="dxa"/>
            <w:shd w:val="clear" w:color="auto" w:fill="FFFFFF" w:themeFill="background1"/>
          </w:tcPr>
          <w:p w14:paraId="5958BA6D" w14:textId="77777777" w:rsidR="00C34210" w:rsidRPr="008C2C7D" w:rsidRDefault="00C34210" w:rsidP="008C2C7D">
            <w:pPr>
              <w:rPr>
                <w:sz w:val="16"/>
                <w:szCs w:val="16"/>
                <w:lang w:val="en-GB"/>
              </w:rPr>
            </w:pPr>
            <w:r w:rsidRPr="008C2C7D">
              <w:rPr>
                <w:sz w:val="16"/>
                <w:szCs w:val="16"/>
                <w:lang w:val="en-GB"/>
              </w:rPr>
              <w:t>f/GHz</w:t>
            </w:r>
          </w:p>
        </w:tc>
        <w:tc>
          <w:tcPr>
            <w:tcW w:w="992" w:type="dxa"/>
            <w:shd w:val="clear" w:color="auto" w:fill="FFFFFF" w:themeFill="background1"/>
          </w:tcPr>
          <w:p w14:paraId="3BF4DCF0" w14:textId="77777777" w:rsidR="00C34210" w:rsidRPr="008C2C7D" w:rsidRDefault="00C34210" w:rsidP="008C2C7D">
            <w:pPr>
              <w:rPr>
                <w:sz w:val="16"/>
                <w:szCs w:val="16"/>
                <w:lang w:val="en-GB"/>
              </w:rPr>
            </w:pPr>
            <w:r w:rsidRPr="008C2C7D">
              <w:rPr>
                <w:sz w:val="16"/>
                <w:szCs w:val="16"/>
                <w:lang w:val="en-GB"/>
              </w:rPr>
              <w:t>0.87</w:t>
            </w:r>
          </w:p>
        </w:tc>
        <w:tc>
          <w:tcPr>
            <w:tcW w:w="992" w:type="dxa"/>
            <w:shd w:val="clear" w:color="auto" w:fill="FFFFFF" w:themeFill="background1"/>
          </w:tcPr>
          <w:p w14:paraId="3BCCA7E6" w14:textId="77777777" w:rsidR="00C34210" w:rsidRPr="008C2C7D" w:rsidRDefault="00C34210" w:rsidP="008C2C7D">
            <w:pPr>
              <w:rPr>
                <w:sz w:val="16"/>
                <w:szCs w:val="16"/>
                <w:lang w:val="en-GB"/>
              </w:rPr>
            </w:pPr>
            <w:r w:rsidRPr="008C2C7D">
              <w:rPr>
                <w:sz w:val="16"/>
                <w:szCs w:val="16"/>
                <w:lang w:val="en-GB"/>
              </w:rPr>
              <w:t>0.87</w:t>
            </w:r>
          </w:p>
        </w:tc>
        <w:tc>
          <w:tcPr>
            <w:tcW w:w="1138" w:type="dxa"/>
            <w:shd w:val="clear" w:color="auto" w:fill="FFFFFF" w:themeFill="background1"/>
          </w:tcPr>
          <w:p w14:paraId="3551EBB0" w14:textId="77777777" w:rsidR="00C34210" w:rsidRPr="008C2C7D" w:rsidRDefault="00C34210" w:rsidP="008C2C7D">
            <w:pPr>
              <w:rPr>
                <w:sz w:val="16"/>
                <w:szCs w:val="16"/>
                <w:lang w:val="en-GB"/>
              </w:rPr>
            </w:pPr>
            <w:r w:rsidRPr="008C2C7D">
              <w:rPr>
                <w:sz w:val="16"/>
                <w:szCs w:val="16"/>
                <w:lang w:val="en-GB"/>
              </w:rPr>
              <w:t>0.87</w:t>
            </w:r>
          </w:p>
        </w:tc>
        <w:tc>
          <w:tcPr>
            <w:tcW w:w="1338" w:type="dxa"/>
            <w:shd w:val="clear" w:color="auto" w:fill="FFFFFF" w:themeFill="background1"/>
          </w:tcPr>
          <w:p w14:paraId="22CB7D34" w14:textId="77777777" w:rsidR="00C34210" w:rsidRPr="008C2C7D" w:rsidRDefault="00C34210" w:rsidP="008C2C7D">
            <w:pPr>
              <w:rPr>
                <w:sz w:val="16"/>
                <w:szCs w:val="16"/>
                <w:lang w:val="en-GB"/>
              </w:rPr>
            </w:pPr>
            <w:r w:rsidRPr="008C2C7D">
              <w:rPr>
                <w:sz w:val="16"/>
                <w:szCs w:val="16"/>
                <w:lang w:val="en-GB"/>
              </w:rPr>
              <w:t>0.87</w:t>
            </w:r>
          </w:p>
        </w:tc>
        <w:tc>
          <w:tcPr>
            <w:tcW w:w="1275" w:type="dxa"/>
            <w:shd w:val="clear" w:color="auto" w:fill="FFFFFF" w:themeFill="background1"/>
          </w:tcPr>
          <w:p w14:paraId="738F0B8E" w14:textId="77777777" w:rsidR="00C34210" w:rsidRPr="008C2C7D" w:rsidRDefault="00C34210" w:rsidP="008C2C7D">
            <w:pPr>
              <w:rPr>
                <w:sz w:val="16"/>
                <w:szCs w:val="16"/>
                <w:lang w:val="en-GB"/>
              </w:rPr>
            </w:pPr>
            <w:r w:rsidRPr="008C2C7D">
              <w:rPr>
                <w:sz w:val="16"/>
                <w:szCs w:val="16"/>
                <w:lang w:val="en-GB"/>
              </w:rPr>
              <w:t>0.87</w:t>
            </w:r>
          </w:p>
        </w:tc>
        <w:tc>
          <w:tcPr>
            <w:tcW w:w="1352" w:type="dxa"/>
            <w:shd w:val="clear" w:color="auto" w:fill="FFFFFF" w:themeFill="background1"/>
          </w:tcPr>
          <w:p w14:paraId="51BB345B" w14:textId="77777777" w:rsidR="00C34210" w:rsidRPr="008C2C7D" w:rsidRDefault="00C34210" w:rsidP="008C2C7D">
            <w:pPr>
              <w:rPr>
                <w:sz w:val="16"/>
                <w:szCs w:val="16"/>
                <w:lang w:val="en-GB"/>
              </w:rPr>
            </w:pPr>
            <w:r w:rsidRPr="008C2C7D">
              <w:rPr>
                <w:sz w:val="16"/>
                <w:szCs w:val="16"/>
                <w:lang w:val="en-GB"/>
              </w:rPr>
              <w:t>0.87</w:t>
            </w:r>
          </w:p>
        </w:tc>
        <w:tc>
          <w:tcPr>
            <w:tcW w:w="1240" w:type="dxa"/>
            <w:shd w:val="clear" w:color="auto" w:fill="FFFFFF" w:themeFill="background1"/>
          </w:tcPr>
          <w:p w14:paraId="15D464F2" w14:textId="77777777" w:rsidR="00C34210" w:rsidRPr="008C2C7D" w:rsidRDefault="00C34210" w:rsidP="008C2C7D">
            <w:pPr>
              <w:rPr>
                <w:sz w:val="16"/>
                <w:szCs w:val="16"/>
                <w:lang w:val="en-GB"/>
              </w:rPr>
            </w:pPr>
            <w:r w:rsidRPr="008C2C7D">
              <w:rPr>
                <w:sz w:val="16"/>
                <w:szCs w:val="16"/>
                <w:lang w:val="en-GB"/>
              </w:rPr>
              <w:t>0.87</w:t>
            </w:r>
          </w:p>
        </w:tc>
        <w:tc>
          <w:tcPr>
            <w:tcW w:w="1595" w:type="dxa"/>
            <w:shd w:val="clear" w:color="auto" w:fill="FFFFFF" w:themeFill="background1"/>
          </w:tcPr>
          <w:p w14:paraId="1031623F" w14:textId="77777777" w:rsidR="00C34210" w:rsidRPr="008C2C7D" w:rsidRDefault="00C34210" w:rsidP="008C2C7D">
            <w:pPr>
              <w:rPr>
                <w:sz w:val="16"/>
                <w:szCs w:val="16"/>
                <w:lang w:val="en-GB"/>
              </w:rPr>
            </w:pPr>
            <w:r w:rsidRPr="008C2C7D">
              <w:rPr>
                <w:sz w:val="16"/>
                <w:szCs w:val="16"/>
                <w:lang w:val="en-GB"/>
              </w:rPr>
              <w:t>0.87</w:t>
            </w:r>
          </w:p>
        </w:tc>
        <w:tc>
          <w:tcPr>
            <w:tcW w:w="1320" w:type="dxa"/>
            <w:shd w:val="clear" w:color="auto" w:fill="FFFFFF" w:themeFill="background1"/>
          </w:tcPr>
          <w:p w14:paraId="5192C58E" w14:textId="77777777" w:rsidR="00C34210" w:rsidRPr="008C2C7D" w:rsidRDefault="00C34210" w:rsidP="008C2C7D">
            <w:pPr>
              <w:rPr>
                <w:sz w:val="16"/>
                <w:szCs w:val="16"/>
                <w:lang w:val="en-GB"/>
              </w:rPr>
            </w:pPr>
          </w:p>
        </w:tc>
        <w:tc>
          <w:tcPr>
            <w:tcW w:w="1285" w:type="dxa"/>
            <w:shd w:val="clear" w:color="auto" w:fill="FFFFFF" w:themeFill="background1"/>
          </w:tcPr>
          <w:p w14:paraId="06B1BB0C" w14:textId="77777777" w:rsidR="00C34210" w:rsidRPr="008C2C7D" w:rsidRDefault="00C34210" w:rsidP="008C2C7D">
            <w:pPr>
              <w:rPr>
                <w:sz w:val="16"/>
                <w:szCs w:val="16"/>
                <w:lang w:val="en-GB"/>
              </w:rPr>
            </w:pPr>
          </w:p>
        </w:tc>
      </w:tr>
      <w:tr w:rsidR="008C2C7D" w:rsidRPr="001B19E4" w14:paraId="250F74B7" w14:textId="77777777" w:rsidTr="000027AE">
        <w:trPr>
          <w:jc w:val="center"/>
        </w:trPr>
        <w:tc>
          <w:tcPr>
            <w:tcW w:w="3672" w:type="dxa"/>
            <w:shd w:val="clear" w:color="auto" w:fill="FFFFFF" w:themeFill="background1"/>
          </w:tcPr>
          <w:p w14:paraId="1208AEE3" w14:textId="77777777" w:rsidR="0050098C" w:rsidRPr="008C2C7D" w:rsidRDefault="0050098C" w:rsidP="008C2C7D">
            <w:pPr>
              <w:rPr>
                <w:sz w:val="16"/>
                <w:szCs w:val="16"/>
                <w:lang w:val="en-GB"/>
              </w:rPr>
            </w:pPr>
            <w:r w:rsidRPr="008C2C7D">
              <w:rPr>
                <w:color w:val="FF0000"/>
                <w:sz w:val="16"/>
                <w:szCs w:val="16"/>
                <w:lang w:val="en-GB"/>
              </w:rPr>
              <w:t xml:space="preserve">TX power </w:t>
            </w:r>
            <w:proofErr w:type="spellStart"/>
            <w:r w:rsidRPr="008C2C7D">
              <w:rPr>
                <w:color w:val="FF0000"/>
                <w:sz w:val="16"/>
                <w:szCs w:val="16"/>
                <w:lang w:val="en-GB"/>
              </w:rPr>
              <w:t>mW</w:t>
            </w:r>
            <w:proofErr w:type="spellEnd"/>
          </w:p>
        </w:tc>
        <w:tc>
          <w:tcPr>
            <w:tcW w:w="992" w:type="dxa"/>
            <w:tcBorders>
              <w:bottom w:val="single" w:sz="4" w:space="0" w:color="D2232A"/>
            </w:tcBorders>
            <w:shd w:val="clear" w:color="auto" w:fill="FFFFFF" w:themeFill="background1"/>
          </w:tcPr>
          <w:p w14:paraId="7229E70B" w14:textId="77777777" w:rsidR="0050098C" w:rsidRPr="008C2C7D" w:rsidRDefault="0050098C" w:rsidP="008C2C7D">
            <w:pPr>
              <w:rPr>
                <w:sz w:val="16"/>
                <w:szCs w:val="16"/>
                <w:lang w:val="en-GB"/>
              </w:rPr>
            </w:pPr>
            <w:r w:rsidRPr="008C2C7D">
              <w:rPr>
                <w:sz w:val="16"/>
                <w:szCs w:val="16"/>
                <w:lang w:val="en-GB"/>
              </w:rPr>
              <w:t>100.00</w:t>
            </w:r>
          </w:p>
        </w:tc>
        <w:tc>
          <w:tcPr>
            <w:tcW w:w="992" w:type="dxa"/>
            <w:tcBorders>
              <w:bottom w:val="single" w:sz="4" w:space="0" w:color="D2232A"/>
            </w:tcBorders>
            <w:shd w:val="clear" w:color="auto" w:fill="FFFFFF" w:themeFill="background1"/>
          </w:tcPr>
          <w:p w14:paraId="4C91941F" w14:textId="77777777" w:rsidR="0050098C" w:rsidRPr="008C2C7D" w:rsidRDefault="0050098C" w:rsidP="008C2C7D">
            <w:pPr>
              <w:rPr>
                <w:sz w:val="16"/>
                <w:szCs w:val="16"/>
                <w:lang w:val="en-GB"/>
              </w:rPr>
            </w:pPr>
            <w:r w:rsidRPr="008C2C7D">
              <w:rPr>
                <w:sz w:val="16"/>
                <w:szCs w:val="16"/>
                <w:lang w:val="en-GB"/>
              </w:rPr>
              <w:t>100.00</w:t>
            </w:r>
          </w:p>
        </w:tc>
        <w:tc>
          <w:tcPr>
            <w:tcW w:w="1138" w:type="dxa"/>
            <w:tcBorders>
              <w:bottom w:val="single" w:sz="4" w:space="0" w:color="D2232A"/>
            </w:tcBorders>
            <w:shd w:val="clear" w:color="auto" w:fill="FFFFFF" w:themeFill="background1"/>
          </w:tcPr>
          <w:p w14:paraId="07EC3E4F" w14:textId="77777777" w:rsidR="0050098C" w:rsidRPr="008C2C7D" w:rsidRDefault="0050098C" w:rsidP="008C2C7D">
            <w:pPr>
              <w:rPr>
                <w:sz w:val="16"/>
                <w:szCs w:val="16"/>
                <w:lang w:val="en-GB"/>
              </w:rPr>
            </w:pPr>
            <w:r w:rsidRPr="008C2C7D">
              <w:rPr>
                <w:sz w:val="16"/>
                <w:szCs w:val="16"/>
                <w:lang w:val="en-GB"/>
              </w:rPr>
              <w:t>25.00</w:t>
            </w:r>
          </w:p>
        </w:tc>
        <w:tc>
          <w:tcPr>
            <w:tcW w:w="1338" w:type="dxa"/>
            <w:tcBorders>
              <w:bottom w:val="single" w:sz="4" w:space="0" w:color="D2232A"/>
            </w:tcBorders>
            <w:shd w:val="clear" w:color="auto" w:fill="FFFFFF" w:themeFill="background1"/>
          </w:tcPr>
          <w:p w14:paraId="0D1F1666" w14:textId="77777777" w:rsidR="0050098C" w:rsidRPr="008C2C7D" w:rsidRDefault="0050098C" w:rsidP="008C2C7D">
            <w:pPr>
              <w:rPr>
                <w:sz w:val="16"/>
                <w:szCs w:val="16"/>
                <w:lang w:val="en-GB"/>
              </w:rPr>
            </w:pPr>
            <w:r w:rsidRPr="008C2C7D">
              <w:rPr>
                <w:sz w:val="16"/>
                <w:szCs w:val="16"/>
                <w:lang w:val="en-GB"/>
              </w:rPr>
              <w:t>25.00</w:t>
            </w:r>
          </w:p>
        </w:tc>
        <w:tc>
          <w:tcPr>
            <w:tcW w:w="1275" w:type="dxa"/>
            <w:tcBorders>
              <w:bottom w:val="single" w:sz="4" w:space="0" w:color="D2232A"/>
            </w:tcBorders>
            <w:shd w:val="clear" w:color="auto" w:fill="FFFFFF" w:themeFill="background1"/>
          </w:tcPr>
          <w:p w14:paraId="7CAAF548" w14:textId="77777777" w:rsidR="0050098C" w:rsidRPr="008C2C7D" w:rsidRDefault="0050098C" w:rsidP="008C2C7D">
            <w:pPr>
              <w:rPr>
                <w:sz w:val="16"/>
                <w:szCs w:val="16"/>
                <w:lang w:val="en-GB"/>
              </w:rPr>
            </w:pPr>
            <w:r w:rsidRPr="008C2C7D">
              <w:rPr>
                <w:sz w:val="16"/>
                <w:szCs w:val="16"/>
                <w:lang w:val="en-GB"/>
              </w:rPr>
              <w:t>500.00</w:t>
            </w:r>
          </w:p>
        </w:tc>
        <w:tc>
          <w:tcPr>
            <w:tcW w:w="1352" w:type="dxa"/>
            <w:tcBorders>
              <w:bottom w:val="single" w:sz="4" w:space="0" w:color="D2232A"/>
            </w:tcBorders>
            <w:shd w:val="clear" w:color="auto" w:fill="FFFFFF" w:themeFill="background1"/>
          </w:tcPr>
          <w:p w14:paraId="4590CE22" w14:textId="77777777" w:rsidR="0050098C" w:rsidRPr="008C2C7D" w:rsidRDefault="0050098C" w:rsidP="008C2C7D">
            <w:pPr>
              <w:rPr>
                <w:sz w:val="16"/>
                <w:szCs w:val="16"/>
                <w:lang w:val="en-GB"/>
              </w:rPr>
            </w:pPr>
            <w:r w:rsidRPr="008C2C7D">
              <w:rPr>
                <w:sz w:val="16"/>
                <w:szCs w:val="16"/>
                <w:lang w:val="en-GB"/>
              </w:rPr>
              <w:t>500.00</w:t>
            </w:r>
          </w:p>
        </w:tc>
        <w:tc>
          <w:tcPr>
            <w:tcW w:w="1240" w:type="dxa"/>
            <w:tcBorders>
              <w:bottom w:val="single" w:sz="4" w:space="0" w:color="D2232A"/>
            </w:tcBorders>
            <w:shd w:val="clear" w:color="auto" w:fill="FFFFFF" w:themeFill="background1"/>
          </w:tcPr>
          <w:p w14:paraId="5F40B54F" w14:textId="77777777" w:rsidR="0050098C" w:rsidRPr="008C2C7D" w:rsidRDefault="0050098C" w:rsidP="008C2C7D">
            <w:pPr>
              <w:rPr>
                <w:sz w:val="16"/>
                <w:szCs w:val="16"/>
                <w:lang w:val="en-GB"/>
              </w:rPr>
            </w:pPr>
            <w:r w:rsidRPr="008C2C7D">
              <w:rPr>
                <w:sz w:val="16"/>
                <w:szCs w:val="16"/>
                <w:lang w:val="en-GB"/>
              </w:rPr>
              <w:t>500.00</w:t>
            </w:r>
          </w:p>
        </w:tc>
        <w:tc>
          <w:tcPr>
            <w:tcW w:w="1595" w:type="dxa"/>
            <w:tcBorders>
              <w:bottom w:val="single" w:sz="4" w:space="0" w:color="D2232A"/>
            </w:tcBorders>
            <w:shd w:val="clear" w:color="auto" w:fill="FFFFFF" w:themeFill="background1"/>
          </w:tcPr>
          <w:p w14:paraId="50787210" w14:textId="77777777" w:rsidR="0050098C" w:rsidRPr="008C2C7D" w:rsidRDefault="0050098C" w:rsidP="008C2C7D">
            <w:pPr>
              <w:rPr>
                <w:sz w:val="16"/>
                <w:szCs w:val="16"/>
                <w:lang w:val="en-GB"/>
              </w:rPr>
            </w:pPr>
            <w:r w:rsidRPr="008C2C7D">
              <w:rPr>
                <w:sz w:val="16"/>
                <w:szCs w:val="16"/>
                <w:lang w:val="en-GB"/>
              </w:rPr>
              <w:t>500.00</w:t>
            </w:r>
          </w:p>
        </w:tc>
        <w:tc>
          <w:tcPr>
            <w:tcW w:w="1320" w:type="dxa"/>
            <w:shd w:val="clear" w:color="auto" w:fill="FFFFFF" w:themeFill="background1"/>
          </w:tcPr>
          <w:p w14:paraId="37BCABE6" w14:textId="77777777" w:rsidR="0050098C" w:rsidRPr="008C2C7D" w:rsidRDefault="0050098C" w:rsidP="008C2C7D">
            <w:pPr>
              <w:rPr>
                <w:sz w:val="16"/>
                <w:szCs w:val="16"/>
                <w:lang w:val="en-GB"/>
              </w:rPr>
            </w:pPr>
          </w:p>
        </w:tc>
        <w:tc>
          <w:tcPr>
            <w:tcW w:w="1285" w:type="dxa"/>
            <w:shd w:val="clear" w:color="auto" w:fill="FFFFFF" w:themeFill="background1"/>
          </w:tcPr>
          <w:p w14:paraId="5C1B7975" w14:textId="77777777" w:rsidR="0050098C" w:rsidRPr="008C2C7D" w:rsidRDefault="0050098C" w:rsidP="008C2C7D">
            <w:pPr>
              <w:rPr>
                <w:sz w:val="16"/>
                <w:szCs w:val="16"/>
                <w:lang w:val="en-GB"/>
              </w:rPr>
            </w:pPr>
          </w:p>
        </w:tc>
      </w:tr>
      <w:tr w:rsidR="00000B7D" w:rsidRPr="001B19E4" w14:paraId="5CD7C410" w14:textId="77777777" w:rsidTr="000027AE">
        <w:trPr>
          <w:jc w:val="center"/>
        </w:trPr>
        <w:tc>
          <w:tcPr>
            <w:tcW w:w="3672" w:type="dxa"/>
            <w:shd w:val="clear" w:color="auto" w:fill="FFFFFF" w:themeFill="background1"/>
          </w:tcPr>
          <w:p w14:paraId="5CFD69F2" w14:textId="77777777" w:rsidR="0050098C" w:rsidRPr="008C2C7D" w:rsidRDefault="0050098C" w:rsidP="008C2C7D">
            <w:pPr>
              <w:rPr>
                <w:sz w:val="16"/>
                <w:szCs w:val="16"/>
                <w:lang w:val="en-GB"/>
              </w:rPr>
            </w:pPr>
            <w:r w:rsidRPr="008C2C7D">
              <w:rPr>
                <w:sz w:val="16"/>
                <w:szCs w:val="16"/>
                <w:lang w:val="en-GB"/>
              </w:rPr>
              <w:t>Tx power dBm/</w:t>
            </w:r>
            <w:proofErr w:type="spellStart"/>
            <w:r w:rsidRPr="008C2C7D">
              <w:rPr>
                <w:sz w:val="16"/>
                <w:szCs w:val="16"/>
                <w:lang w:val="en-GB"/>
              </w:rPr>
              <w:t>BWi</w:t>
            </w:r>
            <w:proofErr w:type="spellEnd"/>
          </w:p>
        </w:tc>
        <w:tc>
          <w:tcPr>
            <w:tcW w:w="992" w:type="dxa"/>
            <w:shd w:val="clear" w:color="auto" w:fill="FFFFFF" w:themeFill="background1"/>
          </w:tcPr>
          <w:p w14:paraId="00D63E1D" w14:textId="77777777" w:rsidR="0050098C" w:rsidRPr="008C2C7D" w:rsidRDefault="0050098C" w:rsidP="008C2C7D">
            <w:pPr>
              <w:rPr>
                <w:sz w:val="16"/>
                <w:szCs w:val="16"/>
                <w:lang w:val="en-GB"/>
              </w:rPr>
            </w:pPr>
            <w:r w:rsidRPr="008C2C7D">
              <w:rPr>
                <w:sz w:val="16"/>
                <w:szCs w:val="16"/>
                <w:lang w:val="en-GB"/>
              </w:rPr>
              <w:t>20.00</w:t>
            </w:r>
          </w:p>
        </w:tc>
        <w:tc>
          <w:tcPr>
            <w:tcW w:w="992" w:type="dxa"/>
            <w:shd w:val="clear" w:color="auto" w:fill="FFFFFF" w:themeFill="background1"/>
          </w:tcPr>
          <w:p w14:paraId="36197FCE" w14:textId="77777777" w:rsidR="0050098C" w:rsidRPr="008C2C7D" w:rsidRDefault="0050098C" w:rsidP="008C2C7D">
            <w:pPr>
              <w:rPr>
                <w:sz w:val="16"/>
                <w:szCs w:val="16"/>
                <w:lang w:val="en-GB"/>
              </w:rPr>
            </w:pPr>
            <w:r w:rsidRPr="008C2C7D">
              <w:rPr>
                <w:sz w:val="16"/>
                <w:szCs w:val="16"/>
                <w:lang w:val="en-GB"/>
              </w:rPr>
              <w:t>20.00</w:t>
            </w:r>
          </w:p>
        </w:tc>
        <w:tc>
          <w:tcPr>
            <w:tcW w:w="1138" w:type="dxa"/>
            <w:shd w:val="clear" w:color="auto" w:fill="FFFFFF" w:themeFill="background1"/>
          </w:tcPr>
          <w:p w14:paraId="0B48CE31" w14:textId="77777777" w:rsidR="0050098C" w:rsidRPr="008C2C7D" w:rsidRDefault="0050098C" w:rsidP="008C2C7D">
            <w:pPr>
              <w:rPr>
                <w:sz w:val="16"/>
                <w:szCs w:val="16"/>
                <w:lang w:val="en-GB"/>
              </w:rPr>
            </w:pPr>
            <w:r w:rsidRPr="008C2C7D">
              <w:rPr>
                <w:sz w:val="16"/>
                <w:szCs w:val="16"/>
                <w:lang w:val="en-GB"/>
              </w:rPr>
              <w:t>13.98</w:t>
            </w:r>
          </w:p>
        </w:tc>
        <w:tc>
          <w:tcPr>
            <w:tcW w:w="1338" w:type="dxa"/>
            <w:shd w:val="clear" w:color="auto" w:fill="FFFFFF" w:themeFill="background1"/>
          </w:tcPr>
          <w:p w14:paraId="031AF044" w14:textId="77777777" w:rsidR="0050098C" w:rsidRPr="008C2C7D" w:rsidRDefault="0050098C" w:rsidP="008C2C7D">
            <w:pPr>
              <w:rPr>
                <w:sz w:val="16"/>
                <w:szCs w:val="16"/>
                <w:lang w:val="en-GB"/>
              </w:rPr>
            </w:pPr>
            <w:r w:rsidRPr="008C2C7D">
              <w:rPr>
                <w:sz w:val="16"/>
                <w:szCs w:val="16"/>
                <w:lang w:val="en-GB"/>
              </w:rPr>
              <w:t>13.98</w:t>
            </w:r>
          </w:p>
        </w:tc>
        <w:tc>
          <w:tcPr>
            <w:tcW w:w="1275" w:type="dxa"/>
            <w:shd w:val="clear" w:color="auto" w:fill="FFFFFF" w:themeFill="background1"/>
          </w:tcPr>
          <w:p w14:paraId="3B80189A" w14:textId="77777777" w:rsidR="0050098C" w:rsidRPr="008C2C7D" w:rsidRDefault="0050098C" w:rsidP="008C2C7D">
            <w:pPr>
              <w:rPr>
                <w:sz w:val="16"/>
                <w:szCs w:val="16"/>
                <w:lang w:val="en-GB"/>
              </w:rPr>
            </w:pPr>
            <w:r w:rsidRPr="008C2C7D">
              <w:rPr>
                <w:sz w:val="16"/>
                <w:szCs w:val="16"/>
                <w:lang w:val="en-GB"/>
              </w:rPr>
              <w:t>26.99</w:t>
            </w:r>
          </w:p>
        </w:tc>
        <w:tc>
          <w:tcPr>
            <w:tcW w:w="1352" w:type="dxa"/>
            <w:shd w:val="clear" w:color="auto" w:fill="FFFFFF" w:themeFill="background1"/>
          </w:tcPr>
          <w:p w14:paraId="3C3C92C1" w14:textId="77777777" w:rsidR="0050098C" w:rsidRPr="008C2C7D" w:rsidRDefault="0050098C" w:rsidP="008C2C7D">
            <w:pPr>
              <w:rPr>
                <w:sz w:val="16"/>
                <w:szCs w:val="16"/>
                <w:lang w:val="en-GB"/>
              </w:rPr>
            </w:pPr>
            <w:r w:rsidRPr="008C2C7D">
              <w:rPr>
                <w:sz w:val="16"/>
                <w:szCs w:val="16"/>
                <w:lang w:val="en-GB"/>
              </w:rPr>
              <w:t>26.99</w:t>
            </w:r>
          </w:p>
        </w:tc>
        <w:tc>
          <w:tcPr>
            <w:tcW w:w="1240" w:type="dxa"/>
            <w:shd w:val="clear" w:color="auto" w:fill="FFFFFF" w:themeFill="background1"/>
          </w:tcPr>
          <w:p w14:paraId="7AD6D98A" w14:textId="77777777" w:rsidR="0050098C" w:rsidRPr="008C2C7D" w:rsidRDefault="0050098C" w:rsidP="008C2C7D">
            <w:pPr>
              <w:rPr>
                <w:sz w:val="16"/>
                <w:szCs w:val="16"/>
                <w:lang w:val="en-GB"/>
              </w:rPr>
            </w:pPr>
            <w:r w:rsidRPr="008C2C7D">
              <w:rPr>
                <w:sz w:val="16"/>
                <w:szCs w:val="16"/>
                <w:lang w:val="en-GB"/>
              </w:rPr>
              <w:t>26.99</w:t>
            </w:r>
          </w:p>
        </w:tc>
        <w:tc>
          <w:tcPr>
            <w:tcW w:w="1595" w:type="dxa"/>
            <w:shd w:val="clear" w:color="auto" w:fill="FFFFFF" w:themeFill="background1"/>
          </w:tcPr>
          <w:p w14:paraId="1F6484C3" w14:textId="77777777" w:rsidR="0050098C" w:rsidRPr="008C2C7D" w:rsidRDefault="0050098C" w:rsidP="008C2C7D">
            <w:pPr>
              <w:rPr>
                <w:sz w:val="16"/>
                <w:szCs w:val="16"/>
                <w:lang w:val="en-GB"/>
              </w:rPr>
            </w:pPr>
            <w:r w:rsidRPr="008C2C7D">
              <w:rPr>
                <w:sz w:val="16"/>
                <w:szCs w:val="16"/>
                <w:lang w:val="en-GB"/>
              </w:rPr>
              <w:t>26.99</w:t>
            </w:r>
          </w:p>
        </w:tc>
        <w:tc>
          <w:tcPr>
            <w:tcW w:w="1320" w:type="dxa"/>
            <w:shd w:val="clear" w:color="auto" w:fill="FFFFFF" w:themeFill="background1"/>
          </w:tcPr>
          <w:p w14:paraId="6E45E99B" w14:textId="77777777" w:rsidR="0050098C" w:rsidRPr="008C2C7D" w:rsidRDefault="0050098C" w:rsidP="008C2C7D">
            <w:pPr>
              <w:rPr>
                <w:sz w:val="16"/>
                <w:szCs w:val="16"/>
                <w:lang w:val="en-GB"/>
              </w:rPr>
            </w:pPr>
          </w:p>
        </w:tc>
        <w:tc>
          <w:tcPr>
            <w:tcW w:w="1285" w:type="dxa"/>
            <w:shd w:val="clear" w:color="auto" w:fill="FFFFFF" w:themeFill="background1"/>
          </w:tcPr>
          <w:p w14:paraId="0B1FC511" w14:textId="77777777" w:rsidR="0050098C" w:rsidRPr="008C2C7D" w:rsidRDefault="0050098C" w:rsidP="008C2C7D">
            <w:pPr>
              <w:rPr>
                <w:sz w:val="16"/>
                <w:szCs w:val="16"/>
                <w:lang w:val="en-GB"/>
              </w:rPr>
            </w:pPr>
          </w:p>
        </w:tc>
      </w:tr>
      <w:tr w:rsidR="00000B7D" w:rsidRPr="001B19E4" w14:paraId="5248E6E5" w14:textId="77777777" w:rsidTr="000027AE">
        <w:trPr>
          <w:jc w:val="center"/>
        </w:trPr>
        <w:tc>
          <w:tcPr>
            <w:tcW w:w="3672" w:type="dxa"/>
            <w:shd w:val="clear" w:color="auto" w:fill="FFFFFF" w:themeFill="background1"/>
          </w:tcPr>
          <w:p w14:paraId="5C897E11" w14:textId="77777777" w:rsidR="0050098C" w:rsidRPr="008C2C7D" w:rsidRDefault="00A913B3" w:rsidP="008C2C7D">
            <w:pPr>
              <w:rPr>
                <w:sz w:val="16"/>
                <w:szCs w:val="16"/>
                <w:lang w:val="en-GB"/>
              </w:rPr>
            </w:pPr>
            <w:r>
              <w:rPr>
                <w:sz w:val="16"/>
                <w:szCs w:val="16"/>
                <w:lang w:val="en-GB"/>
              </w:rPr>
              <w:t xml:space="preserve">Receiver </w:t>
            </w:r>
            <w:proofErr w:type="spellStart"/>
            <w:r>
              <w:rPr>
                <w:sz w:val="16"/>
                <w:szCs w:val="16"/>
                <w:lang w:val="en-GB"/>
              </w:rPr>
              <w:t>Bandwith</w:t>
            </w:r>
            <w:proofErr w:type="spellEnd"/>
            <w:r>
              <w:rPr>
                <w:sz w:val="16"/>
                <w:szCs w:val="16"/>
                <w:lang w:val="en-GB"/>
              </w:rPr>
              <w:t xml:space="preserve"> </w:t>
            </w:r>
            <w:proofErr w:type="spellStart"/>
            <w:r>
              <w:rPr>
                <w:sz w:val="16"/>
                <w:szCs w:val="16"/>
                <w:lang w:val="en-GB"/>
              </w:rPr>
              <w:t>BWi</w:t>
            </w:r>
            <w:proofErr w:type="spellEnd"/>
            <w:r w:rsidR="0050098C" w:rsidRPr="008C2C7D">
              <w:rPr>
                <w:sz w:val="16"/>
                <w:szCs w:val="16"/>
                <w:lang w:val="en-GB"/>
              </w:rPr>
              <w:t xml:space="preserve"> kHz</w:t>
            </w:r>
          </w:p>
        </w:tc>
        <w:tc>
          <w:tcPr>
            <w:tcW w:w="992" w:type="dxa"/>
            <w:shd w:val="clear" w:color="auto" w:fill="FFFFFF" w:themeFill="background1"/>
          </w:tcPr>
          <w:p w14:paraId="21B62D5E" w14:textId="77777777" w:rsidR="0050098C" w:rsidRPr="008C2C7D" w:rsidRDefault="0050098C" w:rsidP="008C2C7D">
            <w:pPr>
              <w:rPr>
                <w:sz w:val="16"/>
                <w:szCs w:val="16"/>
                <w:lang w:val="en-GB"/>
              </w:rPr>
            </w:pPr>
            <w:r w:rsidRPr="008C2C7D">
              <w:rPr>
                <w:sz w:val="16"/>
                <w:szCs w:val="16"/>
                <w:lang w:val="en-GB"/>
              </w:rPr>
              <w:t>200.00</w:t>
            </w:r>
          </w:p>
        </w:tc>
        <w:tc>
          <w:tcPr>
            <w:tcW w:w="992" w:type="dxa"/>
            <w:shd w:val="clear" w:color="auto" w:fill="FFFFFF" w:themeFill="background1"/>
          </w:tcPr>
          <w:p w14:paraId="64F724CC" w14:textId="77777777" w:rsidR="0050098C" w:rsidRPr="008C2C7D" w:rsidRDefault="0050098C" w:rsidP="008C2C7D">
            <w:pPr>
              <w:rPr>
                <w:sz w:val="16"/>
                <w:szCs w:val="16"/>
                <w:lang w:val="en-GB"/>
              </w:rPr>
            </w:pPr>
            <w:r w:rsidRPr="008C2C7D">
              <w:rPr>
                <w:sz w:val="16"/>
                <w:szCs w:val="16"/>
                <w:lang w:val="en-GB"/>
              </w:rPr>
              <w:t>200.00</w:t>
            </w:r>
          </w:p>
        </w:tc>
        <w:tc>
          <w:tcPr>
            <w:tcW w:w="1138" w:type="dxa"/>
            <w:shd w:val="clear" w:color="auto" w:fill="FFFFFF" w:themeFill="background1"/>
          </w:tcPr>
          <w:p w14:paraId="784B820B" w14:textId="77777777" w:rsidR="0050098C" w:rsidRPr="008C2C7D" w:rsidRDefault="0050098C" w:rsidP="008C2C7D">
            <w:pPr>
              <w:rPr>
                <w:sz w:val="16"/>
                <w:szCs w:val="16"/>
                <w:lang w:val="en-GB"/>
              </w:rPr>
            </w:pPr>
            <w:r w:rsidRPr="008C2C7D">
              <w:rPr>
                <w:sz w:val="16"/>
                <w:szCs w:val="16"/>
                <w:lang w:val="en-GB"/>
              </w:rPr>
              <w:t>200.00</w:t>
            </w:r>
          </w:p>
        </w:tc>
        <w:tc>
          <w:tcPr>
            <w:tcW w:w="1338" w:type="dxa"/>
            <w:shd w:val="clear" w:color="auto" w:fill="FFFFFF" w:themeFill="background1"/>
          </w:tcPr>
          <w:p w14:paraId="03C8DB55" w14:textId="77777777" w:rsidR="0050098C" w:rsidRPr="008C2C7D" w:rsidRDefault="0050098C" w:rsidP="008C2C7D">
            <w:pPr>
              <w:rPr>
                <w:sz w:val="16"/>
                <w:szCs w:val="16"/>
                <w:lang w:val="en-GB"/>
              </w:rPr>
            </w:pPr>
            <w:r w:rsidRPr="008C2C7D">
              <w:rPr>
                <w:sz w:val="16"/>
                <w:szCs w:val="16"/>
                <w:lang w:val="en-GB"/>
              </w:rPr>
              <w:t>200.00</w:t>
            </w:r>
          </w:p>
        </w:tc>
        <w:tc>
          <w:tcPr>
            <w:tcW w:w="1275" w:type="dxa"/>
            <w:shd w:val="clear" w:color="auto" w:fill="FFFFFF" w:themeFill="background1"/>
          </w:tcPr>
          <w:p w14:paraId="4B92FEC1" w14:textId="77777777" w:rsidR="0050098C" w:rsidRPr="008C2C7D" w:rsidRDefault="0050098C" w:rsidP="008C2C7D">
            <w:pPr>
              <w:rPr>
                <w:sz w:val="16"/>
                <w:szCs w:val="16"/>
                <w:lang w:val="en-GB"/>
              </w:rPr>
            </w:pPr>
            <w:r w:rsidRPr="008C2C7D">
              <w:rPr>
                <w:sz w:val="16"/>
                <w:szCs w:val="16"/>
                <w:lang w:val="en-GB"/>
              </w:rPr>
              <w:t>200.00</w:t>
            </w:r>
          </w:p>
        </w:tc>
        <w:tc>
          <w:tcPr>
            <w:tcW w:w="1352" w:type="dxa"/>
            <w:shd w:val="clear" w:color="auto" w:fill="FFFFFF" w:themeFill="background1"/>
          </w:tcPr>
          <w:p w14:paraId="614418C3" w14:textId="77777777" w:rsidR="0050098C" w:rsidRPr="008C2C7D" w:rsidRDefault="0050098C" w:rsidP="008C2C7D">
            <w:pPr>
              <w:rPr>
                <w:sz w:val="16"/>
                <w:szCs w:val="16"/>
                <w:lang w:val="en-GB"/>
              </w:rPr>
            </w:pPr>
            <w:r w:rsidRPr="008C2C7D">
              <w:rPr>
                <w:sz w:val="16"/>
                <w:szCs w:val="16"/>
                <w:lang w:val="en-GB"/>
              </w:rPr>
              <w:t>200.00</w:t>
            </w:r>
          </w:p>
        </w:tc>
        <w:tc>
          <w:tcPr>
            <w:tcW w:w="1240" w:type="dxa"/>
            <w:shd w:val="clear" w:color="auto" w:fill="FFFFFF" w:themeFill="background1"/>
          </w:tcPr>
          <w:p w14:paraId="0C76EB34" w14:textId="77777777" w:rsidR="0050098C" w:rsidRPr="008C2C7D" w:rsidRDefault="0050098C" w:rsidP="008C2C7D">
            <w:pPr>
              <w:rPr>
                <w:sz w:val="16"/>
                <w:szCs w:val="16"/>
                <w:lang w:val="en-GB"/>
              </w:rPr>
            </w:pPr>
            <w:r w:rsidRPr="008C2C7D">
              <w:rPr>
                <w:sz w:val="16"/>
                <w:szCs w:val="16"/>
                <w:lang w:val="en-GB"/>
              </w:rPr>
              <w:t>200.00</w:t>
            </w:r>
          </w:p>
        </w:tc>
        <w:tc>
          <w:tcPr>
            <w:tcW w:w="1595" w:type="dxa"/>
            <w:shd w:val="clear" w:color="auto" w:fill="FFFFFF" w:themeFill="background1"/>
          </w:tcPr>
          <w:p w14:paraId="4929CEC1" w14:textId="77777777" w:rsidR="0050098C" w:rsidRPr="008C2C7D" w:rsidRDefault="0050098C" w:rsidP="008C2C7D">
            <w:pPr>
              <w:rPr>
                <w:sz w:val="16"/>
                <w:szCs w:val="16"/>
                <w:lang w:val="en-GB"/>
              </w:rPr>
            </w:pPr>
            <w:r w:rsidRPr="008C2C7D">
              <w:rPr>
                <w:sz w:val="16"/>
                <w:szCs w:val="16"/>
                <w:lang w:val="en-GB"/>
              </w:rPr>
              <w:t>200.00</w:t>
            </w:r>
          </w:p>
        </w:tc>
        <w:tc>
          <w:tcPr>
            <w:tcW w:w="1320" w:type="dxa"/>
            <w:shd w:val="clear" w:color="auto" w:fill="FFFFFF" w:themeFill="background1"/>
          </w:tcPr>
          <w:p w14:paraId="63EDAA09" w14:textId="77777777" w:rsidR="0050098C" w:rsidRPr="008C2C7D" w:rsidRDefault="0050098C" w:rsidP="008C2C7D">
            <w:pPr>
              <w:rPr>
                <w:sz w:val="16"/>
                <w:szCs w:val="16"/>
                <w:lang w:val="en-GB"/>
              </w:rPr>
            </w:pPr>
          </w:p>
        </w:tc>
        <w:tc>
          <w:tcPr>
            <w:tcW w:w="1285" w:type="dxa"/>
            <w:shd w:val="clear" w:color="auto" w:fill="FFFFFF" w:themeFill="background1"/>
          </w:tcPr>
          <w:p w14:paraId="2FA11900" w14:textId="77777777" w:rsidR="0050098C" w:rsidRPr="008C2C7D" w:rsidRDefault="0050098C" w:rsidP="008C2C7D">
            <w:pPr>
              <w:rPr>
                <w:sz w:val="16"/>
                <w:szCs w:val="16"/>
                <w:lang w:val="en-GB"/>
              </w:rPr>
            </w:pPr>
          </w:p>
        </w:tc>
      </w:tr>
      <w:tr w:rsidR="008C2C7D" w:rsidRPr="001B19E4" w14:paraId="696E4E0B" w14:textId="77777777" w:rsidTr="000027AE">
        <w:trPr>
          <w:jc w:val="center"/>
        </w:trPr>
        <w:tc>
          <w:tcPr>
            <w:tcW w:w="3672" w:type="dxa"/>
            <w:shd w:val="clear" w:color="auto" w:fill="FFFFFF" w:themeFill="background1"/>
          </w:tcPr>
          <w:p w14:paraId="51CECD7C" w14:textId="77777777" w:rsidR="005D2377" w:rsidRPr="008C2C7D" w:rsidRDefault="005D2377" w:rsidP="008C2C7D">
            <w:pPr>
              <w:rPr>
                <w:color w:val="FF0000"/>
                <w:sz w:val="16"/>
                <w:szCs w:val="16"/>
                <w:lang w:val="en-GB"/>
              </w:rPr>
            </w:pPr>
            <w:r w:rsidRPr="008C2C7D">
              <w:rPr>
                <w:color w:val="FF0000"/>
                <w:sz w:val="16"/>
                <w:szCs w:val="16"/>
                <w:lang w:val="en-GB"/>
              </w:rPr>
              <w:t>Available band kHz</w:t>
            </w:r>
          </w:p>
        </w:tc>
        <w:tc>
          <w:tcPr>
            <w:tcW w:w="992" w:type="dxa"/>
            <w:shd w:val="clear" w:color="auto" w:fill="FFFFFF" w:themeFill="background1"/>
          </w:tcPr>
          <w:p w14:paraId="05ADF647" w14:textId="77777777" w:rsidR="005D2377" w:rsidRPr="008C2C7D" w:rsidRDefault="005D2377" w:rsidP="008C2C7D">
            <w:pPr>
              <w:rPr>
                <w:sz w:val="16"/>
                <w:szCs w:val="16"/>
                <w:lang w:val="en-GB"/>
              </w:rPr>
            </w:pPr>
            <w:r w:rsidRPr="008C2C7D">
              <w:rPr>
                <w:sz w:val="16"/>
                <w:szCs w:val="16"/>
                <w:lang w:val="en-GB"/>
              </w:rPr>
              <w:t>3000.00</w:t>
            </w:r>
          </w:p>
        </w:tc>
        <w:tc>
          <w:tcPr>
            <w:tcW w:w="992" w:type="dxa"/>
            <w:shd w:val="clear" w:color="auto" w:fill="FFFFFF" w:themeFill="background1"/>
          </w:tcPr>
          <w:p w14:paraId="7DCDA84D" w14:textId="77777777" w:rsidR="005D2377" w:rsidRPr="008C2C7D" w:rsidRDefault="005D2377" w:rsidP="008C2C7D">
            <w:pPr>
              <w:rPr>
                <w:sz w:val="16"/>
                <w:szCs w:val="16"/>
                <w:lang w:val="en-GB"/>
              </w:rPr>
            </w:pPr>
            <w:r w:rsidRPr="008C2C7D">
              <w:rPr>
                <w:sz w:val="16"/>
                <w:szCs w:val="16"/>
                <w:lang w:val="en-GB"/>
              </w:rPr>
              <w:t>3000.00</w:t>
            </w:r>
          </w:p>
        </w:tc>
        <w:tc>
          <w:tcPr>
            <w:tcW w:w="1138" w:type="dxa"/>
            <w:shd w:val="clear" w:color="auto" w:fill="FFFFFF" w:themeFill="background1"/>
          </w:tcPr>
          <w:p w14:paraId="55BEA01C" w14:textId="77777777" w:rsidR="005D2377" w:rsidRPr="008C2C7D" w:rsidRDefault="005D2377" w:rsidP="008C2C7D">
            <w:pPr>
              <w:rPr>
                <w:sz w:val="16"/>
                <w:szCs w:val="16"/>
                <w:lang w:val="en-GB"/>
              </w:rPr>
            </w:pPr>
            <w:r w:rsidRPr="008C2C7D">
              <w:rPr>
                <w:sz w:val="16"/>
                <w:szCs w:val="16"/>
                <w:lang w:val="en-GB"/>
              </w:rPr>
              <w:t>3000.00</w:t>
            </w:r>
          </w:p>
        </w:tc>
        <w:tc>
          <w:tcPr>
            <w:tcW w:w="1338" w:type="dxa"/>
            <w:shd w:val="clear" w:color="auto" w:fill="FFFFFF" w:themeFill="background1"/>
          </w:tcPr>
          <w:p w14:paraId="0D11420B" w14:textId="77777777" w:rsidR="005D2377" w:rsidRPr="008C2C7D" w:rsidRDefault="005D2377" w:rsidP="008C2C7D">
            <w:pPr>
              <w:rPr>
                <w:sz w:val="16"/>
                <w:szCs w:val="16"/>
                <w:lang w:val="en-GB"/>
              </w:rPr>
            </w:pPr>
            <w:r w:rsidRPr="008C2C7D">
              <w:rPr>
                <w:sz w:val="16"/>
                <w:szCs w:val="16"/>
                <w:lang w:val="en-GB"/>
              </w:rPr>
              <w:t>3000.00</w:t>
            </w:r>
          </w:p>
        </w:tc>
        <w:tc>
          <w:tcPr>
            <w:tcW w:w="1275" w:type="dxa"/>
            <w:shd w:val="clear" w:color="auto" w:fill="FFFFFF" w:themeFill="background1"/>
          </w:tcPr>
          <w:p w14:paraId="6A1F5ABD" w14:textId="77777777" w:rsidR="005D2377" w:rsidRPr="008C2C7D" w:rsidRDefault="005D2377" w:rsidP="008C2C7D">
            <w:pPr>
              <w:rPr>
                <w:sz w:val="16"/>
                <w:szCs w:val="16"/>
                <w:lang w:val="en-GB"/>
              </w:rPr>
            </w:pPr>
            <w:r w:rsidRPr="008C2C7D">
              <w:rPr>
                <w:sz w:val="16"/>
                <w:szCs w:val="16"/>
                <w:lang w:val="en-GB"/>
              </w:rPr>
              <w:t>3000.00</w:t>
            </w:r>
          </w:p>
        </w:tc>
        <w:tc>
          <w:tcPr>
            <w:tcW w:w="1352" w:type="dxa"/>
            <w:shd w:val="clear" w:color="auto" w:fill="FFFFFF" w:themeFill="background1"/>
          </w:tcPr>
          <w:p w14:paraId="4FE8EE15" w14:textId="77777777" w:rsidR="005D2377" w:rsidRPr="008C2C7D" w:rsidRDefault="005D2377" w:rsidP="008C2C7D">
            <w:pPr>
              <w:rPr>
                <w:sz w:val="16"/>
                <w:szCs w:val="16"/>
                <w:lang w:val="en-GB"/>
              </w:rPr>
            </w:pPr>
            <w:r w:rsidRPr="008C2C7D">
              <w:rPr>
                <w:sz w:val="16"/>
                <w:szCs w:val="16"/>
                <w:lang w:val="en-GB"/>
              </w:rPr>
              <w:t>3000.00</w:t>
            </w:r>
          </w:p>
        </w:tc>
        <w:tc>
          <w:tcPr>
            <w:tcW w:w="1240" w:type="dxa"/>
            <w:shd w:val="clear" w:color="auto" w:fill="FFFFFF" w:themeFill="background1"/>
          </w:tcPr>
          <w:p w14:paraId="36028B46" w14:textId="77777777" w:rsidR="005D2377" w:rsidRPr="008C2C7D" w:rsidRDefault="005D2377" w:rsidP="008C2C7D">
            <w:pPr>
              <w:rPr>
                <w:sz w:val="16"/>
                <w:szCs w:val="16"/>
                <w:lang w:val="en-GB"/>
              </w:rPr>
            </w:pPr>
            <w:r w:rsidRPr="008C2C7D">
              <w:rPr>
                <w:sz w:val="16"/>
                <w:szCs w:val="16"/>
                <w:lang w:val="en-GB"/>
              </w:rPr>
              <w:t>3000.00</w:t>
            </w:r>
          </w:p>
        </w:tc>
        <w:tc>
          <w:tcPr>
            <w:tcW w:w="1595" w:type="dxa"/>
            <w:shd w:val="clear" w:color="auto" w:fill="FFFFFF" w:themeFill="background1"/>
          </w:tcPr>
          <w:p w14:paraId="1AA5C8A2" w14:textId="77777777" w:rsidR="005D2377" w:rsidRPr="008C2C7D" w:rsidRDefault="005D2377" w:rsidP="008C2C7D">
            <w:pPr>
              <w:rPr>
                <w:sz w:val="16"/>
                <w:szCs w:val="16"/>
                <w:lang w:val="en-GB"/>
              </w:rPr>
            </w:pPr>
            <w:r w:rsidRPr="008C2C7D">
              <w:rPr>
                <w:sz w:val="16"/>
                <w:szCs w:val="16"/>
                <w:lang w:val="en-GB"/>
              </w:rPr>
              <w:t>3000.00</w:t>
            </w:r>
          </w:p>
        </w:tc>
        <w:tc>
          <w:tcPr>
            <w:tcW w:w="1320" w:type="dxa"/>
            <w:shd w:val="clear" w:color="auto" w:fill="FFFFFF" w:themeFill="background1"/>
          </w:tcPr>
          <w:p w14:paraId="650EBE46" w14:textId="77777777" w:rsidR="005D2377" w:rsidRPr="008C2C7D" w:rsidRDefault="005D2377" w:rsidP="008C2C7D">
            <w:pPr>
              <w:rPr>
                <w:sz w:val="16"/>
                <w:szCs w:val="16"/>
                <w:lang w:val="en-GB"/>
              </w:rPr>
            </w:pPr>
          </w:p>
        </w:tc>
        <w:tc>
          <w:tcPr>
            <w:tcW w:w="1285" w:type="dxa"/>
            <w:shd w:val="clear" w:color="auto" w:fill="FFFFFF" w:themeFill="background1"/>
          </w:tcPr>
          <w:p w14:paraId="01A671F4" w14:textId="77777777" w:rsidR="005D2377" w:rsidRPr="008C2C7D" w:rsidRDefault="005D2377" w:rsidP="008C2C7D">
            <w:pPr>
              <w:rPr>
                <w:sz w:val="16"/>
                <w:szCs w:val="16"/>
                <w:lang w:val="en-GB"/>
              </w:rPr>
            </w:pPr>
          </w:p>
        </w:tc>
      </w:tr>
      <w:tr w:rsidR="008C2C7D" w:rsidRPr="001B19E4" w14:paraId="51A74DD1" w14:textId="77777777" w:rsidTr="000027AE">
        <w:trPr>
          <w:jc w:val="center"/>
        </w:trPr>
        <w:tc>
          <w:tcPr>
            <w:tcW w:w="3672" w:type="dxa"/>
            <w:shd w:val="clear" w:color="auto" w:fill="FFFFFF" w:themeFill="background1"/>
          </w:tcPr>
          <w:p w14:paraId="47B4E2E0" w14:textId="77777777" w:rsidR="0050098C" w:rsidRPr="008C2C7D" w:rsidRDefault="0050098C" w:rsidP="008C2C7D">
            <w:pPr>
              <w:rPr>
                <w:sz w:val="16"/>
                <w:szCs w:val="16"/>
                <w:lang w:val="en-GB"/>
              </w:rPr>
            </w:pPr>
            <w:r w:rsidRPr="008C2C7D">
              <w:rPr>
                <w:color w:val="FF0000"/>
                <w:sz w:val="16"/>
                <w:szCs w:val="16"/>
                <w:lang w:val="en-GB"/>
              </w:rPr>
              <w:t>Device density/km</w:t>
            </w:r>
            <w:r w:rsidRPr="008C2C7D">
              <w:rPr>
                <w:color w:val="FF0000"/>
                <w:sz w:val="16"/>
                <w:szCs w:val="16"/>
                <w:vertAlign w:val="superscript"/>
                <w:lang w:val="en-GB"/>
              </w:rPr>
              <w:t>2</w:t>
            </w:r>
          </w:p>
        </w:tc>
        <w:tc>
          <w:tcPr>
            <w:tcW w:w="992" w:type="dxa"/>
            <w:shd w:val="clear" w:color="auto" w:fill="FFFFFF" w:themeFill="background1"/>
          </w:tcPr>
          <w:p w14:paraId="01707961" w14:textId="77777777" w:rsidR="0050098C" w:rsidRPr="008C2C7D" w:rsidRDefault="005D2377" w:rsidP="008C2C7D">
            <w:pPr>
              <w:rPr>
                <w:sz w:val="16"/>
                <w:szCs w:val="16"/>
                <w:lang w:val="en-GB"/>
              </w:rPr>
            </w:pPr>
            <w:r w:rsidRPr="008C2C7D">
              <w:rPr>
                <w:sz w:val="16"/>
                <w:szCs w:val="16"/>
                <w:lang w:val="en-GB"/>
              </w:rPr>
              <w:t>12.00</w:t>
            </w:r>
          </w:p>
        </w:tc>
        <w:tc>
          <w:tcPr>
            <w:tcW w:w="992" w:type="dxa"/>
            <w:shd w:val="clear" w:color="auto" w:fill="FFFFFF" w:themeFill="background1"/>
          </w:tcPr>
          <w:p w14:paraId="52ED3516" w14:textId="77777777" w:rsidR="0050098C" w:rsidRPr="008C2C7D" w:rsidRDefault="005D2377" w:rsidP="008C2C7D">
            <w:pPr>
              <w:rPr>
                <w:sz w:val="16"/>
                <w:szCs w:val="16"/>
                <w:lang w:val="en-GB"/>
              </w:rPr>
            </w:pPr>
            <w:r w:rsidRPr="008C2C7D">
              <w:rPr>
                <w:sz w:val="16"/>
                <w:szCs w:val="16"/>
                <w:lang w:val="en-GB"/>
              </w:rPr>
              <w:t>12.00</w:t>
            </w:r>
          </w:p>
        </w:tc>
        <w:tc>
          <w:tcPr>
            <w:tcW w:w="1138" w:type="dxa"/>
            <w:shd w:val="clear" w:color="auto" w:fill="FFFFFF" w:themeFill="background1"/>
          </w:tcPr>
          <w:p w14:paraId="711A6555" w14:textId="77777777" w:rsidR="0050098C" w:rsidRPr="008C2C7D" w:rsidRDefault="005D2377" w:rsidP="008C2C7D">
            <w:pPr>
              <w:rPr>
                <w:sz w:val="16"/>
                <w:szCs w:val="16"/>
                <w:lang w:val="en-GB"/>
              </w:rPr>
            </w:pPr>
            <w:r w:rsidRPr="008C2C7D">
              <w:rPr>
                <w:sz w:val="16"/>
                <w:szCs w:val="16"/>
                <w:lang w:val="en-GB"/>
              </w:rPr>
              <w:t>50000.00</w:t>
            </w:r>
          </w:p>
        </w:tc>
        <w:tc>
          <w:tcPr>
            <w:tcW w:w="1338" w:type="dxa"/>
            <w:shd w:val="clear" w:color="auto" w:fill="FFFFFF" w:themeFill="background1"/>
          </w:tcPr>
          <w:p w14:paraId="1CAE591B" w14:textId="77777777" w:rsidR="0050098C" w:rsidRPr="008C2C7D" w:rsidRDefault="005D2377" w:rsidP="008C2C7D">
            <w:pPr>
              <w:rPr>
                <w:sz w:val="16"/>
                <w:szCs w:val="16"/>
                <w:lang w:val="en-GB"/>
              </w:rPr>
            </w:pPr>
            <w:r w:rsidRPr="008C2C7D">
              <w:rPr>
                <w:sz w:val="16"/>
                <w:szCs w:val="16"/>
                <w:lang w:val="en-GB"/>
              </w:rPr>
              <w:t>50000.00</w:t>
            </w:r>
          </w:p>
        </w:tc>
        <w:tc>
          <w:tcPr>
            <w:tcW w:w="1275" w:type="dxa"/>
            <w:shd w:val="clear" w:color="auto" w:fill="FFFFFF" w:themeFill="background1"/>
          </w:tcPr>
          <w:p w14:paraId="679D1196" w14:textId="77777777" w:rsidR="0050098C" w:rsidRPr="008C2C7D" w:rsidRDefault="005D2377" w:rsidP="008C2C7D">
            <w:pPr>
              <w:rPr>
                <w:sz w:val="16"/>
                <w:szCs w:val="16"/>
                <w:lang w:val="en-GB"/>
              </w:rPr>
            </w:pPr>
            <w:r w:rsidRPr="008C2C7D">
              <w:rPr>
                <w:sz w:val="16"/>
                <w:szCs w:val="16"/>
                <w:lang w:val="en-GB"/>
              </w:rPr>
              <w:t>2000.00</w:t>
            </w:r>
          </w:p>
        </w:tc>
        <w:tc>
          <w:tcPr>
            <w:tcW w:w="1352" w:type="dxa"/>
            <w:shd w:val="clear" w:color="auto" w:fill="FFFFFF" w:themeFill="background1"/>
          </w:tcPr>
          <w:p w14:paraId="0FB88ADA" w14:textId="77777777" w:rsidR="0050098C" w:rsidRPr="008C2C7D" w:rsidRDefault="005D2377" w:rsidP="008C2C7D">
            <w:pPr>
              <w:rPr>
                <w:sz w:val="16"/>
                <w:szCs w:val="16"/>
                <w:lang w:val="en-GB"/>
              </w:rPr>
            </w:pPr>
            <w:r w:rsidRPr="008C2C7D">
              <w:rPr>
                <w:sz w:val="16"/>
                <w:szCs w:val="16"/>
                <w:lang w:val="en-GB"/>
              </w:rPr>
              <w:t>2000.00</w:t>
            </w:r>
          </w:p>
        </w:tc>
        <w:tc>
          <w:tcPr>
            <w:tcW w:w="1240" w:type="dxa"/>
            <w:shd w:val="clear" w:color="auto" w:fill="FFFFFF" w:themeFill="background1"/>
          </w:tcPr>
          <w:p w14:paraId="35B37B21" w14:textId="77777777" w:rsidR="0050098C" w:rsidRPr="008C2C7D" w:rsidRDefault="005D2377" w:rsidP="008C2C7D">
            <w:pPr>
              <w:rPr>
                <w:sz w:val="16"/>
                <w:szCs w:val="16"/>
                <w:lang w:val="en-GB"/>
              </w:rPr>
            </w:pPr>
            <w:r w:rsidRPr="008C2C7D">
              <w:rPr>
                <w:sz w:val="16"/>
                <w:szCs w:val="16"/>
                <w:lang w:val="en-GB"/>
              </w:rPr>
              <w:t>80.00</w:t>
            </w:r>
          </w:p>
        </w:tc>
        <w:tc>
          <w:tcPr>
            <w:tcW w:w="1595" w:type="dxa"/>
            <w:shd w:val="clear" w:color="auto" w:fill="FFFFFF" w:themeFill="background1"/>
          </w:tcPr>
          <w:p w14:paraId="418761BA" w14:textId="77777777" w:rsidR="0050098C" w:rsidRPr="008C2C7D" w:rsidRDefault="005D2377" w:rsidP="008C2C7D">
            <w:pPr>
              <w:rPr>
                <w:sz w:val="16"/>
                <w:szCs w:val="16"/>
                <w:lang w:val="en-GB"/>
              </w:rPr>
            </w:pPr>
            <w:r w:rsidRPr="008C2C7D">
              <w:rPr>
                <w:sz w:val="16"/>
                <w:szCs w:val="16"/>
                <w:lang w:val="en-GB"/>
              </w:rPr>
              <w:t>80.00</w:t>
            </w:r>
          </w:p>
        </w:tc>
        <w:tc>
          <w:tcPr>
            <w:tcW w:w="1320" w:type="dxa"/>
            <w:shd w:val="clear" w:color="auto" w:fill="FFFFFF" w:themeFill="background1"/>
          </w:tcPr>
          <w:p w14:paraId="01BCF404" w14:textId="77777777" w:rsidR="0050098C" w:rsidRPr="008C2C7D" w:rsidRDefault="0050098C" w:rsidP="008C2C7D">
            <w:pPr>
              <w:rPr>
                <w:sz w:val="16"/>
                <w:szCs w:val="16"/>
                <w:lang w:val="en-GB"/>
              </w:rPr>
            </w:pPr>
          </w:p>
        </w:tc>
        <w:tc>
          <w:tcPr>
            <w:tcW w:w="1285" w:type="dxa"/>
            <w:shd w:val="clear" w:color="auto" w:fill="FFFFFF" w:themeFill="background1"/>
          </w:tcPr>
          <w:p w14:paraId="48E9EFF4" w14:textId="77777777" w:rsidR="0050098C" w:rsidRPr="008C2C7D" w:rsidRDefault="0050098C" w:rsidP="008C2C7D">
            <w:pPr>
              <w:rPr>
                <w:sz w:val="16"/>
                <w:szCs w:val="16"/>
                <w:lang w:val="en-GB"/>
              </w:rPr>
            </w:pPr>
          </w:p>
        </w:tc>
      </w:tr>
      <w:tr w:rsidR="008C2C7D" w:rsidRPr="001B19E4" w14:paraId="22954F09" w14:textId="77777777" w:rsidTr="000027AE">
        <w:trPr>
          <w:jc w:val="center"/>
        </w:trPr>
        <w:tc>
          <w:tcPr>
            <w:tcW w:w="3672" w:type="dxa"/>
            <w:shd w:val="clear" w:color="auto" w:fill="FFFFFF" w:themeFill="background1"/>
          </w:tcPr>
          <w:p w14:paraId="1A61242B" w14:textId="77777777" w:rsidR="005D2377" w:rsidRPr="008C2C7D" w:rsidRDefault="005D2377" w:rsidP="008C2C7D">
            <w:pPr>
              <w:rPr>
                <w:sz w:val="16"/>
                <w:szCs w:val="16"/>
                <w:lang w:val="en-GB"/>
              </w:rPr>
            </w:pPr>
            <w:r w:rsidRPr="008C2C7D">
              <w:rPr>
                <w:sz w:val="16"/>
                <w:szCs w:val="16"/>
                <w:lang w:val="en-GB"/>
              </w:rPr>
              <w:t>No channels (Note 2)</w:t>
            </w:r>
          </w:p>
        </w:tc>
        <w:tc>
          <w:tcPr>
            <w:tcW w:w="992" w:type="dxa"/>
            <w:tcBorders>
              <w:bottom w:val="single" w:sz="4" w:space="0" w:color="D2232A"/>
            </w:tcBorders>
            <w:shd w:val="clear" w:color="auto" w:fill="FFFFFF" w:themeFill="background1"/>
          </w:tcPr>
          <w:p w14:paraId="1BB545EA" w14:textId="77777777" w:rsidR="005D2377" w:rsidRPr="008C2C7D" w:rsidRDefault="005D2377" w:rsidP="008C2C7D">
            <w:pPr>
              <w:rPr>
                <w:sz w:val="16"/>
                <w:szCs w:val="16"/>
                <w:lang w:val="en-GB"/>
              </w:rPr>
            </w:pPr>
            <w:r w:rsidRPr="008C2C7D">
              <w:rPr>
                <w:sz w:val="16"/>
                <w:szCs w:val="16"/>
                <w:lang w:val="en-GB"/>
              </w:rPr>
              <w:t>15.00</w:t>
            </w:r>
          </w:p>
        </w:tc>
        <w:tc>
          <w:tcPr>
            <w:tcW w:w="992" w:type="dxa"/>
            <w:tcBorders>
              <w:bottom w:val="single" w:sz="4" w:space="0" w:color="D2232A"/>
            </w:tcBorders>
            <w:shd w:val="clear" w:color="auto" w:fill="FFFFFF" w:themeFill="background1"/>
          </w:tcPr>
          <w:p w14:paraId="1447CFA4" w14:textId="77777777" w:rsidR="005D2377" w:rsidRPr="008C2C7D" w:rsidRDefault="005D2377" w:rsidP="008C2C7D">
            <w:pPr>
              <w:rPr>
                <w:sz w:val="16"/>
                <w:szCs w:val="16"/>
                <w:lang w:val="en-GB"/>
              </w:rPr>
            </w:pPr>
            <w:r w:rsidRPr="008C2C7D">
              <w:rPr>
                <w:sz w:val="16"/>
                <w:szCs w:val="16"/>
                <w:lang w:val="en-GB"/>
              </w:rPr>
              <w:t>15.00</w:t>
            </w:r>
          </w:p>
        </w:tc>
        <w:tc>
          <w:tcPr>
            <w:tcW w:w="1138" w:type="dxa"/>
            <w:tcBorders>
              <w:bottom w:val="single" w:sz="4" w:space="0" w:color="D2232A"/>
            </w:tcBorders>
            <w:shd w:val="clear" w:color="auto" w:fill="FFFFFF" w:themeFill="background1"/>
          </w:tcPr>
          <w:p w14:paraId="21F591CF" w14:textId="77777777" w:rsidR="005D2377" w:rsidRPr="008C2C7D" w:rsidRDefault="005D2377" w:rsidP="008C2C7D">
            <w:pPr>
              <w:rPr>
                <w:sz w:val="16"/>
                <w:szCs w:val="16"/>
                <w:lang w:val="en-GB"/>
              </w:rPr>
            </w:pPr>
            <w:r w:rsidRPr="008C2C7D">
              <w:rPr>
                <w:sz w:val="16"/>
                <w:szCs w:val="16"/>
                <w:lang w:val="en-GB"/>
              </w:rPr>
              <w:t>15.00</w:t>
            </w:r>
          </w:p>
        </w:tc>
        <w:tc>
          <w:tcPr>
            <w:tcW w:w="1338" w:type="dxa"/>
            <w:tcBorders>
              <w:bottom w:val="single" w:sz="4" w:space="0" w:color="D2232A"/>
            </w:tcBorders>
            <w:shd w:val="clear" w:color="auto" w:fill="FFFFFF" w:themeFill="background1"/>
          </w:tcPr>
          <w:p w14:paraId="64E773C2" w14:textId="77777777" w:rsidR="005D2377" w:rsidRPr="008C2C7D" w:rsidRDefault="005D2377" w:rsidP="008C2C7D">
            <w:pPr>
              <w:rPr>
                <w:sz w:val="16"/>
                <w:szCs w:val="16"/>
                <w:lang w:val="en-GB"/>
              </w:rPr>
            </w:pPr>
            <w:r w:rsidRPr="008C2C7D">
              <w:rPr>
                <w:sz w:val="16"/>
                <w:szCs w:val="16"/>
                <w:lang w:val="en-GB"/>
              </w:rPr>
              <w:t>15.00</w:t>
            </w:r>
          </w:p>
        </w:tc>
        <w:tc>
          <w:tcPr>
            <w:tcW w:w="1275" w:type="dxa"/>
            <w:tcBorders>
              <w:bottom w:val="single" w:sz="4" w:space="0" w:color="D2232A"/>
            </w:tcBorders>
            <w:shd w:val="clear" w:color="auto" w:fill="FFFFFF" w:themeFill="background1"/>
          </w:tcPr>
          <w:p w14:paraId="1E50D735" w14:textId="77777777" w:rsidR="005D2377" w:rsidRPr="008C2C7D" w:rsidRDefault="005D2377" w:rsidP="008C2C7D">
            <w:pPr>
              <w:rPr>
                <w:sz w:val="16"/>
                <w:szCs w:val="16"/>
                <w:lang w:val="en-GB"/>
              </w:rPr>
            </w:pPr>
            <w:r w:rsidRPr="008C2C7D">
              <w:rPr>
                <w:sz w:val="16"/>
                <w:szCs w:val="16"/>
                <w:lang w:val="en-GB"/>
              </w:rPr>
              <w:t>15.00</w:t>
            </w:r>
          </w:p>
        </w:tc>
        <w:tc>
          <w:tcPr>
            <w:tcW w:w="1352" w:type="dxa"/>
            <w:tcBorders>
              <w:bottom w:val="single" w:sz="4" w:space="0" w:color="D2232A"/>
            </w:tcBorders>
            <w:shd w:val="clear" w:color="auto" w:fill="FFFFFF" w:themeFill="background1"/>
          </w:tcPr>
          <w:p w14:paraId="1E5CDE27" w14:textId="77777777" w:rsidR="005D2377" w:rsidRPr="008C2C7D" w:rsidRDefault="005D2377" w:rsidP="008C2C7D">
            <w:pPr>
              <w:rPr>
                <w:sz w:val="16"/>
                <w:szCs w:val="16"/>
                <w:lang w:val="en-GB"/>
              </w:rPr>
            </w:pPr>
            <w:r w:rsidRPr="008C2C7D">
              <w:rPr>
                <w:sz w:val="16"/>
                <w:szCs w:val="16"/>
                <w:lang w:val="en-GB"/>
              </w:rPr>
              <w:t>15.00</w:t>
            </w:r>
          </w:p>
        </w:tc>
        <w:tc>
          <w:tcPr>
            <w:tcW w:w="1240" w:type="dxa"/>
            <w:tcBorders>
              <w:bottom w:val="single" w:sz="4" w:space="0" w:color="D2232A"/>
            </w:tcBorders>
            <w:shd w:val="clear" w:color="auto" w:fill="FFFFFF" w:themeFill="background1"/>
          </w:tcPr>
          <w:p w14:paraId="6BC34619" w14:textId="77777777" w:rsidR="005D2377" w:rsidRPr="008C2C7D" w:rsidRDefault="005D2377" w:rsidP="008C2C7D">
            <w:pPr>
              <w:rPr>
                <w:sz w:val="16"/>
                <w:szCs w:val="16"/>
                <w:lang w:val="en-GB"/>
              </w:rPr>
            </w:pPr>
            <w:r w:rsidRPr="008C2C7D">
              <w:rPr>
                <w:sz w:val="16"/>
                <w:szCs w:val="16"/>
                <w:lang w:val="en-GB"/>
              </w:rPr>
              <w:t>15.00</w:t>
            </w:r>
          </w:p>
        </w:tc>
        <w:tc>
          <w:tcPr>
            <w:tcW w:w="1595" w:type="dxa"/>
            <w:tcBorders>
              <w:bottom w:val="single" w:sz="4" w:space="0" w:color="D2232A"/>
            </w:tcBorders>
            <w:shd w:val="clear" w:color="auto" w:fill="FFFFFF" w:themeFill="background1"/>
          </w:tcPr>
          <w:p w14:paraId="3D65154F" w14:textId="77777777" w:rsidR="005D2377" w:rsidRPr="008C2C7D" w:rsidRDefault="005D2377" w:rsidP="008C2C7D">
            <w:pPr>
              <w:rPr>
                <w:sz w:val="16"/>
                <w:szCs w:val="16"/>
                <w:lang w:val="en-GB"/>
              </w:rPr>
            </w:pPr>
            <w:r w:rsidRPr="008C2C7D">
              <w:rPr>
                <w:sz w:val="16"/>
                <w:szCs w:val="16"/>
                <w:lang w:val="en-GB"/>
              </w:rPr>
              <w:t>15.00</w:t>
            </w:r>
          </w:p>
        </w:tc>
        <w:tc>
          <w:tcPr>
            <w:tcW w:w="1320" w:type="dxa"/>
            <w:shd w:val="clear" w:color="auto" w:fill="FFFFFF" w:themeFill="background1"/>
          </w:tcPr>
          <w:p w14:paraId="69EF44A6" w14:textId="77777777" w:rsidR="005D2377" w:rsidRPr="008C2C7D" w:rsidRDefault="005D2377" w:rsidP="008C2C7D">
            <w:pPr>
              <w:rPr>
                <w:sz w:val="16"/>
                <w:szCs w:val="16"/>
                <w:lang w:val="en-GB"/>
              </w:rPr>
            </w:pPr>
          </w:p>
        </w:tc>
        <w:tc>
          <w:tcPr>
            <w:tcW w:w="1285" w:type="dxa"/>
            <w:shd w:val="clear" w:color="auto" w:fill="FFFFFF" w:themeFill="background1"/>
          </w:tcPr>
          <w:p w14:paraId="1B29830D" w14:textId="77777777" w:rsidR="005D2377" w:rsidRPr="008C2C7D" w:rsidRDefault="005D2377" w:rsidP="008C2C7D">
            <w:pPr>
              <w:rPr>
                <w:sz w:val="16"/>
                <w:szCs w:val="16"/>
                <w:lang w:val="en-GB"/>
              </w:rPr>
            </w:pPr>
          </w:p>
        </w:tc>
      </w:tr>
      <w:tr w:rsidR="00000B7D" w:rsidRPr="001B19E4" w14:paraId="7C4B3BF8" w14:textId="77777777" w:rsidTr="000027AE">
        <w:trPr>
          <w:trHeight w:val="59"/>
          <w:jc w:val="center"/>
        </w:trPr>
        <w:tc>
          <w:tcPr>
            <w:tcW w:w="3672" w:type="dxa"/>
            <w:shd w:val="clear" w:color="auto" w:fill="FFFFFF" w:themeFill="background1"/>
          </w:tcPr>
          <w:p w14:paraId="5505C06B" w14:textId="77777777" w:rsidR="0050098C" w:rsidRPr="008C2C7D" w:rsidRDefault="0050098C" w:rsidP="008C2C7D">
            <w:pPr>
              <w:rPr>
                <w:sz w:val="16"/>
                <w:szCs w:val="16"/>
                <w:lang w:val="en-GB"/>
              </w:rPr>
            </w:pPr>
          </w:p>
        </w:tc>
        <w:tc>
          <w:tcPr>
            <w:tcW w:w="992" w:type="dxa"/>
            <w:shd w:val="clear" w:color="auto" w:fill="FFFFFF" w:themeFill="background1"/>
          </w:tcPr>
          <w:p w14:paraId="58B3B2E5" w14:textId="77777777" w:rsidR="0050098C" w:rsidRPr="008C2C7D" w:rsidRDefault="0050098C" w:rsidP="008C2C7D">
            <w:pPr>
              <w:rPr>
                <w:sz w:val="16"/>
                <w:szCs w:val="16"/>
                <w:lang w:val="en-GB"/>
              </w:rPr>
            </w:pPr>
          </w:p>
        </w:tc>
        <w:tc>
          <w:tcPr>
            <w:tcW w:w="992" w:type="dxa"/>
            <w:shd w:val="clear" w:color="auto" w:fill="FFFFFF" w:themeFill="background1"/>
          </w:tcPr>
          <w:p w14:paraId="00E2D5DC" w14:textId="77777777" w:rsidR="0050098C" w:rsidRPr="008C2C7D" w:rsidRDefault="0050098C" w:rsidP="008C2C7D">
            <w:pPr>
              <w:rPr>
                <w:sz w:val="16"/>
                <w:szCs w:val="16"/>
                <w:lang w:val="en-GB"/>
              </w:rPr>
            </w:pPr>
          </w:p>
        </w:tc>
        <w:tc>
          <w:tcPr>
            <w:tcW w:w="1138" w:type="dxa"/>
            <w:shd w:val="clear" w:color="auto" w:fill="FFFFFF" w:themeFill="background1"/>
          </w:tcPr>
          <w:p w14:paraId="19330428" w14:textId="77777777" w:rsidR="0050098C" w:rsidRPr="008C2C7D" w:rsidRDefault="0050098C" w:rsidP="008C2C7D">
            <w:pPr>
              <w:rPr>
                <w:sz w:val="16"/>
                <w:szCs w:val="16"/>
                <w:lang w:val="en-GB"/>
              </w:rPr>
            </w:pPr>
          </w:p>
        </w:tc>
        <w:tc>
          <w:tcPr>
            <w:tcW w:w="1338" w:type="dxa"/>
            <w:shd w:val="clear" w:color="auto" w:fill="FFFFFF" w:themeFill="background1"/>
          </w:tcPr>
          <w:p w14:paraId="553344F4" w14:textId="77777777" w:rsidR="0050098C" w:rsidRPr="008C2C7D" w:rsidRDefault="0050098C" w:rsidP="008C2C7D">
            <w:pPr>
              <w:rPr>
                <w:sz w:val="16"/>
                <w:szCs w:val="16"/>
                <w:lang w:val="en-GB"/>
              </w:rPr>
            </w:pPr>
          </w:p>
        </w:tc>
        <w:tc>
          <w:tcPr>
            <w:tcW w:w="1275" w:type="dxa"/>
            <w:shd w:val="clear" w:color="auto" w:fill="FFFFFF" w:themeFill="background1"/>
          </w:tcPr>
          <w:p w14:paraId="2AE9227D" w14:textId="77777777" w:rsidR="0050098C" w:rsidRPr="008C2C7D" w:rsidRDefault="0050098C" w:rsidP="008C2C7D">
            <w:pPr>
              <w:rPr>
                <w:sz w:val="16"/>
                <w:szCs w:val="16"/>
                <w:lang w:val="en-GB"/>
              </w:rPr>
            </w:pPr>
          </w:p>
        </w:tc>
        <w:tc>
          <w:tcPr>
            <w:tcW w:w="1352" w:type="dxa"/>
            <w:shd w:val="clear" w:color="auto" w:fill="FFFFFF" w:themeFill="background1"/>
          </w:tcPr>
          <w:p w14:paraId="4CDCEF79" w14:textId="77777777" w:rsidR="0050098C" w:rsidRPr="008C2C7D" w:rsidRDefault="0050098C" w:rsidP="008C2C7D">
            <w:pPr>
              <w:rPr>
                <w:sz w:val="16"/>
                <w:szCs w:val="16"/>
                <w:lang w:val="en-GB"/>
              </w:rPr>
            </w:pPr>
          </w:p>
        </w:tc>
        <w:tc>
          <w:tcPr>
            <w:tcW w:w="1240" w:type="dxa"/>
            <w:shd w:val="clear" w:color="auto" w:fill="FFFFFF" w:themeFill="background1"/>
          </w:tcPr>
          <w:p w14:paraId="52DBDB88" w14:textId="77777777" w:rsidR="0050098C" w:rsidRPr="008C2C7D" w:rsidRDefault="0050098C" w:rsidP="008C2C7D">
            <w:pPr>
              <w:rPr>
                <w:sz w:val="16"/>
                <w:szCs w:val="16"/>
                <w:lang w:val="en-GB"/>
              </w:rPr>
            </w:pPr>
          </w:p>
        </w:tc>
        <w:tc>
          <w:tcPr>
            <w:tcW w:w="1595" w:type="dxa"/>
            <w:shd w:val="clear" w:color="auto" w:fill="FFFFFF" w:themeFill="background1"/>
          </w:tcPr>
          <w:p w14:paraId="5781E3CB" w14:textId="77777777" w:rsidR="0050098C" w:rsidRPr="008C2C7D" w:rsidRDefault="0050098C" w:rsidP="008C2C7D">
            <w:pPr>
              <w:rPr>
                <w:sz w:val="16"/>
                <w:szCs w:val="16"/>
                <w:lang w:val="en-GB"/>
              </w:rPr>
            </w:pPr>
          </w:p>
        </w:tc>
        <w:tc>
          <w:tcPr>
            <w:tcW w:w="1320" w:type="dxa"/>
            <w:shd w:val="clear" w:color="auto" w:fill="FFFFFF" w:themeFill="background1"/>
          </w:tcPr>
          <w:p w14:paraId="2D0CD876" w14:textId="77777777" w:rsidR="0050098C" w:rsidRPr="008C2C7D" w:rsidRDefault="0050098C" w:rsidP="008C2C7D">
            <w:pPr>
              <w:rPr>
                <w:sz w:val="16"/>
                <w:szCs w:val="16"/>
                <w:lang w:val="en-GB"/>
              </w:rPr>
            </w:pPr>
          </w:p>
        </w:tc>
        <w:tc>
          <w:tcPr>
            <w:tcW w:w="1285" w:type="dxa"/>
            <w:shd w:val="clear" w:color="auto" w:fill="FFFFFF" w:themeFill="background1"/>
          </w:tcPr>
          <w:p w14:paraId="60D8E80E" w14:textId="77777777" w:rsidR="0050098C" w:rsidRPr="008C2C7D" w:rsidRDefault="0050098C" w:rsidP="008C2C7D">
            <w:pPr>
              <w:rPr>
                <w:sz w:val="16"/>
                <w:szCs w:val="16"/>
                <w:lang w:val="en-GB"/>
              </w:rPr>
            </w:pPr>
          </w:p>
        </w:tc>
      </w:tr>
      <w:tr w:rsidR="002E3F86" w:rsidRPr="001B19E4" w14:paraId="75BD9A6D" w14:textId="77777777" w:rsidTr="000027AE">
        <w:trPr>
          <w:jc w:val="center"/>
        </w:trPr>
        <w:tc>
          <w:tcPr>
            <w:tcW w:w="3672" w:type="dxa"/>
            <w:shd w:val="clear" w:color="auto" w:fill="FFFFFF" w:themeFill="background1"/>
          </w:tcPr>
          <w:p w14:paraId="6D48A5F5" w14:textId="77777777" w:rsidR="005D2377" w:rsidRPr="008C2C7D" w:rsidRDefault="005D2377" w:rsidP="008C2C7D">
            <w:pPr>
              <w:rPr>
                <w:b/>
                <w:sz w:val="16"/>
                <w:szCs w:val="16"/>
                <w:lang w:val="en-GB"/>
              </w:rPr>
            </w:pPr>
            <w:r w:rsidRPr="008C2C7D">
              <w:rPr>
                <w:b/>
                <w:sz w:val="16"/>
                <w:szCs w:val="16"/>
                <w:lang w:val="en-GB"/>
              </w:rPr>
              <w:t>Victim definition: GSM-R BS</w:t>
            </w:r>
          </w:p>
        </w:tc>
        <w:tc>
          <w:tcPr>
            <w:tcW w:w="992" w:type="dxa"/>
            <w:shd w:val="clear" w:color="auto" w:fill="FFFFFF" w:themeFill="background1"/>
          </w:tcPr>
          <w:p w14:paraId="1713946E" w14:textId="77777777" w:rsidR="005D2377" w:rsidRPr="008C2C7D" w:rsidRDefault="005D2377" w:rsidP="008C2C7D">
            <w:pPr>
              <w:rPr>
                <w:sz w:val="16"/>
                <w:szCs w:val="16"/>
                <w:lang w:val="en-GB"/>
              </w:rPr>
            </w:pPr>
          </w:p>
        </w:tc>
        <w:tc>
          <w:tcPr>
            <w:tcW w:w="992" w:type="dxa"/>
            <w:shd w:val="clear" w:color="auto" w:fill="FFFFFF" w:themeFill="background1"/>
          </w:tcPr>
          <w:p w14:paraId="6531ED24" w14:textId="77777777" w:rsidR="005D2377" w:rsidRPr="008C2C7D" w:rsidRDefault="005D2377" w:rsidP="008C2C7D">
            <w:pPr>
              <w:rPr>
                <w:sz w:val="16"/>
                <w:szCs w:val="16"/>
                <w:lang w:val="en-GB"/>
              </w:rPr>
            </w:pPr>
          </w:p>
        </w:tc>
        <w:tc>
          <w:tcPr>
            <w:tcW w:w="1138" w:type="dxa"/>
            <w:shd w:val="clear" w:color="auto" w:fill="FFFFFF" w:themeFill="background1"/>
          </w:tcPr>
          <w:p w14:paraId="47636C39" w14:textId="77777777" w:rsidR="005D2377" w:rsidRPr="008C2C7D" w:rsidRDefault="005D2377" w:rsidP="008C2C7D">
            <w:pPr>
              <w:rPr>
                <w:sz w:val="16"/>
                <w:szCs w:val="16"/>
                <w:lang w:val="en-GB"/>
              </w:rPr>
            </w:pPr>
          </w:p>
        </w:tc>
        <w:tc>
          <w:tcPr>
            <w:tcW w:w="1338" w:type="dxa"/>
            <w:shd w:val="clear" w:color="auto" w:fill="FFFFFF" w:themeFill="background1"/>
          </w:tcPr>
          <w:p w14:paraId="4C3BA0FF" w14:textId="77777777" w:rsidR="005D2377" w:rsidRPr="008C2C7D" w:rsidRDefault="005D2377" w:rsidP="008C2C7D">
            <w:pPr>
              <w:rPr>
                <w:sz w:val="16"/>
                <w:szCs w:val="16"/>
                <w:lang w:val="en-GB"/>
              </w:rPr>
            </w:pPr>
          </w:p>
        </w:tc>
        <w:tc>
          <w:tcPr>
            <w:tcW w:w="1275" w:type="dxa"/>
            <w:shd w:val="clear" w:color="auto" w:fill="FFFFFF" w:themeFill="background1"/>
          </w:tcPr>
          <w:p w14:paraId="269C2BC2" w14:textId="77777777" w:rsidR="005D2377" w:rsidRPr="008C2C7D" w:rsidRDefault="005D2377" w:rsidP="008C2C7D">
            <w:pPr>
              <w:rPr>
                <w:sz w:val="16"/>
                <w:szCs w:val="16"/>
                <w:lang w:val="en-GB"/>
              </w:rPr>
            </w:pPr>
          </w:p>
        </w:tc>
        <w:tc>
          <w:tcPr>
            <w:tcW w:w="1352" w:type="dxa"/>
            <w:shd w:val="clear" w:color="auto" w:fill="FFFFFF" w:themeFill="background1"/>
          </w:tcPr>
          <w:p w14:paraId="50477224" w14:textId="77777777" w:rsidR="005D2377" w:rsidRPr="008C2C7D" w:rsidRDefault="005D2377" w:rsidP="008C2C7D">
            <w:pPr>
              <w:rPr>
                <w:sz w:val="16"/>
                <w:szCs w:val="16"/>
                <w:lang w:val="en-GB"/>
              </w:rPr>
            </w:pPr>
          </w:p>
        </w:tc>
        <w:tc>
          <w:tcPr>
            <w:tcW w:w="1240" w:type="dxa"/>
            <w:shd w:val="clear" w:color="auto" w:fill="FFFFFF" w:themeFill="background1"/>
          </w:tcPr>
          <w:p w14:paraId="5FF29F8D" w14:textId="77777777" w:rsidR="005D2377" w:rsidRPr="008C2C7D" w:rsidRDefault="005D2377" w:rsidP="008C2C7D">
            <w:pPr>
              <w:rPr>
                <w:sz w:val="16"/>
                <w:szCs w:val="16"/>
                <w:lang w:val="en-GB"/>
              </w:rPr>
            </w:pPr>
          </w:p>
        </w:tc>
        <w:tc>
          <w:tcPr>
            <w:tcW w:w="1595" w:type="dxa"/>
            <w:shd w:val="clear" w:color="auto" w:fill="FFFFFF" w:themeFill="background1"/>
          </w:tcPr>
          <w:p w14:paraId="79DFC135" w14:textId="77777777" w:rsidR="005D2377" w:rsidRPr="008C2C7D" w:rsidRDefault="005D2377" w:rsidP="008C2C7D">
            <w:pPr>
              <w:rPr>
                <w:sz w:val="16"/>
                <w:szCs w:val="16"/>
                <w:lang w:val="en-GB"/>
              </w:rPr>
            </w:pPr>
          </w:p>
        </w:tc>
        <w:tc>
          <w:tcPr>
            <w:tcW w:w="1320" w:type="dxa"/>
            <w:shd w:val="clear" w:color="auto" w:fill="FFFFFF" w:themeFill="background1"/>
          </w:tcPr>
          <w:p w14:paraId="1803F80E" w14:textId="77777777" w:rsidR="005D2377" w:rsidRPr="008C2C7D" w:rsidRDefault="005D2377" w:rsidP="008C2C7D">
            <w:pPr>
              <w:rPr>
                <w:sz w:val="16"/>
                <w:szCs w:val="16"/>
                <w:lang w:val="en-GB"/>
              </w:rPr>
            </w:pPr>
          </w:p>
        </w:tc>
        <w:tc>
          <w:tcPr>
            <w:tcW w:w="1285" w:type="dxa"/>
            <w:shd w:val="clear" w:color="auto" w:fill="FFFFFF" w:themeFill="background1"/>
          </w:tcPr>
          <w:p w14:paraId="6B4FF6D8" w14:textId="77777777" w:rsidR="005D2377" w:rsidRPr="008C2C7D" w:rsidRDefault="005D2377" w:rsidP="008C2C7D">
            <w:pPr>
              <w:rPr>
                <w:sz w:val="16"/>
                <w:szCs w:val="16"/>
                <w:lang w:val="en-GB"/>
              </w:rPr>
            </w:pPr>
          </w:p>
        </w:tc>
      </w:tr>
      <w:tr w:rsidR="00000B7D" w:rsidRPr="001B19E4" w14:paraId="5012A35C" w14:textId="77777777" w:rsidTr="000027AE">
        <w:trPr>
          <w:jc w:val="center"/>
        </w:trPr>
        <w:tc>
          <w:tcPr>
            <w:tcW w:w="3672" w:type="dxa"/>
            <w:shd w:val="clear" w:color="auto" w:fill="FFFFFF" w:themeFill="background1"/>
          </w:tcPr>
          <w:p w14:paraId="05DA3F69" w14:textId="77777777" w:rsidR="005D2377" w:rsidRPr="008C2C7D" w:rsidRDefault="005D2377" w:rsidP="008C2C7D">
            <w:pPr>
              <w:rPr>
                <w:sz w:val="16"/>
                <w:szCs w:val="16"/>
                <w:lang w:val="en-GB"/>
              </w:rPr>
            </w:pPr>
            <w:r w:rsidRPr="008C2C7D">
              <w:rPr>
                <w:sz w:val="16"/>
                <w:szCs w:val="16"/>
                <w:lang w:val="en-GB"/>
              </w:rPr>
              <w:t>Sensitivity dBm/</w:t>
            </w:r>
            <w:proofErr w:type="spellStart"/>
            <w:r w:rsidRPr="008C2C7D">
              <w:rPr>
                <w:sz w:val="16"/>
                <w:szCs w:val="16"/>
                <w:lang w:val="en-GB"/>
              </w:rPr>
              <w:t>BWv</w:t>
            </w:r>
            <w:proofErr w:type="spellEnd"/>
          </w:p>
        </w:tc>
        <w:tc>
          <w:tcPr>
            <w:tcW w:w="992" w:type="dxa"/>
            <w:tcBorders>
              <w:bottom w:val="single" w:sz="4" w:space="0" w:color="D2232A"/>
            </w:tcBorders>
            <w:shd w:val="clear" w:color="auto" w:fill="FFFFFF" w:themeFill="background1"/>
          </w:tcPr>
          <w:p w14:paraId="20BF63B5" w14:textId="77777777" w:rsidR="005D2377" w:rsidRPr="008C2C7D" w:rsidRDefault="005D2377" w:rsidP="008C2C7D">
            <w:pPr>
              <w:rPr>
                <w:sz w:val="16"/>
                <w:szCs w:val="16"/>
                <w:lang w:val="en-GB"/>
              </w:rPr>
            </w:pPr>
            <w:r w:rsidRPr="008C2C7D">
              <w:rPr>
                <w:sz w:val="16"/>
                <w:szCs w:val="16"/>
                <w:lang w:val="en-GB"/>
              </w:rPr>
              <w:t>-104.00</w:t>
            </w:r>
          </w:p>
        </w:tc>
        <w:tc>
          <w:tcPr>
            <w:tcW w:w="992" w:type="dxa"/>
            <w:tcBorders>
              <w:bottom w:val="single" w:sz="4" w:space="0" w:color="D2232A"/>
            </w:tcBorders>
            <w:shd w:val="clear" w:color="auto" w:fill="FFFFFF" w:themeFill="background1"/>
          </w:tcPr>
          <w:p w14:paraId="6960D1F2" w14:textId="77777777" w:rsidR="005D2377" w:rsidRPr="008C2C7D" w:rsidRDefault="005D2377" w:rsidP="008C2C7D">
            <w:pPr>
              <w:rPr>
                <w:sz w:val="16"/>
                <w:szCs w:val="16"/>
                <w:lang w:val="en-GB"/>
              </w:rPr>
            </w:pPr>
            <w:r w:rsidRPr="008C2C7D">
              <w:rPr>
                <w:sz w:val="16"/>
                <w:szCs w:val="16"/>
                <w:lang w:val="en-GB"/>
              </w:rPr>
              <w:t>-104.00</w:t>
            </w:r>
          </w:p>
        </w:tc>
        <w:tc>
          <w:tcPr>
            <w:tcW w:w="1138" w:type="dxa"/>
            <w:tcBorders>
              <w:bottom w:val="single" w:sz="4" w:space="0" w:color="D2232A"/>
            </w:tcBorders>
            <w:shd w:val="clear" w:color="auto" w:fill="FFFFFF" w:themeFill="background1"/>
          </w:tcPr>
          <w:p w14:paraId="42631DC9" w14:textId="77777777" w:rsidR="005D2377" w:rsidRPr="008C2C7D" w:rsidRDefault="005D2377" w:rsidP="008C2C7D">
            <w:pPr>
              <w:rPr>
                <w:sz w:val="16"/>
                <w:szCs w:val="16"/>
                <w:lang w:val="en-GB"/>
              </w:rPr>
            </w:pPr>
            <w:r w:rsidRPr="008C2C7D">
              <w:rPr>
                <w:sz w:val="16"/>
                <w:szCs w:val="16"/>
                <w:lang w:val="en-GB"/>
              </w:rPr>
              <w:t>-104.00</w:t>
            </w:r>
          </w:p>
        </w:tc>
        <w:tc>
          <w:tcPr>
            <w:tcW w:w="1338" w:type="dxa"/>
            <w:tcBorders>
              <w:bottom w:val="single" w:sz="4" w:space="0" w:color="D2232A"/>
            </w:tcBorders>
            <w:shd w:val="clear" w:color="auto" w:fill="FFFFFF" w:themeFill="background1"/>
          </w:tcPr>
          <w:p w14:paraId="6F7A7EEF" w14:textId="77777777" w:rsidR="005D2377" w:rsidRPr="008C2C7D" w:rsidRDefault="005D2377" w:rsidP="008C2C7D">
            <w:pPr>
              <w:rPr>
                <w:sz w:val="16"/>
                <w:szCs w:val="16"/>
                <w:lang w:val="en-GB"/>
              </w:rPr>
            </w:pPr>
            <w:r w:rsidRPr="008C2C7D">
              <w:rPr>
                <w:sz w:val="16"/>
                <w:szCs w:val="16"/>
                <w:lang w:val="en-GB"/>
              </w:rPr>
              <w:t>-104.00</w:t>
            </w:r>
          </w:p>
        </w:tc>
        <w:tc>
          <w:tcPr>
            <w:tcW w:w="1275" w:type="dxa"/>
            <w:tcBorders>
              <w:bottom w:val="single" w:sz="4" w:space="0" w:color="D2232A"/>
            </w:tcBorders>
            <w:shd w:val="clear" w:color="auto" w:fill="FFFFFF" w:themeFill="background1"/>
          </w:tcPr>
          <w:p w14:paraId="49648BA3" w14:textId="77777777" w:rsidR="005D2377" w:rsidRPr="008C2C7D" w:rsidRDefault="005D2377" w:rsidP="008C2C7D">
            <w:pPr>
              <w:rPr>
                <w:sz w:val="16"/>
                <w:szCs w:val="16"/>
                <w:lang w:val="en-GB"/>
              </w:rPr>
            </w:pPr>
            <w:r w:rsidRPr="008C2C7D">
              <w:rPr>
                <w:sz w:val="16"/>
                <w:szCs w:val="16"/>
                <w:lang w:val="en-GB"/>
              </w:rPr>
              <w:t>-104.00</w:t>
            </w:r>
          </w:p>
        </w:tc>
        <w:tc>
          <w:tcPr>
            <w:tcW w:w="1352" w:type="dxa"/>
            <w:tcBorders>
              <w:bottom w:val="single" w:sz="4" w:space="0" w:color="D2232A"/>
            </w:tcBorders>
            <w:shd w:val="clear" w:color="auto" w:fill="FFFFFF" w:themeFill="background1"/>
          </w:tcPr>
          <w:p w14:paraId="314DCCF3" w14:textId="77777777" w:rsidR="005D2377" w:rsidRPr="008C2C7D" w:rsidRDefault="005D2377" w:rsidP="008C2C7D">
            <w:pPr>
              <w:rPr>
                <w:sz w:val="16"/>
                <w:szCs w:val="16"/>
                <w:lang w:val="en-GB"/>
              </w:rPr>
            </w:pPr>
            <w:r w:rsidRPr="008C2C7D">
              <w:rPr>
                <w:sz w:val="16"/>
                <w:szCs w:val="16"/>
                <w:lang w:val="en-GB"/>
              </w:rPr>
              <w:t>-104.00</w:t>
            </w:r>
          </w:p>
        </w:tc>
        <w:tc>
          <w:tcPr>
            <w:tcW w:w="1240" w:type="dxa"/>
            <w:tcBorders>
              <w:bottom w:val="single" w:sz="4" w:space="0" w:color="D2232A"/>
            </w:tcBorders>
            <w:shd w:val="clear" w:color="auto" w:fill="FFFFFF" w:themeFill="background1"/>
          </w:tcPr>
          <w:p w14:paraId="10BC4CDD" w14:textId="77777777" w:rsidR="005D2377" w:rsidRPr="008C2C7D" w:rsidRDefault="005D2377" w:rsidP="008C2C7D">
            <w:pPr>
              <w:rPr>
                <w:sz w:val="16"/>
                <w:szCs w:val="16"/>
                <w:lang w:val="en-GB"/>
              </w:rPr>
            </w:pPr>
            <w:r w:rsidRPr="008C2C7D">
              <w:rPr>
                <w:sz w:val="16"/>
                <w:szCs w:val="16"/>
                <w:lang w:val="en-GB"/>
              </w:rPr>
              <w:t>-104.00</w:t>
            </w:r>
          </w:p>
        </w:tc>
        <w:tc>
          <w:tcPr>
            <w:tcW w:w="1595" w:type="dxa"/>
            <w:tcBorders>
              <w:bottom w:val="single" w:sz="4" w:space="0" w:color="D2232A"/>
            </w:tcBorders>
            <w:shd w:val="clear" w:color="auto" w:fill="FFFFFF" w:themeFill="background1"/>
          </w:tcPr>
          <w:p w14:paraId="22DD71CF" w14:textId="77777777" w:rsidR="005D2377" w:rsidRPr="008C2C7D" w:rsidRDefault="005D2377" w:rsidP="008C2C7D">
            <w:pPr>
              <w:rPr>
                <w:sz w:val="16"/>
                <w:szCs w:val="16"/>
                <w:lang w:val="en-GB"/>
              </w:rPr>
            </w:pPr>
            <w:r w:rsidRPr="008C2C7D">
              <w:rPr>
                <w:sz w:val="16"/>
                <w:szCs w:val="16"/>
                <w:lang w:val="en-GB"/>
              </w:rPr>
              <w:t>-104.00</w:t>
            </w:r>
          </w:p>
        </w:tc>
        <w:tc>
          <w:tcPr>
            <w:tcW w:w="1320" w:type="dxa"/>
            <w:shd w:val="clear" w:color="auto" w:fill="FFFFFF" w:themeFill="background1"/>
          </w:tcPr>
          <w:p w14:paraId="2463DC88" w14:textId="77777777" w:rsidR="005D2377" w:rsidRPr="008C2C7D" w:rsidRDefault="005D2377" w:rsidP="008C2C7D">
            <w:pPr>
              <w:rPr>
                <w:sz w:val="16"/>
                <w:szCs w:val="16"/>
                <w:lang w:val="en-GB"/>
              </w:rPr>
            </w:pPr>
          </w:p>
        </w:tc>
        <w:tc>
          <w:tcPr>
            <w:tcW w:w="1285" w:type="dxa"/>
            <w:shd w:val="clear" w:color="auto" w:fill="FFFFFF" w:themeFill="background1"/>
          </w:tcPr>
          <w:p w14:paraId="26100814" w14:textId="77777777" w:rsidR="005D2377" w:rsidRPr="008C2C7D" w:rsidRDefault="005D2377" w:rsidP="008C2C7D">
            <w:pPr>
              <w:rPr>
                <w:sz w:val="16"/>
                <w:szCs w:val="16"/>
                <w:lang w:val="en-GB"/>
              </w:rPr>
            </w:pPr>
          </w:p>
        </w:tc>
      </w:tr>
      <w:tr w:rsidR="002E3F86" w:rsidRPr="001B19E4" w14:paraId="7D9F8D64" w14:textId="77777777" w:rsidTr="000027AE">
        <w:trPr>
          <w:jc w:val="center"/>
        </w:trPr>
        <w:tc>
          <w:tcPr>
            <w:tcW w:w="3672" w:type="dxa"/>
            <w:shd w:val="clear" w:color="auto" w:fill="FFFFFF" w:themeFill="background1"/>
          </w:tcPr>
          <w:p w14:paraId="7611CDD2" w14:textId="77777777" w:rsidR="005D2377" w:rsidRPr="008C2C7D" w:rsidRDefault="00A913B3" w:rsidP="008C2C7D">
            <w:pPr>
              <w:rPr>
                <w:sz w:val="16"/>
                <w:szCs w:val="16"/>
                <w:lang w:val="en-GB"/>
              </w:rPr>
            </w:pPr>
            <w:proofErr w:type="spellStart"/>
            <w:r>
              <w:rPr>
                <w:sz w:val="16"/>
                <w:szCs w:val="16"/>
                <w:lang w:val="en-GB"/>
              </w:rPr>
              <w:t>BW</w:t>
            </w:r>
            <w:r w:rsidR="005D2377" w:rsidRPr="008C2C7D">
              <w:rPr>
                <w:sz w:val="16"/>
                <w:szCs w:val="16"/>
                <w:lang w:val="en-GB"/>
              </w:rPr>
              <w:t>v</w:t>
            </w:r>
            <w:proofErr w:type="spellEnd"/>
            <w:r w:rsidR="005D2377" w:rsidRPr="008C2C7D">
              <w:rPr>
                <w:sz w:val="16"/>
                <w:szCs w:val="16"/>
                <w:lang w:val="en-GB"/>
              </w:rPr>
              <w:t xml:space="preserve"> kHz</w:t>
            </w:r>
          </w:p>
        </w:tc>
        <w:tc>
          <w:tcPr>
            <w:tcW w:w="992" w:type="dxa"/>
            <w:shd w:val="clear" w:color="auto" w:fill="FFFFFF" w:themeFill="background1"/>
          </w:tcPr>
          <w:p w14:paraId="2411E37B" w14:textId="77777777" w:rsidR="005D2377" w:rsidRPr="008C2C7D" w:rsidRDefault="005D2377" w:rsidP="008C2C7D">
            <w:pPr>
              <w:rPr>
                <w:sz w:val="16"/>
                <w:szCs w:val="16"/>
                <w:lang w:val="en-GB"/>
              </w:rPr>
            </w:pPr>
            <w:r w:rsidRPr="008C2C7D">
              <w:rPr>
                <w:sz w:val="16"/>
                <w:szCs w:val="16"/>
                <w:lang w:val="en-GB"/>
              </w:rPr>
              <w:t>200.00</w:t>
            </w:r>
          </w:p>
        </w:tc>
        <w:tc>
          <w:tcPr>
            <w:tcW w:w="992" w:type="dxa"/>
            <w:shd w:val="clear" w:color="auto" w:fill="FFFFFF" w:themeFill="background1"/>
          </w:tcPr>
          <w:p w14:paraId="5D50B8A1" w14:textId="77777777" w:rsidR="005D2377" w:rsidRPr="008C2C7D" w:rsidRDefault="005D2377" w:rsidP="008C2C7D">
            <w:pPr>
              <w:rPr>
                <w:sz w:val="16"/>
                <w:szCs w:val="16"/>
                <w:lang w:val="en-GB"/>
              </w:rPr>
            </w:pPr>
            <w:r w:rsidRPr="008C2C7D">
              <w:rPr>
                <w:sz w:val="16"/>
                <w:szCs w:val="16"/>
                <w:lang w:val="en-GB"/>
              </w:rPr>
              <w:t>200.00</w:t>
            </w:r>
          </w:p>
        </w:tc>
        <w:tc>
          <w:tcPr>
            <w:tcW w:w="1138" w:type="dxa"/>
            <w:shd w:val="clear" w:color="auto" w:fill="FFFFFF" w:themeFill="background1"/>
          </w:tcPr>
          <w:p w14:paraId="7CC7D53F" w14:textId="77777777" w:rsidR="005D2377" w:rsidRPr="008C2C7D" w:rsidRDefault="005D2377" w:rsidP="008C2C7D">
            <w:pPr>
              <w:rPr>
                <w:sz w:val="16"/>
                <w:szCs w:val="16"/>
                <w:lang w:val="en-GB"/>
              </w:rPr>
            </w:pPr>
            <w:r w:rsidRPr="008C2C7D">
              <w:rPr>
                <w:sz w:val="16"/>
                <w:szCs w:val="16"/>
                <w:lang w:val="en-GB"/>
              </w:rPr>
              <w:t>200.00</w:t>
            </w:r>
          </w:p>
        </w:tc>
        <w:tc>
          <w:tcPr>
            <w:tcW w:w="1338" w:type="dxa"/>
            <w:shd w:val="clear" w:color="auto" w:fill="FFFFFF" w:themeFill="background1"/>
          </w:tcPr>
          <w:p w14:paraId="194CCD25" w14:textId="77777777" w:rsidR="005D2377" w:rsidRPr="008C2C7D" w:rsidRDefault="005D2377" w:rsidP="008C2C7D">
            <w:pPr>
              <w:rPr>
                <w:sz w:val="16"/>
                <w:szCs w:val="16"/>
                <w:lang w:val="en-GB"/>
              </w:rPr>
            </w:pPr>
            <w:r w:rsidRPr="008C2C7D">
              <w:rPr>
                <w:sz w:val="16"/>
                <w:szCs w:val="16"/>
                <w:lang w:val="en-GB"/>
              </w:rPr>
              <w:t>200.00</w:t>
            </w:r>
          </w:p>
        </w:tc>
        <w:tc>
          <w:tcPr>
            <w:tcW w:w="1275" w:type="dxa"/>
            <w:shd w:val="clear" w:color="auto" w:fill="FFFFFF" w:themeFill="background1"/>
          </w:tcPr>
          <w:p w14:paraId="3266D6A4" w14:textId="77777777" w:rsidR="005D2377" w:rsidRPr="008C2C7D" w:rsidRDefault="005D2377" w:rsidP="008C2C7D">
            <w:pPr>
              <w:rPr>
                <w:sz w:val="16"/>
                <w:szCs w:val="16"/>
                <w:lang w:val="en-GB"/>
              </w:rPr>
            </w:pPr>
            <w:r w:rsidRPr="008C2C7D">
              <w:rPr>
                <w:sz w:val="16"/>
                <w:szCs w:val="16"/>
                <w:lang w:val="en-GB"/>
              </w:rPr>
              <w:t>200.00</w:t>
            </w:r>
          </w:p>
        </w:tc>
        <w:tc>
          <w:tcPr>
            <w:tcW w:w="1352" w:type="dxa"/>
            <w:shd w:val="clear" w:color="auto" w:fill="FFFFFF" w:themeFill="background1"/>
          </w:tcPr>
          <w:p w14:paraId="2E450F05" w14:textId="77777777" w:rsidR="005D2377" w:rsidRPr="008C2C7D" w:rsidRDefault="005D2377" w:rsidP="008C2C7D">
            <w:pPr>
              <w:rPr>
                <w:sz w:val="16"/>
                <w:szCs w:val="16"/>
                <w:lang w:val="en-GB"/>
              </w:rPr>
            </w:pPr>
            <w:r w:rsidRPr="008C2C7D">
              <w:rPr>
                <w:sz w:val="16"/>
                <w:szCs w:val="16"/>
                <w:lang w:val="en-GB"/>
              </w:rPr>
              <w:t>200.00</w:t>
            </w:r>
          </w:p>
        </w:tc>
        <w:tc>
          <w:tcPr>
            <w:tcW w:w="1240" w:type="dxa"/>
            <w:shd w:val="clear" w:color="auto" w:fill="FFFFFF" w:themeFill="background1"/>
          </w:tcPr>
          <w:p w14:paraId="2A5E0A8F" w14:textId="77777777" w:rsidR="005D2377" w:rsidRPr="008C2C7D" w:rsidRDefault="005D2377" w:rsidP="008C2C7D">
            <w:pPr>
              <w:rPr>
                <w:sz w:val="16"/>
                <w:szCs w:val="16"/>
                <w:lang w:val="en-GB"/>
              </w:rPr>
            </w:pPr>
            <w:r w:rsidRPr="008C2C7D">
              <w:rPr>
                <w:sz w:val="16"/>
                <w:szCs w:val="16"/>
                <w:lang w:val="en-GB"/>
              </w:rPr>
              <w:t>200.00</w:t>
            </w:r>
          </w:p>
        </w:tc>
        <w:tc>
          <w:tcPr>
            <w:tcW w:w="1595" w:type="dxa"/>
            <w:shd w:val="clear" w:color="auto" w:fill="FFFFFF" w:themeFill="background1"/>
          </w:tcPr>
          <w:p w14:paraId="74C7DE52" w14:textId="77777777" w:rsidR="005D2377" w:rsidRPr="008C2C7D" w:rsidRDefault="005D2377" w:rsidP="008C2C7D">
            <w:pPr>
              <w:rPr>
                <w:sz w:val="16"/>
                <w:szCs w:val="16"/>
                <w:lang w:val="en-GB"/>
              </w:rPr>
            </w:pPr>
            <w:r w:rsidRPr="008C2C7D">
              <w:rPr>
                <w:sz w:val="16"/>
                <w:szCs w:val="16"/>
                <w:lang w:val="en-GB"/>
              </w:rPr>
              <w:t>200.00</w:t>
            </w:r>
          </w:p>
        </w:tc>
        <w:tc>
          <w:tcPr>
            <w:tcW w:w="1320" w:type="dxa"/>
            <w:shd w:val="clear" w:color="auto" w:fill="FFFFFF" w:themeFill="background1"/>
          </w:tcPr>
          <w:p w14:paraId="32A8EFD8" w14:textId="77777777" w:rsidR="005D2377" w:rsidRPr="008C2C7D" w:rsidRDefault="005D2377" w:rsidP="008C2C7D">
            <w:pPr>
              <w:rPr>
                <w:sz w:val="16"/>
                <w:szCs w:val="16"/>
                <w:lang w:val="en-GB"/>
              </w:rPr>
            </w:pPr>
          </w:p>
        </w:tc>
        <w:tc>
          <w:tcPr>
            <w:tcW w:w="1285" w:type="dxa"/>
            <w:shd w:val="clear" w:color="auto" w:fill="FFFFFF" w:themeFill="background1"/>
          </w:tcPr>
          <w:p w14:paraId="1605F548" w14:textId="77777777" w:rsidR="005D2377" w:rsidRPr="008C2C7D" w:rsidRDefault="005D2377" w:rsidP="008C2C7D">
            <w:pPr>
              <w:rPr>
                <w:sz w:val="16"/>
                <w:szCs w:val="16"/>
                <w:lang w:val="en-GB"/>
              </w:rPr>
            </w:pPr>
          </w:p>
        </w:tc>
      </w:tr>
      <w:tr w:rsidR="00000B7D" w:rsidRPr="001B19E4" w14:paraId="26596BB1" w14:textId="77777777" w:rsidTr="000027AE">
        <w:trPr>
          <w:jc w:val="center"/>
        </w:trPr>
        <w:tc>
          <w:tcPr>
            <w:tcW w:w="3672" w:type="dxa"/>
            <w:shd w:val="clear" w:color="auto" w:fill="FFFFFF" w:themeFill="background1"/>
          </w:tcPr>
          <w:p w14:paraId="6D00250B" w14:textId="77777777" w:rsidR="005D2377" w:rsidRPr="008C2C7D" w:rsidRDefault="005D2377" w:rsidP="00A913B3">
            <w:pPr>
              <w:rPr>
                <w:sz w:val="16"/>
                <w:szCs w:val="16"/>
                <w:lang w:val="en-GB"/>
              </w:rPr>
            </w:pPr>
            <w:r w:rsidRPr="008C2C7D">
              <w:rPr>
                <w:color w:val="FF0000"/>
                <w:sz w:val="16"/>
                <w:szCs w:val="16"/>
                <w:lang w:val="en-GB"/>
              </w:rPr>
              <w:t>Signal level above Sen</w:t>
            </w:r>
            <w:r w:rsidR="00A913B3">
              <w:rPr>
                <w:color w:val="FF0000"/>
                <w:sz w:val="16"/>
                <w:szCs w:val="16"/>
                <w:lang w:val="en-GB"/>
              </w:rPr>
              <w:t>s</w:t>
            </w:r>
            <w:r w:rsidRPr="008C2C7D">
              <w:rPr>
                <w:color w:val="FF0000"/>
                <w:sz w:val="16"/>
                <w:szCs w:val="16"/>
                <w:lang w:val="en-GB"/>
              </w:rPr>
              <w:t xml:space="preserve"> dB</w:t>
            </w:r>
          </w:p>
        </w:tc>
        <w:tc>
          <w:tcPr>
            <w:tcW w:w="992" w:type="dxa"/>
            <w:shd w:val="clear" w:color="auto" w:fill="FFFFFF" w:themeFill="background1"/>
          </w:tcPr>
          <w:p w14:paraId="399A109B" w14:textId="77777777" w:rsidR="005D2377" w:rsidRPr="008C2C7D" w:rsidRDefault="005D2377" w:rsidP="008C2C7D">
            <w:pPr>
              <w:rPr>
                <w:sz w:val="16"/>
                <w:szCs w:val="16"/>
                <w:lang w:val="en-GB"/>
              </w:rPr>
            </w:pPr>
            <w:r w:rsidRPr="008C2C7D">
              <w:rPr>
                <w:sz w:val="16"/>
                <w:szCs w:val="16"/>
                <w:lang w:val="en-GB"/>
              </w:rPr>
              <w:t>25.00</w:t>
            </w:r>
          </w:p>
        </w:tc>
        <w:tc>
          <w:tcPr>
            <w:tcW w:w="992" w:type="dxa"/>
            <w:shd w:val="clear" w:color="auto" w:fill="FFFFFF" w:themeFill="background1"/>
          </w:tcPr>
          <w:p w14:paraId="667BDCA7" w14:textId="77777777" w:rsidR="005D2377" w:rsidRPr="008C2C7D" w:rsidRDefault="005D2377" w:rsidP="008C2C7D">
            <w:pPr>
              <w:rPr>
                <w:sz w:val="16"/>
                <w:szCs w:val="16"/>
                <w:lang w:val="en-GB"/>
              </w:rPr>
            </w:pPr>
            <w:r w:rsidRPr="008C2C7D">
              <w:rPr>
                <w:sz w:val="16"/>
                <w:szCs w:val="16"/>
                <w:lang w:val="en-GB"/>
              </w:rPr>
              <w:t>9.00</w:t>
            </w:r>
          </w:p>
        </w:tc>
        <w:tc>
          <w:tcPr>
            <w:tcW w:w="1138" w:type="dxa"/>
            <w:shd w:val="clear" w:color="auto" w:fill="FFFFFF" w:themeFill="background1"/>
          </w:tcPr>
          <w:p w14:paraId="38CCE469" w14:textId="77777777" w:rsidR="005D2377" w:rsidRPr="008C2C7D" w:rsidRDefault="005D2377" w:rsidP="008C2C7D">
            <w:pPr>
              <w:rPr>
                <w:sz w:val="16"/>
                <w:szCs w:val="16"/>
                <w:lang w:val="en-GB"/>
              </w:rPr>
            </w:pPr>
            <w:r w:rsidRPr="008C2C7D">
              <w:rPr>
                <w:sz w:val="16"/>
                <w:szCs w:val="16"/>
                <w:lang w:val="en-GB"/>
              </w:rPr>
              <w:t>25.00</w:t>
            </w:r>
          </w:p>
        </w:tc>
        <w:tc>
          <w:tcPr>
            <w:tcW w:w="1338" w:type="dxa"/>
            <w:shd w:val="clear" w:color="auto" w:fill="FFFFFF" w:themeFill="background1"/>
          </w:tcPr>
          <w:p w14:paraId="27635FA5" w14:textId="77777777" w:rsidR="005D2377" w:rsidRPr="008C2C7D" w:rsidRDefault="005D2377" w:rsidP="008C2C7D">
            <w:pPr>
              <w:rPr>
                <w:sz w:val="16"/>
                <w:szCs w:val="16"/>
                <w:lang w:val="en-GB"/>
              </w:rPr>
            </w:pPr>
            <w:r w:rsidRPr="008C2C7D">
              <w:rPr>
                <w:sz w:val="16"/>
                <w:szCs w:val="16"/>
                <w:lang w:val="en-GB"/>
              </w:rPr>
              <w:t>9.00</w:t>
            </w:r>
          </w:p>
        </w:tc>
        <w:tc>
          <w:tcPr>
            <w:tcW w:w="1275" w:type="dxa"/>
            <w:shd w:val="clear" w:color="auto" w:fill="FFFFFF" w:themeFill="background1"/>
          </w:tcPr>
          <w:p w14:paraId="2A590C11" w14:textId="77777777" w:rsidR="005D2377" w:rsidRPr="008C2C7D" w:rsidRDefault="005D2377" w:rsidP="008C2C7D">
            <w:pPr>
              <w:rPr>
                <w:sz w:val="16"/>
                <w:szCs w:val="16"/>
                <w:lang w:val="en-GB"/>
              </w:rPr>
            </w:pPr>
            <w:r w:rsidRPr="008C2C7D">
              <w:rPr>
                <w:sz w:val="16"/>
                <w:szCs w:val="16"/>
                <w:lang w:val="en-GB"/>
              </w:rPr>
              <w:t>25.00</w:t>
            </w:r>
          </w:p>
        </w:tc>
        <w:tc>
          <w:tcPr>
            <w:tcW w:w="1352" w:type="dxa"/>
            <w:shd w:val="clear" w:color="auto" w:fill="FFFFFF" w:themeFill="background1"/>
          </w:tcPr>
          <w:p w14:paraId="3530BAD3" w14:textId="77777777" w:rsidR="005D2377" w:rsidRPr="008C2C7D" w:rsidRDefault="005D2377" w:rsidP="008C2C7D">
            <w:pPr>
              <w:rPr>
                <w:sz w:val="16"/>
                <w:szCs w:val="16"/>
                <w:lang w:val="en-GB"/>
              </w:rPr>
            </w:pPr>
            <w:r w:rsidRPr="008C2C7D">
              <w:rPr>
                <w:sz w:val="16"/>
                <w:szCs w:val="16"/>
                <w:lang w:val="en-GB"/>
              </w:rPr>
              <w:t>9.00</w:t>
            </w:r>
          </w:p>
        </w:tc>
        <w:tc>
          <w:tcPr>
            <w:tcW w:w="1240" w:type="dxa"/>
            <w:shd w:val="clear" w:color="auto" w:fill="FFFFFF" w:themeFill="background1"/>
          </w:tcPr>
          <w:p w14:paraId="297BF18B" w14:textId="77777777" w:rsidR="005D2377" w:rsidRPr="008C2C7D" w:rsidRDefault="005D2377" w:rsidP="008C2C7D">
            <w:pPr>
              <w:rPr>
                <w:sz w:val="16"/>
                <w:szCs w:val="16"/>
                <w:lang w:val="en-GB"/>
              </w:rPr>
            </w:pPr>
            <w:r w:rsidRPr="008C2C7D">
              <w:rPr>
                <w:sz w:val="16"/>
                <w:szCs w:val="16"/>
                <w:lang w:val="en-GB"/>
              </w:rPr>
              <w:t>25.00</w:t>
            </w:r>
          </w:p>
        </w:tc>
        <w:tc>
          <w:tcPr>
            <w:tcW w:w="1595" w:type="dxa"/>
            <w:shd w:val="clear" w:color="auto" w:fill="FFFFFF" w:themeFill="background1"/>
          </w:tcPr>
          <w:p w14:paraId="12EE2084" w14:textId="77777777" w:rsidR="005D2377" w:rsidRPr="008C2C7D" w:rsidRDefault="005D2377" w:rsidP="008C2C7D">
            <w:pPr>
              <w:rPr>
                <w:sz w:val="16"/>
                <w:szCs w:val="16"/>
                <w:lang w:val="en-GB"/>
              </w:rPr>
            </w:pPr>
            <w:r w:rsidRPr="008C2C7D">
              <w:rPr>
                <w:sz w:val="16"/>
                <w:szCs w:val="16"/>
                <w:lang w:val="en-GB"/>
              </w:rPr>
              <w:t>9.00</w:t>
            </w:r>
          </w:p>
        </w:tc>
        <w:tc>
          <w:tcPr>
            <w:tcW w:w="1320" w:type="dxa"/>
            <w:shd w:val="clear" w:color="auto" w:fill="FFFFFF" w:themeFill="background1"/>
          </w:tcPr>
          <w:p w14:paraId="54621236" w14:textId="77777777" w:rsidR="005D2377" w:rsidRPr="008C2C7D" w:rsidRDefault="005D2377" w:rsidP="008C2C7D">
            <w:pPr>
              <w:rPr>
                <w:sz w:val="16"/>
                <w:szCs w:val="16"/>
                <w:lang w:val="en-GB"/>
              </w:rPr>
            </w:pPr>
          </w:p>
        </w:tc>
        <w:tc>
          <w:tcPr>
            <w:tcW w:w="1285" w:type="dxa"/>
            <w:shd w:val="clear" w:color="auto" w:fill="FFFFFF" w:themeFill="background1"/>
          </w:tcPr>
          <w:p w14:paraId="51618C8A" w14:textId="77777777" w:rsidR="005D2377" w:rsidRPr="008C2C7D" w:rsidRDefault="005D2377" w:rsidP="008C2C7D">
            <w:pPr>
              <w:rPr>
                <w:sz w:val="16"/>
                <w:szCs w:val="16"/>
                <w:lang w:val="en-GB"/>
              </w:rPr>
            </w:pPr>
          </w:p>
        </w:tc>
      </w:tr>
      <w:tr w:rsidR="00000B7D" w:rsidRPr="001B19E4" w14:paraId="3BD6C311" w14:textId="77777777" w:rsidTr="000027AE">
        <w:trPr>
          <w:jc w:val="center"/>
        </w:trPr>
        <w:tc>
          <w:tcPr>
            <w:tcW w:w="3672" w:type="dxa"/>
            <w:shd w:val="clear" w:color="auto" w:fill="FFFFFF" w:themeFill="background1"/>
          </w:tcPr>
          <w:p w14:paraId="4F852BCF" w14:textId="77777777" w:rsidR="005D2377" w:rsidRPr="008C2C7D" w:rsidRDefault="005D2377" w:rsidP="008C2C7D">
            <w:pPr>
              <w:rPr>
                <w:sz w:val="16"/>
                <w:szCs w:val="16"/>
                <w:lang w:val="en-GB"/>
              </w:rPr>
            </w:pPr>
            <w:r w:rsidRPr="008C2C7D">
              <w:rPr>
                <w:sz w:val="16"/>
                <w:szCs w:val="16"/>
                <w:lang w:val="en-GB"/>
              </w:rPr>
              <w:t>S/(I+N), dB</w:t>
            </w:r>
          </w:p>
        </w:tc>
        <w:tc>
          <w:tcPr>
            <w:tcW w:w="992" w:type="dxa"/>
            <w:shd w:val="clear" w:color="auto" w:fill="FFFFFF" w:themeFill="background1"/>
          </w:tcPr>
          <w:p w14:paraId="42EE7B1E" w14:textId="77777777" w:rsidR="005D2377" w:rsidRPr="008C2C7D" w:rsidRDefault="005D2377" w:rsidP="008C2C7D">
            <w:pPr>
              <w:rPr>
                <w:sz w:val="16"/>
                <w:szCs w:val="16"/>
                <w:lang w:val="en-GB"/>
              </w:rPr>
            </w:pPr>
            <w:r w:rsidRPr="008C2C7D">
              <w:rPr>
                <w:sz w:val="16"/>
                <w:szCs w:val="16"/>
                <w:lang w:val="en-GB"/>
              </w:rPr>
              <w:t>9.00</w:t>
            </w:r>
          </w:p>
        </w:tc>
        <w:tc>
          <w:tcPr>
            <w:tcW w:w="992" w:type="dxa"/>
            <w:shd w:val="clear" w:color="auto" w:fill="FFFFFF" w:themeFill="background1"/>
          </w:tcPr>
          <w:p w14:paraId="51F5FC59" w14:textId="77777777" w:rsidR="005D2377" w:rsidRPr="008C2C7D" w:rsidRDefault="005D2377" w:rsidP="008C2C7D">
            <w:pPr>
              <w:rPr>
                <w:sz w:val="16"/>
                <w:szCs w:val="16"/>
                <w:lang w:val="en-GB"/>
              </w:rPr>
            </w:pPr>
            <w:r w:rsidRPr="008C2C7D">
              <w:rPr>
                <w:sz w:val="16"/>
                <w:szCs w:val="16"/>
                <w:lang w:val="en-GB"/>
              </w:rPr>
              <w:t>9.00</w:t>
            </w:r>
          </w:p>
        </w:tc>
        <w:tc>
          <w:tcPr>
            <w:tcW w:w="1138" w:type="dxa"/>
            <w:shd w:val="clear" w:color="auto" w:fill="FFFFFF" w:themeFill="background1"/>
          </w:tcPr>
          <w:p w14:paraId="64DEC2FD" w14:textId="77777777" w:rsidR="005D2377" w:rsidRPr="008C2C7D" w:rsidRDefault="005D2377" w:rsidP="008C2C7D">
            <w:pPr>
              <w:rPr>
                <w:sz w:val="16"/>
                <w:szCs w:val="16"/>
                <w:lang w:val="en-GB"/>
              </w:rPr>
            </w:pPr>
            <w:r w:rsidRPr="008C2C7D">
              <w:rPr>
                <w:sz w:val="16"/>
                <w:szCs w:val="16"/>
                <w:lang w:val="en-GB"/>
              </w:rPr>
              <w:t>9.00</w:t>
            </w:r>
          </w:p>
        </w:tc>
        <w:tc>
          <w:tcPr>
            <w:tcW w:w="1338" w:type="dxa"/>
            <w:shd w:val="clear" w:color="auto" w:fill="FFFFFF" w:themeFill="background1"/>
          </w:tcPr>
          <w:p w14:paraId="50EB49E3" w14:textId="77777777" w:rsidR="005D2377" w:rsidRPr="008C2C7D" w:rsidRDefault="005D2377" w:rsidP="008C2C7D">
            <w:pPr>
              <w:rPr>
                <w:sz w:val="16"/>
                <w:szCs w:val="16"/>
                <w:lang w:val="en-GB"/>
              </w:rPr>
            </w:pPr>
            <w:r w:rsidRPr="008C2C7D">
              <w:rPr>
                <w:sz w:val="16"/>
                <w:szCs w:val="16"/>
                <w:lang w:val="en-GB"/>
              </w:rPr>
              <w:t>9.00</w:t>
            </w:r>
          </w:p>
        </w:tc>
        <w:tc>
          <w:tcPr>
            <w:tcW w:w="1275" w:type="dxa"/>
            <w:shd w:val="clear" w:color="auto" w:fill="FFFFFF" w:themeFill="background1"/>
          </w:tcPr>
          <w:p w14:paraId="6D7E6B78" w14:textId="77777777" w:rsidR="005D2377" w:rsidRPr="008C2C7D" w:rsidRDefault="005D2377" w:rsidP="008C2C7D">
            <w:pPr>
              <w:rPr>
                <w:sz w:val="16"/>
                <w:szCs w:val="16"/>
                <w:lang w:val="en-GB"/>
              </w:rPr>
            </w:pPr>
            <w:r w:rsidRPr="008C2C7D">
              <w:rPr>
                <w:sz w:val="16"/>
                <w:szCs w:val="16"/>
                <w:lang w:val="en-GB"/>
              </w:rPr>
              <w:t>9.00</w:t>
            </w:r>
          </w:p>
        </w:tc>
        <w:tc>
          <w:tcPr>
            <w:tcW w:w="1352" w:type="dxa"/>
            <w:shd w:val="clear" w:color="auto" w:fill="FFFFFF" w:themeFill="background1"/>
          </w:tcPr>
          <w:p w14:paraId="25EDCAEA" w14:textId="77777777" w:rsidR="005D2377" w:rsidRPr="008C2C7D" w:rsidRDefault="005D2377" w:rsidP="008C2C7D">
            <w:pPr>
              <w:rPr>
                <w:sz w:val="16"/>
                <w:szCs w:val="16"/>
                <w:lang w:val="en-GB"/>
              </w:rPr>
            </w:pPr>
            <w:r w:rsidRPr="008C2C7D">
              <w:rPr>
                <w:sz w:val="16"/>
                <w:szCs w:val="16"/>
                <w:lang w:val="en-GB"/>
              </w:rPr>
              <w:t>9.00</w:t>
            </w:r>
          </w:p>
        </w:tc>
        <w:tc>
          <w:tcPr>
            <w:tcW w:w="1240" w:type="dxa"/>
            <w:shd w:val="clear" w:color="auto" w:fill="FFFFFF" w:themeFill="background1"/>
          </w:tcPr>
          <w:p w14:paraId="2E8E3146" w14:textId="77777777" w:rsidR="005D2377" w:rsidRPr="008C2C7D" w:rsidRDefault="005D2377" w:rsidP="008C2C7D">
            <w:pPr>
              <w:rPr>
                <w:sz w:val="16"/>
                <w:szCs w:val="16"/>
                <w:lang w:val="en-GB"/>
              </w:rPr>
            </w:pPr>
            <w:r w:rsidRPr="008C2C7D">
              <w:rPr>
                <w:sz w:val="16"/>
                <w:szCs w:val="16"/>
                <w:lang w:val="en-GB"/>
              </w:rPr>
              <w:t>9.00</w:t>
            </w:r>
          </w:p>
        </w:tc>
        <w:tc>
          <w:tcPr>
            <w:tcW w:w="1595" w:type="dxa"/>
            <w:shd w:val="clear" w:color="auto" w:fill="FFFFFF" w:themeFill="background1"/>
          </w:tcPr>
          <w:p w14:paraId="20052219" w14:textId="77777777" w:rsidR="005D2377" w:rsidRPr="008C2C7D" w:rsidRDefault="005D2377" w:rsidP="008C2C7D">
            <w:pPr>
              <w:rPr>
                <w:sz w:val="16"/>
                <w:szCs w:val="16"/>
                <w:lang w:val="en-GB"/>
              </w:rPr>
            </w:pPr>
            <w:r w:rsidRPr="008C2C7D">
              <w:rPr>
                <w:sz w:val="16"/>
                <w:szCs w:val="16"/>
                <w:lang w:val="en-GB"/>
              </w:rPr>
              <w:t>9.00</w:t>
            </w:r>
          </w:p>
        </w:tc>
        <w:tc>
          <w:tcPr>
            <w:tcW w:w="1320" w:type="dxa"/>
            <w:shd w:val="clear" w:color="auto" w:fill="FFFFFF" w:themeFill="background1"/>
          </w:tcPr>
          <w:p w14:paraId="7FF9E07C" w14:textId="77777777" w:rsidR="005D2377" w:rsidRPr="008C2C7D" w:rsidRDefault="005D2377" w:rsidP="008C2C7D">
            <w:pPr>
              <w:rPr>
                <w:sz w:val="16"/>
                <w:szCs w:val="16"/>
                <w:lang w:val="en-GB"/>
              </w:rPr>
            </w:pPr>
          </w:p>
        </w:tc>
        <w:tc>
          <w:tcPr>
            <w:tcW w:w="1285" w:type="dxa"/>
            <w:shd w:val="clear" w:color="auto" w:fill="FFFFFF" w:themeFill="background1"/>
          </w:tcPr>
          <w:p w14:paraId="3025F939" w14:textId="77777777" w:rsidR="005D2377" w:rsidRPr="008C2C7D" w:rsidRDefault="005D2377" w:rsidP="008C2C7D">
            <w:pPr>
              <w:rPr>
                <w:sz w:val="16"/>
                <w:szCs w:val="16"/>
                <w:lang w:val="en-GB"/>
              </w:rPr>
            </w:pPr>
          </w:p>
        </w:tc>
      </w:tr>
      <w:tr w:rsidR="00000B7D" w:rsidRPr="001B19E4" w14:paraId="1B9167D7" w14:textId="77777777" w:rsidTr="000027AE">
        <w:trPr>
          <w:jc w:val="center"/>
        </w:trPr>
        <w:tc>
          <w:tcPr>
            <w:tcW w:w="3672" w:type="dxa"/>
            <w:shd w:val="clear" w:color="auto" w:fill="FFFFFF" w:themeFill="background1"/>
          </w:tcPr>
          <w:p w14:paraId="39064854" w14:textId="77777777" w:rsidR="005D2377" w:rsidRPr="008C2C7D" w:rsidRDefault="005D2377" w:rsidP="008C2C7D">
            <w:pPr>
              <w:rPr>
                <w:sz w:val="16"/>
                <w:szCs w:val="16"/>
                <w:lang w:val="en-GB"/>
              </w:rPr>
            </w:pPr>
            <w:r w:rsidRPr="008C2C7D">
              <w:rPr>
                <w:sz w:val="16"/>
                <w:szCs w:val="16"/>
                <w:lang w:val="en-GB"/>
              </w:rPr>
              <w:t>Feeder loss dB</w:t>
            </w:r>
          </w:p>
        </w:tc>
        <w:tc>
          <w:tcPr>
            <w:tcW w:w="992" w:type="dxa"/>
            <w:shd w:val="clear" w:color="auto" w:fill="FFFFFF" w:themeFill="background1"/>
          </w:tcPr>
          <w:p w14:paraId="4111A099" w14:textId="77777777" w:rsidR="005D2377" w:rsidRPr="008C2C7D" w:rsidRDefault="005D2377" w:rsidP="008C2C7D">
            <w:pPr>
              <w:rPr>
                <w:sz w:val="16"/>
                <w:szCs w:val="16"/>
                <w:lang w:val="en-GB"/>
              </w:rPr>
            </w:pPr>
            <w:r w:rsidRPr="008C2C7D">
              <w:rPr>
                <w:sz w:val="16"/>
                <w:szCs w:val="16"/>
                <w:lang w:val="en-GB"/>
              </w:rPr>
              <w:t>3.00</w:t>
            </w:r>
          </w:p>
        </w:tc>
        <w:tc>
          <w:tcPr>
            <w:tcW w:w="992" w:type="dxa"/>
            <w:shd w:val="clear" w:color="auto" w:fill="FFFFFF" w:themeFill="background1"/>
          </w:tcPr>
          <w:p w14:paraId="5C4ADE81" w14:textId="77777777" w:rsidR="005D2377" w:rsidRPr="008C2C7D" w:rsidRDefault="005D2377" w:rsidP="008C2C7D">
            <w:pPr>
              <w:rPr>
                <w:sz w:val="16"/>
                <w:szCs w:val="16"/>
                <w:lang w:val="en-GB"/>
              </w:rPr>
            </w:pPr>
            <w:r w:rsidRPr="008C2C7D">
              <w:rPr>
                <w:sz w:val="16"/>
                <w:szCs w:val="16"/>
                <w:lang w:val="en-GB"/>
              </w:rPr>
              <w:t>3.00</w:t>
            </w:r>
          </w:p>
        </w:tc>
        <w:tc>
          <w:tcPr>
            <w:tcW w:w="1138" w:type="dxa"/>
            <w:shd w:val="clear" w:color="auto" w:fill="FFFFFF" w:themeFill="background1"/>
          </w:tcPr>
          <w:p w14:paraId="3F46DB4C" w14:textId="77777777" w:rsidR="005D2377" w:rsidRPr="008C2C7D" w:rsidRDefault="005D2377" w:rsidP="008C2C7D">
            <w:pPr>
              <w:rPr>
                <w:sz w:val="16"/>
                <w:szCs w:val="16"/>
                <w:lang w:val="en-GB"/>
              </w:rPr>
            </w:pPr>
            <w:r w:rsidRPr="008C2C7D">
              <w:rPr>
                <w:sz w:val="16"/>
                <w:szCs w:val="16"/>
                <w:lang w:val="en-GB"/>
              </w:rPr>
              <w:t>3.00</w:t>
            </w:r>
          </w:p>
        </w:tc>
        <w:tc>
          <w:tcPr>
            <w:tcW w:w="1338" w:type="dxa"/>
            <w:shd w:val="clear" w:color="auto" w:fill="FFFFFF" w:themeFill="background1"/>
          </w:tcPr>
          <w:p w14:paraId="1C57C3AF" w14:textId="77777777" w:rsidR="005D2377" w:rsidRPr="008C2C7D" w:rsidRDefault="005D2377" w:rsidP="008C2C7D">
            <w:pPr>
              <w:rPr>
                <w:sz w:val="16"/>
                <w:szCs w:val="16"/>
                <w:lang w:val="en-GB"/>
              </w:rPr>
            </w:pPr>
            <w:r w:rsidRPr="008C2C7D">
              <w:rPr>
                <w:sz w:val="16"/>
                <w:szCs w:val="16"/>
                <w:lang w:val="en-GB"/>
              </w:rPr>
              <w:t>3.00</w:t>
            </w:r>
          </w:p>
        </w:tc>
        <w:tc>
          <w:tcPr>
            <w:tcW w:w="1275" w:type="dxa"/>
            <w:shd w:val="clear" w:color="auto" w:fill="FFFFFF" w:themeFill="background1"/>
          </w:tcPr>
          <w:p w14:paraId="6DFAD894" w14:textId="77777777" w:rsidR="005D2377" w:rsidRPr="008C2C7D" w:rsidRDefault="005D2377" w:rsidP="008C2C7D">
            <w:pPr>
              <w:rPr>
                <w:sz w:val="16"/>
                <w:szCs w:val="16"/>
                <w:lang w:val="en-GB"/>
              </w:rPr>
            </w:pPr>
            <w:r w:rsidRPr="008C2C7D">
              <w:rPr>
                <w:sz w:val="16"/>
                <w:szCs w:val="16"/>
                <w:lang w:val="en-GB"/>
              </w:rPr>
              <w:t>3.00</w:t>
            </w:r>
          </w:p>
        </w:tc>
        <w:tc>
          <w:tcPr>
            <w:tcW w:w="1352" w:type="dxa"/>
            <w:shd w:val="clear" w:color="auto" w:fill="FFFFFF" w:themeFill="background1"/>
          </w:tcPr>
          <w:p w14:paraId="4B5394F5" w14:textId="77777777" w:rsidR="005D2377" w:rsidRPr="008C2C7D" w:rsidRDefault="005D2377" w:rsidP="008C2C7D">
            <w:pPr>
              <w:rPr>
                <w:sz w:val="16"/>
                <w:szCs w:val="16"/>
                <w:lang w:val="en-GB"/>
              </w:rPr>
            </w:pPr>
            <w:r w:rsidRPr="008C2C7D">
              <w:rPr>
                <w:sz w:val="16"/>
                <w:szCs w:val="16"/>
                <w:lang w:val="en-GB"/>
              </w:rPr>
              <w:t>3.00</w:t>
            </w:r>
          </w:p>
        </w:tc>
        <w:tc>
          <w:tcPr>
            <w:tcW w:w="1240" w:type="dxa"/>
            <w:shd w:val="clear" w:color="auto" w:fill="FFFFFF" w:themeFill="background1"/>
          </w:tcPr>
          <w:p w14:paraId="60866A1F" w14:textId="77777777" w:rsidR="005D2377" w:rsidRPr="008C2C7D" w:rsidRDefault="005D2377" w:rsidP="008C2C7D">
            <w:pPr>
              <w:rPr>
                <w:sz w:val="16"/>
                <w:szCs w:val="16"/>
                <w:lang w:val="en-GB"/>
              </w:rPr>
            </w:pPr>
            <w:r w:rsidRPr="008C2C7D">
              <w:rPr>
                <w:sz w:val="16"/>
                <w:szCs w:val="16"/>
                <w:lang w:val="en-GB"/>
              </w:rPr>
              <w:t>3.00</w:t>
            </w:r>
          </w:p>
        </w:tc>
        <w:tc>
          <w:tcPr>
            <w:tcW w:w="1595" w:type="dxa"/>
            <w:shd w:val="clear" w:color="auto" w:fill="FFFFFF" w:themeFill="background1"/>
          </w:tcPr>
          <w:p w14:paraId="1FA20F6A" w14:textId="77777777" w:rsidR="005D2377" w:rsidRPr="008C2C7D" w:rsidRDefault="005D2377" w:rsidP="008C2C7D">
            <w:pPr>
              <w:rPr>
                <w:sz w:val="16"/>
                <w:szCs w:val="16"/>
                <w:lang w:val="en-GB"/>
              </w:rPr>
            </w:pPr>
            <w:r w:rsidRPr="008C2C7D">
              <w:rPr>
                <w:sz w:val="16"/>
                <w:szCs w:val="16"/>
                <w:lang w:val="en-GB"/>
              </w:rPr>
              <w:t>3.00</w:t>
            </w:r>
          </w:p>
        </w:tc>
        <w:tc>
          <w:tcPr>
            <w:tcW w:w="1320" w:type="dxa"/>
            <w:shd w:val="clear" w:color="auto" w:fill="FFFFFF" w:themeFill="background1"/>
          </w:tcPr>
          <w:p w14:paraId="27361B6B" w14:textId="77777777" w:rsidR="005D2377" w:rsidRPr="008C2C7D" w:rsidRDefault="005D2377" w:rsidP="008C2C7D">
            <w:pPr>
              <w:rPr>
                <w:sz w:val="16"/>
                <w:szCs w:val="16"/>
                <w:lang w:val="en-GB"/>
              </w:rPr>
            </w:pPr>
          </w:p>
        </w:tc>
        <w:tc>
          <w:tcPr>
            <w:tcW w:w="1285" w:type="dxa"/>
            <w:shd w:val="clear" w:color="auto" w:fill="FFFFFF" w:themeFill="background1"/>
          </w:tcPr>
          <w:p w14:paraId="61C69D67" w14:textId="77777777" w:rsidR="005D2377" w:rsidRPr="008C2C7D" w:rsidRDefault="005D2377" w:rsidP="008C2C7D">
            <w:pPr>
              <w:rPr>
                <w:sz w:val="16"/>
                <w:szCs w:val="16"/>
                <w:lang w:val="en-GB"/>
              </w:rPr>
            </w:pPr>
          </w:p>
        </w:tc>
      </w:tr>
      <w:tr w:rsidR="00000B7D" w:rsidRPr="001B19E4" w14:paraId="15B8787D" w14:textId="77777777" w:rsidTr="000027AE">
        <w:trPr>
          <w:jc w:val="center"/>
        </w:trPr>
        <w:tc>
          <w:tcPr>
            <w:tcW w:w="3672" w:type="dxa"/>
            <w:shd w:val="clear" w:color="auto" w:fill="FFFFFF" w:themeFill="background1"/>
          </w:tcPr>
          <w:p w14:paraId="34495A67" w14:textId="77777777" w:rsidR="005D2377" w:rsidRPr="008C2C7D" w:rsidRDefault="005D2377" w:rsidP="008C2C7D">
            <w:pPr>
              <w:rPr>
                <w:sz w:val="16"/>
                <w:szCs w:val="16"/>
                <w:lang w:val="en-GB"/>
              </w:rPr>
            </w:pPr>
            <w:r w:rsidRPr="008C2C7D">
              <w:rPr>
                <w:sz w:val="16"/>
                <w:szCs w:val="16"/>
                <w:lang w:val="en-GB"/>
              </w:rPr>
              <w:t>Splitter loss dB</w:t>
            </w:r>
          </w:p>
        </w:tc>
        <w:tc>
          <w:tcPr>
            <w:tcW w:w="992" w:type="dxa"/>
            <w:tcBorders>
              <w:bottom w:val="single" w:sz="4" w:space="0" w:color="D2232A"/>
            </w:tcBorders>
            <w:shd w:val="clear" w:color="auto" w:fill="FFFFFF" w:themeFill="background1"/>
          </w:tcPr>
          <w:p w14:paraId="7D1DFD34" w14:textId="77777777" w:rsidR="005D2377" w:rsidRPr="008C2C7D" w:rsidRDefault="005D2377" w:rsidP="008C2C7D">
            <w:pPr>
              <w:rPr>
                <w:sz w:val="16"/>
                <w:szCs w:val="16"/>
                <w:lang w:val="en-GB"/>
              </w:rPr>
            </w:pPr>
            <w:r w:rsidRPr="008C2C7D">
              <w:rPr>
                <w:sz w:val="16"/>
                <w:szCs w:val="16"/>
                <w:lang w:val="en-GB"/>
              </w:rPr>
              <w:t>3.00</w:t>
            </w:r>
          </w:p>
        </w:tc>
        <w:tc>
          <w:tcPr>
            <w:tcW w:w="992" w:type="dxa"/>
            <w:tcBorders>
              <w:bottom w:val="single" w:sz="4" w:space="0" w:color="D2232A"/>
            </w:tcBorders>
            <w:shd w:val="clear" w:color="auto" w:fill="FFFFFF" w:themeFill="background1"/>
          </w:tcPr>
          <w:p w14:paraId="0287A14A" w14:textId="77777777" w:rsidR="005D2377" w:rsidRPr="008C2C7D" w:rsidRDefault="005D2377" w:rsidP="008C2C7D">
            <w:pPr>
              <w:rPr>
                <w:sz w:val="16"/>
                <w:szCs w:val="16"/>
                <w:lang w:val="en-GB"/>
              </w:rPr>
            </w:pPr>
            <w:r w:rsidRPr="008C2C7D">
              <w:rPr>
                <w:sz w:val="16"/>
                <w:szCs w:val="16"/>
                <w:lang w:val="en-GB"/>
              </w:rPr>
              <w:t>3.00</w:t>
            </w:r>
          </w:p>
        </w:tc>
        <w:tc>
          <w:tcPr>
            <w:tcW w:w="1138" w:type="dxa"/>
            <w:tcBorders>
              <w:bottom w:val="single" w:sz="4" w:space="0" w:color="D2232A"/>
            </w:tcBorders>
            <w:shd w:val="clear" w:color="auto" w:fill="FFFFFF" w:themeFill="background1"/>
          </w:tcPr>
          <w:p w14:paraId="28434EDA" w14:textId="77777777" w:rsidR="005D2377" w:rsidRPr="008C2C7D" w:rsidRDefault="005D2377" w:rsidP="008C2C7D">
            <w:pPr>
              <w:rPr>
                <w:sz w:val="16"/>
                <w:szCs w:val="16"/>
                <w:lang w:val="en-GB"/>
              </w:rPr>
            </w:pPr>
            <w:r w:rsidRPr="008C2C7D">
              <w:rPr>
                <w:sz w:val="16"/>
                <w:szCs w:val="16"/>
                <w:lang w:val="en-GB"/>
              </w:rPr>
              <w:t>3.00</w:t>
            </w:r>
          </w:p>
        </w:tc>
        <w:tc>
          <w:tcPr>
            <w:tcW w:w="1338" w:type="dxa"/>
            <w:tcBorders>
              <w:bottom w:val="single" w:sz="4" w:space="0" w:color="D2232A"/>
            </w:tcBorders>
            <w:shd w:val="clear" w:color="auto" w:fill="FFFFFF" w:themeFill="background1"/>
          </w:tcPr>
          <w:p w14:paraId="3934D92A" w14:textId="77777777" w:rsidR="005D2377" w:rsidRPr="008C2C7D" w:rsidRDefault="005D2377" w:rsidP="008C2C7D">
            <w:pPr>
              <w:rPr>
                <w:sz w:val="16"/>
                <w:szCs w:val="16"/>
                <w:lang w:val="en-GB"/>
              </w:rPr>
            </w:pPr>
            <w:r w:rsidRPr="008C2C7D">
              <w:rPr>
                <w:sz w:val="16"/>
                <w:szCs w:val="16"/>
                <w:lang w:val="en-GB"/>
              </w:rPr>
              <w:t>3.00</w:t>
            </w:r>
          </w:p>
        </w:tc>
        <w:tc>
          <w:tcPr>
            <w:tcW w:w="1275" w:type="dxa"/>
            <w:tcBorders>
              <w:bottom w:val="single" w:sz="4" w:space="0" w:color="D2232A"/>
            </w:tcBorders>
            <w:shd w:val="clear" w:color="auto" w:fill="FFFFFF" w:themeFill="background1"/>
          </w:tcPr>
          <w:p w14:paraId="3B7BF42E" w14:textId="77777777" w:rsidR="005D2377" w:rsidRPr="008C2C7D" w:rsidRDefault="005D2377" w:rsidP="008C2C7D">
            <w:pPr>
              <w:rPr>
                <w:sz w:val="16"/>
                <w:szCs w:val="16"/>
                <w:lang w:val="en-GB"/>
              </w:rPr>
            </w:pPr>
            <w:r w:rsidRPr="008C2C7D">
              <w:rPr>
                <w:sz w:val="16"/>
                <w:szCs w:val="16"/>
                <w:lang w:val="en-GB"/>
              </w:rPr>
              <w:t>3.00</w:t>
            </w:r>
          </w:p>
        </w:tc>
        <w:tc>
          <w:tcPr>
            <w:tcW w:w="1352" w:type="dxa"/>
            <w:tcBorders>
              <w:bottom w:val="single" w:sz="4" w:space="0" w:color="D2232A"/>
            </w:tcBorders>
            <w:shd w:val="clear" w:color="auto" w:fill="FFFFFF" w:themeFill="background1"/>
          </w:tcPr>
          <w:p w14:paraId="1D534CF9" w14:textId="77777777" w:rsidR="005D2377" w:rsidRPr="008C2C7D" w:rsidRDefault="005D2377" w:rsidP="008C2C7D">
            <w:pPr>
              <w:rPr>
                <w:sz w:val="16"/>
                <w:szCs w:val="16"/>
                <w:lang w:val="en-GB"/>
              </w:rPr>
            </w:pPr>
            <w:r w:rsidRPr="008C2C7D">
              <w:rPr>
                <w:sz w:val="16"/>
                <w:szCs w:val="16"/>
                <w:lang w:val="en-GB"/>
              </w:rPr>
              <w:t>3.00</w:t>
            </w:r>
          </w:p>
        </w:tc>
        <w:tc>
          <w:tcPr>
            <w:tcW w:w="1240" w:type="dxa"/>
            <w:tcBorders>
              <w:bottom w:val="single" w:sz="4" w:space="0" w:color="D2232A"/>
            </w:tcBorders>
            <w:shd w:val="clear" w:color="auto" w:fill="FFFFFF" w:themeFill="background1"/>
          </w:tcPr>
          <w:p w14:paraId="1FBCB225" w14:textId="77777777" w:rsidR="005D2377" w:rsidRPr="008C2C7D" w:rsidRDefault="005D2377" w:rsidP="008C2C7D">
            <w:pPr>
              <w:rPr>
                <w:sz w:val="16"/>
                <w:szCs w:val="16"/>
                <w:lang w:val="en-GB"/>
              </w:rPr>
            </w:pPr>
            <w:r w:rsidRPr="008C2C7D">
              <w:rPr>
                <w:sz w:val="16"/>
                <w:szCs w:val="16"/>
                <w:lang w:val="en-GB"/>
              </w:rPr>
              <w:t>3.00</w:t>
            </w:r>
          </w:p>
        </w:tc>
        <w:tc>
          <w:tcPr>
            <w:tcW w:w="1595" w:type="dxa"/>
            <w:tcBorders>
              <w:bottom w:val="single" w:sz="4" w:space="0" w:color="D2232A"/>
            </w:tcBorders>
            <w:shd w:val="clear" w:color="auto" w:fill="FFFFFF" w:themeFill="background1"/>
          </w:tcPr>
          <w:p w14:paraId="250AE612" w14:textId="77777777" w:rsidR="005D2377" w:rsidRPr="008C2C7D" w:rsidRDefault="005D2377" w:rsidP="008C2C7D">
            <w:pPr>
              <w:rPr>
                <w:sz w:val="16"/>
                <w:szCs w:val="16"/>
                <w:lang w:val="en-GB"/>
              </w:rPr>
            </w:pPr>
            <w:r w:rsidRPr="008C2C7D">
              <w:rPr>
                <w:sz w:val="16"/>
                <w:szCs w:val="16"/>
                <w:lang w:val="en-GB"/>
              </w:rPr>
              <w:t>3.00</w:t>
            </w:r>
          </w:p>
        </w:tc>
        <w:tc>
          <w:tcPr>
            <w:tcW w:w="1320" w:type="dxa"/>
            <w:shd w:val="clear" w:color="auto" w:fill="FFFFFF" w:themeFill="background1"/>
          </w:tcPr>
          <w:p w14:paraId="2E2915F5" w14:textId="77777777" w:rsidR="005D2377" w:rsidRPr="008C2C7D" w:rsidRDefault="005D2377" w:rsidP="008C2C7D">
            <w:pPr>
              <w:rPr>
                <w:sz w:val="16"/>
                <w:szCs w:val="16"/>
                <w:lang w:val="en-GB"/>
              </w:rPr>
            </w:pPr>
          </w:p>
        </w:tc>
        <w:tc>
          <w:tcPr>
            <w:tcW w:w="1285" w:type="dxa"/>
            <w:shd w:val="clear" w:color="auto" w:fill="FFFFFF" w:themeFill="background1"/>
          </w:tcPr>
          <w:p w14:paraId="793C348A" w14:textId="77777777" w:rsidR="005D2377" w:rsidRPr="008C2C7D" w:rsidRDefault="005D2377" w:rsidP="008C2C7D">
            <w:pPr>
              <w:rPr>
                <w:sz w:val="16"/>
                <w:szCs w:val="16"/>
                <w:lang w:val="en-GB"/>
              </w:rPr>
            </w:pPr>
          </w:p>
        </w:tc>
      </w:tr>
      <w:tr w:rsidR="002E3F86" w:rsidRPr="001B19E4" w14:paraId="4370DD96" w14:textId="77777777" w:rsidTr="000027AE">
        <w:trPr>
          <w:jc w:val="center"/>
        </w:trPr>
        <w:tc>
          <w:tcPr>
            <w:tcW w:w="3672" w:type="dxa"/>
            <w:shd w:val="clear" w:color="auto" w:fill="FFFFFF" w:themeFill="background1"/>
          </w:tcPr>
          <w:p w14:paraId="60F30BAE" w14:textId="77777777" w:rsidR="005D2377" w:rsidRPr="008C2C7D" w:rsidRDefault="005D2377" w:rsidP="00A913B3">
            <w:pPr>
              <w:rPr>
                <w:sz w:val="16"/>
                <w:szCs w:val="16"/>
                <w:lang w:val="en-GB"/>
              </w:rPr>
            </w:pPr>
            <w:r w:rsidRPr="008C2C7D">
              <w:rPr>
                <w:sz w:val="16"/>
                <w:szCs w:val="16"/>
                <w:lang w:val="en-GB"/>
              </w:rPr>
              <w:t xml:space="preserve">Max permissible </w:t>
            </w:r>
            <w:proofErr w:type="spellStart"/>
            <w:r w:rsidRPr="008C2C7D">
              <w:rPr>
                <w:sz w:val="16"/>
                <w:szCs w:val="16"/>
                <w:lang w:val="en-GB"/>
              </w:rPr>
              <w:t>interf</w:t>
            </w:r>
            <w:proofErr w:type="spellEnd"/>
            <w:r w:rsidRPr="008C2C7D">
              <w:rPr>
                <w:sz w:val="16"/>
                <w:szCs w:val="16"/>
                <w:lang w:val="en-GB"/>
              </w:rPr>
              <w:t xml:space="preserve"> dBm/</w:t>
            </w:r>
            <w:proofErr w:type="spellStart"/>
            <w:r w:rsidRPr="008C2C7D">
              <w:rPr>
                <w:sz w:val="16"/>
                <w:szCs w:val="16"/>
                <w:lang w:val="en-GB"/>
              </w:rPr>
              <w:t>BWv</w:t>
            </w:r>
            <w:proofErr w:type="spellEnd"/>
          </w:p>
        </w:tc>
        <w:tc>
          <w:tcPr>
            <w:tcW w:w="992" w:type="dxa"/>
            <w:shd w:val="clear" w:color="auto" w:fill="FFFFFF" w:themeFill="background1"/>
          </w:tcPr>
          <w:p w14:paraId="6713FBDC" w14:textId="77777777" w:rsidR="005D2377" w:rsidRPr="008C2C7D" w:rsidRDefault="005D2377" w:rsidP="008C2C7D">
            <w:pPr>
              <w:rPr>
                <w:sz w:val="16"/>
                <w:szCs w:val="16"/>
                <w:lang w:val="en-GB"/>
              </w:rPr>
            </w:pPr>
            <w:r w:rsidRPr="008C2C7D">
              <w:rPr>
                <w:sz w:val="16"/>
                <w:szCs w:val="16"/>
                <w:lang w:val="en-GB"/>
              </w:rPr>
              <w:t>-82.00</w:t>
            </w:r>
          </w:p>
        </w:tc>
        <w:tc>
          <w:tcPr>
            <w:tcW w:w="992" w:type="dxa"/>
            <w:shd w:val="clear" w:color="auto" w:fill="FFFFFF" w:themeFill="background1"/>
          </w:tcPr>
          <w:p w14:paraId="04B2051C" w14:textId="77777777" w:rsidR="005D2377" w:rsidRPr="008C2C7D" w:rsidRDefault="005D2377" w:rsidP="008C2C7D">
            <w:pPr>
              <w:rPr>
                <w:sz w:val="16"/>
                <w:szCs w:val="16"/>
                <w:lang w:val="en-GB"/>
              </w:rPr>
            </w:pPr>
            <w:r w:rsidRPr="008C2C7D">
              <w:rPr>
                <w:sz w:val="16"/>
                <w:szCs w:val="16"/>
                <w:lang w:val="en-GB"/>
              </w:rPr>
              <w:t>-98.00</w:t>
            </w:r>
          </w:p>
        </w:tc>
        <w:tc>
          <w:tcPr>
            <w:tcW w:w="1138" w:type="dxa"/>
            <w:shd w:val="clear" w:color="auto" w:fill="FFFFFF" w:themeFill="background1"/>
          </w:tcPr>
          <w:p w14:paraId="3C7AC303" w14:textId="77777777" w:rsidR="005D2377" w:rsidRPr="008C2C7D" w:rsidRDefault="005D2377" w:rsidP="008C2C7D">
            <w:pPr>
              <w:rPr>
                <w:sz w:val="16"/>
                <w:szCs w:val="16"/>
                <w:lang w:val="en-GB"/>
              </w:rPr>
            </w:pPr>
            <w:r w:rsidRPr="008C2C7D">
              <w:rPr>
                <w:sz w:val="16"/>
                <w:szCs w:val="16"/>
                <w:lang w:val="en-GB"/>
              </w:rPr>
              <w:t>-82.00</w:t>
            </w:r>
          </w:p>
        </w:tc>
        <w:tc>
          <w:tcPr>
            <w:tcW w:w="1338" w:type="dxa"/>
            <w:shd w:val="clear" w:color="auto" w:fill="FFFFFF" w:themeFill="background1"/>
          </w:tcPr>
          <w:p w14:paraId="4C981AA3" w14:textId="77777777" w:rsidR="005D2377" w:rsidRPr="008C2C7D" w:rsidRDefault="005D2377" w:rsidP="008C2C7D">
            <w:pPr>
              <w:rPr>
                <w:sz w:val="16"/>
                <w:szCs w:val="16"/>
                <w:lang w:val="en-GB"/>
              </w:rPr>
            </w:pPr>
            <w:r w:rsidRPr="008C2C7D">
              <w:rPr>
                <w:sz w:val="16"/>
                <w:szCs w:val="16"/>
                <w:lang w:val="en-GB"/>
              </w:rPr>
              <w:t>-98.00</w:t>
            </w:r>
          </w:p>
        </w:tc>
        <w:tc>
          <w:tcPr>
            <w:tcW w:w="1275" w:type="dxa"/>
            <w:shd w:val="clear" w:color="auto" w:fill="FFFFFF" w:themeFill="background1"/>
          </w:tcPr>
          <w:p w14:paraId="0242C32C" w14:textId="77777777" w:rsidR="005D2377" w:rsidRPr="008C2C7D" w:rsidRDefault="005D2377" w:rsidP="008C2C7D">
            <w:pPr>
              <w:rPr>
                <w:sz w:val="16"/>
                <w:szCs w:val="16"/>
                <w:lang w:val="en-GB"/>
              </w:rPr>
            </w:pPr>
            <w:r w:rsidRPr="008C2C7D">
              <w:rPr>
                <w:sz w:val="16"/>
                <w:szCs w:val="16"/>
                <w:lang w:val="en-GB"/>
              </w:rPr>
              <w:t>-82.00</w:t>
            </w:r>
          </w:p>
        </w:tc>
        <w:tc>
          <w:tcPr>
            <w:tcW w:w="1352" w:type="dxa"/>
            <w:shd w:val="clear" w:color="auto" w:fill="FFFFFF" w:themeFill="background1"/>
          </w:tcPr>
          <w:p w14:paraId="56462E4C" w14:textId="77777777" w:rsidR="005D2377" w:rsidRPr="008C2C7D" w:rsidRDefault="005D2377" w:rsidP="008C2C7D">
            <w:pPr>
              <w:rPr>
                <w:sz w:val="16"/>
                <w:szCs w:val="16"/>
                <w:lang w:val="en-GB"/>
              </w:rPr>
            </w:pPr>
            <w:r w:rsidRPr="008C2C7D">
              <w:rPr>
                <w:sz w:val="16"/>
                <w:szCs w:val="16"/>
                <w:lang w:val="en-GB"/>
              </w:rPr>
              <w:t>-98.00</w:t>
            </w:r>
          </w:p>
        </w:tc>
        <w:tc>
          <w:tcPr>
            <w:tcW w:w="1240" w:type="dxa"/>
            <w:shd w:val="clear" w:color="auto" w:fill="FFFFFF" w:themeFill="background1"/>
          </w:tcPr>
          <w:p w14:paraId="5D6B061B" w14:textId="77777777" w:rsidR="005D2377" w:rsidRPr="008C2C7D" w:rsidRDefault="005D2377" w:rsidP="008C2C7D">
            <w:pPr>
              <w:rPr>
                <w:sz w:val="16"/>
                <w:szCs w:val="16"/>
                <w:lang w:val="en-GB"/>
              </w:rPr>
            </w:pPr>
            <w:r w:rsidRPr="008C2C7D">
              <w:rPr>
                <w:sz w:val="16"/>
                <w:szCs w:val="16"/>
                <w:lang w:val="en-GB"/>
              </w:rPr>
              <w:t>-82.00</w:t>
            </w:r>
          </w:p>
        </w:tc>
        <w:tc>
          <w:tcPr>
            <w:tcW w:w="1595" w:type="dxa"/>
            <w:shd w:val="clear" w:color="auto" w:fill="FFFFFF" w:themeFill="background1"/>
          </w:tcPr>
          <w:p w14:paraId="6DD62B3F" w14:textId="77777777" w:rsidR="005D2377" w:rsidRPr="008C2C7D" w:rsidRDefault="005D2377" w:rsidP="008C2C7D">
            <w:pPr>
              <w:rPr>
                <w:sz w:val="16"/>
                <w:szCs w:val="16"/>
                <w:lang w:val="en-GB"/>
              </w:rPr>
            </w:pPr>
            <w:r w:rsidRPr="008C2C7D">
              <w:rPr>
                <w:sz w:val="16"/>
                <w:szCs w:val="16"/>
                <w:lang w:val="en-GB"/>
              </w:rPr>
              <w:t>-98.00</w:t>
            </w:r>
          </w:p>
        </w:tc>
        <w:tc>
          <w:tcPr>
            <w:tcW w:w="1320" w:type="dxa"/>
            <w:shd w:val="clear" w:color="auto" w:fill="FFFFFF" w:themeFill="background1"/>
          </w:tcPr>
          <w:p w14:paraId="4C46103D" w14:textId="77777777" w:rsidR="005D2377" w:rsidRPr="008C2C7D" w:rsidRDefault="005D2377" w:rsidP="008C2C7D">
            <w:pPr>
              <w:rPr>
                <w:sz w:val="16"/>
                <w:szCs w:val="16"/>
                <w:lang w:val="en-GB"/>
              </w:rPr>
            </w:pPr>
          </w:p>
        </w:tc>
        <w:tc>
          <w:tcPr>
            <w:tcW w:w="1285" w:type="dxa"/>
            <w:shd w:val="clear" w:color="auto" w:fill="FFFFFF" w:themeFill="background1"/>
          </w:tcPr>
          <w:p w14:paraId="36E9D3D8" w14:textId="77777777" w:rsidR="005D2377" w:rsidRPr="008C2C7D" w:rsidRDefault="005D2377" w:rsidP="008C2C7D">
            <w:pPr>
              <w:rPr>
                <w:sz w:val="16"/>
                <w:szCs w:val="16"/>
                <w:lang w:val="en-GB"/>
              </w:rPr>
            </w:pPr>
          </w:p>
        </w:tc>
      </w:tr>
      <w:tr w:rsidR="00000B7D" w:rsidRPr="001B19E4" w14:paraId="4F53C856" w14:textId="77777777" w:rsidTr="000027AE">
        <w:trPr>
          <w:jc w:val="center"/>
        </w:trPr>
        <w:tc>
          <w:tcPr>
            <w:tcW w:w="3672" w:type="dxa"/>
            <w:shd w:val="clear" w:color="auto" w:fill="FFFFFF" w:themeFill="background1"/>
          </w:tcPr>
          <w:p w14:paraId="5BF18E58" w14:textId="77777777" w:rsidR="005D2377" w:rsidRPr="008C2C7D" w:rsidRDefault="005D2377" w:rsidP="008C2C7D">
            <w:pPr>
              <w:rPr>
                <w:sz w:val="16"/>
                <w:szCs w:val="16"/>
                <w:lang w:val="en-GB"/>
              </w:rPr>
            </w:pPr>
            <w:r w:rsidRPr="008C2C7D">
              <w:rPr>
                <w:sz w:val="16"/>
                <w:szCs w:val="16"/>
                <w:lang w:val="en-GB"/>
              </w:rPr>
              <w:t>Reception antenna gain dBi</w:t>
            </w:r>
          </w:p>
        </w:tc>
        <w:tc>
          <w:tcPr>
            <w:tcW w:w="992" w:type="dxa"/>
            <w:tcBorders>
              <w:bottom w:val="single" w:sz="4" w:space="0" w:color="D2232A"/>
            </w:tcBorders>
            <w:shd w:val="clear" w:color="auto" w:fill="FFFFFF" w:themeFill="background1"/>
          </w:tcPr>
          <w:p w14:paraId="5CEEB16A" w14:textId="77777777" w:rsidR="005D2377" w:rsidRPr="008C2C7D" w:rsidRDefault="005D2377" w:rsidP="008C2C7D">
            <w:pPr>
              <w:rPr>
                <w:sz w:val="16"/>
                <w:szCs w:val="16"/>
                <w:lang w:val="en-GB"/>
              </w:rPr>
            </w:pPr>
            <w:r w:rsidRPr="008C2C7D">
              <w:rPr>
                <w:sz w:val="16"/>
                <w:szCs w:val="16"/>
                <w:lang w:val="en-GB"/>
              </w:rPr>
              <w:t>18.00</w:t>
            </w:r>
          </w:p>
        </w:tc>
        <w:tc>
          <w:tcPr>
            <w:tcW w:w="992" w:type="dxa"/>
            <w:tcBorders>
              <w:bottom w:val="single" w:sz="4" w:space="0" w:color="D2232A"/>
            </w:tcBorders>
            <w:shd w:val="clear" w:color="auto" w:fill="FFFFFF" w:themeFill="background1"/>
          </w:tcPr>
          <w:p w14:paraId="4C191B7B" w14:textId="77777777" w:rsidR="005D2377" w:rsidRPr="008C2C7D" w:rsidRDefault="005D2377" w:rsidP="008C2C7D">
            <w:pPr>
              <w:rPr>
                <w:sz w:val="16"/>
                <w:szCs w:val="16"/>
                <w:lang w:val="en-GB"/>
              </w:rPr>
            </w:pPr>
            <w:r w:rsidRPr="008C2C7D">
              <w:rPr>
                <w:sz w:val="16"/>
                <w:szCs w:val="16"/>
                <w:lang w:val="en-GB"/>
              </w:rPr>
              <w:t>18.00</w:t>
            </w:r>
          </w:p>
        </w:tc>
        <w:tc>
          <w:tcPr>
            <w:tcW w:w="1138" w:type="dxa"/>
            <w:tcBorders>
              <w:bottom w:val="single" w:sz="4" w:space="0" w:color="D2232A"/>
            </w:tcBorders>
            <w:shd w:val="clear" w:color="auto" w:fill="FFFFFF" w:themeFill="background1"/>
          </w:tcPr>
          <w:p w14:paraId="7A400DB4" w14:textId="77777777" w:rsidR="005D2377" w:rsidRPr="008C2C7D" w:rsidRDefault="005D2377" w:rsidP="008C2C7D">
            <w:pPr>
              <w:rPr>
                <w:sz w:val="16"/>
                <w:szCs w:val="16"/>
                <w:lang w:val="en-GB"/>
              </w:rPr>
            </w:pPr>
            <w:r w:rsidRPr="008C2C7D">
              <w:rPr>
                <w:sz w:val="16"/>
                <w:szCs w:val="16"/>
                <w:lang w:val="en-GB"/>
              </w:rPr>
              <w:t>18.00</w:t>
            </w:r>
          </w:p>
        </w:tc>
        <w:tc>
          <w:tcPr>
            <w:tcW w:w="1338" w:type="dxa"/>
            <w:tcBorders>
              <w:bottom w:val="single" w:sz="4" w:space="0" w:color="D2232A"/>
            </w:tcBorders>
            <w:shd w:val="clear" w:color="auto" w:fill="FFFFFF" w:themeFill="background1"/>
          </w:tcPr>
          <w:p w14:paraId="065AB24C" w14:textId="77777777" w:rsidR="005D2377" w:rsidRPr="008C2C7D" w:rsidRDefault="005D2377" w:rsidP="008C2C7D">
            <w:pPr>
              <w:rPr>
                <w:sz w:val="16"/>
                <w:szCs w:val="16"/>
                <w:lang w:val="en-GB"/>
              </w:rPr>
            </w:pPr>
            <w:r w:rsidRPr="008C2C7D">
              <w:rPr>
                <w:sz w:val="16"/>
                <w:szCs w:val="16"/>
                <w:lang w:val="en-GB"/>
              </w:rPr>
              <w:t>18.00</w:t>
            </w:r>
          </w:p>
        </w:tc>
        <w:tc>
          <w:tcPr>
            <w:tcW w:w="1275" w:type="dxa"/>
            <w:tcBorders>
              <w:bottom w:val="single" w:sz="4" w:space="0" w:color="D2232A"/>
            </w:tcBorders>
            <w:shd w:val="clear" w:color="auto" w:fill="FFFFFF" w:themeFill="background1"/>
          </w:tcPr>
          <w:p w14:paraId="6076C37B" w14:textId="77777777" w:rsidR="005D2377" w:rsidRPr="008C2C7D" w:rsidRDefault="005D2377" w:rsidP="008C2C7D">
            <w:pPr>
              <w:rPr>
                <w:sz w:val="16"/>
                <w:szCs w:val="16"/>
                <w:lang w:val="en-GB"/>
              </w:rPr>
            </w:pPr>
            <w:r w:rsidRPr="008C2C7D">
              <w:rPr>
                <w:sz w:val="16"/>
                <w:szCs w:val="16"/>
                <w:lang w:val="en-GB"/>
              </w:rPr>
              <w:t>18.00</w:t>
            </w:r>
          </w:p>
        </w:tc>
        <w:tc>
          <w:tcPr>
            <w:tcW w:w="1352" w:type="dxa"/>
            <w:tcBorders>
              <w:bottom w:val="single" w:sz="4" w:space="0" w:color="D2232A"/>
            </w:tcBorders>
            <w:shd w:val="clear" w:color="auto" w:fill="FFFFFF" w:themeFill="background1"/>
          </w:tcPr>
          <w:p w14:paraId="47363687" w14:textId="77777777" w:rsidR="005D2377" w:rsidRPr="008C2C7D" w:rsidRDefault="005D2377" w:rsidP="008C2C7D">
            <w:pPr>
              <w:rPr>
                <w:sz w:val="16"/>
                <w:szCs w:val="16"/>
                <w:lang w:val="en-GB"/>
              </w:rPr>
            </w:pPr>
            <w:r w:rsidRPr="008C2C7D">
              <w:rPr>
                <w:sz w:val="16"/>
                <w:szCs w:val="16"/>
                <w:lang w:val="en-GB"/>
              </w:rPr>
              <w:t>18.00</w:t>
            </w:r>
          </w:p>
        </w:tc>
        <w:tc>
          <w:tcPr>
            <w:tcW w:w="1240" w:type="dxa"/>
            <w:tcBorders>
              <w:bottom w:val="single" w:sz="4" w:space="0" w:color="D2232A"/>
            </w:tcBorders>
            <w:shd w:val="clear" w:color="auto" w:fill="FFFFFF" w:themeFill="background1"/>
          </w:tcPr>
          <w:p w14:paraId="05D6A1A7" w14:textId="77777777" w:rsidR="005D2377" w:rsidRPr="008C2C7D" w:rsidRDefault="005D2377" w:rsidP="008C2C7D">
            <w:pPr>
              <w:rPr>
                <w:sz w:val="16"/>
                <w:szCs w:val="16"/>
                <w:lang w:val="en-GB"/>
              </w:rPr>
            </w:pPr>
            <w:r w:rsidRPr="008C2C7D">
              <w:rPr>
                <w:sz w:val="16"/>
                <w:szCs w:val="16"/>
                <w:lang w:val="en-GB"/>
              </w:rPr>
              <w:t>18.00</w:t>
            </w:r>
          </w:p>
        </w:tc>
        <w:tc>
          <w:tcPr>
            <w:tcW w:w="1595" w:type="dxa"/>
            <w:tcBorders>
              <w:bottom w:val="single" w:sz="4" w:space="0" w:color="D2232A"/>
            </w:tcBorders>
            <w:shd w:val="clear" w:color="auto" w:fill="FFFFFF" w:themeFill="background1"/>
          </w:tcPr>
          <w:p w14:paraId="16043785" w14:textId="77777777" w:rsidR="005D2377" w:rsidRPr="008C2C7D" w:rsidRDefault="005D2377" w:rsidP="008C2C7D">
            <w:pPr>
              <w:rPr>
                <w:sz w:val="16"/>
                <w:szCs w:val="16"/>
                <w:lang w:val="en-GB"/>
              </w:rPr>
            </w:pPr>
            <w:r w:rsidRPr="008C2C7D">
              <w:rPr>
                <w:sz w:val="16"/>
                <w:szCs w:val="16"/>
                <w:lang w:val="en-GB"/>
              </w:rPr>
              <w:t>18.00</w:t>
            </w:r>
          </w:p>
        </w:tc>
        <w:tc>
          <w:tcPr>
            <w:tcW w:w="1320" w:type="dxa"/>
            <w:shd w:val="clear" w:color="auto" w:fill="FFFFFF" w:themeFill="background1"/>
          </w:tcPr>
          <w:p w14:paraId="3AD2B778" w14:textId="77777777" w:rsidR="005D2377" w:rsidRPr="008C2C7D" w:rsidRDefault="005D2377" w:rsidP="008C2C7D">
            <w:pPr>
              <w:rPr>
                <w:sz w:val="16"/>
                <w:szCs w:val="16"/>
                <w:lang w:val="en-GB"/>
              </w:rPr>
            </w:pPr>
          </w:p>
        </w:tc>
        <w:tc>
          <w:tcPr>
            <w:tcW w:w="1285" w:type="dxa"/>
            <w:shd w:val="clear" w:color="auto" w:fill="FFFFFF" w:themeFill="background1"/>
          </w:tcPr>
          <w:p w14:paraId="40D53B61" w14:textId="77777777" w:rsidR="005D2377" w:rsidRPr="008C2C7D" w:rsidRDefault="005D2377" w:rsidP="008C2C7D">
            <w:pPr>
              <w:rPr>
                <w:sz w:val="16"/>
                <w:szCs w:val="16"/>
                <w:lang w:val="en-GB"/>
              </w:rPr>
            </w:pPr>
          </w:p>
        </w:tc>
      </w:tr>
      <w:tr w:rsidR="00000B7D" w:rsidRPr="001B19E4" w14:paraId="37FD7688" w14:textId="77777777" w:rsidTr="000027AE">
        <w:trPr>
          <w:jc w:val="center"/>
        </w:trPr>
        <w:tc>
          <w:tcPr>
            <w:tcW w:w="3672" w:type="dxa"/>
            <w:shd w:val="clear" w:color="auto" w:fill="FFFFFF" w:themeFill="background1"/>
          </w:tcPr>
          <w:p w14:paraId="5C396BC0" w14:textId="77777777" w:rsidR="005D2377" w:rsidRPr="008C2C7D" w:rsidRDefault="005D2377" w:rsidP="008C2C7D">
            <w:pPr>
              <w:rPr>
                <w:sz w:val="16"/>
                <w:szCs w:val="16"/>
                <w:lang w:val="en-GB"/>
              </w:rPr>
            </w:pPr>
          </w:p>
        </w:tc>
        <w:tc>
          <w:tcPr>
            <w:tcW w:w="992" w:type="dxa"/>
            <w:shd w:val="clear" w:color="auto" w:fill="FFFFFF" w:themeFill="background1"/>
          </w:tcPr>
          <w:p w14:paraId="21E77CCB" w14:textId="77777777" w:rsidR="005D2377" w:rsidRPr="008C2C7D" w:rsidRDefault="005D2377" w:rsidP="008C2C7D">
            <w:pPr>
              <w:rPr>
                <w:sz w:val="16"/>
                <w:szCs w:val="16"/>
                <w:lang w:val="en-GB"/>
              </w:rPr>
            </w:pPr>
          </w:p>
        </w:tc>
        <w:tc>
          <w:tcPr>
            <w:tcW w:w="992" w:type="dxa"/>
            <w:shd w:val="clear" w:color="auto" w:fill="FFFFFF" w:themeFill="background1"/>
          </w:tcPr>
          <w:p w14:paraId="48AB3BA2" w14:textId="77777777" w:rsidR="005D2377" w:rsidRPr="008C2C7D" w:rsidRDefault="005D2377" w:rsidP="008C2C7D">
            <w:pPr>
              <w:rPr>
                <w:sz w:val="16"/>
                <w:szCs w:val="16"/>
                <w:lang w:val="en-GB"/>
              </w:rPr>
            </w:pPr>
          </w:p>
        </w:tc>
        <w:tc>
          <w:tcPr>
            <w:tcW w:w="1138" w:type="dxa"/>
            <w:shd w:val="clear" w:color="auto" w:fill="FFFFFF" w:themeFill="background1"/>
          </w:tcPr>
          <w:p w14:paraId="6C1B7F0E" w14:textId="77777777" w:rsidR="005D2377" w:rsidRPr="008C2C7D" w:rsidRDefault="005D2377" w:rsidP="008C2C7D">
            <w:pPr>
              <w:rPr>
                <w:sz w:val="16"/>
                <w:szCs w:val="16"/>
                <w:lang w:val="en-GB"/>
              </w:rPr>
            </w:pPr>
          </w:p>
        </w:tc>
        <w:tc>
          <w:tcPr>
            <w:tcW w:w="1338" w:type="dxa"/>
            <w:shd w:val="clear" w:color="auto" w:fill="FFFFFF" w:themeFill="background1"/>
          </w:tcPr>
          <w:p w14:paraId="75E627AE" w14:textId="77777777" w:rsidR="005D2377" w:rsidRPr="008C2C7D" w:rsidRDefault="005D2377" w:rsidP="008C2C7D">
            <w:pPr>
              <w:rPr>
                <w:sz w:val="16"/>
                <w:szCs w:val="16"/>
                <w:lang w:val="en-GB"/>
              </w:rPr>
            </w:pPr>
          </w:p>
        </w:tc>
        <w:tc>
          <w:tcPr>
            <w:tcW w:w="1275" w:type="dxa"/>
            <w:shd w:val="clear" w:color="auto" w:fill="FFFFFF" w:themeFill="background1"/>
          </w:tcPr>
          <w:p w14:paraId="198D381F" w14:textId="77777777" w:rsidR="005D2377" w:rsidRPr="008C2C7D" w:rsidRDefault="005D2377" w:rsidP="008C2C7D">
            <w:pPr>
              <w:rPr>
                <w:sz w:val="16"/>
                <w:szCs w:val="16"/>
                <w:lang w:val="en-GB"/>
              </w:rPr>
            </w:pPr>
          </w:p>
        </w:tc>
        <w:tc>
          <w:tcPr>
            <w:tcW w:w="1352" w:type="dxa"/>
            <w:shd w:val="clear" w:color="auto" w:fill="FFFFFF" w:themeFill="background1"/>
          </w:tcPr>
          <w:p w14:paraId="59AEC51E" w14:textId="77777777" w:rsidR="005D2377" w:rsidRPr="008C2C7D" w:rsidRDefault="005D2377" w:rsidP="008C2C7D">
            <w:pPr>
              <w:rPr>
                <w:sz w:val="16"/>
                <w:szCs w:val="16"/>
                <w:lang w:val="en-GB"/>
              </w:rPr>
            </w:pPr>
          </w:p>
        </w:tc>
        <w:tc>
          <w:tcPr>
            <w:tcW w:w="1240" w:type="dxa"/>
            <w:shd w:val="clear" w:color="auto" w:fill="FFFFFF" w:themeFill="background1"/>
          </w:tcPr>
          <w:p w14:paraId="20CCF128" w14:textId="77777777" w:rsidR="005D2377" w:rsidRPr="008C2C7D" w:rsidRDefault="005D2377" w:rsidP="008C2C7D">
            <w:pPr>
              <w:rPr>
                <w:sz w:val="16"/>
                <w:szCs w:val="16"/>
                <w:lang w:val="en-GB"/>
              </w:rPr>
            </w:pPr>
          </w:p>
        </w:tc>
        <w:tc>
          <w:tcPr>
            <w:tcW w:w="1595" w:type="dxa"/>
            <w:shd w:val="clear" w:color="auto" w:fill="FFFFFF" w:themeFill="background1"/>
          </w:tcPr>
          <w:p w14:paraId="714C5C87" w14:textId="77777777" w:rsidR="005D2377" w:rsidRPr="008C2C7D" w:rsidRDefault="005D2377" w:rsidP="008C2C7D">
            <w:pPr>
              <w:rPr>
                <w:sz w:val="16"/>
                <w:szCs w:val="16"/>
                <w:lang w:val="en-GB"/>
              </w:rPr>
            </w:pPr>
          </w:p>
        </w:tc>
        <w:tc>
          <w:tcPr>
            <w:tcW w:w="1320" w:type="dxa"/>
            <w:shd w:val="clear" w:color="auto" w:fill="FFFFFF" w:themeFill="background1"/>
          </w:tcPr>
          <w:p w14:paraId="19868E72" w14:textId="77777777" w:rsidR="005D2377" w:rsidRPr="008C2C7D" w:rsidRDefault="005D2377" w:rsidP="008C2C7D">
            <w:pPr>
              <w:rPr>
                <w:sz w:val="16"/>
                <w:szCs w:val="16"/>
                <w:lang w:val="en-GB"/>
              </w:rPr>
            </w:pPr>
          </w:p>
        </w:tc>
        <w:tc>
          <w:tcPr>
            <w:tcW w:w="1285" w:type="dxa"/>
            <w:shd w:val="clear" w:color="auto" w:fill="FFFFFF" w:themeFill="background1"/>
          </w:tcPr>
          <w:p w14:paraId="5A13785D" w14:textId="77777777" w:rsidR="005D2377" w:rsidRPr="008C2C7D" w:rsidRDefault="005D2377" w:rsidP="008C2C7D">
            <w:pPr>
              <w:rPr>
                <w:sz w:val="16"/>
                <w:szCs w:val="16"/>
                <w:lang w:val="en-GB"/>
              </w:rPr>
            </w:pPr>
          </w:p>
        </w:tc>
      </w:tr>
      <w:tr w:rsidR="00000B7D" w:rsidRPr="001B19E4" w14:paraId="4C0BB9D8" w14:textId="77777777" w:rsidTr="000027AE">
        <w:trPr>
          <w:jc w:val="center"/>
        </w:trPr>
        <w:tc>
          <w:tcPr>
            <w:tcW w:w="3672" w:type="dxa"/>
            <w:shd w:val="clear" w:color="auto" w:fill="FFFFFF" w:themeFill="background1"/>
          </w:tcPr>
          <w:p w14:paraId="11B904B8" w14:textId="77777777" w:rsidR="005D2377" w:rsidRPr="008C2C7D" w:rsidRDefault="005D2377" w:rsidP="008C2C7D">
            <w:pPr>
              <w:rPr>
                <w:b/>
                <w:sz w:val="16"/>
                <w:szCs w:val="16"/>
                <w:lang w:val="en-GB"/>
              </w:rPr>
            </w:pPr>
            <w:r w:rsidRPr="008C2C7D">
              <w:rPr>
                <w:b/>
                <w:sz w:val="16"/>
                <w:szCs w:val="16"/>
                <w:lang w:val="en-GB"/>
              </w:rPr>
              <w:t>Interference assessment</w:t>
            </w:r>
          </w:p>
        </w:tc>
        <w:tc>
          <w:tcPr>
            <w:tcW w:w="992" w:type="dxa"/>
            <w:shd w:val="clear" w:color="auto" w:fill="FFFFFF" w:themeFill="background1"/>
          </w:tcPr>
          <w:p w14:paraId="01F6BAFF" w14:textId="77777777" w:rsidR="005D2377" w:rsidRPr="008C2C7D" w:rsidRDefault="005D2377" w:rsidP="008C2C7D">
            <w:pPr>
              <w:rPr>
                <w:sz w:val="16"/>
                <w:szCs w:val="16"/>
                <w:lang w:val="en-GB"/>
              </w:rPr>
            </w:pPr>
          </w:p>
        </w:tc>
        <w:tc>
          <w:tcPr>
            <w:tcW w:w="992" w:type="dxa"/>
            <w:shd w:val="clear" w:color="auto" w:fill="FFFFFF" w:themeFill="background1"/>
          </w:tcPr>
          <w:p w14:paraId="71708C4B" w14:textId="77777777" w:rsidR="005D2377" w:rsidRPr="008C2C7D" w:rsidRDefault="005D2377" w:rsidP="008C2C7D">
            <w:pPr>
              <w:rPr>
                <w:sz w:val="16"/>
                <w:szCs w:val="16"/>
                <w:lang w:val="en-GB"/>
              </w:rPr>
            </w:pPr>
          </w:p>
        </w:tc>
        <w:tc>
          <w:tcPr>
            <w:tcW w:w="1138" w:type="dxa"/>
            <w:shd w:val="clear" w:color="auto" w:fill="FFFFFF" w:themeFill="background1"/>
          </w:tcPr>
          <w:p w14:paraId="05C31A47" w14:textId="77777777" w:rsidR="005D2377" w:rsidRPr="008C2C7D" w:rsidRDefault="005D2377" w:rsidP="008C2C7D">
            <w:pPr>
              <w:rPr>
                <w:sz w:val="16"/>
                <w:szCs w:val="16"/>
                <w:lang w:val="en-GB"/>
              </w:rPr>
            </w:pPr>
          </w:p>
        </w:tc>
        <w:tc>
          <w:tcPr>
            <w:tcW w:w="1338" w:type="dxa"/>
            <w:shd w:val="clear" w:color="auto" w:fill="FFFFFF" w:themeFill="background1"/>
          </w:tcPr>
          <w:p w14:paraId="28D3D81B" w14:textId="77777777" w:rsidR="005D2377" w:rsidRPr="008C2C7D" w:rsidRDefault="005D2377" w:rsidP="008C2C7D">
            <w:pPr>
              <w:rPr>
                <w:sz w:val="16"/>
                <w:szCs w:val="16"/>
                <w:lang w:val="en-GB"/>
              </w:rPr>
            </w:pPr>
          </w:p>
        </w:tc>
        <w:tc>
          <w:tcPr>
            <w:tcW w:w="1275" w:type="dxa"/>
            <w:shd w:val="clear" w:color="auto" w:fill="FFFFFF" w:themeFill="background1"/>
          </w:tcPr>
          <w:p w14:paraId="62165421" w14:textId="77777777" w:rsidR="005D2377" w:rsidRPr="008C2C7D" w:rsidRDefault="005D2377" w:rsidP="008C2C7D">
            <w:pPr>
              <w:rPr>
                <w:sz w:val="16"/>
                <w:szCs w:val="16"/>
                <w:lang w:val="en-GB"/>
              </w:rPr>
            </w:pPr>
          </w:p>
        </w:tc>
        <w:tc>
          <w:tcPr>
            <w:tcW w:w="1352" w:type="dxa"/>
            <w:shd w:val="clear" w:color="auto" w:fill="FFFFFF" w:themeFill="background1"/>
          </w:tcPr>
          <w:p w14:paraId="0DA66B68" w14:textId="77777777" w:rsidR="005D2377" w:rsidRPr="008C2C7D" w:rsidRDefault="005D2377" w:rsidP="008C2C7D">
            <w:pPr>
              <w:rPr>
                <w:sz w:val="16"/>
                <w:szCs w:val="16"/>
                <w:lang w:val="en-GB"/>
              </w:rPr>
            </w:pPr>
          </w:p>
        </w:tc>
        <w:tc>
          <w:tcPr>
            <w:tcW w:w="1240" w:type="dxa"/>
            <w:shd w:val="clear" w:color="auto" w:fill="FFFFFF" w:themeFill="background1"/>
          </w:tcPr>
          <w:p w14:paraId="44731A18" w14:textId="77777777" w:rsidR="005D2377" w:rsidRPr="008C2C7D" w:rsidRDefault="005D2377" w:rsidP="008C2C7D">
            <w:pPr>
              <w:rPr>
                <w:sz w:val="16"/>
                <w:szCs w:val="16"/>
                <w:lang w:val="en-GB"/>
              </w:rPr>
            </w:pPr>
          </w:p>
        </w:tc>
        <w:tc>
          <w:tcPr>
            <w:tcW w:w="1595" w:type="dxa"/>
            <w:shd w:val="clear" w:color="auto" w:fill="FFFFFF" w:themeFill="background1"/>
          </w:tcPr>
          <w:p w14:paraId="0EBCF618" w14:textId="77777777" w:rsidR="005D2377" w:rsidRPr="008C2C7D" w:rsidRDefault="005D2377" w:rsidP="008C2C7D">
            <w:pPr>
              <w:rPr>
                <w:sz w:val="16"/>
                <w:szCs w:val="16"/>
                <w:lang w:val="en-GB"/>
              </w:rPr>
            </w:pPr>
          </w:p>
        </w:tc>
        <w:tc>
          <w:tcPr>
            <w:tcW w:w="1320" w:type="dxa"/>
            <w:shd w:val="clear" w:color="auto" w:fill="FFFFFF" w:themeFill="background1"/>
          </w:tcPr>
          <w:p w14:paraId="0239B55D" w14:textId="77777777" w:rsidR="005D2377" w:rsidRPr="008C2C7D" w:rsidRDefault="005D2377" w:rsidP="008C2C7D">
            <w:pPr>
              <w:rPr>
                <w:sz w:val="16"/>
                <w:szCs w:val="16"/>
                <w:lang w:val="en-GB"/>
              </w:rPr>
            </w:pPr>
          </w:p>
        </w:tc>
        <w:tc>
          <w:tcPr>
            <w:tcW w:w="1285" w:type="dxa"/>
            <w:shd w:val="clear" w:color="auto" w:fill="FFFFFF" w:themeFill="background1"/>
          </w:tcPr>
          <w:p w14:paraId="7AEF5E90" w14:textId="77777777" w:rsidR="005D2377" w:rsidRPr="008C2C7D" w:rsidRDefault="005D2377" w:rsidP="008C2C7D">
            <w:pPr>
              <w:rPr>
                <w:sz w:val="16"/>
                <w:szCs w:val="16"/>
                <w:lang w:val="en-GB"/>
              </w:rPr>
            </w:pPr>
          </w:p>
        </w:tc>
      </w:tr>
      <w:tr w:rsidR="00000B7D" w:rsidRPr="001B19E4" w14:paraId="0B8C3803" w14:textId="77777777" w:rsidTr="000027AE">
        <w:trPr>
          <w:jc w:val="center"/>
        </w:trPr>
        <w:tc>
          <w:tcPr>
            <w:tcW w:w="3672" w:type="dxa"/>
            <w:shd w:val="clear" w:color="auto" w:fill="FFFFFF" w:themeFill="background1"/>
          </w:tcPr>
          <w:p w14:paraId="78E563DD" w14:textId="77777777" w:rsidR="00000B7D" w:rsidRPr="008C2C7D" w:rsidRDefault="00000B7D" w:rsidP="008C2C7D">
            <w:pPr>
              <w:rPr>
                <w:color w:val="FF0000"/>
                <w:sz w:val="16"/>
                <w:szCs w:val="16"/>
                <w:lang w:val="en-GB"/>
              </w:rPr>
            </w:pPr>
            <w:r w:rsidRPr="008C2C7D">
              <w:rPr>
                <w:color w:val="FF0000"/>
                <w:sz w:val="16"/>
                <w:szCs w:val="16"/>
                <w:lang w:val="en-GB"/>
              </w:rPr>
              <w:t>Propagation exponent n (Note 1)</w:t>
            </w:r>
          </w:p>
        </w:tc>
        <w:tc>
          <w:tcPr>
            <w:tcW w:w="992" w:type="dxa"/>
            <w:shd w:val="clear" w:color="auto" w:fill="FFFFFF" w:themeFill="background1"/>
          </w:tcPr>
          <w:p w14:paraId="133511AB" w14:textId="77777777" w:rsidR="00000B7D" w:rsidRPr="008C2C7D" w:rsidRDefault="00000B7D" w:rsidP="008C2C7D">
            <w:pPr>
              <w:rPr>
                <w:sz w:val="16"/>
                <w:szCs w:val="16"/>
                <w:lang w:val="en-GB"/>
              </w:rPr>
            </w:pPr>
            <w:r w:rsidRPr="008C2C7D">
              <w:rPr>
                <w:sz w:val="16"/>
                <w:szCs w:val="16"/>
                <w:lang w:val="en-GB"/>
              </w:rPr>
              <w:t>3.50</w:t>
            </w:r>
          </w:p>
        </w:tc>
        <w:tc>
          <w:tcPr>
            <w:tcW w:w="992" w:type="dxa"/>
            <w:shd w:val="clear" w:color="auto" w:fill="FFFFFF" w:themeFill="background1"/>
          </w:tcPr>
          <w:p w14:paraId="75F394AD" w14:textId="77777777" w:rsidR="00000B7D" w:rsidRPr="008C2C7D" w:rsidRDefault="00000B7D" w:rsidP="008C2C7D">
            <w:pPr>
              <w:rPr>
                <w:sz w:val="16"/>
                <w:szCs w:val="16"/>
                <w:lang w:val="en-GB"/>
              </w:rPr>
            </w:pPr>
            <w:r w:rsidRPr="008C2C7D">
              <w:rPr>
                <w:sz w:val="16"/>
                <w:szCs w:val="16"/>
                <w:lang w:val="en-GB"/>
              </w:rPr>
              <w:t>3.50</w:t>
            </w:r>
          </w:p>
        </w:tc>
        <w:tc>
          <w:tcPr>
            <w:tcW w:w="1138" w:type="dxa"/>
            <w:shd w:val="clear" w:color="auto" w:fill="FFFFFF" w:themeFill="background1"/>
          </w:tcPr>
          <w:p w14:paraId="1C9B9C99" w14:textId="77777777" w:rsidR="00000B7D" w:rsidRPr="008C2C7D" w:rsidRDefault="00000B7D" w:rsidP="008C2C7D">
            <w:pPr>
              <w:rPr>
                <w:sz w:val="16"/>
                <w:szCs w:val="16"/>
                <w:lang w:val="en-GB"/>
              </w:rPr>
            </w:pPr>
            <w:r w:rsidRPr="008C2C7D">
              <w:rPr>
                <w:sz w:val="16"/>
                <w:szCs w:val="16"/>
                <w:lang w:val="en-GB"/>
              </w:rPr>
              <w:t>3.50</w:t>
            </w:r>
          </w:p>
        </w:tc>
        <w:tc>
          <w:tcPr>
            <w:tcW w:w="1338" w:type="dxa"/>
            <w:shd w:val="clear" w:color="auto" w:fill="FFFFFF" w:themeFill="background1"/>
          </w:tcPr>
          <w:p w14:paraId="18D354DA" w14:textId="77777777" w:rsidR="00000B7D" w:rsidRPr="008C2C7D" w:rsidRDefault="00000B7D" w:rsidP="008C2C7D">
            <w:pPr>
              <w:rPr>
                <w:sz w:val="16"/>
                <w:szCs w:val="16"/>
                <w:lang w:val="en-GB"/>
              </w:rPr>
            </w:pPr>
            <w:r w:rsidRPr="008C2C7D">
              <w:rPr>
                <w:sz w:val="16"/>
                <w:szCs w:val="16"/>
                <w:lang w:val="en-GB"/>
              </w:rPr>
              <w:t>3.50</w:t>
            </w:r>
          </w:p>
        </w:tc>
        <w:tc>
          <w:tcPr>
            <w:tcW w:w="1275" w:type="dxa"/>
            <w:shd w:val="clear" w:color="auto" w:fill="FFFFFF" w:themeFill="background1"/>
          </w:tcPr>
          <w:p w14:paraId="7E6AFCAB" w14:textId="77777777" w:rsidR="00000B7D" w:rsidRPr="008C2C7D" w:rsidRDefault="00000B7D" w:rsidP="008C2C7D">
            <w:pPr>
              <w:rPr>
                <w:sz w:val="16"/>
                <w:szCs w:val="16"/>
                <w:lang w:val="en-GB"/>
              </w:rPr>
            </w:pPr>
            <w:r w:rsidRPr="008C2C7D">
              <w:rPr>
                <w:sz w:val="16"/>
                <w:szCs w:val="16"/>
                <w:lang w:val="en-GB"/>
              </w:rPr>
              <w:t>3.50</w:t>
            </w:r>
          </w:p>
        </w:tc>
        <w:tc>
          <w:tcPr>
            <w:tcW w:w="1352" w:type="dxa"/>
            <w:shd w:val="clear" w:color="auto" w:fill="FFFFFF" w:themeFill="background1"/>
          </w:tcPr>
          <w:p w14:paraId="696C2547" w14:textId="77777777" w:rsidR="00000B7D" w:rsidRPr="008C2C7D" w:rsidRDefault="00000B7D" w:rsidP="008C2C7D">
            <w:pPr>
              <w:rPr>
                <w:sz w:val="16"/>
                <w:szCs w:val="16"/>
                <w:lang w:val="en-GB"/>
              </w:rPr>
            </w:pPr>
            <w:r w:rsidRPr="008C2C7D">
              <w:rPr>
                <w:sz w:val="16"/>
                <w:szCs w:val="16"/>
                <w:lang w:val="en-GB"/>
              </w:rPr>
              <w:t>3.50</w:t>
            </w:r>
          </w:p>
        </w:tc>
        <w:tc>
          <w:tcPr>
            <w:tcW w:w="1240" w:type="dxa"/>
            <w:shd w:val="clear" w:color="auto" w:fill="FFFFFF" w:themeFill="background1"/>
          </w:tcPr>
          <w:p w14:paraId="74DF0A0E" w14:textId="77777777" w:rsidR="00000B7D" w:rsidRPr="008C2C7D" w:rsidRDefault="00000B7D" w:rsidP="008C2C7D">
            <w:pPr>
              <w:rPr>
                <w:sz w:val="16"/>
                <w:szCs w:val="16"/>
                <w:lang w:val="en-GB"/>
              </w:rPr>
            </w:pPr>
            <w:r w:rsidRPr="008C2C7D">
              <w:rPr>
                <w:sz w:val="16"/>
                <w:szCs w:val="16"/>
                <w:lang w:val="en-GB"/>
              </w:rPr>
              <w:t>3.50</w:t>
            </w:r>
          </w:p>
        </w:tc>
        <w:tc>
          <w:tcPr>
            <w:tcW w:w="1595" w:type="dxa"/>
            <w:shd w:val="clear" w:color="auto" w:fill="FFFFFF" w:themeFill="background1"/>
          </w:tcPr>
          <w:p w14:paraId="2B919F31" w14:textId="77777777" w:rsidR="00000B7D" w:rsidRPr="008C2C7D" w:rsidRDefault="00000B7D" w:rsidP="008C2C7D">
            <w:pPr>
              <w:rPr>
                <w:sz w:val="16"/>
                <w:szCs w:val="16"/>
                <w:lang w:val="en-GB"/>
              </w:rPr>
            </w:pPr>
            <w:r w:rsidRPr="008C2C7D">
              <w:rPr>
                <w:sz w:val="16"/>
                <w:szCs w:val="16"/>
                <w:lang w:val="en-GB"/>
              </w:rPr>
              <w:t>3.50</w:t>
            </w:r>
          </w:p>
        </w:tc>
        <w:tc>
          <w:tcPr>
            <w:tcW w:w="1320" w:type="dxa"/>
            <w:shd w:val="clear" w:color="auto" w:fill="FFFFFF" w:themeFill="background1"/>
          </w:tcPr>
          <w:p w14:paraId="0C94E80E" w14:textId="77777777" w:rsidR="00000B7D" w:rsidRPr="008C2C7D" w:rsidRDefault="00000B7D" w:rsidP="008C2C7D">
            <w:pPr>
              <w:rPr>
                <w:sz w:val="16"/>
                <w:szCs w:val="16"/>
                <w:lang w:val="en-GB"/>
              </w:rPr>
            </w:pPr>
          </w:p>
        </w:tc>
        <w:tc>
          <w:tcPr>
            <w:tcW w:w="1285" w:type="dxa"/>
            <w:shd w:val="clear" w:color="auto" w:fill="FFFFFF" w:themeFill="background1"/>
          </w:tcPr>
          <w:p w14:paraId="47971EFA" w14:textId="77777777" w:rsidR="00000B7D" w:rsidRPr="008C2C7D" w:rsidRDefault="00000B7D" w:rsidP="008C2C7D">
            <w:pPr>
              <w:rPr>
                <w:sz w:val="16"/>
                <w:szCs w:val="16"/>
                <w:lang w:val="en-GB"/>
              </w:rPr>
            </w:pPr>
          </w:p>
        </w:tc>
      </w:tr>
      <w:tr w:rsidR="00000B7D" w:rsidRPr="001B19E4" w14:paraId="7D56F63E" w14:textId="77777777" w:rsidTr="000027AE">
        <w:trPr>
          <w:jc w:val="center"/>
        </w:trPr>
        <w:tc>
          <w:tcPr>
            <w:tcW w:w="3672" w:type="dxa"/>
            <w:shd w:val="clear" w:color="auto" w:fill="FFFFFF" w:themeFill="background1"/>
          </w:tcPr>
          <w:p w14:paraId="1D4D80BE" w14:textId="77777777" w:rsidR="00000B7D" w:rsidRPr="008C2C7D" w:rsidRDefault="00000B7D" w:rsidP="008C2C7D">
            <w:pPr>
              <w:rPr>
                <w:color w:val="FF0000"/>
                <w:sz w:val="16"/>
                <w:szCs w:val="16"/>
                <w:lang w:val="en-GB"/>
              </w:rPr>
            </w:pPr>
            <w:r w:rsidRPr="008C2C7D">
              <w:rPr>
                <w:color w:val="FF0000"/>
                <w:sz w:val="16"/>
                <w:szCs w:val="16"/>
                <w:lang w:val="en-GB"/>
              </w:rPr>
              <w:t>Additional wall loss aw dB (Note 1)</w:t>
            </w:r>
          </w:p>
        </w:tc>
        <w:tc>
          <w:tcPr>
            <w:tcW w:w="992" w:type="dxa"/>
            <w:tcBorders>
              <w:bottom w:val="single" w:sz="4" w:space="0" w:color="D2232A"/>
            </w:tcBorders>
            <w:shd w:val="clear" w:color="auto" w:fill="FFFFFF" w:themeFill="background1"/>
          </w:tcPr>
          <w:p w14:paraId="4150AE99" w14:textId="77777777" w:rsidR="00000B7D" w:rsidRPr="008C2C7D" w:rsidRDefault="00000B7D" w:rsidP="008C2C7D">
            <w:pPr>
              <w:rPr>
                <w:sz w:val="16"/>
                <w:szCs w:val="16"/>
                <w:lang w:val="en-GB"/>
              </w:rPr>
            </w:pPr>
            <w:r w:rsidRPr="008C2C7D">
              <w:rPr>
                <w:sz w:val="16"/>
                <w:szCs w:val="16"/>
                <w:lang w:val="en-GB"/>
              </w:rPr>
              <w:t>0.00</w:t>
            </w:r>
          </w:p>
        </w:tc>
        <w:tc>
          <w:tcPr>
            <w:tcW w:w="992" w:type="dxa"/>
            <w:tcBorders>
              <w:bottom w:val="single" w:sz="4" w:space="0" w:color="D2232A"/>
            </w:tcBorders>
            <w:shd w:val="clear" w:color="auto" w:fill="FFFFFF" w:themeFill="background1"/>
          </w:tcPr>
          <w:p w14:paraId="4F46F88D" w14:textId="77777777" w:rsidR="00000B7D" w:rsidRPr="008C2C7D" w:rsidRDefault="00000B7D" w:rsidP="008C2C7D">
            <w:pPr>
              <w:rPr>
                <w:sz w:val="16"/>
                <w:szCs w:val="16"/>
                <w:lang w:val="en-GB"/>
              </w:rPr>
            </w:pPr>
            <w:r w:rsidRPr="008C2C7D">
              <w:rPr>
                <w:sz w:val="16"/>
                <w:szCs w:val="16"/>
                <w:lang w:val="en-GB"/>
              </w:rPr>
              <w:t>0.00</w:t>
            </w:r>
          </w:p>
        </w:tc>
        <w:tc>
          <w:tcPr>
            <w:tcW w:w="1138" w:type="dxa"/>
            <w:tcBorders>
              <w:bottom w:val="single" w:sz="4" w:space="0" w:color="D2232A"/>
            </w:tcBorders>
            <w:shd w:val="clear" w:color="auto" w:fill="FFFFFF" w:themeFill="background1"/>
          </w:tcPr>
          <w:p w14:paraId="70BA124F" w14:textId="77777777" w:rsidR="00000B7D" w:rsidRPr="008C2C7D" w:rsidRDefault="00000B7D" w:rsidP="008C2C7D">
            <w:pPr>
              <w:rPr>
                <w:sz w:val="16"/>
                <w:szCs w:val="16"/>
                <w:lang w:val="en-GB"/>
              </w:rPr>
            </w:pPr>
            <w:r w:rsidRPr="008C2C7D">
              <w:rPr>
                <w:sz w:val="16"/>
                <w:szCs w:val="16"/>
                <w:lang w:val="en-GB"/>
              </w:rPr>
              <w:t>0.00</w:t>
            </w:r>
          </w:p>
        </w:tc>
        <w:tc>
          <w:tcPr>
            <w:tcW w:w="1338" w:type="dxa"/>
            <w:tcBorders>
              <w:bottom w:val="single" w:sz="4" w:space="0" w:color="D2232A"/>
            </w:tcBorders>
            <w:shd w:val="clear" w:color="auto" w:fill="FFFFFF" w:themeFill="background1"/>
          </w:tcPr>
          <w:p w14:paraId="2D5D5FC7" w14:textId="77777777" w:rsidR="00000B7D" w:rsidRPr="008C2C7D" w:rsidRDefault="00000B7D" w:rsidP="008C2C7D">
            <w:pPr>
              <w:rPr>
                <w:sz w:val="16"/>
                <w:szCs w:val="16"/>
                <w:lang w:val="en-GB"/>
              </w:rPr>
            </w:pPr>
            <w:r w:rsidRPr="008C2C7D">
              <w:rPr>
                <w:sz w:val="16"/>
                <w:szCs w:val="16"/>
                <w:lang w:val="en-GB"/>
              </w:rPr>
              <w:t>0.00</w:t>
            </w:r>
          </w:p>
        </w:tc>
        <w:tc>
          <w:tcPr>
            <w:tcW w:w="1275" w:type="dxa"/>
            <w:tcBorders>
              <w:bottom w:val="single" w:sz="4" w:space="0" w:color="D2232A"/>
            </w:tcBorders>
            <w:shd w:val="clear" w:color="auto" w:fill="FFFFFF" w:themeFill="background1"/>
          </w:tcPr>
          <w:p w14:paraId="72303187" w14:textId="77777777" w:rsidR="00000B7D" w:rsidRPr="008C2C7D" w:rsidRDefault="00000B7D" w:rsidP="008C2C7D">
            <w:pPr>
              <w:rPr>
                <w:sz w:val="16"/>
                <w:szCs w:val="16"/>
                <w:lang w:val="en-GB"/>
              </w:rPr>
            </w:pPr>
            <w:r w:rsidRPr="008C2C7D">
              <w:rPr>
                <w:sz w:val="16"/>
                <w:szCs w:val="16"/>
                <w:lang w:val="en-GB"/>
              </w:rPr>
              <w:t>0.00</w:t>
            </w:r>
          </w:p>
        </w:tc>
        <w:tc>
          <w:tcPr>
            <w:tcW w:w="1352" w:type="dxa"/>
            <w:tcBorders>
              <w:bottom w:val="single" w:sz="4" w:space="0" w:color="D2232A"/>
            </w:tcBorders>
            <w:shd w:val="clear" w:color="auto" w:fill="FFFFFF" w:themeFill="background1"/>
          </w:tcPr>
          <w:p w14:paraId="3DE8F8E3" w14:textId="77777777" w:rsidR="00000B7D" w:rsidRPr="008C2C7D" w:rsidRDefault="00000B7D" w:rsidP="008C2C7D">
            <w:pPr>
              <w:rPr>
                <w:sz w:val="16"/>
                <w:szCs w:val="16"/>
                <w:lang w:val="en-GB"/>
              </w:rPr>
            </w:pPr>
            <w:r w:rsidRPr="008C2C7D">
              <w:rPr>
                <w:sz w:val="16"/>
                <w:szCs w:val="16"/>
                <w:lang w:val="en-GB"/>
              </w:rPr>
              <w:t>0.00</w:t>
            </w:r>
          </w:p>
        </w:tc>
        <w:tc>
          <w:tcPr>
            <w:tcW w:w="1240" w:type="dxa"/>
            <w:tcBorders>
              <w:bottom w:val="single" w:sz="4" w:space="0" w:color="D2232A"/>
            </w:tcBorders>
            <w:shd w:val="clear" w:color="auto" w:fill="FFFFFF" w:themeFill="background1"/>
          </w:tcPr>
          <w:p w14:paraId="2DA0E539" w14:textId="77777777" w:rsidR="00000B7D" w:rsidRPr="008C2C7D" w:rsidRDefault="00000B7D" w:rsidP="008C2C7D">
            <w:pPr>
              <w:rPr>
                <w:sz w:val="16"/>
                <w:szCs w:val="16"/>
                <w:lang w:val="en-GB"/>
              </w:rPr>
            </w:pPr>
            <w:r w:rsidRPr="008C2C7D">
              <w:rPr>
                <w:sz w:val="16"/>
                <w:szCs w:val="16"/>
                <w:lang w:val="en-GB"/>
              </w:rPr>
              <w:t>0.00</w:t>
            </w:r>
          </w:p>
        </w:tc>
        <w:tc>
          <w:tcPr>
            <w:tcW w:w="1595" w:type="dxa"/>
            <w:tcBorders>
              <w:bottom w:val="single" w:sz="4" w:space="0" w:color="D2232A"/>
            </w:tcBorders>
            <w:shd w:val="clear" w:color="auto" w:fill="FFFFFF" w:themeFill="background1"/>
          </w:tcPr>
          <w:p w14:paraId="10867D7F" w14:textId="77777777" w:rsidR="00000B7D" w:rsidRPr="008C2C7D" w:rsidRDefault="00000B7D" w:rsidP="008C2C7D">
            <w:pPr>
              <w:rPr>
                <w:sz w:val="16"/>
                <w:szCs w:val="16"/>
                <w:lang w:val="en-GB"/>
              </w:rPr>
            </w:pPr>
            <w:r w:rsidRPr="008C2C7D">
              <w:rPr>
                <w:sz w:val="16"/>
                <w:szCs w:val="16"/>
                <w:lang w:val="en-GB"/>
              </w:rPr>
              <w:t>0.00</w:t>
            </w:r>
          </w:p>
        </w:tc>
        <w:tc>
          <w:tcPr>
            <w:tcW w:w="1320" w:type="dxa"/>
            <w:shd w:val="clear" w:color="auto" w:fill="FFFFFF" w:themeFill="background1"/>
          </w:tcPr>
          <w:p w14:paraId="1289370C" w14:textId="77777777" w:rsidR="00000B7D" w:rsidRPr="008C2C7D" w:rsidRDefault="00000B7D" w:rsidP="008C2C7D">
            <w:pPr>
              <w:rPr>
                <w:sz w:val="16"/>
                <w:szCs w:val="16"/>
                <w:lang w:val="en-GB"/>
              </w:rPr>
            </w:pPr>
          </w:p>
        </w:tc>
        <w:tc>
          <w:tcPr>
            <w:tcW w:w="1285" w:type="dxa"/>
            <w:shd w:val="clear" w:color="auto" w:fill="FFFFFF" w:themeFill="background1"/>
          </w:tcPr>
          <w:p w14:paraId="35118CE5" w14:textId="77777777" w:rsidR="00000B7D" w:rsidRPr="008C2C7D" w:rsidRDefault="00000B7D" w:rsidP="008C2C7D">
            <w:pPr>
              <w:rPr>
                <w:sz w:val="16"/>
                <w:szCs w:val="16"/>
                <w:lang w:val="en-GB"/>
              </w:rPr>
            </w:pPr>
          </w:p>
        </w:tc>
      </w:tr>
      <w:tr w:rsidR="002E3F86" w:rsidRPr="001B19E4" w14:paraId="169FEB9C" w14:textId="77777777" w:rsidTr="000027AE">
        <w:trPr>
          <w:jc w:val="center"/>
        </w:trPr>
        <w:tc>
          <w:tcPr>
            <w:tcW w:w="3672" w:type="dxa"/>
            <w:shd w:val="clear" w:color="auto" w:fill="FFFFFF" w:themeFill="background1"/>
          </w:tcPr>
          <w:p w14:paraId="0C31AC8D" w14:textId="77777777" w:rsidR="005D2377" w:rsidRPr="008C2C7D" w:rsidRDefault="005D2377" w:rsidP="00B57F09">
            <w:pPr>
              <w:rPr>
                <w:sz w:val="16"/>
                <w:szCs w:val="16"/>
                <w:lang w:val="en-GB"/>
              </w:rPr>
            </w:pPr>
            <w:r w:rsidRPr="008C2C7D">
              <w:rPr>
                <w:sz w:val="16"/>
                <w:szCs w:val="16"/>
                <w:lang w:val="en-GB"/>
              </w:rPr>
              <w:t xml:space="preserve">Protection distance </w:t>
            </w:r>
            <w:proofErr w:type="spellStart"/>
            <w:r w:rsidRPr="008C2C7D">
              <w:rPr>
                <w:sz w:val="16"/>
                <w:szCs w:val="16"/>
                <w:lang w:val="en-GB"/>
              </w:rPr>
              <w:t>rp</w:t>
            </w:r>
            <w:proofErr w:type="spellEnd"/>
            <w:r w:rsidR="00B57F09">
              <w:rPr>
                <w:sz w:val="16"/>
                <w:szCs w:val="16"/>
                <w:lang w:val="en-GB"/>
              </w:rPr>
              <w:t>,</w:t>
            </w:r>
            <w:r w:rsidRPr="008C2C7D">
              <w:rPr>
                <w:sz w:val="16"/>
                <w:szCs w:val="16"/>
                <w:lang w:val="en-GB"/>
              </w:rPr>
              <w:t xml:space="preserve"> </w:t>
            </w:r>
            <w:r w:rsidR="00B57F09">
              <w:rPr>
                <w:sz w:val="16"/>
                <w:szCs w:val="16"/>
                <w:lang w:val="en-GB"/>
              </w:rPr>
              <w:t>m</w:t>
            </w:r>
            <w:r w:rsidRPr="008C2C7D">
              <w:rPr>
                <w:sz w:val="16"/>
                <w:szCs w:val="16"/>
                <w:lang w:val="en-GB"/>
              </w:rPr>
              <w:t xml:space="preserve"> (Note 1)</w:t>
            </w:r>
          </w:p>
        </w:tc>
        <w:tc>
          <w:tcPr>
            <w:tcW w:w="992" w:type="dxa"/>
            <w:shd w:val="clear" w:color="auto" w:fill="FFFFFF" w:themeFill="background1"/>
          </w:tcPr>
          <w:p w14:paraId="68B552CB" w14:textId="77777777" w:rsidR="005D2377" w:rsidRPr="008C2C7D" w:rsidRDefault="002E3F86" w:rsidP="008C2C7D">
            <w:pPr>
              <w:rPr>
                <w:sz w:val="16"/>
                <w:szCs w:val="16"/>
                <w:lang w:val="en-GB"/>
              </w:rPr>
            </w:pPr>
            <w:r w:rsidRPr="008C2C7D">
              <w:rPr>
                <w:sz w:val="16"/>
                <w:szCs w:val="16"/>
                <w:lang w:val="en-GB"/>
              </w:rPr>
              <w:t>341.75</w:t>
            </w:r>
          </w:p>
        </w:tc>
        <w:tc>
          <w:tcPr>
            <w:tcW w:w="992" w:type="dxa"/>
            <w:shd w:val="clear" w:color="auto" w:fill="FFFFFF" w:themeFill="background1"/>
          </w:tcPr>
          <w:p w14:paraId="0F363115" w14:textId="77777777" w:rsidR="005D2377" w:rsidRPr="008C2C7D" w:rsidRDefault="00000B7D" w:rsidP="008C2C7D">
            <w:pPr>
              <w:rPr>
                <w:sz w:val="16"/>
                <w:szCs w:val="16"/>
                <w:lang w:val="en-GB"/>
              </w:rPr>
            </w:pPr>
            <w:r w:rsidRPr="008C2C7D">
              <w:rPr>
                <w:sz w:val="16"/>
                <w:szCs w:val="16"/>
                <w:lang w:val="en-GB"/>
              </w:rPr>
              <w:t>979.15</w:t>
            </w:r>
          </w:p>
        </w:tc>
        <w:tc>
          <w:tcPr>
            <w:tcW w:w="1138" w:type="dxa"/>
            <w:shd w:val="clear" w:color="auto" w:fill="FFFFFF" w:themeFill="background1"/>
          </w:tcPr>
          <w:p w14:paraId="2D05A55B" w14:textId="77777777" w:rsidR="005D2377" w:rsidRPr="008C2C7D" w:rsidRDefault="00000B7D" w:rsidP="008C2C7D">
            <w:pPr>
              <w:rPr>
                <w:sz w:val="16"/>
                <w:szCs w:val="16"/>
                <w:lang w:val="en-GB"/>
              </w:rPr>
            </w:pPr>
            <w:r w:rsidRPr="008C2C7D">
              <w:rPr>
                <w:sz w:val="16"/>
                <w:szCs w:val="16"/>
                <w:lang w:val="en-GB"/>
              </w:rPr>
              <w:t>229.98</w:t>
            </w:r>
          </w:p>
        </w:tc>
        <w:tc>
          <w:tcPr>
            <w:tcW w:w="1338" w:type="dxa"/>
            <w:shd w:val="clear" w:color="auto" w:fill="FFFFFF" w:themeFill="background1"/>
          </w:tcPr>
          <w:p w14:paraId="4CA56CC6" w14:textId="77777777" w:rsidR="005D2377" w:rsidRPr="008C2C7D" w:rsidRDefault="00000B7D" w:rsidP="008C2C7D">
            <w:pPr>
              <w:rPr>
                <w:sz w:val="16"/>
                <w:szCs w:val="16"/>
                <w:lang w:val="en-GB"/>
              </w:rPr>
            </w:pPr>
            <w:r w:rsidRPr="008C2C7D">
              <w:rPr>
                <w:sz w:val="16"/>
                <w:szCs w:val="16"/>
                <w:lang w:val="en-GB"/>
              </w:rPr>
              <w:t>658.92</w:t>
            </w:r>
          </w:p>
        </w:tc>
        <w:tc>
          <w:tcPr>
            <w:tcW w:w="1275" w:type="dxa"/>
            <w:shd w:val="clear" w:color="auto" w:fill="FFFFFF" w:themeFill="background1"/>
          </w:tcPr>
          <w:p w14:paraId="014AC42C" w14:textId="77777777" w:rsidR="005D2377" w:rsidRPr="008C2C7D" w:rsidRDefault="00000B7D" w:rsidP="008C2C7D">
            <w:pPr>
              <w:rPr>
                <w:sz w:val="16"/>
                <w:szCs w:val="16"/>
                <w:lang w:val="en-GB"/>
              </w:rPr>
            </w:pPr>
            <w:r w:rsidRPr="008C2C7D">
              <w:rPr>
                <w:sz w:val="16"/>
                <w:szCs w:val="16"/>
                <w:lang w:val="en-GB"/>
              </w:rPr>
              <w:t>541.27</w:t>
            </w:r>
          </w:p>
        </w:tc>
        <w:tc>
          <w:tcPr>
            <w:tcW w:w="1352" w:type="dxa"/>
            <w:shd w:val="clear" w:color="auto" w:fill="FFFFFF" w:themeFill="background1"/>
          </w:tcPr>
          <w:p w14:paraId="2C54701A" w14:textId="77777777" w:rsidR="005D2377" w:rsidRPr="008C2C7D" w:rsidRDefault="00000B7D" w:rsidP="008C2C7D">
            <w:pPr>
              <w:rPr>
                <w:sz w:val="16"/>
                <w:szCs w:val="16"/>
                <w:lang w:val="en-GB"/>
              </w:rPr>
            </w:pPr>
            <w:r w:rsidRPr="008C2C7D">
              <w:rPr>
                <w:sz w:val="16"/>
                <w:szCs w:val="16"/>
                <w:lang w:val="en-GB"/>
              </w:rPr>
              <w:t>1550.80</w:t>
            </w:r>
          </w:p>
        </w:tc>
        <w:tc>
          <w:tcPr>
            <w:tcW w:w="1240" w:type="dxa"/>
            <w:shd w:val="clear" w:color="auto" w:fill="FFFFFF" w:themeFill="background1"/>
          </w:tcPr>
          <w:p w14:paraId="3E5D5E0D" w14:textId="77777777" w:rsidR="005D2377" w:rsidRPr="008C2C7D" w:rsidRDefault="00000B7D" w:rsidP="008C2C7D">
            <w:pPr>
              <w:rPr>
                <w:sz w:val="16"/>
                <w:szCs w:val="16"/>
                <w:lang w:val="en-GB"/>
              </w:rPr>
            </w:pPr>
            <w:r w:rsidRPr="008C2C7D">
              <w:rPr>
                <w:sz w:val="16"/>
                <w:szCs w:val="16"/>
                <w:lang w:val="en-GB"/>
              </w:rPr>
              <w:t>541.27</w:t>
            </w:r>
          </w:p>
        </w:tc>
        <w:tc>
          <w:tcPr>
            <w:tcW w:w="1595" w:type="dxa"/>
            <w:shd w:val="clear" w:color="auto" w:fill="FFFFFF" w:themeFill="background1"/>
          </w:tcPr>
          <w:p w14:paraId="1EEDFE71" w14:textId="77777777" w:rsidR="005D2377" w:rsidRPr="008C2C7D" w:rsidRDefault="00000B7D" w:rsidP="008C2C7D">
            <w:pPr>
              <w:rPr>
                <w:sz w:val="16"/>
                <w:szCs w:val="16"/>
                <w:lang w:val="en-GB"/>
              </w:rPr>
            </w:pPr>
            <w:r w:rsidRPr="008C2C7D">
              <w:rPr>
                <w:sz w:val="16"/>
                <w:szCs w:val="16"/>
                <w:lang w:val="en-GB"/>
              </w:rPr>
              <w:t>1550.80</w:t>
            </w:r>
          </w:p>
        </w:tc>
        <w:tc>
          <w:tcPr>
            <w:tcW w:w="1320" w:type="dxa"/>
            <w:shd w:val="clear" w:color="auto" w:fill="FFFFFF" w:themeFill="background1"/>
          </w:tcPr>
          <w:p w14:paraId="2B46EB73" w14:textId="77777777" w:rsidR="005D2377" w:rsidRPr="008C2C7D" w:rsidRDefault="005D2377" w:rsidP="008C2C7D">
            <w:pPr>
              <w:rPr>
                <w:sz w:val="16"/>
                <w:szCs w:val="16"/>
                <w:lang w:val="en-GB"/>
              </w:rPr>
            </w:pPr>
          </w:p>
        </w:tc>
        <w:tc>
          <w:tcPr>
            <w:tcW w:w="1285" w:type="dxa"/>
            <w:shd w:val="clear" w:color="auto" w:fill="FFFFFF" w:themeFill="background1"/>
          </w:tcPr>
          <w:p w14:paraId="5AC36FAB" w14:textId="77777777" w:rsidR="005D2377" w:rsidRPr="008C2C7D" w:rsidRDefault="005D2377" w:rsidP="008C2C7D">
            <w:pPr>
              <w:rPr>
                <w:sz w:val="16"/>
                <w:szCs w:val="16"/>
                <w:lang w:val="en-GB"/>
              </w:rPr>
            </w:pPr>
          </w:p>
        </w:tc>
      </w:tr>
      <w:tr w:rsidR="002E3F86" w:rsidRPr="001B19E4" w14:paraId="7EA56446" w14:textId="77777777" w:rsidTr="000027AE">
        <w:trPr>
          <w:jc w:val="center"/>
        </w:trPr>
        <w:tc>
          <w:tcPr>
            <w:tcW w:w="3672" w:type="dxa"/>
            <w:shd w:val="clear" w:color="auto" w:fill="FFFFFF" w:themeFill="background1"/>
          </w:tcPr>
          <w:p w14:paraId="101E7626" w14:textId="77777777" w:rsidR="005D2377" w:rsidRPr="008C2C7D" w:rsidRDefault="005D2377" w:rsidP="008C2C7D">
            <w:pPr>
              <w:rPr>
                <w:sz w:val="16"/>
                <w:szCs w:val="16"/>
                <w:lang w:val="en-GB"/>
              </w:rPr>
            </w:pPr>
            <w:r w:rsidRPr="008C2C7D">
              <w:rPr>
                <w:sz w:val="16"/>
                <w:szCs w:val="16"/>
                <w:lang w:val="en-GB"/>
              </w:rPr>
              <w:t>Impact area Ai</w:t>
            </w:r>
            <w:r w:rsidR="002E3F86" w:rsidRPr="008C2C7D">
              <w:rPr>
                <w:sz w:val="16"/>
                <w:szCs w:val="16"/>
                <w:lang w:val="en-GB"/>
              </w:rPr>
              <w:t>, km</w:t>
            </w:r>
            <w:r w:rsidR="002E3F86" w:rsidRPr="008C2C7D">
              <w:rPr>
                <w:sz w:val="16"/>
                <w:szCs w:val="16"/>
                <w:vertAlign w:val="superscript"/>
                <w:lang w:val="en-GB"/>
              </w:rPr>
              <w:t>2</w:t>
            </w:r>
          </w:p>
        </w:tc>
        <w:tc>
          <w:tcPr>
            <w:tcW w:w="992" w:type="dxa"/>
            <w:shd w:val="clear" w:color="auto" w:fill="FFFFFF" w:themeFill="background1"/>
          </w:tcPr>
          <w:p w14:paraId="7BA7454D" w14:textId="77777777" w:rsidR="005D2377" w:rsidRPr="008C2C7D" w:rsidRDefault="002E3F86" w:rsidP="008C2C7D">
            <w:pPr>
              <w:rPr>
                <w:sz w:val="16"/>
                <w:szCs w:val="16"/>
                <w:lang w:val="en-GB"/>
              </w:rPr>
            </w:pPr>
            <w:r w:rsidRPr="008C2C7D">
              <w:rPr>
                <w:sz w:val="16"/>
                <w:szCs w:val="16"/>
                <w:lang w:val="en-GB"/>
              </w:rPr>
              <w:t>0.37</w:t>
            </w:r>
          </w:p>
        </w:tc>
        <w:tc>
          <w:tcPr>
            <w:tcW w:w="992" w:type="dxa"/>
            <w:shd w:val="clear" w:color="auto" w:fill="FFFFFF" w:themeFill="background1"/>
          </w:tcPr>
          <w:p w14:paraId="5B1A8F56" w14:textId="77777777" w:rsidR="005D2377" w:rsidRPr="008C2C7D" w:rsidRDefault="00000B7D" w:rsidP="008C2C7D">
            <w:pPr>
              <w:rPr>
                <w:sz w:val="16"/>
                <w:szCs w:val="16"/>
                <w:lang w:val="en-GB"/>
              </w:rPr>
            </w:pPr>
            <w:r w:rsidRPr="008C2C7D">
              <w:rPr>
                <w:sz w:val="16"/>
                <w:szCs w:val="16"/>
                <w:lang w:val="en-GB"/>
              </w:rPr>
              <w:t>3.01</w:t>
            </w:r>
          </w:p>
        </w:tc>
        <w:tc>
          <w:tcPr>
            <w:tcW w:w="1138" w:type="dxa"/>
            <w:shd w:val="clear" w:color="auto" w:fill="FFFFFF" w:themeFill="background1"/>
          </w:tcPr>
          <w:p w14:paraId="24F9B388" w14:textId="77777777" w:rsidR="005D2377" w:rsidRPr="008C2C7D" w:rsidRDefault="00000B7D" w:rsidP="008C2C7D">
            <w:pPr>
              <w:rPr>
                <w:sz w:val="16"/>
                <w:szCs w:val="16"/>
                <w:lang w:val="en-GB"/>
              </w:rPr>
            </w:pPr>
            <w:r w:rsidRPr="008C2C7D">
              <w:rPr>
                <w:sz w:val="16"/>
                <w:szCs w:val="16"/>
                <w:lang w:val="en-GB"/>
              </w:rPr>
              <w:t>0.17</w:t>
            </w:r>
          </w:p>
        </w:tc>
        <w:tc>
          <w:tcPr>
            <w:tcW w:w="1338" w:type="dxa"/>
            <w:shd w:val="clear" w:color="auto" w:fill="FFFFFF" w:themeFill="background1"/>
          </w:tcPr>
          <w:p w14:paraId="1A69215B" w14:textId="77777777" w:rsidR="005D2377" w:rsidRPr="008C2C7D" w:rsidRDefault="00000B7D" w:rsidP="008C2C7D">
            <w:pPr>
              <w:rPr>
                <w:sz w:val="16"/>
                <w:szCs w:val="16"/>
                <w:lang w:val="en-GB"/>
              </w:rPr>
            </w:pPr>
            <w:r w:rsidRPr="008C2C7D">
              <w:rPr>
                <w:sz w:val="16"/>
                <w:szCs w:val="16"/>
                <w:lang w:val="en-GB"/>
              </w:rPr>
              <w:t>1.36</w:t>
            </w:r>
          </w:p>
        </w:tc>
        <w:tc>
          <w:tcPr>
            <w:tcW w:w="1275" w:type="dxa"/>
            <w:shd w:val="clear" w:color="auto" w:fill="FFFFFF" w:themeFill="background1"/>
          </w:tcPr>
          <w:p w14:paraId="4E315555" w14:textId="77777777" w:rsidR="005D2377" w:rsidRPr="008C2C7D" w:rsidRDefault="00000B7D" w:rsidP="008C2C7D">
            <w:pPr>
              <w:rPr>
                <w:sz w:val="16"/>
                <w:szCs w:val="16"/>
                <w:lang w:val="en-GB"/>
              </w:rPr>
            </w:pPr>
            <w:r w:rsidRPr="008C2C7D">
              <w:rPr>
                <w:sz w:val="16"/>
                <w:szCs w:val="16"/>
                <w:lang w:val="en-GB"/>
              </w:rPr>
              <w:t>0.92</w:t>
            </w:r>
          </w:p>
        </w:tc>
        <w:tc>
          <w:tcPr>
            <w:tcW w:w="1352" w:type="dxa"/>
            <w:shd w:val="clear" w:color="auto" w:fill="FFFFFF" w:themeFill="background1"/>
          </w:tcPr>
          <w:p w14:paraId="55A37D56" w14:textId="77777777" w:rsidR="005D2377" w:rsidRPr="008C2C7D" w:rsidRDefault="00000B7D" w:rsidP="008C2C7D">
            <w:pPr>
              <w:rPr>
                <w:sz w:val="16"/>
                <w:szCs w:val="16"/>
                <w:lang w:val="en-GB"/>
              </w:rPr>
            </w:pPr>
            <w:r w:rsidRPr="008C2C7D">
              <w:rPr>
                <w:sz w:val="16"/>
                <w:szCs w:val="16"/>
                <w:lang w:val="en-GB"/>
              </w:rPr>
              <w:t>7.56</w:t>
            </w:r>
          </w:p>
        </w:tc>
        <w:tc>
          <w:tcPr>
            <w:tcW w:w="1240" w:type="dxa"/>
            <w:shd w:val="clear" w:color="auto" w:fill="FFFFFF" w:themeFill="background1"/>
          </w:tcPr>
          <w:p w14:paraId="7C0C35D0" w14:textId="77777777" w:rsidR="005D2377" w:rsidRPr="008C2C7D" w:rsidRDefault="00000B7D" w:rsidP="008C2C7D">
            <w:pPr>
              <w:rPr>
                <w:sz w:val="16"/>
                <w:szCs w:val="16"/>
                <w:lang w:val="en-GB"/>
              </w:rPr>
            </w:pPr>
            <w:r w:rsidRPr="008C2C7D">
              <w:rPr>
                <w:sz w:val="16"/>
                <w:szCs w:val="16"/>
                <w:lang w:val="en-GB"/>
              </w:rPr>
              <w:t>0.92</w:t>
            </w:r>
          </w:p>
        </w:tc>
        <w:tc>
          <w:tcPr>
            <w:tcW w:w="1595" w:type="dxa"/>
            <w:shd w:val="clear" w:color="auto" w:fill="FFFFFF" w:themeFill="background1"/>
          </w:tcPr>
          <w:p w14:paraId="7B796A24" w14:textId="77777777" w:rsidR="005D2377" w:rsidRPr="008C2C7D" w:rsidRDefault="00000B7D" w:rsidP="008C2C7D">
            <w:pPr>
              <w:rPr>
                <w:sz w:val="16"/>
                <w:szCs w:val="16"/>
                <w:lang w:val="en-GB"/>
              </w:rPr>
            </w:pPr>
            <w:r w:rsidRPr="008C2C7D">
              <w:rPr>
                <w:sz w:val="16"/>
                <w:szCs w:val="16"/>
                <w:lang w:val="en-GB"/>
              </w:rPr>
              <w:t>7.56</w:t>
            </w:r>
          </w:p>
        </w:tc>
        <w:tc>
          <w:tcPr>
            <w:tcW w:w="1320" w:type="dxa"/>
            <w:shd w:val="clear" w:color="auto" w:fill="FFFFFF" w:themeFill="background1"/>
          </w:tcPr>
          <w:p w14:paraId="7BE9D166" w14:textId="77777777" w:rsidR="005D2377" w:rsidRPr="008C2C7D" w:rsidRDefault="005D2377" w:rsidP="008C2C7D">
            <w:pPr>
              <w:rPr>
                <w:sz w:val="16"/>
                <w:szCs w:val="16"/>
                <w:lang w:val="en-GB"/>
              </w:rPr>
            </w:pPr>
          </w:p>
        </w:tc>
        <w:tc>
          <w:tcPr>
            <w:tcW w:w="1285" w:type="dxa"/>
            <w:shd w:val="clear" w:color="auto" w:fill="FFFFFF" w:themeFill="background1"/>
          </w:tcPr>
          <w:p w14:paraId="54132CAA" w14:textId="77777777" w:rsidR="005D2377" w:rsidRPr="008C2C7D" w:rsidRDefault="005D2377" w:rsidP="008C2C7D">
            <w:pPr>
              <w:rPr>
                <w:sz w:val="16"/>
                <w:szCs w:val="16"/>
                <w:lang w:val="en-GB"/>
              </w:rPr>
            </w:pPr>
          </w:p>
        </w:tc>
      </w:tr>
      <w:tr w:rsidR="00000B7D" w:rsidRPr="001B19E4" w14:paraId="5E3071C4" w14:textId="77777777" w:rsidTr="000027AE">
        <w:trPr>
          <w:jc w:val="center"/>
        </w:trPr>
        <w:tc>
          <w:tcPr>
            <w:tcW w:w="3672" w:type="dxa"/>
            <w:shd w:val="clear" w:color="auto" w:fill="FFFFFF" w:themeFill="background1"/>
          </w:tcPr>
          <w:p w14:paraId="2A04CE90" w14:textId="77777777" w:rsidR="00000B7D" w:rsidRPr="008C2C7D" w:rsidRDefault="00000B7D" w:rsidP="008C2C7D">
            <w:pPr>
              <w:rPr>
                <w:sz w:val="16"/>
                <w:szCs w:val="16"/>
                <w:lang w:val="en-GB"/>
              </w:rPr>
            </w:pPr>
            <w:r w:rsidRPr="008C2C7D">
              <w:rPr>
                <w:sz w:val="16"/>
                <w:szCs w:val="16"/>
                <w:lang w:val="en-GB"/>
              </w:rPr>
              <w:t>No of devices within Ai</w:t>
            </w:r>
          </w:p>
        </w:tc>
        <w:tc>
          <w:tcPr>
            <w:tcW w:w="992" w:type="dxa"/>
            <w:shd w:val="clear" w:color="auto" w:fill="FFFFFF" w:themeFill="background1"/>
          </w:tcPr>
          <w:p w14:paraId="15752AFB" w14:textId="77777777" w:rsidR="00000B7D" w:rsidRPr="008C2C7D" w:rsidRDefault="00000B7D" w:rsidP="008C2C7D">
            <w:pPr>
              <w:rPr>
                <w:sz w:val="16"/>
                <w:szCs w:val="16"/>
                <w:lang w:val="en-GB"/>
              </w:rPr>
            </w:pPr>
            <w:r w:rsidRPr="008C2C7D">
              <w:rPr>
                <w:sz w:val="16"/>
                <w:szCs w:val="16"/>
                <w:lang w:val="en-GB"/>
              </w:rPr>
              <w:t>4.40</w:t>
            </w:r>
          </w:p>
        </w:tc>
        <w:tc>
          <w:tcPr>
            <w:tcW w:w="992" w:type="dxa"/>
            <w:shd w:val="clear" w:color="auto" w:fill="FFFFFF" w:themeFill="background1"/>
          </w:tcPr>
          <w:p w14:paraId="4AFE894B" w14:textId="77777777" w:rsidR="00000B7D" w:rsidRPr="008C2C7D" w:rsidRDefault="00000B7D" w:rsidP="008C2C7D">
            <w:pPr>
              <w:rPr>
                <w:sz w:val="16"/>
                <w:szCs w:val="16"/>
                <w:lang w:val="en-GB"/>
              </w:rPr>
            </w:pPr>
            <w:r w:rsidRPr="008C2C7D">
              <w:rPr>
                <w:sz w:val="16"/>
                <w:szCs w:val="16"/>
                <w:lang w:val="en-GB"/>
              </w:rPr>
              <w:t>36.14</w:t>
            </w:r>
          </w:p>
        </w:tc>
        <w:tc>
          <w:tcPr>
            <w:tcW w:w="1138" w:type="dxa"/>
            <w:shd w:val="clear" w:color="auto" w:fill="FFFFFF" w:themeFill="background1"/>
          </w:tcPr>
          <w:p w14:paraId="21E5DF3C" w14:textId="77777777" w:rsidR="00000B7D" w:rsidRPr="008C2C7D" w:rsidRDefault="00000B7D" w:rsidP="00000B7D">
            <w:pPr>
              <w:rPr>
                <w:sz w:val="16"/>
                <w:szCs w:val="16"/>
                <w:lang w:val="en-GB"/>
              </w:rPr>
            </w:pPr>
            <w:r w:rsidRPr="008C2C7D">
              <w:rPr>
                <w:sz w:val="16"/>
                <w:szCs w:val="16"/>
                <w:lang w:val="en-GB"/>
              </w:rPr>
              <w:t>8308.03.</w:t>
            </w:r>
          </w:p>
        </w:tc>
        <w:tc>
          <w:tcPr>
            <w:tcW w:w="1338" w:type="dxa"/>
            <w:shd w:val="clear" w:color="auto" w:fill="FFFFFF" w:themeFill="background1"/>
          </w:tcPr>
          <w:p w14:paraId="0AB1C43C" w14:textId="77777777" w:rsidR="00000B7D" w:rsidRPr="008C2C7D" w:rsidRDefault="00000B7D" w:rsidP="008C2C7D">
            <w:pPr>
              <w:rPr>
                <w:sz w:val="16"/>
                <w:szCs w:val="16"/>
                <w:lang w:val="en-GB"/>
              </w:rPr>
            </w:pPr>
            <w:r w:rsidRPr="008C2C7D">
              <w:rPr>
                <w:sz w:val="16"/>
                <w:szCs w:val="16"/>
                <w:lang w:val="en-GB"/>
              </w:rPr>
              <w:t>68199.88</w:t>
            </w:r>
          </w:p>
        </w:tc>
        <w:tc>
          <w:tcPr>
            <w:tcW w:w="1275" w:type="dxa"/>
            <w:shd w:val="clear" w:color="auto" w:fill="FFFFFF" w:themeFill="background1"/>
          </w:tcPr>
          <w:p w14:paraId="60C1F78E" w14:textId="77777777" w:rsidR="00000B7D" w:rsidRPr="008C2C7D" w:rsidRDefault="00000B7D" w:rsidP="008C2C7D">
            <w:pPr>
              <w:rPr>
                <w:sz w:val="16"/>
                <w:szCs w:val="16"/>
                <w:lang w:val="en-GB"/>
              </w:rPr>
            </w:pPr>
            <w:r w:rsidRPr="008C2C7D">
              <w:rPr>
                <w:sz w:val="16"/>
                <w:szCs w:val="16"/>
                <w:lang w:val="en-GB"/>
              </w:rPr>
              <w:t>1840.79</w:t>
            </w:r>
          </w:p>
        </w:tc>
        <w:tc>
          <w:tcPr>
            <w:tcW w:w="1352" w:type="dxa"/>
            <w:shd w:val="clear" w:color="auto" w:fill="FFFFFF" w:themeFill="background1"/>
          </w:tcPr>
          <w:p w14:paraId="0C42E08D" w14:textId="77777777" w:rsidR="00000B7D" w:rsidRPr="008C2C7D" w:rsidRDefault="00000B7D" w:rsidP="008C2C7D">
            <w:pPr>
              <w:rPr>
                <w:sz w:val="16"/>
                <w:szCs w:val="16"/>
                <w:lang w:val="en-GB"/>
              </w:rPr>
            </w:pPr>
            <w:r w:rsidRPr="008C2C7D">
              <w:rPr>
                <w:sz w:val="16"/>
                <w:szCs w:val="16"/>
                <w:lang w:val="en-GB"/>
              </w:rPr>
              <w:t>15110.86</w:t>
            </w:r>
          </w:p>
        </w:tc>
        <w:tc>
          <w:tcPr>
            <w:tcW w:w="1240" w:type="dxa"/>
            <w:shd w:val="clear" w:color="auto" w:fill="FFFFFF" w:themeFill="background1"/>
          </w:tcPr>
          <w:p w14:paraId="7CAD2C27" w14:textId="77777777" w:rsidR="00000B7D" w:rsidRPr="008C2C7D" w:rsidRDefault="00000B7D" w:rsidP="008C2C7D">
            <w:pPr>
              <w:rPr>
                <w:sz w:val="16"/>
                <w:szCs w:val="16"/>
                <w:lang w:val="en-GB"/>
              </w:rPr>
            </w:pPr>
            <w:r w:rsidRPr="008C2C7D">
              <w:rPr>
                <w:sz w:val="16"/>
                <w:szCs w:val="16"/>
                <w:lang w:val="en-GB"/>
              </w:rPr>
              <w:t>73</w:t>
            </w:r>
            <w:r w:rsidR="000D3E1F">
              <w:rPr>
                <w:sz w:val="16"/>
                <w:szCs w:val="16"/>
                <w:lang w:val="en-GB"/>
              </w:rPr>
              <w:t>.</w:t>
            </w:r>
            <w:r w:rsidRPr="008C2C7D">
              <w:rPr>
                <w:sz w:val="16"/>
                <w:szCs w:val="16"/>
                <w:lang w:val="en-GB"/>
              </w:rPr>
              <w:t>63</w:t>
            </w:r>
          </w:p>
        </w:tc>
        <w:tc>
          <w:tcPr>
            <w:tcW w:w="1595" w:type="dxa"/>
            <w:shd w:val="clear" w:color="auto" w:fill="FFFFFF" w:themeFill="background1"/>
          </w:tcPr>
          <w:p w14:paraId="1A83D772" w14:textId="77777777" w:rsidR="00000B7D" w:rsidRPr="008C2C7D" w:rsidRDefault="00000B7D" w:rsidP="008C2C7D">
            <w:pPr>
              <w:rPr>
                <w:sz w:val="16"/>
                <w:szCs w:val="16"/>
                <w:lang w:val="en-GB"/>
              </w:rPr>
            </w:pPr>
            <w:r w:rsidRPr="008C2C7D">
              <w:rPr>
                <w:sz w:val="16"/>
                <w:szCs w:val="16"/>
                <w:lang w:val="en-GB"/>
              </w:rPr>
              <w:t>604.43</w:t>
            </w:r>
          </w:p>
        </w:tc>
        <w:tc>
          <w:tcPr>
            <w:tcW w:w="1320" w:type="dxa"/>
            <w:shd w:val="clear" w:color="auto" w:fill="FFFFFF" w:themeFill="background1"/>
          </w:tcPr>
          <w:p w14:paraId="4EECECE1" w14:textId="77777777" w:rsidR="00000B7D" w:rsidRPr="008C2C7D" w:rsidRDefault="00000B7D" w:rsidP="00000B7D">
            <w:pPr>
              <w:rPr>
                <w:b/>
                <w:sz w:val="16"/>
                <w:szCs w:val="16"/>
                <w:lang w:val="en-GB"/>
              </w:rPr>
            </w:pPr>
            <w:r w:rsidRPr="008C2C7D">
              <w:rPr>
                <w:b/>
                <w:sz w:val="16"/>
                <w:szCs w:val="16"/>
                <w:lang w:val="en-GB"/>
              </w:rPr>
              <w:t>Sum Case A</w:t>
            </w:r>
          </w:p>
        </w:tc>
        <w:tc>
          <w:tcPr>
            <w:tcW w:w="1285" w:type="dxa"/>
            <w:shd w:val="clear" w:color="auto" w:fill="FFFFFF" w:themeFill="background1"/>
          </w:tcPr>
          <w:p w14:paraId="724863FA" w14:textId="77777777" w:rsidR="00000B7D" w:rsidRPr="008C2C7D" w:rsidRDefault="00000B7D" w:rsidP="00000B7D">
            <w:pPr>
              <w:rPr>
                <w:b/>
                <w:sz w:val="16"/>
                <w:szCs w:val="16"/>
                <w:lang w:val="en-GB"/>
              </w:rPr>
            </w:pPr>
            <w:r w:rsidRPr="008C2C7D">
              <w:rPr>
                <w:b/>
                <w:sz w:val="16"/>
                <w:szCs w:val="16"/>
                <w:lang w:val="en-GB"/>
              </w:rPr>
              <w:t>Sum Case B</w:t>
            </w:r>
          </w:p>
        </w:tc>
      </w:tr>
      <w:tr w:rsidR="002E3F86" w:rsidRPr="001B19E4" w14:paraId="046E16D1" w14:textId="77777777" w:rsidTr="000027AE">
        <w:trPr>
          <w:jc w:val="center"/>
        </w:trPr>
        <w:tc>
          <w:tcPr>
            <w:tcW w:w="3672" w:type="dxa"/>
            <w:shd w:val="clear" w:color="auto" w:fill="FFFFFF" w:themeFill="background1"/>
          </w:tcPr>
          <w:p w14:paraId="03896777" w14:textId="77777777" w:rsidR="002E3F86" w:rsidRPr="008C2C7D" w:rsidRDefault="002E3F86" w:rsidP="008C2C7D">
            <w:pPr>
              <w:rPr>
                <w:sz w:val="16"/>
                <w:szCs w:val="16"/>
                <w:lang w:val="en-GB"/>
              </w:rPr>
            </w:pPr>
            <w:r w:rsidRPr="008C2C7D">
              <w:rPr>
                <w:sz w:val="16"/>
                <w:szCs w:val="16"/>
                <w:lang w:val="en-GB"/>
              </w:rPr>
              <w:t>Average no of devices per channel</w:t>
            </w:r>
          </w:p>
        </w:tc>
        <w:tc>
          <w:tcPr>
            <w:tcW w:w="992" w:type="dxa"/>
            <w:shd w:val="clear" w:color="auto" w:fill="FFFFFF" w:themeFill="background1"/>
          </w:tcPr>
          <w:p w14:paraId="4952EBFD" w14:textId="77777777" w:rsidR="002E3F86" w:rsidRPr="008C2C7D" w:rsidRDefault="00000B7D" w:rsidP="008C2C7D">
            <w:pPr>
              <w:rPr>
                <w:sz w:val="16"/>
                <w:szCs w:val="16"/>
                <w:lang w:val="en-GB"/>
              </w:rPr>
            </w:pPr>
            <w:r w:rsidRPr="008C2C7D">
              <w:rPr>
                <w:sz w:val="16"/>
                <w:szCs w:val="16"/>
                <w:lang w:val="en-GB"/>
              </w:rPr>
              <w:t>0.29</w:t>
            </w:r>
          </w:p>
        </w:tc>
        <w:tc>
          <w:tcPr>
            <w:tcW w:w="992" w:type="dxa"/>
            <w:shd w:val="clear" w:color="auto" w:fill="FFFFFF" w:themeFill="background1"/>
          </w:tcPr>
          <w:p w14:paraId="0D3425C0" w14:textId="77777777" w:rsidR="002E3F86" w:rsidRPr="008C2C7D" w:rsidRDefault="00000B7D" w:rsidP="008C2C7D">
            <w:pPr>
              <w:rPr>
                <w:sz w:val="16"/>
                <w:szCs w:val="16"/>
                <w:lang w:val="en-GB"/>
              </w:rPr>
            </w:pPr>
            <w:r w:rsidRPr="008C2C7D">
              <w:rPr>
                <w:sz w:val="16"/>
                <w:szCs w:val="16"/>
                <w:lang w:val="en-GB"/>
              </w:rPr>
              <w:t>2.41</w:t>
            </w:r>
          </w:p>
        </w:tc>
        <w:tc>
          <w:tcPr>
            <w:tcW w:w="1138" w:type="dxa"/>
            <w:shd w:val="clear" w:color="auto" w:fill="FFFFFF" w:themeFill="background1"/>
          </w:tcPr>
          <w:p w14:paraId="2498EC40" w14:textId="77777777" w:rsidR="002E3F86" w:rsidRPr="008C2C7D" w:rsidRDefault="00000B7D" w:rsidP="008C2C7D">
            <w:pPr>
              <w:rPr>
                <w:sz w:val="16"/>
                <w:szCs w:val="16"/>
                <w:lang w:val="en-GB"/>
              </w:rPr>
            </w:pPr>
            <w:r w:rsidRPr="008C2C7D">
              <w:rPr>
                <w:sz w:val="16"/>
                <w:szCs w:val="16"/>
                <w:lang w:val="en-GB"/>
              </w:rPr>
              <w:t>553.87</w:t>
            </w:r>
          </w:p>
        </w:tc>
        <w:tc>
          <w:tcPr>
            <w:tcW w:w="1338" w:type="dxa"/>
            <w:shd w:val="clear" w:color="auto" w:fill="FFFFFF" w:themeFill="background1"/>
          </w:tcPr>
          <w:p w14:paraId="19AC2141" w14:textId="77777777" w:rsidR="002E3F86" w:rsidRPr="008C2C7D" w:rsidRDefault="00000B7D" w:rsidP="008C2C7D">
            <w:pPr>
              <w:rPr>
                <w:sz w:val="16"/>
                <w:szCs w:val="16"/>
                <w:lang w:val="en-GB"/>
              </w:rPr>
            </w:pPr>
            <w:r w:rsidRPr="008C2C7D">
              <w:rPr>
                <w:sz w:val="16"/>
                <w:szCs w:val="16"/>
                <w:lang w:val="en-GB"/>
              </w:rPr>
              <w:t>4546.66</w:t>
            </w:r>
          </w:p>
        </w:tc>
        <w:tc>
          <w:tcPr>
            <w:tcW w:w="1275" w:type="dxa"/>
            <w:shd w:val="clear" w:color="auto" w:fill="FFFFFF" w:themeFill="background1"/>
          </w:tcPr>
          <w:p w14:paraId="7B847175" w14:textId="77777777" w:rsidR="002E3F86" w:rsidRPr="008C2C7D" w:rsidRDefault="00000B7D" w:rsidP="008C2C7D">
            <w:pPr>
              <w:rPr>
                <w:sz w:val="16"/>
                <w:szCs w:val="16"/>
                <w:lang w:val="en-GB"/>
              </w:rPr>
            </w:pPr>
            <w:r w:rsidRPr="008C2C7D">
              <w:rPr>
                <w:sz w:val="16"/>
                <w:szCs w:val="16"/>
                <w:lang w:val="en-GB"/>
              </w:rPr>
              <w:t>122.72</w:t>
            </w:r>
          </w:p>
        </w:tc>
        <w:tc>
          <w:tcPr>
            <w:tcW w:w="1352" w:type="dxa"/>
            <w:shd w:val="clear" w:color="auto" w:fill="FFFFFF" w:themeFill="background1"/>
          </w:tcPr>
          <w:p w14:paraId="23019436" w14:textId="77777777" w:rsidR="002E3F86" w:rsidRPr="008C2C7D" w:rsidRDefault="00000B7D" w:rsidP="008C2C7D">
            <w:pPr>
              <w:rPr>
                <w:sz w:val="16"/>
                <w:szCs w:val="16"/>
                <w:lang w:val="en-GB"/>
              </w:rPr>
            </w:pPr>
            <w:r w:rsidRPr="008C2C7D">
              <w:rPr>
                <w:sz w:val="16"/>
                <w:szCs w:val="16"/>
                <w:lang w:val="en-GB"/>
              </w:rPr>
              <w:t>1007.39</w:t>
            </w:r>
          </w:p>
        </w:tc>
        <w:tc>
          <w:tcPr>
            <w:tcW w:w="1240" w:type="dxa"/>
            <w:shd w:val="clear" w:color="auto" w:fill="FFFFFF" w:themeFill="background1"/>
          </w:tcPr>
          <w:p w14:paraId="0E9F9517" w14:textId="77777777" w:rsidR="002E3F86" w:rsidRPr="008C2C7D" w:rsidRDefault="00000B7D" w:rsidP="008C2C7D">
            <w:pPr>
              <w:rPr>
                <w:sz w:val="16"/>
                <w:szCs w:val="16"/>
                <w:lang w:val="en-GB"/>
              </w:rPr>
            </w:pPr>
            <w:r w:rsidRPr="008C2C7D">
              <w:rPr>
                <w:sz w:val="16"/>
                <w:szCs w:val="16"/>
                <w:lang w:val="en-GB"/>
              </w:rPr>
              <w:t>4.91</w:t>
            </w:r>
          </w:p>
        </w:tc>
        <w:tc>
          <w:tcPr>
            <w:tcW w:w="1595" w:type="dxa"/>
            <w:shd w:val="clear" w:color="auto" w:fill="FFFFFF" w:themeFill="background1"/>
          </w:tcPr>
          <w:p w14:paraId="1B27530C" w14:textId="77777777" w:rsidR="002E3F86" w:rsidRPr="008C2C7D" w:rsidRDefault="00000B7D" w:rsidP="008C2C7D">
            <w:pPr>
              <w:rPr>
                <w:sz w:val="16"/>
                <w:szCs w:val="16"/>
                <w:lang w:val="en-GB"/>
              </w:rPr>
            </w:pPr>
            <w:r w:rsidRPr="008C2C7D">
              <w:rPr>
                <w:sz w:val="16"/>
                <w:szCs w:val="16"/>
                <w:lang w:val="en-GB"/>
              </w:rPr>
              <w:t>40.30</w:t>
            </w:r>
          </w:p>
        </w:tc>
        <w:tc>
          <w:tcPr>
            <w:tcW w:w="1320" w:type="dxa"/>
            <w:tcBorders>
              <w:bottom w:val="single" w:sz="4" w:space="0" w:color="D2232A"/>
            </w:tcBorders>
            <w:shd w:val="clear" w:color="auto" w:fill="FFFFFF" w:themeFill="background1"/>
          </w:tcPr>
          <w:p w14:paraId="4EA9B5F8" w14:textId="77777777" w:rsidR="002E3F86" w:rsidRPr="008C2C7D" w:rsidRDefault="002E3F86" w:rsidP="008C2C7D">
            <w:pPr>
              <w:rPr>
                <w:sz w:val="16"/>
                <w:szCs w:val="16"/>
                <w:lang w:val="en-GB"/>
              </w:rPr>
            </w:pPr>
            <w:r w:rsidRPr="008C2C7D">
              <w:rPr>
                <w:sz w:val="16"/>
                <w:szCs w:val="16"/>
                <w:lang w:val="en-GB"/>
              </w:rPr>
              <w:t>681.79</w:t>
            </w:r>
          </w:p>
        </w:tc>
        <w:tc>
          <w:tcPr>
            <w:tcW w:w="1285" w:type="dxa"/>
            <w:tcBorders>
              <w:bottom w:val="single" w:sz="4" w:space="0" w:color="D2232A"/>
            </w:tcBorders>
            <w:shd w:val="clear" w:color="auto" w:fill="FFFFFF" w:themeFill="background1"/>
          </w:tcPr>
          <w:p w14:paraId="5FB6D74A" w14:textId="77777777" w:rsidR="002E3F86" w:rsidRPr="008C2C7D" w:rsidRDefault="002E3F86" w:rsidP="008C2C7D">
            <w:pPr>
              <w:rPr>
                <w:sz w:val="16"/>
                <w:szCs w:val="16"/>
                <w:lang w:val="en-GB"/>
              </w:rPr>
            </w:pPr>
            <w:r w:rsidRPr="008C2C7D">
              <w:rPr>
                <w:sz w:val="16"/>
                <w:szCs w:val="16"/>
                <w:lang w:val="en-GB"/>
              </w:rPr>
              <w:t>5596.75</w:t>
            </w:r>
          </w:p>
        </w:tc>
      </w:tr>
      <w:tr w:rsidR="002E3F86" w:rsidRPr="001B19E4" w14:paraId="78C4979E" w14:textId="77777777" w:rsidTr="000027AE">
        <w:trPr>
          <w:jc w:val="center"/>
        </w:trPr>
        <w:tc>
          <w:tcPr>
            <w:tcW w:w="3672" w:type="dxa"/>
            <w:shd w:val="clear" w:color="auto" w:fill="FFFFFF" w:themeFill="background1"/>
          </w:tcPr>
          <w:p w14:paraId="0E6DF6BE" w14:textId="77777777" w:rsidR="002E3F86" w:rsidRPr="008C2C7D" w:rsidRDefault="002E3F86" w:rsidP="008C2C7D">
            <w:pPr>
              <w:rPr>
                <w:sz w:val="16"/>
                <w:szCs w:val="16"/>
                <w:lang w:val="en-GB"/>
              </w:rPr>
            </w:pPr>
            <w:r w:rsidRPr="008C2C7D">
              <w:rPr>
                <w:sz w:val="16"/>
                <w:szCs w:val="16"/>
                <w:lang w:val="en-GB"/>
              </w:rPr>
              <w:t>Max no devices with Ton&lt;=5ms and Dc&lt;=0.5% per s</w:t>
            </w:r>
          </w:p>
        </w:tc>
        <w:tc>
          <w:tcPr>
            <w:tcW w:w="992" w:type="dxa"/>
            <w:tcBorders>
              <w:bottom w:val="single" w:sz="4" w:space="0" w:color="D2232A"/>
            </w:tcBorders>
            <w:shd w:val="clear" w:color="auto" w:fill="FFFFFF" w:themeFill="background1"/>
          </w:tcPr>
          <w:p w14:paraId="2B9F8DF3" w14:textId="77777777" w:rsidR="002E3F86" w:rsidRPr="008C2C7D" w:rsidRDefault="002E3F86" w:rsidP="008C2C7D">
            <w:pPr>
              <w:rPr>
                <w:sz w:val="16"/>
                <w:szCs w:val="16"/>
                <w:lang w:val="en-GB"/>
              </w:rPr>
            </w:pPr>
            <w:r w:rsidRPr="008C2C7D">
              <w:rPr>
                <w:sz w:val="16"/>
                <w:szCs w:val="16"/>
                <w:lang w:val="en-GB"/>
              </w:rPr>
              <w:t>30.00</w:t>
            </w:r>
          </w:p>
        </w:tc>
        <w:tc>
          <w:tcPr>
            <w:tcW w:w="992" w:type="dxa"/>
            <w:tcBorders>
              <w:bottom w:val="single" w:sz="4" w:space="0" w:color="D2232A"/>
            </w:tcBorders>
            <w:shd w:val="clear" w:color="auto" w:fill="FFFFFF" w:themeFill="background1"/>
          </w:tcPr>
          <w:p w14:paraId="23155C3A" w14:textId="77777777" w:rsidR="002E3F86" w:rsidRPr="008C2C7D" w:rsidRDefault="002E3F86" w:rsidP="008C2C7D">
            <w:pPr>
              <w:rPr>
                <w:sz w:val="16"/>
                <w:szCs w:val="16"/>
                <w:lang w:val="en-GB"/>
              </w:rPr>
            </w:pPr>
            <w:r w:rsidRPr="008C2C7D">
              <w:rPr>
                <w:sz w:val="16"/>
                <w:szCs w:val="16"/>
                <w:lang w:val="en-GB"/>
              </w:rPr>
              <w:t>30.00</w:t>
            </w:r>
          </w:p>
        </w:tc>
        <w:tc>
          <w:tcPr>
            <w:tcW w:w="1138" w:type="dxa"/>
            <w:tcBorders>
              <w:bottom w:val="single" w:sz="4" w:space="0" w:color="D2232A"/>
            </w:tcBorders>
            <w:shd w:val="clear" w:color="auto" w:fill="FFFFFF" w:themeFill="background1"/>
          </w:tcPr>
          <w:p w14:paraId="057FD259" w14:textId="77777777" w:rsidR="002E3F86" w:rsidRPr="008C2C7D" w:rsidRDefault="002E3F86" w:rsidP="008C2C7D">
            <w:pPr>
              <w:rPr>
                <w:sz w:val="16"/>
                <w:szCs w:val="16"/>
                <w:lang w:val="en-GB"/>
              </w:rPr>
            </w:pPr>
            <w:r w:rsidRPr="008C2C7D">
              <w:rPr>
                <w:sz w:val="16"/>
                <w:szCs w:val="16"/>
                <w:lang w:val="en-GB"/>
              </w:rPr>
              <w:t>30.00</w:t>
            </w:r>
          </w:p>
        </w:tc>
        <w:tc>
          <w:tcPr>
            <w:tcW w:w="1338" w:type="dxa"/>
            <w:tcBorders>
              <w:bottom w:val="single" w:sz="4" w:space="0" w:color="D2232A"/>
            </w:tcBorders>
            <w:shd w:val="clear" w:color="auto" w:fill="FFFFFF" w:themeFill="background1"/>
          </w:tcPr>
          <w:p w14:paraId="13B5596E" w14:textId="77777777" w:rsidR="002E3F86" w:rsidRPr="008C2C7D" w:rsidRDefault="002E3F86" w:rsidP="008C2C7D">
            <w:pPr>
              <w:rPr>
                <w:sz w:val="16"/>
                <w:szCs w:val="16"/>
                <w:lang w:val="en-GB"/>
              </w:rPr>
            </w:pPr>
            <w:r w:rsidRPr="008C2C7D">
              <w:rPr>
                <w:sz w:val="16"/>
                <w:szCs w:val="16"/>
                <w:lang w:val="en-GB"/>
              </w:rPr>
              <w:t>30.00</w:t>
            </w:r>
          </w:p>
        </w:tc>
        <w:tc>
          <w:tcPr>
            <w:tcW w:w="1275" w:type="dxa"/>
            <w:tcBorders>
              <w:bottom w:val="single" w:sz="4" w:space="0" w:color="D2232A"/>
            </w:tcBorders>
            <w:shd w:val="clear" w:color="auto" w:fill="FFFFFF" w:themeFill="background1"/>
          </w:tcPr>
          <w:p w14:paraId="2F34942C" w14:textId="77777777" w:rsidR="002E3F86" w:rsidRPr="008C2C7D" w:rsidRDefault="002E3F86" w:rsidP="008C2C7D">
            <w:pPr>
              <w:rPr>
                <w:sz w:val="16"/>
                <w:szCs w:val="16"/>
                <w:lang w:val="en-GB"/>
              </w:rPr>
            </w:pPr>
            <w:r w:rsidRPr="008C2C7D">
              <w:rPr>
                <w:sz w:val="16"/>
                <w:szCs w:val="16"/>
                <w:lang w:val="en-GB"/>
              </w:rPr>
              <w:t>30.00</w:t>
            </w:r>
          </w:p>
        </w:tc>
        <w:tc>
          <w:tcPr>
            <w:tcW w:w="1352" w:type="dxa"/>
            <w:tcBorders>
              <w:bottom w:val="single" w:sz="4" w:space="0" w:color="D2232A"/>
            </w:tcBorders>
            <w:shd w:val="clear" w:color="auto" w:fill="FFFFFF" w:themeFill="background1"/>
          </w:tcPr>
          <w:p w14:paraId="0F253334" w14:textId="77777777" w:rsidR="002E3F86" w:rsidRPr="008C2C7D" w:rsidRDefault="002E3F86" w:rsidP="008C2C7D">
            <w:pPr>
              <w:rPr>
                <w:sz w:val="16"/>
                <w:szCs w:val="16"/>
                <w:lang w:val="en-GB"/>
              </w:rPr>
            </w:pPr>
            <w:r w:rsidRPr="008C2C7D">
              <w:rPr>
                <w:sz w:val="16"/>
                <w:szCs w:val="16"/>
                <w:lang w:val="en-GB"/>
              </w:rPr>
              <w:t>30.00</w:t>
            </w:r>
          </w:p>
        </w:tc>
        <w:tc>
          <w:tcPr>
            <w:tcW w:w="1240" w:type="dxa"/>
            <w:tcBorders>
              <w:bottom w:val="single" w:sz="4" w:space="0" w:color="D2232A"/>
            </w:tcBorders>
            <w:shd w:val="clear" w:color="auto" w:fill="FFFFFF" w:themeFill="background1"/>
          </w:tcPr>
          <w:p w14:paraId="212A15DA" w14:textId="77777777" w:rsidR="002E3F86" w:rsidRPr="008C2C7D" w:rsidRDefault="002E3F86" w:rsidP="008C2C7D">
            <w:pPr>
              <w:rPr>
                <w:sz w:val="16"/>
                <w:szCs w:val="16"/>
                <w:lang w:val="en-GB"/>
              </w:rPr>
            </w:pPr>
            <w:r w:rsidRPr="008C2C7D">
              <w:rPr>
                <w:sz w:val="16"/>
                <w:szCs w:val="16"/>
                <w:lang w:val="en-GB"/>
              </w:rPr>
              <w:t>30.00</w:t>
            </w:r>
          </w:p>
        </w:tc>
        <w:tc>
          <w:tcPr>
            <w:tcW w:w="1595" w:type="dxa"/>
            <w:tcBorders>
              <w:bottom w:val="single" w:sz="4" w:space="0" w:color="D2232A"/>
            </w:tcBorders>
            <w:shd w:val="clear" w:color="auto" w:fill="FFFFFF" w:themeFill="background1"/>
          </w:tcPr>
          <w:p w14:paraId="66951C5E" w14:textId="77777777" w:rsidR="002E3F86" w:rsidRPr="008C2C7D" w:rsidRDefault="002E3F86" w:rsidP="008C2C7D">
            <w:pPr>
              <w:rPr>
                <w:sz w:val="16"/>
                <w:szCs w:val="16"/>
                <w:lang w:val="en-GB"/>
              </w:rPr>
            </w:pPr>
            <w:r w:rsidRPr="008C2C7D">
              <w:rPr>
                <w:sz w:val="16"/>
                <w:szCs w:val="16"/>
                <w:lang w:val="en-GB"/>
              </w:rPr>
              <w:t>30.00</w:t>
            </w:r>
          </w:p>
        </w:tc>
        <w:tc>
          <w:tcPr>
            <w:tcW w:w="1320" w:type="dxa"/>
            <w:tcBorders>
              <w:bottom w:val="single" w:sz="4" w:space="0" w:color="D2232A"/>
            </w:tcBorders>
            <w:shd w:val="clear" w:color="auto" w:fill="FFFFFF" w:themeFill="background1"/>
          </w:tcPr>
          <w:p w14:paraId="016E29A1" w14:textId="77777777" w:rsidR="002E3F86" w:rsidRPr="008C2C7D" w:rsidRDefault="002E3F86" w:rsidP="008C2C7D">
            <w:pPr>
              <w:rPr>
                <w:sz w:val="16"/>
                <w:szCs w:val="16"/>
                <w:lang w:val="en-GB"/>
              </w:rPr>
            </w:pPr>
            <w:r w:rsidRPr="008C2C7D">
              <w:rPr>
                <w:sz w:val="16"/>
                <w:szCs w:val="16"/>
                <w:lang w:val="en-GB"/>
              </w:rPr>
              <w:t>30.00</w:t>
            </w:r>
          </w:p>
        </w:tc>
        <w:tc>
          <w:tcPr>
            <w:tcW w:w="1285" w:type="dxa"/>
            <w:tcBorders>
              <w:bottom w:val="single" w:sz="4" w:space="0" w:color="D2232A"/>
            </w:tcBorders>
            <w:shd w:val="clear" w:color="auto" w:fill="FFFFFF" w:themeFill="background1"/>
          </w:tcPr>
          <w:p w14:paraId="7A3FB30B" w14:textId="77777777" w:rsidR="002E3F86" w:rsidRPr="008C2C7D" w:rsidRDefault="00C45A11" w:rsidP="008C2C7D">
            <w:pPr>
              <w:rPr>
                <w:sz w:val="16"/>
                <w:szCs w:val="16"/>
                <w:lang w:val="en-GB"/>
              </w:rPr>
            </w:pPr>
            <w:r>
              <w:rPr>
                <w:sz w:val="16"/>
                <w:szCs w:val="16"/>
                <w:lang w:val="en-GB"/>
              </w:rPr>
              <w:t>31</w:t>
            </w:r>
            <w:r w:rsidR="002E3F86" w:rsidRPr="008C2C7D">
              <w:rPr>
                <w:sz w:val="16"/>
                <w:szCs w:val="16"/>
                <w:lang w:val="en-GB"/>
              </w:rPr>
              <w:t>.00</w:t>
            </w:r>
          </w:p>
        </w:tc>
      </w:tr>
      <w:tr w:rsidR="002E3F86" w:rsidRPr="001B19E4" w14:paraId="7BC20271" w14:textId="77777777" w:rsidTr="000027AE">
        <w:trPr>
          <w:jc w:val="center"/>
        </w:trPr>
        <w:tc>
          <w:tcPr>
            <w:tcW w:w="3672" w:type="dxa"/>
            <w:shd w:val="clear" w:color="auto" w:fill="FFFFFF" w:themeFill="background1"/>
          </w:tcPr>
          <w:p w14:paraId="28F98010" w14:textId="77777777" w:rsidR="002E3F86" w:rsidRPr="008C2C7D" w:rsidRDefault="002E3F86" w:rsidP="008C2C7D">
            <w:pPr>
              <w:rPr>
                <w:sz w:val="16"/>
                <w:szCs w:val="16"/>
                <w:lang w:val="en-GB"/>
              </w:rPr>
            </w:pPr>
            <w:r w:rsidRPr="008C2C7D">
              <w:rPr>
                <w:sz w:val="16"/>
                <w:szCs w:val="16"/>
                <w:lang w:val="en-GB"/>
              </w:rPr>
              <w:t>Average no/max no</w:t>
            </w:r>
          </w:p>
        </w:tc>
        <w:tc>
          <w:tcPr>
            <w:tcW w:w="992" w:type="dxa"/>
            <w:shd w:val="clear" w:color="auto" w:fill="FFFFFF" w:themeFill="background1"/>
          </w:tcPr>
          <w:p w14:paraId="06B29C70" w14:textId="77777777" w:rsidR="002E3F86" w:rsidRPr="008C2C7D" w:rsidRDefault="00000B7D" w:rsidP="008C2C7D">
            <w:pPr>
              <w:rPr>
                <w:sz w:val="16"/>
                <w:szCs w:val="16"/>
                <w:lang w:val="en-GB"/>
              </w:rPr>
            </w:pPr>
            <w:r w:rsidRPr="008C2C7D">
              <w:rPr>
                <w:sz w:val="16"/>
                <w:szCs w:val="16"/>
                <w:lang w:val="en-GB"/>
              </w:rPr>
              <w:t>0.01</w:t>
            </w:r>
          </w:p>
        </w:tc>
        <w:tc>
          <w:tcPr>
            <w:tcW w:w="992" w:type="dxa"/>
            <w:shd w:val="clear" w:color="auto" w:fill="FFFFFF" w:themeFill="background1"/>
          </w:tcPr>
          <w:p w14:paraId="0D283820" w14:textId="77777777" w:rsidR="002E3F86" w:rsidRPr="008C2C7D" w:rsidRDefault="00000B7D" w:rsidP="008C2C7D">
            <w:pPr>
              <w:rPr>
                <w:sz w:val="16"/>
                <w:szCs w:val="16"/>
                <w:lang w:val="en-GB"/>
              </w:rPr>
            </w:pPr>
            <w:r w:rsidRPr="008C2C7D">
              <w:rPr>
                <w:sz w:val="16"/>
                <w:szCs w:val="16"/>
                <w:lang w:val="en-GB"/>
              </w:rPr>
              <w:t>0.08</w:t>
            </w:r>
          </w:p>
        </w:tc>
        <w:tc>
          <w:tcPr>
            <w:tcW w:w="1138" w:type="dxa"/>
            <w:shd w:val="clear" w:color="auto" w:fill="FFFFFF" w:themeFill="background1"/>
          </w:tcPr>
          <w:p w14:paraId="5AFDE962" w14:textId="77777777" w:rsidR="002E3F86" w:rsidRPr="008C2C7D" w:rsidRDefault="00000B7D" w:rsidP="008C2C7D">
            <w:pPr>
              <w:rPr>
                <w:sz w:val="16"/>
                <w:szCs w:val="16"/>
                <w:lang w:val="en-GB"/>
              </w:rPr>
            </w:pPr>
            <w:r w:rsidRPr="008C2C7D">
              <w:rPr>
                <w:sz w:val="16"/>
                <w:szCs w:val="16"/>
                <w:lang w:val="en-GB"/>
              </w:rPr>
              <w:t>18.46</w:t>
            </w:r>
          </w:p>
        </w:tc>
        <w:tc>
          <w:tcPr>
            <w:tcW w:w="1338" w:type="dxa"/>
            <w:shd w:val="clear" w:color="auto" w:fill="FFFFFF" w:themeFill="background1"/>
          </w:tcPr>
          <w:p w14:paraId="59EF328F" w14:textId="77777777" w:rsidR="002E3F86" w:rsidRPr="008C2C7D" w:rsidRDefault="00000B7D" w:rsidP="008C2C7D">
            <w:pPr>
              <w:rPr>
                <w:sz w:val="16"/>
                <w:szCs w:val="16"/>
                <w:lang w:val="en-GB"/>
              </w:rPr>
            </w:pPr>
            <w:r w:rsidRPr="008C2C7D">
              <w:rPr>
                <w:sz w:val="16"/>
                <w:szCs w:val="16"/>
                <w:lang w:val="en-GB"/>
              </w:rPr>
              <w:t>151.56</w:t>
            </w:r>
          </w:p>
        </w:tc>
        <w:tc>
          <w:tcPr>
            <w:tcW w:w="1275" w:type="dxa"/>
            <w:shd w:val="clear" w:color="auto" w:fill="FFFFFF" w:themeFill="background1"/>
          </w:tcPr>
          <w:p w14:paraId="48738F9C" w14:textId="77777777" w:rsidR="002E3F86" w:rsidRPr="008C2C7D" w:rsidRDefault="00000B7D" w:rsidP="008C2C7D">
            <w:pPr>
              <w:rPr>
                <w:sz w:val="16"/>
                <w:szCs w:val="16"/>
                <w:lang w:val="en-GB"/>
              </w:rPr>
            </w:pPr>
            <w:r w:rsidRPr="008C2C7D">
              <w:rPr>
                <w:sz w:val="16"/>
                <w:szCs w:val="16"/>
                <w:lang w:val="en-GB"/>
              </w:rPr>
              <w:t>4.09</w:t>
            </w:r>
          </w:p>
        </w:tc>
        <w:tc>
          <w:tcPr>
            <w:tcW w:w="1352" w:type="dxa"/>
            <w:shd w:val="clear" w:color="auto" w:fill="FFFFFF" w:themeFill="background1"/>
          </w:tcPr>
          <w:p w14:paraId="14593096" w14:textId="77777777" w:rsidR="002E3F86" w:rsidRPr="008C2C7D" w:rsidRDefault="00000B7D" w:rsidP="008C2C7D">
            <w:pPr>
              <w:rPr>
                <w:sz w:val="16"/>
                <w:szCs w:val="16"/>
                <w:lang w:val="en-GB"/>
              </w:rPr>
            </w:pPr>
            <w:r w:rsidRPr="008C2C7D">
              <w:rPr>
                <w:sz w:val="16"/>
                <w:szCs w:val="16"/>
                <w:lang w:val="en-GB"/>
              </w:rPr>
              <w:t>33.58</w:t>
            </w:r>
          </w:p>
        </w:tc>
        <w:tc>
          <w:tcPr>
            <w:tcW w:w="1240" w:type="dxa"/>
            <w:shd w:val="clear" w:color="auto" w:fill="FFFFFF" w:themeFill="background1"/>
          </w:tcPr>
          <w:p w14:paraId="3CA9A6F6" w14:textId="77777777" w:rsidR="002E3F86" w:rsidRPr="008C2C7D" w:rsidRDefault="00000B7D" w:rsidP="008C2C7D">
            <w:pPr>
              <w:rPr>
                <w:sz w:val="16"/>
                <w:szCs w:val="16"/>
                <w:lang w:val="en-GB"/>
              </w:rPr>
            </w:pPr>
            <w:r w:rsidRPr="008C2C7D">
              <w:rPr>
                <w:sz w:val="16"/>
                <w:szCs w:val="16"/>
                <w:lang w:val="en-GB"/>
              </w:rPr>
              <w:t>0.16</w:t>
            </w:r>
          </w:p>
        </w:tc>
        <w:tc>
          <w:tcPr>
            <w:tcW w:w="1595" w:type="dxa"/>
            <w:shd w:val="clear" w:color="auto" w:fill="FFFFFF" w:themeFill="background1"/>
          </w:tcPr>
          <w:p w14:paraId="5376F53F" w14:textId="77777777" w:rsidR="002E3F86" w:rsidRPr="008C2C7D" w:rsidRDefault="00000B7D" w:rsidP="008C2C7D">
            <w:pPr>
              <w:rPr>
                <w:sz w:val="16"/>
                <w:szCs w:val="16"/>
                <w:lang w:val="en-GB"/>
              </w:rPr>
            </w:pPr>
            <w:r w:rsidRPr="008C2C7D">
              <w:rPr>
                <w:sz w:val="16"/>
                <w:szCs w:val="16"/>
                <w:lang w:val="en-GB"/>
              </w:rPr>
              <w:t>1.34</w:t>
            </w:r>
          </w:p>
        </w:tc>
        <w:tc>
          <w:tcPr>
            <w:tcW w:w="1320" w:type="dxa"/>
            <w:shd w:val="clear" w:color="auto" w:fill="FFFFFF" w:themeFill="background1"/>
          </w:tcPr>
          <w:p w14:paraId="15AB4F7A" w14:textId="77777777" w:rsidR="002E3F86" w:rsidRPr="008C2C7D" w:rsidRDefault="00000B7D" w:rsidP="008C2C7D">
            <w:pPr>
              <w:rPr>
                <w:sz w:val="16"/>
                <w:szCs w:val="16"/>
                <w:lang w:val="en-GB"/>
              </w:rPr>
            </w:pPr>
            <w:r w:rsidRPr="008C2C7D">
              <w:rPr>
                <w:sz w:val="16"/>
                <w:szCs w:val="16"/>
                <w:lang w:val="en-GB"/>
              </w:rPr>
              <w:t>22.73</w:t>
            </w:r>
          </w:p>
        </w:tc>
        <w:tc>
          <w:tcPr>
            <w:tcW w:w="1285" w:type="dxa"/>
            <w:shd w:val="clear" w:color="auto" w:fill="FFFFFF" w:themeFill="background1"/>
          </w:tcPr>
          <w:p w14:paraId="6814A9C6" w14:textId="77777777" w:rsidR="002E3F86" w:rsidRPr="008C2C7D" w:rsidRDefault="00000B7D" w:rsidP="008C2C7D">
            <w:pPr>
              <w:rPr>
                <w:sz w:val="16"/>
                <w:szCs w:val="16"/>
                <w:lang w:val="en-GB"/>
              </w:rPr>
            </w:pPr>
            <w:r w:rsidRPr="008C2C7D">
              <w:rPr>
                <w:sz w:val="16"/>
                <w:szCs w:val="16"/>
                <w:lang w:val="en-GB"/>
              </w:rPr>
              <w:t>180.54</w:t>
            </w:r>
          </w:p>
        </w:tc>
      </w:tr>
      <w:tr w:rsidR="00000B7D" w:rsidRPr="001B19E4" w14:paraId="77A0FC2C" w14:textId="77777777" w:rsidTr="000D3E1F">
        <w:trPr>
          <w:jc w:val="center"/>
        </w:trPr>
        <w:tc>
          <w:tcPr>
            <w:tcW w:w="3672" w:type="dxa"/>
          </w:tcPr>
          <w:p w14:paraId="5CE4B05F" w14:textId="77777777" w:rsidR="00000B7D" w:rsidRPr="008C2C7D" w:rsidRDefault="00000B7D" w:rsidP="008C2C7D">
            <w:pPr>
              <w:rPr>
                <w:b/>
                <w:sz w:val="16"/>
                <w:szCs w:val="16"/>
                <w:lang w:val="en-GB"/>
              </w:rPr>
            </w:pPr>
            <w:r w:rsidRPr="008C2C7D">
              <w:rPr>
                <w:b/>
                <w:sz w:val="16"/>
                <w:szCs w:val="16"/>
                <w:lang w:val="en-GB"/>
              </w:rPr>
              <w:t>On top of Note 2 limitation on the following addition DC per h limit is required</w:t>
            </w:r>
          </w:p>
        </w:tc>
        <w:tc>
          <w:tcPr>
            <w:tcW w:w="992" w:type="dxa"/>
            <w:shd w:val="clear" w:color="auto" w:fill="FFFFFF" w:themeFill="background1"/>
          </w:tcPr>
          <w:p w14:paraId="4C4F0826" w14:textId="77777777" w:rsidR="00000B7D" w:rsidRPr="008C2C7D" w:rsidRDefault="00000B7D" w:rsidP="00201AE6">
            <w:pPr>
              <w:rPr>
                <w:b/>
                <w:sz w:val="16"/>
                <w:szCs w:val="16"/>
                <w:lang w:val="en-GB"/>
              </w:rPr>
            </w:pPr>
            <w:r w:rsidRPr="008C2C7D">
              <w:rPr>
                <w:b/>
                <w:sz w:val="16"/>
                <w:szCs w:val="16"/>
                <w:lang w:val="en-GB"/>
              </w:rPr>
              <w:t>Not re</w:t>
            </w:r>
            <w:r w:rsidR="00201AE6">
              <w:rPr>
                <w:b/>
                <w:sz w:val="16"/>
                <w:szCs w:val="16"/>
                <w:lang w:val="en-GB"/>
              </w:rPr>
              <w:t>q</w:t>
            </w:r>
            <w:r w:rsidRPr="008C2C7D">
              <w:rPr>
                <w:b/>
                <w:sz w:val="16"/>
                <w:szCs w:val="16"/>
                <w:lang w:val="en-GB"/>
              </w:rPr>
              <w:t>uired</w:t>
            </w:r>
          </w:p>
        </w:tc>
        <w:tc>
          <w:tcPr>
            <w:tcW w:w="992" w:type="dxa"/>
            <w:shd w:val="clear" w:color="auto" w:fill="FFFFFF" w:themeFill="background1"/>
          </w:tcPr>
          <w:p w14:paraId="0EF87944" w14:textId="77777777" w:rsidR="00000B7D" w:rsidRPr="008C2C7D" w:rsidRDefault="00201AE6" w:rsidP="008C2C7D">
            <w:pPr>
              <w:rPr>
                <w:b/>
                <w:sz w:val="16"/>
                <w:szCs w:val="16"/>
                <w:lang w:val="en-GB"/>
              </w:rPr>
            </w:pPr>
            <w:r>
              <w:rPr>
                <w:b/>
                <w:sz w:val="16"/>
                <w:szCs w:val="16"/>
                <w:lang w:val="en-GB"/>
              </w:rPr>
              <w:t>Not req</w:t>
            </w:r>
            <w:r w:rsidR="00000B7D" w:rsidRPr="008C2C7D">
              <w:rPr>
                <w:b/>
                <w:sz w:val="16"/>
                <w:szCs w:val="16"/>
                <w:lang w:val="en-GB"/>
              </w:rPr>
              <w:t>uired</w:t>
            </w:r>
          </w:p>
        </w:tc>
        <w:tc>
          <w:tcPr>
            <w:tcW w:w="1138" w:type="dxa"/>
            <w:shd w:val="clear" w:color="auto" w:fill="FFFFFF" w:themeFill="background1"/>
          </w:tcPr>
          <w:p w14:paraId="6D50E8E9" w14:textId="77777777" w:rsidR="00000B7D" w:rsidRPr="008C2C7D" w:rsidRDefault="00000B7D" w:rsidP="008C2C7D">
            <w:pPr>
              <w:rPr>
                <w:b/>
                <w:sz w:val="16"/>
                <w:szCs w:val="16"/>
                <w:lang w:val="en-GB"/>
              </w:rPr>
            </w:pPr>
            <w:r w:rsidRPr="008C2C7D">
              <w:rPr>
                <w:b/>
                <w:sz w:val="16"/>
                <w:szCs w:val="16"/>
                <w:lang w:val="en-GB"/>
              </w:rPr>
              <w:t>0.0271%</w:t>
            </w:r>
          </w:p>
        </w:tc>
        <w:tc>
          <w:tcPr>
            <w:tcW w:w="1338" w:type="dxa"/>
            <w:shd w:val="clear" w:color="auto" w:fill="FFFFFF" w:themeFill="background1"/>
          </w:tcPr>
          <w:p w14:paraId="54043039" w14:textId="77777777" w:rsidR="00000B7D" w:rsidRPr="008C2C7D" w:rsidRDefault="00000B7D" w:rsidP="00000B7D">
            <w:pPr>
              <w:rPr>
                <w:b/>
                <w:sz w:val="16"/>
                <w:szCs w:val="16"/>
                <w:lang w:val="en-GB"/>
              </w:rPr>
            </w:pPr>
            <w:r w:rsidRPr="008C2C7D">
              <w:rPr>
                <w:b/>
                <w:sz w:val="16"/>
                <w:szCs w:val="16"/>
                <w:lang w:val="en-GB"/>
              </w:rPr>
              <w:t>0.0033%</w:t>
            </w:r>
          </w:p>
        </w:tc>
        <w:tc>
          <w:tcPr>
            <w:tcW w:w="1275" w:type="dxa"/>
            <w:shd w:val="clear" w:color="auto" w:fill="FFFFFF" w:themeFill="background1"/>
          </w:tcPr>
          <w:p w14:paraId="3FBAE508" w14:textId="77777777" w:rsidR="00000B7D" w:rsidRPr="008C2C7D" w:rsidRDefault="00000B7D" w:rsidP="00000B7D">
            <w:pPr>
              <w:rPr>
                <w:b/>
                <w:sz w:val="16"/>
                <w:szCs w:val="16"/>
                <w:lang w:val="en-GB"/>
              </w:rPr>
            </w:pPr>
            <w:r w:rsidRPr="008C2C7D">
              <w:rPr>
                <w:b/>
                <w:sz w:val="16"/>
                <w:szCs w:val="16"/>
                <w:lang w:val="en-GB"/>
              </w:rPr>
              <w:t>0.1222%</w:t>
            </w:r>
          </w:p>
        </w:tc>
        <w:tc>
          <w:tcPr>
            <w:tcW w:w="1352" w:type="dxa"/>
            <w:shd w:val="clear" w:color="auto" w:fill="FFFFFF" w:themeFill="background1"/>
          </w:tcPr>
          <w:p w14:paraId="7FF13413" w14:textId="77777777" w:rsidR="00000B7D" w:rsidRPr="008C2C7D" w:rsidRDefault="00000B7D" w:rsidP="00000B7D">
            <w:pPr>
              <w:rPr>
                <w:b/>
                <w:sz w:val="16"/>
                <w:szCs w:val="16"/>
                <w:lang w:val="en-GB"/>
              </w:rPr>
            </w:pPr>
            <w:r w:rsidRPr="008C2C7D">
              <w:rPr>
                <w:b/>
                <w:sz w:val="16"/>
                <w:szCs w:val="16"/>
                <w:lang w:val="en-GB"/>
              </w:rPr>
              <w:t>0.0149%</w:t>
            </w:r>
          </w:p>
        </w:tc>
        <w:tc>
          <w:tcPr>
            <w:tcW w:w="1240" w:type="dxa"/>
            <w:shd w:val="clear" w:color="auto" w:fill="FFFFFF" w:themeFill="background1"/>
          </w:tcPr>
          <w:p w14:paraId="6367CABD" w14:textId="77777777" w:rsidR="00000B7D" w:rsidRPr="008C2C7D" w:rsidRDefault="00201AE6" w:rsidP="008C2C7D">
            <w:pPr>
              <w:rPr>
                <w:b/>
                <w:sz w:val="16"/>
                <w:szCs w:val="16"/>
                <w:lang w:val="en-GB"/>
              </w:rPr>
            </w:pPr>
            <w:r>
              <w:rPr>
                <w:b/>
                <w:sz w:val="16"/>
                <w:szCs w:val="16"/>
                <w:lang w:val="en-GB"/>
              </w:rPr>
              <w:t>Not req</w:t>
            </w:r>
            <w:r w:rsidR="00000B7D" w:rsidRPr="008C2C7D">
              <w:rPr>
                <w:b/>
                <w:sz w:val="16"/>
                <w:szCs w:val="16"/>
                <w:lang w:val="en-GB"/>
              </w:rPr>
              <w:t>uired</w:t>
            </w:r>
          </w:p>
        </w:tc>
        <w:tc>
          <w:tcPr>
            <w:tcW w:w="1595" w:type="dxa"/>
            <w:shd w:val="clear" w:color="auto" w:fill="FFFFFF" w:themeFill="background1"/>
          </w:tcPr>
          <w:p w14:paraId="1FD9AF05" w14:textId="77777777" w:rsidR="00000B7D" w:rsidRPr="008C2C7D" w:rsidRDefault="00000B7D" w:rsidP="008C2C7D">
            <w:pPr>
              <w:rPr>
                <w:b/>
                <w:sz w:val="16"/>
                <w:szCs w:val="16"/>
                <w:lang w:val="en-GB"/>
              </w:rPr>
            </w:pPr>
            <w:r w:rsidRPr="008C2C7D">
              <w:rPr>
                <w:b/>
                <w:sz w:val="16"/>
                <w:szCs w:val="16"/>
                <w:lang w:val="en-GB"/>
              </w:rPr>
              <w:t>0.3722%</w:t>
            </w:r>
          </w:p>
        </w:tc>
        <w:tc>
          <w:tcPr>
            <w:tcW w:w="1320" w:type="dxa"/>
            <w:shd w:val="clear" w:color="auto" w:fill="FFFFFF" w:themeFill="background1"/>
          </w:tcPr>
          <w:p w14:paraId="7D1C1E0A" w14:textId="77777777" w:rsidR="00000B7D" w:rsidRPr="008C2C7D" w:rsidRDefault="00000B7D" w:rsidP="008C2C7D">
            <w:pPr>
              <w:rPr>
                <w:b/>
                <w:sz w:val="16"/>
                <w:szCs w:val="16"/>
                <w:lang w:val="en-GB"/>
              </w:rPr>
            </w:pPr>
            <w:r w:rsidRPr="008C2C7D">
              <w:rPr>
                <w:b/>
                <w:sz w:val="16"/>
                <w:szCs w:val="16"/>
                <w:lang w:val="en-GB"/>
              </w:rPr>
              <w:t>0.0220%</w:t>
            </w:r>
          </w:p>
        </w:tc>
        <w:tc>
          <w:tcPr>
            <w:tcW w:w="1285" w:type="dxa"/>
            <w:shd w:val="clear" w:color="auto" w:fill="FFFFFF" w:themeFill="background1"/>
          </w:tcPr>
          <w:p w14:paraId="3AB973EC" w14:textId="77777777" w:rsidR="00000B7D" w:rsidRPr="008C2C7D" w:rsidRDefault="00000B7D" w:rsidP="008C2C7D">
            <w:pPr>
              <w:rPr>
                <w:b/>
                <w:sz w:val="16"/>
                <w:szCs w:val="16"/>
                <w:lang w:val="en-GB"/>
              </w:rPr>
            </w:pPr>
            <w:r w:rsidRPr="008C2C7D">
              <w:rPr>
                <w:b/>
                <w:sz w:val="16"/>
                <w:szCs w:val="16"/>
                <w:lang w:val="en-GB"/>
              </w:rPr>
              <w:t>0.0028%</w:t>
            </w:r>
          </w:p>
        </w:tc>
      </w:tr>
    </w:tbl>
    <w:p w14:paraId="75F72336" w14:textId="77777777" w:rsidR="00C34210" w:rsidRPr="008C2C7D" w:rsidRDefault="007B4678" w:rsidP="00C34210">
      <w:pPr>
        <w:rPr>
          <w:sz w:val="16"/>
          <w:szCs w:val="16"/>
          <w:lang w:val="en-GB"/>
        </w:rPr>
      </w:pPr>
      <w:r>
        <w:rPr>
          <w:sz w:val="16"/>
          <w:szCs w:val="16"/>
          <w:lang w:val="en-GB"/>
        </w:rPr>
        <w:t>Note 1: P</w:t>
      </w:r>
      <w:r w:rsidR="008C2C7D" w:rsidRPr="008C2C7D">
        <w:rPr>
          <w:sz w:val="16"/>
          <w:szCs w:val="16"/>
          <w:lang w:val="en-GB"/>
        </w:rPr>
        <w:t>ropagation model PL= 32.5DB+20log(f/GHz)+n*10*log(r/m)+aw</w:t>
      </w:r>
    </w:p>
    <w:p w14:paraId="250EB8F1" w14:textId="77777777" w:rsidR="00C34210" w:rsidRPr="00C34210" w:rsidRDefault="008C2C7D" w:rsidP="00C34210">
      <w:pPr>
        <w:rPr>
          <w:lang w:val="en-GB"/>
        </w:rPr>
      </w:pPr>
      <w:r w:rsidRPr="008C2C7D">
        <w:rPr>
          <w:sz w:val="16"/>
          <w:szCs w:val="16"/>
          <w:lang w:val="en-GB"/>
        </w:rPr>
        <w:t>Note 2: Basic limit of Ton&lt;=5ms and Dc&lt;=0.5% per s</w:t>
      </w:r>
    </w:p>
    <w:p w14:paraId="40D9C5CD" w14:textId="77777777" w:rsidR="00342D83" w:rsidRDefault="00342D83" w:rsidP="00A76A57"/>
    <w:p w14:paraId="7D86118D" w14:textId="77777777" w:rsidR="00342D83" w:rsidRDefault="00342D83" w:rsidP="000D3E1F">
      <w:pPr>
        <w:pStyle w:val="Caption"/>
        <w:keepNext/>
        <w:rPr>
          <w:lang w:val="en-GB"/>
        </w:rPr>
      </w:pPr>
      <w:bookmarkStart w:id="412" w:name="_Ref355108542"/>
      <w:r>
        <w:lastRenderedPageBreak/>
        <w:t xml:space="preserve">Table </w:t>
      </w:r>
      <w:r w:rsidR="00DF5A65">
        <w:fldChar w:fldCharType="begin"/>
      </w:r>
      <w:r w:rsidR="00DF5A65">
        <w:instrText xml:space="preserve"> SEQ Table \* ARABIC </w:instrText>
      </w:r>
      <w:r w:rsidR="00DF5A65">
        <w:fldChar w:fldCharType="separate"/>
      </w:r>
      <w:r w:rsidR="00DE0071">
        <w:rPr>
          <w:noProof/>
        </w:rPr>
        <w:t>73</w:t>
      </w:r>
      <w:r w:rsidR="00DF5A65">
        <w:rPr>
          <w:noProof/>
        </w:rPr>
        <w:fldChar w:fldCharType="end"/>
      </w:r>
      <w:bookmarkEnd w:id="412"/>
      <w:r>
        <w:t>:</w:t>
      </w:r>
      <w:r w:rsidRPr="001B19E4">
        <w:rPr>
          <w:lang w:val="en-GB"/>
        </w:rPr>
        <w:t xml:space="preserve"> </w:t>
      </w:r>
      <w:r>
        <w:rPr>
          <w:lang w:val="en-GB"/>
        </w:rPr>
        <w:t>DC</w:t>
      </w:r>
      <w:r w:rsidRPr="00534F8C">
        <w:rPr>
          <w:lang w:val="en-GB"/>
        </w:rPr>
        <w:t xml:space="preserve"> limits for specific SRDs, propagation exponent 2.5 plus 10dB wall loss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672"/>
        <w:gridCol w:w="1276"/>
        <w:gridCol w:w="1134"/>
        <w:gridCol w:w="1134"/>
        <w:gridCol w:w="1275"/>
        <w:gridCol w:w="1276"/>
        <w:gridCol w:w="1276"/>
        <w:gridCol w:w="1276"/>
        <w:gridCol w:w="1275"/>
        <w:gridCol w:w="1320"/>
        <w:gridCol w:w="1285"/>
      </w:tblGrid>
      <w:tr w:rsidR="008C2C7D" w:rsidRPr="005401B9" w14:paraId="0C94C300" w14:textId="77777777" w:rsidTr="000027AE">
        <w:trPr>
          <w:tblHeader/>
          <w:jc w:val="center"/>
        </w:trPr>
        <w:tc>
          <w:tcPr>
            <w:tcW w:w="3672" w:type="dxa"/>
            <w:tcBorders>
              <w:bottom w:val="single" w:sz="4" w:space="0" w:color="D2232A"/>
              <w:right w:val="single" w:sz="4" w:space="0" w:color="FFFFFF"/>
            </w:tcBorders>
            <w:shd w:val="clear" w:color="auto" w:fill="D2232A"/>
          </w:tcPr>
          <w:p w14:paraId="1B5C4463" w14:textId="77777777" w:rsidR="008C2C7D" w:rsidRPr="008C2C7D" w:rsidRDefault="008C2C7D" w:rsidP="008C2C7D">
            <w:pPr>
              <w:spacing w:before="60" w:after="60"/>
              <w:jc w:val="center"/>
              <w:rPr>
                <w:rFonts w:cs="Arial"/>
                <w:b/>
                <w:color w:val="FFFFFF"/>
                <w:sz w:val="16"/>
                <w:szCs w:val="16"/>
                <w:lang w:val="en-GB"/>
              </w:rPr>
            </w:pPr>
            <w:r w:rsidRPr="008C2C7D">
              <w:rPr>
                <w:rFonts w:cs="Arial"/>
                <w:b/>
                <w:color w:val="FFFFFF"/>
                <w:sz w:val="16"/>
                <w:szCs w:val="16"/>
                <w:lang w:val="en-GB"/>
              </w:rPr>
              <w:t xml:space="preserve">SRD (Case A average case, </w:t>
            </w:r>
          </w:p>
          <w:p w14:paraId="3DB84EAD" w14:textId="77777777" w:rsidR="008C2C7D" w:rsidRPr="008C2C7D" w:rsidRDefault="008C2C7D" w:rsidP="008C2C7D">
            <w:pPr>
              <w:spacing w:before="60" w:after="60"/>
              <w:jc w:val="center"/>
              <w:rPr>
                <w:rFonts w:cs="Arial"/>
                <w:b/>
                <w:color w:val="FFFFFF"/>
                <w:sz w:val="16"/>
                <w:szCs w:val="16"/>
                <w:lang w:val="en-GB"/>
              </w:rPr>
            </w:pPr>
            <w:r w:rsidRPr="008C2C7D">
              <w:rPr>
                <w:rFonts w:cs="Arial"/>
                <w:b/>
                <w:color w:val="FFFFFF"/>
                <w:sz w:val="16"/>
                <w:szCs w:val="16"/>
                <w:lang w:val="en-GB"/>
              </w:rPr>
              <w:t>case B worst case)</w:t>
            </w:r>
          </w:p>
        </w:tc>
        <w:tc>
          <w:tcPr>
            <w:tcW w:w="1276" w:type="dxa"/>
            <w:tcBorders>
              <w:left w:val="single" w:sz="4" w:space="0" w:color="FFFFFF"/>
              <w:bottom w:val="single" w:sz="4" w:space="0" w:color="D2232A"/>
              <w:right w:val="single" w:sz="4" w:space="0" w:color="FFFFFF"/>
            </w:tcBorders>
            <w:shd w:val="clear" w:color="auto" w:fill="D2232A"/>
          </w:tcPr>
          <w:p w14:paraId="62AF0BFA" w14:textId="77777777" w:rsidR="008C2C7D" w:rsidRPr="008C2C7D" w:rsidRDefault="008C2C7D" w:rsidP="008C2C7D">
            <w:pPr>
              <w:spacing w:before="60" w:after="60"/>
              <w:jc w:val="center"/>
              <w:rPr>
                <w:rFonts w:cs="Arial"/>
                <w:b/>
                <w:color w:val="FFFFFF"/>
                <w:sz w:val="16"/>
                <w:szCs w:val="16"/>
                <w:lang w:val="en-GB"/>
              </w:rPr>
            </w:pPr>
            <w:r w:rsidRPr="008C2C7D">
              <w:rPr>
                <w:rFonts w:cs="Arial"/>
                <w:b/>
                <w:color w:val="FFFFFF"/>
                <w:sz w:val="16"/>
                <w:szCs w:val="16"/>
                <w:lang w:val="en-GB"/>
              </w:rPr>
              <w:t xml:space="preserve">Alarms </w:t>
            </w:r>
          </w:p>
          <w:p w14:paraId="706B5A72" w14:textId="77777777" w:rsidR="008C2C7D" w:rsidRPr="008C2C7D" w:rsidRDefault="008C2C7D" w:rsidP="008C2C7D">
            <w:pPr>
              <w:spacing w:before="60" w:after="60"/>
              <w:jc w:val="center"/>
              <w:rPr>
                <w:rFonts w:cs="Arial"/>
                <w:b/>
                <w:color w:val="FFFFFF"/>
                <w:sz w:val="16"/>
                <w:szCs w:val="16"/>
                <w:lang w:val="en-GB"/>
              </w:rPr>
            </w:pPr>
            <w:r w:rsidRPr="008C2C7D">
              <w:rPr>
                <w:rFonts w:cs="Arial"/>
                <w:b/>
                <w:color w:val="FFFFFF"/>
                <w:sz w:val="16"/>
                <w:szCs w:val="16"/>
                <w:lang w:val="en-GB"/>
              </w:rPr>
              <w:t>Case A</w:t>
            </w:r>
          </w:p>
        </w:tc>
        <w:tc>
          <w:tcPr>
            <w:tcW w:w="1134" w:type="dxa"/>
            <w:tcBorders>
              <w:left w:val="single" w:sz="4" w:space="0" w:color="FFFFFF"/>
              <w:bottom w:val="single" w:sz="4" w:space="0" w:color="D2232A"/>
              <w:right w:val="single" w:sz="4" w:space="0" w:color="FFFFFF"/>
            </w:tcBorders>
            <w:shd w:val="clear" w:color="auto" w:fill="D2232A"/>
          </w:tcPr>
          <w:p w14:paraId="6179C571" w14:textId="77777777" w:rsidR="008C2C7D" w:rsidRPr="008C2C7D" w:rsidRDefault="008C2C7D" w:rsidP="008C2C7D">
            <w:pPr>
              <w:spacing w:before="60" w:after="60"/>
              <w:jc w:val="center"/>
              <w:rPr>
                <w:rFonts w:cs="Arial"/>
                <w:b/>
                <w:color w:val="FFFFFF"/>
                <w:sz w:val="16"/>
                <w:szCs w:val="16"/>
                <w:lang w:val="en-GB"/>
              </w:rPr>
            </w:pPr>
            <w:r w:rsidRPr="008C2C7D">
              <w:rPr>
                <w:rFonts w:cs="Arial"/>
                <w:b/>
                <w:color w:val="FFFFFF"/>
                <w:sz w:val="16"/>
                <w:szCs w:val="16"/>
                <w:lang w:val="en-GB"/>
              </w:rPr>
              <w:t>Alarms Case B</w:t>
            </w:r>
          </w:p>
        </w:tc>
        <w:tc>
          <w:tcPr>
            <w:tcW w:w="1134" w:type="dxa"/>
            <w:tcBorders>
              <w:left w:val="single" w:sz="4" w:space="0" w:color="FFFFFF"/>
              <w:bottom w:val="single" w:sz="4" w:space="0" w:color="D2232A"/>
              <w:right w:val="single" w:sz="4" w:space="0" w:color="FFFFFF"/>
            </w:tcBorders>
            <w:shd w:val="clear" w:color="auto" w:fill="D2232A"/>
          </w:tcPr>
          <w:p w14:paraId="17986DF9" w14:textId="77777777" w:rsidR="008C2C7D" w:rsidRPr="008C2C7D" w:rsidRDefault="008C2C7D" w:rsidP="008C2C7D">
            <w:pPr>
              <w:spacing w:before="60" w:after="60"/>
              <w:jc w:val="center"/>
              <w:rPr>
                <w:rFonts w:cs="Arial"/>
                <w:b/>
                <w:color w:val="FFFFFF"/>
                <w:sz w:val="16"/>
                <w:szCs w:val="16"/>
                <w:lang w:val="en-GB"/>
              </w:rPr>
            </w:pPr>
            <w:r w:rsidRPr="008C2C7D">
              <w:rPr>
                <w:rFonts w:cs="Arial"/>
                <w:b/>
                <w:color w:val="FFFFFF"/>
                <w:sz w:val="16"/>
                <w:szCs w:val="16"/>
                <w:lang w:val="en-GB"/>
              </w:rPr>
              <w:t>Home automation Case A</w:t>
            </w:r>
          </w:p>
        </w:tc>
        <w:tc>
          <w:tcPr>
            <w:tcW w:w="1275" w:type="dxa"/>
            <w:tcBorders>
              <w:left w:val="single" w:sz="4" w:space="0" w:color="FFFFFF"/>
              <w:bottom w:val="single" w:sz="4" w:space="0" w:color="D2232A"/>
              <w:right w:val="single" w:sz="4" w:space="0" w:color="FFFFFF"/>
            </w:tcBorders>
            <w:shd w:val="clear" w:color="auto" w:fill="D2232A"/>
          </w:tcPr>
          <w:p w14:paraId="4DBFAED7" w14:textId="77777777" w:rsidR="008C2C7D" w:rsidRPr="008C2C7D" w:rsidRDefault="008C2C7D" w:rsidP="008C2C7D">
            <w:pPr>
              <w:spacing w:before="60" w:after="60"/>
              <w:jc w:val="center"/>
              <w:rPr>
                <w:rFonts w:cs="Arial"/>
                <w:b/>
                <w:color w:val="FFFFFF"/>
                <w:sz w:val="16"/>
                <w:szCs w:val="16"/>
                <w:lang w:val="en-GB"/>
              </w:rPr>
            </w:pPr>
            <w:r w:rsidRPr="008C2C7D">
              <w:rPr>
                <w:rFonts w:cs="Arial"/>
                <w:b/>
                <w:color w:val="FFFFFF"/>
                <w:sz w:val="16"/>
                <w:szCs w:val="16"/>
                <w:lang w:val="en-GB"/>
              </w:rPr>
              <w:t>Home automation Case</w:t>
            </w:r>
            <w:r w:rsidR="000D3E1F">
              <w:rPr>
                <w:rFonts w:cs="Arial"/>
                <w:b/>
                <w:color w:val="FFFFFF"/>
                <w:sz w:val="16"/>
                <w:szCs w:val="16"/>
                <w:lang w:val="en-GB"/>
              </w:rPr>
              <w:t xml:space="preserve"> B</w:t>
            </w:r>
          </w:p>
        </w:tc>
        <w:tc>
          <w:tcPr>
            <w:tcW w:w="1276" w:type="dxa"/>
            <w:tcBorders>
              <w:left w:val="single" w:sz="4" w:space="0" w:color="FFFFFF"/>
              <w:bottom w:val="single" w:sz="4" w:space="0" w:color="D2232A"/>
              <w:right w:val="single" w:sz="4" w:space="0" w:color="FFFFFF"/>
            </w:tcBorders>
            <w:shd w:val="clear" w:color="auto" w:fill="D2232A"/>
          </w:tcPr>
          <w:p w14:paraId="4DA34F96" w14:textId="77777777" w:rsidR="008C2C7D" w:rsidRPr="008C2C7D" w:rsidRDefault="008C2C7D" w:rsidP="008C2C7D">
            <w:pPr>
              <w:spacing w:before="60" w:after="60"/>
              <w:jc w:val="center"/>
              <w:rPr>
                <w:rFonts w:cs="Arial"/>
                <w:b/>
                <w:color w:val="FFFFFF"/>
                <w:sz w:val="16"/>
                <w:szCs w:val="16"/>
                <w:lang w:val="en-GB"/>
              </w:rPr>
            </w:pPr>
            <w:r w:rsidRPr="008C2C7D">
              <w:rPr>
                <w:rFonts w:cs="Arial"/>
                <w:b/>
                <w:color w:val="FFFFFF"/>
                <w:sz w:val="16"/>
                <w:szCs w:val="16"/>
                <w:lang w:val="en-GB"/>
              </w:rPr>
              <w:t>Smart Metering Case A</w:t>
            </w:r>
          </w:p>
        </w:tc>
        <w:tc>
          <w:tcPr>
            <w:tcW w:w="1276" w:type="dxa"/>
            <w:tcBorders>
              <w:left w:val="single" w:sz="4" w:space="0" w:color="FFFFFF"/>
              <w:bottom w:val="single" w:sz="4" w:space="0" w:color="D2232A"/>
              <w:right w:val="single" w:sz="4" w:space="0" w:color="FFFFFF"/>
            </w:tcBorders>
            <w:shd w:val="clear" w:color="auto" w:fill="D2232A"/>
          </w:tcPr>
          <w:p w14:paraId="0D311366" w14:textId="77777777" w:rsidR="008C2C7D" w:rsidRPr="008C2C7D" w:rsidRDefault="008C2C7D" w:rsidP="008C2C7D">
            <w:pPr>
              <w:spacing w:before="60" w:after="60"/>
              <w:jc w:val="center"/>
              <w:rPr>
                <w:rFonts w:cs="Arial"/>
                <w:b/>
                <w:color w:val="FFFFFF"/>
                <w:sz w:val="16"/>
                <w:szCs w:val="16"/>
                <w:lang w:val="en-GB"/>
              </w:rPr>
            </w:pPr>
            <w:r w:rsidRPr="008C2C7D">
              <w:rPr>
                <w:rFonts w:cs="Arial"/>
                <w:b/>
                <w:color w:val="FFFFFF"/>
                <w:sz w:val="16"/>
                <w:szCs w:val="16"/>
                <w:lang w:val="en-GB"/>
              </w:rPr>
              <w:t>Smart Metering Case B</w:t>
            </w:r>
          </w:p>
        </w:tc>
        <w:tc>
          <w:tcPr>
            <w:tcW w:w="1276" w:type="dxa"/>
            <w:tcBorders>
              <w:left w:val="single" w:sz="4" w:space="0" w:color="FFFFFF"/>
              <w:bottom w:val="single" w:sz="4" w:space="0" w:color="D2232A"/>
              <w:right w:val="single" w:sz="4" w:space="0" w:color="FFFFFF"/>
            </w:tcBorders>
            <w:shd w:val="clear" w:color="auto" w:fill="D2232A"/>
          </w:tcPr>
          <w:p w14:paraId="2EC1E4BB" w14:textId="77777777" w:rsidR="008C2C7D" w:rsidRPr="008C2C7D" w:rsidRDefault="008C2C7D" w:rsidP="008C2C7D">
            <w:pPr>
              <w:spacing w:before="60" w:after="60"/>
              <w:jc w:val="center"/>
              <w:rPr>
                <w:rFonts w:cs="Arial"/>
                <w:b/>
                <w:color w:val="FFFFFF"/>
                <w:sz w:val="16"/>
                <w:szCs w:val="16"/>
                <w:lang w:val="en-GB"/>
              </w:rPr>
            </w:pPr>
            <w:r w:rsidRPr="008C2C7D">
              <w:rPr>
                <w:rFonts w:cs="Arial"/>
                <w:b/>
                <w:color w:val="FFFFFF"/>
                <w:sz w:val="16"/>
                <w:szCs w:val="16"/>
                <w:lang w:val="en-GB"/>
              </w:rPr>
              <w:t>Automotive</w:t>
            </w:r>
          </w:p>
          <w:p w14:paraId="5F70A802" w14:textId="77777777" w:rsidR="008C2C7D" w:rsidRPr="008C2C7D" w:rsidRDefault="008C2C7D" w:rsidP="008C2C7D">
            <w:pPr>
              <w:spacing w:before="60" w:after="60"/>
              <w:jc w:val="center"/>
              <w:rPr>
                <w:rFonts w:cs="Arial"/>
                <w:b/>
                <w:color w:val="FFFFFF"/>
                <w:sz w:val="16"/>
                <w:szCs w:val="16"/>
                <w:lang w:val="en-GB"/>
              </w:rPr>
            </w:pPr>
            <w:r w:rsidRPr="008C2C7D">
              <w:rPr>
                <w:rFonts w:cs="Arial"/>
                <w:b/>
                <w:color w:val="FFFFFF"/>
                <w:sz w:val="16"/>
                <w:szCs w:val="16"/>
                <w:lang w:val="en-GB"/>
              </w:rPr>
              <w:t>Case A</w:t>
            </w:r>
          </w:p>
        </w:tc>
        <w:tc>
          <w:tcPr>
            <w:tcW w:w="1275" w:type="dxa"/>
            <w:tcBorders>
              <w:left w:val="single" w:sz="4" w:space="0" w:color="FFFFFF"/>
              <w:bottom w:val="single" w:sz="4" w:space="0" w:color="D2232A"/>
              <w:right w:val="single" w:sz="4" w:space="0" w:color="FFFFFF"/>
            </w:tcBorders>
            <w:shd w:val="clear" w:color="auto" w:fill="D2232A"/>
          </w:tcPr>
          <w:p w14:paraId="7FEA38E7" w14:textId="77777777" w:rsidR="008C2C7D" w:rsidRPr="008C2C7D" w:rsidRDefault="008C2C7D" w:rsidP="008C2C7D">
            <w:pPr>
              <w:spacing w:before="60" w:after="60"/>
              <w:jc w:val="center"/>
              <w:rPr>
                <w:rFonts w:cs="Arial"/>
                <w:b/>
                <w:color w:val="FFFFFF"/>
                <w:sz w:val="16"/>
                <w:szCs w:val="16"/>
                <w:lang w:val="en-GB"/>
              </w:rPr>
            </w:pPr>
            <w:r w:rsidRPr="008C2C7D">
              <w:rPr>
                <w:rFonts w:cs="Arial"/>
                <w:b/>
                <w:color w:val="FFFFFF"/>
                <w:sz w:val="16"/>
                <w:szCs w:val="16"/>
                <w:lang w:val="en-GB"/>
              </w:rPr>
              <w:t>Automotive</w:t>
            </w:r>
          </w:p>
          <w:p w14:paraId="5795F080" w14:textId="77777777" w:rsidR="008C2C7D" w:rsidRPr="008C2C7D" w:rsidRDefault="008C2C7D" w:rsidP="008C2C7D">
            <w:pPr>
              <w:spacing w:before="60" w:after="60"/>
              <w:jc w:val="center"/>
              <w:rPr>
                <w:rFonts w:cs="Arial"/>
                <w:b/>
                <w:color w:val="FFFFFF"/>
                <w:sz w:val="16"/>
                <w:szCs w:val="16"/>
                <w:lang w:val="en-GB"/>
              </w:rPr>
            </w:pPr>
            <w:r w:rsidRPr="008C2C7D">
              <w:rPr>
                <w:rFonts w:cs="Arial"/>
                <w:b/>
                <w:color w:val="FFFFFF"/>
                <w:sz w:val="16"/>
                <w:szCs w:val="16"/>
                <w:lang w:val="en-GB"/>
              </w:rPr>
              <w:t>Case B</w:t>
            </w:r>
          </w:p>
        </w:tc>
        <w:tc>
          <w:tcPr>
            <w:tcW w:w="1320" w:type="dxa"/>
            <w:tcBorders>
              <w:left w:val="single" w:sz="4" w:space="0" w:color="FFFFFF"/>
              <w:bottom w:val="single" w:sz="4" w:space="0" w:color="D2232A"/>
              <w:right w:val="single" w:sz="4" w:space="0" w:color="FFFFFF"/>
            </w:tcBorders>
            <w:shd w:val="clear" w:color="auto" w:fill="D2232A"/>
          </w:tcPr>
          <w:p w14:paraId="2E383EA2" w14:textId="77777777" w:rsidR="008C2C7D" w:rsidRPr="008C2C7D" w:rsidRDefault="008C2C7D" w:rsidP="008C2C7D">
            <w:pPr>
              <w:spacing w:before="60" w:after="60"/>
              <w:jc w:val="center"/>
              <w:rPr>
                <w:rFonts w:cs="Arial"/>
                <w:b/>
                <w:color w:val="FFFFFF"/>
                <w:sz w:val="16"/>
                <w:szCs w:val="16"/>
                <w:lang w:val="en-GB"/>
              </w:rPr>
            </w:pPr>
          </w:p>
        </w:tc>
        <w:tc>
          <w:tcPr>
            <w:tcW w:w="1285" w:type="dxa"/>
            <w:tcBorders>
              <w:left w:val="single" w:sz="4" w:space="0" w:color="FFFFFF"/>
              <w:bottom w:val="single" w:sz="4" w:space="0" w:color="D2232A"/>
              <w:right w:val="single" w:sz="4" w:space="0" w:color="FFFFFF"/>
            </w:tcBorders>
            <w:shd w:val="clear" w:color="auto" w:fill="D2232A"/>
          </w:tcPr>
          <w:p w14:paraId="3EC7A86A" w14:textId="77777777" w:rsidR="008C2C7D" w:rsidRPr="008C2C7D" w:rsidRDefault="008C2C7D" w:rsidP="008C2C7D">
            <w:pPr>
              <w:spacing w:before="60" w:after="60"/>
              <w:jc w:val="center"/>
              <w:rPr>
                <w:rFonts w:cs="Arial"/>
                <w:b/>
                <w:color w:val="FFFFFF"/>
                <w:sz w:val="16"/>
                <w:szCs w:val="16"/>
                <w:lang w:val="en-GB"/>
              </w:rPr>
            </w:pPr>
          </w:p>
        </w:tc>
      </w:tr>
      <w:tr w:rsidR="008C2C7D" w:rsidRPr="001B19E4" w14:paraId="30F70243" w14:textId="77777777" w:rsidTr="000027AE">
        <w:trPr>
          <w:jc w:val="center"/>
        </w:trPr>
        <w:tc>
          <w:tcPr>
            <w:tcW w:w="3672" w:type="dxa"/>
            <w:shd w:val="clear" w:color="auto" w:fill="FFFFFF" w:themeFill="background1"/>
          </w:tcPr>
          <w:p w14:paraId="42099E55" w14:textId="77777777" w:rsidR="008C2C7D" w:rsidRPr="008C2C7D" w:rsidRDefault="008C2C7D" w:rsidP="008C2C7D">
            <w:pPr>
              <w:rPr>
                <w:sz w:val="16"/>
                <w:szCs w:val="16"/>
                <w:lang w:val="en-GB"/>
              </w:rPr>
            </w:pPr>
            <w:r w:rsidRPr="008C2C7D">
              <w:rPr>
                <w:sz w:val="16"/>
                <w:szCs w:val="16"/>
                <w:lang w:val="en-GB"/>
              </w:rPr>
              <w:t>Input fields</w:t>
            </w:r>
          </w:p>
        </w:tc>
        <w:tc>
          <w:tcPr>
            <w:tcW w:w="1276" w:type="dxa"/>
            <w:shd w:val="clear" w:color="auto" w:fill="FFFFFF" w:themeFill="background1"/>
          </w:tcPr>
          <w:p w14:paraId="060BF9BA" w14:textId="77777777" w:rsidR="008C2C7D" w:rsidRPr="008C2C7D" w:rsidRDefault="008C2C7D" w:rsidP="008C2C7D">
            <w:pPr>
              <w:rPr>
                <w:sz w:val="16"/>
                <w:szCs w:val="16"/>
                <w:lang w:val="en-GB"/>
              </w:rPr>
            </w:pPr>
          </w:p>
        </w:tc>
        <w:tc>
          <w:tcPr>
            <w:tcW w:w="1134" w:type="dxa"/>
            <w:shd w:val="clear" w:color="auto" w:fill="FFFFFF" w:themeFill="background1"/>
          </w:tcPr>
          <w:p w14:paraId="1477F5B1" w14:textId="77777777" w:rsidR="008C2C7D" w:rsidRPr="008C2C7D" w:rsidRDefault="008C2C7D" w:rsidP="008C2C7D">
            <w:pPr>
              <w:rPr>
                <w:sz w:val="16"/>
                <w:szCs w:val="16"/>
                <w:lang w:val="en-GB"/>
              </w:rPr>
            </w:pPr>
          </w:p>
        </w:tc>
        <w:tc>
          <w:tcPr>
            <w:tcW w:w="1134" w:type="dxa"/>
            <w:shd w:val="clear" w:color="auto" w:fill="FFFFFF" w:themeFill="background1"/>
          </w:tcPr>
          <w:p w14:paraId="591945B7" w14:textId="77777777" w:rsidR="008C2C7D" w:rsidRPr="008C2C7D" w:rsidRDefault="008C2C7D" w:rsidP="008C2C7D">
            <w:pPr>
              <w:rPr>
                <w:sz w:val="16"/>
                <w:szCs w:val="16"/>
                <w:lang w:val="en-GB"/>
              </w:rPr>
            </w:pPr>
          </w:p>
        </w:tc>
        <w:tc>
          <w:tcPr>
            <w:tcW w:w="1275" w:type="dxa"/>
            <w:shd w:val="clear" w:color="auto" w:fill="FFFFFF" w:themeFill="background1"/>
          </w:tcPr>
          <w:p w14:paraId="39946315" w14:textId="77777777" w:rsidR="008C2C7D" w:rsidRPr="008C2C7D" w:rsidRDefault="008C2C7D" w:rsidP="008C2C7D">
            <w:pPr>
              <w:rPr>
                <w:sz w:val="16"/>
                <w:szCs w:val="16"/>
                <w:lang w:val="en-GB"/>
              </w:rPr>
            </w:pPr>
          </w:p>
        </w:tc>
        <w:tc>
          <w:tcPr>
            <w:tcW w:w="1276" w:type="dxa"/>
            <w:shd w:val="clear" w:color="auto" w:fill="FFFFFF" w:themeFill="background1"/>
          </w:tcPr>
          <w:p w14:paraId="0CAA0229" w14:textId="77777777" w:rsidR="008C2C7D" w:rsidRPr="008C2C7D" w:rsidRDefault="008C2C7D" w:rsidP="008C2C7D">
            <w:pPr>
              <w:rPr>
                <w:sz w:val="16"/>
                <w:szCs w:val="16"/>
                <w:lang w:val="en-GB"/>
              </w:rPr>
            </w:pPr>
          </w:p>
        </w:tc>
        <w:tc>
          <w:tcPr>
            <w:tcW w:w="1276" w:type="dxa"/>
            <w:shd w:val="clear" w:color="auto" w:fill="FFFFFF" w:themeFill="background1"/>
          </w:tcPr>
          <w:p w14:paraId="71219717" w14:textId="77777777" w:rsidR="008C2C7D" w:rsidRPr="008C2C7D" w:rsidRDefault="008C2C7D" w:rsidP="008C2C7D">
            <w:pPr>
              <w:rPr>
                <w:sz w:val="16"/>
                <w:szCs w:val="16"/>
                <w:lang w:val="en-GB"/>
              </w:rPr>
            </w:pPr>
          </w:p>
        </w:tc>
        <w:tc>
          <w:tcPr>
            <w:tcW w:w="1276" w:type="dxa"/>
            <w:shd w:val="clear" w:color="auto" w:fill="FFFFFF" w:themeFill="background1"/>
          </w:tcPr>
          <w:p w14:paraId="30AE300A" w14:textId="77777777" w:rsidR="008C2C7D" w:rsidRPr="008C2C7D" w:rsidRDefault="008C2C7D" w:rsidP="008C2C7D">
            <w:pPr>
              <w:rPr>
                <w:sz w:val="16"/>
                <w:szCs w:val="16"/>
                <w:lang w:val="en-GB"/>
              </w:rPr>
            </w:pPr>
          </w:p>
        </w:tc>
        <w:tc>
          <w:tcPr>
            <w:tcW w:w="1275" w:type="dxa"/>
            <w:shd w:val="clear" w:color="auto" w:fill="FFFFFF" w:themeFill="background1"/>
          </w:tcPr>
          <w:p w14:paraId="2575ABA7" w14:textId="77777777" w:rsidR="008C2C7D" w:rsidRPr="008C2C7D" w:rsidRDefault="008C2C7D" w:rsidP="008C2C7D">
            <w:pPr>
              <w:rPr>
                <w:sz w:val="16"/>
                <w:szCs w:val="16"/>
                <w:lang w:val="en-GB"/>
              </w:rPr>
            </w:pPr>
          </w:p>
        </w:tc>
        <w:tc>
          <w:tcPr>
            <w:tcW w:w="1320" w:type="dxa"/>
            <w:tcBorders>
              <w:bottom w:val="single" w:sz="4" w:space="0" w:color="D2232A"/>
            </w:tcBorders>
            <w:shd w:val="clear" w:color="auto" w:fill="FFFFFF" w:themeFill="background1"/>
          </w:tcPr>
          <w:p w14:paraId="2E46EC1A" w14:textId="77777777" w:rsidR="008C2C7D" w:rsidRPr="008C2C7D" w:rsidRDefault="008C2C7D" w:rsidP="008C2C7D">
            <w:pPr>
              <w:rPr>
                <w:sz w:val="16"/>
                <w:szCs w:val="16"/>
                <w:lang w:val="en-GB"/>
              </w:rPr>
            </w:pPr>
          </w:p>
        </w:tc>
        <w:tc>
          <w:tcPr>
            <w:tcW w:w="1285" w:type="dxa"/>
            <w:tcBorders>
              <w:bottom w:val="single" w:sz="4" w:space="0" w:color="D2232A"/>
            </w:tcBorders>
            <w:shd w:val="clear" w:color="auto" w:fill="FFFFFF" w:themeFill="background1"/>
          </w:tcPr>
          <w:p w14:paraId="71DC7164" w14:textId="77777777" w:rsidR="008C2C7D" w:rsidRPr="008C2C7D" w:rsidRDefault="008C2C7D" w:rsidP="008C2C7D">
            <w:pPr>
              <w:rPr>
                <w:sz w:val="16"/>
                <w:szCs w:val="16"/>
                <w:lang w:val="en-GB"/>
              </w:rPr>
            </w:pPr>
          </w:p>
        </w:tc>
      </w:tr>
      <w:tr w:rsidR="008C2C7D" w:rsidRPr="001B19E4" w14:paraId="4D89054A" w14:textId="77777777" w:rsidTr="000027AE">
        <w:trPr>
          <w:jc w:val="center"/>
        </w:trPr>
        <w:tc>
          <w:tcPr>
            <w:tcW w:w="3672" w:type="dxa"/>
            <w:shd w:val="clear" w:color="auto" w:fill="FFFFFF" w:themeFill="background1"/>
          </w:tcPr>
          <w:p w14:paraId="0F1EA4C7" w14:textId="77777777" w:rsidR="008C2C7D" w:rsidRPr="008C2C7D" w:rsidRDefault="008C2C7D" w:rsidP="008C2C7D">
            <w:pPr>
              <w:rPr>
                <w:sz w:val="16"/>
                <w:szCs w:val="16"/>
                <w:lang w:val="en-GB"/>
              </w:rPr>
            </w:pPr>
            <w:r w:rsidRPr="008C2C7D">
              <w:rPr>
                <w:sz w:val="16"/>
                <w:szCs w:val="16"/>
                <w:lang w:val="en-GB"/>
              </w:rPr>
              <w:t>f/GHz</w:t>
            </w:r>
          </w:p>
        </w:tc>
        <w:tc>
          <w:tcPr>
            <w:tcW w:w="1276" w:type="dxa"/>
            <w:shd w:val="clear" w:color="auto" w:fill="FFFFFF" w:themeFill="background1"/>
          </w:tcPr>
          <w:p w14:paraId="25A41101" w14:textId="77777777" w:rsidR="008C2C7D" w:rsidRPr="008C2C7D" w:rsidRDefault="008C2C7D" w:rsidP="008C2C7D">
            <w:pPr>
              <w:rPr>
                <w:sz w:val="16"/>
                <w:szCs w:val="16"/>
                <w:lang w:val="en-GB"/>
              </w:rPr>
            </w:pPr>
            <w:r w:rsidRPr="008C2C7D">
              <w:rPr>
                <w:sz w:val="16"/>
                <w:szCs w:val="16"/>
                <w:lang w:val="en-GB"/>
              </w:rPr>
              <w:t>0.87</w:t>
            </w:r>
          </w:p>
        </w:tc>
        <w:tc>
          <w:tcPr>
            <w:tcW w:w="1134" w:type="dxa"/>
            <w:shd w:val="clear" w:color="auto" w:fill="FFFFFF" w:themeFill="background1"/>
          </w:tcPr>
          <w:p w14:paraId="222D1B5F" w14:textId="77777777" w:rsidR="008C2C7D" w:rsidRPr="008C2C7D" w:rsidRDefault="008C2C7D" w:rsidP="008C2C7D">
            <w:pPr>
              <w:rPr>
                <w:sz w:val="16"/>
                <w:szCs w:val="16"/>
                <w:lang w:val="en-GB"/>
              </w:rPr>
            </w:pPr>
            <w:r w:rsidRPr="008C2C7D">
              <w:rPr>
                <w:sz w:val="16"/>
                <w:szCs w:val="16"/>
                <w:lang w:val="en-GB"/>
              </w:rPr>
              <w:t>0.87</w:t>
            </w:r>
          </w:p>
        </w:tc>
        <w:tc>
          <w:tcPr>
            <w:tcW w:w="1134" w:type="dxa"/>
            <w:shd w:val="clear" w:color="auto" w:fill="FFFFFF" w:themeFill="background1"/>
          </w:tcPr>
          <w:p w14:paraId="377FD458" w14:textId="77777777" w:rsidR="008C2C7D" w:rsidRPr="008C2C7D" w:rsidRDefault="008C2C7D" w:rsidP="008C2C7D">
            <w:pPr>
              <w:rPr>
                <w:sz w:val="16"/>
                <w:szCs w:val="16"/>
                <w:lang w:val="en-GB"/>
              </w:rPr>
            </w:pPr>
            <w:r w:rsidRPr="008C2C7D">
              <w:rPr>
                <w:sz w:val="16"/>
                <w:szCs w:val="16"/>
                <w:lang w:val="en-GB"/>
              </w:rPr>
              <w:t>0.87</w:t>
            </w:r>
          </w:p>
        </w:tc>
        <w:tc>
          <w:tcPr>
            <w:tcW w:w="1275" w:type="dxa"/>
            <w:shd w:val="clear" w:color="auto" w:fill="FFFFFF" w:themeFill="background1"/>
          </w:tcPr>
          <w:p w14:paraId="3E01FCB9" w14:textId="77777777" w:rsidR="008C2C7D" w:rsidRPr="008C2C7D" w:rsidRDefault="008C2C7D" w:rsidP="008C2C7D">
            <w:pPr>
              <w:rPr>
                <w:sz w:val="16"/>
                <w:szCs w:val="16"/>
                <w:lang w:val="en-GB"/>
              </w:rPr>
            </w:pPr>
            <w:r w:rsidRPr="008C2C7D">
              <w:rPr>
                <w:sz w:val="16"/>
                <w:szCs w:val="16"/>
                <w:lang w:val="en-GB"/>
              </w:rPr>
              <w:t>0.87</w:t>
            </w:r>
          </w:p>
        </w:tc>
        <w:tc>
          <w:tcPr>
            <w:tcW w:w="1276" w:type="dxa"/>
            <w:shd w:val="clear" w:color="auto" w:fill="FFFFFF" w:themeFill="background1"/>
          </w:tcPr>
          <w:p w14:paraId="6D492D5B" w14:textId="77777777" w:rsidR="008C2C7D" w:rsidRPr="008C2C7D" w:rsidRDefault="008C2C7D" w:rsidP="008C2C7D">
            <w:pPr>
              <w:rPr>
                <w:sz w:val="16"/>
                <w:szCs w:val="16"/>
                <w:lang w:val="en-GB"/>
              </w:rPr>
            </w:pPr>
            <w:r w:rsidRPr="008C2C7D">
              <w:rPr>
                <w:sz w:val="16"/>
                <w:szCs w:val="16"/>
                <w:lang w:val="en-GB"/>
              </w:rPr>
              <w:t>0.87</w:t>
            </w:r>
          </w:p>
        </w:tc>
        <w:tc>
          <w:tcPr>
            <w:tcW w:w="1276" w:type="dxa"/>
            <w:shd w:val="clear" w:color="auto" w:fill="FFFFFF" w:themeFill="background1"/>
          </w:tcPr>
          <w:p w14:paraId="2B5DE855" w14:textId="77777777" w:rsidR="008C2C7D" w:rsidRPr="008C2C7D" w:rsidRDefault="008C2C7D" w:rsidP="008C2C7D">
            <w:pPr>
              <w:rPr>
                <w:sz w:val="16"/>
                <w:szCs w:val="16"/>
                <w:lang w:val="en-GB"/>
              </w:rPr>
            </w:pPr>
            <w:r w:rsidRPr="008C2C7D">
              <w:rPr>
                <w:sz w:val="16"/>
                <w:szCs w:val="16"/>
                <w:lang w:val="en-GB"/>
              </w:rPr>
              <w:t>0.87</w:t>
            </w:r>
          </w:p>
        </w:tc>
        <w:tc>
          <w:tcPr>
            <w:tcW w:w="1276" w:type="dxa"/>
            <w:shd w:val="clear" w:color="auto" w:fill="FFFFFF" w:themeFill="background1"/>
          </w:tcPr>
          <w:p w14:paraId="4CA6CA7D" w14:textId="77777777" w:rsidR="008C2C7D" w:rsidRPr="008C2C7D" w:rsidRDefault="008C2C7D" w:rsidP="008C2C7D">
            <w:pPr>
              <w:rPr>
                <w:sz w:val="16"/>
                <w:szCs w:val="16"/>
                <w:lang w:val="en-GB"/>
              </w:rPr>
            </w:pPr>
            <w:r w:rsidRPr="008C2C7D">
              <w:rPr>
                <w:sz w:val="16"/>
                <w:szCs w:val="16"/>
                <w:lang w:val="en-GB"/>
              </w:rPr>
              <w:t>0.87</w:t>
            </w:r>
          </w:p>
        </w:tc>
        <w:tc>
          <w:tcPr>
            <w:tcW w:w="1275" w:type="dxa"/>
            <w:shd w:val="clear" w:color="auto" w:fill="FFFFFF" w:themeFill="background1"/>
          </w:tcPr>
          <w:p w14:paraId="35B2ED6F" w14:textId="77777777" w:rsidR="008C2C7D" w:rsidRPr="008C2C7D" w:rsidRDefault="008C2C7D" w:rsidP="008C2C7D">
            <w:pPr>
              <w:rPr>
                <w:sz w:val="16"/>
                <w:szCs w:val="16"/>
                <w:lang w:val="en-GB"/>
              </w:rPr>
            </w:pPr>
            <w:r w:rsidRPr="008C2C7D">
              <w:rPr>
                <w:sz w:val="16"/>
                <w:szCs w:val="16"/>
                <w:lang w:val="en-GB"/>
              </w:rPr>
              <w:t>0.87</w:t>
            </w:r>
          </w:p>
        </w:tc>
        <w:tc>
          <w:tcPr>
            <w:tcW w:w="1320" w:type="dxa"/>
            <w:shd w:val="clear" w:color="auto" w:fill="FFFFFF" w:themeFill="background1"/>
          </w:tcPr>
          <w:p w14:paraId="2C4B94DD" w14:textId="77777777" w:rsidR="008C2C7D" w:rsidRPr="008C2C7D" w:rsidRDefault="008C2C7D" w:rsidP="008C2C7D">
            <w:pPr>
              <w:rPr>
                <w:sz w:val="16"/>
                <w:szCs w:val="16"/>
                <w:lang w:val="en-GB"/>
              </w:rPr>
            </w:pPr>
          </w:p>
        </w:tc>
        <w:tc>
          <w:tcPr>
            <w:tcW w:w="1285" w:type="dxa"/>
            <w:shd w:val="clear" w:color="auto" w:fill="FFFFFF" w:themeFill="background1"/>
          </w:tcPr>
          <w:p w14:paraId="6A9ABE72" w14:textId="77777777" w:rsidR="008C2C7D" w:rsidRPr="008C2C7D" w:rsidRDefault="008C2C7D" w:rsidP="008C2C7D">
            <w:pPr>
              <w:rPr>
                <w:sz w:val="16"/>
                <w:szCs w:val="16"/>
                <w:lang w:val="en-GB"/>
              </w:rPr>
            </w:pPr>
          </w:p>
        </w:tc>
      </w:tr>
      <w:tr w:rsidR="008C2C7D" w:rsidRPr="001B19E4" w14:paraId="2DF9EA7A" w14:textId="77777777" w:rsidTr="000027AE">
        <w:trPr>
          <w:jc w:val="center"/>
        </w:trPr>
        <w:tc>
          <w:tcPr>
            <w:tcW w:w="3672" w:type="dxa"/>
            <w:shd w:val="clear" w:color="auto" w:fill="FFFFFF" w:themeFill="background1"/>
          </w:tcPr>
          <w:p w14:paraId="1C9CB49D" w14:textId="77777777" w:rsidR="008C2C7D" w:rsidRPr="008C2C7D" w:rsidRDefault="008C2C7D" w:rsidP="008C2C7D">
            <w:pPr>
              <w:rPr>
                <w:sz w:val="16"/>
                <w:szCs w:val="16"/>
                <w:lang w:val="en-GB"/>
              </w:rPr>
            </w:pPr>
            <w:r w:rsidRPr="008C2C7D">
              <w:rPr>
                <w:color w:val="FF0000"/>
                <w:sz w:val="16"/>
                <w:szCs w:val="16"/>
                <w:lang w:val="en-GB"/>
              </w:rPr>
              <w:t xml:space="preserve">TX power </w:t>
            </w:r>
            <w:proofErr w:type="spellStart"/>
            <w:r w:rsidRPr="008C2C7D">
              <w:rPr>
                <w:color w:val="FF0000"/>
                <w:sz w:val="16"/>
                <w:szCs w:val="16"/>
                <w:lang w:val="en-GB"/>
              </w:rPr>
              <w:t>mW</w:t>
            </w:r>
            <w:proofErr w:type="spellEnd"/>
          </w:p>
        </w:tc>
        <w:tc>
          <w:tcPr>
            <w:tcW w:w="1276" w:type="dxa"/>
            <w:tcBorders>
              <w:bottom w:val="single" w:sz="4" w:space="0" w:color="D2232A"/>
            </w:tcBorders>
            <w:shd w:val="clear" w:color="auto" w:fill="FFFFFF" w:themeFill="background1"/>
          </w:tcPr>
          <w:p w14:paraId="42C99E83" w14:textId="77777777" w:rsidR="008C2C7D" w:rsidRPr="008C2C7D" w:rsidRDefault="008C2C7D" w:rsidP="008C2C7D">
            <w:pPr>
              <w:rPr>
                <w:sz w:val="16"/>
                <w:szCs w:val="16"/>
                <w:lang w:val="en-GB"/>
              </w:rPr>
            </w:pPr>
            <w:r w:rsidRPr="008C2C7D">
              <w:rPr>
                <w:sz w:val="16"/>
                <w:szCs w:val="16"/>
                <w:lang w:val="en-GB"/>
              </w:rPr>
              <w:t>100.00</w:t>
            </w:r>
          </w:p>
        </w:tc>
        <w:tc>
          <w:tcPr>
            <w:tcW w:w="1134" w:type="dxa"/>
            <w:tcBorders>
              <w:bottom w:val="single" w:sz="4" w:space="0" w:color="D2232A"/>
            </w:tcBorders>
            <w:shd w:val="clear" w:color="auto" w:fill="FFFFFF" w:themeFill="background1"/>
          </w:tcPr>
          <w:p w14:paraId="4BD2D943" w14:textId="77777777" w:rsidR="008C2C7D" w:rsidRPr="008C2C7D" w:rsidRDefault="008C2C7D" w:rsidP="008C2C7D">
            <w:pPr>
              <w:rPr>
                <w:sz w:val="16"/>
                <w:szCs w:val="16"/>
                <w:lang w:val="en-GB"/>
              </w:rPr>
            </w:pPr>
            <w:r w:rsidRPr="008C2C7D">
              <w:rPr>
                <w:sz w:val="16"/>
                <w:szCs w:val="16"/>
                <w:lang w:val="en-GB"/>
              </w:rPr>
              <w:t>100.00</w:t>
            </w:r>
          </w:p>
        </w:tc>
        <w:tc>
          <w:tcPr>
            <w:tcW w:w="1134" w:type="dxa"/>
            <w:tcBorders>
              <w:bottom w:val="single" w:sz="4" w:space="0" w:color="D2232A"/>
            </w:tcBorders>
            <w:shd w:val="clear" w:color="auto" w:fill="FFFFFF" w:themeFill="background1"/>
          </w:tcPr>
          <w:p w14:paraId="72E5B8BA" w14:textId="77777777" w:rsidR="008C2C7D" w:rsidRPr="008C2C7D" w:rsidRDefault="008C2C7D" w:rsidP="008C2C7D">
            <w:pPr>
              <w:rPr>
                <w:sz w:val="16"/>
                <w:szCs w:val="16"/>
                <w:lang w:val="en-GB"/>
              </w:rPr>
            </w:pPr>
            <w:r w:rsidRPr="008C2C7D">
              <w:rPr>
                <w:sz w:val="16"/>
                <w:szCs w:val="16"/>
                <w:lang w:val="en-GB"/>
              </w:rPr>
              <w:t>25.00</w:t>
            </w:r>
          </w:p>
        </w:tc>
        <w:tc>
          <w:tcPr>
            <w:tcW w:w="1275" w:type="dxa"/>
            <w:tcBorders>
              <w:bottom w:val="single" w:sz="4" w:space="0" w:color="D2232A"/>
            </w:tcBorders>
            <w:shd w:val="clear" w:color="auto" w:fill="FFFFFF" w:themeFill="background1"/>
          </w:tcPr>
          <w:p w14:paraId="71ECAC28" w14:textId="77777777" w:rsidR="008C2C7D" w:rsidRPr="008C2C7D" w:rsidRDefault="008C2C7D" w:rsidP="008C2C7D">
            <w:pPr>
              <w:rPr>
                <w:sz w:val="16"/>
                <w:szCs w:val="16"/>
                <w:lang w:val="en-GB"/>
              </w:rPr>
            </w:pPr>
            <w:r w:rsidRPr="008C2C7D">
              <w:rPr>
                <w:sz w:val="16"/>
                <w:szCs w:val="16"/>
                <w:lang w:val="en-GB"/>
              </w:rPr>
              <w:t>25.00</w:t>
            </w:r>
          </w:p>
        </w:tc>
        <w:tc>
          <w:tcPr>
            <w:tcW w:w="1276" w:type="dxa"/>
            <w:tcBorders>
              <w:bottom w:val="single" w:sz="4" w:space="0" w:color="D2232A"/>
            </w:tcBorders>
            <w:shd w:val="clear" w:color="auto" w:fill="FFFFFF" w:themeFill="background1"/>
          </w:tcPr>
          <w:p w14:paraId="1F956CA6" w14:textId="77777777" w:rsidR="008C2C7D" w:rsidRPr="008C2C7D" w:rsidRDefault="008C2C7D" w:rsidP="008C2C7D">
            <w:pPr>
              <w:rPr>
                <w:sz w:val="16"/>
                <w:szCs w:val="16"/>
                <w:lang w:val="en-GB"/>
              </w:rPr>
            </w:pPr>
            <w:r w:rsidRPr="008C2C7D">
              <w:rPr>
                <w:sz w:val="16"/>
                <w:szCs w:val="16"/>
                <w:lang w:val="en-GB"/>
              </w:rPr>
              <w:t>500.00</w:t>
            </w:r>
          </w:p>
        </w:tc>
        <w:tc>
          <w:tcPr>
            <w:tcW w:w="1276" w:type="dxa"/>
            <w:tcBorders>
              <w:bottom w:val="single" w:sz="4" w:space="0" w:color="D2232A"/>
            </w:tcBorders>
            <w:shd w:val="clear" w:color="auto" w:fill="FFFFFF" w:themeFill="background1"/>
          </w:tcPr>
          <w:p w14:paraId="4275E85B" w14:textId="77777777" w:rsidR="008C2C7D" w:rsidRPr="008C2C7D" w:rsidRDefault="008C2C7D" w:rsidP="008C2C7D">
            <w:pPr>
              <w:rPr>
                <w:sz w:val="16"/>
                <w:szCs w:val="16"/>
                <w:lang w:val="en-GB"/>
              </w:rPr>
            </w:pPr>
            <w:r w:rsidRPr="008C2C7D">
              <w:rPr>
                <w:sz w:val="16"/>
                <w:szCs w:val="16"/>
                <w:lang w:val="en-GB"/>
              </w:rPr>
              <w:t>500.00</w:t>
            </w:r>
          </w:p>
        </w:tc>
        <w:tc>
          <w:tcPr>
            <w:tcW w:w="1276" w:type="dxa"/>
            <w:tcBorders>
              <w:bottom w:val="single" w:sz="4" w:space="0" w:color="D2232A"/>
            </w:tcBorders>
            <w:shd w:val="clear" w:color="auto" w:fill="FFFFFF" w:themeFill="background1"/>
          </w:tcPr>
          <w:p w14:paraId="405FD2E9" w14:textId="77777777" w:rsidR="008C2C7D" w:rsidRPr="008C2C7D" w:rsidRDefault="008C2C7D" w:rsidP="008C2C7D">
            <w:pPr>
              <w:rPr>
                <w:sz w:val="16"/>
                <w:szCs w:val="16"/>
                <w:lang w:val="en-GB"/>
              </w:rPr>
            </w:pPr>
            <w:r w:rsidRPr="008C2C7D">
              <w:rPr>
                <w:sz w:val="16"/>
                <w:szCs w:val="16"/>
                <w:lang w:val="en-GB"/>
              </w:rPr>
              <w:t>500.00</w:t>
            </w:r>
          </w:p>
        </w:tc>
        <w:tc>
          <w:tcPr>
            <w:tcW w:w="1275" w:type="dxa"/>
            <w:tcBorders>
              <w:bottom w:val="single" w:sz="4" w:space="0" w:color="D2232A"/>
            </w:tcBorders>
            <w:shd w:val="clear" w:color="auto" w:fill="FFFFFF" w:themeFill="background1"/>
          </w:tcPr>
          <w:p w14:paraId="372B050B" w14:textId="77777777" w:rsidR="008C2C7D" w:rsidRPr="008C2C7D" w:rsidRDefault="008C2C7D" w:rsidP="008C2C7D">
            <w:pPr>
              <w:rPr>
                <w:sz w:val="16"/>
                <w:szCs w:val="16"/>
                <w:lang w:val="en-GB"/>
              </w:rPr>
            </w:pPr>
            <w:r w:rsidRPr="008C2C7D">
              <w:rPr>
                <w:sz w:val="16"/>
                <w:szCs w:val="16"/>
                <w:lang w:val="en-GB"/>
              </w:rPr>
              <w:t>500.00</w:t>
            </w:r>
          </w:p>
        </w:tc>
        <w:tc>
          <w:tcPr>
            <w:tcW w:w="1320" w:type="dxa"/>
            <w:shd w:val="clear" w:color="auto" w:fill="FFFFFF" w:themeFill="background1"/>
          </w:tcPr>
          <w:p w14:paraId="086D4D04" w14:textId="77777777" w:rsidR="008C2C7D" w:rsidRPr="008C2C7D" w:rsidRDefault="008C2C7D" w:rsidP="008C2C7D">
            <w:pPr>
              <w:rPr>
                <w:sz w:val="16"/>
                <w:szCs w:val="16"/>
                <w:lang w:val="en-GB"/>
              </w:rPr>
            </w:pPr>
          </w:p>
        </w:tc>
        <w:tc>
          <w:tcPr>
            <w:tcW w:w="1285" w:type="dxa"/>
            <w:shd w:val="clear" w:color="auto" w:fill="FFFFFF" w:themeFill="background1"/>
          </w:tcPr>
          <w:p w14:paraId="64305A02" w14:textId="77777777" w:rsidR="008C2C7D" w:rsidRPr="008C2C7D" w:rsidRDefault="008C2C7D" w:rsidP="008C2C7D">
            <w:pPr>
              <w:rPr>
                <w:sz w:val="16"/>
                <w:szCs w:val="16"/>
                <w:lang w:val="en-GB"/>
              </w:rPr>
            </w:pPr>
          </w:p>
        </w:tc>
      </w:tr>
      <w:tr w:rsidR="008C2C7D" w:rsidRPr="001B19E4" w14:paraId="296CCC33" w14:textId="77777777" w:rsidTr="000027AE">
        <w:trPr>
          <w:jc w:val="center"/>
        </w:trPr>
        <w:tc>
          <w:tcPr>
            <w:tcW w:w="3672" w:type="dxa"/>
            <w:shd w:val="clear" w:color="auto" w:fill="FFFFFF" w:themeFill="background1"/>
          </w:tcPr>
          <w:p w14:paraId="67A50570" w14:textId="77777777" w:rsidR="008C2C7D" w:rsidRPr="008C2C7D" w:rsidRDefault="008C2C7D" w:rsidP="008C2C7D">
            <w:pPr>
              <w:rPr>
                <w:sz w:val="16"/>
                <w:szCs w:val="16"/>
                <w:lang w:val="en-GB"/>
              </w:rPr>
            </w:pPr>
            <w:r w:rsidRPr="008C2C7D">
              <w:rPr>
                <w:sz w:val="16"/>
                <w:szCs w:val="16"/>
                <w:lang w:val="en-GB"/>
              </w:rPr>
              <w:t>Tx power dBm/</w:t>
            </w:r>
            <w:proofErr w:type="spellStart"/>
            <w:r w:rsidRPr="008C2C7D">
              <w:rPr>
                <w:sz w:val="16"/>
                <w:szCs w:val="16"/>
                <w:lang w:val="en-GB"/>
              </w:rPr>
              <w:t>BWi</w:t>
            </w:r>
            <w:proofErr w:type="spellEnd"/>
          </w:p>
        </w:tc>
        <w:tc>
          <w:tcPr>
            <w:tcW w:w="1276" w:type="dxa"/>
            <w:shd w:val="clear" w:color="auto" w:fill="FFFFFF" w:themeFill="background1"/>
          </w:tcPr>
          <w:p w14:paraId="40CE7F97" w14:textId="77777777" w:rsidR="008C2C7D" w:rsidRPr="008C2C7D" w:rsidRDefault="008C2C7D" w:rsidP="008C2C7D">
            <w:pPr>
              <w:rPr>
                <w:sz w:val="16"/>
                <w:szCs w:val="16"/>
                <w:lang w:val="en-GB"/>
              </w:rPr>
            </w:pPr>
            <w:r w:rsidRPr="008C2C7D">
              <w:rPr>
                <w:sz w:val="16"/>
                <w:szCs w:val="16"/>
                <w:lang w:val="en-GB"/>
              </w:rPr>
              <w:t>20.00</w:t>
            </w:r>
          </w:p>
        </w:tc>
        <w:tc>
          <w:tcPr>
            <w:tcW w:w="1134" w:type="dxa"/>
            <w:shd w:val="clear" w:color="auto" w:fill="FFFFFF" w:themeFill="background1"/>
          </w:tcPr>
          <w:p w14:paraId="4D019EE5" w14:textId="77777777" w:rsidR="008C2C7D" w:rsidRPr="008C2C7D" w:rsidRDefault="008C2C7D" w:rsidP="008C2C7D">
            <w:pPr>
              <w:rPr>
                <w:sz w:val="16"/>
                <w:szCs w:val="16"/>
                <w:lang w:val="en-GB"/>
              </w:rPr>
            </w:pPr>
            <w:r w:rsidRPr="008C2C7D">
              <w:rPr>
                <w:sz w:val="16"/>
                <w:szCs w:val="16"/>
                <w:lang w:val="en-GB"/>
              </w:rPr>
              <w:t>20.00</w:t>
            </w:r>
          </w:p>
        </w:tc>
        <w:tc>
          <w:tcPr>
            <w:tcW w:w="1134" w:type="dxa"/>
            <w:shd w:val="clear" w:color="auto" w:fill="FFFFFF" w:themeFill="background1"/>
          </w:tcPr>
          <w:p w14:paraId="52398544" w14:textId="77777777" w:rsidR="008C2C7D" w:rsidRPr="008C2C7D" w:rsidRDefault="008C2C7D" w:rsidP="008C2C7D">
            <w:pPr>
              <w:rPr>
                <w:sz w:val="16"/>
                <w:szCs w:val="16"/>
                <w:lang w:val="en-GB"/>
              </w:rPr>
            </w:pPr>
            <w:r w:rsidRPr="008C2C7D">
              <w:rPr>
                <w:sz w:val="16"/>
                <w:szCs w:val="16"/>
                <w:lang w:val="en-GB"/>
              </w:rPr>
              <w:t>13.98</w:t>
            </w:r>
          </w:p>
        </w:tc>
        <w:tc>
          <w:tcPr>
            <w:tcW w:w="1275" w:type="dxa"/>
            <w:shd w:val="clear" w:color="auto" w:fill="FFFFFF" w:themeFill="background1"/>
          </w:tcPr>
          <w:p w14:paraId="03BA65E3" w14:textId="77777777" w:rsidR="008C2C7D" w:rsidRPr="008C2C7D" w:rsidRDefault="008C2C7D" w:rsidP="008C2C7D">
            <w:pPr>
              <w:rPr>
                <w:sz w:val="16"/>
                <w:szCs w:val="16"/>
                <w:lang w:val="en-GB"/>
              </w:rPr>
            </w:pPr>
            <w:r w:rsidRPr="008C2C7D">
              <w:rPr>
                <w:sz w:val="16"/>
                <w:szCs w:val="16"/>
                <w:lang w:val="en-GB"/>
              </w:rPr>
              <w:t>13.98</w:t>
            </w:r>
          </w:p>
        </w:tc>
        <w:tc>
          <w:tcPr>
            <w:tcW w:w="1276" w:type="dxa"/>
            <w:shd w:val="clear" w:color="auto" w:fill="FFFFFF" w:themeFill="background1"/>
          </w:tcPr>
          <w:p w14:paraId="20E36353" w14:textId="77777777" w:rsidR="008C2C7D" w:rsidRPr="008C2C7D" w:rsidRDefault="008C2C7D" w:rsidP="008C2C7D">
            <w:pPr>
              <w:rPr>
                <w:sz w:val="16"/>
                <w:szCs w:val="16"/>
                <w:lang w:val="en-GB"/>
              </w:rPr>
            </w:pPr>
            <w:r w:rsidRPr="008C2C7D">
              <w:rPr>
                <w:sz w:val="16"/>
                <w:szCs w:val="16"/>
                <w:lang w:val="en-GB"/>
              </w:rPr>
              <w:t>26.99</w:t>
            </w:r>
          </w:p>
        </w:tc>
        <w:tc>
          <w:tcPr>
            <w:tcW w:w="1276" w:type="dxa"/>
            <w:shd w:val="clear" w:color="auto" w:fill="FFFFFF" w:themeFill="background1"/>
          </w:tcPr>
          <w:p w14:paraId="4E6620EC" w14:textId="77777777" w:rsidR="008C2C7D" w:rsidRPr="008C2C7D" w:rsidRDefault="008C2C7D" w:rsidP="008C2C7D">
            <w:pPr>
              <w:rPr>
                <w:sz w:val="16"/>
                <w:szCs w:val="16"/>
                <w:lang w:val="en-GB"/>
              </w:rPr>
            </w:pPr>
            <w:r w:rsidRPr="008C2C7D">
              <w:rPr>
                <w:sz w:val="16"/>
                <w:szCs w:val="16"/>
                <w:lang w:val="en-GB"/>
              </w:rPr>
              <w:t>26.99</w:t>
            </w:r>
          </w:p>
        </w:tc>
        <w:tc>
          <w:tcPr>
            <w:tcW w:w="1276" w:type="dxa"/>
            <w:shd w:val="clear" w:color="auto" w:fill="FFFFFF" w:themeFill="background1"/>
          </w:tcPr>
          <w:p w14:paraId="3F09D94C" w14:textId="77777777" w:rsidR="008C2C7D" w:rsidRPr="008C2C7D" w:rsidRDefault="008C2C7D" w:rsidP="008C2C7D">
            <w:pPr>
              <w:rPr>
                <w:sz w:val="16"/>
                <w:szCs w:val="16"/>
                <w:lang w:val="en-GB"/>
              </w:rPr>
            </w:pPr>
            <w:r w:rsidRPr="008C2C7D">
              <w:rPr>
                <w:sz w:val="16"/>
                <w:szCs w:val="16"/>
                <w:lang w:val="en-GB"/>
              </w:rPr>
              <w:t>26.99</w:t>
            </w:r>
          </w:p>
        </w:tc>
        <w:tc>
          <w:tcPr>
            <w:tcW w:w="1275" w:type="dxa"/>
            <w:shd w:val="clear" w:color="auto" w:fill="FFFFFF" w:themeFill="background1"/>
          </w:tcPr>
          <w:p w14:paraId="77E21119" w14:textId="77777777" w:rsidR="008C2C7D" w:rsidRPr="008C2C7D" w:rsidRDefault="008C2C7D" w:rsidP="008C2C7D">
            <w:pPr>
              <w:rPr>
                <w:sz w:val="16"/>
                <w:szCs w:val="16"/>
                <w:lang w:val="en-GB"/>
              </w:rPr>
            </w:pPr>
            <w:r w:rsidRPr="008C2C7D">
              <w:rPr>
                <w:sz w:val="16"/>
                <w:szCs w:val="16"/>
                <w:lang w:val="en-GB"/>
              </w:rPr>
              <w:t>26.99</w:t>
            </w:r>
          </w:p>
        </w:tc>
        <w:tc>
          <w:tcPr>
            <w:tcW w:w="1320" w:type="dxa"/>
            <w:shd w:val="clear" w:color="auto" w:fill="FFFFFF" w:themeFill="background1"/>
          </w:tcPr>
          <w:p w14:paraId="36B6D9C7" w14:textId="77777777" w:rsidR="008C2C7D" w:rsidRPr="008C2C7D" w:rsidRDefault="008C2C7D" w:rsidP="008C2C7D">
            <w:pPr>
              <w:rPr>
                <w:sz w:val="16"/>
                <w:szCs w:val="16"/>
                <w:lang w:val="en-GB"/>
              </w:rPr>
            </w:pPr>
          </w:p>
        </w:tc>
        <w:tc>
          <w:tcPr>
            <w:tcW w:w="1285" w:type="dxa"/>
            <w:shd w:val="clear" w:color="auto" w:fill="FFFFFF" w:themeFill="background1"/>
          </w:tcPr>
          <w:p w14:paraId="1FCD7E23" w14:textId="77777777" w:rsidR="008C2C7D" w:rsidRPr="008C2C7D" w:rsidRDefault="008C2C7D" w:rsidP="008C2C7D">
            <w:pPr>
              <w:rPr>
                <w:sz w:val="16"/>
                <w:szCs w:val="16"/>
                <w:lang w:val="en-GB"/>
              </w:rPr>
            </w:pPr>
          </w:p>
        </w:tc>
      </w:tr>
      <w:tr w:rsidR="008C2C7D" w:rsidRPr="001B19E4" w14:paraId="6DA07AD0" w14:textId="77777777" w:rsidTr="000027AE">
        <w:trPr>
          <w:jc w:val="center"/>
        </w:trPr>
        <w:tc>
          <w:tcPr>
            <w:tcW w:w="3672" w:type="dxa"/>
            <w:shd w:val="clear" w:color="auto" w:fill="FFFFFF" w:themeFill="background1"/>
          </w:tcPr>
          <w:p w14:paraId="4DE27EF1" w14:textId="77777777" w:rsidR="008C2C7D" w:rsidRPr="008C2C7D" w:rsidRDefault="00A913B3" w:rsidP="00201AE6">
            <w:pPr>
              <w:rPr>
                <w:sz w:val="16"/>
                <w:szCs w:val="16"/>
                <w:lang w:val="en-GB"/>
              </w:rPr>
            </w:pPr>
            <w:r>
              <w:rPr>
                <w:sz w:val="16"/>
                <w:szCs w:val="16"/>
                <w:lang w:val="en-GB"/>
              </w:rPr>
              <w:t xml:space="preserve">Receiver </w:t>
            </w:r>
            <w:proofErr w:type="spellStart"/>
            <w:r>
              <w:rPr>
                <w:sz w:val="16"/>
                <w:szCs w:val="16"/>
                <w:lang w:val="en-GB"/>
              </w:rPr>
              <w:t>Bandwith</w:t>
            </w:r>
            <w:proofErr w:type="spellEnd"/>
            <w:r>
              <w:rPr>
                <w:sz w:val="16"/>
                <w:szCs w:val="16"/>
                <w:lang w:val="en-GB"/>
              </w:rPr>
              <w:t xml:space="preserve"> </w:t>
            </w:r>
            <w:proofErr w:type="spellStart"/>
            <w:r>
              <w:rPr>
                <w:sz w:val="16"/>
                <w:szCs w:val="16"/>
                <w:lang w:val="en-GB"/>
              </w:rPr>
              <w:t>BWi</w:t>
            </w:r>
            <w:proofErr w:type="spellEnd"/>
            <w:r>
              <w:rPr>
                <w:sz w:val="16"/>
                <w:szCs w:val="16"/>
                <w:lang w:val="en-GB"/>
              </w:rPr>
              <w:t xml:space="preserve"> </w:t>
            </w:r>
            <w:r w:rsidR="008C2C7D" w:rsidRPr="008C2C7D">
              <w:rPr>
                <w:sz w:val="16"/>
                <w:szCs w:val="16"/>
                <w:lang w:val="en-GB"/>
              </w:rPr>
              <w:t>kHz</w:t>
            </w:r>
          </w:p>
        </w:tc>
        <w:tc>
          <w:tcPr>
            <w:tcW w:w="1276" w:type="dxa"/>
            <w:shd w:val="clear" w:color="auto" w:fill="FFFFFF" w:themeFill="background1"/>
          </w:tcPr>
          <w:p w14:paraId="052CC928" w14:textId="77777777" w:rsidR="008C2C7D" w:rsidRPr="008C2C7D" w:rsidRDefault="008C2C7D" w:rsidP="008C2C7D">
            <w:pPr>
              <w:rPr>
                <w:sz w:val="16"/>
                <w:szCs w:val="16"/>
                <w:lang w:val="en-GB"/>
              </w:rPr>
            </w:pPr>
            <w:r w:rsidRPr="008C2C7D">
              <w:rPr>
                <w:sz w:val="16"/>
                <w:szCs w:val="16"/>
                <w:lang w:val="en-GB"/>
              </w:rPr>
              <w:t>200.00</w:t>
            </w:r>
          </w:p>
        </w:tc>
        <w:tc>
          <w:tcPr>
            <w:tcW w:w="1134" w:type="dxa"/>
            <w:shd w:val="clear" w:color="auto" w:fill="FFFFFF" w:themeFill="background1"/>
          </w:tcPr>
          <w:p w14:paraId="222DC2B3" w14:textId="77777777" w:rsidR="008C2C7D" w:rsidRPr="008C2C7D" w:rsidRDefault="008C2C7D" w:rsidP="008C2C7D">
            <w:pPr>
              <w:rPr>
                <w:sz w:val="16"/>
                <w:szCs w:val="16"/>
                <w:lang w:val="en-GB"/>
              </w:rPr>
            </w:pPr>
            <w:r w:rsidRPr="008C2C7D">
              <w:rPr>
                <w:sz w:val="16"/>
                <w:szCs w:val="16"/>
                <w:lang w:val="en-GB"/>
              </w:rPr>
              <w:t>200.00</w:t>
            </w:r>
          </w:p>
        </w:tc>
        <w:tc>
          <w:tcPr>
            <w:tcW w:w="1134" w:type="dxa"/>
            <w:shd w:val="clear" w:color="auto" w:fill="FFFFFF" w:themeFill="background1"/>
          </w:tcPr>
          <w:p w14:paraId="50930539" w14:textId="77777777" w:rsidR="008C2C7D" w:rsidRPr="008C2C7D" w:rsidRDefault="008C2C7D" w:rsidP="008C2C7D">
            <w:pPr>
              <w:rPr>
                <w:sz w:val="16"/>
                <w:szCs w:val="16"/>
                <w:lang w:val="en-GB"/>
              </w:rPr>
            </w:pPr>
            <w:r w:rsidRPr="008C2C7D">
              <w:rPr>
                <w:sz w:val="16"/>
                <w:szCs w:val="16"/>
                <w:lang w:val="en-GB"/>
              </w:rPr>
              <w:t>200.00</w:t>
            </w:r>
          </w:p>
        </w:tc>
        <w:tc>
          <w:tcPr>
            <w:tcW w:w="1275" w:type="dxa"/>
            <w:shd w:val="clear" w:color="auto" w:fill="FFFFFF" w:themeFill="background1"/>
          </w:tcPr>
          <w:p w14:paraId="333C3E64" w14:textId="77777777" w:rsidR="008C2C7D" w:rsidRPr="008C2C7D" w:rsidRDefault="008C2C7D" w:rsidP="008C2C7D">
            <w:pPr>
              <w:rPr>
                <w:sz w:val="16"/>
                <w:szCs w:val="16"/>
                <w:lang w:val="en-GB"/>
              </w:rPr>
            </w:pPr>
            <w:r w:rsidRPr="008C2C7D">
              <w:rPr>
                <w:sz w:val="16"/>
                <w:szCs w:val="16"/>
                <w:lang w:val="en-GB"/>
              </w:rPr>
              <w:t>200.00</w:t>
            </w:r>
          </w:p>
        </w:tc>
        <w:tc>
          <w:tcPr>
            <w:tcW w:w="1276" w:type="dxa"/>
            <w:shd w:val="clear" w:color="auto" w:fill="FFFFFF" w:themeFill="background1"/>
          </w:tcPr>
          <w:p w14:paraId="29323E46" w14:textId="77777777" w:rsidR="008C2C7D" w:rsidRPr="008C2C7D" w:rsidRDefault="008C2C7D" w:rsidP="008C2C7D">
            <w:pPr>
              <w:rPr>
                <w:sz w:val="16"/>
                <w:szCs w:val="16"/>
                <w:lang w:val="en-GB"/>
              </w:rPr>
            </w:pPr>
            <w:r w:rsidRPr="008C2C7D">
              <w:rPr>
                <w:sz w:val="16"/>
                <w:szCs w:val="16"/>
                <w:lang w:val="en-GB"/>
              </w:rPr>
              <w:t>200.00</w:t>
            </w:r>
          </w:p>
        </w:tc>
        <w:tc>
          <w:tcPr>
            <w:tcW w:w="1276" w:type="dxa"/>
            <w:shd w:val="clear" w:color="auto" w:fill="FFFFFF" w:themeFill="background1"/>
          </w:tcPr>
          <w:p w14:paraId="078BC2E6" w14:textId="77777777" w:rsidR="008C2C7D" w:rsidRPr="008C2C7D" w:rsidRDefault="008C2C7D" w:rsidP="008C2C7D">
            <w:pPr>
              <w:rPr>
                <w:sz w:val="16"/>
                <w:szCs w:val="16"/>
                <w:lang w:val="en-GB"/>
              </w:rPr>
            </w:pPr>
            <w:r w:rsidRPr="008C2C7D">
              <w:rPr>
                <w:sz w:val="16"/>
                <w:szCs w:val="16"/>
                <w:lang w:val="en-GB"/>
              </w:rPr>
              <w:t>200.00</w:t>
            </w:r>
          </w:p>
        </w:tc>
        <w:tc>
          <w:tcPr>
            <w:tcW w:w="1276" w:type="dxa"/>
            <w:shd w:val="clear" w:color="auto" w:fill="FFFFFF" w:themeFill="background1"/>
          </w:tcPr>
          <w:p w14:paraId="17C09F44" w14:textId="77777777" w:rsidR="008C2C7D" w:rsidRPr="008C2C7D" w:rsidRDefault="008C2C7D" w:rsidP="008C2C7D">
            <w:pPr>
              <w:rPr>
                <w:sz w:val="16"/>
                <w:szCs w:val="16"/>
                <w:lang w:val="en-GB"/>
              </w:rPr>
            </w:pPr>
            <w:r w:rsidRPr="008C2C7D">
              <w:rPr>
                <w:sz w:val="16"/>
                <w:szCs w:val="16"/>
                <w:lang w:val="en-GB"/>
              </w:rPr>
              <w:t>200.00</w:t>
            </w:r>
          </w:p>
        </w:tc>
        <w:tc>
          <w:tcPr>
            <w:tcW w:w="1275" w:type="dxa"/>
            <w:shd w:val="clear" w:color="auto" w:fill="FFFFFF" w:themeFill="background1"/>
          </w:tcPr>
          <w:p w14:paraId="53AA9F89" w14:textId="77777777" w:rsidR="008C2C7D" w:rsidRPr="008C2C7D" w:rsidRDefault="008C2C7D" w:rsidP="008C2C7D">
            <w:pPr>
              <w:rPr>
                <w:sz w:val="16"/>
                <w:szCs w:val="16"/>
                <w:lang w:val="en-GB"/>
              </w:rPr>
            </w:pPr>
            <w:r w:rsidRPr="008C2C7D">
              <w:rPr>
                <w:sz w:val="16"/>
                <w:szCs w:val="16"/>
                <w:lang w:val="en-GB"/>
              </w:rPr>
              <w:t>200.00</w:t>
            </w:r>
          </w:p>
        </w:tc>
        <w:tc>
          <w:tcPr>
            <w:tcW w:w="1320" w:type="dxa"/>
            <w:shd w:val="clear" w:color="auto" w:fill="FFFFFF" w:themeFill="background1"/>
          </w:tcPr>
          <w:p w14:paraId="53B72E93" w14:textId="77777777" w:rsidR="008C2C7D" w:rsidRPr="008C2C7D" w:rsidRDefault="008C2C7D" w:rsidP="008C2C7D">
            <w:pPr>
              <w:rPr>
                <w:sz w:val="16"/>
                <w:szCs w:val="16"/>
                <w:lang w:val="en-GB"/>
              </w:rPr>
            </w:pPr>
          </w:p>
        </w:tc>
        <w:tc>
          <w:tcPr>
            <w:tcW w:w="1285" w:type="dxa"/>
            <w:shd w:val="clear" w:color="auto" w:fill="FFFFFF" w:themeFill="background1"/>
          </w:tcPr>
          <w:p w14:paraId="35829525" w14:textId="77777777" w:rsidR="008C2C7D" w:rsidRPr="008C2C7D" w:rsidRDefault="008C2C7D" w:rsidP="008C2C7D">
            <w:pPr>
              <w:rPr>
                <w:sz w:val="16"/>
                <w:szCs w:val="16"/>
                <w:lang w:val="en-GB"/>
              </w:rPr>
            </w:pPr>
          </w:p>
        </w:tc>
      </w:tr>
      <w:tr w:rsidR="008C2C7D" w:rsidRPr="001B19E4" w14:paraId="553FEFB7" w14:textId="77777777" w:rsidTr="000027AE">
        <w:trPr>
          <w:jc w:val="center"/>
        </w:trPr>
        <w:tc>
          <w:tcPr>
            <w:tcW w:w="3672" w:type="dxa"/>
            <w:shd w:val="clear" w:color="auto" w:fill="FFFFFF" w:themeFill="background1"/>
          </w:tcPr>
          <w:p w14:paraId="40947D9E" w14:textId="77777777" w:rsidR="008C2C7D" w:rsidRPr="008C2C7D" w:rsidRDefault="008C2C7D" w:rsidP="008C2C7D">
            <w:pPr>
              <w:rPr>
                <w:color w:val="FF0000"/>
                <w:sz w:val="16"/>
                <w:szCs w:val="16"/>
                <w:lang w:val="en-GB"/>
              </w:rPr>
            </w:pPr>
            <w:r w:rsidRPr="008C2C7D">
              <w:rPr>
                <w:color w:val="FF0000"/>
                <w:sz w:val="16"/>
                <w:szCs w:val="16"/>
                <w:lang w:val="en-GB"/>
              </w:rPr>
              <w:t>Available band kHz</w:t>
            </w:r>
          </w:p>
        </w:tc>
        <w:tc>
          <w:tcPr>
            <w:tcW w:w="1276" w:type="dxa"/>
            <w:shd w:val="clear" w:color="auto" w:fill="FFFFFF" w:themeFill="background1"/>
          </w:tcPr>
          <w:p w14:paraId="1BA3DA36" w14:textId="77777777" w:rsidR="008C2C7D" w:rsidRPr="008C2C7D" w:rsidRDefault="008C2C7D" w:rsidP="008C2C7D">
            <w:pPr>
              <w:rPr>
                <w:sz w:val="16"/>
                <w:szCs w:val="16"/>
                <w:lang w:val="en-GB"/>
              </w:rPr>
            </w:pPr>
            <w:r w:rsidRPr="008C2C7D">
              <w:rPr>
                <w:sz w:val="16"/>
                <w:szCs w:val="16"/>
                <w:lang w:val="en-GB"/>
              </w:rPr>
              <w:t>3000.00</w:t>
            </w:r>
          </w:p>
        </w:tc>
        <w:tc>
          <w:tcPr>
            <w:tcW w:w="1134" w:type="dxa"/>
            <w:shd w:val="clear" w:color="auto" w:fill="FFFFFF" w:themeFill="background1"/>
          </w:tcPr>
          <w:p w14:paraId="77F70BDA" w14:textId="77777777" w:rsidR="008C2C7D" w:rsidRPr="008C2C7D" w:rsidRDefault="008C2C7D" w:rsidP="008C2C7D">
            <w:pPr>
              <w:rPr>
                <w:sz w:val="16"/>
                <w:szCs w:val="16"/>
                <w:lang w:val="en-GB"/>
              </w:rPr>
            </w:pPr>
            <w:r w:rsidRPr="008C2C7D">
              <w:rPr>
                <w:sz w:val="16"/>
                <w:szCs w:val="16"/>
                <w:lang w:val="en-GB"/>
              </w:rPr>
              <w:t>3000.00</w:t>
            </w:r>
          </w:p>
        </w:tc>
        <w:tc>
          <w:tcPr>
            <w:tcW w:w="1134" w:type="dxa"/>
            <w:shd w:val="clear" w:color="auto" w:fill="FFFFFF" w:themeFill="background1"/>
          </w:tcPr>
          <w:p w14:paraId="5B8E99E9" w14:textId="77777777" w:rsidR="008C2C7D" w:rsidRPr="008C2C7D" w:rsidRDefault="008C2C7D" w:rsidP="008C2C7D">
            <w:pPr>
              <w:rPr>
                <w:sz w:val="16"/>
                <w:szCs w:val="16"/>
                <w:lang w:val="en-GB"/>
              </w:rPr>
            </w:pPr>
            <w:r w:rsidRPr="008C2C7D">
              <w:rPr>
                <w:sz w:val="16"/>
                <w:szCs w:val="16"/>
                <w:lang w:val="en-GB"/>
              </w:rPr>
              <w:t>3000.00</w:t>
            </w:r>
          </w:p>
        </w:tc>
        <w:tc>
          <w:tcPr>
            <w:tcW w:w="1275" w:type="dxa"/>
            <w:shd w:val="clear" w:color="auto" w:fill="FFFFFF" w:themeFill="background1"/>
          </w:tcPr>
          <w:p w14:paraId="08B37942" w14:textId="77777777" w:rsidR="008C2C7D" w:rsidRPr="008C2C7D" w:rsidRDefault="008C2C7D" w:rsidP="008C2C7D">
            <w:pPr>
              <w:rPr>
                <w:sz w:val="16"/>
                <w:szCs w:val="16"/>
                <w:lang w:val="en-GB"/>
              </w:rPr>
            </w:pPr>
            <w:r w:rsidRPr="008C2C7D">
              <w:rPr>
                <w:sz w:val="16"/>
                <w:szCs w:val="16"/>
                <w:lang w:val="en-GB"/>
              </w:rPr>
              <w:t>3000.00</w:t>
            </w:r>
          </w:p>
        </w:tc>
        <w:tc>
          <w:tcPr>
            <w:tcW w:w="1276" w:type="dxa"/>
            <w:shd w:val="clear" w:color="auto" w:fill="FFFFFF" w:themeFill="background1"/>
          </w:tcPr>
          <w:p w14:paraId="683F84E2" w14:textId="77777777" w:rsidR="008C2C7D" w:rsidRPr="008C2C7D" w:rsidRDefault="008C2C7D" w:rsidP="008C2C7D">
            <w:pPr>
              <w:rPr>
                <w:sz w:val="16"/>
                <w:szCs w:val="16"/>
                <w:lang w:val="en-GB"/>
              </w:rPr>
            </w:pPr>
            <w:r w:rsidRPr="008C2C7D">
              <w:rPr>
                <w:sz w:val="16"/>
                <w:szCs w:val="16"/>
                <w:lang w:val="en-GB"/>
              </w:rPr>
              <w:t>3000.00</w:t>
            </w:r>
          </w:p>
        </w:tc>
        <w:tc>
          <w:tcPr>
            <w:tcW w:w="1276" w:type="dxa"/>
            <w:shd w:val="clear" w:color="auto" w:fill="FFFFFF" w:themeFill="background1"/>
          </w:tcPr>
          <w:p w14:paraId="67D9BCDF" w14:textId="77777777" w:rsidR="008C2C7D" w:rsidRPr="008C2C7D" w:rsidRDefault="008C2C7D" w:rsidP="008C2C7D">
            <w:pPr>
              <w:rPr>
                <w:sz w:val="16"/>
                <w:szCs w:val="16"/>
                <w:lang w:val="en-GB"/>
              </w:rPr>
            </w:pPr>
            <w:r w:rsidRPr="008C2C7D">
              <w:rPr>
                <w:sz w:val="16"/>
                <w:szCs w:val="16"/>
                <w:lang w:val="en-GB"/>
              </w:rPr>
              <w:t>3000.00</w:t>
            </w:r>
          </w:p>
        </w:tc>
        <w:tc>
          <w:tcPr>
            <w:tcW w:w="1276" w:type="dxa"/>
            <w:shd w:val="clear" w:color="auto" w:fill="FFFFFF" w:themeFill="background1"/>
          </w:tcPr>
          <w:p w14:paraId="272FB0FF" w14:textId="77777777" w:rsidR="008C2C7D" w:rsidRPr="008C2C7D" w:rsidRDefault="008C2C7D" w:rsidP="008C2C7D">
            <w:pPr>
              <w:rPr>
                <w:sz w:val="16"/>
                <w:szCs w:val="16"/>
                <w:lang w:val="en-GB"/>
              </w:rPr>
            </w:pPr>
            <w:r w:rsidRPr="008C2C7D">
              <w:rPr>
                <w:sz w:val="16"/>
                <w:szCs w:val="16"/>
                <w:lang w:val="en-GB"/>
              </w:rPr>
              <w:t>3000.00</w:t>
            </w:r>
          </w:p>
        </w:tc>
        <w:tc>
          <w:tcPr>
            <w:tcW w:w="1275" w:type="dxa"/>
            <w:shd w:val="clear" w:color="auto" w:fill="FFFFFF" w:themeFill="background1"/>
          </w:tcPr>
          <w:p w14:paraId="6BA5F562" w14:textId="77777777" w:rsidR="008C2C7D" w:rsidRPr="008C2C7D" w:rsidRDefault="008C2C7D" w:rsidP="008C2C7D">
            <w:pPr>
              <w:rPr>
                <w:sz w:val="16"/>
                <w:szCs w:val="16"/>
                <w:lang w:val="en-GB"/>
              </w:rPr>
            </w:pPr>
            <w:r w:rsidRPr="008C2C7D">
              <w:rPr>
                <w:sz w:val="16"/>
                <w:szCs w:val="16"/>
                <w:lang w:val="en-GB"/>
              </w:rPr>
              <w:t>3000.00</w:t>
            </w:r>
          </w:p>
        </w:tc>
        <w:tc>
          <w:tcPr>
            <w:tcW w:w="1320" w:type="dxa"/>
            <w:shd w:val="clear" w:color="auto" w:fill="FFFFFF" w:themeFill="background1"/>
          </w:tcPr>
          <w:p w14:paraId="58C3AD22" w14:textId="77777777" w:rsidR="008C2C7D" w:rsidRPr="008C2C7D" w:rsidRDefault="008C2C7D" w:rsidP="008C2C7D">
            <w:pPr>
              <w:rPr>
                <w:sz w:val="16"/>
                <w:szCs w:val="16"/>
                <w:lang w:val="en-GB"/>
              </w:rPr>
            </w:pPr>
          </w:p>
        </w:tc>
        <w:tc>
          <w:tcPr>
            <w:tcW w:w="1285" w:type="dxa"/>
            <w:shd w:val="clear" w:color="auto" w:fill="FFFFFF" w:themeFill="background1"/>
          </w:tcPr>
          <w:p w14:paraId="65D5C6FE" w14:textId="77777777" w:rsidR="008C2C7D" w:rsidRPr="008C2C7D" w:rsidRDefault="008C2C7D" w:rsidP="008C2C7D">
            <w:pPr>
              <w:rPr>
                <w:sz w:val="16"/>
                <w:szCs w:val="16"/>
                <w:lang w:val="en-GB"/>
              </w:rPr>
            </w:pPr>
          </w:p>
        </w:tc>
      </w:tr>
      <w:tr w:rsidR="008C2C7D" w:rsidRPr="001B19E4" w14:paraId="10A3852C" w14:textId="77777777" w:rsidTr="000027AE">
        <w:trPr>
          <w:jc w:val="center"/>
        </w:trPr>
        <w:tc>
          <w:tcPr>
            <w:tcW w:w="3672" w:type="dxa"/>
            <w:shd w:val="clear" w:color="auto" w:fill="FFFFFF" w:themeFill="background1"/>
          </w:tcPr>
          <w:p w14:paraId="10DC1979" w14:textId="77777777" w:rsidR="008C2C7D" w:rsidRPr="008C2C7D" w:rsidRDefault="008C2C7D" w:rsidP="008C2C7D">
            <w:pPr>
              <w:rPr>
                <w:sz w:val="16"/>
                <w:szCs w:val="16"/>
                <w:lang w:val="en-GB"/>
              </w:rPr>
            </w:pPr>
            <w:r w:rsidRPr="008C2C7D">
              <w:rPr>
                <w:color w:val="FF0000"/>
                <w:sz w:val="16"/>
                <w:szCs w:val="16"/>
                <w:lang w:val="en-GB"/>
              </w:rPr>
              <w:t>Device density/km</w:t>
            </w:r>
            <w:r w:rsidRPr="008C2C7D">
              <w:rPr>
                <w:color w:val="FF0000"/>
                <w:sz w:val="16"/>
                <w:szCs w:val="16"/>
                <w:vertAlign w:val="superscript"/>
                <w:lang w:val="en-GB"/>
              </w:rPr>
              <w:t>2</w:t>
            </w:r>
          </w:p>
        </w:tc>
        <w:tc>
          <w:tcPr>
            <w:tcW w:w="1276" w:type="dxa"/>
            <w:shd w:val="clear" w:color="auto" w:fill="FFFFFF" w:themeFill="background1"/>
          </w:tcPr>
          <w:p w14:paraId="66C9F033" w14:textId="77777777" w:rsidR="008C2C7D" w:rsidRPr="008C2C7D" w:rsidRDefault="008C2C7D" w:rsidP="008C2C7D">
            <w:pPr>
              <w:rPr>
                <w:sz w:val="16"/>
                <w:szCs w:val="16"/>
                <w:lang w:val="en-GB"/>
              </w:rPr>
            </w:pPr>
            <w:r w:rsidRPr="008C2C7D">
              <w:rPr>
                <w:sz w:val="16"/>
                <w:szCs w:val="16"/>
                <w:lang w:val="en-GB"/>
              </w:rPr>
              <w:t>12.00</w:t>
            </w:r>
          </w:p>
        </w:tc>
        <w:tc>
          <w:tcPr>
            <w:tcW w:w="1134" w:type="dxa"/>
            <w:shd w:val="clear" w:color="auto" w:fill="FFFFFF" w:themeFill="background1"/>
          </w:tcPr>
          <w:p w14:paraId="6C10CC09" w14:textId="77777777" w:rsidR="008C2C7D" w:rsidRPr="008C2C7D" w:rsidRDefault="008C2C7D" w:rsidP="008C2C7D">
            <w:pPr>
              <w:rPr>
                <w:sz w:val="16"/>
                <w:szCs w:val="16"/>
                <w:lang w:val="en-GB"/>
              </w:rPr>
            </w:pPr>
            <w:r w:rsidRPr="008C2C7D">
              <w:rPr>
                <w:sz w:val="16"/>
                <w:szCs w:val="16"/>
                <w:lang w:val="en-GB"/>
              </w:rPr>
              <w:t>12.00</w:t>
            </w:r>
          </w:p>
        </w:tc>
        <w:tc>
          <w:tcPr>
            <w:tcW w:w="1134" w:type="dxa"/>
            <w:shd w:val="clear" w:color="auto" w:fill="FFFFFF" w:themeFill="background1"/>
          </w:tcPr>
          <w:p w14:paraId="5B706A9B" w14:textId="77777777" w:rsidR="008C2C7D" w:rsidRPr="008C2C7D" w:rsidRDefault="008C2C7D" w:rsidP="008C2C7D">
            <w:pPr>
              <w:rPr>
                <w:sz w:val="16"/>
                <w:szCs w:val="16"/>
                <w:lang w:val="en-GB"/>
              </w:rPr>
            </w:pPr>
            <w:r w:rsidRPr="008C2C7D">
              <w:rPr>
                <w:sz w:val="16"/>
                <w:szCs w:val="16"/>
                <w:lang w:val="en-GB"/>
              </w:rPr>
              <w:t>50000.00</w:t>
            </w:r>
          </w:p>
        </w:tc>
        <w:tc>
          <w:tcPr>
            <w:tcW w:w="1275" w:type="dxa"/>
            <w:shd w:val="clear" w:color="auto" w:fill="FFFFFF" w:themeFill="background1"/>
          </w:tcPr>
          <w:p w14:paraId="02B6A789" w14:textId="77777777" w:rsidR="008C2C7D" w:rsidRPr="008C2C7D" w:rsidRDefault="008C2C7D" w:rsidP="008C2C7D">
            <w:pPr>
              <w:rPr>
                <w:sz w:val="16"/>
                <w:szCs w:val="16"/>
                <w:lang w:val="en-GB"/>
              </w:rPr>
            </w:pPr>
            <w:r w:rsidRPr="008C2C7D">
              <w:rPr>
                <w:sz w:val="16"/>
                <w:szCs w:val="16"/>
                <w:lang w:val="en-GB"/>
              </w:rPr>
              <w:t>50000.00</w:t>
            </w:r>
          </w:p>
        </w:tc>
        <w:tc>
          <w:tcPr>
            <w:tcW w:w="1276" w:type="dxa"/>
            <w:shd w:val="clear" w:color="auto" w:fill="FFFFFF" w:themeFill="background1"/>
          </w:tcPr>
          <w:p w14:paraId="3445E379" w14:textId="77777777" w:rsidR="008C2C7D" w:rsidRPr="008C2C7D" w:rsidRDefault="008C2C7D" w:rsidP="008C2C7D">
            <w:pPr>
              <w:rPr>
                <w:sz w:val="16"/>
                <w:szCs w:val="16"/>
                <w:lang w:val="en-GB"/>
              </w:rPr>
            </w:pPr>
            <w:r w:rsidRPr="008C2C7D">
              <w:rPr>
                <w:sz w:val="16"/>
                <w:szCs w:val="16"/>
                <w:lang w:val="en-GB"/>
              </w:rPr>
              <w:t>2000.00</w:t>
            </w:r>
          </w:p>
        </w:tc>
        <w:tc>
          <w:tcPr>
            <w:tcW w:w="1276" w:type="dxa"/>
            <w:shd w:val="clear" w:color="auto" w:fill="FFFFFF" w:themeFill="background1"/>
          </w:tcPr>
          <w:p w14:paraId="78347558" w14:textId="77777777" w:rsidR="008C2C7D" w:rsidRPr="008C2C7D" w:rsidRDefault="008C2C7D" w:rsidP="008C2C7D">
            <w:pPr>
              <w:rPr>
                <w:sz w:val="16"/>
                <w:szCs w:val="16"/>
                <w:lang w:val="en-GB"/>
              </w:rPr>
            </w:pPr>
            <w:r w:rsidRPr="008C2C7D">
              <w:rPr>
                <w:sz w:val="16"/>
                <w:szCs w:val="16"/>
                <w:lang w:val="en-GB"/>
              </w:rPr>
              <w:t>2000.00</w:t>
            </w:r>
          </w:p>
        </w:tc>
        <w:tc>
          <w:tcPr>
            <w:tcW w:w="1276" w:type="dxa"/>
            <w:shd w:val="clear" w:color="auto" w:fill="FFFFFF" w:themeFill="background1"/>
          </w:tcPr>
          <w:p w14:paraId="0F86A064" w14:textId="77777777" w:rsidR="008C2C7D" w:rsidRPr="008C2C7D" w:rsidRDefault="008C2C7D" w:rsidP="008C2C7D">
            <w:pPr>
              <w:rPr>
                <w:sz w:val="16"/>
                <w:szCs w:val="16"/>
                <w:lang w:val="en-GB"/>
              </w:rPr>
            </w:pPr>
            <w:r w:rsidRPr="008C2C7D">
              <w:rPr>
                <w:sz w:val="16"/>
                <w:szCs w:val="16"/>
                <w:lang w:val="en-GB"/>
              </w:rPr>
              <w:t>80.00</w:t>
            </w:r>
          </w:p>
        </w:tc>
        <w:tc>
          <w:tcPr>
            <w:tcW w:w="1275" w:type="dxa"/>
            <w:shd w:val="clear" w:color="auto" w:fill="FFFFFF" w:themeFill="background1"/>
          </w:tcPr>
          <w:p w14:paraId="3AC3D3B3" w14:textId="77777777" w:rsidR="008C2C7D" w:rsidRPr="008C2C7D" w:rsidRDefault="008C2C7D" w:rsidP="008C2C7D">
            <w:pPr>
              <w:rPr>
                <w:sz w:val="16"/>
                <w:szCs w:val="16"/>
                <w:lang w:val="en-GB"/>
              </w:rPr>
            </w:pPr>
            <w:r w:rsidRPr="008C2C7D">
              <w:rPr>
                <w:sz w:val="16"/>
                <w:szCs w:val="16"/>
                <w:lang w:val="en-GB"/>
              </w:rPr>
              <w:t>80.00</w:t>
            </w:r>
          </w:p>
        </w:tc>
        <w:tc>
          <w:tcPr>
            <w:tcW w:w="1320" w:type="dxa"/>
            <w:shd w:val="clear" w:color="auto" w:fill="FFFFFF" w:themeFill="background1"/>
          </w:tcPr>
          <w:p w14:paraId="059D5CC9" w14:textId="77777777" w:rsidR="008C2C7D" w:rsidRPr="008C2C7D" w:rsidRDefault="008C2C7D" w:rsidP="008C2C7D">
            <w:pPr>
              <w:rPr>
                <w:sz w:val="16"/>
                <w:szCs w:val="16"/>
                <w:lang w:val="en-GB"/>
              </w:rPr>
            </w:pPr>
          </w:p>
        </w:tc>
        <w:tc>
          <w:tcPr>
            <w:tcW w:w="1285" w:type="dxa"/>
            <w:shd w:val="clear" w:color="auto" w:fill="FFFFFF" w:themeFill="background1"/>
          </w:tcPr>
          <w:p w14:paraId="00FD4DEF" w14:textId="77777777" w:rsidR="008C2C7D" w:rsidRPr="008C2C7D" w:rsidRDefault="008C2C7D" w:rsidP="008C2C7D">
            <w:pPr>
              <w:rPr>
                <w:sz w:val="16"/>
                <w:szCs w:val="16"/>
                <w:lang w:val="en-GB"/>
              </w:rPr>
            </w:pPr>
          </w:p>
        </w:tc>
      </w:tr>
      <w:tr w:rsidR="008C2C7D" w:rsidRPr="001B19E4" w14:paraId="5071B83E" w14:textId="77777777" w:rsidTr="000027AE">
        <w:trPr>
          <w:jc w:val="center"/>
        </w:trPr>
        <w:tc>
          <w:tcPr>
            <w:tcW w:w="3672" w:type="dxa"/>
            <w:shd w:val="clear" w:color="auto" w:fill="FFFFFF" w:themeFill="background1"/>
          </w:tcPr>
          <w:p w14:paraId="6C389710" w14:textId="77777777" w:rsidR="008C2C7D" w:rsidRPr="008C2C7D" w:rsidRDefault="008C2C7D" w:rsidP="008C2C7D">
            <w:pPr>
              <w:rPr>
                <w:sz w:val="16"/>
                <w:szCs w:val="16"/>
                <w:lang w:val="en-GB"/>
              </w:rPr>
            </w:pPr>
            <w:r w:rsidRPr="008C2C7D">
              <w:rPr>
                <w:sz w:val="16"/>
                <w:szCs w:val="16"/>
                <w:lang w:val="en-GB"/>
              </w:rPr>
              <w:t>No channels (Note 2)</w:t>
            </w:r>
          </w:p>
        </w:tc>
        <w:tc>
          <w:tcPr>
            <w:tcW w:w="1276" w:type="dxa"/>
            <w:tcBorders>
              <w:bottom w:val="single" w:sz="4" w:space="0" w:color="D2232A"/>
            </w:tcBorders>
            <w:shd w:val="clear" w:color="auto" w:fill="FFFFFF" w:themeFill="background1"/>
          </w:tcPr>
          <w:p w14:paraId="5208415A" w14:textId="77777777" w:rsidR="008C2C7D" w:rsidRPr="008C2C7D" w:rsidRDefault="008C2C7D" w:rsidP="008C2C7D">
            <w:pPr>
              <w:rPr>
                <w:sz w:val="16"/>
                <w:szCs w:val="16"/>
                <w:lang w:val="en-GB"/>
              </w:rPr>
            </w:pPr>
            <w:r w:rsidRPr="008C2C7D">
              <w:rPr>
                <w:sz w:val="16"/>
                <w:szCs w:val="16"/>
                <w:lang w:val="en-GB"/>
              </w:rPr>
              <w:t>15.00</w:t>
            </w:r>
          </w:p>
        </w:tc>
        <w:tc>
          <w:tcPr>
            <w:tcW w:w="1134" w:type="dxa"/>
            <w:tcBorders>
              <w:bottom w:val="single" w:sz="4" w:space="0" w:color="D2232A"/>
            </w:tcBorders>
            <w:shd w:val="clear" w:color="auto" w:fill="FFFFFF" w:themeFill="background1"/>
          </w:tcPr>
          <w:p w14:paraId="21BFF795" w14:textId="77777777" w:rsidR="008C2C7D" w:rsidRPr="008C2C7D" w:rsidRDefault="008C2C7D" w:rsidP="008C2C7D">
            <w:pPr>
              <w:rPr>
                <w:sz w:val="16"/>
                <w:szCs w:val="16"/>
                <w:lang w:val="en-GB"/>
              </w:rPr>
            </w:pPr>
            <w:r w:rsidRPr="008C2C7D">
              <w:rPr>
                <w:sz w:val="16"/>
                <w:szCs w:val="16"/>
                <w:lang w:val="en-GB"/>
              </w:rPr>
              <w:t>15.00</w:t>
            </w:r>
          </w:p>
        </w:tc>
        <w:tc>
          <w:tcPr>
            <w:tcW w:w="1134" w:type="dxa"/>
            <w:tcBorders>
              <w:bottom w:val="single" w:sz="4" w:space="0" w:color="D2232A"/>
            </w:tcBorders>
            <w:shd w:val="clear" w:color="auto" w:fill="FFFFFF" w:themeFill="background1"/>
          </w:tcPr>
          <w:p w14:paraId="5C89D975" w14:textId="77777777" w:rsidR="008C2C7D" w:rsidRPr="008C2C7D" w:rsidRDefault="008C2C7D" w:rsidP="008C2C7D">
            <w:pPr>
              <w:rPr>
                <w:sz w:val="16"/>
                <w:szCs w:val="16"/>
                <w:lang w:val="en-GB"/>
              </w:rPr>
            </w:pPr>
            <w:r w:rsidRPr="008C2C7D">
              <w:rPr>
                <w:sz w:val="16"/>
                <w:szCs w:val="16"/>
                <w:lang w:val="en-GB"/>
              </w:rPr>
              <w:t>15.00</w:t>
            </w:r>
          </w:p>
        </w:tc>
        <w:tc>
          <w:tcPr>
            <w:tcW w:w="1275" w:type="dxa"/>
            <w:tcBorders>
              <w:bottom w:val="single" w:sz="4" w:space="0" w:color="D2232A"/>
            </w:tcBorders>
            <w:shd w:val="clear" w:color="auto" w:fill="FFFFFF" w:themeFill="background1"/>
          </w:tcPr>
          <w:p w14:paraId="2F683E8A" w14:textId="77777777" w:rsidR="008C2C7D" w:rsidRPr="008C2C7D" w:rsidRDefault="008C2C7D" w:rsidP="008C2C7D">
            <w:pPr>
              <w:rPr>
                <w:sz w:val="16"/>
                <w:szCs w:val="16"/>
                <w:lang w:val="en-GB"/>
              </w:rPr>
            </w:pPr>
            <w:r w:rsidRPr="008C2C7D">
              <w:rPr>
                <w:sz w:val="16"/>
                <w:szCs w:val="16"/>
                <w:lang w:val="en-GB"/>
              </w:rPr>
              <w:t>15.00</w:t>
            </w:r>
          </w:p>
        </w:tc>
        <w:tc>
          <w:tcPr>
            <w:tcW w:w="1276" w:type="dxa"/>
            <w:tcBorders>
              <w:bottom w:val="single" w:sz="4" w:space="0" w:color="D2232A"/>
            </w:tcBorders>
            <w:shd w:val="clear" w:color="auto" w:fill="FFFFFF" w:themeFill="background1"/>
          </w:tcPr>
          <w:p w14:paraId="4D33F03A" w14:textId="77777777" w:rsidR="008C2C7D" w:rsidRPr="008C2C7D" w:rsidRDefault="008C2C7D" w:rsidP="008C2C7D">
            <w:pPr>
              <w:rPr>
                <w:sz w:val="16"/>
                <w:szCs w:val="16"/>
                <w:lang w:val="en-GB"/>
              </w:rPr>
            </w:pPr>
            <w:r w:rsidRPr="008C2C7D">
              <w:rPr>
                <w:sz w:val="16"/>
                <w:szCs w:val="16"/>
                <w:lang w:val="en-GB"/>
              </w:rPr>
              <w:t>15.00</w:t>
            </w:r>
          </w:p>
        </w:tc>
        <w:tc>
          <w:tcPr>
            <w:tcW w:w="1276" w:type="dxa"/>
            <w:tcBorders>
              <w:bottom w:val="single" w:sz="4" w:space="0" w:color="D2232A"/>
            </w:tcBorders>
            <w:shd w:val="clear" w:color="auto" w:fill="FFFFFF" w:themeFill="background1"/>
          </w:tcPr>
          <w:p w14:paraId="5C93AE78" w14:textId="77777777" w:rsidR="008C2C7D" w:rsidRPr="008C2C7D" w:rsidRDefault="008C2C7D" w:rsidP="008C2C7D">
            <w:pPr>
              <w:rPr>
                <w:sz w:val="16"/>
                <w:szCs w:val="16"/>
                <w:lang w:val="en-GB"/>
              </w:rPr>
            </w:pPr>
            <w:r w:rsidRPr="008C2C7D">
              <w:rPr>
                <w:sz w:val="16"/>
                <w:szCs w:val="16"/>
                <w:lang w:val="en-GB"/>
              </w:rPr>
              <w:t>15.00</w:t>
            </w:r>
          </w:p>
        </w:tc>
        <w:tc>
          <w:tcPr>
            <w:tcW w:w="1276" w:type="dxa"/>
            <w:tcBorders>
              <w:bottom w:val="single" w:sz="4" w:space="0" w:color="D2232A"/>
            </w:tcBorders>
            <w:shd w:val="clear" w:color="auto" w:fill="FFFFFF" w:themeFill="background1"/>
          </w:tcPr>
          <w:p w14:paraId="289923C9" w14:textId="77777777" w:rsidR="008C2C7D" w:rsidRPr="008C2C7D" w:rsidRDefault="008C2C7D" w:rsidP="008C2C7D">
            <w:pPr>
              <w:rPr>
                <w:sz w:val="16"/>
                <w:szCs w:val="16"/>
                <w:lang w:val="en-GB"/>
              </w:rPr>
            </w:pPr>
            <w:r w:rsidRPr="008C2C7D">
              <w:rPr>
                <w:sz w:val="16"/>
                <w:szCs w:val="16"/>
                <w:lang w:val="en-GB"/>
              </w:rPr>
              <w:t>15.00</w:t>
            </w:r>
          </w:p>
        </w:tc>
        <w:tc>
          <w:tcPr>
            <w:tcW w:w="1275" w:type="dxa"/>
            <w:tcBorders>
              <w:bottom w:val="single" w:sz="4" w:space="0" w:color="D2232A"/>
            </w:tcBorders>
            <w:shd w:val="clear" w:color="auto" w:fill="FFFFFF" w:themeFill="background1"/>
          </w:tcPr>
          <w:p w14:paraId="15FEA8F8" w14:textId="77777777" w:rsidR="008C2C7D" w:rsidRPr="008C2C7D" w:rsidRDefault="008C2C7D" w:rsidP="008C2C7D">
            <w:pPr>
              <w:rPr>
                <w:sz w:val="16"/>
                <w:szCs w:val="16"/>
                <w:lang w:val="en-GB"/>
              </w:rPr>
            </w:pPr>
            <w:r w:rsidRPr="008C2C7D">
              <w:rPr>
                <w:sz w:val="16"/>
                <w:szCs w:val="16"/>
                <w:lang w:val="en-GB"/>
              </w:rPr>
              <w:t>15.00</w:t>
            </w:r>
          </w:p>
        </w:tc>
        <w:tc>
          <w:tcPr>
            <w:tcW w:w="1320" w:type="dxa"/>
            <w:shd w:val="clear" w:color="auto" w:fill="FFFFFF" w:themeFill="background1"/>
          </w:tcPr>
          <w:p w14:paraId="65A4E87D" w14:textId="77777777" w:rsidR="008C2C7D" w:rsidRPr="008C2C7D" w:rsidRDefault="008C2C7D" w:rsidP="008C2C7D">
            <w:pPr>
              <w:rPr>
                <w:sz w:val="16"/>
                <w:szCs w:val="16"/>
                <w:lang w:val="en-GB"/>
              </w:rPr>
            </w:pPr>
          </w:p>
        </w:tc>
        <w:tc>
          <w:tcPr>
            <w:tcW w:w="1285" w:type="dxa"/>
            <w:shd w:val="clear" w:color="auto" w:fill="FFFFFF" w:themeFill="background1"/>
          </w:tcPr>
          <w:p w14:paraId="0277FEAC" w14:textId="77777777" w:rsidR="008C2C7D" w:rsidRPr="008C2C7D" w:rsidRDefault="008C2C7D" w:rsidP="008C2C7D">
            <w:pPr>
              <w:rPr>
                <w:sz w:val="16"/>
                <w:szCs w:val="16"/>
                <w:lang w:val="en-GB"/>
              </w:rPr>
            </w:pPr>
          </w:p>
        </w:tc>
      </w:tr>
      <w:tr w:rsidR="008C2C7D" w:rsidRPr="001B19E4" w14:paraId="7099D55E" w14:textId="77777777" w:rsidTr="000027AE">
        <w:trPr>
          <w:trHeight w:val="59"/>
          <w:jc w:val="center"/>
        </w:trPr>
        <w:tc>
          <w:tcPr>
            <w:tcW w:w="3672" w:type="dxa"/>
            <w:shd w:val="clear" w:color="auto" w:fill="FFFFFF" w:themeFill="background1"/>
          </w:tcPr>
          <w:p w14:paraId="35B5FF5D" w14:textId="77777777" w:rsidR="008C2C7D" w:rsidRPr="008C2C7D" w:rsidRDefault="008C2C7D" w:rsidP="008C2C7D">
            <w:pPr>
              <w:rPr>
                <w:sz w:val="16"/>
                <w:szCs w:val="16"/>
                <w:lang w:val="en-GB"/>
              </w:rPr>
            </w:pPr>
          </w:p>
        </w:tc>
        <w:tc>
          <w:tcPr>
            <w:tcW w:w="1276" w:type="dxa"/>
            <w:shd w:val="clear" w:color="auto" w:fill="FFFFFF" w:themeFill="background1"/>
          </w:tcPr>
          <w:p w14:paraId="22125F4A" w14:textId="77777777" w:rsidR="008C2C7D" w:rsidRPr="008C2C7D" w:rsidRDefault="008C2C7D" w:rsidP="008C2C7D">
            <w:pPr>
              <w:rPr>
                <w:sz w:val="16"/>
                <w:szCs w:val="16"/>
                <w:lang w:val="en-GB"/>
              </w:rPr>
            </w:pPr>
          </w:p>
        </w:tc>
        <w:tc>
          <w:tcPr>
            <w:tcW w:w="1134" w:type="dxa"/>
            <w:shd w:val="clear" w:color="auto" w:fill="FFFFFF" w:themeFill="background1"/>
          </w:tcPr>
          <w:p w14:paraId="35DE5ED1" w14:textId="77777777" w:rsidR="008C2C7D" w:rsidRPr="008C2C7D" w:rsidRDefault="008C2C7D" w:rsidP="008C2C7D">
            <w:pPr>
              <w:rPr>
                <w:sz w:val="16"/>
                <w:szCs w:val="16"/>
                <w:lang w:val="en-GB"/>
              </w:rPr>
            </w:pPr>
          </w:p>
        </w:tc>
        <w:tc>
          <w:tcPr>
            <w:tcW w:w="1134" w:type="dxa"/>
            <w:shd w:val="clear" w:color="auto" w:fill="FFFFFF" w:themeFill="background1"/>
          </w:tcPr>
          <w:p w14:paraId="2EE855F6" w14:textId="77777777" w:rsidR="008C2C7D" w:rsidRPr="008C2C7D" w:rsidRDefault="008C2C7D" w:rsidP="008C2C7D">
            <w:pPr>
              <w:rPr>
                <w:sz w:val="16"/>
                <w:szCs w:val="16"/>
                <w:lang w:val="en-GB"/>
              </w:rPr>
            </w:pPr>
          </w:p>
        </w:tc>
        <w:tc>
          <w:tcPr>
            <w:tcW w:w="1275" w:type="dxa"/>
            <w:shd w:val="clear" w:color="auto" w:fill="FFFFFF" w:themeFill="background1"/>
          </w:tcPr>
          <w:p w14:paraId="223696A3" w14:textId="77777777" w:rsidR="008C2C7D" w:rsidRPr="008C2C7D" w:rsidRDefault="008C2C7D" w:rsidP="008C2C7D">
            <w:pPr>
              <w:rPr>
                <w:sz w:val="16"/>
                <w:szCs w:val="16"/>
                <w:lang w:val="en-GB"/>
              </w:rPr>
            </w:pPr>
          </w:p>
        </w:tc>
        <w:tc>
          <w:tcPr>
            <w:tcW w:w="1276" w:type="dxa"/>
            <w:shd w:val="clear" w:color="auto" w:fill="FFFFFF" w:themeFill="background1"/>
          </w:tcPr>
          <w:p w14:paraId="233D9DA5" w14:textId="77777777" w:rsidR="008C2C7D" w:rsidRPr="008C2C7D" w:rsidRDefault="008C2C7D" w:rsidP="008C2C7D">
            <w:pPr>
              <w:rPr>
                <w:sz w:val="16"/>
                <w:szCs w:val="16"/>
                <w:lang w:val="en-GB"/>
              </w:rPr>
            </w:pPr>
          </w:p>
        </w:tc>
        <w:tc>
          <w:tcPr>
            <w:tcW w:w="1276" w:type="dxa"/>
            <w:shd w:val="clear" w:color="auto" w:fill="FFFFFF" w:themeFill="background1"/>
          </w:tcPr>
          <w:p w14:paraId="0DD57FC9" w14:textId="77777777" w:rsidR="008C2C7D" w:rsidRPr="008C2C7D" w:rsidRDefault="008C2C7D" w:rsidP="008C2C7D">
            <w:pPr>
              <w:rPr>
                <w:sz w:val="16"/>
                <w:szCs w:val="16"/>
                <w:lang w:val="en-GB"/>
              </w:rPr>
            </w:pPr>
          </w:p>
        </w:tc>
        <w:tc>
          <w:tcPr>
            <w:tcW w:w="1276" w:type="dxa"/>
            <w:shd w:val="clear" w:color="auto" w:fill="FFFFFF" w:themeFill="background1"/>
          </w:tcPr>
          <w:p w14:paraId="52940860" w14:textId="77777777" w:rsidR="008C2C7D" w:rsidRPr="008C2C7D" w:rsidRDefault="008C2C7D" w:rsidP="008C2C7D">
            <w:pPr>
              <w:rPr>
                <w:sz w:val="16"/>
                <w:szCs w:val="16"/>
                <w:lang w:val="en-GB"/>
              </w:rPr>
            </w:pPr>
          </w:p>
        </w:tc>
        <w:tc>
          <w:tcPr>
            <w:tcW w:w="1275" w:type="dxa"/>
            <w:shd w:val="clear" w:color="auto" w:fill="FFFFFF" w:themeFill="background1"/>
          </w:tcPr>
          <w:p w14:paraId="14123A39" w14:textId="77777777" w:rsidR="008C2C7D" w:rsidRPr="008C2C7D" w:rsidRDefault="008C2C7D" w:rsidP="008C2C7D">
            <w:pPr>
              <w:rPr>
                <w:sz w:val="16"/>
                <w:szCs w:val="16"/>
                <w:lang w:val="en-GB"/>
              </w:rPr>
            </w:pPr>
          </w:p>
        </w:tc>
        <w:tc>
          <w:tcPr>
            <w:tcW w:w="1320" w:type="dxa"/>
            <w:shd w:val="clear" w:color="auto" w:fill="FFFFFF" w:themeFill="background1"/>
          </w:tcPr>
          <w:p w14:paraId="1A504D0A" w14:textId="77777777" w:rsidR="008C2C7D" w:rsidRPr="008C2C7D" w:rsidRDefault="008C2C7D" w:rsidP="008C2C7D">
            <w:pPr>
              <w:rPr>
                <w:sz w:val="16"/>
                <w:szCs w:val="16"/>
                <w:lang w:val="en-GB"/>
              </w:rPr>
            </w:pPr>
          </w:p>
        </w:tc>
        <w:tc>
          <w:tcPr>
            <w:tcW w:w="1285" w:type="dxa"/>
            <w:shd w:val="clear" w:color="auto" w:fill="FFFFFF" w:themeFill="background1"/>
          </w:tcPr>
          <w:p w14:paraId="15A8322E" w14:textId="77777777" w:rsidR="008C2C7D" w:rsidRPr="008C2C7D" w:rsidRDefault="008C2C7D" w:rsidP="008C2C7D">
            <w:pPr>
              <w:rPr>
                <w:sz w:val="16"/>
                <w:szCs w:val="16"/>
                <w:lang w:val="en-GB"/>
              </w:rPr>
            </w:pPr>
          </w:p>
        </w:tc>
      </w:tr>
      <w:tr w:rsidR="008C2C7D" w:rsidRPr="001B19E4" w14:paraId="62B7F2D8" w14:textId="77777777" w:rsidTr="000027AE">
        <w:trPr>
          <w:jc w:val="center"/>
        </w:trPr>
        <w:tc>
          <w:tcPr>
            <w:tcW w:w="3672" w:type="dxa"/>
            <w:shd w:val="clear" w:color="auto" w:fill="FFFFFF" w:themeFill="background1"/>
          </w:tcPr>
          <w:p w14:paraId="589B5C00" w14:textId="77777777" w:rsidR="008C2C7D" w:rsidRPr="008C2C7D" w:rsidRDefault="008C2C7D" w:rsidP="008C2C7D">
            <w:pPr>
              <w:rPr>
                <w:b/>
                <w:sz w:val="16"/>
                <w:szCs w:val="16"/>
                <w:lang w:val="en-GB"/>
              </w:rPr>
            </w:pPr>
            <w:r w:rsidRPr="008C2C7D">
              <w:rPr>
                <w:b/>
                <w:sz w:val="16"/>
                <w:szCs w:val="16"/>
                <w:lang w:val="en-GB"/>
              </w:rPr>
              <w:t>Victim definition: GSM-R BS</w:t>
            </w:r>
          </w:p>
        </w:tc>
        <w:tc>
          <w:tcPr>
            <w:tcW w:w="1276" w:type="dxa"/>
            <w:shd w:val="clear" w:color="auto" w:fill="FFFFFF" w:themeFill="background1"/>
          </w:tcPr>
          <w:p w14:paraId="5B2558B8" w14:textId="77777777" w:rsidR="008C2C7D" w:rsidRPr="008C2C7D" w:rsidRDefault="008C2C7D" w:rsidP="008C2C7D">
            <w:pPr>
              <w:rPr>
                <w:sz w:val="16"/>
                <w:szCs w:val="16"/>
                <w:lang w:val="en-GB"/>
              </w:rPr>
            </w:pPr>
          </w:p>
        </w:tc>
        <w:tc>
          <w:tcPr>
            <w:tcW w:w="1134" w:type="dxa"/>
            <w:shd w:val="clear" w:color="auto" w:fill="FFFFFF" w:themeFill="background1"/>
          </w:tcPr>
          <w:p w14:paraId="42C97A30" w14:textId="77777777" w:rsidR="008C2C7D" w:rsidRPr="008C2C7D" w:rsidRDefault="008C2C7D" w:rsidP="008C2C7D">
            <w:pPr>
              <w:rPr>
                <w:sz w:val="16"/>
                <w:szCs w:val="16"/>
                <w:lang w:val="en-GB"/>
              </w:rPr>
            </w:pPr>
          </w:p>
        </w:tc>
        <w:tc>
          <w:tcPr>
            <w:tcW w:w="1134" w:type="dxa"/>
            <w:shd w:val="clear" w:color="auto" w:fill="FFFFFF" w:themeFill="background1"/>
          </w:tcPr>
          <w:p w14:paraId="46615A21" w14:textId="77777777" w:rsidR="008C2C7D" w:rsidRPr="008C2C7D" w:rsidRDefault="008C2C7D" w:rsidP="008C2C7D">
            <w:pPr>
              <w:rPr>
                <w:sz w:val="16"/>
                <w:szCs w:val="16"/>
                <w:lang w:val="en-GB"/>
              </w:rPr>
            </w:pPr>
          </w:p>
        </w:tc>
        <w:tc>
          <w:tcPr>
            <w:tcW w:w="1275" w:type="dxa"/>
            <w:shd w:val="clear" w:color="auto" w:fill="FFFFFF" w:themeFill="background1"/>
          </w:tcPr>
          <w:p w14:paraId="1FCB83E6" w14:textId="77777777" w:rsidR="008C2C7D" w:rsidRPr="008C2C7D" w:rsidRDefault="008C2C7D" w:rsidP="008C2C7D">
            <w:pPr>
              <w:rPr>
                <w:sz w:val="16"/>
                <w:szCs w:val="16"/>
                <w:lang w:val="en-GB"/>
              </w:rPr>
            </w:pPr>
          </w:p>
        </w:tc>
        <w:tc>
          <w:tcPr>
            <w:tcW w:w="1276" w:type="dxa"/>
            <w:shd w:val="clear" w:color="auto" w:fill="FFFFFF" w:themeFill="background1"/>
          </w:tcPr>
          <w:p w14:paraId="5D8FD536" w14:textId="77777777" w:rsidR="008C2C7D" w:rsidRPr="008C2C7D" w:rsidRDefault="008C2C7D" w:rsidP="008C2C7D">
            <w:pPr>
              <w:rPr>
                <w:sz w:val="16"/>
                <w:szCs w:val="16"/>
                <w:lang w:val="en-GB"/>
              </w:rPr>
            </w:pPr>
          </w:p>
        </w:tc>
        <w:tc>
          <w:tcPr>
            <w:tcW w:w="1276" w:type="dxa"/>
            <w:shd w:val="clear" w:color="auto" w:fill="FFFFFF" w:themeFill="background1"/>
          </w:tcPr>
          <w:p w14:paraId="71F35D78" w14:textId="77777777" w:rsidR="008C2C7D" w:rsidRPr="008C2C7D" w:rsidRDefault="008C2C7D" w:rsidP="008C2C7D">
            <w:pPr>
              <w:rPr>
                <w:sz w:val="16"/>
                <w:szCs w:val="16"/>
                <w:lang w:val="en-GB"/>
              </w:rPr>
            </w:pPr>
          </w:p>
        </w:tc>
        <w:tc>
          <w:tcPr>
            <w:tcW w:w="1276" w:type="dxa"/>
            <w:shd w:val="clear" w:color="auto" w:fill="FFFFFF" w:themeFill="background1"/>
          </w:tcPr>
          <w:p w14:paraId="2055B12B" w14:textId="77777777" w:rsidR="008C2C7D" w:rsidRPr="008C2C7D" w:rsidRDefault="008C2C7D" w:rsidP="008C2C7D">
            <w:pPr>
              <w:rPr>
                <w:sz w:val="16"/>
                <w:szCs w:val="16"/>
                <w:lang w:val="en-GB"/>
              </w:rPr>
            </w:pPr>
          </w:p>
        </w:tc>
        <w:tc>
          <w:tcPr>
            <w:tcW w:w="1275" w:type="dxa"/>
            <w:shd w:val="clear" w:color="auto" w:fill="FFFFFF" w:themeFill="background1"/>
          </w:tcPr>
          <w:p w14:paraId="127A79BE" w14:textId="77777777" w:rsidR="008C2C7D" w:rsidRPr="008C2C7D" w:rsidRDefault="008C2C7D" w:rsidP="008C2C7D">
            <w:pPr>
              <w:rPr>
                <w:sz w:val="16"/>
                <w:szCs w:val="16"/>
                <w:lang w:val="en-GB"/>
              </w:rPr>
            </w:pPr>
          </w:p>
        </w:tc>
        <w:tc>
          <w:tcPr>
            <w:tcW w:w="1320" w:type="dxa"/>
            <w:shd w:val="clear" w:color="auto" w:fill="FFFFFF" w:themeFill="background1"/>
          </w:tcPr>
          <w:p w14:paraId="7F9D2D8F" w14:textId="77777777" w:rsidR="008C2C7D" w:rsidRPr="008C2C7D" w:rsidRDefault="008C2C7D" w:rsidP="008C2C7D">
            <w:pPr>
              <w:rPr>
                <w:sz w:val="16"/>
                <w:szCs w:val="16"/>
                <w:lang w:val="en-GB"/>
              </w:rPr>
            </w:pPr>
          </w:p>
        </w:tc>
        <w:tc>
          <w:tcPr>
            <w:tcW w:w="1285" w:type="dxa"/>
            <w:shd w:val="clear" w:color="auto" w:fill="FFFFFF" w:themeFill="background1"/>
          </w:tcPr>
          <w:p w14:paraId="4BE9C85A" w14:textId="77777777" w:rsidR="008C2C7D" w:rsidRPr="008C2C7D" w:rsidRDefault="008C2C7D" w:rsidP="008C2C7D">
            <w:pPr>
              <w:rPr>
                <w:sz w:val="16"/>
                <w:szCs w:val="16"/>
                <w:lang w:val="en-GB"/>
              </w:rPr>
            </w:pPr>
          </w:p>
        </w:tc>
      </w:tr>
      <w:tr w:rsidR="008C2C7D" w:rsidRPr="001B19E4" w14:paraId="5C6BA9D6" w14:textId="77777777" w:rsidTr="000027AE">
        <w:trPr>
          <w:jc w:val="center"/>
        </w:trPr>
        <w:tc>
          <w:tcPr>
            <w:tcW w:w="3672" w:type="dxa"/>
            <w:shd w:val="clear" w:color="auto" w:fill="FFFFFF" w:themeFill="background1"/>
          </w:tcPr>
          <w:p w14:paraId="45EC339E" w14:textId="77777777" w:rsidR="008C2C7D" w:rsidRPr="008C2C7D" w:rsidRDefault="008C2C7D" w:rsidP="008C2C7D">
            <w:pPr>
              <w:rPr>
                <w:sz w:val="16"/>
                <w:szCs w:val="16"/>
                <w:lang w:val="en-GB"/>
              </w:rPr>
            </w:pPr>
            <w:r w:rsidRPr="008C2C7D">
              <w:rPr>
                <w:sz w:val="16"/>
                <w:szCs w:val="16"/>
                <w:lang w:val="en-GB"/>
              </w:rPr>
              <w:t>Sensitivity dBm/</w:t>
            </w:r>
            <w:proofErr w:type="spellStart"/>
            <w:r w:rsidRPr="008C2C7D">
              <w:rPr>
                <w:sz w:val="16"/>
                <w:szCs w:val="16"/>
                <w:lang w:val="en-GB"/>
              </w:rPr>
              <w:t>BWv</w:t>
            </w:r>
            <w:proofErr w:type="spellEnd"/>
          </w:p>
        </w:tc>
        <w:tc>
          <w:tcPr>
            <w:tcW w:w="1276" w:type="dxa"/>
            <w:tcBorders>
              <w:bottom w:val="single" w:sz="4" w:space="0" w:color="D2232A"/>
            </w:tcBorders>
            <w:shd w:val="clear" w:color="auto" w:fill="FFFFFF" w:themeFill="background1"/>
          </w:tcPr>
          <w:p w14:paraId="11850480" w14:textId="77777777" w:rsidR="008C2C7D" w:rsidRPr="008C2C7D" w:rsidRDefault="008C2C7D" w:rsidP="008C2C7D">
            <w:pPr>
              <w:rPr>
                <w:sz w:val="16"/>
                <w:szCs w:val="16"/>
                <w:lang w:val="en-GB"/>
              </w:rPr>
            </w:pPr>
            <w:r w:rsidRPr="008C2C7D">
              <w:rPr>
                <w:sz w:val="16"/>
                <w:szCs w:val="16"/>
                <w:lang w:val="en-GB"/>
              </w:rPr>
              <w:t>-104.00</w:t>
            </w:r>
          </w:p>
        </w:tc>
        <w:tc>
          <w:tcPr>
            <w:tcW w:w="1134" w:type="dxa"/>
            <w:tcBorders>
              <w:bottom w:val="single" w:sz="4" w:space="0" w:color="D2232A"/>
            </w:tcBorders>
            <w:shd w:val="clear" w:color="auto" w:fill="FFFFFF" w:themeFill="background1"/>
          </w:tcPr>
          <w:p w14:paraId="370A5CA5" w14:textId="77777777" w:rsidR="008C2C7D" w:rsidRPr="008C2C7D" w:rsidRDefault="008C2C7D" w:rsidP="008C2C7D">
            <w:pPr>
              <w:rPr>
                <w:sz w:val="16"/>
                <w:szCs w:val="16"/>
                <w:lang w:val="en-GB"/>
              </w:rPr>
            </w:pPr>
            <w:r w:rsidRPr="008C2C7D">
              <w:rPr>
                <w:sz w:val="16"/>
                <w:szCs w:val="16"/>
                <w:lang w:val="en-GB"/>
              </w:rPr>
              <w:t>-104.00</w:t>
            </w:r>
          </w:p>
        </w:tc>
        <w:tc>
          <w:tcPr>
            <w:tcW w:w="1134" w:type="dxa"/>
            <w:tcBorders>
              <w:bottom w:val="single" w:sz="4" w:space="0" w:color="D2232A"/>
            </w:tcBorders>
            <w:shd w:val="clear" w:color="auto" w:fill="FFFFFF" w:themeFill="background1"/>
          </w:tcPr>
          <w:p w14:paraId="2390FDFC" w14:textId="77777777" w:rsidR="008C2C7D" w:rsidRPr="008C2C7D" w:rsidRDefault="008C2C7D" w:rsidP="008C2C7D">
            <w:pPr>
              <w:rPr>
                <w:sz w:val="16"/>
                <w:szCs w:val="16"/>
                <w:lang w:val="en-GB"/>
              </w:rPr>
            </w:pPr>
            <w:r w:rsidRPr="008C2C7D">
              <w:rPr>
                <w:sz w:val="16"/>
                <w:szCs w:val="16"/>
                <w:lang w:val="en-GB"/>
              </w:rPr>
              <w:t>-104.00</w:t>
            </w:r>
          </w:p>
        </w:tc>
        <w:tc>
          <w:tcPr>
            <w:tcW w:w="1275" w:type="dxa"/>
            <w:tcBorders>
              <w:bottom w:val="single" w:sz="4" w:space="0" w:color="D2232A"/>
            </w:tcBorders>
            <w:shd w:val="clear" w:color="auto" w:fill="FFFFFF" w:themeFill="background1"/>
          </w:tcPr>
          <w:p w14:paraId="0C6C706F" w14:textId="77777777" w:rsidR="008C2C7D" w:rsidRPr="008C2C7D" w:rsidRDefault="008C2C7D" w:rsidP="008C2C7D">
            <w:pPr>
              <w:rPr>
                <w:sz w:val="16"/>
                <w:szCs w:val="16"/>
                <w:lang w:val="en-GB"/>
              </w:rPr>
            </w:pPr>
            <w:r w:rsidRPr="008C2C7D">
              <w:rPr>
                <w:sz w:val="16"/>
                <w:szCs w:val="16"/>
                <w:lang w:val="en-GB"/>
              </w:rPr>
              <w:t>-104.00</w:t>
            </w:r>
          </w:p>
        </w:tc>
        <w:tc>
          <w:tcPr>
            <w:tcW w:w="1276" w:type="dxa"/>
            <w:tcBorders>
              <w:bottom w:val="single" w:sz="4" w:space="0" w:color="D2232A"/>
            </w:tcBorders>
            <w:shd w:val="clear" w:color="auto" w:fill="FFFFFF" w:themeFill="background1"/>
          </w:tcPr>
          <w:p w14:paraId="37221B88" w14:textId="77777777" w:rsidR="008C2C7D" w:rsidRPr="008C2C7D" w:rsidRDefault="008C2C7D" w:rsidP="008C2C7D">
            <w:pPr>
              <w:rPr>
                <w:sz w:val="16"/>
                <w:szCs w:val="16"/>
                <w:lang w:val="en-GB"/>
              </w:rPr>
            </w:pPr>
            <w:r w:rsidRPr="008C2C7D">
              <w:rPr>
                <w:sz w:val="16"/>
                <w:szCs w:val="16"/>
                <w:lang w:val="en-GB"/>
              </w:rPr>
              <w:t>-104.00</w:t>
            </w:r>
          </w:p>
        </w:tc>
        <w:tc>
          <w:tcPr>
            <w:tcW w:w="1276" w:type="dxa"/>
            <w:tcBorders>
              <w:bottom w:val="single" w:sz="4" w:space="0" w:color="D2232A"/>
            </w:tcBorders>
            <w:shd w:val="clear" w:color="auto" w:fill="FFFFFF" w:themeFill="background1"/>
          </w:tcPr>
          <w:p w14:paraId="3286F5A4" w14:textId="77777777" w:rsidR="008C2C7D" w:rsidRPr="008C2C7D" w:rsidRDefault="008C2C7D" w:rsidP="008C2C7D">
            <w:pPr>
              <w:rPr>
                <w:sz w:val="16"/>
                <w:szCs w:val="16"/>
                <w:lang w:val="en-GB"/>
              </w:rPr>
            </w:pPr>
            <w:r w:rsidRPr="008C2C7D">
              <w:rPr>
                <w:sz w:val="16"/>
                <w:szCs w:val="16"/>
                <w:lang w:val="en-GB"/>
              </w:rPr>
              <w:t>-104.00</w:t>
            </w:r>
          </w:p>
        </w:tc>
        <w:tc>
          <w:tcPr>
            <w:tcW w:w="1276" w:type="dxa"/>
            <w:tcBorders>
              <w:bottom w:val="single" w:sz="4" w:space="0" w:color="D2232A"/>
            </w:tcBorders>
            <w:shd w:val="clear" w:color="auto" w:fill="FFFFFF" w:themeFill="background1"/>
          </w:tcPr>
          <w:p w14:paraId="7E8A681F" w14:textId="77777777" w:rsidR="008C2C7D" w:rsidRPr="008C2C7D" w:rsidRDefault="008C2C7D" w:rsidP="008C2C7D">
            <w:pPr>
              <w:rPr>
                <w:sz w:val="16"/>
                <w:szCs w:val="16"/>
                <w:lang w:val="en-GB"/>
              </w:rPr>
            </w:pPr>
            <w:r w:rsidRPr="008C2C7D">
              <w:rPr>
                <w:sz w:val="16"/>
                <w:szCs w:val="16"/>
                <w:lang w:val="en-GB"/>
              </w:rPr>
              <w:t>-104.00</w:t>
            </w:r>
          </w:p>
        </w:tc>
        <w:tc>
          <w:tcPr>
            <w:tcW w:w="1275" w:type="dxa"/>
            <w:tcBorders>
              <w:bottom w:val="single" w:sz="4" w:space="0" w:color="D2232A"/>
            </w:tcBorders>
            <w:shd w:val="clear" w:color="auto" w:fill="FFFFFF" w:themeFill="background1"/>
          </w:tcPr>
          <w:p w14:paraId="1EC95B69" w14:textId="77777777" w:rsidR="008C2C7D" w:rsidRPr="008C2C7D" w:rsidRDefault="008C2C7D" w:rsidP="008C2C7D">
            <w:pPr>
              <w:rPr>
                <w:sz w:val="16"/>
                <w:szCs w:val="16"/>
                <w:lang w:val="en-GB"/>
              </w:rPr>
            </w:pPr>
            <w:r w:rsidRPr="008C2C7D">
              <w:rPr>
                <w:sz w:val="16"/>
                <w:szCs w:val="16"/>
                <w:lang w:val="en-GB"/>
              </w:rPr>
              <w:t>-104.00</w:t>
            </w:r>
          </w:p>
        </w:tc>
        <w:tc>
          <w:tcPr>
            <w:tcW w:w="1320" w:type="dxa"/>
            <w:shd w:val="clear" w:color="auto" w:fill="FFFFFF" w:themeFill="background1"/>
          </w:tcPr>
          <w:p w14:paraId="2DC47F39" w14:textId="77777777" w:rsidR="008C2C7D" w:rsidRPr="008C2C7D" w:rsidRDefault="008C2C7D" w:rsidP="008C2C7D">
            <w:pPr>
              <w:rPr>
                <w:sz w:val="16"/>
                <w:szCs w:val="16"/>
                <w:lang w:val="en-GB"/>
              </w:rPr>
            </w:pPr>
          </w:p>
        </w:tc>
        <w:tc>
          <w:tcPr>
            <w:tcW w:w="1285" w:type="dxa"/>
            <w:shd w:val="clear" w:color="auto" w:fill="FFFFFF" w:themeFill="background1"/>
          </w:tcPr>
          <w:p w14:paraId="66516A66" w14:textId="77777777" w:rsidR="008C2C7D" w:rsidRPr="008C2C7D" w:rsidRDefault="008C2C7D" w:rsidP="008C2C7D">
            <w:pPr>
              <w:rPr>
                <w:sz w:val="16"/>
                <w:szCs w:val="16"/>
                <w:lang w:val="en-GB"/>
              </w:rPr>
            </w:pPr>
          </w:p>
        </w:tc>
      </w:tr>
      <w:tr w:rsidR="008C2C7D" w:rsidRPr="001B19E4" w14:paraId="016792D8" w14:textId="77777777" w:rsidTr="000027AE">
        <w:trPr>
          <w:jc w:val="center"/>
        </w:trPr>
        <w:tc>
          <w:tcPr>
            <w:tcW w:w="3672" w:type="dxa"/>
            <w:shd w:val="clear" w:color="auto" w:fill="FFFFFF" w:themeFill="background1"/>
          </w:tcPr>
          <w:p w14:paraId="295F6E54" w14:textId="77777777" w:rsidR="008C2C7D" w:rsidRPr="008C2C7D" w:rsidRDefault="00A913B3" w:rsidP="008C2C7D">
            <w:pPr>
              <w:rPr>
                <w:sz w:val="16"/>
                <w:szCs w:val="16"/>
                <w:lang w:val="en-GB"/>
              </w:rPr>
            </w:pPr>
            <w:proofErr w:type="spellStart"/>
            <w:r>
              <w:rPr>
                <w:sz w:val="16"/>
                <w:szCs w:val="16"/>
                <w:lang w:val="en-GB"/>
              </w:rPr>
              <w:t>BW</w:t>
            </w:r>
            <w:r w:rsidR="008C2C7D" w:rsidRPr="008C2C7D">
              <w:rPr>
                <w:sz w:val="16"/>
                <w:szCs w:val="16"/>
                <w:lang w:val="en-GB"/>
              </w:rPr>
              <w:t>v</w:t>
            </w:r>
            <w:proofErr w:type="spellEnd"/>
            <w:r w:rsidR="008C2C7D" w:rsidRPr="008C2C7D">
              <w:rPr>
                <w:sz w:val="16"/>
                <w:szCs w:val="16"/>
                <w:lang w:val="en-GB"/>
              </w:rPr>
              <w:t xml:space="preserve"> kHz</w:t>
            </w:r>
          </w:p>
        </w:tc>
        <w:tc>
          <w:tcPr>
            <w:tcW w:w="1276" w:type="dxa"/>
            <w:shd w:val="clear" w:color="auto" w:fill="FFFFFF" w:themeFill="background1"/>
          </w:tcPr>
          <w:p w14:paraId="4D186275" w14:textId="77777777" w:rsidR="008C2C7D" w:rsidRPr="008C2C7D" w:rsidRDefault="008C2C7D" w:rsidP="008C2C7D">
            <w:pPr>
              <w:rPr>
                <w:sz w:val="16"/>
                <w:szCs w:val="16"/>
                <w:lang w:val="en-GB"/>
              </w:rPr>
            </w:pPr>
            <w:r w:rsidRPr="008C2C7D">
              <w:rPr>
                <w:sz w:val="16"/>
                <w:szCs w:val="16"/>
                <w:lang w:val="en-GB"/>
              </w:rPr>
              <w:t>200.00</w:t>
            </w:r>
          </w:p>
        </w:tc>
        <w:tc>
          <w:tcPr>
            <w:tcW w:w="1134" w:type="dxa"/>
            <w:shd w:val="clear" w:color="auto" w:fill="FFFFFF" w:themeFill="background1"/>
          </w:tcPr>
          <w:p w14:paraId="3B860975" w14:textId="77777777" w:rsidR="008C2C7D" w:rsidRPr="008C2C7D" w:rsidRDefault="008C2C7D" w:rsidP="008C2C7D">
            <w:pPr>
              <w:rPr>
                <w:sz w:val="16"/>
                <w:szCs w:val="16"/>
                <w:lang w:val="en-GB"/>
              </w:rPr>
            </w:pPr>
            <w:r w:rsidRPr="008C2C7D">
              <w:rPr>
                <w:sz w:val="16"/>
                <w:szCs w:val="16"/>
                <w:lang w:val="en-GB"/>
              </w:rPr>
              <w:t>200.00</w:t>
            </w:r>
          </w:p>
        </w:tc>
        <w:tc>
          <w:tcPr>
            <w:tcW w:w="1134" w:type="dxa"/>
            <w:shd w:val="clear" w:color="auto" w:fill="FFFFFF" w:themeFill="background1"/>
          </w:tcPr>
          <w:p w14:paraId="20259703" w14:textId="77777777" w:rsidR="008C2C7D" w:rsidRPr="008C2C7D" w:rsidRDefault="008C2C7D" w:rsidP="008C2C7D">
            <w:pPr>
              <w:rPr>
                <w:sz w:val="16"/>
                <w:szCs w:val="16"/>
                <w:lang w:val="en-GB"/>
              </w:rPr>
            </w:pPr>
            <w:r w:rsidRPr="008C2C7D">
              <w:rPr>
                <w:sz w:val="16"/>
                <w:szCs w:val="16"/>
                <w:lang w:val="en-GB"/>
              </w:rPr>
              <w:t>200.00</w:t>
            </w:r>
          </w:p>
        </w:tc>
        <w:tc>
          <w:tcPr>
            <w:tcW w:w="1275" w:type="dxa"/>
            <w:shd w:val="clear" w:color="auto" w:fill="FFFFFF" w:themeFill="background1"/>
          </w:tcPr>
          <w:p w14:paraId="5D1F08D5" w14:textId="77777777" w:rsidR="008C2C7D" w:rsidRPr="008C2C7D" w:rsidRDefault="008C2C7D" w:rsidP="008C2C7D">
            <w:pPr>
              <w:rPr>
                <w:sz w:val="16"/>
                <w:szCs w:val="16"/>
                <w:lang w:val="en-GB"/>
              </w:rPr>
            </w:pPr>
            <w:r w:rsidRPr="008C2C7D">
              <w:rPr>
                <w:sz w:val="16"/>
                <w:szCs w:val="16"/>
                <w:lang w:val="en-GB"/>
              </w:rPr>
              <w:t>200.00</w:t>
            </w:r>
          </w:p>
        </w:tc>
        <w:tc>
          <w:tcPr>
            <w:tcW w:w="1276" w:type="dxa"/>
            <w:shd w:val="clear" w:color="auto" w:fill="FFFFFF" w:themeFill="background1"/>
          </w:tcPr>
          <w:p w14:paraId="0AA2BCCE" w14:textId="77777777" w:rsidR="008C2C7D" w:rsidRPr="008C2C7D" w:rsidRDefault="008C2C7D" w:rsidP="008C2C7D">
            <w:pPr>
              <w:rPr>
                <w:sz w:val="16"/>
                <w:szCs w:val="16"/>
                <w:lang w:val="en-GB"/>
              </w:rPr>
            </w:pPr>
            <w:r w:rsidRPr="008C2C7D">
              <w:rPr>
                <w:sz w:val="16"/>
                <w:szCs w:val="16"/>
                <w:lang w:val="en-GB"/>
              </w:rPr>
              <w:t>200.00</w:t>
            </w:r>
          </w:p>
        </w:tc>
        <w:tc>
          <w:tcPr>
            <w:tcW w:w="1276" w:type="dxa"/>
            <w:shd w:val="clear" w:color="auto" w:fill="FFFFFF" w:themeFill="background1"/>
          </w:tcPr>
          <w:p w14:paraId="2031F41E" w14:textId="77777777" w:rsidR="008C2C7D" w:rsidRPr="008C2C7D" w:rsidRDefault="008C2C7D" w:rsidP="008C2C7D">
            <w:pPr>
              <w:rPr>
                <w:sz w:val="16"/>
                <w:szCs w:val="16"/>
                <w:lang w:val="en-GB"/>
              </w:rPr>
            </w:pPr>
            <w:r w:rsidRPr="008C2C7D">
              <w:rPr>
                <w:sz w:val="16"/>
                <w:szCs w:val="16"/>
                <w:lang w:val="en-GB"/>
              </w:rPr>
              <w:t>200.00</w:t>
            </w:r>
          </w:p>
        </w:tc>
        <w:tc>
          <w:tcPr>
            <w:tcW w:w="1276" w:type="dxa"/>
            <w:shd w:val="clear" w:color="auto" w:fill="FFFFFF" w:themeFill="background1"/>
          </w:tcPr>
          <w:p w14:paraId="376EEF1A" w14:textId="77777777" w:rsidR="008C2C7D" w:rsidRPr="008C2C7D" w:rsidRDefault="008C2C7D" w:rsidP="008C2C7D">
            <w:pPr>
              <w:rPr>
                <w:sz w:val="16"/>
                <w:szCs w:val="16"/>
                <w:lang w:val="en-GB"/>
              </w:rPr>
            </w:pPr>
            <w:r w:rsidRPr="008C2C7D">
              <w:rPr>
                <w:sz w:val="16"/>
                <w:szCs w:val="16"/>
                <w:lang w:val="en-GB"/>
              </w:rPr>
              <w:t>200.00</w:t>
            </w:r>
          </w:p>
        </w:tc>
        <w:tc>
          <w:tcPr>
            <w:tcW w:w="1275" w:type="dxa"/>
            <w:shd w:val="clear" w:color="auto" w:fill="FFFFFF" w:themeFill="background1"/>
          </w:tcPr>
          <w:p w14:paraId="35D787DF" w14:textId="77777777" w:rsidR="008C2C7D" w:rsidRPr="008C2C7D" w:rsidRDefault="008C2C7D" w:rsidP="008C2C7D">
            <w:pPr>
              <w:rPr>
                <w:sz w:val="16"/>
                <w:szCs w:val="16"/>
                <w:lang w:val="en-GB"/>
              </w:rPr>
            </w:pPr>
            <w:r w:rsidRPr="008C2C7D">
              <w:rPr>
                <w:sz w:val="16"/>
                <w:szCs w:val="16"/>
                <w:lang w:val="en-GB"/>
              </w:rPr>
              <w:t>200.00</w:t>
            </w:r>
          </w:p>
        </w:tc>
        <w:tc>
          <w:tcPr>
            <w:tcW w:w="1320" w:type="dxa"/>
            <w:shd w:val="clear" w:color="auto" w:fill="FFFFFF" w:themeFill="background1"/>
          </w:tcPr>
          <w:p w14:paraId="28843E2B" w14:textId="77777777" w:rsidR="008C2C7D" w:rsidRPr="008C2C7D" w:rsidRDefault="008C2C7D" w:rsidP="008C2C7D">
            <w:pPr>
              <w:rPr>
                <w:sz w:val="16"/>
                <w:szCs w:val="16"/>
                <w:lang w:val="en-GB"/>
              </w:rPr>
            </w:pPr>
          </w:p>
        </w:tc>
        <w:tc>
          <w:tcPr>
            <w:tcW w:w="1285" w:type="dxa"/>
            <w:shd w:val="clear" w:color="auto" w:fill="FFFFFF" w:themeFill="background1"/>
          </w:tcPr>
          <w:p w14:paraId="7451CE63" w14:textId="77777777" w:rsidR="008C2C7D" w:rsidRPr="008C2C7D" w:rsidRDefault="008C2C7D" w:rsidP="008C2C7D">
            <w:pPr>
              <w:rPr>
                <w:sz w:val="16"/>
                <w:szCs w:val="16"/>
                <w:lang w:val="en-GB"/>
              </w:rPr>
            </w:pPr>
          </w:p>
        </w:tc>
      </w:tr>
      <w:tr w:rsidR="008C2C7D" w:rsidRPr="001B19E4" w14:paraId="6172EBE9" w14:textId="77777777" w:rsidTr="000027AE">
        <w:trPr>
          <w:jc w:val="center"/>
        </w:trPr>
        <w:tc>
          <w:tcPr>
            <w:tcW w:w="3672" w:type="dxa"/>
            <w:shd w:val="clear" w:color="auto" w:fill="FFFFFF" w:themeFill="background1"/>
          </w:tcPr>
          <w:p w14:paraId="7D792B14" w14:textId="77777777" w:rsidR="008C2C7D" w:rsidRPr="008C2C7D" w:rsidRDefault="00A913B3" w:rsidP="008C2C7D">
            <w:pPr>
              <w:rPr>
                <w:sz w:val="16"/>
                <w:szCs w:val="16"/>
                <w:lang w:val="en-GB"/>
              </w:rPr>
            </w:pPr>
            <w:r>
              <w:rPr>
                <w:color w:val="FF0000"/>
                <w:sz w:val="16"/>
                <w:szCs w:val="16"/>
                <w:lang w:val="en-GB"/>
              </w:rPr>
              <w:t>Signal level above Sens</w:t>
            </w:r>
            <w:r w:rsidR="008C2C7D" w:rsidRPr="008C2C7D">
              <w:rPr>
                <w:color w:val="FF0000"/>
                <w:sz w:val="16"/>
                <w:szCs w:val="16"/>
                <w:lang w:val="en-GB"/>
              </w:rPr>
              <w:t xml:space="preserve"> dB</w:t>
            </w:r>
          </w:p>
        </w:tc>
        <w:tc>
          <w:tcPr>
            <w:tcW w:w="1276" w:type="dxa"/>
            <w:shd w:val="clear" w:color="auto" w:fill="FFFFFF" w:themeFill="background1"/>
          </w:tcPr>
          <w:p w14:paraId="2C768A77" w14:textId="77777777" w:rsidR="008C2C7D" w:rsidRPr="008C2C7D" w:rsidRDefault="008C2C7D" w:rsidP="008C2C7D">
            <w:pPr>
              <w:rPr>
                <w:sz w:val="16"/>
                <w:szCs w:val="16"/>
                <w:lang w:val="en-GB"/>
              </w:rPr>
            </w:pPr>
            <w:r w:rsidRPr="008C2C7D">
              <w:rPr>
                <w:sz w:val="16"/>
                <w:szCs w:val="16"/>
                <w:lang w:val="en-GB"/>
              </w:rPr>
              <w:t>25.00</w:t>
            </w:r>
          </w:p>
        </w:tc>
        <w:tc>
          <w:tcPr>
            <w:tcW w:w="1134" w:type="dxa"/>
            <w:shd w:val="clear" w:color="auto" w:fill="FFFFFF" w:themeFill="background1"/>
          </w:tcPr>
          <w:p w14:paraId="5AAAC155" w14:textId="77777777" w:rsidR="008C2C7D" w:rsidRPr="008C2C7D" w:rsidRDefault="008C2C7D" w:rsidP="008C2C7D">
            <w:pPr>
              <w:rPr>
                <w:sz w:val="16"/>
                <w:szCs w:val="16"/>
                <w:lang w:val="en-GB"/>
              </w:rPr>
            </w:pPr>
            <w:r w:rsidRPr="008C2C7D">
              <w:rPr>
                <w:sz w:val="16"/>
                <w:szCs w:val="16"/>
                <w:lang w:val="en-GB"/>
              </w:rPr>
              <w:t>9.00</w:t>
            </w:r>
          </w:p>
        </w:tc>
        <w:tc>
          <w:tcPr>
            <w:tcW w:w="1134" w:type="dxa"/>
            <w:shd w:val="clear" w:color="auto" w:fill="FFFFFF" w:themeFill="background1"/>
          </w:tcPr>
          <w:p w14:paraId="63C7CC5E" w14:textId="77777777" w:rsidR="008C2C7D" w:rsidRPr="008C2C7D" w:rsidRDefault="008C2C7D" w:rsidP="008C2C7D">
            <w:pPr>
              <w:rPr>
                <w:sz w:val="16"/>
                <w:szCs w:val="16"/>
                <w:lang w:val="en-GB"/>
              </w:rPr>
            </w:pPr>
            <w:r w:rsidRPr="008C2C7D">
              <w:rPr>
                <w:sz w:val="16"/>
                <w:szCs w:val="16"/>
                <w:lang w:val="en-GB"/>
              </w:rPr>
              <w:t>25.00</w:t>
            </w:r>
          </w:p>
        </w:tc>
        <w:tc>
          <w:tcPr>
            <w:tcW w:w="1275" w:type="dxa"/>
            <w:shd w:val="clear" w:color="auto" w:fill="FFFFFF" w:themeFill="background1"/>
          </w:tcPr>
          <w:p w14:paraId="02F820F9" w14:textId="77777777" w:rsidR="008C2C7D" w:rsidRPr="008C2C7D" w:rsidRDefault="008C2C7D" w:rsidP="008C2C7D">
            <w:pPr>
              <w:rPr>
                <w:sz w:val="16"/>
                <w:szCs w:val="16"/>
                <w:lang w:val="en-GB"/>
              </w:rPr>
            </w:pPr>
            <w:r w:rsidRPr="008C2C7D">
              <w:rPr>
                <w:sz w:val="16"/>
                <w:szCs w:val="16"/>
                <w:lang w:val="en-GB"/>
              </w:rPr>
              <w:t>9.00</w:t>
            </w:r>
          </w:p>
        </w:tc>
        <w:tc>
          <w:tcPr>
            <w:tcW w:w="1276" w:type="dxa"/>
            <w:shd w:val="clear" w:color="auto" w:fill="FFFFFF" w:themeFill="background1"/>
          </w:tcPr>
          <w:p w14:paraId="04159660" w14:textId="77777777" w:rsidR="008C2C7D" w:rsidRPr="008C2C7D" w:rsidRDefault="008C2C7D" w:rsidP="008C2C7D">
            <w:pPr>
              <w:rPr>
                <w:sz w:val="16"/>
                <w:szCs w:val="16"/>
                <w:lang w:val="en-GB"/>
              </w:rPr>
            </w:pPr>
            <w:r w:rsidRPr="008C2C7D">
              <w:rPr>
                <w:sz w:val="16"/>
                <w:szCs w:val="16"/>
                <w:lang w:val="en-GB"/>
              </w:rPr>
              <w:t>25.00</w:t>
            </w:r>
          </w:p>
        </w:tc>
        <w:tc>
          <w:tcPr>
            <w:tcW w:w="1276" w:type="dxa"/>
            <w:shd w:val="clear" w:color="auto" w:fill="FFFFFF" w:themeFill="background1"/>
          </w:tcPr>
          <w:p w14:paraId="4B3690E8" w14:textId="77777777" w:rsidR="008C2C7D" w:rsidRPr="008C2C7D" w:rsidRDefault="008C2C7D" w:rsidP="008C2C7D">
            <w:pPr>
              <w:rPr>
                <w:sz w:val="16"/>
                <w:szCs w:val="16"/>
                <w:lang w:val="en-GB"/>
              </w:rPr>
            </w:pPr>
            <w:r w:rsidRPr="008C2C7D">
              <w:rPr>
                <w:sz w:val="16"/>
                <w:szCs w:val="16"/>
                <w:lang w:val="en-GB"/>
              </w:rPr>
              <w:t>9.00</w:t>
            </w:r>
          </w:p>
        </w:tc>
        <w:tc>
          <w:tcPr>
            <w:tcW w:w="1276" w:type="dxa"/>
            <w:shd w:val="clear" w:color="auto" w:fill="FFFFFF" w:themeFill="background1"/>
          </w:tcPr>
          <w:p w14:paraId="0761EF50" w14:textId="77777777" w:rsidR="008C2C7D" w:rsidRPr="008C2C7D" w:rsidRDefault="008C2C7D" w:rsidP="008C2C7D">
            <w:pPr>
              <w:rPr>
                <w:sz w:val="16"/>
                <w:szCs w:val="16"/>
                <w:lang w:val="en-GB"/>
              </w:rPr>
            </w:pPr>
            <w:r w:rsidRPr="008C2C7D">
              <w:rPr>
                <w:sz w:val="16"/>
                <w:szCs w:val="16"/>
                <w:lang w:val="en-GB"/>
              </w:rPr>
              <w:t>25.00</w:t>
            </w:r>
          </w:p>
        </w:tc>
        <w:tc>
          <w:tcPr>
            <w:tcW w:w="1275" w:type="dxa"/>
            <w:shd w:val="clear" w:color="auto" w:fill="FFFFFF" w:themeFill="background1"/>
          </w:tcPr>
          <w:p w14:paraId="53268EDA" w14:textId="77777777" w:rsidR="008C2C7D" w:rsidRPr="008C2C7D" w:rsidRDefault="008C2C7D" w:rsidP="008C2C7D">
            <w:pPr>
              <w:rPr>
                <w:sz w:val="16"/>
                <w:szCs w:val="16"/>
                <w:lang w:val="en-GB"/>
              </w:rPr>
            </w:pPr>
            <w:r w:rsidRPr="008C2C7D">
              <w:rPr>
                <w:sz w:val="16"/>
                <w:szCs w:val="16"/>
                <w:lang w:val="en-GB"/>
              </w:rPr>
              <w:t>9.00</w:t>
            </w:r>
          </w:p>
        </w:tc>
        <w:tc>
          <w:tcPr>
            <w:tcW w:w="1320" w:type="dxa"/>
            <w:shd w:val="clear" w:color="auto" w:fill="FFFFFF" w:themeFill="background1"/>
          </w:tcPr>
          <w:p w14:paraId="09432348" w14:textId="77777777" w:rsidR="008C2C7D" w:rsidRPr="008C2C7D" w:rsidRDefault="008C2C7D" w:rsidP="008C2C7D">
            <w:pPr>
              <w:rPr>
                <w:sz w:val="16"/>
                <w:szCs w:val="16"/>
                <w:lang w:val="en-GB"/>
              </w:rPr>
            </w:pPr>
          </w:p>
        </w:tc>
        <w:tc>
          <w:tcPr>
            <w:tcW w:w="1285" w:type="dxa"/>
            <w:shd w:val="clear" w:color="auto" w:fill="FFFFFF" w:themeFill="background1"/>
          </w:tcPr>
          <w:p w14:paraId="6FAD2BB7" w14:textId="77777777" w:rsidR="008C2C7D" w:rsidRPr="008C2C7D" w:rsidRDefault="008C2C7D" w:rsidP="008C2C7D">
            <w:pPr>
              <w:rPr>
                <w:sz w:val="16"/>
                <w:szCs w:val="16"/>
                <w:lang w:val="en-GB"/>
              </w:rPr>
            </w:pPr>
          </w:p>
        </w:tc>
      </w:tr>
      <w:tr w:rsidR="008C2C7D" w:rsidRPr="001B19E4" w14:paraId="0A5AA745" w14:textId="77777777" w:rsidTr="000027AE">
        <w:trPr>
          <w:jc w:val="center"/>
        </w:trPr>
        <w:tc>
          <w:tcPr>
            <w:tcW w:w="3672" w:type="dxa"/>
            <w:shd w:val="clear" w:color="auto" w:fill="FFFFFF" w:themeFill="background1"/>
          </w:tcPr>
          <w:p w14:paraId="10D14129" w14:textId="77777777" w:rsidR="008C2C7D" w:rsidRPr="008C2C7D" w:rsidRDefault="008C2C7D" w:rsidP="008C2C7D">
            <w:pPr>
              <w:rPr>
                <w:sz w:val="16"/>
                <w:szCs w:val="16"/>
                <w:lang w:val="en-GB"/>
              </w:rPr>
            </w:pPr>
            <w:r w:rsidRPr="008C2C7D">
              <w:rPr>
                <w:sz w:val="16"/>
                <w:szCs w:val="16"/>
                <w:lang w:val="en-GB"/>
              </w:rPr>
              <w:t>S/(I+N), dB</w:t>
            </w:r>
          </w:p>
        </w:tc>
        <w:tc>
          <w:tcPr>
            <w:tcW w:w="1276" w:type="dxa"/>
            <w:shd w:val="clear" w:color="auto" w:fill="FFFFFF" w:themeFill="background1"/>
          </w:tcPr>
          <w:p w14:paraId="46BD6A81" w14:textId="77777777" w:rsidR="008C2C7D" w:rsidRPr="008C2C7D" w:rsidRDefault="008C2C7D" w:rsidP="008C2C7D">
            <w:pPr>
              <w:rPr>
                <w:sz w:val="16"/>
                <w:szCs w:val="16"/>
                <w:lang w:val="en-GB"/>
              </w:rPr>
            </w:pPr>
            <w:r w:rsidRPr="008C2C7D">
              <w:rPr>
                <w:sz w:val="16"/>
                <w:szCs w:val="16"/>
                <w:lang w:val="en-GB"/>
              </w:rPr>
              <w:t>9.00</w:t>
            </w:r>
          </w:p>
        </w:tc>
        <w:tc>
          <w:tcPr>
            <w:tcW w:w="1134" w:type="dxa"/>
            <w:shd w:val="clear" w:color="auto" w:fill="FFFFFF" w:themeFill="background1"/>
          </w:tcPr>
          <w:p w14:paraId="6BABC1EF" w14:textId="77777777" w:rsidR="008C2C7D" w:rsidRPr="008C2C7D" w:rsidRDefault="008C2C7D" w:rsidP="008C2C7D">
            <w:pPr>
              <w:rPr>
                <w:sz w:val="16"/>
                <w:szCs w:val="16"/>
                <w:lang w:val="en-GB"/>
              </w:rPr>
            </w:pPr>
            <w:r w:rsidRPr="008C2C7D">
              <w:rPr>
                <w:sz w:val="16"/>
                <w:szCs w:val="16"/>
                <w:lang w:val="en-GB"/>
              </w:rPr>
              <w:t>9.00</w:t>
            </w:r>
          </w:p>
        </w:tc>
        <w:tc>
          <w:tcPr>
            <w:tcW w:w="1134" w:type="dxa"/>
            <w:shd w:val="clear" w:color="auto" w:fill="FFFFFF" w:themeFill="background1"/>
          </w:tcPr>
          <w:p w14:paraId="373BDD52" w14:textId="77777777" w:rsidR="008C2C7D" w:rsidRPr="008C2C7D" w:rsidRDefault="008C2C7D" w:rsidP="008C2C7D">
            <w:pPr>
              <w:rPr>
                <w:sz w:val="16"/>
                <w:szCs w:val="16"/>
                <w:lang w:val="en-GB"/>
              </w:rPr>
            </w:pPr>
            <w:r w:rsidRPr="008C2C7D">
              <w:rPr>
                <w:sz w:val="16"/>
                <w:szCs w:val="16"/>
                <w:lang w:val="en-GB"/>
              </w:rPr>
              <w:t>9.00</w:t>
            </w:r>
          </w:p>
        </w:tc>
        <w:tc>
          <w:tcPr>
            <w:tcW w:w="1275" w:type="dxa"/>
            <w:shd w:val="clear" w:color="auto" w:fill="FFFFFF" w:themeFill="background1"/>
          </w:tcPr>
          <w:p w14:paraId="0EA6510F" w14:textId="77777777" w:rsidR="008C2C7D" w:rsidRPr="008C2C7D" w:rsidRDefault="008C2C7D" w:rsidP="008C2C7D">
            <w:pPr>
              <w:rPr>
                <w:sz w:val="16"/>
                <w:szCs w:val="16"/>
                <w:lang w:val="en-GB"/>
              </w:rPr>
            </w:pPr>
            <w:r w:rsidRPr="008C2C7D">
              <w:rPr>
                <w:sz w:val="16"/>
                <w:szCs w:val="16"/>
                <w:lang w:val="en-GB"/>
              </w:rPr>
              <w:t>9.00</w:t>
            </w:r>
          </w:p>
        </w:tc>
        <w:tc>
          <w:tcPr>
            <w:tcW w:w="1276" w:type="dxa"/>
            <w:shd w:val="clear" w:color="auto" w:fill="FFFFFF" w:themeFill="background1"/>
          </w:tcPr>
          <w:p w14:paraId="1D805DC1" w14:textId="77777777" w:rsidR="008C2C7D" w:rsidRPr="008C2C7D" w:rsidRDefault="008C2C7D" w:rsidP="008C2C7D">
            <w:pPr>
              <w:rPr>
                <w:sz w:val="16"/>
                <w:szCs w:val="16"/>
                <w:lang w:val="en-GB"/>
              </w:rPr>
            </w:pPr>
            <w:r w:rsidRPr="008C2C7D">
              <w:rPr>
                <w:sz w:val="16"/>
                <w:szCs w:val="16"/>
                <w:lang w:val="en-GB"/>
              </w:rPr>
              <w:t>9.00</w:t>
            </w:r>
          </w:p>
        </w:tc>
        <w:tc>
          <w:tcPr>
            <w:tcW w:w="1276" w:type="dxa"/>
            <w:shd w:val="clear" w:color="auto" w:fill="FFFFFF" w:themeFill="background1"/>
          </w:tcPr>
          <w:p w14:paraId="60997C85" w14:textId="77777777" w:rsidR="008C2C7D" w:rsidRPr="008C2C7D" w:rsidRDefault="008C2C7D" w:rsidP="008C2C7D">
            <w:pPr>
              <w:rPr>
                <w:sz w:val="16"/>
                <w:szCs w:val="16"/>
                <w:lang w:val="en-GB"/>
              </w:rPr>
            </w:pPr>
            <w:r w:rsidRPr="008C2C7D">
              <w:rPr>
                <w:sz w:val="16"/>
                <w:szCs w:val="16"/>
                <w:lang w:val="en-GB"/>
              </w:rPr>
              <w:t>9.00</w:t>
            </w:r>
          </w:p>
        </w:tc>
        <w:tc>
          <w:tcPr>
            <w:tcW w:w="1276" w:type="dxa"/>
            <w:shd w:val="clear" w:color="auto" w:fill="FFFFFF" w:themeFill="background1"/>
          </w:tcPr>
          <w:p w14:paraId="7B4AD820" w14:textId="77777777" w:rsidR="008C2C7D" w:rsidRPr="008C2C7D" w:rsidRDefault="008C2C7D" w:rsidP="008C2C7D">
            <w:pPr>
              <w:rPr>
                <w:sz w:val="16"/>
                <w:szCs w:val="16"/>
                <w:lang w:val="en-GB"/>
              </w:rPr>
            </w:pPr>
            <w:r w:rsidRPr="008C2C7D">
              <w:rPr>
                <w:sz w:val="16"/>
                <w:szCs w:val="16"/>
                <w:lang w:val="en-GB"/>
              </w:rPr>
              <w:t>9.00</w:t>
            </w:r>
          </w:p>
        </w:tc>
        <w:tc>
          <w:tcPr>
            <w:tcW w:w="1275" w:type="dxa"/>
            <w:shd w:val="clear" w:color="auto" w:fill="FFFFFF" w:themeFill="background1"/>
          </w:tcPr>
          <w:p w14:paraId="01522D5A" w14:textId="77777777" w:rsidR="008C2C7D" w:rsidRPr="008C2C7D" w:rsidRDefault="008C2C7D" w:rsidP="008C2C7D">
            <w:pPr>
              <w:rPr>
                <w:sz w:val="16"/>
                <w:szCs w:val="16"/>
                <w:lang w:val="en-GB"/>
              </w:rPr>
            </w:pPr>
            <w:r w:rsidRPr="008C2C7D">
              <w:rPr>
                <w:sz w:val="16"/>
                <w:szCs w:val="16"/>
                <w:lang w:val="en-GB"/>
              </w:rPr>
              <w:t>9.00</w:t>
            </w:r>
          </w:p>
        </w:tc>
        <w:tc>
          <w:tcPr>
            <w:tcW w:w="1320" w:type="dxa"/>
            <w:shd w:val="clear" w:color="auto" w:fill="FFFFFF" w:themeFill="background1"/>
          </w:tcPr>
          <w:p w14:paraId="48A2948F" w14:textId="77777777" w:rsidR="008C2C7D" w:rsidRPr="008C2C7D" w:rsidRDefault="008C2C7D" w:rsidP="008C2C7D">
            <w:pPr>
              <w:rPr>
                <w:sz w:val="16"/>
                <w:szCs w:val="16"/>
                <w:lang w:val="en-GB"/>
              </w:rPr>
            </w:pPr>
          </w:p>
        </w:tc>
        <w:tc>
          <w:tcPr>
            <w:tcW w:w="1285" w:type="dxa"/>
            <w:shd w:val="clear" w:color="auto" w:fill="FFFFFF" w:themeFill="background1"/>
          </w:tcPr>
          <w:p w14:paraId="202A1B01" w14:textId="77777777" w:rsidR="008C2C7D" w:rsidRPr="008C2C7D" w:rsidRDefault="008C2C7D" w:rsidP="008C2C7D">
            <w:pPr>
              <w:rPr>
                <w:sz w:val="16"/>
                <w:szCs w:val="16"/>
                <w:lang w:val="en-GB"/>
              </w:rPr>
            </w:pPr>
          </w:p>
        </w:tc>
      </w:tr>
      <w:tr w:rsidR="008C2C7D" w:rsidRPr="001B19E4" w14:paraId="6F28BEFF" w14:textId="77777777" w:rsidTr="000027AE">
        <w:trPr>
          <w:jc w:val="center"/>
        </w:trPr>
        <w:tc>
          <w:tcPr>
            <w:tcW w:w="3672" w:type="dxa"/>
            <w:shd w:val="clear" w:color="auto" w:fill="FFFFFF" w:themeFill="background1"/>
          </w:tcPr>
          <w:p w14:paraId="52CFB47E" w14:textId="77777777" w:rsidR="008C2C7D" w:rsidRPr="008C2C7D" w:rsidRDefault="008C2C7D" w:rsidP="008C2C7D">
            <w:pPr>
              <w:rPr>
                <w:sz w:val="16"/>
                <w:szCs w:val="16"/>
                <w:lang w:val="en-GB"/>
              </w:rPr>
            </w:pPr>
            <w:r w:rsidRPr="008C2C7D">
              <w:rPr>
                <w:sz w:val="16"/>
                <w:szCs w:val="16"/>
                <w:lang w:val="en-GB"/>
              </w:rPr>
              <w:t>Feeder loss dB</w:t>
            </w:r>
          </w:p>
        </w:tc>
        <w:tc>
          <w:tcPr>
            <w:tcW w:w="1276" w:type="dxa"/>
            <w:shd w:val="clear" w:color="auto" w:fill="FFFFFF" w:themeFill="background1"/>
          </w:tcPr>
          <w:p w14:paraId="054C28FB" w14:textId="77777777" w:rsidR="008C2C7D" w:rsidRPr="008C2C7D" w:rsidRDefault="008C2C7D" w:rsidP="008C2C7D">
            <w:pPr>
              <w:rPr>
                <w:sz w:val="16"/>
                <w:szCs w:val="16"/>
                <w:lang w:val="en-GB"/>
              </w:rPr>
            </w:pPr>
            <w:r w:rsidRPr="008C2C7D">
              <w:rPr>
                <w:sz w:val="16"/>
                <w:szCs w:val="16"/>
                <w:lang w:val="en-GB"/>
              </w:rPr>
              <w:t>3.00</w:t>
            </w:r>
          </w:p>
        </w:tc>
        <w:tc>
          <w:tcPr>
            <w:tcW w:w="1134" w:type="dxa"/>
            <w:shd w:val="clear" w:color="auto" w:fill="FFFFFF" w:themeFill="background1"/>
          </w:tcPr>
          <w:p w14:paraId="55CCEB8A" w14:textId="77777777" w:rsidR="008C2C7D" w:rsidRPr="008C2C7D" w:rsidRDefault="008C2C7D" w:rsidP="008C2C7D">
            <w:pPr>
              <w:rPr>
                <w:sz w:val="16"/>
                <w:szCs w:val="16"/>
                <w:lang w:val="en-GB"/>
              </w:rPr>
            </w:pPr>
            <w:r w:rsidRPr="008C2C7D">
              <w:rPr>
                <w:sz w:val="16"/>
                <w:szCs w:val="16"/>
                <w:lang w:val="en-GB"/>
              </w:rPr>
              <w:t>3.00</w:t>
            </w:r>
          </w:p>
        </w:tc>
        <w:tc>
          <w:tcPr>
            <w:tcW w:w="1134" w:type="dxa"/>
            <w:shd w:val="clear" w:color="auto" w:fill="FFFFFF" w:themeFill="background1"/>
          </w:tcPr>
          <w:p w14:paraId="3174FC7A" w14:textId="77777777" w:rsidR="008C2C7D" w:rsidRPr="008C2C7D" w:rsidRDefault="008C2C7D" w:rsidP="008C2C7D">
            <w:pPr>
              <w:rPr>
                <w:sz w:val="16"/>
                <w:szCs w:val="16"/>
                <w:lang w:val="en-GB"/>
              </w:rPr>
            </w:pPr>
            <w:r w:rsidRPr="008C2C7D">
              <w:rPr>
                <w:sz w:val="16"/>
                <w:szCs w:val="16"/>
                <w:lang w:val="en-GB"/>
              </w:rPr>
              <w:t>3.00</w:t>
            </w:r>
          </w:p>
        </w:tc>
        <w:tc>
          <w:tcPr>
            <w:tcW w:w="1275" w:type="dxa"/>
            <w:shd w:val="clear" w:color="auto" w:fill="FFFFFF" w:themeFill="background1"/>
          </w:tcPr>
          <w:p w14:paraId="7006AB02" w14:textId="77777777" w:rsidR="008C2C7D" w:rsidRPr="008C2C7D" w:rsidRDefault="008C2C7D" w:rsidP="008C2C7D">
            <w:pPr>
              <w:rPr>
                <w:sz w:val="16"/>
                <w:szCs w:val="16"/>
                <w:lang w:val="en-GB"/>
              </w:rPr>
            </w:pPr>
            <w:r w:rsidRPr="008C2C7D">
              <w:rPr>
                <w:sz w:val="16"/>
                <w:szCs w:val="16"/>
                <w:lang w:val="en-GB"/>
              </w:rPr>
              <w:t>3.00</w:t>
            </w:r>
          </w:p>
        </w:tc>
        <w:tc>
          <w:tcPr>
            <w:tcW w:w="1276" w:type="dxa"/>
            <w:shd w:val="clear" w:color="auto" w:fill="FFFFFF" w:themeFill="background1"/>
          </w:tcPr>
          <w:p w14:paraId="4ADB71FF" w14:textId="77777777" w:rsidR="008C2C7D" w:rsidRPr="008C2C7D" w:rsidRDefault="008C2C7D" w:rsidP="008C2C7D">
            <w:pPr>
              <w:rPr>
                <w:sz w:val="16"/>
                <w:szCs w:val="16"/>
                <w:lang w:val="en-GB"/>
              </w:rPr>
            </w:pPr>
            <w:r w:rsidRPr="008C2C7D">
              <w:rPr>
                <w:sz w:val="16"/>
                <w:szCs w:val="16"/>
                <w:lang w:val="en-GB"/>
              </w:rPr>
              <w:t>3.00</w:t>
            </w:r>
          </w:p>
        </w:tc>
        <w:tc>
          <w:tcPr>
            <w:tcW w:w="1276" w:type="dxa"/>
            <w:shd w:val="clear" w:color="auto" w:fill="FFFFFF" w:themeFill="background1"/>
          </w:tcPr>
          <w:p w14:paraId="5FB130A8" w14:textId="77777777" w:rsidR="008C2C7D" w:rsidRPr="008C2C7D" w:rsidRDefault="008C2C7D" w:rsidP="008C2C7D">
            <w:pPr>
              <w:rPr>
                <w:sz w:val="16"/>
                <w:szCs w:val="16"/>
                <w:lang w:val="en-GB"/>
              </w:rPr>
            </w:pPr>
            <w:r w:rsidRPr="008C2C7D">
              <w:rPr>
                <w:sz w:val="16"/>
                <w:szCs w:val="16"/>
                <w:lang w:val="en-GB"/>
              </w:rPr>
              <w:t>3.00</w:t>
            </w:r>
          </w:p>
        </w:tc>
        <w:tc>
          <w:tcPr>
            <w:tcW w:w="1276" w:type="dxa"/>
            <w:shd w:val="clear" w:color="auto" w:fill="FFFFFF" w:themeFill="background1"/>
          </w:tcPr>
          <w:p w14:paraId="2BA481E3" w14:textId="77777777" w:rsidR="008C2C7D" w:rsidRPr="008C2C7D" w:rsidRDefault="008C2C7D" w:rsidP="008C2C7D">
            <w:pPr>
              <w:rPr>
                <w:sz w:val="16"/>
                <w:szCs w:val="16"/>
                <w:lang w:val="en-GB"/>
              </w:rPr>
            </w:pPr>
            <w:r w:rsidRPr="008C2C7D">
              <w:rPr>
                <w:sz w:val="16"/>
                <w:szCs w:val="16"/>
                <w:lang w:val="en-GB"/>
              </w:rPr>
              <w:t>3.00</w:t>
            </w:r>
          </w:p>
        </w:tc>
        <w:tc>
          <w:tcPr>
            <w:tcW w:w="1275" w:type="dxa"/>
            <w:shd w:val="clear" w:color="auto" w:fill="FFFFFF" w:themeFill="background1"/>
          </w:tcPr>
          <w:p w14:paraId="6117A7AC" w14:textId="77777777" w:rsidR="008C2C7D" w:rsidRPr="008C2C7D" w:rsidRDefault="008C2C7D" w:rsidP="008C2C7D">
            <w:pPr>
              <w:rPr>
                <w:sz w:val="16"/>
                <w:szCs w:val="16"/>
                <w:lang w:val="en-GB"/>
              </w:rPr>
            </w:pPr>
            <w:r w:rsidRPr="008C2C7D">
              <w:rPr>
                <w:sz w:val="16"/>
                <w:szCs w:val="16"/>
                <w:lang w:val="en-GB"/>
              </w:rPr>
              <w:t>3.00</w:t>
            </w:r>
          </w:p>
        </w:tc>
        <w:tc>
          <w:tcPr>
            <w:tcW w:w="1320" w:type="dxa"/>
            <w:shd w:val="clear" w:color="auto" w:fill="FFFFFF" w:themeFill="background1"/>
          </w:tcPr>
          <w:p w14:paraId="638852E4" w14:textId="77777777" w:rsidR="008C2C7D" w:rsidRPr="008C2C7D" w:rsidRDefault="008C2C7D" w:rsidP="008C2C7D">
            <w:pPr>
              <w:rPr>
                <w:sz w:val="16"/>
                <w:szCs w:val="16"/>
                <w:lang w:val="en-GB"/>
              </w:rPr>
            </w:pPr>
          </w:p>
        </w:tc>
        <w:tc>
          <w:tcPr>
            <w:tcW w:w="1285" w:type="dxa"/>
            <w:shd w:val="clear" w:color="auto" w:fill="FFFFFF" w:themeFill="background1"/>
          </w:tcPr>
          <w:p w14:paraId="7FE0D3C2" w14:textId="77777777" w:rsidR="008C2C7D" w:rsidRPr="008C2C7D" w:rsidRDefault="008C2C7D" w:rsidP="008C2C7D">
            <w:pPr>
              <w:rPr>
                <w:sz w:val="16"/>
                <w:szCs w:val="16"/>
                <w:lang w:val="en-GB"/>
              </w:rPr>
            </w:pPr>
          </w:p>
        </w:tc>
      </w:tr>
      <w:tr w:rsidR="008C2C7D" w:rsidRPr="001B19E4" w14:paraId="12365869" w14:textId="77777777" w:rsidTr="000027AE">
        <w:trPr>
          <w:jc w:val="center"/>
        </w:trPr>
        <w:tc>
          <w:tcPr>
            <w:tcW w:w="3672" w:type="dxa"/>
            <w:shd w:val="clear" w:color="auto" w:fill="FFFFFF" w:themeFill="background1"/>
          </w:tcPr>
          <w:p w14:paraId="093430DB" w14:textId="77777777" w:rsidR="008C2C7D" w:rsidRPr="008C2C7D" w:rsidRDefault="008C2C7D" w:rsidP="008C2C7D">
            <w:pPr>
              <w:rPr>
                <w:sz w:val="16"/>
                <w:szCs w:val="16"/>
                <w:lang w:val="en-GB"/>
              </w:rPr>
            </w:pPr>
            <w:r w:rsidRPr="008C2C7D">
              <w:rPr>
                <w:sz w:val="16"/>
                <w:szCs w:val="16"/>
                <w:lang w:val="en-GB"/>
              </w:rPr>
              <w:t>Splitter loss dB</w:t>
            </w:r>
          </w:p>
        </w:tc>
        <w:tc>
          <w:tcPr>
            <w:tcW w:w="1276" w:type="dxa"/>
            <w:tcBorders>
              <w:bottom w:val="single" w:sz="4" w:space="0" w:color="D2232A"/>
            </w:tcBorders>
            <w:shd w:val="clear" w:color="auto" w:fill="FFFFFF" w:themeFill="background1"/>
          </w:tcPr>
          <w:p w14:paraId="3242EA8C" w14:textId="77777777" w:rsidR="008C2C7D" w:rsidRPr="008C2C7D" w:rsidRDefault="008C2C7D" w:rsidP="008C2C7D">
            <w:pPr>
              <w:rPr>
                <w:sz w:val="16"/>
                <w:szCs w:val="16"/>
                <w:lang w:val="en-GB"/>
              </w:rPr>
            </w:pPr>
            <w:r w:rsidRPr="008C2C7D">
              <w:rPr>
                <w:sz w:val="16"/>
                <w:szCs w:val="16"/>
                <w:lang w:val="en-GB"/>
              </w:rPr>
              <w:t>3.00</w:t>
            </w:r>
          </w:p>
        </w:tc>
        <w:tc>
          <w:tcPr>
            <w:tcW w:w="1134" w:type="dxa"/>
            <w:tcBorders>
              <w:bottom w:val="single" w:sz="4" w:space="0" w:color="D2232A"/>
            </w:tcBorders>
            <w:shd w:val="clear" w:color="auto" w:fill="FFFFFF" w:themeFill="background1"/>
          </w:tcPr>
          <w:p w14:paraId="4C2CBE0C" w14:textId="77777777" w:rsidR="008C2C7D" w:rsidRPr="008C2C7D" w:rsidRDefault="008C2C7D" w:rsidP="008C2C7D">
            <w:pPr>
              <w:rPr>
                <w:sz w:val="16"/>
                <w:szCs w:val="16"/>
                <w:lang w:val="en-GB"/>
              </w:rPr>
            </w:pPr>
            <w:r w:rsidRPr="008C2C7D">
              <w:rPr>
                <w:sz w:val="16"/>
                <w:szCs w:val="16"/>
                <w:lang w:val="en-GB"/>
              </w:rPr>
              <w:t>3.00</w:t>
            </w:r>
          </w:p>
        </w:tc>
        <w:tc>
          <w:tcPr>
            <w:tcW w:w="1134" w:type="dxa"/>
            <w:tcBorders>
              <w:bottom w:val="single" w:sz="4" w:space="0" w:color="D2232A"/>
            </w:tcBorders>
            <w:shd w:val="clear" w:color="auto" w:fill="FFFFFF" w:themeFill="background1"/>
          </w:tcPr>
          <w:p w14:paraId="6B83AD3F" w14:textId="77777777" w:rsidR="008C2C7D" w:rsidRPr="008C2C7D" w:rsidRDefault="008C2C7D" w:rsidP="008C2C7D">
            <w:pPr>
              <w:rPr>
                <w:sz w:val="16"/>
                <w:szCs w:val="16"/>
                <w:lang w:val="en-GB"/>
              </w:rPr>
            </w:pPr>
            <w:r w:rsidRPr="008C2C7D">
              <w:rPr>
                <w:sz w:val="16"/>
                <w:szCs w:val="16"/>
                <w:lang w:val="en-GB"/>
              </w:rPr>
              <w:t>3.00</w:t>
            </w:r>
          </w:p>
        </w:tc>
        <w:tc>
          <w:tcPr>
            <w:tcW w:w="1275" w:type="dxa"/>
            <w:tcBorders>
              <w:bottom w:val="single" w:sz="4" w:space="0" w:color="D2232A"/>
            </w:tcBorders>
            <w:shd w:val="clear" w:color="auto" w:fill="FFFFFF" w:themeFill="background1"/>
          </w:tcPr>
          <w:p w14:paraId="359A3064" w14:textId="77777777" w:rsidR="008C2C7D" w:rsidRPr="008C2C7D" w:rsidRDefault="008C2C7D" w:rsidP="008C2C7D">
            <w:pPr>
              <w:rPr>
                <w:sz w:val="16"/>
                <w:szCs w:val="16"/>
                <w:lang w:val="en-GB"/>
              </w:rPr>
            </w:pPr>
            <w:r w:rsidRPr="008C2C7D">
              <w:rPr>
                <w:sz w:val="16"/>
                <w:szCs w:val="16"/>
                <w:lang w:val="en-GB"/>
              </w:rPr>
              <w:t>3.00</w:t>
            </w:r>
          </w:p>
        </w:tc>
        <w:tc>
          <w:tcPr>
            <w:tcW w:w="1276" w:type="dxa"/>
            <w:tcBorders>
              <w:bottom w:val="single" w:sz="4" w:space="0" w:color="D2232A"/>
            </w:tcBorders>
            <w:shd w:val="clear" w:color="auto" w:fill="FFFFFF" w:themeFill="background1"/>
          </w:tcPr>
          <w:p w14:paraId="773F3262" w14:textId="77777777" w:rsidR="008C2C7D" w:rsidRPr="008C2C7D" w:rsidRDefault="008C2C7D" w:rsidP="008C2C7D">
            <w:pPr>
              <w:rPr>
                <w:sz w:val="16"/>
                <w:szCs w:val="16"/>
                <w:lang w:val="en-GB"/>
              </w:rPr>
            </w:pPr>
            <w:r w:rsidRPr="008C2C7D">
              <w:rPr>
                <w:sz w:val="16"/>
                <w:szCs w:val="16"/>
                <w:lang w:val="en-GB"/>
              </w:rPr>
              <w:t>3.00</w:t>
            </w:r>
          </w:p>
        </w:tc>
        <w:tc>
          <w:tcPr>
            <w:tcW w:w="1276" w:type="dxa"/>
            <w:tcBorders>
              <w:bottom w:val="single" w:sz="4" w:space="0" w:color="D2232A"/>
            </w:tcBorders>
            <w:shd w:val="clear" w:color="auto" w:fill="FFFFFF" w:themeFill="background1"/>
          </w:tcPr>
          <w:p w14:paraId="4E7CD36F" w14:textId="77777777" w:rsidR="008C2C7D" w:rsidRPr="008C2C7D" w:rsidRDefault="008C2C7D" w:rsidP="008C2C7D">
            <w:pPr>
              <w:rPr>
                <w:sz w:val="16"/>
                <w:szCs w:val="16"/>
                <w:lang w:val="en-GB"/>
              </w:rPr>
            </w:pPr>
            <w:r w:rsidRPr="008C2C7D">
              <w:rPr>
                <w:sz w:val="16"/>
                <w:szCs w:val="16"/>
                <w:lang w:val="en-GB"/>
              </w:rPr>
              <w:t>3.00</w:t>
            </w:r>
          </w:p>
        </w:tc>
        <w:tc>
          <w:tcPr>
            <w:tcW w:w="1276" w:type="dxa"/>
            <w:tcBorders>
              <w:bottom w:val="single" w:sz="4" w:space="0" w:color="D2232A"/>
            </w:tcBorders>
            <w:shd w:val="clear" w:color="auto" w:fill="FFFFFF" w:themeFill="background1"/>
          </w:tcPr>
          <w:p w14:paraId="25C830A7" w14:textId="77777777" w:rsidR="008C2C7D" w:rsidRPr="008C2C7D" w:rsidRDefault="008C2C7D" w:rsidP="008C2C7D">
            <w:pPr>
              <w:rPr>
                <w:sz w:val="16"/>
                <w:szCs w:val="16"/>
                <w:lang w:val="en-GB"/>
              </w:rPr>
            </w:pPr>
            <w:r w:rsidRPr="008C2C7D">
              <w:rPr>
                <w:sz w:val="16"/>
                <w:szCs w:val="16"/>
                <w:lang w:val="en-GB"/>
              </w:rPr>
              <w:t>3.00</w:t>
            </w:r>
          </w:p>
        </w:tc>
        <w:tc>
          <w:tcPr>
            <w:tcW w:w="1275" w:type="dxa"/>
            <w:tcBorders>
              <w:bottom w:val="single" w:sz="4" w:space="0" w:color="D2232A"/>
            </w:tcBorders>
            <w:shd w:val="clear" w:color="auto" w:fill="FFFFFF" w:themeFill="background1"/>
          </w:tcPr>
          <w:p w14:paraId="0BFF3CA8" w14:textId="77777777" w:rsidR="008C2C7D" w:rsidRPr="008C2C7D" w:rsidRDefault="008C2C7D" w:rsidP="008C2C7D">
            <w:pPr>
              <w:rPr>
                <w:sz w:val="16"/>
                <w:szCs w:val="16"/>
                <w:lang w:val="en-GB"/>
              </w:rPr>
            </w:pPr>
            <w:r w:rsidRPr="008C2C7D">
              <w:rPr>
                <w:sz w:val="16"/>
                <w:szCs w:val="16"/>
                <w:lang w:val="en-GB"/>
              </w:rPr>
              <w:t>3.00</w:t>
            </w:r>
          </w:p>
        </w:tc>
        <w:tc>
          <w:tcPr>
            <w:tcW w:w="1320" w:type="dxa"/>
            <w:shd w:val="clear" w:color="auto" w:fill="FFFFFF" w:themeFill="background1"/>
          </w:tcPr>
          <w:p w14:paraId="59C69F2B" w14:textId="77777777" w:rsidR="008C2C7D" w:rsidRPr="008C2C7D" w:rsidRDefault="008C2C7D" w:rsidP="008C2C7D">
            <w:pPr>
              <w:rPr>
                <w:sz w:val="16"/>
                <w:szCs w:val="16"/>
                <w:lang w:val="en-GB"/>
              </w:rPr>
            </w:pPr>
          </w:p>
        </w:tc>
        <w:tc>
          <w:tcPr>
            <w:tcW w:w="1285" w:type="dxa"/>
            <w:shd w:val="clear" w:color="auto" w:fill="FFFFFF" w:themeFill="background1"/>
          </w:tcPr>
          <w:p w14:paraId="33D51FEB" w14:textId="77777777" w:rsidR="008C2C7D" w:rsidRPr="008C2C7D" w:rsidRDefault="008C2C7D" w:rsidP="008C2C7D">
            <w:pPr>
              <w:rPr>
                <w:sz w:val="16"/>
                <w:szCs w:val="16"/>
                <w:lang w:val="en-GB"/>
              </w:rPr>
            </w:pPr>
          </w:p>
        </w:tc>
      </w:tr>
      <w:tr w:rsidR="008C2C7D" w:rsidRPr="001B19E4" w14:paraId="2C1D4D5D" w14:textId="77777777" w:rsidTr="000027AE">
        <w:trPr>
          <w:jc w:val="center"/>
        </w:trPr>
        <w:tc>
          <w:tcPr>
            <w:tcW w:w="3672" w:type="dxa"/>
            <w:shd w:val="clear" w:color="auto" w:fill="FFFFFF" w:themeFill="background1"/>
          </w:tcPr>
          <w:p w14:paraId="49EA660C" w14:textId="77777777" w:rsidR="008C2C7D" w:rsidRPr="008C2C7D" w:rsidRDefault="00A913B3" w:rsidP="008C2C7D">
            <w:pPr>
              <w:rPr>
                <w:sz w:val="16"/>
                <w:szCs w:val="16"/>
                <w:lang w:val="en-GB"/>
              </w:rPr>
            </w:pPr>
            <w:r>
              <w:rPr>
                <w:sz w:val="16"/>
                <w:szCs w:val="16"/>
                <w:lang w:val="en-GB"/>
              </w:rPr>
              <w:t xml:space="preserve">Max permissible </w:t>
            </w:r>
            <w:proofErr w:type="spellStart"/>
            <w:r>
              <w:rPr>
                <w:sz w:val="16"/>
                <w:szCs w:val="16"/>
                <w:lang w:val="en-GB"/>
              </w:rPr>
              <w:t>interf</w:t>
            </w:r>
            <w:proofErr w:type="spellEnd"/>
            <w:r>
              <w:rPr>
                <w:sz w:val="16"/>
                <w:szCs w:val="16"/>
                <w:lang w:val="en-GB"/>
              </w:rPr>
              <w:t xml:space="preserve"> dBm/</w:t>
            </w:r>
            <w:proofErr w:type="spellStart"/>
            <w:r>
              <w:rPr>
                <w:sz w:val="16"/>
                <w:szCs w:val="16"/>
                <w:lang w:val="en-GB"/>
              </w:rPr>
              <w:t>BW</w:t>
            </w:r>
            <w:r w:rsidR="008C2C7D" w:rsidRPr="008C2C7D">
              <w:rPr>
                <w:sz w:val="16"/>
                <w:szCs w:val="16"/>
                <w:lang w:val="en-GB"/>
              </w:rPr>
              <w:t>v</w:t>
            </w:r>
            <w:proofErr w:type="spellEnd"/>
          </w:p>
        </w:tc>
        <w:tc>
          <w:tcPr>
            <w:tcW w:w="1276" w:type="dxa"/>
            <w:shd w:val="clear" w:color="auto" w:fill="FFFFFF" w:themeFill="background1"/>
          </w:tcPr>
          <w:p w14:paraId="4059B326" w14:textId="77777777" w:rsidR="008C2C7D" w:rsidRPr="008C2C7D" w:rsidRDefault="008C2C7D" w:rsidP="008C2C7D">
            <w:pPr>
              <w:rPr>
                <w:sz w:val="16"/>
                <w:szCs w:val="16"/>
                <w:lang w:val="en-GB"/>
              </w:rPr>
            </w:pPr>
            <w:r w:rsidRPr="008C2C7D">
              <w:rPr>
                <w:sz w:val="16"/>
                <w:szCs w:val="16"/>
                <w:lang w:val="en-GB"/>
              </w:rPr>
              <w:t>-82.00</w:t>
            </w:r>
          </w:p>
        </w:tc>
        <w:tc>
          <w:tcPr>
            <w:tcW w:w="1134" w:type="dxa"/>
            <w:shd w:val="clear" w:color="auto" w:fill="FFFFFF" w:themeFill="background1"/>
          </w:tcPr>
          <w:p w14:paraId="4C3A9C02" w14:textId="77777777" w:rsidR="008C2C7D" w:rsidRPr="008C2C7D" w:rsidRDefault="008C2C7D" w:rsidP="008C2C7D">
            <w:pPr>
              <w:rPr>
                <w:sz w:val="16"/>
                <w:szCs w:val="16"/>
                <w:lang w:val="en-GB"/>
              </w:rPr>
            </w:pPr>
            <w:r w:rsidRPr="008C2C7D">
              <w:rPr>
                <w:sz w:val="16"/>
                <w:szCs w:val="16"/>
                <w:lang w:val="en-GB"/>
              </w:rPr>
              <w:t>-98.00</w:t>
            </w:r>
          </w:p>
        </w:tc>
        <w:tc>
          <w:tcPr>
            <w:tcW w:w="1134" w:type="dxa"/>
            <w:shd w:val="clear" w:color="auto" w:fill="FFFFFF" w:themeFill="background1"/>
          </w:tcPr>
          <w:p w14:paraId="7F7FE572" w14:textId="77777777" w:rsidR="008C2C7D" w:rsidRPr="008C2C7D" w:rsidRDefault="008C2C7D" w:rsidP="008C2C7D">
            <w:pPr>
              <w:rPr>
                <w:sz w:val="16"/>
                <w:szCs w:val="16"/>
                <w:lang w:val="en-GB"/>
              </w:rPr>
            </w:pPr>
            <w:r w:rsidRPr="008C2C7D">
              <w:rPr>
                <w:sz w:val="16"/>
                <w:szCs w:val="16"/>
                <w:lang w:val="en-GB"/>
              </w:rPr>
              <w:t>-82.00</w:t>
            </w:r>
          </w:p>
        </w:tc>
        <w:tc>
          <w:tcPr>
            <w:tcW w:w="1275" w:type="dxa"/>
            <w:shd w:val="clear" w:color="auto" w:fill="FFFFFF" w:themeFill="background1"/>
          </w:tcPr>
          <w:p w14:paraId="689235C1" w14:textId="77777777" w:rsidR="008C2C7D" w:rsidRPr="008C2C7D" w:rsidRDefault="008C2C7D" w:rsidP="008C2C7D">
            <w:pPr>
              <w:rPr>
                <w:sz w:val="16"/>
                <w:szCs w:val="16"/>
                <w:lang w:val="en-GB"/>
              </w:rPr>
            </w:pPr>
            <w:r w:rsidRPr="008C2C7D">
              <w:rPr>
                <w:sz w:val="16"/>
                <w:szCs w:val="16"/>
                <w:lang w:val="en-GB"/>
              </w:rPr>
              <w:t>-98.00</w:t>
            </w:r>
          </w:p>
        </w:tc>
        <w:tc>
          <w:tcPr>
            <w:tcW w:w="1276" w:type="dxa"/>
            <w:shd w:val="clear" w:color="auto" w:fill="FFFFFF" w:themeFill="background1"/>
          </w:tcPr>
          <w:p w14:paraId="4C252A51" w14:textId="77777777" w:rsidR="008C2C7D" w:rsidRPr="008C2C7D" w:rsidRDefault="008C2C7D" w:rsidP="008C2C7D">
            <w:pPr>
              <w:rPr>
                <w:sz w:val="16"/>
                <w:szCs w:val="16"/>
                <w:lang w:val="en-GB"/>
              </w:rPr>
            </w:pPr>
            <w:r w:rsidRPr="008C2C7D">
              <w:rPr>
                <w:sz w:val="16"/>
                <w:szCs w:val="16"/>
                <w:lang w:val="en-GB"/>
              </w:rPr>
              <w:t>-82.00</w:t>
            </w:r>
          </w:p>
        </w:tc>
        <w:tc>
          <w:tcPr>
            <w:tcW w:w="1276" w:type="dxa"/>
            <w:shd w:val="clear" w:color="auto" w:fill="FFFFFF" w:themeFill="background1"/>
          </w:tcPr>
          <w:p w14:paraId="48D55345" w14:textId="77777777" w:rsidR="008C2C7D" w:rsidRPr="008C2C7D" w:rsidRDefault="008C2C7D" w:rsidP="008C2C7D">
            <w:pPr>
              <w:rPr>
                <w:sz w:val="16"/>
                <w:szCs w:val="16"/>
                <w:lang w:val="en-GB"/>
              </w:rPr>
            </w:pPr>
            <w:r w:rsidRPr="008C2C7D">
              <w:rPr>
                <w:sz w:val="16"/>
                <w:szCs w:val="16"/>
                <w:lang w:val="en-GB"/>
              </w:rPr>
              <w:t>-98.00</w:t>
            </w:r>
          </w:p>
        </w:tc>
        <w:tc>
          <w:tcPr>
            <w:tcW w:w="1276" w:type="dxa"/>
            <w:shd w:val="clear" w:color="auto" w:fill="FFFFFF" w:themeFill="background1"/>
          </w:tcPr>
          <w:p w14:paraId="3AE862D8" w14:textId="77777777" w:rsidR="008C2C7D" w:rsidRPr="008C2C7D" w:rsidRDefault="008C2C7D" w:rsidP="008C2C7D">
            <w:pPr>
              <w:rPr>
                <w:sz w:val="16"/>
                <w:szCs w:val="16"/>
                <w:lang w:val="en-GB"/>
              </w:rPr>
            </w:pPr>
            <w:r w:rsidRPr="008C2C7D">
              <w:rPr>
                <w:sz w:val="16"/>
                <w:szCs w:val="16"/>
                <w:lang w:val="en-GB"/>
              </w:rPr>
              <w:t>-82.00</w:t>
            </w:r>
          </w:p>
        </w:tc>
        <w:tc>
          <w:tcPr>
            <w:tcW w:w="1275" w:type="dxa"/>
            <w:shd w:val="clear" w:color="auto" w:fill="FFFFFF" w:themeFill="background1"/>
          </w:tcPr>
          <w:p w14:paraId="0024DE13" w14:textId="77777777" w:rsidR="008C2C7D" w:rsidRPr="008C2C7D" w:rsidRDefault="008C2C7D" w:rsidP="008C2C7D">
            <w:pPr>
              <w:rPr>
                <w:sz w:val="16"/>
                <w:szCs w:val="16"/>
                <w:lang w:val="en-GB"/>
              </w:rPr>
            </w:pPr>
            <w:r w:rsidRPr="008C2C7D">
              <w:rPr>
                <w:sz w:val="16"/>
                <w:szCs w:val="16"/>
                <w:lang w:val="en-GB"/>
              </w:rPr>
              <w:t>-98.00</w:t>
            </w:r>
          </w:p>
        </w:tc>
        <w:tc>
          <w:tcPr>
            <w:tcW w:w="1320" w:type="dxa"/>
            <w:shd w:val="clear" w:color="auto" w:fill="FFFFFF" w:themeFill="background1"/>
          </w:tcPr>
          <w:p w14:paraId="21683E12" w14:textId="77777777" w:rsidR="008C2C7D" w:rsidRPr="008C2C7D" w:rsidRDefault="008C2C7D" w:rsidP="008C2C7D">
            <w:pPr>
              <w:rPr>
                <w:sz w:val="16"/>
                <w:szCs w:val="16"/>
                <w:lang w:val="en-GB"/>
              </w:rPr>
            </w:pPr>
          </w:p>
        </w:tc>
        <w:tc>
          <w:tcPr>
            <w:tcW w:w="1285" w:type="dxa"/>
            <w:shd w:val="clear" w:color="auto" w:fill="FFFFFF" w:themeFill="background1"/>
          </w:tcPr>
          <w:p w14:paraId="3721F0BD" w14:textId="77777777" w:rsidR="008C2C7D" w:rsidRPr="008C2C7D" w:rsidRDefault="008C2C7D" w:rsidP="008C2C7D">
            <w:pPr>
              <w:rPr>
                <w:sz w:val="16"/>
                <w:szCs w:val="16"/>
                <w:lang w:val="en-GB"/>
              </w:rPr>
            </w:pPr>
          </w:p>
        </w:tc>
      </w:tr>
      <w:tr w:rsidR="008C2C7D" w:rsidRPr="001B19E4" w14:paraId="53E4717F" w14:textId="77777777" w:rsidTr="000027AE">
        <w:trPr>
          <w:jc w:val="center"/>
        </w:trPr>
        <w:tc>
          <w:tcPr>
            <w:tcW w:w="3672" w:type="dxa"/>
            <w:shd w:val="clear" w:color="auto" w:fill="FFFFFF" w:themeFill="background1"/>
          </w:tcPr>
          <w:p w14:paraId="7B2DC64B" w14:textId="77777777" w:rsidR="008C2C7D" w:rsidRPr="008C2C7D" w:rsidRDefault="008C2C7D" w:rsidP="008C2C7D">
            <w:pPr>
              <w:rPr>
                <w:sz w:val="16"/>
                <w:szCs w:val="16"/>
                <w:lang w:val="en-GB"/>
              </w:rPr>
            </w:pPr>
            <w:r w:rsidRPr="008C2C7D">
              <w:rPr>
                <w:sz w:val="16"/>
                <w:szCs w:val="16"/>
                <w:lang w:val="en-GB"/>
              </w:rPr>
              <w:t>Reception antenna gain dBi</w:t>
            </w:r>
          </w:p>
        </w:tc>
        <w:tc>
          <w:tcPr>
            <w:tcW w:w="1276" w:type="dxa"/>
            <w:tcBorders>
              <w:bottom w:val="single" w:sz="4" w:space="0" w:color="D2232A"/>
            </w:tcBorders>
            <w:shd w:val="clear" w:color="auto" w:fill="FFFFFF" w:themeFill="background1"/>
          </w:tcPr>
          <w:p w14:paraId="261D1F76" w14:textId="77777777" w:rsidR="008C2C7D" w:rsidRPr="008C2C7D" w:rsidRDefault="008C2C7D" w:rsidP="008C2C7D">
            <w:pPr>
              <w:rPr>
                <w:sz w:val="16"/>
                <w:szCs w:val="16"/>
                <w:lang w:val="en-GB"/>
              </w:rPr>
            </w:pPr>
            <w:r w:rsidRPr="008C2C7D">
              <w:rPr>
                <w:sz w:val="16"/>
                <w:szCs w:val="16"/>
                <w:lang w:val="en-GB"/>
              </w:rPr>
              <w:t>18.00</w:t>
            </w:r>
          </w:p>
        </w:tc>
        <w:tc>
          <w:tcPr>
            <w:tcW w:w="1134" w:type="dxa"/>
            <w:tcBorders>
              <w:bottom w:val="single" w:sz="4" w:space="0" w:color="D2232A"/>
            </w:tcBorders>
            <w:shd w:val="clear" w:color="auto" w:fill="FFFFFF" w:themeFill="background1"/>
          </w:tcPr>
          <w:p w14:paraId="464CC137" w14:textId="77777777" w:rsidR="008C2C7D" w:rsidRPr="008C2C7D" w:rsidRDefault="008C2C7D" w:rsidP="008C2C7D">
            <w:pPr>
              <w:rPr>
                <w:sz w:val="16"/>
                <w:szCs w:val="16"/>
                <w:lang w:val="en-GB"/>
              </w:rPr>
            </w:pPr>
            <w:r w:rsidRPr="008C2C7D">
              <w:rPr>
                <w:sz w:val="16"/>
                <w:szCs w:val="16"/>
                <w:lang w:val="en-GB"/>
              </w:rPr>
              <w:t>18.00</w:t>
            </w:r>
          </w:p>
        </w:tc>
        <w:tc>
          <w:tcPr>
            <w:tcW w:w="1134" w:type="dxa"/>
            <w:tcBorders>
              <w:bottom w:val="single" w:sz="4" w:space="0" w:color="D2232A"/>
            </w:tcBorders>
            <w:shd w:val="clear" w:color="auto" w:fill="FFFFFF" w:themeFill="background1"/>
          </w:tcPr>
          <w:p w14:paraId="099D4289" w14:textId="77777777" w:rsidR="008C2C7D" w:rsidRPr="008C2C7D" w:rsidRDefault="008C2C7D" w:rsidP="008C2C7D">
            <w:pPr>
              <w:rPr>
                <w:sz w:val="16"/>
                <w:szCs w:val="16"/>
                <w:lang w:val="en-GB"/>
              </w:rPr>
            </w:pPr>
            <w:r w:rsidRPr="008C2C7D">
              <w:rPr>
                <w:sz w:val="16"/>
                <w:szCs w:val="16"/>
                <w:lang w:val="en-GB"/>
              </w:rPr>
              <w:t>18.00</w:t>
            </w:r>
          </w:p>
        </w:tc>
        <w:tc>
          <w:tcPr>
            <w:tcW w:w="1275" w:type="dxa"/>
            <w:tcBorders>
              <w:bottom w:val="single" w:sz="4" w:space="0" w:color="D2232A"/>
            </w:tcBorders>
            <w:shd w:val="clear" w:color="auto" w:fill="FFFFFF" w:themeFill="background1"/>
          </w:tcPr>
          <w:p w14:paraId="710E364B" w14:textId="77777777" w:rsidR="008C2C7D" w:rsidRPr="008C2C7D" w:rsidRDefault="008C2C7D" w:rsidP="008C2C7D">
            <w:pPr>
              <w:rPr>
                <w:sz w:val="16"/>
                <w:szCs w:val="16"/>
                <w:lang w:val="en-GB"/>
              </w:rPr>
            </w:pPr>
            <w:r w:rsidRPr="008C2C7D">
              <w:rPr>
                <w:sz w:val="16"/>
                <w:szCs w:val="16"/>
                <w:lang w:val="en-GB"/>
              </w:rPr>
              <w:t>18.00</w:t>
            </w:r>
          </w:p>
        </w:tc>
        <w:tc>
          <w:tcPr>
            <w:tcW w:w="1276" w:type="dxa"/>
            <w:tcBorders>
              <w:bottom w:val="single" w:sz="4" w:space="0" w:color="D2232A"/>
            </w:tcBorders>
            <w:shd w:val="clear" w:color="auto" w:fill="FFFFFF" w:themeFill="background1"/>
          </w:tcPr>
          <w:p w14:paraId="4945C1BF" w14:textId="77777777" w:rsidR="008C2C7D" w:rsidRPr="008C2C7D" w:rsidRDefault="008C2C7D" w:rsidP="008C2C7D">
            <w:pPr>
              <w:rPr>
                <w:sz w:val="16"/>
                <w:szCs w:val="16"/>
                <w:lang w:val="en-GB"/>
              </w:rPr>
            </w:pPr>
            <w:r w:rsidRPr="008C2C7D">
              <w:rPr>
                <w:sz w:val="16"/>
                <w:szCs w:val="16"/>
                <w:lang w:val="en-GB"/>
              </w:rPr>
              <w:t>18.00</w:t>
            </w:r>
          </w:p>
        </w:tc>
        <w:tc>
          <w:tcPr>
            <w:tcW w:w="1276" w:type="dxa"/>
            <w:tcBorders>
              <w:bottom w:val="single" w:sz="4" w:space="0" w:color="D2232A"/>
            </w:tcBorders>
            <w:shd w:val="clear" w:color="auto" w:fill="FFFFFF" w:themeFill="background1"/>
          </w:tcPr>
          <w:p w14:paraId="1426A8D0" w14:textId="77777777" w:rsidR="008C2C7D" w:rsidRPr="008C2C7D" w:rsidRDefault="008C2C7D" w:rsidP="008C2C7D">
            <w:pPr>
              <w:rPr>
                <w:sz w:val="16"/>
                <w:szCs w:val="16"/>
                <w:lang w:val="en-GB"/>
              </w:rPr>
            </w:pPr>
            <w:r w:rsidRPr="008C2C7D">
              <w:rPr>
                <w:sz w:val="16"/>
                <w:szCs w:val="16"/>
                <w:lang w:val="en-GB"/>
              </w:rPr>
              <w:t>18.00</w:t>
            </w:r>
          </w:p>
        </w:tc>
        <w:tc>
          <w:tcPr>
            <w:tcW w:w="1276" w:type="dxa"/>
            <w:tcBorders>
              <w:bottom w:val="single" w:sz="4" w:space="0" w:color="D2232A"/>
            </w:tcBorders>
            <w:shd w:val="clear" w:color="auto" w:fill="FFFFFF" w:themeFill="background1"/>
          </w:tcPr>
          <w:p w14:paraId="2A26E0AC" w14:textId="77777777" w:rsidR="008C2C7D" w:rsidRPr="008C2C7D" w:rsidRDefault="008C2C7D" w:rsidP="008C2C7D">
            <w:pPr>
              <w:rPr>
                <w:sz w:val="16"/>
                <w:szCs w:val="16"/>
                <w:lang w:val="en-GB"/>
              </w:rPr>
            </w:pPr>
            <w:r w:rsidRPr="008C2C7D">
              <w:rPr>
                <w:sz w:val="16"/>
                <w:szCs w:val="16"/>
                <w:lang w:val="en-GB"/>
              </w:rPr>
              <w:t>18.00</w:t>
            </w:r>
          </w:p>
        </w:tc>
        <w:tc>
          <w:tcPr>
            <w:tcW w:w="1275" w:type="dxa"/>
            <w:tcBorders>
              <w:bottom w:val="single" w:sz="4" w:space="0" w:color="D2232A"/>
            </w:tcBorders>
            <w:shd w:val="clear" w:color="auto" w:fill="FFFFFF" w:themeFill="background1"/>
          </w:tcPr>
          <w:p w14:paraId="3085E74C" w14:textId="77777777" w:rsidR="008C2C7D" w:rsidRPr="008C2C7D" w:rsidRDefault="008C2C7D" w:rsidP="008C2C7D">
            <w:pPr>
              <w:rPr>
                <w:sz w:val="16"/>
                <w:szCs w:val="16"/>
                <w:lang w:val="en-GB"/>
              </w:rPr>
            </w:pPr>
            <w:r w:rsidRPr="008C2C7D">
              <w:rPr>
                <w:sz w:val="16"/>
                <w:szCs w:val="16"/>
                <w:lang w:val="en-GB"/>
              </w:rPr>
              <w:t>18.00</w:t>
            </w:r>
          </w:p>
        </w:tc>
        <w:tc>
          <w:tcPr>
            <w:tcW w:w="1320" w:type="dxa"/>
            <w:shd w:val="clear" w:color="auto" w:fill="FFFFFF" w:themeFill="background1"/>
          </w:tcPr>
          <w:p w14:paraId="1C072D06" w14:textId="77777777" w:rsidR="008C2C7D" w:rsidRPr="008C2C7D" w:rsidRDefault="008C2C7D" w:rsidP="008C2C7D">
            <w:pPr>
              <w:rPr>
                <w:sz w:val="16"/>
                <w:szCs w:val="16"/>
                <w:lang w:val="en-GB"/>
              </w:rPr>
            </w:pPr>
          </w:p>
        </w:tc>
        <w:tc>
          <w:tcPr>
            <w:tcW w:w="1285" w:type="dxa"/>
            <w:shd w:val="clear" w:color="auto" w:fill="FFFFFF" w:themeFill="background1"/>
          </w:tcPr>
          <w:p w14:paraId="5A56ED8F" w14:textId="77777777" w:rsidR="008C2C7D" w:rsidRPr="008C2C7D" w:rsidRDefault="008C2C7D" w:rsidP="008C2C7D">
            <w:pPr>
              <w:rPr>
                <w:sz w:val="16"/>
                <w:szCs w:val="16"/>
                <w:lang w:val="en-GB"/>
              </w:rPr>
            </w:pPr>
          </w:p>
        </w:tc>
      </w:tr>
      <w:tr w:rsidR="008C2C7D" w:rsidRPr="001B19E4" w14:paraId="239DE07F" w14:textId="77777777" w:rsidTr="000027AE">
        <w:trPr>
          <w:jc w:val="center"/>
        </w:trPr>
        <w:tc>
          <w:tcPr>
            <w:tcW w:w="3672" w:type="dxa"/>
            <w:shd w:val="clear" w:color="auto" w:fill="FFFFFF" w:themeFill="background1"/>
          </w:tcPr>
          <w:p w14:paraId="7DE2FA36" w14:textId="77777777" w:rsidR="008C2C7D" w:rsidRPr="008C2C7D" w:rsidRDefault="008C2C7D" w:rsidP="008C2C7D">
            <w:pPr>
              <w:rPr>
                <w:sz w:val="16"/>
                <w:szCs w:val="16"/>
                <w:lang w:val="en-GB"/>
              </w:rPr>
            </w:pPr>
          </w:p>
        </w:tc>
        <w:tc>
          <w:tcPr>
            <w:tcW w:w="1276" w:type="dxa"/>
            <w:shd w:val="clear" w:color="auto" w:fill="FFFFFF" w:themeFill="background1"/>
          </w:tcPr>
          <w:p w14:paraId="07A5EB19" w14:textId="77777777" w:rsidR="008C2C7D" w:rsidRPr="008C2C7D" w:rsidRDefault="008C2C7D" w:rsidP="008C2C7D">
            <w:pPr>
              <w:rPr>
                <w:sz w:val="16"/>
                <w:szCs w:val="16"/>
                <w:lang w:val="en-GB"/>
              </w:rPr>
            </w:pPr>
          </w:p>
        </w:tc>
        <w:tc>
          <w:tcPr>
            <w:tcW w:w="1134" w:type="dxa"/>
            <w:shd w:val="clear" w:color="auto" w:fill="FFFFFF" w:themeFill="background1"/>
          </w:tcPr>
          <w:p w14:paraId="0338CCC4" w14:textId="77777777" w:rsidR="008C2C7D" w:rsidRPr="008C2C7D" w:rsidRDefault="008C2C7D" w:rsidP="008C2C7D">
            <w:pPr>
              <w:rPr>
                <w:sz w:val="16"/>
                <w:szCs w:val="16"/>
                <w:lang w:val="en-GB"/>
              </w:rPr>
            </w:pPr>
          </w:p>
        </w:tc>
        <w:tc>
          <w:tcPr>
            <w:tcW w:w="1134" w:type="dxa"/>
            <w:shd w:val="clear" w:color="auto" w:fill="FFFFFF" w:themeFill="background1"/>
          </w:tcPr>
          <w:p w14:paraId="351434E6" w14:textId="77777777" w:rsidR="008C2C7D" w:rsidRPr="008C2C7D" w:rsidRDefault="008C2C7D" w:rsidP="008C2C7D">
            <w:pPr>
              <w:rPr>
                <w:sz w:val="16"/>
                <w:szCs w:val="16"/>
                <w:lang w:val="en-GB"/>
              </w:rPr>
            </w:pPr>
          </w:p>
        </w:tc>
        <w:tc>
          <w:tcPr>
            <w:tcW w:w="1275" w:type="dxa"/>
            <w:shd w:val="clear" w:color="auto" w:fill="FFFFFF" w:themeFill="background1"/>
          </w:tcPr>
          <w:p w14:paraId="633E3026" w14:textId="77777777" w:rsidR="008C2C7D" w:rsidRPr="008C2C7D" w:rsidRDefault="008C2C7D" w:rsidP="008C2C7D">
            <w:pPr>
              <w:rPr>
                <w:sz w:val="16"/>
                <w:szCs w:val="16"/>
                <w:lang w:val="en-GB"/>
              </w:rPr>
            </w:pPr>
          </w:p>
        </w:tc>
        <w:tc>
          <w:tcPr>
            <w:tcW w:w="1276" w:type="dxa"/>
            <w:shd w:val="clear" w:color="auto" w:fill="FFFFFF" w:themeFill="background1"/>
          </w:tcPr>
          <w:p w14:paraId="63CA156B" w14:textId="77777777" w:rsidR="008C2C7D" w:rsidRPr="008C2C7D" w:rsidRDefault="008C2C7D" w:rsidP="008C2C7D">
            <w:pPr>
              <w:rPr>
                <w:sz w:val="16"/>
                <w:szCs w:val="16"/>
                <w:lang w:val="en-GB"/>
              </w:rPr>
            </w:pPr>
          </w:p>
        </w:tc>
        <w:tc>
          <w:tcPr>
            <w:tcW w:w="1276" w:type="dxa"/>
            <w:shd w:val="clear" w:color="auto" w:fill="FFFFFF" w:themeFill="background1"/>
          </w:tcPr>
          <w:p w14:paraId="5AA48E20" w14:textId="77777777" w:rsidR="008C2C7D" w:rsidRPr="008C2C7D" w:rsidRDefault="008C2C7D" w:rsidP="008C2C7D">
            <w:pPr>
              <w:rPr>
                <w:sz w:val="16"/>
                <w:szCs w:val="16"/>
                <w:lang w:val="en-GB"/>
              </w:rPr>
            </w:pPr>
          </w:p>
        </w:tc>
        <w:tc>
          <w:tcPr>
            <w:tcW w:w="1276" w:type="dxa"/>
            <w:shd w:val="clear" w:color="auto" w:fill="FFFFFF" w:themeFill="background1"/>
          </w:tcPr>
          <w:p w14:paraId="75ED3CCF" w14:textId="77777777" w:rsidR="008C2C7D" w:rsidRPr="008C2C7D" w:rsidRDefault="008C2C7D" w:rsidP="008C2C7D">
            <w:pPr>
              <w:rPr>
                <w:sz w:val="16"/>
                <w:szCs w:val="16"/>
                <w:lang w:val="en-GB"/>
              </w:rPr>
            </w:pPr>
          </w:p>
        </w:tc>
        <w:tc>
          <w:tcPr>
            <w:tcW w:w="1275" w:type="dxa"/>
            <w:shd w:val="clear" w:color="auto" w:fill="FFFFFF" w:themeFill="background1"/>
          </w:tcPr>
          <w:p w14:paraId="2942D393" w14:textId="77777777" w:rsidR="008C2C7D" w:rsidRPr="008C2C7D" w:rsidRDefault="008C2C7D" w:rsidP="008C2C7D">
            <w:pPr>
              <w:rPr>
                <w:sz w:val="16"/>
                <w:szCs w:val="16"/>
                <w:lang w:val="en-GB"/>
              </w:rPr>
            </w:pPr>
          </w:p>
        </w:tc>
        <w:tc>
          <w:tcPr>
            <w:tcW w:w="1320" w:type="dxa"/>
            <w:shd w:val="clear" w:color="auto" w:fill="FFFFFF" w:themeFill="background1"/>
          </w:tcPr>
          <w:p w14:paraId="03BB8A58" w14:textId="77777777" w:rsidR="008C2C7D" w:rsidRPr="008C2C7D" w:rsidRDefault="008C2C7D" w:rsidP="008C2C7D">
            <w:pPr>
              <w:rPr>
                <w:sz w:val="16"/>
                <w:szCs w:val="16"/>
                <w:lang w:val="en-GB"/>
              </w:rPr>
            </w:pPr>
          </w:p>
        </w:tc>
        <w:tc>
          <w:tcPr>
            <w:tcW w:w="1285" w:type="dxa"/>
            <w:shd w:val="clear" w:color="auto" w:fill="FFFFFF" w:themeFill="background1"/>
          </w:tcPr>
          <w:p w14:paraId="4CB70093" w14:textId="77777777" w:rsidR="008C2C7D" w:rsidRPr="008C2C7D" w:rsidRDefault="008C2C7D" w:rsidP="008C2C7D">
            <w:pPr>
              <w:rPr>
                <w:sz w:val="16"/>
                <w:szCs w:val="16"/>
                <w:lang w:val="en-GB"/>
              </w:rPr>
            </w:pPr>
          </w:p>
        </w:tc>
      </w:tr>
      <w:tr w:rsidR="008C2C7D" w:rsidRPr="001B19E4" w14:paraId="5EBDF0C2" w14:textId="77777777" w:rsidTr="000027AE">
        <w:trPr>
          <w:jc w:val="center"/>
        </w:trPr>
        <w:tc>
          <w:tcPr>
            <w:tcW w:w="3672" w:type="dxa"/>
            <w:shd w:val="clear" w:color="auto" w:fill="FFFFFF" w:themeFill="background1"/>
          </w:tcPr>
          <w:p w14:paraId="7ABA1A7C" w14:textId="77777777" w:rsidR="008C2C7D" w:rsidRPr="008C2C7D" w:rsidRDefault="008C2C7D" w:rsidP="008C2C7D">
            <w:pPr>
              <w:rPr>
                <w:b/>
                <w:sz w:val="16"/>
                <w:szCs w:val="16"/>
                <w:lang w:val="en-GB"/>
              </w:rPr>
            </w:pPr>
            <w:r w:rsidRPr="008C2C7D">
              <w:rPr>
                <w:b/>
                <w:sz w:val="16"/>
                <w:szCs w:val="16"/>
                <w:lang w:val="en-GB"/>
              </w:rPr>
              <w:t>Interference assessment</w:t>
            </w:r>
          </w:p>
        </w:tc>
        <w:tc>
          <w:tcPr>
            <w:tcW w:w="1276" w:type="dxa"/>
            <w:shd w:val="clear" w:color="auto" w:fill="FFFFFF" w:themeFill="background1"/>
          </w:tcPr>
          <w:p w14:paraId="509709A5" w14:textId="77777777" w:rsidR="008C2C7D" w:rsidRPr="008C2C7D" w:rsidRDefault="008C2C7D" w:rsidP="008C2C7D">
            <w:pPr>
              <w:rPr>
                <w:sz w:val="16"/>
                <w:szCs w:val="16"/>
                <w:lang w:val="en-GB"/>
              </w:rPr>
            </w:pPr>
          </w:p>
        </w:tc>
        <w:tc>
          <w:tcPr>
            <w:tcW w:w="1134" w:type="dxa"/>
            <w:shd w:val="clear" w:color="auto" w:fill="FFFFFF" w:themeFill="background1"/>
          </w:tcPr>
          <w:p w14:paraId="4D59EFDC" w14:textId="77777777" w:rsidR="008C2C7D" w:rsidRPr="008C2C7D" w:rsidRDefault="008C2C7D" w:rsidP="008C2C7D">
            <w:pPr>
              <w:rPr>
                <w:sz w:val="16"/>
                <w:szCs w:val="16"/>
                <w:lang w:val="en-GB"/>
              </w:rPr>
            </w:pPr>
          </w:p>
        </w:tc>
        <w:tc>
          <w:tcPr>
            <w:tcW w:w="1134" w:type="dxa"/>
            <w:shd w:val="clear" w:color="auto" w:fill="FFFFFF" w:themeFill="background1"/>
          </w:tcPr>
          <w:p w14:paraId="0E539A80" w14:textId="77777777" w:rsidR="008C2C7D" w:rsidRPr="008C2C7D" w:rsidRDefault="008C2C7D" w:rsidP="008C2C7D">
            <w:pPr>
              <w:rPr>
                <w:sz w:val="16"/>
                <w:szCs w:val="16"/>
                <w:lang w:val="en-GB"/>
              </w:rPr>
            </w:pPr>
          </w:p>
        </w:tc>
        <w:tc>
          <w:tcPr>
            <w:tcW w:w="1275" w:type="dxa"/>
            <w:shd w:val="clear" w:color="auto" w:fill="FFFFFF" w:themeFill="background1"/>
          </w:tcPr>
          <w:p w14:paraId="385AD03B" w14:textId="77777777" w:rsidR="008C2C7D" w:rsidRPr="008C2C7D" w:rsidRDefault="008C2C7D" w:rsidP="008C2C7D">
            <w:pPr>
              <w:rPr>
                <w:sz w:val="16"/>
                <w:szCs w:val="16"/>
                <w:lang w:val="en-GB"/>
              </w:rPr>
            </w:pPr>
          </w:p>
        </w:tc>
        <w:tc>
          <w:tcPr>
            <w:tcW w:w="1276" w:type="dxa"/>
            <w:shd w:val="clear" w:color="auto" w:fill="FFFFFF" w:themeFill="background1"/>
          </w:tcPr>
          <w:p w14:paraId="0EF335F6" w14:textId="77777777" w:rsidR="008C2C7D" w:rsidRPr="008C2C7D" w:rsidRDefault="008C2C7D" w:rsidP="008C2C7D">
            <w:pPr>
              <w:rPr>
                <w:sz w:val="16"/>
                <w:szCs w:val="16"/>
                <w:lang w:val="en-GB"/>
              </w:rPr>
            </w:pPr>
          </w:p>
        </w:tc>
        <w:tc>
          <w:tcPr>
            <w:tcW w:w="1276" w:type="dxa"/>
            <w:shd w:val="clear" w:color="auto" w:fill="FFFFFF" w:themeFill="background1"/>
          </w:tcPr>
          <w:p w14:paraId="2369DFA2" w14:textId="77777777" w:rsidR="008C2C7D" w:rsidRPr="008C2C7D" w:rsidRDefault="008C2C7D" w:rsidP="008C2C7D">
            <w:pPr>
              <w:rPr>
                <w:sz w:val="16"/>
                <w:szCs w:val="16"/>
                <w:lang w:val="en-GB"/>
              </w:rPr>
            </w:pPr>
          </w:p>
        </w:tc>
        <w:tc>
          <w:tcPr>
            <w:tcW w:w="1276" w:type="dxa"/>
            <w:shd w:val="clear" w:color="auto" w:fill="FFFFFF" w:themeFill="background1"/>
          </w:tcPr>
          <w:p w14:paraId="2FB50559" w14:textId="77777777" w:rsidR="008C2C7D" w:rsidRPr="008C2C7D" w:rsidRDefault="008C2C7D" w:rsidP="008C2C7D">
            <w:pPr>
              <w:rPr>
                <w:sz w:val="16"/>
                <w:szCs w:val="16"/>
                <w:lang w:val="en-GB"/>
              </w:rPr>
            </w:pPr>
          </w:p>
        </w:tc>
        <w:tc>
          <w:tcPr>
            <w:tcW w:w="1275" w:type="dxa"/>
            <w:shd w:val="clear" w:color="auto" w:fill="FFFFFF" w:themeFill="background1"/>
          </w:tcPr>
          <w:p w14:paraId="4E9AE359" w14:textId="77777777" w:rsidR="008C2C7D" w:rsidRPr="008C2C7D" w:rsidRDefault="008C2C7D" w:rsidP="008C2C7D">
            <w:pPr>
              <w:rPr>
                <w:sz w:val="16"/>
                <w:szCs w:val="16"/>
                <w:lang w:val="en-GB"/>
              </w:rPr>
            </w:pPr>
          </w:p>
        </w:tc>
        <w:tc>
          <w:tcPr>
            <w:tcW w:w="1320" w:type="dxa"/>
            <w:shd w:val="clear" w:color="auto" w:fill="FFFFFF" w:themeFill="background1"/>
          </w:tcPr>
          <w:p w14:paraId="2710BA21" w14:textId="77777777" w:rsidR="008C2C7D" w:rsidRPr="008C2C7D" w:rsidRDefault="008C2C7D" w:rsidP="008C2C7D">
            <w:pPr>
              <w:rPr>
                <w:sz w:val="16"/>
                <w:szCs w:val="16"/>
                <w:lang w:val="en-GB"/>
              </w:rPr>
            </w:pPr>
          </w:p>
        </w:tc>
        <w:tc>
          <w:tcPr>
            <w:tcW w:w="1285" w:type="dxa"/>
            <w:shd w:val="clear" w:color="auto" w:fill="FFFFFF" w:themeFill="background1"/>
          </w:tcPr>
          <w:p w14:paraId="47C153F0" w14:textId="77777777" w:rsidR="008C2C7D" w:rsidRPr="008C2C7D" w:rsidRDefault="008C2C7D" w:rsidP="008C2C7D">
            <w:pPr>
              <w:rPr>
                <w:sz w:val="16"/>
                <w:szCs w:val="16"/>
                <w:lang w:val="en-GB"/>
              </w:rPr>
            </w:pPr>
          </w:p>
        </w:tc>
      </w:tr>
      <w:tr w:rsidR="00C45A11" w:rsidRPr="001B19E4" w14:paraId="0CF545D5" w14:textId="77777777" w:rsidTr="000027AE">
        <w:trPr>
          <w:jc w:val="center"/>
        </w:trPr>
        <w:tc>
          <w:tcPr>
            <w:tcW w:w="3672" w:type="dxa"/>
            <w:shd w:val="clear" w:color="auto" w:fill="FFFFFF" w:themeFill="background1"/>
          </w:tcPr>
          <w:p w14:paraId="37CA22C3" w14:textId="77777777" w:rsidR="00C45A11" w:rsidRPr="008C2C7D" w:rsidRDefault="00C45A11" w:rsidP="008C2C7D">
            <w:pPr>
              <w:rPr>
                <w:color w:val="FF0000"/>
                <w:sz w:val="16"/>
                <w:szCs w:val="16"/>
                <w:lang w:val="en-GB"/>
              </w:rPr>
            </w:pPr>
            <w:r w:rsidRPr="008C2C7D">
              <w:rPr>
                <w:color w:val="FF0000"/>
                <w:sz w:val="16"/>
                <w:szCs w:val="16"/>
                <w:lang w:val="en-GB"/>
              </w:rPr>
              <w:t>Propagation exponent n (Note 1)</w:t>
            </w:r>
          </w:p>
        </w:tc>
        <w:tc>
          <w:tcPr>
            <w:tcW w:w="1276" w:type="dxa"/>
            <w:shd w:val="clear" w:color="auto" w:fill="FFFFFF" w:themeFill="background1"/>
          </w:tcPr>
          <w:p w14:paraId="60A455F9" w14:textId="77777777" w:rsidR="00C45A11" w:rsidRPr="008C2C7D" w:rsidRDefault="00C45A11" w:rsidP="008907EE">
            <w:pPr>
              <w:rPr>
                <w:sz w:val="16"/>
                <w:szCs w:val="16"/>
                <w:lang w:val="en-GB"/>
              </w:rPr>
            </w:pPr>
            <w:r>
              <w:rPr>
                <w:sz w:val="16"/>
                <w:szCs w:val="16"/>
                <w:lang w:val="en-GB"/>
              </w:rPr>
              <w:t>2</w:t>
            </w:r>
            <w:r w:rsidRPr="008C2C7D">
              <w:rPr>
                <w:sz w:val="16"/>
                <w:szCs w:val="16"/>
                <w:lang w:val="en-GB"/>
              </w:rPr>
              <w:t>.50</w:t>
            </w:r>
          </w:p>
        </w:tc>
        <w:tc>
          <w:tcPr>
            <w:tcW w:w="1134" w:type="dxa"/>
            <w:shd w:val="clear" w:color="auto" w:fill="FFFFFF" w:themeFill="background1"/>
          </w:tcPr>
          <w:p w14:paraId="1B832812" w14:textId="77777777" w:rsidR="00C45A11" w:rsidRPr="008C2C7D" w:rsidRDefault="00C45A11" w:rsidP="008907EE">
            <w:pPr>
              <w:rPr>
                <w:sz w:val="16"/>
                <w:szCs w:val="16"/>
                <w:lang w:val="en-GB"/>
              </w:rPr>
            </w:pPr>
            <w:r>
              <w:rPr>
                <w:sz w:val="16"/>
                <w:szCs w:val="16"/>
                <w:lang w:val="en-GB"/>
              </w:rPr>
              <w:t>2</w:t>
            </w:r>
            <w:r w:rsidRPr="008C2C7D">
              <w:rPr>
                <w:sz w:val="16"/>
                <w:szCs w:val="16"/>
                <w:lang w:val="en-GB"/>
              </w:rPr>
              <w:t>.50</w:t>
            </w:r>
          </w:p>
        </w:tc>
        <w:tc>
          <w:tcPr>
            <w:tcW w:w="1134" w:type="dxa"/>
            <w:shd w:val="clear" w:color="auto" w:fill="FFFFFF" w:themeFill="background1"/>
          </w:tcPr>
          <w:p w14:paraId="11A502A0" w14:textId="77777777" w:rsidR="00C45A11" w:rsidRPr="008C2C7D" w:rsidRDefault="00C45A11" w:rsidP="008907EE">
            <w:pPr>
              <w:rPr>
                <w:sz w:val="16"/>
                <w:szCs w:val="16"/>
                <w:lang w:val="en-GB"/>
              </w:rPr>
            </w:pPr>
            <w:r>
              <w:rPr>
                <w:sz w:val="16"/>
                <w:szCs w:val="16"/>
                <w:lang w:val="en-GB"/>
              </w:rPr>
              <w:t>2</w:t>
            </w:r>
            <w:r w:rsidRPr="008C2C7D">
              <w:rPr>
                <w:sz w:val="16"/>
                <w:szCs w:val="16"/>
                <w:lang w:val="en-GB"/>
              </w:rPr>
              <w:t>.50</w:t>
            </w:r>
          </w:p>
        </w:tc>
        <w:tc>
          <w:tcPr>
            <w:tcW w:w="1275" w:type="dxa"/>
            <w:shd w:val="clear" w:color="auto" w:fill="FFFFFF" w:themeFill="background1"/>
          </w:tcPr>
          <w:p w14:paraId="02625D90" w14:textId="77777777" w:rsidR="00C45A11" w:rsidRPr="008C2C7D" w:rsidRDefault="00C45A11" w:rsidP="008907EE">
            <w:pPr>
              <w:rPr>
                <w:sz w:val="16"/>
                <w:szCs w:val="16"/>
                <w:lang w:val="en-GB"/>
              </w:rPr>
            </w:pPr>
            <w:r>
              <w:rPr>
                <w:sz w:val="16"/>
                <w:szCs w:val="16"/>
                <w:lang w:val="en-GB"/>
              </w:rPr>
              <w:t>2</w:t>
            </w:r>
            <w:r w:rsidRPr="008C2C7D">
              <w:rPr>
                <w:sz w:val="16"/>
                <w:szCs w:val="16"/>
                <w:lang w:val="en-GB"/>
              </w:rPr>
              <w:t>.50</w:t>
            </w:r>
          </w:p>
        </w:tc>
        <w:tc>
          <w:tcPr>
            <w:tcW w:w="1276" w:type="dxa"/>
            <w:shd w:val="clear" w:color="auto" w:fill="FFFFFF" w:themeFill="background1"/>
          </w:tcPr>
          <w:p w14:paraId="12AC21F3" w14:textId="77777777" w:rsidR="00C45A11" w:rsidRPr="008C2C7D" w:rsidRDefault="00C45A11" w:rsidP="008907EE">
            <w:pPr>
              <w:rPr>
                <w:sz w:val="16"/>
                <w:szCs w:val="16"/>
                <w:lang w:val="en-GB"/>
              </w:rPr>
            </w:pPr>
            <w:r>
              <w:rPr>
                <w:sz w:val="16"/>
                <w:szCs w:val="16"/>
                <w:lang w:val="en-GB"/>
              </w:rPr>
              <w:t>2</w:t>
            </w:r>
            <w:r w:rsidRPr="008C2C7D">
              <w:rPr>
                <w:sz w:val="16"/>
                <w:szCs w:val="16"/>
                <w:lang w:val="en-GB"/>
              </w:rPr>
              <w:t>.50</w:t>
            </w:r>
          </w:p>
        </w:tc>
        <w:tc>
          <w:tcPr>
            <w:tcW w:w="1276" w:type="dxa"/>
            <w:shd w:val="clear" w:color="auto" w:fill="FFFFFF" w:themeFill="background1"/>
          </w:tcPr>
          <w:p w14:paraId="709F2970" w14:textId="77777777" w:rsidR="00C45A11" w:rsidRPr="008C2C7D" w:rsidRDefault="00C45A11" w:rsidP="008907EE">
            <w:pPr>
              <w:rPr>
                <w:sz w:val="16"/>
                <w:szCs w:val="16"/>
                <w:lang w:val="en-GB"/>
              </w:rPr>
            </w:pPr>
            <w:r>
              <w:rPr>
                <w:sz w:val="16"/>
                <w:szCs w:val="16"/>
                <w:lang w:val="en-GB"/>
              </w:rPr>
              <w:t>2</w:t>
            </w:r>
            <w:r w:rsidRPr="008C2C7D">
              <w:rPr>
                <w:sz w:val="16"/>
                <w:szCs w:val="16"/>
                <w:lang w:val="en-GB"/>
              </w:rPr>
              <w:t>.50</w:t>
            </w:r>
          </w:p>
        </w:tc>
        <w:tc>
          <w:tcPr>
            <w:tcW w:w="1276" w:type="dxa"/>
            <w:shd w:val="clear" w:color="auto" w:fill="FFFFFF" w:themeFill="background1"/>
          </w:tcPr>
          <w:p w14:paraId="2505AD71" w14:textId="77777777" w:rsidR="00C45A11" w:rsidRPr="008C2C7D" w:rsidRDefault="00C45A11" w:rsidP="008907EE">
            <w:pPr>
              <w:rPr>
                <w:sz w:val="16"/>
                <w:szCs w:val="16"/>
                <w:lang w:val="en-GB"/>
              </w:rPr>
            </w:pPr>
            <w:r>
              <w:rPr>
                <w:sz w:val="16"/>
                <w:szCs w:val="16"/>
                <w:lang w:val="en-GB"/>
              </w:rPr>
              <w:t>2</w:t>
            </w:r>
            <w:r w:rsidRPr="008C2C7D">
              <w:rPr>
                <w:sz w:val="16"/>
                <w:szCs w:val="16"/>
                <w:lang w:val="en-GB"/>
              </w:rPr>
              <w:t>.50</w:t>
            </w:r>
          </w:p>
        </w:tc>
        <w:tc>
          <w:tcPr>
            <w:tcW w:w="1275" w:type="dxa"/>
            <w:shd w:val="clear" w:color="auto" w:fill="FFFFFF" w:themeFill="background1"/>
          </w:tcPr>
          <w:p w14:paraId="65DB9659" w14:textId="77777777" w:rsidR="00C45A11" w:rsidRPr="008C2C7D" w:rsidRDefault="00C45A11" w:rsidP="008907EE">
            <w:pPr>
              <w:rPr>
                <w:sz w:val="16"/>
                <w:szCs w:val="16"/>
                <w:lang w:val="en-GB"/>
              </w:rPr>
            </w:pPr>
            <w:r>
              <w:rPr>
                <w:sz w:val="16"/>
                <w:szCs w:val="16"/>
                <w:lang w:val="en-GB"/>
              </w:rPr>
              <w:t>2</w:t>
            </w:r>
            <w:r w:rsidRPr="008C2C7D">
              <w:rPr>
                <w:sz w:val="16"/>
                <w:szCs w:val="16"/>
                <w:lang w:val="en-GB"/>
              </w:rPr>
              <w:t>.50</w:t>
            </w:r>
          </w:p>
        </w:tc>
        <w:tc>
          <w:tcPr>
            <w:tcW w:w="1320" w:type="dxa"/>
            <w:shd w:val="clear" w:color="auto" w:fill="FFFFFF" w:themeFill="background1"/>
          </w:tcPr>
          <w:p w14:paraId="3423CD6B" w14:textId="77777777" w:rsidR="00C45A11" w:rsidRPr="008C2C7D" w:rsidRDefault="00C45A11" w:rsidP="008C2C7D">
            <w:pPr>
              <w:rPr>
                <w:sz w:val="16"/>
                <w:szCs w:val="16"/>
                <w:lang w:val="en-GB"/>
              </w:rPr>
            </w:pPr>
          </w:p>
        </w:tc>
        <w:tc>
          <w:tcPr>
            <w:tcW w:w="1285" w:type="dxa"/>
            <w:shd w:val="clear" w:color="auto" w:fill="FFFFFF" w:themeFill="background1"/>
          </w:tcPr>
          <w:p w14:paraId="5C8C49BA" w14:textId="77777777" w:rsidR="00C45A11" w:rsidRPr="008C2C7D" w:rsidRDefault="00C45A11" w:rsidP="008C2C7D">
            <w:pPr>
              <w:rPr>
                <w:sz w:val="16"/>
                <w:szCs w:val="16"/>
                <w:lang w:val="en-GB"/>
              </w:rPr>
            </w:pPr>
          </w:p>
        </w:tc>
      </w:tr>
      <w:tr w:rsidR="00C45A11" w:rsidRPr="001B19E4" w14:paraId="72DCD390" w14:textId="77777777" w:rsidTr="000027AE">
        <w:trPr>
          <w:jc w:val="center"/>
        </w:trPr>
        <w:tc>
          <w:tcPr>
            <w:tcW w:w="3672" w:type="dxa"/>
            <w:shd w:val="clear" w:color="auto" w:fill="FFFFFF" w:themeFill="background1"/>
          </w:tcPr>
          <w:p w14:paraId="3884A704" w14:textId="77777777" w:rsidR="00C45A11" w:rsidRPr="008C2C7D" w:rsidRDefault="00C45A11" w:rsidP="008C2C7D">
            <w:pPr>
              <w:rPr>
                <w:color w:val="FF0000"/>
                <w:sz w:val="16"/>
                <w:szCs w:val="16"/>
                <w:lang w:val="en-GB"/>
              </w:rPr>
            </w:pPr>
            <w:r w:rsidRPr="008C2C7D">
              <w:rPr>
                <w:color w:val="FF0000"/>
                <w:sz w:val="16"/>
                <w:szCs w:val="16"/>
                <w:lang w:val="en-GB"/>
              </w:rPr>
              <w:t>Additional wall loss aw dB (Note 1)</w:t>
            </w:r>
          </w:p>
        </w:tc>
        <w:tc>
          <w:tcPr>
            <w:tcW w:w="1276" w:type="dxa"/>
            <w:tcBorders>
              <w:bottom w:val="single" w:sz="4" w:space="0" w:color="D2232A"/>
            </w:tcBorders>
            <w:shd w:val="clear" w:color="auto" w:fill="FFFFFF" w:themeFill="background1"/>
          </w:tcPr>
          <w:p w14:paraId="5408057D" w14:textId="77777777" w:rsidR="00C45A11" w:rsidRPr="008C2C7D" w:rsidRDefault="00C45A11" w:rsidP="008907EE">
            <w:pPr>
              <w:rPr>
                <w:sz w:val="16"/>
                <w:szCs w:val="16"/>
                <w:lang w:val="en-GB"/>
              </w:rPr>
            </w:pPr>
            <w:r>
              <w:rPr>
                <w:sz w:val="16"/>
                <w:szCs w:val="16"/>
                <w:lang w:val="en-GB"/>
              </w:rPr>
              <w:t>1</w:t>
            </w:r>
            <w:r w:rsidRPr="008C2C7D">
              <w:rPr>
                <w:sz w:val="16"/>
                <w:szCs w:val="16"/>
                <w:lang w:val="en-GB"/>
              </w:rPr>
              <w:t>0.00</w:t>
            </w:r>
          </w:p>
        </w:tc>
        <w:tc>
          <w:tcPr>
            <w:tcW w:w="1134" w:type="dxa"/>
            <w:tcBorders>
              <w:bottom w:val="single" w:sz="4" w:space="0" w:color="D2232A"/>
            </w:tcBorders>
            <w:shd w:val="clear" w:color="auto" w:fill="FFFFFF" w:themeFill="background1"/>
          </w:tcPr>
          <w:p w14:paraId="52C77FB9" w14:textId="77777777" w:rsidR="00C45A11" w:rsidRPr="008C2C7D" w:rsidRDefault="00C45A11" w:rsidP="008907EE">
            <w:pPr>
              <w:rPr>
                <w:sz w:val="16"/>
                <w:szCs w:val="16"/>
                <w:lang w:val="en-GB"/>
              </w:rPr>
            </w:pPr>
            <w:r>
              <w:rPr>
                <w:sz w:val="16"/>
                <w:szCs w:val="16"/>
                <w:lang w:val="en-GB"/>
              </w:rPr>
              <w:t>1</w:t>
            </w:r>
            <w:r w:rsidRPr="008C2C7D">
              <w:rPr>
                <w:sz w:val="16"/>
                <w:szCs w:val="16"/>
                <w:lang w:val="en-GB"/>
              </w:rPr>
              <w:t>0.00</w:t>
            </w:r>
          </w:p>
        </w:tc>
        <w:tc>
          <w:tcPr>
            <w:tcW w:w="1134" w:type="dxa"/>
            <w:tcBorders>
              <w:bottom w:val="single" w:sz="4" w:space="0" w:color="D2232A"/>
            </w:tcBorders>
            <w:shd w:val="clear" w:color="auto" w:fill="FFFFFF" w:themeFill="background1"/>
          </w:tcPr>
          <w:p w14:paraId="4A7BCAF3" w14:textId="77777777" w:rsidR="00C45A11" w:rsidRPr="008C2C7D" w:rsidRDefault="00C45A11" w:rsidP="008907EE">
            <w:pPr>
              <w:rPr>
                <w:sz w:val="16"/>
                <w:szCs w:val="16"/>
                <w:lang w:val="en-GB"/>
              </w:rPr>
            </w:pPr>
            <w:r>
              <w:rPr>
                <w:sz w:val="16"/>
                <w:szCs w:val="16"/>
                <w:lang w:val="en-GB"/>
              </w:rPr>
              <w:t>1</w:t>
            </w:r>
            <w:r w:rsidRPr="008C2C7D">
              <w:rPr>
                <w:sz w:val="16"/>
                <w:szCs w:val="16"/>
                <w:lang w:val="en-GB"/>
              </w:rPr>
              <w:t>0.00</w:t>
            </w:r>
          </w:p>
        </w:tc>
        <w:tc>
          <w:tcPr>
            <w:tcW w:w="1275" w:type="dxa"/>
            <w:tcBorders>
              <w:bottom w:val="single" w:sz="4" w:space="0" w:color="D2232A"/>
            </w:tcBorders>
            <w:shd w:val="clear" w:color="auto" w:fill="FFFFFF" w:themeFill="background1"/>
          </w:tcPr>
          <w:p w14:paraId="0A25B7F4" w14:textId="77777777" w:rsidR="00C45A11" w:rsidRPr="008C2C7D" w:rsidRDefault="00C45A11" w:rsidP="008907EE">
            <w:pPr>
              <w:rPr>
                <w:sz w:val="16"/>
                <w:szCs w:val="16"/>
                <w:lang w:val="en-GB"/>
              </w:rPr>
            </w:pPr>
            <w:r>
              <w:rPr>
                <w:sz w:val="16"/>
                <w:szCs w:val="16"/>
                <w:lang w:val="en-GB"/>
              </w:rPr>
              <w:t>1</w:t>
            </w:r>
            <w:r w:rsidRPr="008C2C7D">
              <w:rPr>
                <w:sz w:val="16"/>
                <w:szCs w:val="16"/>
                <w:lang w:val="en-GB"/>
              </w:rPr>
              <w:t>0.00</w:t>
            </w:r>
          </w:p>
        </w:tc>
        <w:tc>
          <w:tcPr>
            <w:tcW w:w="1276" w:type="dxa"/>
            <w:tcBorders>
              <w:bottom w:val="single" w:sz="4" w:space="0" w:color="D2232A"/>
            </w:tcBorders>
            <w:shd w:val="clear" w:color="auto" w:fill="FFFFFF" w:themeFill="background1"/>
          </w:tcPr>
          <w:p w14:paraId="640EBFCA" w14:textId="77777777" w:rsidR="00C45A11" w:rsidRPr="008C2C7D" w:rsidRDefault="00C45A11" w:rsidP="008907EE">
            <w:pPr>
              <w:rPr>
                <w:sz w:val="16"/>
                <w:szCs w:val="16"/>
                <w:lang w:val="en-GB"/>
              </w:rPr>
            </w:pPr>
            <w:r>
              <w:rPr>
                <w:sz w:val="16"/>
                <w:szCs w:val="16"/>
                <w:lang w:val="en-GB"/>
              </w:rPr>
              <w:t>1</w:t>
            </w:r>
            <w:r w:rsidRPr="008C2C7D">
              <w:rPr>
                <w:sz w:val="16"/>
                <w:szCs w:val="16"/>
                <w:lang w:val="en-GB"/>
              </w:rPr>
              <w:t>0.00</w:t>
            </w:r>
          </w:p>
        </w:tc>
        <w:tc>
          <w:tcPr>
            <w:tcW w:w="1276" w:type="dxa"/>
            <w:tcBorders>
              <w:bottom w:val="single" w:sz="4" w:space="0" w:color="D2232A"/>
            </w:tcBorders>
            <w:shd w:val="clear" w:color="auto" w:fill="FFFFFF" w:themeFill="background1"/>
          </w:tcPr>
          <w:p w14:paraId="24E09269" w14:textId="77777777" w:rsidR="00C45A11" w:rsidRPr="008C2C7D" w:rsidRDefault="00C45A11" w:rsidP="008907EE">
            <w:pPr>
              <w:rPr>
                <w:sz w:val="16"/>
                <w:szCs w:val="16"/>
                <w:lang w:val="en-GB"/>
              </w:rPr>
            </w:pPr>
            <w:r>
              <w:rPr>
                <w:sz w:val="16"/>
                <w:szCs w:val="16"/>
                <w:lang w:val="en-GB"/>
              </w:rPr>
              <w:t>1</w:t>
            </w:r>
            <w:r w:rsidRPr="008C2C7D">
              <w:rPr>
                <w:sz w:val="16"/>
                <w:szCs w:val="16"/>
                <w:lang w:val="en-GB"/>
              </w:rPr>
              <w:t>0.00</w:t>
            </w:r>
          </w:p>
        </w:tc>
        <w:tc>
          <w:tcPr>
            <w:tcW w:w="1276" w:type="dxa"/>
            <w:tcBorders>
              <w:bottom w:val="single" w:sz="4" w:space="0" w:color="D2232A"/>
            </w:tcBorders>
            <w:shd w:val="clear" w:color="auto" w:fill="FFFFFF" w:themeFill="background1"/>
          </w:tcPr>
          <w:p w14:paraId="565D7A72" w14:textId="77777777" w:rsidR="00C45A11" w:rsidRPr="008C2C7D" w:rsidRDefault="00C45A11" w:rsidP="008907EE">
            <w:pPr>
              <w:rPr>
                <w:sz w:val="16"/>
                <w:szCs w:val="16"/>
                <w:lang w:val="en-GB"/>
              </w:rPr>
            </w:pPr>
            <w:r>
              <w:rPr>
                <w:sz w:val="16"/>
                <w:szCs w:val="16"/>
                <w:lang w:val="en-GB"/>
              </w:rPr>
              <w:t>1</w:t>
            </w:r>
            <w:r w:rsidRPr="008C2C7D">
              <w:rPr>
                <w:sz w:val="16"/>
                <w:szCs w:val="16"/>
                <w:lang w:val="en-GB"/>
              </w:rPr>
              <w:t>0.00</w:t>
            </w:r>
          </w:p>
        </w:tc>
        <w:tc>
          <w:tcPr>
            <w:tcW w:w="1275" w:type="dxa"/>
            <w:tcBorders>
              <w:bottom w:val="single" w:sz="4" w:space="0" w:color="D2232A"/>
            </w:tcBorders>
            <w:shd w:val="clear" w:color="auto" w:fill="FFFFFF" w:themeFill="background1"/>
          </w:tcPr>
          <w:p w14:paraId="5B2F3902" w14:textId="77777777" w:rsidR="00C45A11" w:rsidRPr="008C2C7D" w:rsidRDefault="00C45A11" w:rsidP="008907EE">
            <w:pPr>
              <w:rPr>
                <w:sz w:val="16"/>
                <w:szCs w:val="16"/>
                <w:lang w:val="en-GB"/>
              </w:rPr>
            </w:pPr>
            <w:r>
              <w:rPr>
                <w:sz w:val="16"/>
                <w:szCs w:val="16"/>
                <w:lang w:val="en-GB"/>
              </w:rPr>
              <w:t>1</w:t>
            </w:r>
            <w:r w:rsidRPr="008C2C7D">
              <w:rPr>
                <w:sz w:val="16"/>
                <w:szCs w:val="16"/>
                <w:lang w:val="en-GB"/>
              </w:rPr>
              <w:t>0.00</w:t>
            </w:r>
          </w:p>
        </w:tc>
        <w:tc>
          <w:tcPr>
            <w:tcW w:w="1320" w:type="dxa"/>
            <w:shd w:val="clear" w:color="auto" w:fill="FFFFFF" w:themeFill="background1"/>
          </w:tcPr>
          <w:p w14:paraId="3DAAFA83" w14:textId="77777777" w:rsidR="00C45A11" w:rsidRPr="008C2C7D" w:rsidRDefault="00C45A11" w:rsidP="008C2C7D">
            <w:pPr>
              <w:rPr>
                <w:sz w:val="16"/>
                <w:szCs w:val="16"/>
                <w:lang w:val="en-GB"/>
              </w:rPr>
            </w:pPr>
          </w:p>
        </w:tc>
        <w:tc>
          <w:tcPr>
            <w:tcW w:w="1285" w:type="dxa"/>
            <w:shd w:val="clear" w:color="auto" w:fill="FFFFFF" w:themeFill="background1"/>
          </w:tcPr>
          <w:p w14:paraId="635945EF" w14:textId="77777777" w:rsidR="00C45A11" w:rsidRPr="008C2C7D" w:rsidRDefault="00C45A11" w:rsidP="008C2C7D">
            <w:pPr>
              <w:rPr>
                <w:sz w:val="16"/>
                <w:szCs w:val="16"/>
                <w:lang w:val="en-GB"/>
              </w:rPr>
            </w:pPr>
          </w:p>
        </w:tc>
      </w:tr>
      <w:tr w:rsidR="008C2C7D" w:rsidRPr="001B19E4" w14:paraId="3DC4DC86" w14:textId="77777777" w:rsidTr="000027AE">
        <w:trPr>
          <w:jc w:val="center"/>
        </w:trPr>
        <w:tc>
          <w:tcPr>
            <w:tcW w:w="3672" w:type="dxa"/>
            <w:shd w:val="clear" w:color="auto" w:fill="FFFFFF" w:themeFill="background1"/>
          </w:tcPr>
          <w:p w14:paraId="1CAD312D" w14:textId="77777777" w:rsidR="008C2C7D" w:rsidRPr="008C2C7D" w:rsidRDefault="008C2C7D" w:rsidP="00B57F09">
            <w:pPr>
              <w:rPr>
                <w:sz w:val="16"/>
                <w:szCs w:val="16"/>
                <w:lang w:val="en-GB"/>
              </w:rPr>
            </w:pPr>
            <w:r w:rsidRPr="008C2C7D">
              <w:rPr>
                <w:sz w:val="16"/>
                <w:szCs w:val="16"/>
                <w:lang w:val="en-GB"/>
              </w:rPr>
              <w:t xml:space="preserve">Protection distance </w:t>
            </w:r>
            <w:proofErr w:type="spellStart"/>
            <w:r w:rsidRPr="008C2C7D">
              <w:rPr>
                <w:sz w:val="16"/>
                <w:szCs w:val="16"/>
                <w:lang w:val="en-GB"/>
              </w:rPr>
              <w:t>rp</w:t>
            </w:r>
            <w:proofErr w:type="spellEnd"/>
            <w:r w:rsidR="000D3E1F">
              <w:rPr>
                <w:sz w:val="16"/>
                <w:szCs w:val="16"/>
                <w:lang w:val="en-GB"/>
              </w:rPr>
              <w:t>,</w:t>
            </w:r>
            <w:r w:rsidRPr="008C2C7D">
              <w:rPr>
                <w:sz w:val="16"/>
                <w:szCs w:val="16"/>
                <w:lang w:val="en-GB"/>
              </w:rPr>
              <w:t xml:space="preserve"> </w:t>
            </w:r>
            <w:r w:rsidR="00B57F09">
              <w:rPr>
                <w:sz w:val="16"/>
                <w:szCs w:val="16"/>
                <w:lang w:val="en-GB"/>
              </w:rPr>
              <w:t>m</w:t>
            </w:r>
            <w:r w:rsidRPr="008C2C7D">
              <w:rPr>
                <w:sz w:val="16"/>
                <w:szCs w:val="16"/>
                <w:lang w:val="en-GB"/>
              </w:rPr>
              <w:t xml:space="preserve"> (Note 1)</w:t>
            </w:r>
          </w:p>
        </w:tc>
        <w:tc>
          <w:tcPr>
            <w:tcW w:w="1276" w:type="dxa"/>
            <w:shd w:val="clear" w:color="auto" w:fill="FFFFFF" w:themeFill="background1"/>
          </w:tcPr>
          <w:p w14:paraId="3B445A8C" w14:textId="77777777" w:rsidR="008C2C7D" w:rsidRPr="008C2C7D" w:rsidRDefault="00C45A11" w:rsidP="008C2C7D">
            <w:pPr>
              <w:rPr>
                <w:sz w:val="16"/>
                <w:szCs w:val="16"/>
                <w:lang w:val="en-GB"/>
              </w:rPr>
            </w:pPr>
            <w:r>
              <w:rPr>
                <w:sz w:val="16"/>
                <w:szCs w:val="16"/>
                <w:lang w:val="en-GB"/>
              </w:rPr>
              <w:t>1403.42</w:t>
            </w:r>
          </w:p>
        </w:tc>
        <w:tc>
          <w:tcPr>
            <w:tcW w:w="1134" w:type="dxa"/>
            <w:shd w:val="clear" w:color="auto" w:fill="FFFFFF" w:themeFill="background1"/>
          </w:tcPr>
          <w:p w14:paraId="48528679" w14:textId="77777777" w:rsidR="008C2C7D" w:rsidRPr="008C2C7D" w:rsidRDefault="00C45A11" w:rsidP="008C2C7D">
            <w:pPr>
              <w:rPr>
                <w:sz w:val="16"/>
                <w:szCs w:val="16"/>
                <w:lang w:val="en-GB"/>
              </w:rPr>
            </w:pPr>
            <w:r>
              <w:rPr>
                <w:sz w:val="16"/>
                <w:szCs w:val="16"/>
                <w:lang w:val="en-GB"/>
              </w:rPr>
              <w:t>6126.16</w:t>
            </w:r>
          </w:p>
        </w:tc>
        <w:tc>
          <w:tcPr>
            <w:tcW w:w="1134" w:type="dxa"/>
            <w:shd w:val="clear" w:color="auto" w:fill="FFFFFF" w:themeFill="background1"/>
          </w:tcPr>
          <w:p w14:paraId="20FDB317" w14:textId="77777777" w:rsidR="008C2C7D" w:rsidRPr="008C2C7D" w:rsidRDefault="00C45A11" w:rsidP="008C2C7D">
            <w:pPr>
              <w:rPr>
                <w:sz w:val="16"/>
                <w:szCs w:val="16"/>
                <w:lang w:val="en-GB"/>
              </w:rPr>
            </w:pPr>
            <w:r>
              <w:rPr>
                <w:sz w:val="16"/>
                <w:szCs w:val="16"/>
                <w:lang w:val="en-GB"/>
              </w:rPr>
              <w:t>806.05</w:t>
            </w:r>
          </w:p>
        </w:tc>
        <w:tc>
          <w:tcPr>
            <w:tcW w:w="1275" w:type="dxa"/>
            <w:shd w:val="clear" w:color="auto" w:fill="FFFFFF" w:themeFill="background1"/>
          </w:tcPr>
          <w:p w14:paraId="3FCC38BF" w14:textId="77777777" w:rsidR="008C2C7D" w:rsidRPr="008C2C7D" w:rsidRDefault="00C45A11" w:rsidP="008C2C7D">
            <w:pPr>
              <w:rPr>
                <w:sz w:val="16"/>
                <w:szCs w:val="16"/>
                <w:lang w:val="en-GB"/>
              </w:rPr>
            </w:pPr>
            <w:r>
              <w:rPr>
                <w:sz w:val="16"/>
                <w:szCs w:val="16"/>
                <w:lang w:val="en-GB"/>
              </w:rPr>
              <w:t>3518.56</w:t>
            </w:r>
          </w:p>
        </w:tc>
        <w:tc>
          <w:tcPr>
            <w:tcW w:w="1276" w:type="dxa"/>
            <w:shd w:val="clear" w:color="auto" w:fill="FFFFFF" w:themeFill="background1"/>
          </w:tcPr>
          <w:p w14:paraId="18A9C47E" w14:textId="77777777" w:rsidR="008C2C7D" w:rsidRPr="008C2C7D" w:rsidRDefault="00C45A11" w:rsidP="008C2C7D">
            <w:pPr>
              <w:rPr>
                <w:sz w:val="16"/>
                <w:szCs w:val="16"/>
                <w:lang w:val="en-GB"/>
              </w:rPr>
            </w:pPr>
            <w:r>
              <w:rPr>
                <w:sz w:val="16"/>
                <w:szCs w:val="16"/>
                <w:lang w:val="en-GB"/>
              </w:rPr>
              <w:t>2671.63</w:t>
            </w:r>
          </w:p>
        </w:tc>
        <w:tc>
          <w:tcPr>
            <w:tcW w:w="1276" w:type="dxa"/>
            <w:shd w:val="clear" w:color="auto" w:fill="FFFFFF" w:themeFill="background1"/>
          </w:tcPr>
          <w:p w14:paraId="43E3C5BA" w14:textId="77777777" w:rsidR="008C2C7D" w:rsidRPr="008C2C7D" w:rsidRDefault="00C45A11" w:rsidP="008C2C7D">
            <w:pPr>
              <w:rPr>
                <w:sz w:val="16"/>
                <w:szCs w:val="16"/>
                <w:lang w:val="en-GB"/>
              </w:rPr>
            </w:pPr>
            <w:r>
              <w:rPr>
                <w:sz w:val="16"/>
                <w:szCs w:val="16"/>
                <w:lang w:val="en-GB"/>
              </w:rPr>
              <w:t>11662.10</w:t>
            </w:r>
          </w:p>
        </w:tc>
        <w:tc>
          <w:tcPr>
            <w:tcW w:w="1276" w:type="dxa"/>
            <w:shd w:val="clear" w:color="auto" w:fill="FFFFFF" w:themeFill="background1"/>
          </w:tcPr>
          <w:p w14:paraId="14255401" w14:textId="77777777" w:rsidR="008C2C7D" w:rsidRPr="008C2C7D" w:rsidRDefault="00C45A11" w:rsidP="008C2C7D">
            <w:pPr>
              <w:rPr>
                <w:sz w:val="16"/>
                <w:szCs w:val="16"/>
                <w:lang w:val="en-GB"/>
              </w:rPr>
            </w:pPr>
            <w:r>
              <w:rPr>
                <w:sz w:val="16"/>
                <w:szCs w:val="16"/>
                <w:lang w:val="en-GB"/>
              </w:rPr>
              <w:t>2671.63</w:t>
            </w:r>
          </w:p>
        </w:tc>
        <w:tc>
          <w:tcPr>
            <w:tcW w:w="1275" w:type="dxa"/>
            <w:shd w:val="clear" w:color="auto" w:fill="FFFFFF" w:themeFill="background1"/>
          </w:tcPr>
          <w:p w14:paraId="77145F42" w14:textId="77777777" w:rsidR="008C2C7D" w:rsidRPr="008C2C7D" w:rsidRDefault="00C45A11" w:rsidP="008C2C7D">
            <w:pPr>
              <w:rPr>
                <w:sz w:val="16"/>
                <w:szCs w:val="16"/>
                <w:lang w:val="en-GB"/>
              </w:rPr>
            </w:pPr>
            <w:r>
              <w:rPr>
                <w:sz w:val="16"/>
                <w:szCs w:val="16"/>
                <w:lang w:val="en-GB"/>
              </w:rPr>
              <w:t>11662.10</w:t>
            </w:r>
          </w:p>
        </w:tc>
        <w:tc>
          <w:tcPr>
            <w:tcW w:w="1320" w:type="dxa"/>
            <w:shd w:val="clear" w:color="auto" w:fill="FFFFFF" w:themeFill="background1"/>
          </w:tcPr>
          <w:p w14:paraId="63977051" w14:textId="77777777" w:rsidR="008C2C7D" w:rsidRPr="008C2C7D" w:rsidRDefault="008C2C7D" w:rsidP="008C2C7D">
            <w:pPr>
              <w:rPr>
                <w:sz w:val="16"/>
                <w:szCs w:val="16"/>
                <w:lang w:val="en-GB"/>
              </w:rPr>
            </w:pPr>
          </w:p>
        </w:tc>
        <w:tc>
          <w:tcPr>
            <w:tcW w:w="1285" w:type="dxa"/>
            <w:shd w:val="clear" w:color="auto" w:fill="FFFFFF" w:themeFill="background1"/>
          </w:tcPr>
          <w:p w14:paraId="43BCD1AE" w14:textId="77777777" w:rsidR="008C2C7D" w:rsidRPr="008C2C7D" w:rsidRDefault="008C2C7D" w:rsidP="008C2C7D">
            <w:pPr>
              <w:rPr>
                <w:sz w:val="16"/>
                <w:szCs w:val="16"/>
                <w:lang w:val="en-GB"/>
              </w:rPr>
            </w:pPr>
          </w:p>
        </w:tc>
      </w:tr>
      <w:tr w:rsidR="008C2C7D" w:rsidRPr="001B19E4" w14:paraId="2A15A143" w14:textId="77777777" w:rsidTr="000027AE">
        <w:trPr>
          <w:jc w:val="center"/>
        </w:trPr>
        <w:tc>
          <w:tcPr>
            <w:tcW w:w="3672" w:type="dxa"/>
            <w:shd w:val="clear" w:color="auto" w:fill="FFFFFF" w:themeFill="background1"/>
          </w:tcPr>
          <w:p w14:paraId="444CD220" w14:textId="77777777" w:rsidR="008C2C7D" w:rsidRPr="008C2C7D" w:rsidRDefault="008C2C7D" w:rsidP="008C2C7D">
            <w:pPr>
              <w:rPr>
                <w:sz w:val="16"/>
                <w:szCs w:val="16"/>
                <w:lang w:val="en-GB"/>
              </w:rPr>
            </w:pPr>
            <w:r w:rsidRPr="008C2C7D">
              <w:rPr>
                <w:sz w:val="16"/>
                <w:szCs w:val="16"/>
                <w:lang w:val="en-GB"/>
              </w:rPr>
              <w:t>Impact area Ai, km</w:t>
            </w:r>
            <w:r w:rsidRPr="008C2C7D">
              <w:rPr>
                <w:sz w:val="16"/>
                <w:szCs w:val="16"/>
                <w:vertAlign w:val="superscript"/>
                <w:lang w:val="en-GB"/>
              </w:rPr>
              <w:t>2</w:t>
            </w:r>
          </w:p>
        </w:tc>
        <w:tc>
          <w:tcPr>
            <w:tcW w:w="1276" w:type="dxa"/>
            <w:shd w:val="clear" w:color="auto" w:fill="FFFFFF" w:themeFill="background1"/>
          </w:tcPr>
          <w:p w14:paraId="52260079" w14:textId="77777777" w:rsidR="008C2C7D" w:rsidRPr="008C2C7D" w:rsidRDefault="00C45A11" w:rsidP="008C2C7D">
            <w:pPr>
              <w:rPr>
                <w:sz w:val="16"/>
                <w:szCs w:val="16"/>
                <w:lang w:val="en-GB"/>
              </w:rPr>
            </w:pPr>
            <w:r>
              <w:rPr>
                <w:sz w:val="16"/>
                <w:szCs w:val="16"/>
                <w:lang w:val="en-GB"/>
              </w:rPr>
              <w:t>6.19</w:t>
            </w:r>
          </w:p>
        </w:tc>
        <w:tc>
          <w:tcPr>
            <w:tcW w:w="1134" w:type="dxa"/>
            <w:shd w:val="clear" w:color="auto" w:fill="FFFFFF" w:themeFill="background1"/>
          </w:tcPr>
          <w:p w14:paraId="16ECFC8C" w14:textId="77777777" w:rsidR="008C2C7D" w:rsidRPr="008C2C7D" w:rsidRDefault="00C45A11" w:rsidP="008C2C7D">
            <w:pPr>
              <w:rPr>
                <w:sz w:val="16"/>
                <w:szCs w:val="16"/>
                <w:lang w:val="en-GB"/>
              </w:rPr>
            </w:pPr>
            <w:r>
              <w:rPr>
                <w:sz w:val="16"/>
                <w:szCs w:val="16"/>
                <w:lang w:val="en-GB"/>
              </w:rPr>
              <w:t>117.90</w:t>
            </w:r>
          </w:p>
        </w:tc>
        <w:tc>
          <w:tcPr>
            <w:tcW w:w="1134" w:type="dxa"/>
            <w:shd w:val="clear" w:color="auto" w:fill="FFFFFF" w:themeFill="background1"/>
          </w:tcPr>
          <w:p w14:paraId="1CA1517E" w14:textId="77777777" w:rsidR="008C2C7D" w:rsidRPr="008C2C7D" w:rsidRDefault="00C45A11" w:rsidP="008C2C7D">
            <w:pPr>
              <w:rPr>
                <w:sz w:val="16"/>
                <w:szCs w:val="16"/>
                <w:lang w:val="en-GB"/>
              </w:rPr>
            </w:pPr>
            <w:r>
              <w:rPr>
                <w:sz w:val="16"/>
                <w:szCs w:val="16"/>
                <w:lang w:val="en-GB"/>
              </w:rPr>
              <w:t>2.04</w:t>
            </w:r>
          </w:p>
        </w:tc>
        <w:tc>
          <w:tcPr>
            <w:tcW w:w="1275" w:type="dxa"/>
            <w:shd w:val="clear" w:color="auto" w:fill="FFFFFF" w:themeFill="background1"/>
          </w:tcPr>
          <w:p w14:paraId="73BFFEF3" w14:textId="77777777" w:rsidR="008C2C7D" w:rsidRPr="008C2C7D" w:rsidRDefault="00C45A11" w:rsidP="008C2C7D">
            <w:pPr>
              <w:rPr>
                <w:sz w:val="16"/>
                <w:szCs w:val="16"/>
                <w:lang w:val="en-GB"/>
              </w:rPr>
            </w:pPr>
            <w:r>
              <w:rPr>
                <w:sz w:val="16"/>
                <w:szCs w:val="16"/>
                <w:lang w:val="en-GB"/>
              </w:rPr>
              <w:t>38.89</w:t>
            </w:r>
          </w:p>
        </w:tc>
        <w:tc>
          <w:tcPr>
            <w:tcW w:w="1276" w:type="dxa"/>
            <w:shd w:val="clear" w:color="auto" w:fill="FFFFFF" w:themeFill="background1"/>
          </w:tcPr>
          <w:p w14:paraId="27A4A89D" w14:textId="77777777" w:rsidR="008C2C7D" w:rsidRPr="008C2C7D" w:rsidRDefault="00C45A11" w:rsidP="008C2C7D">
            <w:pPr>
              <w:rPr>
                <w:sz w:val="16"/>
                <w:szCs w:val="16"/>
                <w:lang w:val="en-GB"/>
              </w:rPr>
            </w:pPr>
            <w:r>
              <w:rPr>
                <w:sz w:val="16"/>
                <w:szCs w:val="16"/>
                <w:lang w:val="en-GB"/>
              </w:rPr>
              <w:t>22.42</w:t>
            </w:r>
          </w:p>
        </w:tc>
        <w:tc>
          <w:tcPr>
            <w:tcW w:w="1276" w:type="dxa"/>
            <w:shd w:val="clear" w:color="auto" w:fill="FFFFFF" w:themeFill="background1"/>
          </w:tcPr>
          <w:p w14:paraId="72E55E15" w14:textId="77777777" w:rsidR="008C2C7D" w:rsidRPr="008C2C7D" w:rsidRDefault="00C45A11" w:rsidP="008C2C7D">
            <w:pPr>
              <w:rPr>
                <w:sz w:val="16"/>
                <w:szCs w:val="16"/>
                <w:lang w:val="en-GB"/>
              </w:rPr>
            </w:pPr>
            <w:r>
              <w:rPr>
                <w:sz w:val="16"/>
                <w:szCs w:val="16"/>
                <w:lang w:val="en-GB"/>
              </w:rPr>
              <w:t>427.27</w:t>
            </w:r>
          </w:p>
        </w:tc>
        <w:tc>
          <w:tcPr>
            <w:tcW w:w="1276" w:type="dxa"/>
            <w:shd w:val="clear" w:color="auto" w:fill="FFFFFF" w:themeFill="background1"/>
          </w:tcPr>
          <w:p w14:paraId="64573DAB" w14:textId="77777777" w:rsidR="008C2C7D" w:rsidRPr="008C2C7D" w:rsidRDefault="00C45A11" w:rsidP="008C2C7D">
            <w:pPr>
              <w:rPr>
                <w:sz w:val="16"/>
                <w:szCs w:val="16"/>
                <w:lang w:val="en-GB"/>
              </w:rPr>
            </w:pPr>
            <w:r>
              <w:rPr>
                <w:sz w:val="16"/>
                <w:szCs w:val="16"/>
                <w:lang w:val="en-GB"/>
              </w:rPr>
              <w:t>22.42</w:t>
            </w:r>
          </w:p>
        </w:tc>
        <w:tc>
          <w:tcPr>
            <w:tcW w:w="1275" w:type="dxa"/>
            <w:shd w:val="clear" w:color="auto" w:fill="FFFFFF" w:themeFill="background1"/>
          </w:tcPr>
          <w:p w14:paraId="01E5B4A6" w14:textId="77777777" w:rsidR="008C2C7D" w:rsidRPr="008C2C7D" w:rsidRDefault="00C45A11" w:rsidP="008C2C7D">
            <w:pPr>
              <w:rPr>
                <w:sz w:val="16"/>
                <w:szCs w:val="16"/>
                <w:lang w:val="en-GB"/>
              </w:rPr>
            </w:pPr>
            <w:r>
              <w:rPr>
                <w:sz w:val="16"/>
                <w:szCs w:val="16"/>
                <w:lang w:val="en-GB"/>
              </w:rPr>
              <w:t>427.27</w:t>
            </w:r>
          </w:p>
        </w:tc>
        <w:tc>
          <w:tcPr>
            <w:tcW w:w="1320" w:type="dxa"/>
            <w:shd w:val="clear" w:color="auto" w:fill="FFFFFF" w:themeFill="background1"/>
          </w:tcPr>
          <w:p w14:paraId="644FEA84" w14:textId="77777777" w:rsidR="008C2C7D" w:rsidRPr="008C2C7D" w:rsidRDefault="008C2C7D" w:rsidP="008C2C7D">
            <w:pPr>
              <w:rPr>
                <w:sz w:val="16"/>
                <w:szCs w:val="16"/>
                <w:lang w:val="en-GB"/>
              </w:rPr>
            </w:pPr>
          </w:p>
        </w:tc>
        <w:tc>
          <w:tcPr>
            <w:tcW w:w="1285" w:type="dxa"/>
            <w:shd w:val="clear" w:color="auto" w:fill="FFFFFF" w:themeFill="background1"/>
          </w:tcPr>
          <w:p w14:paraId="68E4BC38" w14:textId="77777777" w:rsidR="008C2C7D" w:rsidRPr="008C2C7D" w:rsidRDefault="008C2C7D" w:rsidP="008C2C7D">
            <w:pPr>
              <w:rPr>
                <w:sz w:val="16"/>
                <w:szCs w:val="16"/>
                <w:lang w:val="en-GB"/>
              </w:rPr>
            </w:pPr>
          </w:p>
        </w:tc>
      </w:tr>
      <w:tr w:rsidR="008C2C7D" w:rsidRPr="001B19E4" w14:paraId="1D4DA489" w14:textId="77777777" w:rsidTr="000027AE">
        <w:trPr>
          <w:trHeight w:val="295"/>
          <w:jc w:val="center"/>
        </w:trPr>
        <w:tc>
          <w:tcPr>
            <w:tcW w:w="3672" w:type="dxa"/>
            <w:shd w:val="clear" w:color="auto" w:fill="FFFFFF" w:themeFill="background1"/>
          </w:tcPr>
          <w:p w14:paraId="1AD856EB" w14:textId="77777777" w:rsidR="008C2C7D" w:rsidRPr="008C2C7D" w:rsidRDefault="008C2C7D" w:rsidP="008C2C7D">
            <w:pPr>
              <w:rPr>
                <w:sz w:val="16"/>
                <w:szCs w:val="16"/>
                <w:lang w:val="en-GB"/>
              </w:rPr>
            </w:pPr>
            <w:r w:rsidRPr="008C2C7D">
              <w:rPr>
                <w:sz w:val="16"/>
                <w:szCs w:val="16"/>
                <w:lang w:val="en-GB"/>
              </w:rPr>
              <w:t>No of devices within Ai</w:t>
            </w:r>
          </w:p>
        </w:tc>
        <w:tc>
          <w:tcPr>
            <w:tcW w:w="1276" w:type="dxa"/>
            <w:shd w:val="clear" w:color="auto" w:fill="FFFFFF" w:themeFill="background1"/>
          </w:tcPr>
          <w:p w14:paraId="788B2519" w14:textId="77777777" w:rsidR="008C2C7D" w:rsidRPr="008C2C7D" w:rsidRDefault="00C45A11" w:rsidP="00C45A11">
            <w:pPr>
              <w:rPr>
                <w:sz w:val="16"/>
                <w:szCs w:val="16"/>
                <w:lang w:val="en-GB"/>
              </w:rPr>
            </w:pPr>
            <w:r>
              <w:rPr>
                <w:sz w:val="16"/>
                <w:szCs w:val="16"/>
                <w:lang w:val="en-GB"/>
              </w:rPr>
              <w:t>7</w:t>
            </w:r>
            <w:r w:rsidR="008C2C7D" w:rsidRPr="008C2C7D">
              <w:rPr>
                <w:sz w:val="16"/>
                <w:szCs w:val="16"/>
                <w:lang w:val="en-GB"/>
              </w:rPr>
              <w:t>4.</w:t>
            </w:r>
            <w:r>
              <w:rPr>
                <w:sz w:val="16"/>
                <w:szCs w:val="16"/>
                <w:lang w:val="en-GB"/>
              </w:rPr>
              <w:t>25</w:t>
            </w:r>
          </w:p>
        </w:tc>
        <w:tc>
          <w:tcPr>
            <w:tcW w:w="1134" w:type="dxa"/>
            <w:shd w:val="clear" w:color="auto" w:fill="FFFFFF" w:themeFill="background1"/>
          </w:tcPr>
          <w:p w14:paraId="0D1B24F9" w14:textId="77777777" w:rsidR="008C2C7D" w:rsidRPr="008C2C7D" w:rsidRDefault="00C45A11" w:rsidP="00C45A11">
            <w:pPr>
              <w:rPr>
                <w:sz w:val="16"/>
                <w:szCs w:val="16"/>
                <w:lang w:val="en-GB"/>
              </w:rPr>
            </w:pPr>
            <w:r>
              <w:rPr>
                <w:sz w:val="16"/>
                <w:szCs w:val="16"/>
                <w:lang w:val="en-GB"/>
              </w:rPr>
              <w:t>1414.84</w:t>
            </w:r>
          </w:p>
        </w:tc>
        <w:tc>
          <w:tcPr>
            <w:tcW w:w="1134" w:type="dxa"/>
            <w:shd w:val="clear" w:color="auto" w:fill="FFFFFF" w:themeFill="background1"/>
          </w:tcPr>
          <w:p w14:paraId="656625B8" w14:textId="77777777" w:rsidR="008C2C7D" w:rsidRPr="008C2C7D" w:rsidRDefault="00C45A11" w:rsidP="008C2C7D">
            <w:pPr>
              <w:rPr>
                <w:sz w:val="16"/>
                <w:szCs w:val="16"/>
                <w:lang w:val="en-GB"/>
              </w:rPr>
            </w:pPr>
            <w:r>
              <w:rPr>
                <w:sz w:val="16"/>
                <w:szCs w:val="16"/>
                <w:lang w:val="en-GB"/>
              </w:rPr>
              <w:t>102058.48</w:t>
            </w:r>
          </w:p>
        </w:tc>
        <w:tc>
          <w:tcPr>
            <w:tcW w:w="1275" w:type="dxa"/>
            <w:shd w:val="clear" w:color="auto" w:fill="FFFFFF" w:themeFill="background1"/>
          </w:tcPr>
          <w:p w14:paraId="1AC1E5B4" w14:textId="77777777" w:rsidR="008C2C7D" w:rsidRPr="008C2C7D" w:rsidRDefault="00C45A11" w:rsidP="008C2C7D">
            <w:pPr>
              <w:rPr>
                <w:sz w:val="16"/>
                <w:szCs w:val="16"/>
                <w:lang w:val="en-GB"/>
              </w:rPr>
            </w:pPr>
            <w:r>
              <w:rPr>
                <w:sz w:val="16"/>
                <w:szCs w:val="16"/>
                <w:lang w:val="en-GB"/>
              </w:rPr>
              <w:t>1944684.24</w:t>
            </w:r>
          </w:p>
        </w:tc>
        <w:tc>
          <w:tcPr>
            <w:tcW w:w="1276" w:type="dxa"/>
            <w:shd w:val="clear" w:color="auto" w:fill="FFFFFF" w:themeFill="background1"/>
          </w:tcPr>
          <w:p w14:paraId="1B95E669" w14:textId="77777777" w:rsidR="008C2C7D" w:rsidRPr="008C2C7D" w:rsidRDefault="00C45A11" w:rsidP="008C2C7D">
            <w:pPr>
              <w:rPr>
                <w:sz w:val="16"/>
                <w:szCs w:val="16"/>
                <w:lang w:val="en-GB"/>
              </w:rPr>
            </w:pPr>
            <w:r>
              <w:rPr>
                <w:sz w:val="16"/>
                <w:szCs w:val="16"/>
                <w:lang w:val="en-GB"/>
              </w:rPr>
              <w:t>44846.97</w:t>
            </w:r>
          </w:p>
        </w:tc>
        <w:tc>
          <w:tcPr>
            <w:tcW w:w="1276" w:type="dxa"/>
            <w:shd w:val="clear" w:color="auto" w:fill="FFFFFF" w:themeFill="background1"/>
          </w:tcPr>
          <w:p w14:paraId="60B51093" w14:textId="77777777" w:rsidR="008C2C7D" w:rsidRPr="008C2C7D" w:rsidRDefault="00C45A11" w:rsidP="008C2C7D">
            <w:pPr>
              <w:rPr>
                <w:sz w:val="16"/>
                <w:szCs w:val="16"/>
                <w:lang w:val="en-GB"/>
              </w:rPr>
            </w:pPr>
            <w:r>
              <w:rPr>
                <w:sz w:val="16"/>
                <w:szCs w:val="16"/>
                <w:lang w:val="en-GB"/>
              </w:rPr>
              <w:t>854541.35</w:t>
            </w:r>
          </w:p>
        </w:tc>
        <w:tc>
          <w:tcPr>
            <w:tcW w:w="1276" w:type="dxa"/>
            <w:shd w:val="clear" w:color="auto" w:fill="FFFFFF" w:themeFill="background1"/>
          </w:tcPr>
          <w:p w14:paraId="1D49CDB7" w14:textId="77777777" w:rsidR="008C2C7D" w:rsidRPr="008C2C7D" w:rsidRDefault="00C45A11" w:rsidP="008C2C7D">
            <w:pPr>
              <w:rPr>
                <w:sz w:val="16"/>
                <w:szCs w:val="16"/>
                <w:lang w:val="en-GB"/>
              </w:rPr>
            </w:pPr>
            <w:r>
              <w:rPr>
                <w:sz w:val="16"/>
                <w:szCs w:val="16"/>
                <w:lang w:val="en-GB"/>
              </w:rPr>
              <w:t>1793.88</w:t>
            </w:r>
          </w:p>
        </w:tc>
        <w:tc>
          <w:tcPr>
            <w:tcW w:w="1275" w:type="dxa"/>
            <w:shd w:val="clear" w:color="auto" w:fill="FFFFFF" w:themeFill="background1"/>
          </w:tcPr>
          <w:p w14:paraId="3365B80D" w14:textId="77777777" w:rsidR="008C2C7D" w:rsidRPr="008C2C7D" w:rsidRDefault="00C45A11" w:rsidP="008C2C7D">
            <w:pPr>
              <w:rPr>
                <w:sz w:val="16"/>
                <w:szCs w:val="16"/>
                <w:lang w:val="en-GB"/>
              </w:rPr>
            </w:pPr>
            <w:r>
              <w:rPr>
                <w:sz w:val="16"/>
                <w:szCs w:val="16"/>
                <w:lang w:val="en-GB"/>
              </w:rPr>
              <w:t>34181.65</w:t>
            </w:r>
          </w:p>
        </w:tc>
        <w:tc>
          <w:tcPr>
            <w:tcW w:w="1320" w:type="dxa"/>
            <w:shd w:val="clear" w:color="auto" w:fill="FFFFFF" w:themeFill="background1"/>
          </w:tcPr>
          <w:p w14:paraId="6052AB01" w14:textId="77777777" w:rsidR="008C2C7D" w:rsidRPr="008C2C7D" w:rsidRDefault="008C2C7D" w:rsidP="008C2C7D">
            <w:pPr>
              <w:rPr>
                <w:b/>
                <w:sz w:val="16"/>
                <w:szCs w:val="16"/>
                <w:lang w:val="en-GB"/>
              </w:rPr>
            </w:pPr>
            <w:r w:rsidRPr="008C2C7D">
              <w:rPr>
                <w:b/>
                <w:sz w:val="16"/>
                <w:szCs w:val="16"/>
                <w:lang w:val="en-GB"/>
              </w:rPr>
              <w:t>Sum Case A</w:t>
            </w:r>
          </w:p>
        </w:tc>
        <w:tc>
          <w:tcPr>
            <w:tcW w:w="1285" w:type="dxa"/>
            <w:shd w:val="clear" w:color="auto" w:fill="FFFFFF" w:themeFill="background1"/>
          </w:tcPr>
          <w:p w14:paraId="5E772EDC" w14:textId="77777777" w:rsidR="008C2C7D" w:rsidRPr="008C2C7D" w:rsidRDefault="008C2C7D" w:rsidP="008C2C7D">
            <w:pPr>
              <w:rPr>
                <w:b/>
                <w:sz w:val="16"/>
                <w:szCs w:val="16"/>
                <w:lang w:val="en-GB"/>
              </w:rPr>
            </w:pPr>
            <w:r w:rsidRPr="008C2C7D">
              <w:rPr>
                <w:b/>
                <w:sz w:val="16"/>
                <w:szCs w:val="16"/>
                <w:lang w:val="en-GB"/>
              </w:rPr>
              <w:t>Sum Case B</w:t>
            </w:r>
          </w:p>
        </w:tc>
      </w:tr>
      <w:tr w:rsidR="008C2C7D" w:rsidRPr="001B19E4" w14:paraId="00E84BA2" w14:textId="77777777" w:rsidTr="000027AE">
        <w:trPr>
          <w:jc w:val="center"/>
        </w:trPr>
        <w:tc>
          <w:tcPr>
            <w:tcW w:w="3672" w:type="dxa"/>
            <w:shd w:val="clear" w:color="auto" w:fill="FFFFFF" w:themeFill="background1"/>
          </w:tcPr>
          <w:p w14:paraId="46ADE3DA" w14:textId="77777777" w:rsidR="008C2C7D" w:rsidRPr="008C2C7D" w:rsidRDefault="008C2C7D" w:rsidP="008C2C7D">
            <w:pPr>
              <w:rPr>
                <w:sz w:val="16"/>
                <w:szCs w:val="16"/>
                <w:lang w:val="en-GB"/>
              </w:rPr>
            </w:pPr>
            <w:r w:rsidRPr="008C2C7D">
              <w:rPr>
                <w:sz w:val="16"/>
                <w:szCs w:val="16"/>
                <w:lang w:val="en-GB"/>
              </w:rPr>
              <w:t>Average no of devices per channel</w:t>
            </w:r>
          </w:p>
        </w:tc>
        <w:tc>
          <w:tcPr>
            <w:tcW w:w="1276" w:type="dxa"/>
            <w:shd w:val="clear" w:color="auto" w:fill="FFFFFF" w:themeFill="background1"/>
          </w:tcPr>
          <w:p w14:paraId="180AF1FF" w14:textId="77777777" w:rsidR="008C2C7D" w:rsidRPr="008C2C7D" w:rsidRDefault="00C45A11" w:rsidP="008C2C7D">
            <w:pPr>
              <w:rPr>
                <w:sz w:val="16"/>
                <w:szCs w:val="16"/>
                <w:lang w:val="en-GB"/>
              </w:rPr>
            </w:pPr>
            <w:r>
              <w:rPr>
                <w:sz w:val="16"/>
                <w:szCs w:val="16"/>
                <w:lang w:val="en-GB"/>
              </w:rPr>
              <w:t>4.95</w:t>
            </w:r>
          </w:p>
        </w:tc>
        <w:tc>
          <w:tcPr>
            <w:tcW w:w="1134" w:type="dxa"/>
            <w:shd w:val="clear" w:color="auto" w:fill="FFFFFF" w:themeFill="background1"/>
          </w:tcPr>
          <w:p w14:paraId="76F28845" w14:textId="77777777" w:rsidR="008C2C7D" w:rsidRPr="008C2C7D" w:rsidRDefault="00C45A11" w:rsidP="008C2C7D">
            <w:pPr>
              <w:rPr>
                <w:sz w:val="16"/>
                <w:szCs w:val="16"/>
                <w:lang w:val="en-GB"/>
              </w:rPr>
            </w:pPr>
            <w:r>
              <w:rPr>
                <w:sz w:val="16"/>
                <w:szCs w:val="16"/>
                <w:lang w:val="en-GB"/>
              </w:rPr>
              <w:t>94.32</w:t>
            </w:r>
          </w:p>
        </w:tc>
        <w:tc>
          <w:tcPr>
            <w:tcW w:w="1134" w:type="dxa"/>
            <w:shd w:val="clear" w:color="auto" w:fill="FFFFFF" w:themeFill="background1"/>
          </w:tcPr>
          <w:p w14:paraId="5162A797" w14:textId="77777777" w:rsidR="008C2C7D" w:rsidRPr="008C2C7D" w:rsidRDefault="00C45A11" w:rsidP="008C2C7D">
            <w:pPr>
              <w:rPr>
                <w:sz w:val="16"/>
                <w:szCs w:val="16"/>
                <w:lang w:val="en-GB"/>
              </w:rPr>
            </w:pPr>
            <w:r>
              <w:rPr>
                <w:sz w:val="16"/>
                <w:szCs w:val="16"/>
                <w:lang w:val="en-GB"/>
              </w:rPr>
              <w:t>6803.90</w:t>
            </w:r>
          </w:p>
        </w:tc>
        <w:tc>
          <w:tcPr>
            <w:tcW w:w="1275" w:type="dxa"/>
            <w:shd w:val="clear" w:color="auto" w:fill="FFFFFF" w:themeFill="background1"/>
          </w:tcPr>
          <w:p w14:paraId="50C434AE" w14:textId="77777777" w:rsidR="008C2C7D" w:rsidRPr="008C2C7D" w:rsidRDefault="00C45A11" w:rsidP="008C2C7D">
            <w:pPr>
              <w:rPr>
                <w:sz w:val="16"/>
                <w:szCs w:val="16"/>
                <w:lang w:val="en-GB"/>
              </w:rPr>
            </w:pPr>
            <w:r>
              <w:rPr>
                <w:sz w:val="16"/>
                <w:szCs w:val="16"/>
                <w:lang w:val="en-GB"/>
              </w:rPr>
              <w:t>129645.62</w:t>
            </w:r>
          </w:p>
        </w:tc>
        <w:tc>
          <w:tcPr>
            <w:tcW w:w="1276" w:type="dxa"/>
            <w:shd w:val="clear" w:color="auto" w:fill="FFFFFF" w:themeFill="background1"/>
          </w:tcPr>
          <w:p w14:paraId="1225D579" w14:textId="77777777" w:rsidR="008C2C7D" w:rsidRPr="008C2C7D" w:rsidRDefault="00C45A11" w:rsidP="008C2C7D">
            <w:pPr>
              <w:rPr>
                <w:sz w:val="16"/>
                <w:szCs w:val="16"/>
                <w:lang w:val="en-GB"/>
              </w:rPr>
            </w:pPr>
            <w:r>
              <w:rPr>
                <w:sz w:val="16"/>
                <w:szCs w:val="16"/>
                <w:lang w:val="en-GB"/>
              </w:rPr>
              <w:t>2989.80</w:t>
            </w:r>
          </w:p>
        </w:tc>
        <w:tc>
          <w:tcPr>
            <w:tcW w:w="1276" w:type="dxa"/>
            <w:shd w:val="clear" w:color="auto" w:fill="FFFFFF" w:themeFill="background1"/>
          </w:tcPr>
          <w:p w14:paraId="507B49C3" w14:textId="77777777" w:rsidR="008C2C7D" w:rsidRPr="008C2C7D" w:rsidRDefault="00C45A11" w:rsidP="008C2C7D">
            <w:pPr>
              <w:rPr>
                <w:sz w:val="16"/>
                <w:szCs w:val="16"/>
                <w:lang w:val="en-GB"/>
              </w:rPr>
            </w:pPr>
            <w:r>
              <w:rPr>
                <w:sz w:val="16"/>
                <w:szCs w:val="16"/>
                <w:lang w:val="en-GB"/>
              </w:rPr>
              <w:t>56969.42</w:t>
            </w:r>
          </w:p>
        </w:tc>
        <w:tc>
          <w:tcPr>
            <w:tcW w:w="1276" w:type="dxa"/>
            <w:shd w:val="clear" w:color="auto" w:fill="FFFFFF" w:themeFill="background1"/>
          </w:tcPr>
          <w:p w14:paraId="24C9B0A2" w14:textId="77777777" w:rsidR="008C2C7D" w:rsidRPr="008C2C7D" w:rsidRDefault="00C45A11" w:rsidP="008C2C7D">
            <w:pPr>
              <w:rPr>
                <w:sz w:val="16"/>
                <w:szCs w:val="16"/>
                <w:lang w:val="en-GB"/>
              </w:rPr>
            </w:pPr>
            <w:r>
              <w:rPr>
                <w:sz w:val="16"/>
                <w:szCs w:val="16"/>
                <w:lang w:val="en-GB"/>
              </w:rPr>
              <w:t>119.59</w:t>
            </w:r>
          </w:p>
        </w:tc>
        <w:tc>
          <w:tcPr>
            <w:tcW w:w="1275" w:type="dxa"/>
            <w:shd w:val="clear" w:color="auto" w:fill="FFFFFF" w:themeFill="background1"/>
          </w:tcPr>
          <w:p w14:paraId="6889F4D1" w14:textId="77777777" w:rsidR="008C2C7D" w:rsidRPr="008C2C7D" w:rsidRDefault="00C45A11" w:rsidP="008C2C7D">
            <w:pPr>
              <w:rPr>
                <w:sz w:val="16"/>
                <w:szCs w:val="16"/>
                <w:lang w:val="en-GB"/>
              </w:rPr>
            </w:pPr>
            <w:r>
              <w:rPr>
                <w:sz w:val="16"/>
                <w:szCs w:val="16"/>
                <w:lang w:val="en-GB"/>
              </w:rPr>
              <w:t>2278.78</w:t>
            </w:r>
          </w:p>
        </w:tc>
        <w:tc>
          <w:tcPr>
            <w:tcW w:w="1320" w:type="dxa"/>
            <w:tcBorders>
              <w:bottom w:val="single" w:sz="4" w:space="0" w:color="D2232A"/>
            </w:tcBorders>
            <w:shd w:val="clear" w:color="auto" w:fill="FFFFFF" w:themeFill="background1"/>
          </w:tcPr>
          <w:p w14:paraId="0F81D816" w14:textId="77777777" w:rsidR="008C2C7D" w:rsidRPr="008C2C7D" w:rsidRDefault="00C45A11" w:rsidP="008C2C7D">
            <w:pPr>
              <w:rPr>
                <w:sz w:val="16"/>
                <w:szCs w:val="16"/>
                <w:lang w:val="en-GB"/>
              </w:rPr>
            </w:pPr>
            <w:r>
              <w:rPr>
                <w:sz w:val="16"/>
                <w:szCs w:val="16"/>
                <w:lang w:val="en-GB"/>
              </w:rPr>
              <w:t>9918.24</w:t>
            </w:r>
          </w:p>
        </w:tc>
        <w:tc>
          <w:tcPr>
            <w:tcW w:w="1285" w:type="dxa"/>
            <w:tcBorders>
              <w:bottom w:val="single" w:sz="4" w:space="0" w:color="D2232A"/>
            </w:tcBorders>
            <w:shd w:val="clear" w:color="auto" w:fill="FFFFFF" w:themeFill="background1"/>
          </w:tcPr>
          <w:p w14:paraId="034B7586" w14:textId="77777777" w:rsidR="008C2C7D" w:rsidRPr="008C2C7D" w:rsidRDefault="00C45A11" w:rsidP="008C2C7D">
            <w:pPr>
              <w:rPr>
                <w:sz w:val="16"/>
                <w:szCs w:val="16"/>
                <w:lang w:val="en-GB"/>
              </w:rPr>
            </w:pPr>
            <w:r>
              <w:rPr>
                <w:sz w:val="16"/>
                <w:szCs w:val="16"/>
                <w:lang w:val="en-GB"/>
              </w:rPr>
              <w:t>188988.14</w:t>
            </w:r>
          </w:p>
        </w:tc>
      </w:tr>
      <w:tr w:rsidR="008C2C7D" w:rsidRPr="001B19E4" w14:paraId="2F43A134" w14:textId="77777777" w:rsidTr="000027AE">
        <w:trPr>
          <w:jc w:val="center"/>
        </w:trPr>
        <w:tc>
          <w:tcPr>
            <w:tcW w:w="3672" w:type="dxa"/>
            <w:shd w:val="clear" w:color="auto" w:fill="FFFFFF" w:themeFill="background1"/>
          </w:tcPr>
          <w:p w14:paraId="6AAA30EF" w14:textId="77777777" w:rsidR="008C2C7D" w:rsidRPr="008C2C7D" w:rsidRDefault="008C2C7D" w:rsidP="008C2C7D">
            <w:pPr>
              <w:rPr>
                <w:sz w:val="16"/>
                <w:szCs w:val="16"/>
                <w:lang w:val="en-GB"/>
              </w:rPr>
            </w:pPr>
            <w:r w:rsidRPr="008C2C7D">
              <w:rPr>
                <w:sz w:val="16"/>
                <w:szCs w:val="16"/>
                <w:lang w:val="en-GB"/>
              </w:rPr>
              <w:t>Max no devices with Ton&lt;=5ms and Dc&lt;=0.5% per s</w:t>
            </w:r>
          </w:p>
        </w:tc>
        <w:tc>
          <w:tcPr>
            <w:tcW w:w="1276" w:type="dxa"/>
            <w:tcBorders>
              <w:bottom w:val="single" w:sz="4" w:space="0" w:color="D2232A"/>
            </w:tcBorders>
            <w:shd w:val="clear" w:color="auto" w:fill="FFFFFF" w:themeFill="background1"/>
          </w:tcPr>
          <w:p w14:paraId="1E2442AC" w14:textId="77777777" w:rsidR="008C2C7D" w:rsidRPr="008C2C7D" w:rsidRDefault="008C2C7D" w:rsidP="008C2C7D">
            <w:pPr>
              <w:rPr>
                <w:sz w:val="16"/>
                <w:szCs w:val="16"/>
                <w:lang w:val="en-GB"/>
              </w:rPr>
            </w:pPr>
            <w:r w:rsidRPr="008C2C7D">
              <w:rPr>
                <w:sz w:val="16"/>
                <w:szCs w:val="16"/>
                <w:lang w:val="en-GB"/>
              </w:rPr>
              <w:t>30.00</w:t>
            </w:r>
          </w:p>
        </w:tc>
        <w:tc>
          <w:tcPr>
            <w:tcW w:w="1134" w:type="dxa"/>
            <w:tcBorders>
              <w:bottom w:val="single" w:sz="4" w:space="0" w:color="D2232A"/>
            </w:tcBorders>
            <w:shd w:val="clear" w:color="auto" w:fill="FFFFFF" w:themeFill="background1"/>
          </w:tcPr>
          <w:p w14:paraId="701E7EE6" w14:textId="77777777" w:rsidR="008C2C7D" w:rsidRPr="008C2C7D" w:rsidRDefault="008C2C7D" w:rsidP="008C2C7D">
            <w:pPr>
              <w:rPr>
                <w:sz w:val="16"/>
                <w:szCs w:val="16"/>
                <w:lang w:val="en-GB"/>
              </w:rPr>
            </w:pPr>
            <w:r w:rsidRPr="008C2C7D">
              <w:rPr>
                <w:sz w:val="16"/>
                <w:szCs w:val="16"/>
                <w:lang w:val="en-GB"/>
              </w:rPr>
              <w:t>30.00</w:t>
            </w:r>
          </w:p>
        </w:tc>
        <w:tc>
          <w:tcPr>
            <w:tcW w:w="1134" w:type="dxa"/>
            <w:tcBorders>
              <w:bottom w:val="single" w:sz="4" w:space="0" w:color="D2232A"/>
            </w:tcBorders>
            <w:shd w:val="clear" w:color="auto" w:fill="FFFFFF" w:themeFill="background1"/>
          </w:tcPr>
          <w:p w14:paraId="5CF72328" w14:textId="77777777" w:rsidR="008C2C7D" w:rsidRPr="008C2C7D" w:rsidRDefault="008C2C7D" w:rsidP="008C2C7D">
            <w:pPr>
              <w:rPr>
                <w:sz w:val="16"/>
                <w:szCs w:val="16"/>
                <w:lang w:val="en-GB"/>
              </w:rPr>
            </w:pPr>
            <w:r w:rsidRPr="008C2C7D">
              <w:rPr>
                <w:sz w:val="16"/>
                <w:szCs w:val="16"/>
                <w:lang w:val="en-GB"/>
              </w:rPr>
              <w:t>30.00</w:t>
            </w:r>
          </w:p>
        </w:tc>
        <w:tc>
          <w:tcPr>
            <w:tcW w:w="1275" w:type="dxa"/>
            <w:tcBorders>
              <w:bottom w:val="single" w:sz="4" w:space="0" w:color="D2232A"/>
            </w:tcBorders>
            <w:shd w:val="clear" w:color="auto" w:fill="FFFFFF" w:themeFill="background1"/>
          </w:tcPr>
          <w:p w14:paraId="100C9B10" w14:textId="77777777" w:rsidR="008C2C7D" w:rsidRPr="008C2C7D" w:rsidRDefault="008C2C7D" w:rsidP="008C2C7D">
            <w:pPr>
              <w:rPr>
                <w:sz w:val="16"/>
                <w:szCs w:val="16"/>
                <w:lang w:val="en-GB"/>
              </w:rPr>
            </w:pPr>
            <w:r w:rsidRPr="008C2C7D">
              <w:rPr>
                <w:sz w:val="16"/>
                <w:szCs w:val="16"/>
                <w:lang w:val="en-GB"/>
              </w:rPr>
              <w:t>30.00</w:t>
            </w:r>
          </w:p>
        </w:tc>
        <w:tc>
          <w:tcPr>
            <w:tcW w:w="1276" w:type="dxa"/>
            <w:tcBorders>
              <w:bottom w:val="single" w:sz="4" w:space="0" w:color="D2232A"/>
            </w:tcBorders>
            <w:shd w:val="clear" w:color="auto" w:fill="FFFFFF" w:themeFill="background1"/>
          </w:tcPr>
          <w:p w14:paraId="4EA56D02" w14:textId="77777777" w:rsidR="008C2C7D" w:rsidRPr="008C2C7D" w:rsidRDefault="008C2C7D" w:rsidP="008C2C7D">
            <w:pPr>
              <w:rPr>
                <w:sz w:val="16"/>
                <w:szCs w:val="16"/>
                <w:lang w:val="en-GB"/>
              </w:rPr>
            </w:pPr>
            <w:r w:rsidRPr="008C2C7D">
              <w:rPr>
                <w:sz w:val="16"/>
                <w:szCs w:val="16"/>
                <w:lang w:val="en-GB"/>
              </w:rPr>
              <w:t>30.00</w:t>
            </w:r>
          </w:p>
        </w:tc>
        <w:tc>
          <w:tcPr>
            <w:tcW w:w="1276" w:type="dxa"/>
            <w:tcBorders>
              <w:bottom w:val="single" w:sz="4" w:space="0" w:color="D2232A"/>
            </w:tcBorders>
            <w:shd w:val="clear" w:color="auto" w:fill="FFFFFF" w:themeFill="background1"/>
          </w:tcPr>
          <w:p w14:paraId="3B53C868" w14:textId="77777777" w:rsidR="008C2C7D" w:rsidRPr="008C2C7D" w:rsidRDefault="008C2C7D" w:rsidP="008C2C7D">
            <w:pPr>
              <w:rPr>
                <w:sz w:val="16"/>
                <w:szCs w:val="16"/>
                <w:lang w:val="en-GB"/>
              </w:rPr>
            </w:pPr>
            <w:r w:rsidRPr="008C2C7D">
              <w:rPr>
                <w:sz w:val="16"/>
                <w:szCs w:val="16"/>
                <w:lang w:val="en-GB"/>
              </w:rPr>
              <w:t>30.00</w:t>
            </w:r>
          </w:p>
        </w:tc>
        <w:tc>
          <w:tcPr>
            <w:tcW w:w="1276" w:type="dxa"/>
            <w:tcBorders>
              <w:bottom w:val="single" w:sz="4" w:space="0" w:color="D2232A"/>
            </w:tcBorders>
            <w:shd w:val="clear" w:color="auto" w:fill="FFFFFF" w:themeFill="background1"/>
          </w:tcPr>
          <w:p w14:paraId="183C2017" w14:textId="77777777" w:rsidR="008C2C7D" w:rsidRPr="008C2C7D" w:rsidRDefault="008C2C7D" w:rsidP="008C2C7D">
            <w:pPr>
              <w:rPr>
                <w:sz w:val="16"/>
                <w:szCs w:val="16"/>
                <w:lang w:val="en-GB"/>
              </w:rPr>
            </w:pPr>
            <w:r w:rsidRPr="008C2C7D">
              <w:rPr>
                <w:sz w:val="16"/>
                <w:szCs w:val="16"/>
                <w:lang w:val="en-GB"/>
              </w:rPr>
              <w:t>30.00</w:t>
            </w:r>
          </w:p>
        </w:tc>
        <w:tc>
          <w:tcPr>
            <w:tcW w:w="1275" w:type="dxa"/>
            <w:tcBorders>
              <w:bottom w:val="single" w:sz="4" w:space="0" w:color="D2232A"/>
            </w:tcBorders>
            <w:shd w:val="clear" w:color="auto" w:fill="FFFFFF" w:themeFill="background1"/>
          </w:tcPr>
          <w:p w14:paraId="55A7D1D2" w14:textId="77777777" w:rsidR="008C2C7D" w:rsidRPr="008C2C7D" w:rsidRDefault="008C2C7D" w:rsidP="008C2C7D">
            <w:pPr>
              <w:rPr>
                <w:sz w:val="16"/>
                <w:szCs w:val="16"/>
                <w:lang w:val="en-GB"/>
              </w:rPr>
            </w:pPr>
            <w:r w:rsidRPr="008C2C7D">
              <w:rPr>
                <w:sz w:val="16"/>
                <w:szCs w:val="16"/>
                <w:lang w:val="en-GB"/>
              </w:rPr>
              <w:t>30.00</w:t>
            </w:r>
          </w:p>
        </w:tc>
        <w:tc>
          <w:tcPr>
            <w:tcW w:w="1320" w:type="dxa"/>
            <w:tcBorders>
              <w:bottom w:val="single" w:sz="4" w:space="0" w:color="D2232A"/>
            </w:tcBorders>
            <w:shd w:val="clear" w:color="auto" w:fill="FFFFFF" w:themeFill="background1"/>
          </w:tcPr>
          <w:p w14:paraId="2229395C" w14:textId="77777777" w:rsidR="008C2C7D" w:rsidRPr="008C2C7D" w:rsidRDefault="008C2C7D" w:rsidP="008C2C7D">
            <w:pPr>
              <w:rPr>
                <w:sz w:val="16"/>
                <w:szCs w:val="16"/>
                <w:lang w:val="en-GB"/>
              </w:rPr>
            </w:pPr>
            <w:r w:rsidRPr="008C2C7D">
              <w:rPr>
                <w:sz w:val="16"/>
                <w:szCs w:val="16"/>
                <w:lang w:val="en-GB"/>
              </w:rPr>
              <w:t>30.00</w:t>
            </w:r>
          </w:p>
        </w:tc>
        <w:tc>
          <w:tcPr>
            <w:tcW w:w="1285" w:type="dxa"/>
            <w:tcBorders>
              <w:bottom w:val="single" w:sz="4" w:space="0" w:color="D2232A"/>
            </w:tcBorders>
            <w:shd w:val="clear" w:color="auto" w:fill="FFFFFF" w:themeFill="background1"/>
          </w:tcPr>
          <w:p w14:paraId="228A509F" w14:textId="77777777" w:rsidR="008C2C7D" w:rsidRPr="008C2C7D" w:rsidRDefault="00C45A11" w:rsidP="008C2C7D">
            <w:pPr>
              <w:rPr>
                <w:sz w:val="16"/>
                <w:szCs w:val="16"/>
                <w:lang w:val="en-GB"/>
              </w:rPr>
            </w:pPr>
            <w:r>
              <w:rPr>
                <w:sz w:val="16"/>
                <w:szCs w:val="16"/>
                <w:lang w:val="en-GB"/>
              </w:rPr>
              <w:t>31</w:t>
            </w:r>
            <w:r w:rsidR="008C2C7D" w:rsidRPr="008C2C7D">
              <w:rPr>
                <w:sz w:val="16"/>
                <w:szCs w:val="16"/>
                <w:lang w:val="en-GB"/>
              </w:rPr>
              <w:t>.00</w:t>
            </w:r>
          </w:p>
        </w:tc>
      </w:tr>
      <w:tr w:rsidR="008C2C7D" w:rsidRPr="001B19E4" w14:paraId="15EAFF7F" w14:textId="77777777" w:rsidTr="000027AE">
        <w:trPr>
          <w:jc w:val="center"/>
        </w:trPr>
        <w:tc>
          <w:tcPr>
            <w:tcW w:w="3672" w:type="dxa"/>
            <w:shd w:val="clear" w:color="auto" w:fill="FFFFFF" w:themeFill="background1"/>
          </w:tcPr>
          <w:p w14:paraId="508C1FA2" w14:textId="77777777" w:rsidR="008C2C7D" w:rsidRPr="008C2C7D" w:rsidRDefault="008C2C7D" w:rsidP="008C2C7D">
            <w:pPr>
              <w:rPr>
                <w:sz w:val="16"/>
                <w:szCs w:val="16"/>
                <w:lang w:val="en-GB"/>
              </w:rPr>
            </w:pPr>
            <w:r w:rsidRPr="008C2C7D">
              <w:rPr>
                <w:sz w:val="16"/>
                <w:szCs w:val="16"/>
                <w:lang w:val="en-GB"/>
              </w:rPr>
              <w:t>Average no/max no</w:t>
            </w:r>
          </w:p>
        </w:tc>
        <w:tc>
          <w:tcPr>
            <w:tcW w:w="1276" w:type="dxa"/>
            <w:shd w:val="clear" w:color="auto" w:fill="FFFFFF" w:themeFill="background1"/>
          </w:tcPr>
          <w:p w14:paraId="2AA6583A" w14:textId="77777777" w:rsidR="008C2C7D" w:rsidRPr="008C2C7D" w:rsidRDefault="00C45A11" w:rsidP="008C2C7D">
            <w:pPr>
              <w:rPr>
                <w:sz w:val="16"/>
                <w:szCs w:val="16"/>
                <w:lang w:val="en-GB"/>
              </w:rPr>
            </w:pPr>
            <w:r>
              <w:rPr>
                <w:sz w:val="16"/>
                <w:szCs w:val="16"/>
                <w:lang w:val="en-GB"/>
              </w:rPr>
              <w:t>0.</w:t>
            </w:r>
            <w:r w:rsidR="008C2C7D" w:rsidRPr="008C2C7D">
              <w:rPr>
                <w:sz w:val="16"/>
                <w:szCs w:val="16"/>
                <w:lang w:val="en-GB"/>
              </w:rPr>
              <w:t>1</w:t>
            </w:r>
            <w:r>
              <w:rPr>
                <w:sz w:val="16"/>
                <w:szCs w:val="16"/>
                <w:lang w:val="en-GB"/>
              </w:rPr>
              <w:t>7</w:t>
            </w:r>
          </w:p>
        </w:tc>
        <w:tc>
          <w:tcPr>
            <w:tcW w:w="1134" w:type="dxa"/>
            <w:shd w:val="clear" w:color="auto" w:fill="FFFFFF" w:themeFill="background1"/>
          </w:tcPr>
          <w:p w14:paraId="4A9382C2" w14:textId="77777777" w:rsidR="008C2C7D" w:rsidRPr="008C2C7D" w:rsidRDefault="00C45A11" w:rsidP="008C2C7D">
            <w:pPr>
              <w:rPr>
                <w:sz w:val="16"/>
                <w:szCs w:val="16"/>
                <w:lang w:val="en-GB"/>
              </w:rPr>
            </w:pPr>
            <w:r>
              <w:rPr>
                <w:sz w:val="16"/>
                <w:szCs w:val="16"/>
                <w:lang w:val="en-GB"/>
              </w:rPr>
              <w:t>3.14</w:t>
            </w:r>
          </w:p>
        </w:tc>
        <w:tc>
          <w:tcPr>
            <w:tcW w:w="1134" w:type="dxa"/>
            <w:shd w:val="clear" w:color="auto" w:fill="FFFFFF" w:themeFill="background1"/>
          </w:tcPr>
          <w:p w14:paraId="180C3694" w14:textId="77777777" w:rsidR="008C2C7D" w:rsidRPr="008C2C7D" w:rsidRDefault="00C45A11" w:rsidP="008C2C7D">
            <w:pPr>
              <w:rPr>
                <w:sz w:val="16"/>
                <w:szCs w:val="16"/>
                <w:lang w:val="en-GB"/>
              </w:rPr>
            </w:pPr>
            <w:r>
              <w:rPr>
                <w:sz w:val="16"/>
                <w:szCs w:val="16"/>
                <w:lang w:val="en-GB"/>
              </w:rPr>
              <w:t>226.80</w:t>
            </w:r>
          </w:p>
        </w:tc>
        <w:tc>
          <w:tcPr>
            <w:tcW w:w="1275" w:type="dxa"/>
            <w:shd w:val="clear" w:color="auto" w:fill="FFFFFF" w:themeFill="background1"/>
          </w:tcPr>
          <w:p w14:paraId="27968709" w14:textId="77777777" w:rsidR="008C2C7D" w:rsidRPr="008C2C7D" w:rsidRDefault="00C45A11" w:rsidP="008C2C7D">
            <w:pPr>
              <w:rPr>
                <w:sz w:val="16"/>
                <w:szCs w:val="16"/>
                <w:lang w:val="en-GB"/>
              </w:rPr>
            </w:pPr>
            <w:r>
              <w:rPr>
                <w:sz w:val="16"/>
                <w:szCs w:val="16"/>
                <w:lang w:val="en-GB"/>
              </w:rPr>
              <w:t>4321.52</w:t>
            </w:r>
          </w:p>
        </w:tc>
        <w:tc>
          <w:tcPr>
            <w:tcW w:w="1276" w:type="dxa"/>
            <w:shd w:val="clear" w:color="auto" w:fill="FFFFFF" w:themeFill="background1"/>
          </w:tcPr>
          <w:p w14:paraId="54C731BF" w14:textId="77777777" w:rsidR="008C2C7D" w:rsidRPr="008C2C7D" w:rsidRDefault="00C45A11" w:rsidP="008C2C7D">
            <w:pPr>
              <w:rPr>
                <w:sz w:val="16"/>
                <w:szCs w:val="16"/>
                <w:lang w:val="en-GB"/>
              </w:rPr>
            </w:pPr>
            <w:r>
              <w:rPr>
                <w:sz w:val="16"/>
                <w:szCs w:val="16"/>
                <w:lang w:val="en-GB"/>
              </w:rPr>
              <w:t>99.66</w:t>
            </w:r>
          </w:p>
        </w:tc>
        <w:tc>
          <w:tcPr>
            <w:tcW w:w="1276" w:type="dxa"/>
            <w:shd w:val="clear" w:color="auto" w:fill="FFFFFF" w:themeFill="background1"/>
          </w:tcPr>
          <w:p w14:paraId="78CC3F2E" w14:textId="77777777" w:rsidR="008C2C7D" w:rsidRPr="008C2C7D" w:rsidRDefault="00C45A11" w:rsidP="008C2C7D">
            <w:pPr>
              <w:rPr>
                <w:sz w:val="16"/>
                <w:szCs w:val="16"/>
                <w:lang w:val="en-GB"/>
              </w:rPr>
            </w:pPr>
            <w:r>
              <w:rPr>
                <w:sz w:val="16"/>
                <w:szCs w:val="16"/>
                <w:lang w:val="en-GB"/>
              </w:rPr>
              <w:t>1898.98</w:t>
            </w:r>
          </w:p>
        </w:tc>
        <w:tc>
          <w:tcPr>
            <w:tcW w:w="1276" w:type="dxa"/>
            <w:shd w:val="clear" w:color="auto" w:fill="FFFFFF" w:themeFill="background1"/>
          </w:tcPr>
          <w:p w14:paraId="4EA0BCE6" w14:textId="77777777" w:rsidR="008C2C7D" w:rsidRPr="008C2C7D" w:rsidRDefault="00C45A11" w:rsidP="008C2C7D">
            <w:pPr>
              <w:rPr>
                <w:sz w:val="16"/>
                <w:szCs w:val="16"/>
                <w:lang w:val="en-GB"/>
              </w:rPr>
            </w:pPr>
            <w:r>
              <w:rPr>
                <w:sz w:val="16"/>
                <w:szCs w:val="16"/>
                <w:lang w:val="en-GB"/>
              </w:rPr>
              <w:t>3.99</w:t>
            </w:r>
          </w:p>
        </w:tc>
        <w:tc>
          <w:tcPr>
            <w:tcW w:w="1275" w:type="dxa"/>
            <w:shd w:val="clear" w:color="auto" w:fill="FFFFFF" w:themeFill="background1"/>
          </w:tcPr>
          <w:p w14:paraId="077BA0B2" w14:textId="77777777" w:rsidR="008C2C7D" w:rsidRPr="008C2C7D" w:rsidRDefault="00C45A11" w:rsidP="008C2C7D">
            <w:pPr>
              <w:rPr>
                <w:sz w:val="16"/>
                <w:szCs w:val="16"/>
                <w:lang w:val="en-GB"/>
              </w:rPr>
            </w:pPr>
            <w:r>
              <w:rPr>
                <w:sz w:val="16"/>
                <w:szCs w:val="16"/>
                <w:lang w:val="en-GB"/>
              </w:rPr>
              <w:t>75.96</w:t>
            </w:r>
          </w:p>
        </w:tc>
        <w:tc>
          <w:tcPr>
            <w:tcW w:w="1320" w:type="dxa"/>
            <w:shd w:val="clear" w:color="auto" w:fill="FFFFFF" w:themeFill="background1"/>
          </w:tcPr>
          <w:p w14:paraId="2CD077AD" w14:textId="77777777" w:rsidR="008C2C7D" w:rsidRPr="008C2C7D" w:rsidRDefault="00C45A11" w:rsidP="008C2C7D">
            <w:pPr>
              <w:rPr>
                <w:sz w:val="16"/>
                <w:szCs w:val="16"/>
                <w:lang w:val="en-GB"/>
              </w:rPr>
            </w:pPr>
            <w:r>
              <w:rPr>
                <w:sz w:val="16"/>
                <w:szCs w:val="16"/>
                <w:lang w:val="en-GB"/>
              </w:rPr>
              <w:t>330.61</w:t>
            </w:r>
          </w:p>
        </w:tc>
        <w:tc>
          <w:tcPr>
            <w:tcW w:w="1285" w:type="dxa"/>
            <w:shd w:val="clear" w:color="auto" w:fill="FFFFFF" w:themeFill="background1"/>
          </w:tcPr>
          <w:p w14:paraId="548BE55D" w14:textId="77777777" w:rsidR="008C2C7D" w:rsidRPr="008C2C7D" w:rsidRDefault="00C45A11" w:rsidP="008C2C7D">
            <w:pPr>
              <w:rPr>
                <w:sz w:val="16"/>
                <w:szCs w:val="16"/>
                <w:lang w:val="en-GB"/>
              </w:rPr>
            </w:pPr>
            <w:r>
              <w:rPr>
                <w:sz w:val="16"/>
                <w:szCs w:val="16"/>
                <w:lang w:val="en-GB"/>
              </w:rPr>
              <w:t>6096.39</w:t>
            </w:r>
          </w:p>
        </w:tc>
      </w:tr>
      <w:tr w:rsidR="008C2C7D" w:rsidRPr="001B19E4" w14:paraId="1A5A8072" w14:textId="77777777" w:rsidTr="000027AE">
        <w:trPr>
          <w:jc w:val="center"/>
        </w:trPr>
        <w:tc>
          <w:tcPr>
            <w:tcW w:w="3672" w:type="dxa"/>
            <w:shd w:val="clear" w:color="auto" w:fill="FFFFFF" w:themeFill="background1"/>
          </w:tcPr>
          <w:p w14:paraId="73587563" w14:textId="77777777" w:rsidR="008C2C7D" w:rsidRPr="008C2C7D" w:rsidRDefault="008C2C7D" w:rsidP="008C2C7D">
            <w:pPr>
              <w:rPr>
                <w:b/>
                <w:sz w:val="16"/>
                <w:szCs w:val="16"/>
                <w:lang w:val="en-GB"/>
              </w:rPr>
            </w:pPr>
            <w:r w:rsidRPr="008C2C7D">
              <w:rPr>
                <w:b/>
                <w:sz w:val="16"/>
                <w:szCs w:val="16"/>
                <w:lang w:val="en-GB"/>
              </w:rPr>
              <w:t>On top of Note 2 limitation on the following addition DC per h limit is required</w:t>
            </w:r>
          </w:p>
        </w:tc>
        <w:tc>
          <w:tcPr>
            <w:tcW w:w="1276" w:type="dxa"/>
            <w:shd w:val="clear" w:color="auto" w:fill="FFFFFF" w:themeFill="background1"/>
          </w:tcPr>
          <w:p w14:paraId="239C5765" w14:textId="77777777" w:rsidR="008C2C7D" w:rsidRPr="008C2C7D" w:rsidRDefault="00201AE6" w:rsidP="008C2C7D">
            <w:pPr>
              <w:rPr>
                <w:b/>
                <w:sz w:val="16"/>
                <w:szCs w:val="16"/>
                <w:lang w:val="en-GB"/>
              </w:rPr>
            </w:pPr>
            <w:r>
              <w:rPr>
                <w:b/>
                <w:sz w:val="16"/>
                <w:szCs w:val="16"/>
                <w:lang w:val="en-GB"/>
              </w:rPr>
              <w:t>Not req</w:t>
            </w:r>
            <w:r w:rsidR="008C2C7D" w:rsidRPr="008C2C7D">
              <w:rPr>
                <w:b/>
                <w:sz w:val="16"/>
                <w:szCs w:val="16"/>
                <w:lang w:val="en-GB"/>
              </w:rPr>
              <w:t>uired</w:t>
            </w:r>
          </w:p>
        </w:tc>
        <w:tc>
          <w:tcPr>
            <w:tcW w:w="1134" w:type="dxa"/>
            <w:shd w:val="clear" w:color="auto" w:fill="FFFFFF" w:themeFill="background1"/>
          </w:tcPr>
          <w:p w14:paraId="3FD17E0E" w14:textId="77777777" w:rsidR="008C2C7D" w:rsidRPr="008C2C7D" w:rsidRDefault="00C45A11" w:rsidP="008C2C7D">
            <w:pPr>
              <w:rPr>
                <w:b/>
                <w:sz w:val="16"/>
                <w:szCs w:val="16"/>
                <w:lang w:val="en-GB"/>
              </w:rPr>
            </w:pPr>
            <w:r>
              <w:rPr>
                <w:b/>
                <w:sz w:val="16"/>
                <w:szCs w:val="16"/>
                <w:lang w:val="en-GB"/>
              </w:rPr>
              <w:t>0.15903%</w:t>
            </w:r>
          </w:p>
        </w:tc>
        <w:tc>
          <w:tcPr>
            <w:tcW w:w="1134" w:type="dxa"/>
            <w:shd w:val="clear" w:color="auto" w:fill="FFFFFF" w:themeFill="background1"/>
          </w:tcPr>
          <w:p w14:paraId="62DDBA0C" w14:textId="77777777" w:rsidR="008C2C7D" w:rsidRPr="008C2C7D" w:rsidRDefault="00C45A11" w:rsidP="008C2C7D">
            <w:pPr>
              <w:rPr>
                <w:b/>
                <w:sz w:val="16"/>
                <w:szCs w:val="16"/>
                <w:lang w:val="en-GB"/>
              </w:rPr>
            </w:pPr>
            <w:r>
              <w:rPr>
                <w:b/>
                <w:sz w:val="16"/>
                <w:szCs w:val="16"/>
                <w:lang w:val="en-GB"/>
              </w:rPr>
              <w:t>0.00220%</w:t>
            </w:r>
          </w:p>
        </w:tc>
        <w:tc>
          <w:tcPr>
            <w:tcW w:w="1275" w:type="dxa"/>
            <w:shd w:val="clear" w:color="auto" w:fill="FFFFFF" w:themeFill="background1"/>
          </w:tcPr>
          <w:p w14:paraId="6F374BD4" w14:textId="77777777" w:rsidR="008C2C7D" w:rsidRPr="008C2C7D" w:rsidRDefault="00C45A11" w:rsidP="008C2C7D">
            <w:pPr>
              <w:rPr>
                <w:b/>
                <w:sz w:val="16"/>
                <w:szCs w:val="16"/>
                <w:lang w:val="en-GB"/>
              </w:rPr>
            </w:pPr>
            <w:r>
              <w:rPr>
                <w:b/>
                <w:sz w:val="16"/>
                <w:szCs w:val="16"/>
                <w:lang w:val="en-GB"/>
              </w:rPr>
              <w:t>0.00012%</w:t>
            </w:r>
          </w:p>
        </w:tc>
        <w:tc>
          <w:tcPr>
            <w:tcW w:w="1276" w:type="dxa"/>
            <w:shd w:val="clear" w:color="auto" w:fill="FFFFFF" w:themeFill="background1"/>
          </w:tcPr>
          <w:p w14:paraId="3764EC51" w14:textId="77777777" w:rsidR="008C2C7D" w:rsidRPr="008C2C7D" w:rsidRDefault="00C45A11" w:rsidP="008C2C7D">
            <w:pPr>
              <w:rPr>
                <w:b/>
                <w:sz w:val="16"/>
                <w:szCs w:val="16"/>
                <w:lang w:val="en-GB"/>
              </w:rPr>
            </w:pPr>
            <w:r>
              <w:rPr>
                <w:b/>
                <w:sz w:val="16"/>
                <w:szCs w:val="16"/>
                <w:lang w:val="en-GB"/>
              </w:rPr>
              <w:t>0.00502%</w:t>
            </w:r>
          </w:p>
        </w:tc>
        <w:tc>
          <w:tcPr>
            <w:tcW w:w="1276" w:type="dxa"/>
            <w:shd w:val="clear" w:color="auto" w:fill="FFFFFF" w:themeFill="background1"/>
          </w:tcPr>
          <w:p w14:paraId="35CAB346" w14:textId="77777777" w:rsidR="008C2C7D" w:rsidRPr="008C2C7D" w:rsidRDefault="00C45A11" w:rsidP="008C2C7D">
            <w:pPr>
              <w:rPr>
                <w:b/>
                <w:sz w:val="16"/>
                <w:szCs w:val="16"/>
                <w:lang w:val="en-GB"/>
              </w:rPr>
            </w:pPr>
            <w:r>
              <w:rPr>
                <w:b/>
                <w:sz w:val="16"/>
                <w:szCs w:val="16"/>
                <w:lang w:val="en-GB"/>
              </w:rPr>
              <w:t>0.00026%</w:t>
            </w:r>
          </w:p>
        </w:tc>
        <w:tc>
          <w:tcPr>
            <w:tcW w:w="1276" w:type="dxa"/>
            <w:shd w:val="clear" w:color="auto" w:fill="FFFFFF" w:themeFill="background1"/>
          </w:tcPr>
          <w:p w14:paraId="3C4C41B9" w14:textId="77777777" w:rsidR="008C2C7D" w:rsidRPr="008C2C7D" w:rsidRDefault="00C45A11" w:rsidP="008C2C7D">
            <w:pPr>
              <w:rPr>
                <w:b/>
                <w:sz w:val="16"/>
                <w:szCs w:val="16"/>
                <w:lang w:val="en-GB"/>
              </w:rPr>
            </w:pPr>
            <w:r>
              <w:rPr>
                <w:b/>
                <w:sz w:val="16"/>
                <w:szCs w:val="16"/>
                <w:lang w:val="en-GB"/>
              </w:rPr>
              <w:t>0.12543%</w:t>
            </w:r>
          </w:p>
        </w:tc>
        <w:tc>
          <w:tcPr>
            <w:tcW w:w="1275" w:type="dxa"/>
            <w:shd w:val="clear" w:color="auto" w:fill="FFFFFF" w:themeFill="background1"/>
          </w:tcPr>
          <w:p w14:paraId="54822003" w14:textId="77777777" w:rsidR="008C2C7D" w:rsidRPr="008C2C7D" w:rsidRDefault="00C45A11" w:rsidP="008C2C7D">
            <w:pPr>
              <w:rPr>
                <w:b/>
                <w:sz w:val="16"/>
                <w:szCs w:val="16"/>
                <w:lang w:val="en-GB"/>
              </w:rPr>
            </w:pPr>
            <w:r>
              <w:rPr>
                <w:b/>
                <w:sz w:val="16"/>
                <w:szCs w:val="16"/>
                <w:lang w:val="en-GB"/>
              </w:rPr>
              <w:t>0.00658%</w:t>
            </w:r>
          </w:p>
        </w:tc>
        <w:tc>
          <w:tcPr>
            <w:tcW w:w="1320" w:type="dxa"/>
            <w:shd w:val="clear" w:color="auto" w:fill="FFFFFF" w:themeFill="background1"/>
          </w:tcPr>
          <w:p w14:paraId="1F12E9B6" w14:textId="77777777" w:rsidR="008C2C7D" w:rsidRPr="008C2C7D" w:rsidRDefault="00C45A11" w:rsidP="008C2C7D">
            <w:pPr>
              <w:rPr>
                <w:b/>
                <w:sz w:val="16"/>
                <w:szCs w:val="16"/>
                <w:lang w:val="en-GB"/>
              </w:rPr>
            </w:pPr>
            <w:r>
              <w:rPr>
                <w:b/>
                <w:sz w:val="16"/>
                <w:szCs w:val="16"/>
                <w:lang w:val="en-GB"/>
              </w:rPr>
              <w:t>0.00151%</w:t>
            </w:r>
          </w:p>
        </w:tc>
        <w:tc>
          <w:tcPr>
            <w:tcW w:w="1285" w:type="dxa"/>
            <w:shd w:val="clear" w:color="auto" w:fill="FFFFFF" w:themeFill="background1"/>
          </w:tcPr>
          <w:p w14:paraId="339C9DB2" w14:textId="77777777" w:rsidR="008C2C7D" w:rsidRPr="008C2C7D" w:rsidRDefault="00C45A11" w:rsidP="00B57F09">
            <w:pPr>
              <w:rPr>
                <w:b/>
                <w:sz w:val="16"/>
                <w:szCs w:val="16"/>
                <w:lang w:val="en-GB"/>
              </w:rPr>
            </w:pPr>
            <w:r>
              <w:rPr>
                <w:b/>
                <w:sz w:val="16"/>
                <w:szCs w:val="16"/>
                <w:lang w:val="en-GB"/>
              </w:rPr>
              <w:t>0.00008</w:t>
            </w:r>
          </w:p>
        </w:tc>
      </w:tr>
    </w:tbl>
    <w:p w14:paraId="1CFE5388" w14:textId="77777777" w:rsidR="008C2C7D" w:rsidRPr="008C2C7D" w:rsidRDefault="008C2C7D" w:rsidP="008C2C7D">
      <w:pPr>
        <w:rPr>
          <w:sz w:val="16"/>
          <w:szCs w:val="16"/>
          <w:lang w:val="en-GB"/>
        </w:rPr>
      </w:pPr>
      <w:r w:rsidRPr="008C2C7D">
        <w:rPr>
          <w:sz w:val="16"/>
          <w:szCs w:val="16"/>
          <w:lang w:val="en-GB"/>
        </w:rPr>
        <w:t xml:space="preserve">Note 1: </w:t>
      </w:r>
      <w:r w:rsidR="000D3E1F">
        <w:rPr>
          <w:sz w:val="16"/>
          <w:szCs w:val="16"/>
          <w:lang w:val="en-GB"/>
        </w:rPr>
        <w:t>P</w:t>
      </w:r>
      <w:r w:rsidRPr="008C2C7D">
        <w:rPr>
          <w:sz w:val="16"/>
          <w:szCs w:val="16"/>
          <w:lang w:val="en-GB"/>
        </w:rPr>
        <w:t>ropagation model PL= 32.5DB+20log(f/GHz)+n*10*log(r/m)+aw</w:t>
      </w:r>
    </w:p>
    <w:p w14:paraId="63D75222" w14:textId="77777777" w:rsidR="008C2C7D" w:rsidRPr="00C34210" w:rsidRDefault="008C2C7D" w:rsidP="008C2C7D">
      <w:pPr>
        <w:rPr>
          <w:lang w:val="en-GB"/>
        </w:rPr>
      </w:pPr>
      <w:r w:rsidRPr="008C2C7D">
        <w:rPr>
          <w:sz w:val="16"/>
          <w:szCs w:val="16"/>
          <w:lang w:val="en-GB"/>
        </w:rPr>
        <w:t>Note 2: Basic limit of Ton&lt;=5ms and Dc&lt;=0.5% per s</w:t>
      </w:r>
    </w:p>
    <w:p w14:paraId="5676D85D" w14:textId="77777777" w:rsidR="00342D83" w:rsidRDefault="00342D83" w:rsidP="00A76A57"/>
    <w:p w14:paraId="285744D9" w14:textId="77777777" w:rsidR="00342D83" w:rsidRDefault="00342D83" w:rsidP="00A76A57">
      <w:pPr>
        <w:pStyle w:val="ECCParagraph"/>
      </w:pPr>
      <w:r>
        <w:t xml:space="preserve">For specific SRDs as in </w:t>
      </w:r>
      <w:r>
        <w:fldChar w:fldCharType="begin"/>
      </w:r>
      <w:r>
        <w:instrText xml:space="preserve"> REF _Ref355108534 \h </w:instrText>
      </w:r>
      <w:r>
        <w:fldChar w:fldCharType="separate"/>
      </w:r>
      <w:r w:rsidR="00DE0071">
        <w:t xml:space="preserve">Table </w:t>
      </w:r>
      <w:r w:rsidR="00DE0071">
        <w:rPr>
          <w:noProof/>
        </w:rPr>
        <w:t>72</w:t>
      </w:r>
      <w:r>
        <w:fldChar w:fldCharType="end"/>
      </w:r>
      <w:r>
        <w:t xml:space="preserve"> and </w:t>
      </w:r>
      <w:r>
        <w:fldChar w:fldCharType="begin"/>
      </w:r>
      <w:r>
        <w:instrText xml:space="preserve"> REF _Ref355108542 \h </w:instrText>
      </w:r>
      <w:r>
        <w:fldChar w:fldCharType="separate"/>
      </w:r>
      <w:r w:rsidR="00DE0071">
        <w:t xml:space="preserve">Table </w:t>
      </w:r>
      <w:r w:rsidR="00DE0071">
        <w:rPr>
          <w:noProof/>
        </w:rPr>
        <w:t>73</w:t>
      </w:r>
      <w:r>
        <w:fldChar w:fldCharType="end"/>
      </w:r>
      <w:r>
        <w:t xml:space="preserve"> the situation is more critical as for non-specific SRDs, as much higher deployment figures and higher power levels are assumed for some applications. This mix of applications would require a very low long term DC limit for most applications on top of the short term limit (e.g. for case A below 0.03% for home automation and below 0.1% for smart metering).  </w:t>
      </w:r>
    </w:p>
    <w:p w14:paraId="36F9033D" w14:textId="77777777" w:rsidR="00342D83" w:rsidRDefault="00342D83" w:rsidP="00A76A57">
      <w:pPr>
        <w:pStyle w:val="ECCParagraph"/>
      </w:pPr>
      <w:r>
        <w:lastRenderedPageBreak/>
        <w:t xml:space="preserve">For some specific applications there are possibilities with the short term limit and without any additional long term DC restrictions (e.g. alarms, automotive). In the following we are trying to select different combinations of applications with different assumptions. </w:t>
      </w:r>
    </w:p>
    <w:p w14:paraId="09FDFCCD" w14:textId="77777777" w:rsidR="00342D83" w:rsidRPr="00A76A57" w:rsidRDefault="00342D83" w:rsidP="00A76A57">
      <w:pPr>
        <w:pStyle w:val="ECCAnnexheading3"/>
        <w:keepNext/>
        <w:rPr>
          <w:lang w:val="en-GB"/>
        </w:rPr>
      </w:pPr>
      <w:r>
        <w:rPr>
          <w:lang w:val="en-GB"/>
        </w:rPr>
        <w:t>A</w:t>
      </w:r>
      <w:r w:rsidRPr="00FA3F4A">
        <w:rPr>
          <w:lang w:val="en-GB"/>
        </w:rPr>
        <w:t>larms and automotive</w:t>
      </w:r>
      <w:r>
        <w:rPr>
          <w:lang w:val="en-GB"/>
        </w:rPr>
        <w:t xml:space="preserve"> </w:t>
      </w:r>
    </w:p>
    <w:p w14:paraId="6FD7FC71" w14:textId="77777777" w:rsidR="00342D83" w:rsidRDefault="00342D83" w:rsidP="00A76A57">
      <w:pPr>
        <w:pStyle w:val="Caption"/>
        <w:rPr>
          <w:lang w:val="en-GB"/>
        </w:rPr>
      </w:pPr>
      <w:r>
        <w:t xml:space="preserve">Table </w:t>
      </w:r>
      <w:r w:rsidR="00DF5A65">
        <w:fldChar w:fldCharType="begin"/>
      </w:r>
      <w:r w:rsidR="00DF5A65">
        <w:instrText xml:space="preserve"> SEQ Table \* ARABIC </w:instrText>
      </w:r>
      <w:r w:rsidR="00DF5A65">
        <w:fldChar w:fldCharType="separate"/>
      </w:r>
      <w:r w:rsidR="00DE0071">
        <w:rPr>
          <w:noProof/>
        </w:rPr>
        <w:t>74</w:t>
      </w:r>
      <w:r w:rsidR="00DF5A65">
        <w:rPr>
          <w:noProof/>
        </w:rPr>
        <w:fldChar w:fldCharType="end"/>
      </w:r>
      <w:r>
        <w:t>:</w:t>
      </w:r>
      <w:r w:rsidRPr="001B19E4">
        <w:rPr>
          <w:lang w:val="en-GB"/>
        </w:rPr>
        <w:t xml:space="preserve"> </w:t>
      </w:r>
      <w:r>
        <w:rPr>
          <w:lang w:val="en-GB"/>
        </w:rPr>
        <w:t>DC</w:t>
      </w:r>
      <w:r w:rsidRPr="00534F8C">
        <w:rPr>
          <w:lang w:val="en-GB"/>
        </w:rPr>
        <w:t xml:space="preserve"> limits for specific SRDs </w:t>
      </w:r>
      <w:r>
        <w:rPr>
          <w:lang w:val="en-GB"/>
        </w:rPr>
        <w:t>with</w:t>
      </w:r>
      <w:r w:rsidRPr="00534F8C">
        <w:rPr>
          <w:lang w:val="en-GB"/>
        </w:rPr>
        <w:t xml:space="preserve"> changed parameters, propagation exponent 3.5</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672"/>
        <w:gridCol w:w="1276"/>
        <w:gridCol w:w="1134"/>
        <w:gridCol w:w="1275"/>
        <w:gridCol w:w="1134"/>
        <w:gridCol w:w="1276"/>
        <w:gridCol w:w="1276"/>
        <w:gridCol w:w="1134"/>
        <w:gridCol w:w="1417"/>
        <w:gridCol w:w="1320"/>
        <w:gridCol w:w="1285"/>
      </w:tblGrid>
      <w:tr w:rsidR="008907EE" w:rsidRPr="005401B9" w14:paraId="020AAE9F" w14:textId="77777777" w:rsidTr="003006C9">
        <w:trPr>
          <w:tblHeader/>
          <w:jc w:val="center"/>
        </w:trPr>
        <w:tc>
          <w:tcPr>
            <w:tcW w:w="3672" w:type="dxa"/>
            <w:tcBorders>
              <w:bottom w:val="single" w:sz="4" w:space="0" w:color="D2232A"/>
              <w:right w:val="single" w:sz="4" w:space="0" w:color="FFFFFF"/>
            </w:tcBorders>
            <w:shd w:val="clear" w:color="auto" w:fill="D2232A"/>
          </w:tcPr>
          <w:p w14:paraId="4BFC6F30" w14:textId="77777777" w:rsidR="008907EE" w:rsidRPr="008C2C7D" w:rsidRDefault="008907EE" w:rsidP="008907EE">
            <w:pPr>
              <w:spacing w:before="60" w:after="60"/>
              <w:jc w:val="center"/>
              <w:rPr>
                <w:rFonts w:cs="Arial"/>
                <w:b/>
                <w:color w:val="FFFFFF"/>
                <w:sz w:val="16"/>
                <w:szCs w:val="16"/>
                <w:lang w:val="en-GB"/>
              </w:rPr>
            </w:pPr>
            <w:r w:rsidRPr="008C2C7D">
              <w:rPr>
                <w:rFonts w:cs="Arial"/>
                <w:b/>
                <w:color w:val="FFFFFF"/>
                <w:sz w:val="16"/>
                <w:szCs w:val="16"/>
                <w:lang w:val="en-GB"/>
              </w:rPr>
              <w:t xml:space="preserve">SRD (Case A average case, </w:t>
            </w:r>
          </w:p>
          <w:p w14:paraId="2E427342" w14:textId="77777777" w:rsidR="008907EE" w:rsidRPr="008C2C7D" w:rsidRDefault="008907EE" w:rsidP="008907EE">
            <w:pPr>
              <w:spacing w:before="60" w:after="60"/>
              <w:jc w:val="center"/>
              <w:rPr>
                <w:rFonts w:cs="Arial"/>
                <w:b/>
                <w:color w:val="FFFFFF"/>
                <w:sz w:val="16"/>
                <w:szCs w:val="16"/>
                <w:lang w:val="en-GB"/>
              </w:rPr>
            </w:pPr>
            <w:r w:rsidRPr="008C2C7D">
              <w:rPr>
                <w:rFonts w:cs="Arial"/>
                <w:b/>
                <w:color w:val="FFFFFF"/>
                <w:sz w:val="16"/>
                <w:szCs w:val="16"/>
                <w:lang w:val="en-GB"/>
              </w:rPr>
              <w:t>case B worst case)</w:t>
            </w:r>
          </w:p>
        </w:tc>
        <w:tc>
          <w:tcPr>
            <w:tcW w:w="1276" w:type="dxa"/>
            <w:tcBorders>
              <w:left w:val="single" w:sz="4" w:space="0" w:color="FFFFFF"/>
              <w:bottom w:val="single" w:sz="4" w:space="0" w:color="D2232A"/>
              <w:right w:val="single" w:sz="4" w:space="0" w:color="FFFFFF"/>
            </w:tcBorders>
            <w:shd w:val="clear" w:color="auto" w:fill="D2232A"/>
          </w:tcPr>
          <w:p w14:paraId="464C7741" w14:textId="77777777" w:rsidR="008907EE" w:rsidRPr="008C2C7D" w:rsidRDefault="008907EE" w:rsidP="008907EE">
            <w:pPr>
              <w:spacing w:before="60" w:after="60"/>
              <w:jc w:val="center"/>
              <w:rPr>
                <w:rFonts w:cs="Arial"/>
                <w:b/>
                <w:color w:val="FFFFFF"/>
                <w:sz w:val="16"/>
                <w:szCs w:val="16"/>
                <w:lang w:val="en-GB"/>
              </w:rPr>
            </w:pPr>
            <w:r w:rsidRPr="008C2C7D">
              <w:rPr>
                <w:rFonts w:cs="Arial"/>
                <w:b/>
                <w:color w:val="FFFFFF"/>
                <w:sz w:val="16"/>
                <w:szCs w:val="16"/>
                <w:lang w:val="en-GB"/>
              </w:rPr>
              <w:t xml:space="preserve">Alarms </w:t>
            </w:r>
          </w:p>
          <w:p w14:paraId="7E87CF01" w14:textId="77777777" w:rsidR="008907EE" w:rsidRPr="008C2C7D" w:rsidRDefault="008907EE" w:rsidP="008907EE">
            <w:pPr>
              <w:spacing w:before="60" w:after="60"/>
              <w:jc w:val="center"/>
              <w:rPr>
                <w:rFonts w:cs="Arial"/>
                <w:b/>
                <w:color w:val="FFFFFF"/>
                <w:sz w:val="16"/>
                <w:szCs w:val="16"/>
                <w:lang w:val="en-GB"/>
              </w:rPr>
            </w:pPr>
            <w:r w:rsidRPr="008C2C7D">
              <w:rPr>
                <w:rFonts w:cs="Arial"/>
                <w:b/>
                <w:color w:val="FFFFFF"/>
                <w:sz w:val="16"/>
                <w:szCs w:val="16"/>
                <w:lang w:val="en-GB"/>
              </w:rPr>
              <w:t>Case A</w:t>
            </w:r>
          </w:p>
        </w:tc>
        <w:tc>
          <w:tcPr>
            <w:tcW w:w="1134" w:type="dxa"/>
            <w:tcBorders>
              <w:left w:val="single" w:sz="4" w:space="0" w:color="FFFFFF"/>
              <w:bottom w:val="single" w:sz="4" w:space="0" w:color="D2232A"/>
              <w:right w:val="single" w:sz="4" w:space="0" w:color="FFFFFF"/>
            </w:tcBorders>
            <w:shd w:val="clear" w:color="auto" w:fill="D2232A"/>
          </w:tcPr>
          <w:p w14:paraId="3B1D43C3" w14:textId="77777777" w:rsidR="008907EE" w:rsidRPr="008C2C7D" w:rsidRDefault="008907EE" w:rsidP="008907EE">
            <w:pPr>
              <w:spacing w:before="60" w:after="60"/>
              <w:jc w:val="center"/>
              <w:rPr>
                <w:rFonts w:cs="Arial"/>
                <w:b/>
                <w:color w:val="FFFFFF"/>
                <w:sz w:val="16"/>
                <w:szCs w:val="16"/>
                <w:lang w:val="en-GB"/>
              </w:rPr>
            </w:pPr>
            <w:r w:rsidRPr="008C2C7D">
              <w:rPr>
                <w:rFonts w:cs="Arial"/>
                <w:b/>
                <w:color w:val="FFFFFF"/>
                <w:sz w:val="16"/>
                <w:szCs w:val="16"/>
                <w:lang w:val="en-GB"/>
              </w:rPr>
              <w:t>Alarms Case B</w:t>
            </w:r>
          </w:p>
        </w:tc>
        <w:tc>
          <w:tcPr>
            <w:tcW w:w="1275" w:type="dxa"/>
            <w:tcBorders>
              <w:left w:val="single" w:sz="4" w:space="0" w:color="FFFFFF"/>
              <w:bottom w:val="single" w:sz="4" w:space="0" w:color="D2232A"/>
              <w:right w:val="single" w:sz="4" w:space="0" w:color="FFFFFF"/>
            </w:tcBorders>
            <w:shd w:val="clear" w:color="auto" w:fill="D2232A"/>
          </w:tcPr>
          <w:p w14:paraId="6CBD66FB" w14:textId="77777777" w:rsidR="008907EE" w:rsidRPr="008C2C7D" w:rsidRDefault="008907EE" w:rsidP="008907EE">
            <w:pPr>
              <w:spacing w:before="60" w:after="60"/>
              <w:jc w:val="center"/>
              <w:rPr>
                <w:rFonts w:cs="Arial"/>
                <w:b/>
                <w:color w:val="FFFFFF"/>
                <w:sz w:val="16"/>
                <w:szCs w:val="16"/>
                <w:lang w:val="en-GB"/>
              </w:rPr>
            </w:pPr>
            <w:r w:rsidRPr="008C2C7D">
              <w:rPr>
                <w:rFonts w:cs="Arial"/>
                <w:b/>
                <w:color w:val="FFFFFF"/>
                <w:sz w:val="16"/>
                <w:szCs w:val="16"/>
                <w:lang w:val="en-GB"/>
              </w:rPr>
              <w:t>Home automation Case A</w:t>
            </w:r>
          </w:p>
        </w:tc>
        <w:tc>
          <w:tcPr>
            <w:tcW w:w="1134" w:type="dxa"/>
            <w:tcBorders>
              <w:left w:val="single" w:sz="4" w:space="0" w:color="FFFFFF"/>
              <w:bottom w:val="single" w:sz="4" w:space="0" w:color="D2232A"/>
              <w:right w:val="single" w:sz="4" w:space="0" w:color="FFFFFF"/>
            </w:tcBorders>
            <w:shd w:val="clear" w:color="auto" w:fill="D2232A"/>
          </w:tcPr>
          <w:p w14:paraId="39248E8A" w14:textId="77777777" w:rsidR="008907EE" w:rsidRPr="008C2C7D" w:rsidRDefault="008907EE" w:rsidP="008907EE">
            <w:pPr>
              <w:spacing w:before="60" w:after="60"/>
              <w:jc w:val="center"/>
              <w:rPr>
                <w:rFonts w:cs="Arial"/>
                <w:b/>
                <w:color w:val="FFFFFF"/>
                <w:sz w:val="16"/>
                <w:szCs w:val="16"/>
                <w:lang w:val="en-GB"/>
              </w:rPr>
            </w:pPr>
            <w:r w:rsidRPr="008C2C7D">
              <w:rPr>
                <w:rFonts w:cs="Arial"/>
                <w:b/>
                <w:color w:val="FFFFFF"/>
                <w:sz w:val="16"/>
                <w:szCs w:val="16"/>
                <w:lang w:val="en-GB"/>
              </w:rPr>
              <w:t>Home automation Case</w:t>
            </w:r>
            <w:r w:rsidR="000D3E1F">
              <w:rPr>
                <w:rFonts w:cs="Arial"/>
                <w:b/>
                <w:color w:val="FFFFFF"/>
                <w:sz w:val="16"/>
                <w:szCs w:val="16"/>
                <w:lang w:val="en-GB"/>
              </w:rPr>
              <w:t xml:space="preserve"> B</w:t>
            </w:r>
          </w:p>
        </w:tc>
        <w:tc>
          <w:tcPr>
            <w:tcW w:w="1276" w:type="dxa"/>
            <w:tcBorders>
              <w:left w:val="single" w:sz="4" w:space="0" w:color="FFFFFF"/>
              <w:bottom w:val="single" w:sz="4" w:space="0" w:color="D2232A"/>
              <w:right w:val="single" w:sz="4" w:space="0" w:color="FFFFFF"/>
            </w:tcBorders>
            <w:shd w:val="clear" w:color="auto" w:fill="D2232A"/>
          </w:tcPr>
          <w:p w14:paraId="4A7D1894" w14:textId="77777777" w:rsidR="008907EE" w:rsidRPr="008C2C7D" w:rsidRDefault="008907EE" w:rsidP="008907EE">
            <w:pPr>
              <w:spacing w:before="60" w:after="60"/>
              <w:jc w:val="center"/>
              <w:rPr>
                <w:rFonts w:cs="Arial"/>
                <w:b/>
                <w:color w:val="FFFFFF"/>
                <w:sz w:val="16"/>
                <w:szCs w:val="16"/>
                <w:lang w:val="en-GB"/>
              </w:rPr>
            </w:pPr>
            <w:r w:rsidRPr="008C2C7D">
              <w:rPr>
                <w:rFonts w:cs="Arial"/>
                <w:b/>
                <w:color w:val="FFFFFF"/>
                <w:sz w:val="16"/>
                <w:szCs w:val="16"/>
                <w:lang w:val="en-GB"/>
              </w:rPr>
              <w:t>Smart Metering Case A</w:t>
            </w:r>
          </w:p>
        </w:tc>
        <w:tc>
          <w:tcPr>
            <w:tcW w:w="1276" w:type="dxa"/>
            <w:tcBorders>
              <w:left w:val="single" w:sz="4" w:space="0" w:color="FFFFFF"/>
              <w:bottom w:val="single" w:sz="4" w:space="0" w:color="D2232A"/>
              <w:right w:val="single" w:sz="4" w:space="0" w:color="FFFFFF"/>
            </w:tcBorders>
            <w:shd w:val="clear" w:color="auto" w:fill="D2232A"/>
          </w:tcPr>
          <w:p w14:paraId="3C24B471" w14:textId="77777777" w:rsidR="008907EE" w:rsidRPr="008C2C7D" w:rsidRDefault="008907EE" w:rsidP="008907EE">
            <w:pPr>
              <w:spacing w:before="60" w:after="60"/>
              <w:jc w:val="center"/>
              <w:rPr>
                <w:rFonts w:cs="Arial"/>
                <w:b/>
                <w:color w:val="FFFFFF"/>
                <w:sz w:val="16"/>
                <w:szCs w:val="16"/>
                <w:lang w:val="en-GB"/>
              </w:rPr>
            </w:pPr>
            <w:r w:rsidRPr="008C2C7D">
              <w:rPr>
                <w:rFonts w:cs="Arial"/>
                <w:b/>
                <w:color w:val="FFFFFF"/>
                <w:sz w:val="16"/>
                <w:szCs w:val="16"/>
                <w:lang w:val="en-GB"/>
              </w:rPr>
              <w:t>Smart Metering Case B</w:t>
            </w:r>
          </w:p>
        </w:tc>
        <w:tc>
          <w:tcPr>
            <w:tcW w:w="1134" w:type="dxa"/>
            <w:tcBorders>
              <w:left w:val="single" w:sz="4" w:space="0" w:color="FFFFFF"/>
              <w:bottom w:val="single" w:sz="4" w:space="0" w:color="D2232A"/>
              <w:right w:val="single" w:sz="4" w:space="0" w:color="FFFFFF"/>
            </w:tcBorders>
            <w:shd w:val="clear" w:color="auto" w:fill="D2232A"/>
          </w:tcPr>
          <w:p w14:paraId="672B223F" w14:textId="77777777" w:rsidR="008907EE" w:rsidRPr="008C2C7D" w:rsidRDefault="008907EE" w:rsidP="008907EE">
            <w:pPr>
              <w:spacing w:before="60" w:after="60"/>
              <w:jc w:val="center"/>
              <w:rPr>
                <w:rFonts w:cs="Arial"/>
                <w:b/>
                <w:color w:val="FFFFFF"/>
                <w:sz w:val="16"/>
                <w:szCs w:val="16"/>
                <w:lang w:val="en-GB"/>
              </w:rPr>
            </w:pPr>
            <w:r w:rsidRPr="008C2C7D">
              <w:rPr>
                <w:rFonts w:cs="Arial"/>
                <w:b/>
                <w:color w:val="FFFFFF"/>
                <w:sz w:val="16"/>
                <w:szCs w:val="16"/>
                <w:lang w:val="en-GB"/>
              </w:rPr>
              <w:t>Automotive</w:t>
            </w:r>
          </w:p>
          <w:p w14:paraId="7CCDCADC" w14:textId="77777777" w:rsidR="008907EE" w:rsidRPr="008C2C7D" w:rsidRDefault="008907EE" w:rsidP="008907EE">
            <w:pPr>
              <w:spacing w:before="60" w:after="60"/>
              <w:jc w:val="center"/>
              <w:rPr>
                <w:rFonts w:cs="Arial"/>
                <w:b/>
                <w:color w:val="FFFFFF"/>
                <w:sz w:val="16"/>
                <w:szCs w:val="16"/>
                <w:lang w:val="en-GB"/>
              </w:rPr>
            </w:pPr>
            <w:r w:rsidRPr="008C2C7D">
              <w:rPr>
                <w:rFonts w:cs="Arial"/>
                <w:b/>
                <w:color w:val="FFFFFF"/>
                <w:sz w:val="16"/>
                <w:szCs w:val="16"/>
                <w:lang w:val="en-GB"/>
              </w:rPr>
              <w:t>Case A</w:t>
            </w:r>
          </w:p>
        </w:tc>
        <w:tc>
          <w:tcPr>
            <w:tcW w:w="1417" w:type="dxa"/>
            <w:tcBorders>
              <w:left w:val="single" w:sz="4" w:space="0" w:color="FFFFFF"/>
              <w:bottom w:val="single" w:sz="4" w:space="0" w:color="D2232A"/>
              <w:right w:val="single" w:sz="4" w:space="0" w:color="FFFFFF"/>
            </w:tcBorders>
            <w:shd w:val="clear" w:color="auto" w:fill="D2232A"/>
          </w:tcPr>
          <w:p w14:paraId="7DEC6369" w14:textId="77777777" w:rsidR="008907EE" w:rsidRPr="008C2C7D" w:rsidRDefault="008907EE" w:rsidP="008907EE">
            <w:pPr>
              <w:spacing w:before="60" w:after="60"/>
              <w:jc w:val="center"/>
              <w:rPr>
                <w:rFonts w:cs="Arial"/>
                <w:b/>
                <w:color w:val="FFFFFF"/>
                <w:sz w:val="16"/>
                <w:szCs w:val="16"/>
                <w:lang w:val="en-GB"/>
              </w:rPr>
            </w:pPr>
            <w:r w:rsidRPr="008C2C7D">
              <w:rPr>
                <w:rFonts w:cs="Arial"/>
                <w:b/>
                <w:color w:val="FFFFFF"/>
                <w:sz w:val="16"/>
                <w:szCs w:val="16"/>
                <w:lang w:val="en-GB"/>
              </w:rPr>
              <w:t>Automotive</w:t>
            </w:r>
          </w:p>
          <w:p w14:paraId="70AEBF55" w14:textId="77777777" w:rsidR="008907EE" w:rsidRPr="008C2C7D" w:rsidRDefault="008907EE" w:rsidP="008907EE">
            <w:pPr>
              <w:spacing w:before="60" w:after="60"/>
              <w:jc w:val="center"/>
              <w:rPr>
                <w:rFonts w:cs="Arial"/>
                <w:b/>
                <w:color w:val="FFFFFF"/>
                <w:sz w:val="16"/>
                <w:szCs w:val="16"/>
                <w:lang w:val="en-GB"/>
              </w:rPr>
            </w:pPr>
            <w:r w:rsidRPr="008C2C7D">
              <w:rPr>
                <w:rFonts w:cs="Arial"/>
                <w:b/>
                <w:color w:val="FFFFFF"/>
                <w:sz w:val="16"/>
                <w:szCs w:val="16"/>
                <w:lang w:val="en-GB"/>
              </w:rPr>
              <w:t>Case B</w:t>
            </w:r>
          </w:p>
        </w:tc>
        <w:tc>
          <w:tcPr>
            <w:tcW w:w="1320" w:type="dxa"/>
            <w:tcBorders>
              <w:left w:val="single" w:sz="4" w:space="0" w:color="FFFFFF"/>
              <w:bottom w:val="single" w:sz="4" w:space="0" w:color="D2232A"/>
              <w:right w:val="single" w:sz="4" w:space="0" w:color="FFFFFF"/>
            </w:tcBorders>
            <w:shd w:val="clear" w:color="auto" w:fill="D2232A"/>
          </w:tcPr>
          <w:p w14:paraId="7AEF1A62" w14:textId="77777777" w:rsidR="008907EE" w:rsidRPr="008C2C7D" w:rsidRDefault="008907EE" w:rsidP="008907EE">
            <w:pPr>
              <w:spacing w:before="60" w:after="60"/>
              <w:jc w:val="center"/>
              <w:rPr>
                <w:rFonts w:cs="Arial"/>
                <w:b/>
                <w:color w:val="FFFFFF"/>
                <w:sz w:val="16"/>
                <w:szCs w:val="16"/>
                <w:lang w:val="en-GB"/>
              </w:rPr>
            </w:pPr>
          </w:p>
        </w:tc>
        <w:tc>
          <w:tcPr>
            <w:tcW w:w="1285" w:type="dxa"/>
            <w:tcBorders>
              <w:left w:val="single" w:sz="4" w:space="0" w:color="FFFFFF"/>
              <w:bottom w:val="single" w:sz="4" w:space="0" w:color="D2232A"/>
              <w:right w:val="single" w:sz="4" w:space="0" w:color="FFFFFF"/>
            </w:tcBorders>
            <w:shd w:val="clear" w:color="auto" w:fill="D2232A"/>
          </w:tcPr>
          <w:p w14:paraId="41D42134" w14:textId="77777777" w:rsidR="008907EE" w:rsidRPr="008C2C7D" w:rsidRDefault="008907EE" w:rsidP="008907EE">
            <w:pPr>
              <w:spacing w:before="60" w:after="60"/>
              <w:jc w:val="center"/>
              <w:rPr>
                <w:rFonts w:cs="Arial"/>
                <w:b/>
                <w:color w:val="FFFFFF"/>
                <w:sz w:val="16"/>
                <w:szCs w:val="16"/>
                <w:lang w:val="en-GB"/>
              </w:rPr>
            </w:pPr>
          </w:p>
        </w:tc>
      </w:tr>
      <w:tr w:rsidR="008907EE" w:rsidRPr="001B19E4" w14:paraId="7C45F7B8" w14:textId="77777777" w:rsidTr="003006C9">
        <w:trPr>
          <w:jc w:val="center"/>
        </w:trPr>
        <w:tc>
          <w:tcPr>
            <w:tcW w:w="3672" w:type="dxa"/>
            <w:shd w:val="clear" w:color="auto" w:fill="FFFFFF" w:themeFill="background1"/>
          </w:tcPr>
          <w:p w14:paraId="6ED9BE5C" w14:textId="77777777" w:rsidR="008907EE" w:rsidRPr="008C2C7D" w:rsidRDefault="008907EE" w:rsidP="003006C9">
            <w:pPr>
              <w:rPr>
                <w:sz w:val="16"/>
                <w:szCs w:val="16"/>
                <w:lang w:val="en-GB"/>
              </w:rPr>
            </w:pPr>
            <w:r w:rsidRPr="008C2C7D">
              <w:rPr>
                <w:sz w:val="16"/>
                <w:szCs w:val="16"/>
                <w:lang w:val="en-GB"/>
              </w:rPr>
              <w:t>Input fields</w:t>
            </w:r>
          </w:p>
        </w:tc>
        <w:tc>
          <w:tcPr>
            <w:tcW w:w="1276" w:type="dxa"/>
            <w:shd w:val="clear" w:color="auto" w:fill="FFFFFF" w:themeFill="background1"/>
          </w:tcPr>
          <w:p w14:paraId="3268BCE5" w14:textId="77777777" w:rsidR="008907EE" w:rsidRPr="008C2C7D" w:rsidRDefault="008907EE" w:rsidP="003006C9">
            <w:pPr>
              <w:rPr>
                <w:sz w:val="16"/>
                <w:szCs w:val="16"/>
                <w:lang w:val="en-GB"/>
              </w:rPr>
            </w:pPr>
          </w:p>
        </w:tc>
        <w:tc>
          <w:tcPr>
            <w:tcW w:w="1134" w:type="dxa"/>
            <w:shd w:val="clear" w:color="auto" w:fill="FFFFFF" w:themeFill="background1"/>
          </w:tcPr>
          <w:p w14:paraId="77237621" w14:textId="77777777" w:rsidR="008907EE" w:rsidRPr="008C2C7D" w:rsidRDefault="008907EE" w:rsidP="003006C9">
            <w:pPr>
              <w:rPr>
                <w:sz w:val="16"/>
                <w:szCs w:val="16"/>
                <w:lang w:val="en-GB"/>
              </w:rPr>
            </w:pPr>
          </w:p>
        </w:tc>
        <w:tc>
          <w:tcPr>
            <w:tcW w:w="1275" w:type="dxa"/>
            <w:shd w:val="clear" w:color="auto" w:fill="FFFFFF" w:themeFill="background1"/>
          </w:tcPr>
          <w:p w14:paraId="2677C122" w14:textId="77777777" w:rsidR="008907EE" w:rsidRPr="008C2C7D" w:rsidRDefault="008907EE" w:rsidP="003006C9">
            <w:pPr>
              <w:rPr>
                <w:sz w:val="16"/>
                <w:szCs w:val="16"/>
                <w:lang w:val="en-GB"/>
              </w:rPr>
            </w:pPr>
          </w:p>
        </w:tc>
        <w:tc>
          <w:tcPr>
            <w:tcW w:w="1134" w:type="dxa"/>
            <w:shd w:val="clear" w:color="auto" w:fill="FFFFFF" w:themeFill="background1"/>
          </w:tcPr>
          <w:p w14:paraId="5B38F39E" w14:textId="77777777" w:rsidR="008907EE" w:rsidRPr="008C2C7D" w:rsidRDefault="008907EE" w:rsidP="003006C9">
            <w:pPr>
              <w:rPr>
                <w:sz w:val="16"/>
                <w:szCs w:val="16"/>
                <w:lang w:val="en-GB"/>
              </w:rPr>
            </w:pPr>
          </w:p>
        </w:tc>
        <w:tc>
          <w:tcPr>
            <w:tcW w:w="1276" w:type="dxa"/>
            <w:shd w:val="clear" w:color="auto" w:fill="FFFFFF" w:themeFill="background1"/>
          </w:tcPr>
          <w:p w14:paraId="32E6CC11" w14:textId="77777777" w:rsidR="008907EE" w:rsidRPr="008C2C7D" w:rsidRDefault="008907EE" w:rsidP="003006C9">
            <w:pPr>
              <w:rPr>
                <w:sz w:val="16"/>
                <w:szCs w:val="16"/>
                <w:lang w:val="en-GB"/>
              </w:rPr>
            </w:pPr>
          </w:p>
        </w:tc>
        <w:tc>
          <w:tcPr>
            <w:tcW w:w="1276" w:type="dxa"/>
            <w:shd w:val="clear" w:color="auto" w:fill="FFFFFF" w:themeFill="background1"/>
          </w:tcPr>
          <w:p w14:paraId="5B2F6F95" w14:textId="77777777" w:rsidR="008907EE" w:rsidRPr="008C2C7D" w:rsidRDefault="008907EE" w:rsidP="003006C9">
            <w:pPr>
              <w:rPr>
                <w:sz w:val="16"/>
                <w:szCs w:val="16"/>
                <w:lang w:val="en-GB"/>
              </w:rPr>
            </w:pPr>
          </w:p>
        </w:tc>
        <w:tc>
          <w:tcPr>
            <w:tcW w:w="1134" w:type="dxa"/>
            <w:shd w:val="clear" w:color="auto" w:fill="FFFFFF" w:themeFill="background1"/>
          </w:tcPr>
          <w:p w14:paraId="45D884F0" w14:textId="77777777" w:rsidR="008907EE" w:rsidRPr="008C2C7D" w:rsidRDefault="008907EE" w:rsidP="003006C9">
            <w:pPr>
              <w:rPr>
                <w:sz w:val="16"/>
                <w:szCs w:val="16"/>
                <w:lang w:val="en-GB"/>
              </w:rPr>
            </w:pPr>
          </w:p>
        </w:tc>
        <w:tc>
          <w:tcPr>
            <w:tcW w:w="1417" w:type="dxa"/>
            <w:shd w:val="clear" w:color="auto" w:fill="FFFFFF" w:themeFill="background1"/>
          </w:tcPr>
          <w:p w14:paraId="1E70D4EA" w14:textId="77777777" w:rsidR="008907EE" w:rsidRPr="008C2C7D" w:rsidRDefault="008907EE" w:rsidP="003006C9">
            <w:pPr>
              <w:rPr>
                <w:sz w:val="16"/>
                <w:szCs w:val="16"/>
                <w:lang w:val="en-GB"/>
              </w:rPr>
            </w:pPr>
          </w:p>
        </w:tc>
        <w:tc>
          <w:tcPr>
            <w:tcW w:w="1320" w:type="dxa"/>
            <w:tcBorders>
              <w:bottom w:val="single" w:sz="4" w:space="0" w:color="D2232A"/>
            </w:tcBorders>
            <w:shd w:val="clear" w:color="auto" w:fill="FFFFFF" w:themeFill="background1"/>
          </w:tcPr>
          <w:p w14:paraId="69A4D3CC" w14:textId="77777777" w:rsidR="008907EE" w:rsidRPr="008C2C7D" w:rsidRDefault="008907EE" w:rsidP="003006C9">
            <w:pPr>
              <w:rPr>
                <w:sz w:val="16"/>
                <w:szCs w:val="16"/>
                <w:lang w:val="en-GB"/>
              </w:rPr>
            </w:pPr>
          </w:p>
        </w:tc>
        <w:tc>
          <w:tcPr>
            <w:tcW w:w="1285" w:type="dxa"/>
            <w:tcBorders>
              <w:bottom w:val="single" w:sz="4" w:space="0" w:color="D2232A"/>
            </w:tcBorders>
            <w:shd w:val="clear" w:color="auto" w:fill="FFFFFF" w:themeFill="background1"/>
          </w:tcPr>
          <w:p w14:paraId="735E1B30" w14:textId="77777777" w:rsidR="008907EE" w:rsidRPr="008C2C7D" w:rsidRDefault="008907EE" w:rsidP="003006C9">
            <w:pPr>
              <w:rPr>
                <w:sz w:val="16"/>
                <w:szCs w:val="16"/>
                <w:lang w:val="en-GB"/>
              </w:rPr>
            </w:pPr>
          </w:p>
        </w:tc>
      </w:tr>
      <w:tr w:rsidR="008907EE" w:rsidRPr="001B19E4" w14:paraId="72C2EB67" w14:textId="77777777" w:rsidTr="003006C9">
        <w:trPr>
          <w:jc w:val="center"/>
        </w:trPr>
        <w:tc>
          <w:tcPr>
            <w:tcW w:w="3672" w:type="dxa"/>
            <w:shd w:val="clear" w:color="auto" w:fill="FFFFFF" w:themeFill="background1"/>
          </w:tcPr>
          <w:p w14:paraId="233D54A4" w14:textId="77777777" w:rsidR="008907EE" w:rsidRPr="008C2C7D" w:rsidRDefault="008907EE" w:rsidP="003006C9">
            <w:pPr>
              <w:rPr>
                <w:sz w:val="16"/>
                <w:szCs w:val="16"/>
                <w:lang w:val="en-GB"/>
              </w:rPr>
            </w:pPr>
            <w:r w:rsidRPr="008C2C7D">
              <w:rPr>
                <w:sz w:val="16"/>
                <w:szCs w:val="16"/>
                <w:lang w:val="en-GB"/>
              </w:rPr>
              <w:t>f/GHz</w:t>
            </w:r>
          </w:p>
        </w:tc>
        <w:tc>
          <w:tcPr>
            <w:tcW w:w="1276" w:type="dxa"/>
            <w:shd w:val="clear" w:color="auto" w:fill="FFFFFF" w:themeFill="background1"/>
          </w:tcPr>
          <w:p w14:paraId="02E4E8BB" w14:textId="77777777" w:rsidR="008907EE" w:rsidRPr="008C2C7D" w:rsidRDefault="008907EE" w:rsidP="003006C9">
            <w:pPr>
              <w:rPr>
                <w:sz w:val="16"/>
                <w:szCs w:val="16"/>
                <w:lang w:val="en-GB"/>
              </w:rPr>
            </w:pPr>
            <w:r w:rsidRPr="008C2C7D">
              <w:rPr>
                <w:sz w:val="16"/>
                <w:szCs w:val="16"/>
                <w:lang w:val="en-GB"/>
              </w:rPr>
              <w:t>0.87</w:t>
            </w:r>
          </w:p>
        </w:tc>
        <w:tc>
          <w:tcPr>
            <w:tcW w:w="1134" w:type="dxa"/>
            <w:shd w:val="clear" w:color="auto" w:fill="FFFFFF" w:themeFill="background1"/>
          </w:tcPr>
          <w:p w14:paraId="22C0F68C" w14:textId="77777777" w:rsidR="008907EE" w:rsidRPr="008C2C7D" w:rsidRDefault="008907EE" w:rsidP="003006C9">
            <w:pPr>
              <w:rPr>
                <w:sz w:val="16"/>
                <w:szCs w:val="16"/>
                <w:lang w:val="en-GB"/>
              </w:rPr>
            </w:pPr>
            <w:r w:rsidRPr="008C2C7D">
              <w:rPr>
                <w:sz w:val="16"/>
                <w:szCs w:val="16"/>
                <w:lang w:val="en-GB"/>
              </w:rPr>
              <w:t>0.87</w:t>
            </w:r>
          </w:p>
        </w:tc>
        <w:tc>
          <w:tcPr>
            <w:tcW w:w="1275" w:type="dxa"/>
            <w:shd w:val="clear" w:color="auto" w:fill="FFFFFF" w:themeFill="background1"/>
          </w:tcPr>
          <w:p w14:paraId="5FBF1D92" w14:textId="77777777" w:rsidR="008907EE" w:rsidRPr="008C2C7D" w:rsidRDefault="008907EE" w:rsidP="003006C9">
            <w:pPr>
              <w:rPr>
                <w:sz w:val="16"/>
                <w:szCs w:val="16"/>
                <w:lang w:val="en-GB"/>
              </w:rPr>
            </w:pPr>
            <w:r w:rsidRPr="008C2C7D">
              <w:rPr>
                <w:sz w:val="16"/>
                <w:szCs w:val="16"/>
                <w:lang w:val="en-GB"/>
              </w:rPr>
              <w:t>0.87</w:t>
            </w:r>
          </w:p>
        </w:tc>
        <w:tc>
          <w:tcPr>
            <w:tcW w:w="1134" w:type="dxa"/>
            <w:shd w:val="clear" w:color="auto" w:fill="FFFFFF" w:themeFill="background1"/>
          </w:tcPr>
          <w:p w14:paraId="41DE4A2C" w14:textId="77777777" w:rsidR="008907EE" w:rsidRPr="008C2C7D" w:rsidRDefault="008907EE" w:rsidP="003006C9">
            <w:pPr>
              <w:rPr>
                <w:sz w:val="16"/>
                <w:szCs w:val="16"/>
                <w:lang w:val="en-GB"/>
              </w:rPr>
            </w:pPr>
            <w:r w:rsidRPr="008C2C7D">
              <w:rPr>
                <w:sz w:val="16"/>
                <w:szCs w:val="16"/>
                <w:lang w:val="en-GB"/>
              </w:rPr>
              <w:t>0.87</w:t>
            </w:r>
          </w:p>
        </w:tc>
        <w:tc>
          <w:tcPr>
            <w:tcW w:w="1276" w:type="dxa"/>
            <w:shd w:val="clear" w:color="auto" w:fill="FFFFFF" w:themeFill="background1"/>
          </w:tcPr>
          <w:p w14:paraId="07D0558D" w14:textId="77777777" w:rsidR="008907EE" w:rsidRPr="008C2C7D" w:rsidRDefault="008907EE" w:rsidP="003006C9">
            <w:pPr>
              <w:rPr>
                <w:sz w:val="16"/>
                <w:szCs w:val="16"/>
                <w:lang w:val="en-GB"/>
              </w:rPr>
            </w:pPr>
            <w:r w:rsidRPr="008C2C7D">
              <w:rPr>
                <w:sz w:val="16"/>
                <w:szCs w:val="16"/>
                <w:lang w:val="en-GB"/>
              </w:rPr>
              <w:t>0.87</w:t>
            </w:r>
          </w:p>
        </w:tc>
        <w:tc>
          <w:tcPr>
            <w:tcW w:w="1276" w:type="dxa"/>
            <w:shd w:val="clear" w:color="auto" w:fill="FFFFFF" w:themeFill="background1"/>
          </w:tcPr>
          <w:p w14:paraId="5E6EB459" w14:textId="77777777" w:rsidR="008907EE" w:rsidRPr="008C2C7D" w:rsidRDefault="008907EE" w:rsidP="003006C9">
            <w:pPr>
              <w:rPr>
                <w:sz w:val="16"/>
                <w:szCs w:val="16"/>
                <w:lang w:val="en-GB"/>
              </w:rPr>
            </w:pPr>
            <w:r w:rsidRPr="008C2C7D">
              <w:rPr>
                <w:sz w:val="16"/>
                <w:szCs w:val="16"/>
                <w:lang w:val="en-GB"/>
              </w:rPr>
              <w:t>0.87</w:t>
            </w:r>
          </w:p>
        </w:tc>
        <w:tc>
          <w:tcPr>
            <w:tcW w:w="1134" w:type="dxa"/>
            <w:shd w:val="clear" w:color="auto" w:fill="FFFFFF" w:themeFill="background1"/>
          </w:tcPr>
          <w:p w14:paraId="5809A807" w14:textId="77777777" w:rsidR="008907EE" w:rsidRPr="008C2C7D" w:rsidRDefault="008907EE" w:rsidP="003006C9">
            <w:pPr>
              <w:rPr>
                <w:sz w:val="16"/>
                <w:szCs w:val="16"/>
                <w:lang w:val="en-GB"/>
              </w:rPr>
            </w:pPr>
            <w:r w:rsidRPr="008C2C7D">
              <w:rPr>
                <w:sz w:val="16"/>
                <w:szCs w:val="16"/>
                <w:lang w:val="en-GB"/>
              </w:rPr>
              <w:t>0.87</w:t>
            </w:r>
          </w:p>
        </w:tc>
        <w:tc>
          <w:tcPr>
            <w:tcW w:w="1417" w:type="dxa"/>
            <w:shd w:val="clear" w:color="auto" w:fill="FFFFFF" w:themeFill="background1"/>
          </w:tcPr>
          <w:p w14:paraId="057FEB64" w14:textId="77777777" w:rsidR="008907EE" w:rsidRPr="008C2C7D" w:rsidRDefault="008907EE" w:rsidP="003006C9">
            <w:pPr>
              <w:rPr>
                <w:sz w:val="16"/>
                <w:szCs w:val="16"/>
                <w:lang w:val="en-GB"/>
              </w:rPr>
            </w:pPr>
            <w:r w:rsidRPr="008C2C7D">
              <w:rPr>
                <w:sz w:val="16"/>
                <w:szCs w:val="16"/>
                <w:lang w:val="en-GB"/>
              </w:rPr>
              <w:t>0.87</w:t>
            </w:r>
          </w:p>
        </w:tc>
        <w:tc>
          <w:tcPr>
            <w:tcW w:w="1320" w:type="dxa"/>
            <w:shd w:val="clear" w:color="auto" w:fill="FFFFFF" w:themeFill="background1"/>
          </w:tcPr>
          <w:p w14:paraId="1775FC73" w14:textId="77777777" w:rsidR="008907EE" w:rsidRPr="008C2C7D" w:rsidRDefault="008907EE" w:rsidP="003006C9">
            <w:pPr>
              <w:rPr>
                <w:sz w:val="16"/>
                <w:szCs w:val="16"/>
                <w:lang w:val="en-GB"/>
              </w:rPr>
            </w:pPr>
          </w:p>
        </w:tc>
        <w:tc>
          <w:tcPr>
            <w:tcW w:w="1285" w:type="dxa"/>
            <w:shd w:val="clear" w:color="auto" w:fill="FFFFFF" w:themeFill="background1"/>
          </w:tcPr>
          <w:p w14:paraId="24628632" w14:textId="77777777" w:rsidR="008907EE" w:rsidRPr="008C2C7D" w:rsidRDefault="008907EE" w:rsidP="003006C9">
            <w:pPr>
              <w:rPr>
                <w:sz w:val="16"/>
                <w:szCs w:val="16"/>
                <w:lang w:val="en-GB"/>
              </w:rPr>
            </w:pPr>
          </w:p>
        </w:tc>
      </w:tr>
      <w:tr w:rsidR="008907EE" w:rsidRPr="001B19E4" w14:paraId="4CA72AA0" w14:textId="77777777" w:rsidTr="003006C9">
        <w:trPr>
          <w:jc w:val="center"/>
        </w:trPr>
        <w:tc>
          <w:tcPr>
            <w:tcW w:w="3672" w:type="dxa"/>
            <w:shd w:val="clear" w:color="auto" w:fill="FFFFFF" w:themeFill="background1"/>
          </w:tcPr>
          <w:p w14:paraId="3ACDB3F2" w14:textId="77777777" w:rsidR="008907EE" w:rsidRPr="008C2C7D" w:rsidRDefault="008907EE" w:rsidP="003006C9">
            <w:pPr>
              <w:rPr>
                <w:sz w:val="16"/>
                <w:szCs w:val="16"/>
                <w:lang w:val="en-GB"/>
              </w:rPr>
            </w:pPr>
            <w:r w:rsidRPr="008C2C7D">
              <w:rPr>
                <w:color w:val="FF0000"/>
                <w:sz w:val="16"/>
                <w:szCs w:val="16"/>
                <w:lang w:val="en-GB"/>
              </w:rPr>
              <w:t xml:space="preserve">TX power </w:t>
            </w:r>
            <w:proofErr w:type="spellStart"/>
            <w:r w:rsidRPr="008C2C7D">
              <w:rPr>
                <w:color w:val="FF0000"/>
                <w:sz w:val="16"/>
                <w:szCs w:val="16"/>
                <w:lang w:val="en-GB"/>
              </w:rPr>
              <w:t>mW</w:t>
            </w:r>
            <w:proofErr w:type="spellEnd"/>
          </w:p>
        </w:tc>
        <w:tc>
          <w:tcPr>
            <w:tcW w:w="1276" w:type="dxa"/>
            <w:tcBorders>
              <w:bottom w:val="single" w:sz="4" w:space="0" w:color="D2232A"/>
            </w:tcBorders>
            <w:shd w:val="clear" w:color="auto" w:fill="FFFFFF" w:themeFill="background1"/>
          </w:tcPr>
          <w:p w14:paraId="007D298D" w14:textId="77777777" w:rsidR="008907EE" w:rsidRPr="008C2C7D" w:rsidRDefault="008907EE" w:rsidP="003006C9">
            <w:pPr>
              <w:rPr>
                <w:sz w:val="16"/>
                <w:szCs w:val="16"/>
                <w:lang w:val="en-GB"/>
              </w:rPr>
            </w:pPr>
            <w:r w:rsidRPr="008C2C7D">
              <w:rPr>
                <w:sz w:val="16"/>
                <w:szCs w:val="16"/>
                <w:lang w:val="en-GB"/>
              </w:rPr>
              <w:t>100.00</w:t>
            </w:r>
          </w:p>
        </w:tc>
        <w:tc>
          <w:tcPr>
            <w:tcW w:w="1134" w:type="dxa"/>
            <w:tcBorders>
              <w:bottom w:val="single" w:sz="4" w:space="0" w:color="D2232A"/>
            </w:tcBorders>
            <w:shd w:val="clear" w:color="auto" w:fill="FFFFFF" w:themeFill="background1"/>
          </w:tcPr>
          <w:p w14:paraId="5CAFC982" w14:textId="77777777" w:rsidR="008907EE" w:rsidRPr="008C2C7D" w:rsidRDefault="008907EE" w:rsidP="003006C9">
            <w:pPr>
              <w:rPr>
                <w:sz w:val="16"/>
                <w:szCs w:val="16"/>
                <w:lang w:val="en-GB"/>
              </w:rPr>
            </w:pPr>
            <w:r w:rsidRPr="008C2C7D">
              <w:rPr>
                <w:sz w:val="16"/>
                <w:szCs w:val="16"/>
                <w:lang w:val="en-GB"/>
              </w:rPr>
              <w:t>100.00</w:t>
            </w:r>
          </w:p>
        </w:tc>
        <w:tc>
          <w:tcPr>
            <w:tcW w:w="1275" w:type="dxa"/>
            <w:tcBorders>
              <w:bottom w:val="single" w:sz="4" w:space="0" w:color="D2232A"/>
            </w:tcBorders>
            <w:shd w:val="clear" w:color="auto" w:fill="FFFFFF" w:themeFill="background1"/>
          </w:tcPr>
          <w:p w14:paraId="5ED25E69" w14:textId="77777777" w:rsidR="008907EE" w:rsidRPr="008C2C7D" w:rsidRDefault="008907EE" w:rsidP="003006C9">
            <w:pPr>
              <w:rPr>
                <w:sz w:val="16"/>
                <w:szCs w:val="16"/>
                <w:lang w:val="en-GB"/>
              </w:rPr>
            </w:pPr>
            <w:r w:rsidRPr="008C2C7D">
              <w:rPr>
                <w:sz w:val="16"/>
                <w:szCs w:val="16"/>
                <w:lang w:val="en-GB"/>
              </w:rPr>
              <w:t>25.00</w:t>
            </w:r>
          </w:p>
        </w:tc>
        <w:tc>
          <w:tcPr>
            <w:tcW w:w="1134" w:type="dxa"/>
            <w:tcBorders>
              <w:bottom w:val="single" w:sz="4" w:space="0" w:color="D2232A"/>
            </w:tcBorders>
            <w:shd w:val="clear" w:color="auto" w:fill="FFFFFF" w:themeFill="background1"/>
          </w:tcPr>
          <w:p w14:paraId="477CD3D0" w14:textId="77777777" w:rsidR="008907EE" w:rsidRPr="008C2C7D" w:rsidRDefault="008907EE" w:rsidP="003006C9">
            <w:pPr>
              <w:rPr>
                <w:sz w:val="16"/>
                <w:szCs w:val="16"/>
                <w:lang w:val="en-GB"/>
              </w:rPr>
            </w:pPr>
            <w:r w:rsidRPr="008C2C7D">
              <w:rPr>
                <w:sz w:val="16"/>
                <w:szCs w:val="16"/>
                <w:lang w:val="en-GB"/>
              </w:rPr>
              <w:t>25.00</w:t>
            </w:r>
          </w:p>
        </w:tc>
        <w:tc>
          <w:tcPr>
            <w:tcW w:w="1276" w:type="dxa"/>
            <w:tcBorders>
              <w:bottom w:val="single" w:sz="4" w:space="0" w:color="D2232A"/>
            </w:tcBorders>
            <w:shd w:val="clear" w:color="auto" w:fill="FFFFFF" w:themeFill="background1"/>
          </w:tcPr>
          <w:p w14:paraId="1AD69B18" w14:textId="77777777" w:rsidR="008907EE" w:rsidRPr="008C2C7D" w:rsidRDefault="008907EE" w:rsidP="003006C9">
            <w:pPr>
              <w:rPr>
                <w:sz w:val="16"/>
                <w:szCs w:val="16"/>
                <w:lang w:val="en-GB"/>
              </w:rPr>
            </w:pPr>
            <w:r w:rsidRPr="008C2C7D">
              <w:rPr>
                <w:sz w:val="16"/>
                <w:szCs w:val="16"/>
                <w:lang w:val="en-GB"/>
              </w:rPr>
              <w:t>500.00</w:t>
            </w:r>
          </w:p>
        </w:tc>
        <w:tc>
          <w:tcPr>
            <w:tcW w:w="1276" w:type="dxa"/>
            <w:tcBorders>
              <w:bottom w:val="single" w:sz="4" w:space="0" w:color="D2232A"/>
            </w:tcBorders>
            <w:shd w:val="clear" w:color="auto" w:fill="FFFFFF" w:themeFill="background1"/>
          </w:tcPr>
          <w:p w14:paraId="3608BAF7" w14:textId="77777777" w:rsidR="008907EE" w:rsidRPr="008C2C7D" w:rsidRDefault="008907EE" w:rsidP="003006C9">
            <w:pPr>
              <w:rPr>
                <w:sz w:val="16"/>
                <w:szCs w:val="16"/>
                <w:lang w:val="en-GB"/>
              </w:rPr>
            </w:pPr>
            <w:r w:rsidRPr="008C2C7D">
              <w:rPr>
                <w:sz w:val="16"/>
                <w:szCs w:val="16"/>
                <w:lang w:val="en-GB"/>
              </w:rPr>
              <w:t>500.00</w:t>
            </w:r>
          </w:p>
        </w:tc>
        <w:tc>
          <w:tcPr>
            <w:tcW w:w="1134" w:type="dxa"/>
            <w:tcBorders>
              <w:bottom w:val="single" w:sz="4" w:space="0" w:color="D2232A"/>
            </w:tcBorders>
            <w:shd w:val="clear" w:color="auto" w:fill="FFFFFF" w:themeFill="background1"/>
          </w:tcPr>
          <w:p w14:paraId="07F96801" w14:textId="77777777" w:rsidR="008907EE" w:rsidRPr="008C2C7D" w:rsidRDefault="008907EE" w:rsidP="003006C9">
            <w:pPr>
              <w:rPr>
                <w:sz w:val="16"/>
                <w:szCs w:val="16"/>
                <w:lang w:val="en-GB"/>
              </w:rPr>
            </w:pPr>
            <w:r w:rsidRPr="008C2C7D">
              <w:rPr>
                <w:sz w:val="16"/>
                <w:szCs w:val="16"/>
                <w:lang w:val="en-GB"/>
              </w:rPr>
              <w:t>500.00</w:t>
            </w:r>
          </w:p>
        </w:tc>
        <w:tc>
          <w:tcPr>
            <w:tcW w:w="1417" w:type="dxa"/>
            <w:tcBorders>
              <w:bottom w:val="single" w:sz="4" w:space="0" w:color="D2232A"/>
            </w:tcBorders>
            <w:shd w:val="clear" w:color="auto" w:fill="FFFFFF" w:themeFill="background1"/>
          </w:tcPr>
          <w:p w14:paraId="0617B2C7" w14:textId="77777777" w:rsidR="008907EE" w:rsidRPr="008C2C7D" w:rsidRDefault="008907EE" w:rsidP="003006C9">
            <w:pPr>
              <w:rPr>
                <w:sz w:val="16"/>
                <w:szCs w:val="16"/>
                <w:lang w:val="en-GB"/>
              </w:rPr>
            </w:pPr>
            <w:r w:rsidRPr="008C2C7D">
              <w:rPr>
                <w:sz w:val="16"/>
                <w:szCs w:val="16"/>
                <w:lang w:val="en-GB"/>
              </w:rPr>
              <w:t>500.00</w:t>
            </w:r>
          </w:p>
        </w:tc>
        <w:tc>
          <w:tcPr>
            <w:tcW w:w="1320" w:type="dxa"/>
            <w:shd w:val="clear" w:color="auto" w:fill="FFFFFF" w:themeFill="background1"/>
          </w:tcPr>
          <w:p w14:paraId="5632298C" w14:textId="77777777" w:rsidR="008907EE" w:rsidRPr="008C2C7D" w:rsidRDefault="008907EE" w:rsidP="003006C9">
            <w:pPr>
              <w:rPr>
                <w:sz w:val="16"/>
                <w:szCs w:val="16"/>
                <w:lang w:val="en-GB"/>
              </w:rPr>
            </w:pPr>
          </w:p>
        </w:tc>
        <w:tc>
          <w:tcPr>
            <w:tcW w:w="1285" w:type="dxa"/>
            <w:shd w:val="clear" w:color="auto" w:fill="FFFFFF" w:themeFill="background1"/>
          </w:tcPr>
          <w:p w14:paraId="5D70D4F9" w14:textId="77777777" w:rsidR="008907EE" w:rsidRPr="008C2C7D" w:rsidRDefault="008907EE" w:rsidP="003006C9">
            <w:pPr>
              <w:rPr>
                <w:sz w:val="16"/>
                <w:szCs w:val="16"/>
                <w:lang w:val="en-GB"/>
              </w:rPr>
            </w:pPr>
          </w:p>
        </w:tc>
      </w:tr>
      <w:tr w:rsidR="008907EE" w:rsidRPr="001B19E4" w14:paraId="67CCE30D" w14:textId="77777777" w:rsidTr="003006C9">
        <w:trPr>
          <w:jc w:val="center"/>
        </w:trPr>
        <w:tc>
          <w:tcPr>
            <w:tcW w:w="3672" w:type="dxa"/>
            <w:tcBorders>
              <w:bottom w:val="single" w:sz="4" w:space="0" w:color="D2232A"/>
            </w:tcBorders>
            <w:shd w:val="clear" w:color="auto" w:fill="FFFFFF" w:themeFill="background1"/>
          </w:tcPr>
          <w:p w14:paraId="441B119E" w14:textId="77777777" w:rsidR="008907EE" w:rsidRPr="008C2C7D" w:rsidRDefault="008907EE" w:rsidP="003006C9">
            <w:pPr>
              <w:rPr>
                <w:sz w:val="16"/>
                <w:szCs w:val="16"/>
                <w:lang w:val="en-GB"/>
              </w:rPr>
            </w:pPr>
            <w:r w:rsidRPr="008C2C7D">
              <w:rPr>
                <w:sz w:val="16"/>
                <w:szCs w:val="16"/>
                <w:lang w:val="en-GB"/>
              </w:rPr>
              <w:t>Tx power dBm/</w:t>
            </w:r>
            <w:proofErr w:type="spellStart"/>
            <w:r w:rsidRPr="008C2C7D">
              <w:rPr>
                <w:sz w:val="16"/>
                <w:szCs w:val="16"/>
                <w:lang w:val="en-GB"/>
              </w:rPr>
              <w:t>BWi</w:t>
            </w:r>
            <w:proofErr w:type="spellEnd"/>
          </w:p>
        </w:tc>
        <w:tc>
          <w:tcPr>
            <w:tcW w:w="1276" w:type="dxa"/>
            <w:tcBorders>
              <w:bottom w:val="single" w:sz="4" w:space="0" w:color="D2232A"/>
            </w:tcBorders>
            <w:shd w:val="clear" w:color="auto" w:fill="FFFFFF" w:themeFill="background1"/>
          </w:tcPr>
          <w:p w14:paraId="5D7FBDE7" w14:textId="77777777" w:rsidR="008907EE" w:rsidRPr="008C2C7D" w:rsidRDefault="008907EE" w:rsidP="003006C9">
            <w:pPr>
              <w:rPr>
                <w:sz w:val="16"/>
                <w:szCs w:val="16"/>
                <w:lang w:val="en-GB"/>
              </w:rPr>
            </w:pPr>
            <w:r w:rsidRPr="008C2C7D">
              <w:rPr>
                <w:sz w:val="16"/>
                <w:szCs w:val="16"/>
                <w:lang w:val="en-GB"/>
              </w:rPr>
              <w:t>20.00</w:t>
            </w:r>
          </w:p>
        </w:tc>
        <w:tc>
          <w:tcPr>
            <w:tcW w:w="1134" w:type="dxa"/>
            <w:tcBorders>
              <w:bottom w:val="single" w:sz="4" w:space="0" w:color="D2232A"/>
            </w:tcBorders>
            <w:shd w:val="clear" w:color="auto" w:fill="FFFFFF" w:themeFill="background1"/>
          </w:tcPr>
          <w:p w14:paraId="08A52927" w14:textId="77777777" w:rsidR="008907EE" w:rsidRPr="008C2C7D" w:rsidRDefault="008907EE" w:rsidP="003006C9">
            <w:pPr>
              <w:rPr>
                <w:sz w:val="16"/>
                <w:szCs w:val="16"/>
                <w:lang w:val="en-GB"/>
              </w:rPr>
            </w:pPr>
            <w:r w:rsidRPr="008C2C7D">
              <w:rPr>
                <w:sz w:val="16"/>
                <w:szCs w:val="16"/>
                <w:lang w:val="en-GB"/>
              </w:rPr>
              <w:t>20.00</w:t>
            </w:r>
          </w:p>
        </w:tc>
        <w:tc>
          <w:tcPr>
            <w:tcW w:w="1275" w:type="dxa"/>
            <w:tcBorders>
              <w:bottom w:val="single" w:sz="4" w:space="0" w:color="D2232A"/>
            </w:tcBorders>
            <w:shd w:val="clear" w:color="auto" w:fill="FFFFFF" w:themeFill="background1"/>
          </w:tcPr>
          <w:p w14:paraId="432875AA" w14:textId="77777777" w:rsidR="008907EE" w:rsidRPr="008C2C7D" w:rsidRDefault="008907EE" w:rsidP="003006C9">
            <w:pPr>
              <w:rPr>
                <w:sz w:val="16"/>
                <w:szCs w:val="16"/>
                <w:lang w:val="en-GB"/>
              </w:rPr>
            </w:pPr>
            <w:r w:rsidRPr="008C2C7D">
              <w:rPr>
                <w:sz w:val="16"/>
                <w:szCs w:val="16"/>
                <w:lang w:val="en-GB"/>
              </w:rPr>
              <w:t>13.98</w:t>
            </w:r>
          </w:p>
        </w:tc>
        <w:tc>
          <w:tcPr>
            <w:tcW w:w="1134" w:type="dxa"/>
            <w:tcBorders>
              <w:bottom w:val="single" w:sz="4" w:space="0" w:color="D2232A"/>
            </w:tcBorders>
            <w:shd w:val="clear" w:color="auto" w:fill="FFFFFF" w:themeFill="background1"/>
          </w:tcPr>
          <w:p w14:paraId="0236D2F4" w14:textId="77777777" w:rsidR="008907EE" w:rsidRPr="008C2C7D" w:rsidRDefault="008907EE" w:rsidP="003006C9">
            <w:pPr>
              <w:rPr>
                <w:sz w:val="16"/>
                <w:szCs w:val="16"/>
                <w:lang w:val="en-GB"/>
              </w:rPr>
            </w:pPr>
            <w:r w:rsidRPr="008C2C7D">
              <w:rPr>
                <w:sz w:val="16"/>
                <w:szCs w:val="16"/>
                <w:lang w:val="en-GB"/>
              </w:rPr>
              <w:t>13.98</w:t>
            </w:r>
          </w:p>
        </w:tc>
        <w:tc>
          <w:tcPr>
            <w:tcW w:w="1276" w:type="dxa"/>
            <w:tcBorders>
              <w:bottom w:val="single" w:sz="4" w:space="0" w:color="D2232A"/>
            </w:tcBorders>
            <w:shd w:val="clear" w:color="auto" w:fill="FFFFFF" w:themeFill="background1"/>
          </w:tcPr>
          <w:p w14:paraId="0C47861A" w14:textId="77777777" w:rsidR="008907EE" w:rsidRPr="008C2C7D" w:rsidRDefault="008907EE" w:rsidP="003006C9">
            <w:pPr>
              <w:rPr>
                <w:sz w:val="16"/>
                <w:szCs w:val="16"/>
                <w:lang w:val="en-GB"/>
              </w:rPr>
            </w:pPr>
            <w:r w:rsidRPr="008C2C7D">
              <w:rPr>
                <w:sz w:val="16"/>
                <w:szCs w:val="16"/>
                <w:lang w:val="en-GB"/>
              </w:rPr>
              <w:t>26.99</w:t>
            </w:r>
          </w:p>
        </w:tc>
        <w:tc>
          <w:tcPr>
            <w:tcW w:w="1276" w:type="dxa"/>
            <w:tcBorders>
              <w:bottom w:val="single" w:sz="4" w:space="0" w:color="D2232A"/>
            </w:tcBorders>
            <w:shd w:val="clear" w:color="auto" w:fill="FFFFFF" w:themeFill="background1"/>
          </w:tcPr>
          <w:p w14:paraId="2EF05469" w14:textId="77777777" w:rsidR="008907EE" w:rsidRPr="008C2C7D" w:rsidRDefault="008907EE" w:rsidP="003006C9">
            <w:pPr>
              <w:rPr>
                <w:sz w:val="16"/>
                <w:szCs w:val="16"/>
                <w:lang w:val="en-GB"/>
              </w:rPr>
            </w:pPr>
            <w:r w:rsidRPr="008C2C7D">
              <w:rPr>
                <w:sz w:val="16"/>
                <w:szCs w:val="16"/>
                <w:lang w:val="en-GB"/>
              </w:rPr>
              <w:t>26.99</w:t>
            </w:r>
          </w:p>
        </w:tc>
        <w:tc>
          <w:tcPr>
            <w:tcW w:w="1134" w:type="dxa"/>
            <w:tcBorders>
              <w:bottom w:val="single" w:sz="4" w:space="0" w:color="D2232A"/>
            </w:tcBorders>
            <w:shd w:val="clear" w:color="auto" w:fill="FFFFFF" w:themeFill="background1"/>
          </w:tcPr>
          <w:p w14:paraId="54E31D1F" w14:textId="77777777" w:rsidR="008907EE" w:rsidRPr="008C2C7D" w:rsidRDefault="008907EE" w:rsidP="003006C9">
            <w:pPr>
              <w:rPr>
                <w:sz w:val="16"/>
                <w:szCs w:val="16"/>
                <w:lang w:val="en-GB"/>
              </w:rPr>
            </w:pPr>
            <w:r w:rsidRPr="008C2C7D">
              <w:rPr>
                <w:sz w:val="16"/>
                <w:szCs w:val="16"/>
                <w:lang w:val="en-GB"/>
              </w:rPr>
              <w:t>26.99</w:t>
            </w:r>
          </w:p>
        </w:tc>
        <w:tc>
          <w:tcPr>
            <w:tcW w:w="1417" w:type="dxa"/>
            <w:tcBorders>
              <w:bottom w:val="single" w:sz="4" w:space="0" w:color="D2232A"/>
            </w:tcBorders>
            <w:shd w:val="clear" w:color="auto" w:fill="FFFFFF" w:themeFill="background1"/>
          </w:tcPr>
          <w:p w14:paraId="27E108D0" w14:textId="77777777" w:rsidR="008907EE" w:rsidRPr="008C2C7D" w:rsidRDefault="008907EE" w:rsidP="003006C9">
            <w:pPr>
              <w:rPr>
                <w:sz w:val="16"/>
                <w:szCs w:val="16"/>
                <w:lang w:val="en-GB"/>
              </w:rPr>
            </w:pPr>
            <w:r w:rsidRPr="008C2C7D">
              <w:rPr>
                <w:sz w:val="16"/>
                <w:szCs w:val="16"/>
                <w:lang w:val="en-GB"/>
              </w:rPr>
              <w:t>26.99</w:t>
            </w:r>
          </w:p>
        </w:tc>
        <w:tc>
          <w:tcPr>
            <w:tcW w:w="1320" w:type="dxa"/>
            <w:tcBorders>
              <w:bottom w:val="single" w:sz="4" w:space="0" w:color="D2232A"/>
            </w:tcBorders>
            <w:shd w:val="clear" w:color="auto" w:fill="FFFFFF" w:themeFill="background1"/>
          </w:tcPr>
          <w:p w14:paraId="7F1BEDEC" w14:textId="77777777" w:rsidR="008907EE" w:rsidRPr="008C2C7D" w:rsidRDefault="008907EE" w:rsidP="003006C9">
            <w:pPr>
              <w:rPr>
                <w:sz w:val="16"/>
                <w:szCs w:val="16"/>
                <w:lang w:val="en-GB"/>
              </w:rPr>
            </w:pPr>
          </w:p>
        </w:tc>
        <w:tc>
          <w:tcPr>
            <w:tcW w:w="1285" w:type="dxa"/>
            <w:tcBorders>
              <w:bottom w:val="single" w:sz="4" w:space="0" w:color="D2232A"/>
            </w:tcBorders>
            <w:shd w:val="clear" w:color="auto" w:fill="FFFFFF" w:themeFill="background1"/>
          </w:tcPr>
          <w:p w14:paraId="6D83792F" w14:textId="77777777" w:rsidR="008907EE" w:rsidRPr="008C2C7D" w:rsidRDefault="008907EE" w:rsidP="003006C9">
            <w:pPr>
              <w:rPr>
                <w:sz w:val="16"/>
                <w:szCs w:val="16"/>
                <w:lang w:val="en-GB"/>
              </w:rPr>
            </w:pPr>
          </w:p>
        </w:tc>
      </w:tr>
      <w:tr w:rsidR="008907EE" w:rsidRPr="001B19E4" w14:paraId="43C80717" w14:textId="77777777" w:rsidTr="003006C9">
        <w:trPr>
          <w:jc w:val="center"/>
        </w:trPr>
        <w:tc>
          <w:tcPr>
            <w:tcW w:w="3672" w:type="dxa"/>
            <w:shd w:val="clear" w:color="auto" w:fill="FFFFFF" w:themeFill="background1"/>
          </w:tcPr>
          <w:p w14:paraId="3A2F67FA" w14:textId="77777777" w:rsidR="008907EE" w:rsidRPr="008C2C7D" w:rsidRDefault="008907EE" w:rsidP="003006C9">
            <w:pPr>
              <w:rPr>
                <w:sz w:val="16"/>
                <w:szCs w:val="16"/>
                <w:lang w:val="en-GB"/>
              </w:rPr>
            </w:pPr>
            <w:r w:rsidRPr="008C2C7D">
              <w:rPr>
                <w:sz w:val="16"/>
                <w:szCs w:val="16"/>
                <w:lang w:val="en-GB"/>
              </w:rPr>
              <w:t xml:space="preserve">Receiver </w:t>
            </w:r>
            <w:proofErr w:type="spellStart"/>
            <w:r w:rsidRPr="008C2C7D">
              <w:rPr>
                <w:sz w:val="16"/>
                <w:szCs w:val="16"/>
                <w:lang w:val="en-GB"/>
              </w:rPr>
              <w:t>Bandwith</w:t>
            </w:r>
            <w:proofErr w:type="spellEnd"/>
            <w:r w:rsidRPr="008C2C7D">
              <w:rPr>
                <w:sz w:val="16"/>
                <w:szCs w:val="16"/>
                <w:lang w:val="en-GB"/>
              </w:rPr>
              <w:t xml:space="preserve"> </w:t>
            </w:r>
            <w:proofErr w:type="spellStart"/>
            <w:r w:rsidRPr="008C2C7D">
              <w:rPr>
                <w:sz w:val="16"/>
                <w:szCs w:val="16"/>
                <w:lang w:val="en-GB"/>
              </w:rPr>
              <w:t>BW</w:t>
            </w:r>
            <w:r w:rsidR="00201AE6">
              <w:rPr>
                <w:sz w:val="16"/>
                <w:szCs w:val="16"/>
                <w:lang w:val="en-GB"/>
              </w:rPr>
              <w:t>i</w:t>
            </w:r>
            <w:proofErr w:type="spellEnd"/>
            <w:r w:rsidRPr="008C2C7D">
              <w:rPr>
                <w:sz w:val="16"/>
                <w:szCs w:val="16"/>
                <w:lang w:val="en-GB"/>
              </w:rPr>
              <w:t xml:space="preserve"> kHz</w:t>
            </w:r>
          </w:p>
        </w:tc>
        <w:tc>
          <w:tcPr>
            <w:tcW w:w="1276" w:type="dxa"/>
            <w:shd w:val="clear" w:color="auto" w:fill="FFFFFF" w:themeFill="background1"/>
          </w:tcPr>
          <w:p w14:paraId="47B4BE22" w14:textId="77777777" w:rsidR="008907EE" w:rsidRPr="008C2C7D" w:rsidRDefault="008907EE" w:rsidP="003006C9">
            <w:pPr>
              <w:rPr>
                <w:sz w:val="16"/>
                <w:szCs w:val="16"/>
                <w:lang w:val="en-GB"/>
              </w:rPr>
            </w:pPr>
            <w:r w:rsidRPr="008C2C7D">
              <w:rPr>
                <w:sz w:val="16"/>
                <w:szCs w:val="16"/>
                <w:lang w:val="en-GB"/>
              </w:rPr>
              <w:t>200.00</w:t>
            </w:r>
          </w:p>
        </w:tc>
        <w:tc>
          <w:tcPr>
            <w:tcW w:w="1134" w:type="dxa"/>
            <w:shd w:val="clear" w:color="auto" w:fill="FFFFFF" w:themeFill="background1"/>
          </w:tcPr>
          <w:p w14:paraId="7BEEEFCC" w14:textId="77777777" w:rsidR="008907EE" w:rsidRPr="008C2C7D" w:rsidRDefault="008907EE" w:rsidP="003006C9">
            <w:pPr>
              <w:rPr>
                <w:sz w:val="16"/>
                <w:szCs w:val="16"/>
                <w:lang w:val="en-GB"/>
              </w:rPr>
            </w:pPr>
            <w:r w:rsidRPr="008C2C7D">
              <w:rPr>
                <w:sz w:val="16"/>
                <w:szCs w:val="16"/>
                <w:lang w:val="en-GB"/>
              </w:rPr>
              <w:t>200.00</w:t>
            </w:r>
          </w:p>
        </w:tc>
        <w:tc>
          <w:tcPr>
            <w:tcW w:w="1275" w:type="dxa"/>
            <w:shd w:val="clear" w:color="auto" w:fill="FFFFFF" w:themeFill="background1"/>
          </w:tcPr>
          <w:p w14:paraId="18724FF6" w14:textId="77777777" w:rsidR="008907EE" w:rsidRPr="008C2C7D" w:rsidRDefault="008907EE" w:rsidP="003006C9">
            <w:pPr>
              <w:rPr>
                <w:sz w:val="16"/>
                <w:szCs w:val="16"/>
                <w:lang w:val="en-GB"/>
              </w:rPr>
            </w:pPr>
            <w:r w:rsidRPr="008C2C7D">
              <w:rPr>
                <w:sz w:val="16"/>
                <w:szCs w:val="16"/>
                <w:lang w:val="en-GB"/>
              </w:rPr>
              <w:t>200.00</w:t>
            </w:r>
          </w:p>
        </w:tc>
        <w:tc>
          <w:tcPr>
            <w:tcW w:w="1134" w:type="dxa"/>
            <w:shd w:val="clear" w:color="auto" w:fill="FFFFFF" w:themeFill="background1"/>
          </w:tcPr>
          <w:p w14:paraId="747244BD" w14:textId="77777777" w:rsidR="008907EE" w:rsidRPr="008C2C7D" w:rsidRDefault="008907EE" w:rsidP="003006C9">
            <w:pPr>
              <w:rPr>
                <w:sz w:val="16"/>
                <w:szCs w:val="16"/>
                <w:lang w:val="en-GB"/>
              </w:rPr>
            </w:pPr>
            <w:r w:rsidRPr="008C2C7D">
              <w:rPr>
                <w:sz w:val="16"/>
                <w:szCs w:val="16"/>
                <w:lang w:val="en-GB"/>
              </w:rPr>
              <w:t>200.00</w:t>
            </w:r>
          </w:p>
        </w:tc>
        <w:tc>
          <w:tcPr>
            <w:tcW w:w="1276" w:type="dxa"/>
            <w:shd w:val="clear" w:color="auto" w:fill="FFFFFF" w:themeFill="background1"/>
          </w:tcPr>
          <w:p w14:paraId="5EC40596" w14:textId="77777777" w:rsidR="008907EE" w:rsidRPr="008C2C7D" w:rsidRDefault="008907EE" w:rsidP="003006C9">
            <w:pPr>
              <w:rPr>
                <w:sz w:val="16"/>
                <w:szCs w:val="16"/>
                <w:lang w:val="en-GB"/>
              </w:rPr>
            </w:pPr>
            <w:r w:rsidRPr="008C2C7D">
              <w:rPr>
                <w:sz w:val="16"/>
                <w:szCs w:val="16"/>
                <w:lang w:val="en-GB"/>
              </w:rPr>
              <w:t>200.00</w:t>
            </w:r>
          </w:p>
        </w:tc>
        <w:tc>
          <w:tcPr>
            <w:tcW w:w="1276" w:type="dxa"/>
            <w:shd w:val="clear" w:color="auto" w:fill="FFFFFF" w:themeFill="background1"/>
          </w:tcPr>
          <w:p w14:paraId="2117404F" w14:textId="77777777" w:rsidR="008907EE" w:rsidRPr="008C2C7D" w:rsidRDefault="008907EE" w:rsidP="003006C9">
            <w:pPr>
              <w:rPr>
                <w:sz w:val="16"/>
                <w:szCs w:val="16"/>
                <w:lang w:val="en-GB"/>
              </w:rPr>
            </w:pPr>
            <w:r w:rsidRPr="008C2C7D">
              <w:rPr>
                <w:sz w:val="16"/>
                <w:szCs w:val="16"/>
                <w:lang w:val="en-GB"/>
              </w:rPr>
              <w:t>200.00</w:t>
            </w:r>
          </w:p>
        </w:tc>
        <w:tc>
          <w:tcPr>
            <w:tcW w:w="1134" w:type="dxa"/>
            <w:shd w:val="clear" w:color="auto" w:fill="FFFFFF" w:themeFill="background1"/>
          </w:tcPr>
          <w:p w14:paraId="140AD0FF" w14:textId="77777777" w:rsidR="008907EE" w:rsidRPr="008C2C7D" w:rsidRDefault="008907EE" w:rsidP="003006C9">
            <w:pPr>
              <w:rPr>
                <w:sz w:val="16"/>
                <w:szCs w:val="16"/>
                <w:lang w:val="en-GB"/>
              </w:rPr>
            </w:pPr>
            <w:r w:rsidRPr="008C2C7D">
              <w:rPr>
                <w:sz w:val="16"/>
                <w:szCs w:val="16"/>
                <w:lang w:val="en-GB"/>
              </w:rPr>
              <w:t>200.00</w:t>
            </w:r>
          </w:p>
        </w:tc>
        <w:tc>
          <w:tcPr>
            <w:tcW w:w="1417" w:type="dxa"/>
            <w:shd w:val="clear" w:color="auto" w:fill="FFFFFF" w:themeFill="background1"/>
          </w:tcPr>
          <w:p w14:paraId="7E00863F" w14:textId="77777777" w:rsidR="008907EE" w:rsidRPr="008C2C7D" w:rsidRDefault="008907EE" w:rsidP="003006C9">
            <w:pPr>
              <w:rPr>
                <w:sz w:val="16"/>
                <w:szCs w:val="16"/>
                <w:lang w:val="en-GB"/>
              </w:rPr>
            </w:pPr>
            <w:r w:rsidRPr="008C2C7D">
              <w:rPr>
                <w:sz w:val="16"/>
                <w:szCs w:val="16"/>
                <w:lang w:val="en-GB"/>
              </w:rPr>
              <w:t>200.00</w:t>
            </w:r>
          </w:p>
        </w:tc>
        <w:tc>
          <w:tcPr>
            <w:tcW w:w="1320" w:type="dxa"/>
            <w:shd w:val="clear" w:color="auto" w:fill="FFFFFF" w:themeFill="background1"/>
          </w:tcPr>
          <w:p w14:paraId="752B2741" w14:textId="77777777" w:rsidR="008907EE" w:rsidRPr="008C2C7D" w:rsidRDefault="008907EE" w:rsidP="003006C9">
            <w:pPr>
              <w:rPr>
                <w:sz w:val="16"/>
                <w:szCs w:val="16"/>
                <w:lang w:val="en-GB"/>
              </w:rPr>
            </w:pPr>
          </w:p>
        </w:tc>
        <w:tc>
          <w:tcPr>
            <w:tcW w:w="1285" w:type="dxa"/>
            <w:shd w:val="clear" w:color="auto" w:fill="FFFFFF" w:themeFill="background1"/>
          </w:tcPr>
          <w:p w14:paraId="138DD8EF" w14:textId="77777777" w:rsidR="008907EE" w:rsidRPr="008C2C7D" w:rsidRDefault="008907EE" w:rsidP="003006C9">
            <w:pPr>
              <w:rPr>
                <w:sz w:val="16"/>
                <w:szCs w:val="16"/>
                <w:lang w:val="en-GB"/>
              </w:rPr>
            </w:pPr>
          </w:p>
        </w:tc>
      </w:tr>
      <w:tr w:rsidR="008907EE" w:rsidRPr="001B19E4" w14:paraId="2556BFA7" w14:textId="77777777" w:rsidTr="003006C9">
        <w:trPr>
          <w:jc w:val="center"/>
        </w:trPr>
        <w:tc>
          <w:tcPr>
            <w:tcW w:w="3672" w:type="dxa"/>
            <w:shd w:val="clear" w:color="auto" w:fill="FFFFFF" w:themeFill="background1"/>
          </w:tcPr>
          <w:p w14:paraId="6BC4D505" w14:textId="77777777" w:rsidR="008907EE" w:rsidRPr="008C2C7D" w:rsidRDefault="008907EE" w:rsidP="003006C9">
            <w:pPr>
              <w:rPr>
                <w:color w:val="FF0000"/>
                <w:sz w:val="16"/>
                <w:szCs w:val="16"/>
                <w:lang w:val="en-GB"/>
              </w:rPr>
            </w:pPr>
            <w:r w:rsidRPr="008C2C7D">
              <w:rPr>
                <w:color w:val="FF0000"/>
                <w:sz w:val="16"/>
                <w:szCs w:val="16"/>
                <w:lang w:val="en-GB"/>
              </w:rPr>
              <w:t>Available band kHz</w:t>
            </w:r>
          </w:p>
        </w:tc>
        <w:tc>
          <w:tcPr>
            <w:tcW w:w="1276" w:type="dxa"/>
            <w:shd w:val="clear" w:color="auto" w:fill="FFFFFF" w:themeFill="background1"/>
          </w:tcPr>
          <w:p w14:paraId="792D0E95" w14:textId="77777777" w:rsidR="008907EE" w:rsidRPr="008C2C7D" w:rsidRDefault="008907EE" w:rsidP="003006C9">
            <w:pPr>
              <w:rPr>
                <w:sz w:val="16"/>
                <w:szCs w:val="16"/>
                <w:lang w:val="en-GB"/>
              </w:rPr>
            </w:pPr>
            <w:r w:rsidRPr="008C2C7D">
              <w:rPr>
                <w:sz w:val="16"/>
                <w:szCs w:val="16"/>
                <w:lang w:val="en-GB"/>
              </w:rPr>
              <w:t>3000.00</w:t>
            </w:r>
          </w:p>
        </w:tc>
        <w:tc>
          <w:tcPr>
            <w:tcW w:w="1134" w:type="dxa"/>
            <w:shd w:val="clear" w:color="auto" w:fill="FFFFFF" w:themeFill="background1"/>
          </w:tcPr>
          <w:p w14:paraId="50956E60" w14:textId="77777777" w:rsidR="008907EE" w:rsidRPr="008C2C7D" w:rsidRDefault="008907EE" w:rsidP="003006C9">
            <w:pPr>
              <w:rPr>
                <w:sz w:val="16"/>
                <w:szCs w:val="16"/>
                <w:lang w:val="en-GB"/>
              </w:rPr>
            </w:pPr>
            <w:r w:rsidRPr="008C2C7D">
              <w:rPr>
                <w:sz w:val="16"/>
                <w:szCs w:val="16"/>
                <w:lang w:val="en-GB"/>
              </w:rPr>
              <w:t>3000.00</w:t>
            </w:r>
          </w:p>
        </w:tc>
        <w:tc>
          <w:tcPr>
            <w:tcW w:w="1275" w:type="dxa"/>
            <w:tcBorders>
              <w:bottom w:val="single" w:sz="4" w:space="0" w:color="D2232A"/>
            </w:tcBorders>
            <w:shd w:val="clear" w:color="auto" w:fill="FFFFFF" w:themeFill="background1"/>
          </w:tcPr>
          <w:p w14:paraId="0FB849A5" w14:textId="77777777" w:rsidR="008907EE" w:rsidRPr="008C2C7D" w:rsidRDefault="008907EE" w:rsidP="003006C9">
            <w:pPr>
              <w:rPr>
                <w:sz w:val="16"/>
                <w:szCs w:val="16"/>
                <w:lang w:val="en-GB"/>
              </w:rPr>
            </w:pPr>
            <w:r w:rsidRPr="008C2C7D">
              <w:rPr>
                <w:sz w:val="16"/>
                <w:szCs w:val="16"/>
                <w:lang w:val="en-GB"/>
              </w:rPr>
              <w:t>3000.00</w:t>
            </w:r>
          </w:p>
        </w:tc>
        <w:tc>
          <w:tcPr>
            <w:tcW w:w="1134" w:type="dxa"/>
            <w:tcBorders>
              <w:bottom w:val="single" w:sz="4" w:space="0" w:color="D2232A"/>
            </w:tcBorders>
            <w:shd w:val="clear" w:color="auto" w:fill="FFFFFF" w:themeFill="background1"/>
          </w:tcPr>
          <w:p w14:paraId="2BEE0095" w14:textId="77777777" w:rsidR="008907EE" w:rsidRPr="008C2C7D" w:rsidRDefault="008907EE" w:rsidP="003006C9">
            <w:pPr>
              <w:rPr>
                <w:sz w:val="16"/>
                <w:szCs w:val="16"/>
                <w:lang w:val="en-GB"/>
              </w:rPr>
            </w:pPr>
            <w:r w:rsidRPr="008C2C7D">
              <w:rPr>
                <w:sz w:val="16"/>
                <w:szCs w:val="16"/>
                <w:lang w:val="en-GB"/>
              </w:rPr>
              <w:t>3000.00</w:t>
            </w:r>
          </w:p>
        </w:tc>
        <w:tc>
          <w:tcPr>
            <w:tcW w:w="1276" w:type="dxa"/>
            <w:tcBorders>
              <w:bottom w:val="single" w:sz="4" w:space="0" w:color="D2232A"/>
            </w:tcBorders>
            <w:shd w:val="clear" w:color="auto" w:fill="FFFFFF" w:themeFill="background1"/>
          </w:tcPr>
          <w:p w14:paraId="64990C19" w14:textId="77777777" w:rsidR="008907EE" w:rsidRPr="008C2C7D" w:rsidRDefault="008907EE" w:rsidP="003006C9">
            <w:pPr>
              <w:rPr>
                <w:sz w:val="16"/>
                <w:szCs w:val="16"/>
                <w:lang w:val="en-GB"/>
              </w:rPr>
            </w:pPr>
            <w:r w:rsidRPr="008C2C7D">
              <w:rPr>
                <w:sz w:val="16"/>
                <w:szCs w:val="16"/>
                <w:lang w:val="en-GB"/>
              </w:rPr>
              <w:t>3000.00</w:t>
            </w:r>
          </w:p>
        </w:tc>
        <w:tc>
          <w:tcPr>
            <w:tcW w:w="1276" w:type="dxa"/>
            <w:tcBorders>
              <w:bottom w:val="single" w:sz="4" w:space="0" w:color="D2232A"/>
            </w:tcBorders>
            <w:shd w:val="clear" w:color="auto" w:fill="FFFFFF" w:themeFill="background1"/>
          </w:tcPr>
          <w:p w14:paraId="5E720F38" w14:textId="77777777" w:rsidR="008907EE" w:rsidRPr="008C2C7D" w:rsidRDefault="008907EE" w:rsidP="003006C9">
            <w:pPr>
              <w:rPr>
                <w:sz w:val="16"/>
                <w:szCs w:val="16"/>
                <w:lang w:val="en-GB"/>
              </w:rPr>
            </w:pPr>
            <w:r w:rsidRPr="008C2C7D">
              <w:rPr>
                <w:sz w:val="16"/>
                <w:szCs w:val="16"/>
                <w:lang w:val="en-GB"/>
              </w:rPr>
              <w:t>3000.00</w:t>
            </w:r>
          </w:p>
        </w:tc>
        <w:tc>
          <w:tcPr>
            <w:tcW w:w="1134" w:type="dxa"/>
            <w:shd w:val="clear" w:color="auto" w:fill="FFFFFF" w:themeFill="background1"/>
          </w:tcPr>
          <w:p w14:paraId="58BEC603" w14:textId="77777777" w:rsidR="008907EE" w:rsidRPr="008C2C7D" w:rsidRDefault="008907EE" w:rsidP="003006C9">
            <w:pPr>
              <w:rPr>
                <w:sz w:val="16"/>
                <w:szCs w:val="16"/>
                <w:lang w:val="en-GB"/>
              </w:rPr>
            </w:pPr>
            <w:r w:rsidRPr="008C2C7D">
              <w:rPr>
                <w:sz w:val="16"/>
                <w:szCs w:val="16"/>
                <w:lang w:val="en-GB"/>
              </w:rPr>
              <w:t>3000.00</w:t>
            </w:r>
          </w:p>
        </w:tc>
        <w:tc>
          <w:tcPr>
            <w:tcW w:w="1417" w:type="dxa"/>
            <w:shd w:val="clear" w:color="auto" w:fill="FFFFFF" w:themeFill="background1"/>
          </w:tcPr>
          <w:p w14:paraId="29BF45CC" w14:textId="77777777" w:rsidR="008907EE" w:rsidRPr="008C2C7D" w:rsidRDefault="008907EE" w:rsidP="003006C9">
            <w:pPr>
              <w:rPr>
                <w:sz w:val="16"/>
                <w:szCs w:val="16"/>
                <w:lang w:val="en-GB"/>
              </w:rPr>
            </w:pPr>
            <w:r w:rsidRPr="008C2C7D">
              <w:rPr>
                <w:sz w:val="16"/>
                <w:szCs w:val="16"/>
                <w:lang w:val="en-GB"/>
              </w:rPr>
              <w:t>3000.00</w:t>
            </w:r>
          </w:p>
        </w:tc>
        <w:tc>
          <w:tcPr>
            <w:tcW w:w="1320" w:type="dxa"/>
            <w:shd w:val="clear" w:color="auto" w:fill="FFFFFF" w:themeFill="background1"/>
          </w:tcPr>
          <w:p w14:paraId="29E55B62" w14:textId="77777777" w:rsidR="008907EE" w:rsidRPr="008C2C7D" w:rsidRDefault="008907EE" w:rsidP="003006C9">
            <w:pPr>
              <w:rPr>
                <w:sz w:val="16"/>
                <w:szCs w:val="16"/>
                <w:lang w:val="en-GB"/>
              </w:rPr>
            </w:pPr>
          </w:p>
        </w:tc>
        <w:tc>
          <w:tcPr>
            <w:tcW w:w="1285" w:type="dxa"/>
            <w:shd w:val="clear" w:color="auto" w:fill="FFFFFF" w:themeFill="background1"/>
          </w:tcPr>
          <w:p w14:paraId="5EEF81E3" w14:textId="77777777" w:rsidR="008907EE" w:rsidRPr="008C2C7D" w:rsidRDefault="008907EE" w:rsidP="003006C9">
            <w:pPr>
              <w:rPr>
                <w:sz w:val="16"/>
                <w:szCs w:val="16"/>
                <w:lang w:val="en-GB"/>
              </w:rPr>
            </w:pPr>
          </w:p>
        </w:tc>
      </w:tr>
      <w:tr w:rsidR="008907EE" w:rsidRPr="001B19E4" w14:paraId="4BC6F472" w14:textId="77777777" w:rsidTr="003006C9">
        <w:trPr>
          <w:jc w:val="center"/>
        </w:trPr>
        <w:tc>
          <w:tcPr>
            <w:tcW w:w="3672" w:type="dxa"/>
            <w:shd w:val="clear" w:color="auto" w:fill="FFFFFF" w:themeFill="background1"/>
          </w:tcPr>
          <w:p w14:paraId="0C032983" w14:textId="77777777" w:rsidR="008907EE" w:rsidRPr="008C2C7D" w:rsidRDefault="008907EE" w:rsidP="003006C9">
            <w:pPr>
              <w:rPr>
                <w:sz w:val="16"/>
                <w:szCs w:val="16"/>
                <w:lang w:val="en-GB"/>
              </w:rPr>
            </w:pPr>
            <w:r w:rsidRPr="008C2C7D">
              <w:rPr>
                <w:color w:val="FF0000"/>
                <w:sz w:val="16"/>
                <w:szCs w:val="16"/>
                <w:lang w:val="en-GB"/>
              </w:rPr>
              <w:t>Device density/km</w:t>
            </w:r>
            <w:r w:rsidRPr="008C2C7D">
              <w:rPr>
                <w:color w:val="FF0000"/>
                <w:sz w:val="16"/>
                <w:szCs w:val="16"/>
                <w:vertAlign w:val="superscript"/>
                <w:lang w:val="en-GB"/>
              </w:rPr>
              <w:t>2</w:t>
            </w:r>
          </w:p>
        </w:tc>
        <w:tc>
          <w:tcPr>
            <w:tcW w:w="1276" w:type="dxa"/>
            <w:shd w:val="clear" w:color="auto" w:fill="FFFFFF" w:themeFill="background1"/>
          </w:tcPr>
          <w:p w14:paraId="705C30C6" w14:textId="77777777" w:rsidR="008907EE" w:rsidRPr="008C2C7D" w:rsidRDefault="008907EE" w:rsidP="003006C9">
            <w:pPr>
              <w:rPr>
                <w:sz w:val="16"/>
                <w:szCs w:val="16"/>
                <w:lang w:val="en-GB"/>
              </w:rPr>
            </w:pPr>
            <w:r w:rsidRPr="008C2C7D">
              <w:rPr>
                <w:sz w:val="16"/>
                <w:szCs w:val="16"/>
                <w:lang w:val="en-GB"/>
              </w:rPr>
              <w:t>12.00</w:t>
            </w:r>
          </w:p>
        </w:tc>
        <w:tc>
          <w:tcPr>
            <w:tcW w:w="1134" w:type="dxa"/>
            <w:shd w:val="clear" w:color="auto" w:fill="FFFFFF" w:themeFill="background1"/>
          </w:tcPr>
          <w:p w14:paraId="1BC7FFE3" w14:textId="77777777" w:rsidR="008907EE" w:rsidRPr="008C2C7D" w:rsidRDefault="008907EE" w:rsidP="003006C9">
            <w:pPr>
              <w:rPr>
                <w:sz w:val="16"/>
                <w:szCs w:val="16"/>
                <w:lang w:val="en-GB"/>
              </w:rPr>
            </w:pPr>
            <w:r w:rsidRPr="008C2C7D">
              <w:rPr>
                <w:sz w:val="16"/>
                <w:szCs w:val="16"/>
                <w:lang w:val="en-GB"/>
              </w:rPr>
              <w:t>12.00</w:t>
            </w:r>
          </w:p>
        </w:tc>
        <w:tc>
          <w:tcPr>
            <w:tcW w:w="1275" w:type="dxa"/>
            <w:shd w:val="clear" w:color="auto" w:fill="FFFFFF" w:themeFill="background1"/>
          </w:tcPr>
          <w:p w14:paraId="62B066ED" w14:textId="77777777" w:rsidR="008907EE" w:rsidRPr="008C2C7D" w:rsidRDefault="008907EE" w:rsidP="003006C9">
            <w:pPr>
              <w:rPr>
                <w:sz w:val="16"/>
                <w:szCs w:val="16"/>
                <w:lang w:val="en-GB"/>
              </w:rPr>
            </w:pPr>
            <w:r w:rsidRPr="008C2C7D">
              <w:rPr>
                <w:sz w:val="16"/>
                <w:szCs w:val="16"/>
                <w:lang w:val="en-GB"/>
              </w:rPr>
              <w:t>0.00</w:t>
            </w:r>
          </w:p>
        </w:tc>
        <w:tc>
          <w:tcPr>
            <w:tcW w:w="1134" w:type="dxa"/>
            <w:shd w:val="clear" w:color="auto" w:fill="FFFFFF" w:themeFill="background1"/>
          </w:tcPr>
          <w:p w14:paraId="24698C88" w14:textId="77777777" w:rsidR="008907EE" w:rsidRPr="008C2C7D" w:rsidRDefault="008907EE" w:rsidP="003006C9">
            <w:pPr>
              <w:rPr>
                <w:sz w:val="16"/>
                <w:szCs w:val="16"/>
                <w:lang w:val="en-GB"/>
              </w:rPr>
            </w:pPr>
            <w:r w:rsidRPr="008C2C7D">
              <w:rPr>
                <w:sz w:val="16"/>
                <w:szCs w:val="16"/>
                <w:lang w:val="en-GB"/>
              </w:rPr>
              <w:t>0.00</w:t>
            </w:r>
          </w:p>
        </w:tc>
        <w:tc>
          <w:tcPr>
            <w:tcW w:w="1276" w:type="dxa"/>
            <w:shd w:val="clear" w:color="auto" w:fill="FFFFFF" w:themeFill="background1"/>
          </w:tcPr>
          <w:p w14:paraId="00410F9B" w14:textId="77777777" w:rsidR="008907EE" w:rsidRPr="008C2C7D" w:rsidRDefault="008907EE" w:rsidP="003006C9">
            <w:pPr>
              <w:rPr>
                <w:sz w:val="16"/>
                <w:szCs w:val="16"/>
                <w:lang w:val="en-GB"/>
              </w:rPr>
            </w:pPr>
            <w:r w:rsidRPr="008C2C7D">
              <w:rPr>
                <w:sz w:val="16"/>
                <w:szCs w:val="16"/>
                <w:lang w:val="en-GB"/>
              </w:rPr>
              <w:t>0.00</w:t>
            </w:r>
          </w:p>
        </w:tc>
        <w:tc>
          <w:tcPr>
            <w:tcW w:w="1276" w:type="dxa"/>
            <w:shd w:val="clear" w:color="auto" w:fill="FFFFFF" w:themeFill="background1"/>
          </w:tcPr>
          <w:p w14:paraId="5B006AC0" w14:textId="77777777" w:rsidR="008907EE" w:rsidRPr="008C2C7D" w:rsidRDefault="008907EE" w:rsidP="003006C9">
            <w:pPr>
              <w:rPr>
                <w:sz w:val="16"/>
                <w:szCs w:val="16"/>
                <w:lang w:val="en-GB"/>
              </w:rPr>
            </w:pPr>
            <w:r w:rsidRPr="008C2C7D">
              <w:rPr>
                <w:sz w:val="16"/>
                <w:szCs w:val="16"/>
                <w:lang w:val="en-GB"/>
              </w:rPr>
              <w:t>0.00</w:t>
            </w:r>
          </w:p>
        </w:tc>
        <w:tc>
          <w:tcPr>
            <w:tcW w:w="1134" w:type="dxa"/>
            <w:shd w:val="clear" w:color="auto" w:fill="FFFFFF" w:themeFill="background1"/>
          </w:tcPr>
          <w:p w14:paraId="3A0C1F7E" w14:textId="77777777" w:rsidR="008907EE" w:rsidRPr="008C2C7D" w:rsidRDefault="008907EE" w:rsidP="003006C9">
            <w:pPr>
              <w:rPr>
                <w:sz w:val="16"/>
                <w:szCs w:val="16"/>
                <w:lang w:val="en-GB"/>
              </w:rPr>
            </w:pPr>
            <w:r w:rsidRPr="008C2C7D">
              <w:rPr>
                <w:sz w:val="16"/>
                <w:szCs w:val="16"/>
                <w:lang w:val="en-GB"/>
              </w:rPr>
              <w:t>80.00</w:t>
            </w:r>
          </w:p>
        </w:tc>
        <w:tc>
          <w:tcPr>
            <w:tcW w:w="1417" w:type="dxa"/>
            <w:shd w:val="clear" w:color="auto" w:fill="FFFFFF" w:themeFill="background1"/>
          </w:tcPr>
          <w:p w14:paraId="7E210188" w14:textId="77777777" w:rsidR="008907EE" w:rsidRPr="008C2C7D" w:rsidRDefault="008907EE" w:rsidP="003006C9">
            <w:pPr>
              <w:rPr>
                <w:sz w:val="16"/>
                <w:szCs w:val="16"/>
                <w:lang w:val="en-GB"/>
              </w:rPr>
            </w:pPr>
            <w:r w:rsidRPr="008C2C7D">
              <w:rPr>
                <w:sz w:val="16"/>
                <w:szCs w:val="16"/>
                <w:lang w:val="en-GB"/>
              </w:rPr>
              <w:t>80.00</w:t>
            </w:r>
          </w:p>
        </w:tc>
        <w:tc>
          <w:tcPr>
            <w:tcW w:w="1320" w:type="dxa"/>
            <w:shd w:val="clear" w:color="auto" w:fill="FFFFFF" w:themeFill="background1"/>
          </w:tcPr>
          <w:p w14:paraId="5344B9AA" w14:textId="77777777" w:rsidR="008907EE" w:rsidRPr="008C2C7D" w:rsidRDefault="008907EE" w:rsidP="003006C9">
            <w:pPr>
              <w:rPr>
                <w:sz w:val="16"/>
                <w:szCs w:val="16"/>
                <w:lang w:val="en-GB"/>
              </w:rPr>
            </w:pPr>
          </w:p>
        </w:tc>
        <w:tc>
          <w:tcPr>
            <w:tcW w:w="1285" w:type="dxa"/>
            <w:shd w:val="clear" w:color="auto" w:fill="FFFFFF" w:themeFill="background1"/>
          </w:tcPr>
          <w:p w14:paraId="0E9380F5" w14:textId="77777777" w:rsidR="008907EE" w:rsidRPr="008C2C7D" w:rsidRDefault="008907EE" w:rsidP="003006C9">
            <w:pPr>
              <w:rPr>
                <w:sz w:val="16"/>
                <w:szCs w:val="16"/>
                <w:lang w:val="en-GB"/>
              </w:rPr>
            </w:pPr>
          </w:p>
        </w:tc>
      </w:tr>
      <w:tr w:rsidR="008907EE" w:rsidRPr="001B19E4" w14:paraId="256CD13C" w14:textId="77777777" w:rsidTr="003006C9">
        <w:trPr>
          <w:jc w:val="center"/>
        </w:trPr>
        <w:tc>
          <w:tcPr>
            <w:tcW w:w="3672" w:type="dxa"/>
            <w:shd w:val="clear" w:color="auto" w:fill="FFFFFF" w:themeFill="background1"/>
          </w:tcPr>
          <w:p w14:paraId="2A9C9128" w14:textId="77777777" w:rsidR="008907EE" w:rsidRPr="008C2C7D" w:rsidRDefault="008907EE" w:rsidP="003006C9">
            <w:pPr>
              <w:rPr>
                <w:sz w:val="16"/>
                <w:szCs w:val="16"/>
                <w:lang w:val="en-GB"/>
              </w:rPr>
            </w:pPr>
            <w:r w:rsidRPr="008C2C7D">
              <w:rPr>
                <w:sz w:val="16"/>
                <w:szCs w:val="16"/>
                <w:lang w:val="en-GB"/>
              </w:rPr>
              <w:t>No channels (Note 2)</w:t>
            </w:r>
          </w:p>
        </w:tc>
        <w:tc>
          <w:tcPr>
            <w:tcW w:w="1276" w:type="dxa"/>
            <w:tcBorders>
              <w:bottom w:val="single" w:sz="4" w:space="0" w:color="D2232A"/>
            </w:tcBorders>
            <w:shd w:val="clear" w:color="auto" w:fill="FFFFFF" w:themeFill="background1"/>
          </w:tcPr>
          <w:p w14:paraId="537979E8" w14:textId="77777777" w:rsidR="008907EE" w:rsidRPr="008C2C7D" w:rsidRDefault="008907EE" w:rsidP="003006C9">
            <w:pPr>
              <w:rPr>
                <w:sz w:val="16"/>
                <w:szCs w:val="16"/>
                <w:lang w:val="en-GB"/>
              </w:rPr>
            </w:pPr>
            <w:r w:rsidRPr="008C2C7D">
              <w:rPr>
                <w:sz w:val="16"/>
                <w:szCs w:val="16"/>
                <w:lang w:val="en-GB"/>
              </w:rPr>
              <w:t>15.00</w:t>
            </w:r>
          </w:p>
        </w:tc>
        <w:tc>
          <w:tcPr>
            <w:tcW w:w="1134" w:type="dxa"/>
            <w:tcBorders>
              <w:bottom w:val="single" w:sz="4" w:space="0" w:color="D2232A"/>
            </w:tcBorders>
            <w:shd w:val="clear" w:color="auto" w:fill="FFFFFF" w:themeFill="background1"/>
          </w:tcPr>
          <w:p w14:paraId="764692F8" w14:textId="77777777" w:rsidR="008907EE" w:rsidRPr="008C2C7D" w:rsidRDefault="008907EE" w:rsidP="003006C9">
            <w:pPr>
              <w:rPr>
                <w:sz w:val="16"/>
                <w:szCs w:val="16"/>
                <w:lang w:val="en-GB"/>
              </w:rPr>
            </w:pPr>
            <w:r w:rsidRPr="008C2C7D">
              <w:rPr>
                <w:sz w:val="16"/>
                <w:szCs w:val="16"/>
                <w:lang w:val="en-GB"/>
              </w:rPr>
              <w:t>15.00</w:t>
            </w:r>
          </w:p>
        </w:tc>
        <w:tc>
          <w:tcPr>
            <w:tcW w:w="1275" w:type="dxa"/>
            <w:tcBorders>
              <w:bottom w:val="single" w:sz="4" w:space="0" w:color="D2232A"/>
            </w:tcBorders>
            <w:shd w:val="clear" w:color="auto" w:fill="FFFFFF" w:themeFill="background1"/>
          </w:tcPr>
          <w:p w14:paraId="0C811E32" w14:textId="77777777" w:rsidR="008907EE" w:rsidRPr="008C2C7D" w:rsidRDefault="008907EE" w:rsidP="003006C9">
            <w:pPr>
              <w:rPr>
                <w:sz w:val="16"/>
                <w:szCs w:val="16"/>
                <w:lang w:val="en-GB"/>
              </w:rPr>
            </w:pPr>
            <w:r w:rsidRPr="008C2C7D">
              <w:rPr>
                <w:sz w:val="16"/>
                <w:szCs w:val="16"/>
                <w:lang w:val="en-GB"/>
              </w:rPr>
              <w:t>15.00</w:t>
            </w:r>
          </w:p>
        </w:tc>
        <w:tc>
          <w:tcPr>
            <w:tcW w:w="1134" w:type="dxa"/>
            <w:tcBorders>
              <w:bottom w:val="single" w:sz="4" w:space="0" w:color="D2232A"/>
            </w:tcBorders>
            <w:shd w:val="clear" w:color="auto" w:fill="FFFFFF" w:themeFill="background1"/>
          </w:tcPr>
          <w:p w14:paraId="50701F6F" w14:textId="77777777" w:rsidR="008907EE" w:rsidRPr="008C2C7D" w:rsidRDefault="008907EE" w:rsidP="003006C9">
            <w:pPr>
              <w:rPr>
                <w:sz w:val="16"/>
                <w:szCs w:val="16"/>
                <w:lang w:val="en-GB"/>
              </w:rPr>
            </w:pPr>
            <w:r w:rsidRPr="008C2C7D">
              <w:rPr>
                <w:sz w:val="16"/>
                <w:szCs w:val="16"/>
                <w:lang w:val="en-GB"/>
              </w:rPr>
              <w:t>15.00</w:t>
            </w:r>
          </w:p>
        </w:tc>
        <w:tc>
          <w:tcPr>
            <w:tcW w:w="1276" w:type="dxa"/>
            <w:tcBorders>
              <w:bottom w:val="single" w:sz="4" w:space="0" w:color="D2232A"/>
            </w:tcBorders>
            <w:shd w:val="clear" w:color="auto" w:fill="FFFFFF" w:themeFill="background1"/>
          </w:tcPr>
          <w:p w14:paraId="7872B2CC" w14:textId="77777777" w:rsidR="008907EE" w:rsidRPr="008C2C7D" w:rsidRDefault="008907EE" w:rsidP="003006C9">
            <w:pPr>
              <w:rPr>
                <w:sz w:val="16"/>
                <w:szCs w:val="16"/>
                <w:lang w:val="en-GB"/>
              </w:rPr>
            </w:pPr>
            <w:r w:rsidRPr="008C2C7D">
              <w:rPr>
                <w:sz w:val="16"/>
                <w:szCs w:val="16"/>
                <w:lang w:val="en-GB"/>
              </w:rPr>
              <w:t>15.00</w:t>
            </w:r>
          </w:p>
        </w:tc>
        <w:tc>
          <w:tcPr>
            <w:tcW w:w="1276" w:type="dxa"/>
            <w:tcBorders>
              <w:bottom w:val="single" w:sz="4" w:space="0" w:color="D2232A"/>
            </w:tcBorders>
            <w:shd w:val="clear" w:color="auto" w:fill="FFFFFF" w:themeFill="background1"/>
          </w:tcPr>
          <w:p w14:paraId="63423544" w14:textId="77777777" w:rsidR="008907EE" w:rsidRPr="008C2C7D" w:rsidRDefault="008907EE" w:rsidP="003006C9">
            <w:pPr>
              <w:rPr>
                <w:sz w:val="16"/>
                <w:szCs w:val="16"/>
                <w:lang w:val="en-GB"/>
              </w:rPr>
            </w:pPr>
            <w:r w:rsidRPr="008C2C7D">
              <w:rPr>
                <w:sz w:val="16"/>
                <w:szCs w:val="16"/>
                <w:lang w:val="en-GB"/>
              </w:rPr>
              <w:t>15.00</w:t>
            </w:r>
          </w:p>
        </w:tc>
        <w:tc>
          <w:tcPr>
            <w:tcW w:w="1134" w:type="dxa"/>
            <w:tcBorders>
              <w:bottom w:val="single" w:sz="4" w:space="0" w:color="D2232A"/>
            </w:tcBorders>
            <w:shd w:val="clear" w:color="auto" w:fill="FFFFFF" w:themeFill="background1"/>
          </w:tcPr>
          <w:p w14:paraId="7E0266F6" w14:textId="77777777" w:rsidR="008907EE" w:rsidRPr="008C2C7D" w:rsidRDefault="008907EE" w:rsidP="003006C9">
            <w:pPr>
              <w:rPr>
                <w:sz w:val="16"/>
                <w:szCs w:val="16"/>
                <w:lang w:val="en-GB"/>
              </w:rPr>
            </w:pPr>
            <w:r w:rsidRPr="008C2C7D">
              <w:rPr>
                <w:sz w:val="16"/>
                <w:szCs w:val="16"/>
                <w:lang w:val="en-GB"/>
              </w:rPr>
              <w:t>15.00</w:t>
            </w:r>
          </w:p>
        </w:tc>
        <w:tc>
          <w:tcPr>
            <w:tcW w:w="1417" w:type="dxa"/>
            <w:tcBorders>
              <w:bottom w:val="single" w:sz="4" w:space="0" w:color="D2232A"/>
            </w:tcBorders>
            <w:shd w:val="clear" w:color="auto" w:fill="FFFFFF" w:themeFill="background1"/>
          </w:tcPr>
          <w:p w14:paraId="3D34F5D6" w14:textId="77777777" w:rsidR="008907EE" w:rsidRPr="008C2C7D" w:rsidRDefault="008907EE" w:rsidP="003006C9">
            <w:pPr>
              <w:rPr>
                <w:sz w:val="16"/>
                <w:szCs w:val="16"/>
                <w:lang w:val="en-GB"/>
              </w:rPr>
            </w:pPr>
            <w:r w:rsidRPr="008C2C7D">
              <w:rPr>
                <w:sz w:val="16"/>
                <w:szCs w:val="16"/>
                <w:lang w:val="en-GB"/>
              </w:rPr>
              <w:t>15.00</w:t>
            </w:r>
          </w:p>
        </w:tc>
        <w:tc>
          <w:tcPr>
            <w:tcW w:w="1320" w:type="dxa"/>
            <w:shd w:val="clear" w:color="auto" w:fill="FFFFFF" w:themeFill="background1"/>
          </w:tcPr>
          <w:p w14:paraId="33C7DFFF" w14:textId="77777777" w:rsidR="008907EE" w:rsidRPr="008C2C7D" w:rsidRDefault="008907EE" w:rsidP="003006C9">
            <w:pPr>
              <w:rPr>
                <w:sz w:val="16"/>
                <w:szCs w:val="16"/>
                <w:lang w:val="en-GB"/>
              </w:rPr>
            </w:pPr>
          </w:p>
        </w:tc>
        <w:tc>
          <w:tcPr>
            <w:tcW w:w="1285" w:type="dxa"/>
            <w:shd w:val="clear" w:color="auto" w:fill="FFFFFF" w:themeFill="background1"/>
          </w:tcPr>
          <w:p w14:paraId="15E8F788" w14:textId="77777777" w:rsidR="008907EE" w:rsidRPr="008C2C7D" w:rsidRDefault="008907EE" w:rsidP="003006C9">
            <w:pPr>
              <w:rPr>
                <w:sz w:val="16"/>
                <w:szCs w:val="16"/>
                <w:lang w:val="en-GB"/>
              </w:rPr>
            </w:pPr>
          </w:p>
        </w:tc>
      </w:tr>
      <w:tr w:rsidR="008907EE" w:rsidRPr="001B19E4" w14:paraId="0702AA69" w14:textId="77777777" w:rsidTr="003006C9">
        <w:trPr>
          <w:trHeight w:val="59"/>
          <w:jc w:val="center"/>
        </w:trPr>
        <w:tc>
          <w:tcPr>
            <w:tcW w:w="3672" w:type="dxa"/>
            <w:shd w:val="clear" w:color="auto" w:fill="FFFFFF" w:themeFill="background1"/>
          </w:tcPr>
          <w:p w14:paraId="5AA3A072" w14:textId="77777777" w:rsidR="008907EE" w:rsidRPr="008C2C7D" w:rsidRDefault="008907EE" w:rsidP="003006C9">
            <w:pPr>
              <w:rPr>
                <w:sz w:val="16"/>
                <w:szCs w:val="16"/>
                <w:lang w:val="en-GB"/>
              </w:rPr>
            </w:pPr>
          </w:p>
        </w:tc>
        <w:tc>
          <w:tcPr>
            <w:tcW w:w="1276" w:type="dxa"/>
            <w:shd w:val="clear" w:color="auto" w:fill="FFFFFF" w:themeFill="background1"/>
          </w:tcPr>
          <w:p w14:paraId="524F115A" w14:textId="77777777" w:rsidR="008907EE" w:rsidRPr="008C2C7D" w:rsidRDefault="008907EE" w:rsidP="003006C9">
            <w:pPr>
              <w:rPr>
                <w:sz w:val="16"/>
                <w:szCs w:val="16"/>
                <w:lang w:val="en-GB"/>
              </w:rPr>
            </w:pPr>
          </w:p>
        </w:tc>
        <w:tc>
          <w:tcPr>
            <w:tcW w:w="1134" w:type="dxa"/>
            <w:shd w:val="clear" w:color="auto" w:fill="FFFFFF" w:themeFill="background1"/>
          </w:tcPr>
          <w:p w14:paraId="3E597EAA" w14:textId="77777777" w:rsidR="008907EE" w:rsidRPr="008C2C7D" w:rsidRDefault="008907EE" w:rsidP="003006C9">
            <w:pPr>
              <w:rPr>
                <w:sz w:val="16"/>
                <w:szCs w:val="16"/>
                <w:lang w:val="en-GB"/>
              </w:rPr>
            </w:pPr>
          </w:p>
        </w:tc>
        <w:tc>
          <w:tcPr>
            <w:tcW w:w="1275" w:type="dxa"/>
            <w:shd w:val="clear" w:color="auto" w:fill="FFFFFF" w:themeFill="background1"/>
          </w:tcPr>
          <w:p w14:paraId="0A5D18DA" w14:textId="77777777" w:rsidR="008907EE" w:rsidRPr="008C2C7D" w:rsidRDefault="008907EE" w:rsidP="003006C9">
            <w:pPr>
              <w:rPr>
                <w:sz w:val="16"/>
                <w:szCs w:val="16"/>
                <w:lang w:val="en-GB"/>
              </w:rPr>
            </w:pPr>
          </w:p>
        </w:tc>
        <w:tc>
          <w:tcPr>
            <w:tcW w:w="1134" w:type="dxa"/>
            <w:shd w:val="clear" w:color="auto" w:fill="FFFFFF" w:themeFill="background1"/>
          </w:tcPr>
          <w:p w14:paraId="308F158C" w14:textId="77777777" w:rsidR="008907EE" w:rsidRPr="008C2C7D" w:rsidRDefault="008907EE" w:rsidP="003006C9">
            <w:pPr>
              <w:rPr>
                <w:sz w:val="16"/>
                <w:szCs w:val="16"/>
                <w:lang w:val="en-GB"/>
              </w:rPr>
            </w:pPr>
          </w:p>
        </w:tc>
        <w:tc>
          <w:tcPr>
            <w:tcW w:w="1276" w:type="dxa"/>
            <w:shd w:val="clear" w:color="auto" w:fill="FFFFFF" w:themeFill="background1"/>
          </w:tcPr>
          <w:p w14:paraId="7C3A7818" w14:textId="77777777" w:rsidR="008907EE" w:rsidRPr="008C2C7D" w:rsidRDefault="008907EE" w:rsidP="003006C9">
            <w:pPr>
              <w:rPr>
                <w:sz w:val="16"/>
                <w:szCs w:val="16"/>
                <w:lang w:val="en-GB"/>
              </w:rPr>
            </w:pPr>
          </w:p>
        </w:tc>
        <w:tc>
          <w:tcPr>
            <w:tcW w:w="1276" w:type="dxa"/>
            <w:shd w:val="clear" w:color="auto" w:fill="FFFFFF" w:themeFill="background1"/>
          </w:tcPr>
          <w:p w14:paraId="6A1E218F" w14:textId="77777777" w:rsidR="008907EE" w:rsidRPr="008C2C7D" w:rsidRDefault="008907EE" w:rsidP="003006C9">
            <w:pPr>
              <w:rPr>
                <w:sz w:val="16"/>
                <w:szCs w:val="16"/>
                <w:lang w:val="en-GB"/>
              </w:rPr>
            </w:pPr>
          </w:p>
        </w:tc>
        <w:tc>
          <w:tcPr>
            <w:tcW w:w="1134" w:type="dxa"/>
            <w:shd w:val="clear" w:color="auto" w:fill="FFFFFF" w:themeFill="background1"/>
          </w:tcPr>
          <w:p w14:paraId="20FA5A12" w14:textId="77777777" w:rsidR="008907EE" w:rsidRPr="008C2C7D" w:rsidRDefault="008907EE" w:rsidP="003006C9">
            <w:pPr>
              <w:rPr>
                <w:sz w:val="16"/>
                <w:szCs w:val="16"/>
                <w:lang w:val="en-GB"/>
              </w:rPr>
            </w:pPr>
          </w:p>
        </w:tc>
        <w:tc>
          <w:tcPr>
            <w:tcW w:w="1417" w:type="dxa"/>
            <w:shd w:val="clear" w:color="auto" w:fill="FFFFFF" w:themeFill="background1"/>
          </w:tcPr>
          <w:p w14:paraId="3F5E2654" w14:textId="77777777" w:rsidR="008907EE" w:rsidRPr="008C2C7D" w:rsidRDefault="008907EE" w:rsidP="003006C9">
            <w:pPr>
              <w:rPr>
                <w:sz w:val="16"/>
                <w:szCs w:val="16"/>
                <w:lang w:val="en-GB"/>
              </w:rPr>
            </w:pPr>
          </w:p>
        </w:tc>
        <w:tc>
          <w:tcPr>
            <w:tcW w:w="1320" w:type="dxa"/>
            <w:shd w:val="clear" w:color="auto" w:fill="FFFFFF" w:themeFill="background1"/>
          </w:tcPr>
          <w:p w14:paraId="19F12A6D" w14:textId="77777777" w:rsidR="008907EE" w:rsidRPr="008C2C7D" w:rsidRDefault="008907EE" w:rsidP="003006C9">
            <w:pPr>
              <w:rPr>
                <w:sz w:val="16"/>
                <w:szCs w:val="16"/>
                <w:lang w:val="en-GB"/>
              </w:rPr>
            </w:pPr>
          </w:p>
        </w:tc>
        <w:tc>
          <w:tcPr>
            <w:tcW w:w="1285" w:type="dxa"/>
            <w:shd w:val="clear" w:color="auto" w:fill="FFFFFF" w:themeFill="background1"/>
          </w:tcPr>
          <w:p w14:paraId="53F55D21" w14:textId="77777777" w:rsidR="008907EE" w:rsidRPr="008C2C7D" w:rsidRDefault="008907EE" w:rsidP="003006C9">
            <w:pPr>
              <w:rPr>
                <w:sz w:val="16"/>
                <w:szCs w:val="16"/>
                <w:lang w:val="en-GB"/>
              </w:rPr>
            </w:pPr>
          </w:p>
        </w:tc>
      </w:tr>
      <w:tr w:rsidR="008907EE" w:rsidRPr="001B19E4" w14:paraId="1258CF84" w14:textId="77777777" w:rsidTr="003006C9">
        <w:trPr>
          <w:jc w:val="center"/>
        </w:trPr>
        <w:tc>
          <w:tcPr>
            <w:tcW w:w="3672" w:type="dxa"/>
            <w:shd w:val="clear" w:color="auto" w:fill="FFFFFF" w:themeFill="background1"/>
          </w:tcPr>
          <w:p w14:paraId="0C503572" w14:textId="77777777" w:rsidR="008907EE" w:rsidRPr="008C2C7D" w:rsidRDefault="008907EE" w:rsidP="003006C9">
            <w:pPr>
              <w:rPr>
                <w:b/>
                <w:sz w:val="16"/>
                <w:szCs w:val="16"/>
                <w:lang w:val="en-GB"/>
              </w:rPr>
            </w:pPr>
            <w:r w:rsidRPr="008C2C7D">
              <w:rPr>
                <w:b/>
                <w:sz w:val="16"/>
                <w:szCs w:val="16"/>
                <w:lang w:val="en-GB"/>
              </w:rPr>
              <w:t>Victim definition: GSM-R BS</w:t>
            </w:r>
          </w:p>
        </w:tc>
        <w:tc>
          <w:tcPr>
            <w:tcW w:w="1276" w:type="dxa"/>
            <w:shd w:val="clear" w:color="auto" w:fill="FFFFFF" w:themeFill="background1"/>
          </w:tcPr>
          <w:p w14:paraId="7C1F0BD6" w14:textId="77777777" w:rsidR="008907EE" w:rsidRPr="008C2C7D" w:rsidRDefault="008907EE" w:rsidP="003006C9">
            <w:pPr>
              <w:rPr>
                <w:sz w:val="16"/>
                <w:szCs w:val="16"/>
                <w:lang w:val="en-GB"/>
              </w:rPr>
            </w:pPr>
          </w:p>
        </w:tc>
        <w:tc>
          <w:tcPr>
            <w:tcW w:w="1134" w:type="dxa"/>
            <w:shd w:val="clear" w:color="auto" w:fill="FFFFFF" w:themeFill="background1"/>
          </w:tcPr>
          <w:p w14:paraId="4E15FE23" w14:textId="77777777" w:rsidR="008907EE" w:rsidRPr="008C2C7D" w:rsidRDefault="008907EE" w:rsidP="003006C9">
            <w:pPr>
              <w:rPr>
                <w:sz w:val="16"/>
                <w:szCs w:val="16"/>
                <w:lang w:val="en-GB"/>
              </w:rPr>
            </w:pPr>
          </w:p>
        </w:tc>
        <w:tc>
          <w:tcPr>
            <w:tcW w:w="1275" w:type="dxa"/>
            <w:shd w:val="clear" w:color="auto" w:fill="FFFFFF" w:themeFill="background1"/>
          </w:tcPr>
          <w:p w14:paraId="3CC3660C" w14:textId="77777777" w:rsidR="008907EE" w:rsidRPr="008C2C7D" w:rsidRDefault="008907EE" w:rsidP="003006C9">
            <w:pPr>
              <w:rPr>
                <w:sz w:val="16"/>
                <w:szCs w:val="16"/>
                <w:lang w:val="en-GB"/>
              </w:rPr>
            </w:pPr>
          </w:p>
        </w:tc>
        <w:tc>
          <w:tcPr>
            <w:tcW w:w="1134" w:type="dxa"/>
            <w:shd w:val="clear" w:color="auto" w:fill="FFFFFF" w:themeFill="background1"/>
          </w:tcPr>
          <w:p w14:paraId="2F2EB254" w14:textId="77777777" w:rsidR="008907EE" w:rsidRPr="008C2C7D" w:rsidRDefault="008907EE" w:rsidP="003006C9">
            <w:pPr>
              <w:rPr>
                <w:sz w:val="16"/>
                <w:szCs w:val="16"/>
                <w:lang w:val="en-GB"/>
              </w:rPr>
            </w:pPr>
          </w:p>
        </w:tc>
        <w:tc>
          <w:tcPr>
            <w:tcW w:w="1276" w:type="dxa"/>
            <w:shd w:val="clear" w:color="auto" w:fill="FFFFFF" w:themeFill="background1"/>
          </w:tcPr>
          <w:p w14:paraId="2D7BFD6F" w14:textId="77777777" w:rsidR="008907EE" w:rsidRPr="008C2C7D" w:rsidRDefault="008907EE" w:rsidP="003006C9">
            <w:pPr>
              <w:rPr>
                <w:sz w:val="16"/>
                <w:szCs w:val="16"/>
                <w:lang w:val="en-GB"/>
              </w:rPr>
            </w:pPr>
          </w:p>
        </w:tc>
        <w:tc>
          <w:tcPr>
            <w:tcW w:w="1276" w:type="dxa"/>
            <w:shd w:val="clear" w:color="auto" w:fill="FFFFFF" w:themeFill="background1"/>
          </w:tcPr>
          <w:p w14:paraId="08B658A7" w14:textId="77777777" w:rsidR="008907EE" w:rsidRPr="008C2C7D" w:rsidRDefault="008907EE" w:rsidP="003006C9">
            <w:pPr>
              <w:rPr>
                <w:sz w:val="16"/>
                <w:szCs w:val="16"/>
                <w:lang w:val="en-GB"/>
              </w:rPr>
            </w:pPr>
          </w:p>
        </w:tc>
        <w:tc>
          <w:tcPr>
            <w:tcW w:w="1134" w:type="dxa"/>
            <w:shd w:val="clear" w:color="auto" w:fill="FFFFFF" w:themeFill="background1"/>
          </w:tcPr>
          <w:p w14:paraId="5673C387" w14:textId="77777777" w:rsidR="008907EE" w:rsidRPr="008C2C7D" w:rsidRDefault="008907EE" w:rsidP="003006C9">
            <w:pPr>
              <w:rPr>
                <w:sz w:val="16"/>
                <w:szCs w:val="16"/>
                <w:lang w:val="en-GB"/>
              </w:rPr>
            </w:pPr>
          </w:p>
        </w:tc>
        <w:tc>
          <w:tcPr>
            <w:tcW w:w="1417" w:type="dxa"/>
            <w:shd w:val="clear" w:color="auto" w:fill="FFFFFF" w:themeFill="background1"/>
          </w:tcPr>
          <w:p w14:paraId="3220E91C" w14:textId="77777777" w:rsidR="008907EE" w:rsidRPr="008C2C7D" w:rsidRDefault="008907EE" w:rsidP="003006C9">
            <w:pPr>
              <w:rPr>
                <w:sz w:val="16"/>
                <w:szCs w:val="16"/>
                <w:lang w:val="en-GB"/>
              </w:rPr>
            </w:pPr>
          </w:p>
        </w:tc>
        <w:tc>
          <w:tcPr>
            <w:tcW w:w="1320" w:type="dxa"/>
            <w:shd w:val="clear" w:color="auto" w:fill="FFFFFF" w:themeFill="background1"/>
          </w:tcPr>
          <w:p w14:paraId="339BB38F" w14:textId="77777777" w:rsidR="008907EE" w:rsidRPr="008C2C7D" w:rsidRDefault="008907EE" w:rsidP="003006C9">
            <w:pPr>
              <w:rPr>
                <w:sz w:val="16"/>
                <w:szCs w:val="16"/>
                <w:lang w:val="en-GB"/>
              </w:rPr>
            </w:pPr>
          </w:p>
        </w:tc>
        <w:tc>
          <w:tcPr>
            <w:tcW w:w="1285" w:type="dxa"/>
            <w:shd w:val="clear" w:color="auto" w:fill="FFFFFF" w:themeFill="background1"/>
          </w:tcPr>
          <w:p w14:paraId="77444D5D" w14:textId="77777777" w:rsidR="008907EE" w:rsidRPr="008C2C7D" w:rsidRDefault="008907EE" w:rsidP="003006C9">
            <w:pPr>
              <w:rPr>
                <w:sz w:val="16"/>
                <w:szCs w:val="16"/>
                <w:lang w:val="en-GB"/>
              </w:rPr>
            </w:pPr>
          </w:p>
        </w:tc>
      </w:tr>
      <w:tr w:rsidR="008907EE" w:rsidRPr="001B19E4" w14:paraId="16580457" w14:textId="77777777" w:rsidTr="003006C9">
        <w:trPr>
          <w:jc w:val="center"/>
        </w:trPr>
        <w:tc>
          <w:tcPr>
            <w:tcW w:w="3672" w:type="dxa"/>
            <w:shd w:val="clear" w:color="auto" w:fill="FFFFFF" w:themeFill="background1"/>
          </w:tcPr>
          <w:p w14:paraId="741DAFA0" w14:textId="77777777" w:rsidR="008907EE" w:rsidRPr="008C2C7D" w:rsidRDefault="008907EE" w:rsidP="003006C9">
            <w:pPr>
              <w:rPr>
                <w:sz w:val="16"/>
                <w:szCs w:val="16"/>
                <w:lang w:val="en-GB"/>
              </w:rPr>
            </w:pPr>
            <w:r w:rsidRPr="008C2C7D">
              <w:rPr>
                <w:sz w:val="16"/>
                <w:szCs w:val="16"/>
                <w:lang w:val="en-GB"/>
              </w:rPr>
              <w:t>Sensitivity dBm/</w:t>
            </w:r>
            <w:proofErr w:type="spellStart"/>
            <w:r w:rsidRPr="008C2C7D">
              <w:rPr>
                <w:sz w:val="16"/>
                <w:szCs w:val="16"/>
                <w:lang w:val="en-GB"/>
              </w:rPr>
              <w:t>BWv</w:t>
            </w:r>
            <w:proofErr w:type="spellEnd"/>
          </w:p>
        </w:tc>
        <w:tc>
          <w:tcPr>
            <w:tcW w:w="1276" w:type="dxa"/>
            <w:tcBorders>
              <w:bottom w:val="single" w:sz="4" w:space="0" w:color="D2232A"/>
            </w:tcBorders>
            <w:shd w:val="clear" w:color="auto" w:fill="FFFFFF" w:themeFill="background1"/>
          </w:tcPr>
          <w:p w14:paraId="31E78191" w14:textId="77777777" w:rsidR="008907EE" w:rsidRPr="008C2C7D" w:rsidRDefault="008907EE" w:rsidP="003006C9">
            <w:pPr>
              <w:rPr>
                <w:sz w:val="16"/>
                <w:szCs w:val="16"/>
                <w:lang w:val="en-GB"/>
              </w:rPr>
            </w:pPr>
            <w:r w:rsidRPr="008C2C7D">
              <w:rPr>
                <w:sz w:val="16"/>
                <w:szCs w:val="16"/>
                <w:lang w:val="en-GB"/>
              </w:rPr>
              <w:t>-104.00</w:t>
            </w:r>
          </w:p>
        </w:tc>
        <w:tc>
          <w:tcPr>
            <w:tcW w:w="1134" w:type="dxa"/>
            <w:tcBorders>
              <w:bottom w:val="single" w:sz="4" w:space="0" w:color="D2232A"/>
            </w:tcBorders>
            <w:shd w:val="clear" w:color="auto" w:fill="FFFFFF" w:themeFill="background1"/>
          </w:tcPr>
          <w:p w14:paraId="196255A5" w14:textId="77777777" w:rsidR="008907EE" w:rsidRPr="008C2C7D" w:rsidRDefault="008907EE" w:rsidP="003006C9">
            <w:pPr>
              <w:rPr>
                <w:sz w:val="16"/>
                <w:szCs w:val="16"/>
                <w:lang w:val="en-GB"/>
              </w:rPr>
            </w:pPr>
            <w:r w:rsidRPr="008C2C7D">
              <w:rPr>
                <w:sz w:val="16"/>
                <w:szCs w:val="16"/>
                <w:lang w:val="en-GB"/>
              </w:rPr>
              <w:t>-104.00</w:t>
            </w:r>
          </w:p>
        </w:tc>
        <w:tc>
          <w:tcPr>
            <w:tcW w:w="1275" w:type="dxa"/>
            <w:tcBorders>
              <w:bottom w:val="single" w:sz="4" w:space="0" w:color="D2232A"/>
            </w:tcBorders>
            <w:shd w:val="clear" w:color="auto" w:fill="FFFFFF" w:themeFill="background1"/>
          </w:tcPr>
          <w:p w14:paraId="6C7C56BB" w14:textId="77777777" w:rsidR="008907EE" w:rsidRPr="008C2C7D" w:rsidRDefault="008907EE" w:rsidP="003006C9">
            <w:pPr>
              <w:rPr>
                <w:sz w:val="16"/>
                <w:szCs w:val="16"/>
                <w:lang w:val="en-GB"/>
              </w:rPr>
            </w:pPr>
            <w:r w:rsidRPr="008C2C7D">
              <w:rPr>
                <w:sz w:val="16"/>
                <w:szCs w:val="16"/>
                <w:lang w:val="en-GB"/>
              </w:rPr>
              <w:t>-104.00</w:t>
            </w:r>
          </w:p>
        </w:tc>
        <w:tc>
          <w:tcPr>
            <w:tcW w:w="1134" w:type="dxa"/>
            <w:tcBorders>
              <w:bottom w:val="single" w:sz="4" w:space="0" w:color="D2232A"/>
            </w:tcBorders>
            <w:shd w:val="clear" w:color="auto" w:fill="FFFFFF" w:themeFill="background1"/>
          </w:tcPr>
          <w:p w14:paraId="7918422F" w14:textId="77777777" w:rsidR="008907EE" w:rsidRPr="008C2C7D" w:rsidRDefault="008907EE" w:rsidP="003006C9">
            <w:pPr>
              <w:rPr>
                <w:sz w:val="16"/>
                <w:szCs w:val="16"/>
                <w:lang w:val="en-GB"/>
              </w:rPr>
            </w:pPr>
            <w:r w:rsidRPr="008C2C7D">
              <w:rPr>
                <w:sz w:val="16"/>
                <w:szCs w:val="16"/>
                <w:lang w:val="en-GB"/>
              </w:rPr>
              <w:t>-104.00</w:t>
            </w:r>
          </w:p>
        </w:tc>
        <w:tc>
          <w:tcPr>
            <w:tcW w:w="1276" w:type="dxa"/>
            <w:tcBorders>
              <w:bottom w:val="single" w:sz="4" w:space="0" w:color="D2232A"/>
            </w:tcBorders>
            <w:shd w:val="clear" w:color="auto" w:fill="FFFFFF" w:themeFill="background1"/>
          </w:tcPr>
          <w:p w14:paraId="32B007D3" w14:textId="77777777" w:rsidR="008907EE" w:rsidRPr="008C2C7D" w:rsidRDefault="008907EE" w:rsidP="003006C9">
            <w:pPr>
              <w:rPr>
                <w:sz w:val="16"/>
                <w:szCs w:val="16"/>
                <w:lang w:val="en-GB"/>
              </w:rPr>
            </w:pPr>
            <w:r w:rsidRPr="008C2C7D">
              <w:rPr>
                <w:sz w:val="16"/>
                <w:szCs w:val="16"/>
                <w:lang w:val="en-GB"/>
              </w:rPr>
              <w:t>-104.00</w:t>
            </w:r>
          </w:p>
        </w:tc>
        <w:tc>
          <w:tcPr>
            <w:tcW w:w="1276" w:type="dxa"/>
            <w:tcBorders>
              <w:bottom w:val="single" w:sz="4" w:space="0" w:color="D2232A"/>
            </w:tcBorders>
            <w:shd w:val="clear" w:color="auto" w:fill="FFFFFF" w:themeFill="background1"/>
          </w:tcPr>
          <w:p w14:paraId="26290225" w14:textId="77777777" w:rsidR="008907EE" w:rsidRPr="008C2C7D" w:rsidRDefault="008907EE" w:rsidP="003006C9">
            <w:pPr>
              <w:rPr>
                <w:sz w:val="16"/>
                <w:szCs w:val="16"/>
                <w:lang w:val="en-GB"/>
              </w:rPr>
            </w:pPr>
            <w:r w:rsidRPr="008C2C7D">
              <w:rPr>
                <w:sz w:val="16"/>
                <w:szCs w:val="16"/>
                <w:lang w:val="en-GB"/>
              </w:rPr>
              <w:t>-104.00</w:t>
            </w:r>
          </w:p>
        </w:tc>
        <w:tc>
          <w:tcPr>
            <w:tcW w:w="1134" w:type="dxa"/>
            <w:tcBorders>
              <w:bottom w:val="single" w:sz="4" w:space="0" w:color="D2232A"/>
            </w:tcBorders>
            <w:shd w:val="clear" w:color="auto" w:fill="FFFFFF" w:themeFill="background1"/>
          </w:tcPr>
          <w:p w14:paraId="0E440CC7" w14:textId="77777777" w:rsidR="008907EE" w:rsidRPr="008C2C7D" w:rsidRDefault="008907EE" w:rsidP="003006C9">
            <w:pPr>
              <w:rPr>
                <w:sz w:val="16"/>
                <w:szCs w:val="16"/>
                <w:lang w:val="en-GB"/>
              </w:rPr>
            </w:pPr>
            <w:r w:rsidRPr="008C2C7D">
              <w:rPr>
                <w:sz w:val="16"/>
                <w:szCs w:val="16"/>
                <w:lang w:val="en-GB"/>
              </w:rPr>
              <w:t>-104.00</w:t>
            </w:r>
          </w:p>
        </w:tc>
        <w:tc>
          <w:tcPr>
            <w:tcW w:w="1417" w:type="dxa"/>
            <w:tcBorders>
              <w:bottom w:val="single" w:sz="4" w:space="0" w:color="D2232A"/>
            </w:tcBorders>
            <w:shd w:val="clear" w:color="auto" w:fill="FFFFFF" w:themeFill="background1"/>
          </w:tcPr>
          <w:p w14:paraId="63AADEC5" w14:textId="77777777" w:rsidR="008907EE" w:rsidRPr="008C2C7D" w:rsidRDefault="008907EE" w:rsidP="003006C9">
            <w:pPr>
              <w:rPr>
                <w:sz w:val="16"/>
                <w:szCs w:val="16"/>
                <w:lang w:val="en-GB"/>
              </w:rPr>
            </w:pPr>
            <w:r w:rsidRPr="008C2C7D">
              <w:rPr>
                <w:sz w:val="16"/>
                <w:szCs w:val="16"/>
                <w:lang w:val="en-GB"/>
              </w:rPr>
              <w:t>-104.00</w:t>
            </w:r>
          </w:p>
        </w:tc>
        <w:tc>
          <w:tcPr>
            <w:tcW w:w="1320" w:type="dxa"/>
            <w:shd w:val="clear" w:color="auto" w:fill="FFFFFF" w:themeFill="background1"/>
          </w:tcPr>
          <w:p w14:paraId="2D31196A" w14:textId="77777777" w:rsidR="008907EE" w:rsidRPr="008C2C7D" w:rsidRDefault="008907EE" w:rsidP="003006C9">
            <w:pPr>
              <w:rPr>
                <w:sz w:val="16"/>
                <w:szCs w:val="16"/>
                <w:lang w:val="en-GB"/>
              </w:rPr>
            </w:pPr>
          </w:p>
        </w:tc>
        <w:tc>
          <w:tcPr>
            <w:tcW w:w="1285" w:type="dxa"/>
            <w:shd w:val="clear" w:color="auto" w:fill="FFFFFF" w:themeFill="background1"/>
          </w:tcPr>
          <w:p w14:paraId="4FA8B5EC" w14:textId="77777777" w:rsidR="008907EE" w:rsidRPr="008C2C7D" w:rsidRDefault="008907EE" w:rsidP="003006C9">
            <w:pPr>
              <w:rPr>
                <w:sz w:val="16"/>
                <w:szCs w:val="16"/>
                <w:lang w:val="en-GB"/>
              </w:rPr>
            </w:pPr>
          </w:p>
        </w:tc>
      </w:tr>
      <w:tr w:rsidR="008907EE" w:rsidRPr="001B19E4" w14:paraId="377F7809" w14:textId="77777777" w:rsidTr="003006C9">
        <w:trPr>
          <w:jc w:val="center"/>
        </w:trPr>
        <w:tc>
          <w:tcPr>
            <w:tcW w:w="3672" w:type="dxa"/>
            <w:shd w:val="clear" w:color="auto" w:fill="FFFFFF" w:themeFill="background1"/>
          </w:tcPr>
          <w:p w14:paraId="49AB3CC5" w14:textId="77777777" w:rsidR="008907EE" w:rsidRPr="008C2C7D" w:rsidRDefault="00A913B3" w:rsidP="003006C9">
            <w:pPr>
              <w:rPr>
                <w:sz w:val="16"/>
                <w:szCs w:val="16"/>
                <w:lang w:val="en-GB"/>
              </w:rPr>
            </w:pPr>
            <w:proofErr w:type="spellStart"/>
            <w:r>
              <w:rPr>
                <w:sz w:val="16"/>
                <w:szCs w:val="16"/>
                <w:lang w:val="en-GB"/>
              </w:rPr>
              <w:t>BW</w:t>
            </w:r>
            <w:r w:rsidR="008907EE" w:rsidRPr="008C2C7D">
              <w:rPr>
                <w:sz w:val="16"/>
                <w:szCs w:val="16"/>
                <w:lang w:val="en-GB"/>
              </w:rPr>
              <w:t>v</w:t>
            </w:r>
            <w:proofErr w:type="spellEnd"/>
            <w:r w:rsidR="008907EE" w:rsidRPr="008C2C7D">
              <w:rPr>
                <w:sz w:val="16"/>
                <w:szCs w:val="16"/>
                <w:lang w:val="en-GB"/>
              </w:rPr>
              <w:t xml:space="preserve"> kHz</w:t>
            </w:r>
          </w:p>
        </w:tc>
        <w:tc>
          <w:tcPr>
            <w:tcW w:w="1276" w:type="dxa"/>
            <w:shd w:val="clear" w:color="auto" w:fill="FFFFFF" w:themeFill="background1"/>
          </w:tcPr>
          <w:p w14:paraId="49473020" w14:textId="77777777" w:rsidR="008907EE" w:rsidRPr="008C2C7D" w:rsidRDefault="008907EE" w:rsidP="003006C9">
            <w:pPr>
              <w:rPr>
                <w:sz w:val="16"/>
                <w:szCs w:val="16"/>
                <w:lang w:val="en-GB"/>
              </w:rPr>
            </w:pPr>
            <w:r w:rsidRPr="008C2C7D">
              <w:rPr>
                <w:sz w:val="16"/>
                <w:szCs w:val="16"/>
                <w:lang w:val="en-GB"/>
              </w:rPr>
              <w:t>200.00</w:t>
            </w:r>
          </w:p>
        </w:tc>
        <w:tc>
          <w:tcPr>
            <w:tcW w:w="1134" w:type="dxa"/>
            <w:shd w:val="clear" w:color="auto" w:fill="FFFFFF" w:themeFill="background1"/>
          </w:tcPr>
          <w:p w14:paraId="4B0E1E4E" w14:textId="77777777" w:rsidR="008907EE" w:rsidRPr="008C2C7D" w:rsidRDefault="008907EE" w:rsidP="003006C9">
            <w:pPr>
              <w:rPr>
                <w:sz w:val="16"/>
                <w:szCs w:val="16"/>
                <w:lang w:val="en-GB"/>
              </w:rPr>
            </w:pPr>
            <w:r w:rsidRPr="008C2C7D">
              <w:rPr>
                <w:sz w:val="16"/>
                <w:szCs w:val="16"/>
                <w:lang w:val="en-GB"/>
              </w:rPr>
              <w:t>200.00</w:t>
            </w:r>
          </w:p>
        </w:tc>
        <w:tc>
          <w:tcPr>
            <w:tcW w:w="1275" w:type="dxa"/>
            <w:shd w:val="clear" w:color="auto" w:fill="FFFFFF" w:themeFill="background1"/>
          </w:tcPr>
          <w:p w14:paraId="77AD78A4" w14:textId="77777777" w:rsidR="008907EE" w:rsidRPr="008C2C7D" w:rsidRDefault="008907EE" w:rsidP="003006C9">
            <w:pPr>
              <w:rPr>
                <w:sz w:val="16"/>
                <w:szCs w:val="16"/>
                <w:lang w:val="en-GB"/>
              </w:rPr>
            </w:pPr>
            <w:r w:rsidRPr="008C2C7D">
              <w:rPr>
                <w:sz w:val="16"/>
                <w:szCs w:val="16"/>
                <w:lang w:val="en-GB"/>
              </w:rPr>
              <w:t>200.00</w:t>
            </w:r>
          </w:p>
        </w:tc>
        <w:tc>
          <w:tcPr>
            <w:tcW w:w="1134" w:type="dxa"/>
            <w:shd w:val="clear" w:color="auto" w:fill="FFFFFF" w:themeFill="background1"/>
          </w:tcPr>
          <w:p w14:paraId="54FA1168" w14:textId="77777777" w:rsidR="008907EE" w:rsidRPr="008C2C7D" w:rsidRDefault="008907EE" w:rsidP="003006C9">
            <w:pPr>
              <w:rPr>
                <w:sz w:val="16"/>
                <w:szCs w:val="16"/>
                <w:lang w:val="en-GB"/>
              </w:rPr>
            </w:pPr>
            <w:r w:rsidRPr="008C2C7D">
              <w:rPr>
                <w:sz w:val="16"/>
                <w:szCs w:val="16"/>
                <w:lang w:val="en-GB"/>
              </w:rPr>
              <w:t>200.00</w:t>
            </w:r>
          </w:p>
        </w:tc>
        <w:tc>
          <w:tcPr>
            <w:tcW w:w="1276" w:type="dxa"/>
            <w:shd w:val="clear" w:color="auto" w:fill="FFFFFF" w:themeFill="background1"/>
          </w:tcPr>
          <w:p w14:paraId="187A96EE" w14:textId="77777777" w:rsidR="008907EE" w:rsidRPr="008C2C7D" w:rsidRDefault="008907EE" w:rsidP="003006C9">
            <w:pPr>
              <w:rPr>
                <w:sz w:val="16"/>
                <w:szCs w:val="16"/>
                <w:lang w:val="en-GB"/>
              </w:rPr>
            </w:pPr>
            <w:r w:rsidRPr="008C2C7D">
              <w:rPr>
                <w:sz w:val="16"/>
                <w:szCs w:val="16"/>
                <w:lang w:val="en-GB"/>
              </w:rPr>
              <w:t>200.00</w:t>
            </w:r>
          </w:p>
        </w:tc>
        <w:tc>
          <w:tcPr>
            <w:tcW w:w="1276" w:type="dxa"/>
            <w:shd w:val="clear" w:color="auto" w:fill="FFFFFF" w:themeFill="background1"/>
          </w:tcPr>
          <w:p w14:paraId="31FCDB43" w14:textId="77777777" w:rsidR="008907EE" w:rsidRPr="008C2C7D" w:rsidRDefault="008907EE" w:rsidP="003006C9">
            <w:pPr>
              <w:rPr>
                <w:sz w:val="16"/>
                <w:szCs w:val="16"/>
                <w:lang w:val="en-GB"/>
              </w:rPr>
            </w:pPr>
            <w:r w:rsidRPr="008C2C7D">
              <w:rPr>
                <w:sz w:val="16"/>
                <w:szCs w:val="16"/>
                <w:lang w:val="en-GB"/>
              </w:rPr>
              <w:t>200.00</w:t>
            </w:r>
          </w:p>
        </w:tc>
        <w:tc>
          <w:tcPr>
            <w:tcW w:w="1134" w:type="dxa"/>
            <w:shd w:val="clear" w:color="auto" w:fill="FFFFFF" w:themeFill="background1"/>
          </w:tcPr>
          <w:p w14:paraId="4C747906" w14:textId="77777777" w:rsidR="008907EE" w:rsidRPr="008C2C7D" w:rsidRDefault="008907EE" w:rsidP="003006C9">
            <w:pPr>
              <w:rPr>
                <w:sz w:val="16"/>
                <w:szCs w:val="16"/>
                <w:lang w:val="en-GB"/>
              </w:rPr>
            </w:pPr>
            <w:r w:rsidRPr="008C2C7D">
              <w:rPr>
                <w:sz w:val="16"/>
                <w:szCs w:val="16"/>
                <w:lang w:val="en-GB"/>
              </w:rPr>
              <w:t>200.00</w:t>
            </w:r>
          </w:p>
        </w:tc>
        <w:tc>
          <w:tcPr>
            <w:tcW w:w="1417" w:type="dxa"/>
            <w:shd w:val="clear" w:color="auto" w:fill="FFFFFF" w:themeFill="background1"/>
          </w:tcPr>
          <w:p w14:paraId="2B53B34C" w14:textId="77777777" w:rsidR="008907EE" w:rsidRPr="008C2C7D" w:rsidRDefault="008907EE" w:rsidP="003006C9">
            <w:pPr>
              <w:rPr>
                <w:sz w:val="16"/>
                <w:szCs w:val="16"/>
                <w:lang w:val="en-GB"/>
              </w:rPr>
            </w:pPr>
            <w:r w:rsidRPr="008C2C7D">
              <w:rPr>
                <w:sz w:val="16"/>
                <w:szCs w:val="16"/>
                <w:lang w:val="en-GB"/>
              </w:rPr>
              <w:t>200.00</w:t>
            </w:r>
          </w:p>
        </w:tc>
        <w:tc>
          <w:tcPr>
            <w:tcW w:w="1320" w:type="dxa"/>
            <w:shd w:val="clear" w:color="auto" w:fill="FFFFFF" w:themeFill="background1"/>
          </w:tcPr>
          <w:p w14:paraId="45123576" w14:textId="77777777" w:rsidR="008907EE" w:rsidRPr="008C2C7D" w:rsidRDefault="008907EE" w:rsidP="003006C9">
            <w:pPr>
              <w:rPr>
                <w:sz w:val="16"/>
                <w:szCs w:val="16"/>
                <w:lang w:val="en-GB"/>
              </w:rPr>
            </w:pPr>
          </w:p>
        </w:tc>
        <w:tc>
          <w:tcPr>
            <w:tcW w:w="1285" w:type="dxa"/>
            <w:shd w:val="clear" w:color="auto" w:fill="FFFFFF" w:themeFill="background1"/>
          </w:tcPr>
          <w:p w14:paraId="6699DB50" w14:textId="77777777" w:rsidR="008907EE" w:rsidRPr="008C2C7D" w:rsidRDefault="008907EE" w:rsidP="003006C9">
            <w:pPr>
              <w:rPr>
                <w:sz w:val="16"/>
                <w:szCs w:val="16"/>
                <w:lang w:val="en-GB"/>
              </w:rPr>
            </w:pPr>
          </w:p>
        </w:tc>
      </w:tr>
      <w:tr w:rsidR="008907EE" w:rsidRPr="001B19E4" w14:paraId="65ADD492" w14:textId="77777777" w:rsidTr="003006C9">
        <w:trPr>
          <w:jc w:val="center"/>
        </w:trPr>
        <w:tc>
          <w:tcPr>
            <w:tcW w:w="3672" w:type="dxa"/>
            <w:shd w:val="clear" w:color="auto" w:fill="FFFFFF" w:themeFill="background1"/>
          </w:tcPr>
          <w:p w14:paraId="302CC14B" w14:textId="77777777" w:rsidR="008907EE" w:rsidRPr="008C2C7D" w:rsidRDefault="008907EE" w:rsidP="003006C9">
            <w:pPr>
              <w:rPr>
                <w:sz w:val="16"/>
                <w:szCs w:val="16"/>
                <w:lang w:val="en-GB"/>
              </w:rPr>
            </w:pPr>
            <w:r w:rsidRPr="008C2C7D">
              <w:rPr>
                <w:color w:val="FF0000"/>
                <w:sz w:val="16"/>
                <w:szCs w:val="16"/>
                <w:lang w:val="en-GB"/>
              </w:rPr>
              <w:t xml:space="preserve">Signal level </w:t>
            </w:r>
            <w:r w:rsidR="00A913B3">
              <w:rPr>
                <w:color w:val="FF0000"/>
                <w:sz w:val="16"/>
                <w:szCs w:val="16"/>
                <w:lang w:val="en-GB"/>
              </w:rPr>
              <w:t>above Sens</w:t>
            </w:r>
            <w:r w:rsidRPr="008C2C7D">
              <w:rPr>
                <w:color w:val="FF0000"/>
                <w:sz w:val="16"/>
                <w:szCs w:val="16"/>
                <w:lang w:val="en-GB"/>
              </w:rPr>
              <w:t xml:space="preserve"> dB</w:t>
            </w:r>
          </w:p>
        </w:tc>
        <w:tc>
          <w:tcPr>
            <w:tcW w:w="1276" w:type="dxa"/>
            <w:shd w:val="clear" w:color="auto" w:fill="FFFFFF" w:themeFill="background1"/>
          </w:tcPr>
          <w:p w14:paraId="400033C9" w14:textId="77777777" w:rsidR="008907EE" w:rsidRPr="008C2C7D" w:rsidRDefault="008907EE" w:rsidP="003006C9">
            <w:pPr>
              <w:rPr>
                <w:sz w:val="16"/>
                <w:szCs w:val="16"/>
                <w:lang w:val="en-GB"/>
              </w:rPr>
            </w:pPr>
            <w:r w:rsidRPr="008C2C7D">
              <w:rPr>
                <w:sz w:val="16"/>
                <w:szCs w:val="16"/>
                <w:lang w:val="en-GB"/>
              </w:rPr>
              <w:t>25.00</w:t>
            </w:r>
          </w:p>
        </w:tc>
        <w:tc>
          <w:tcPr>
            <w:tcW w:w="1134" w:type="dxa"/>
            <w:shd w:val="clear" w:color="auto" w:fill="FFFFFF" w:themeFill="background1"/>
          </w:tcPr>
          <w:p w14:paraId="62CF822E" w14:textId="77777777" w:rsidR="008907EE" w:rsidRPr="008C2C7D" w:rsidRDefault="008907EE" w:rsidP="003006C9">
            <w:pPr>
              <w:rPr>
                <w:sz w:val="16"/>
                <w:szCs w:val="16"/>
                <w:lang w:val="en-GB"/>
              </w:rPr>
            </w:pPr>
            <w:r w:rsidRPr="008C2C7D">
              <w:rPr>
                <w:sz w:val="16"/>
                <w:szCs w:val="16"/>
                <w:lang w:val="en-GB"/>
              </w:rPr>
              <w:t>9.00</w:t>
            </w:r>
          </w:p>
        </w:tc>
        <w:tc>
          <w:tcPr>
            <w:tcW w:w="1275" w:type="dxa"/>
            <w:shd w:val="clear" w:color="auto" w:fill="FFFFFF" w:themeFill="background1"/>
          </w:tcPr>
          <w:p w14:paraId="4DC20896" w14:textId="77777777" w:rsidR="008907EE" w:rsidRPr="008C2C7D" w:rsidRDefault="008907EE" w:rsidP="003006C9">
            <w:pPr>
              <w:rPr>
                <w:sz w:val="16"/>
                <w:szCs w:val="16"/>
                <w:lang w:val="en-GB"/>
              </w:rPr>
            </w:pPr>
            <w:r w:rsidRPr="008C2C7D">
              <w:rPr>
                <w:sz w:val="16"/>
                <w:szCs w:val="16"/>
                <w:lang w:val="en-GB"/>
              </w:rPr>
              <w:t>25.00</w:t>
            </w:r>
          </w:p>
        </w:tc>
        <w:tc>
          <w:tcPr>
            <w:tcW w:w="1134" w:type="dxa"/>
            <w:shd w:val="clear" w:color="auto" w:fill="FFFFFF" w:themeFill="background1"/>
          </w:tcPr>
          <w:p w14:paraId="27D02F38" w14:textId="77777777" w:rsidR="008907EE" w:rsidRPr="008C2C7D" w:rsidRDefault="008907EE" w:rsidP="003006C9">
            <w:pPr>
              <w:rPr>
                <w:sz w:val="16"/>
                <w:szCs w:val="16"/>
                <w:lang w:val="en-GB"/>
              </w:rPr>
            </w:pPr>
            <w:r w:rsidRPr="008C2C7D">
              <w:rPr>
                <w:sz w:val="16"/>
                <w:szCs w:val="16"/>
                <w:lang w:val="en-GB"/>
              </w:rPr>
              <w:t>9.00</w:t>
            </w:r>
          </w:p>
        </w:tc>
        <w:tc>
          <w:tcPr>
            <w:tcW w:w="1276" w:type="dxa"/>
            <w:shd w:val="clear" w:color="auto" w:fill="FFFFFF" w:themeFill="background1"/>
          </w:tcPr>
          <w:p w14:paraId="78B0512E" w14:textId="77777777" w:rsidR="008907EE" w:rsidRPr="008C2C7D" w:rsidRDefault="008907EE" w:rsidP="003006C9">
            <w:pPr>
              <w:rPr>
                <w:sz w:val="16"/>
                <w:szCs w:val="16"/>
                <w:lang w:val="en-GB"/>
              </w:rPr>
            </w:pPr>
            <w:r w:rsidRPr="008C2C7D">
              <w:rPr>
                <w:sz w:val="16"/>
                <w:szCs w:val="16"/>
                <w:lang w:val="en-GB"/>
              </w:rPr>
              <w:t>25.00</w:t>
            </w:r>
          </w:p>
        </w:tc>
        <w:tc>
          <w:tcPr>
            <w:tcW w:w="1276" w:type="dxa"/>
            <w:shd w:val="clear" w:color="auto" w:fill="FFFFFF" w:themeFill="background1"/>
          </w:tcPr>
          <w:p w14:paraId="1F2749C0" w14:textId="77777777" w:rsidR="008907EE" w:rsidRPr="008C2C7D" w:rsidRDefault="008907EE" w:rsidP="003006C9">
            <w:pPr>
              <w:rPr>
                <w:sz w:val="16"/>
                <w:szCs w:val="16"/>
                <w:lang w:val="en-GB"/>
              </w:rPr>
            </w:pPr>
            <w:r w:rsidRPr="008C2C7D">
              <w:rPr>
                <w:sz w:val="16"/>
                <w:szCs w:val="16"/>
                <w:lang w:val="en-GB"/>
              </w:rPr>
              <w:t>9.00</w:t>
            </w:r>
          </w:p>
        </w:tc>
        <w:tc>
          <w:tcPr>
            <w:tcW w:w="1134" w:type="dxa"/>
            <w:shd w:val="clear" w:color="auto" w:fill="FFFFFF" w:themeFill="background1"/>
          </w:tcPr>
          <w:p w14:paraId="4144FDED" w14:textId="77777777" w:rsidR="008907EE" w:rsidRPr="008C2C7D" w:rsidRDefault="008907EE" w:rsidP="003006C9">
            <w:pPr>
              <w:rPr>
                <w:sz w:val="16"/>
                <w:szCs w:val="16"/>
                <w:lang w:val="en-GB"/>
              </w:rPr>
            </w:pPr>
            <w:r w:rsidRPr="008C2C7D">
              <w:rPr>
                <w:sz w:val="16"/>
                <w:szCs w:val="16"/>
                <w:lang w:val="en-GB"/>
              </w:rPr>
              <w:t>25.00</w:t>
            </w:r>
          </w:p>
        </w:tc>
        <w:tc>
          <w:tcPr>
            <w:tcW w:w="1417" w:type="dxa"/>
            <w:shd w:val="clear" w:color="auto" w:fill="FFFFFF" w:themeFill="background1"/>
          </w:tcPr>
          <w:p w14:paraId="0ECE4943" w14:textId="77777777" w:rsidR="008907EE" w:rsidRPr="008C2C7D" w:rsidRDefault="008907EE" w:rsidP="003006C9">
            <w:pPr>
              <w:rPr>
                <w:sz w:val="16"/>
                <w:szCs w:val="16"/>
                <w:lang w:val="en-GB"/>
              </w:rPr>
            </w:pPr>
            <w:r w:rsidRPr="008C2C7D">
              <w:rPr>
                <w:sz w:val="16"/>
                <w:szCs w:val="16"/>
                <w:lang w:val="en-GB"/>
              </w:rPr>
              <w:t>9.00</w:t>
            </w:r>
          </w:p>
        </w:tc>
        <w:tc>
          <w:tcPr>
            <w:tcW w:w="1320" w:type="dxa"/>
            <w:shd w:val="clear" w:color="auto" w:fill="FFFFFF" w:themeFill="background1"/>
          </w:tcPr>
          <w:p w14:paraId="1ADD52DA" w14:textId="77777777" w:rsidR="008907EE" w:rsidRPr="008C2C7D" w:rsidRDefault="008907EE" w:rsidP="003006C9">
            <w:pPr>
              <w:rPr>
                <w:sz w:val="16"/>
                <w:szCs w:val="16"/>
                <w:lang w:val="en-GB"/>
              </w:rPr>
            </w:pPr>
          </w:p>
        </w:tc>
        <w:tc>
          <w:tcPr>
            <w:tcW w:w="1285" w:type="dxa"/>
            <w:shd w:val="clear" w:color="auto" w:fill="FFFFFF" w:themeFill="background1"/>
          </w:tcPr>
          <w:p w14:paraId="37C041EC" w14:textId="77777777" w:rsidR="008907EE" w:rsidRPr="008C2C7D" w:rsidRDefault="008907EE" w:rsidP="003006C9">
            <w:pPr>
              <w:rPr>
                <w:sz w:val="16"/>
                <w:szCs w:val="16"/>
                <w:lang w:val="en-GB"/>
              </w:rPr>
            </w:pPr>
          </w:p>
        </w:tc>
      </w:tr>
      <w:tr w:rsidR="008907EE" w:rsidRPr="001B19E4" w14:paraId="73D7EA01" w14:textId="77777777" w:rsidTr="003006C9">
        <w:trPr>
          <w:jc w:val="center"/>
        </w:trPr>
        <w:tc>
          <w:tcPr>
            <w:tcW w:w="3672" w:type="dxa"/>
            <w:shd w:val="clear" w:color="auto" w:fill="FFFFFF" w:themeFill="background1"/>
          </w:tcPr>
          <w:p w14:paraId="58C0DD13" w14:textId="77777777" w:rsidR="008907EE" w:rsidRPr="008C2C7D" w:rsidRDefault="008907EE" w:rsidP="003006C9">
            <w:pPr>
              <w:rPr>
                <w:sz w:val="16"/>
                <w:szCs w:val="16"/>
                <w:lang w:val="en-GB"/>
              </w:rPr>
            </w:pPr>
            <w:r w:rsidRPr="008C2C7D">
              <w:rPr>
                <w:sz w:val="16"/>
                <w:szCs w:val="16"/>
                <w:lang w:val="en-GB"/>
              </w:rPr>
              <w:t>S/(I+N), dB</w:t>
            </w:r>
          </w:p>
        </w:tc>
        <w:tc>
          <w:tcPr>
            <w:tcW w:w="1276" w:type="dxa"/>
            <w:shd w:val="clear" w:color="auto" w:fill="FFFFFF" w:themeFill="background1"/>
          </w:tcPr>
          <w:p w14:paraId="79EDFB4A" w14:textId="77777777" w:rsidR="008907EE" w:rsidRPr="008C2C7D" w:rsidRDefault="008907EE" w:rsidP="003006C9">
            <w:pPr>
              <w:rPr>
                <w:sz w:val="16"/>
                <w:szCs w:val="16"/>
                <w:lang w:val="en-GB"/>
              </w:rPr>
            </w:pPr>
            <w:r w:rsidRPr="008C2C7D">
              <w:rPr>
                <w:sz w:val="16"/>
                <w:szCs w:val="16"/>
                <w:lang w:val="en-GB"/>
              </w:rPr>
              <w:t>9.00</w:t>
            </w:r>
          </w:p>
        </w:tc>
        <w:tc>
          <w:tcPr>
            <w:tcW w:w="1134" w:type="dxa"/>
            <w:shd w:val="clear" w:color="auto" w:fill="FFFFFF" w:themeFill="background1"/>
          </w:tcPr>
          <w:p w14:paraId="39CE3A79" w14:textId="77777777" w:rsidR="008907EE" w:rsidRPr="008C2C7D" w:rsidRDefault="008907EE" w:rsidP="003006C9">
            <w:pPr>
              <w:rPr>
                <w:sz w:val="16"/>
                <w:szCs w:val="16"/>
                <w:lang w:val="en-GB"/>
              </w:rPr>
            </w:pPr>
            <w:r w:rsidRPr="008C2C7D">
              <w:rPr>
                <w:sz w:val="16"/>
                <w:szCs w:val="16"/>
                <w:lang w:val="en-GB"/>
              </w:rPr>
              <w:t>9.00</w:t>
            </w:r>
          </w:p>
        </w:tc>
        <w:tc>
          <w:tcPr>
            <w:tcW w:w="1275" w:type="dxa"/>
            <w:shd w:val="clear" w:color="auto" w:fill="FFFFFF" w:themeFill="background1"/>
          </w:tcPr>
          <w:p w14:paraId="37A5FFB6" w14:textId="77777777" w:rsidR="008907EE" w:rsidRPr="008C2C7D" w:rsidRDefault="008907EE" w:rsidP="003006C9">
            <w:pPr>
              <w:rPr>
                <w:sz w:val="16"/>
                <w:szCs w:val="16"/>
                <w:lang w:val="en-GB"/>
              </w:rPr>
            </w:pPr>
            <w:r w:rsidRPr="008C2C7D">
              <w:rPr>
                <w:sz w:val="16"/>
                <w:szCs w:val="16"/>
                <w:lang w:val="en-GB"/>
              </w:rPr>
              <w:t>9.00</w:t>
            </w:r>
          </w:p>
        </w:tc>
        <w:tc>
          <w:tcPr>
            <w:tcW w:w="1134" w:type="dxa"/>
            <w:shd w:val="clear" w:color="auto" w:fill="FFFFFF" w:themeFill="background1"/>
          </w:tcPr>
          <w:p w14:paraId="764FB517" w14:textId="77777777" w:rsidR="008907EE" w:rsidRPr="008C2C7D" w:rsidRDefault="008907EE" w:rsidP="003006C9">
            <w:pPr>
              <w:rPr>
                <w:sz w:val="16"/>
                <w:szCs w:val="16"/>
                <w:lang w:val="en-GB"/>
              </w:rPr>
            </w:pPr>
            <w:r w:rsidRPr="008C2C7D">
              <w:rPr>
                <w:sz w:val="16"/>
                <w:szCs w:val="16"/>
                <w:lang w:val="en-GB"/>
              </w:rPr>
              <w:t>9.00</w:t>
            </w:r>
          </w:p>
        </w:tc>
        <w:tc>
          <w:tcPr>
            <w:tcW w:w="1276" w:type="dxa"/>
            <w:shd w:val="clear" w:color="auto" w:fill="FFFFFF" w:themeFill="background1"/>
          </w:tcPr>
          <w:p w14:paraId="6AE33A99" w14:textId="77777777" w:rsidR="008907EE" w:rsidRPr="008C2C7D" w:rsidRDefault="008907EE" w:rsidP="003006C9">
            <w:pPr>
              <w:rPr>
                <w:sz w:val="16"/>
                <w:szCs w:val="16"/>
                <w:lang w:val="en-GB"/>
              </w:rPr>
            </w:pPr>
            <w:r w:rsidRPr="008C2C7D">
              <w:rPr>
                <w:sz w:val="16"/>
                <w:szCs w:val="16"/>
                <w:lang w:val="en-GB"/>
              </w:rPr>
              <w:t>9.00</w:t>
            </w:r>
          </w:p>
        </w:tc>
        <w:tc>
          <w:tcPr>
            <w:tcW w:w="1276" w:type="dxa"/>
            <w:shd w:val="clear" w:color="auto" w:fill="FFFFFF" w:themeFill="background1"/>
          </w:tcPr>
          <w:p w14:paraId="2A4BFA8A" w14:textId="77777777" w:rsidR="008907EE" w:rsidRPr="008C2C7D" w:rsidRDefault="008907EE" w:rsidP="003006C9">
            <w:pPr>
              <w:rPr>
                <w:sz w:val="16"/>
                <w:szCs w:val="16"/>
                <w:lang w:val="en-GB"/>
              </w:rPr>
            </w:pPr>
            <w:r w:rsidRPr="008C2C7D">
              <w:rPr>
                <w:sz w:val="16"/>
                <w:szCs w:val="16"/>
                <w:lang w:val="en-GB"/>
              </w:rPr>
              <w:t>9.00</w:t>
            </w:r>
          </w:p>
        </w:tc>
        <w:tc>
          <w:tcPr>
            <w:tcW w:w="1134" w:type="dxa"/>
            <w:shd w:val="clear" w:color="auto" w:fill="FFFFFF" w:themeFill="background1"/>
          </w:tcPr>
          <w:p w14:paraId="3FD75CD2" w14:textId="77777777" w:rsidR="008907EE" w:rsidRPr="008C2C7D" w:rsidRDefault="008907EE" w:rsidP="003006C9">
            <w:pPr>
              <w:rPr>
                <w:sz w:val="16"/>
                <w:szCs w:val="16"/>
                <w:lang w:val="en-GB"/>
              </w:rPr>
            </w:pPr>
            <w:r w:rsidRPr="008C2C7D">
              <w:rPr>
                <w:sz w:val="16"/>
                <w:szCs w:val="16"/>
                <w:lang w:val="en-GB"/>
              </w:rPr>
              <w:t>9.00</w:t>
            </w:r>
          </w:p>
        </w:tc>
        <w:tc>
          <w:tcPr>
            <w:tcW w:w="1417" w:type="dxa"/>
            <w:shd w:val="clear" w:color="auto" w:fill="FFFFFF" w:themeFill="background1"/>
          </w:tcPr>
          <w:p w14:paraId="4410B237" w14:textId="77777777" w:rsidR="008907EE" w:rsidRPr="008C2C7D" w:rsidRDefault="008907EE" w:rsidP="003006C9">
            <w:pPr>
              <w:rPr>
                <w:sz w:val="16"/>
                <w:szCs w:val="16"/>
                <w:lang w:val="en-GB"/>
              </w:rPr>
            </w:pPr>
            <w:r w:rsidRPr="008C2C7D">
              <w:rPr>
                <w:sz w:val="16"/>
                <w:szCs w:val="16"/>
                <w:lang w:val="en-GB"/>
              </w:rPr>
              <w:t>9.00</w:t>
            </w:r>
          </w:p>
        </w:tc>
        <w:tc>
          <w:tcPr>
            <w:tcW w:w="1320" w:type="dxa"/>
            <w:shd w:val="clear" w:color="auto" w:fill="FFFFFF" w:themeFill="background1"/>
          </w:tcPr>
          <w:p w14:paraId="4F91BE39" w14:textId="77777777" w:rsidR="008907EE" w:rsidRPr="008C2C7D" w:rsidRDefault="008907EE" w:rsidP="003006C9">
            <w:pPr>
              <w:rPr>
                <w:sz w:val="16"/>
                <w:szCs w:val="16"/>
                <w:lang w:val="en-GB"/>
              </w:rPr>
            </w:pPr>
          </w:p>
        </w:tc>
        <w:tc>
          <w:tcPr>
            <w:tcW w:w="1285" w:type="dxa"/>
            <w:shd w:val="clear" w:color="auto" w:fill="FFFFFF" w:themeFill="background1"/>
          </w:tcPr>
          <w:p w14:paraId="253B6D2C" w14:textId="77777777" w:rsidR="008907EE" w:rsidRPr="008C2C7D" w:rsidRDefault="008907EE" w:rsidP="003006C9">
            <w:pPr>
              <w:rPr>
                <w:sz w:val="16"/>
                <w:szCs w:val="16"/>
                <w:lang w:val="en-GB"/>
              </w:rPr>
            </w:pPr>
          </w:p>
        </w:tc>
      </w:tr>
      <w:tr w:rsidR="008907EE" w:rsidRPr="001B19E4" w14:paraId="352A2AFD" w14:textId="77777777" w:rsidTr="003006C9">
        <w:trPr>
          <w:jc w:val="center"/>
        </w:trPr>
        <w:tc>
          <w:tcPr>
            <w:tcW w:w="3672" w:type="dxa"/>
            <w:shd w:val="clear" w:color="auto" w:fill="FFFFFF" w:themeFill="background1"/>
          </w:tcPr>
          <w:p w14:paraId="3D390AF8" w14:textId="77777777" w:rsidR="008907EE" w:rsidRPr="008C2C7D" w:rsidRDefault="008907EE" w:rsidP="003006C9">
            <w:pPr>
              <w:rPr>
                <w:sz w:val="16"/>
                <w:szCs w:val="16"/>
                <w:lang w:val="en-GB"/>
              </w:rPr>
            </w:pPr>
            <w:r w:rsidRPr="008C2C7D">
              <w:rPr>
                <w:sz w:val="16"/>
                <w:szCs w:val="16"/>
                <w:lang w:val="en-GB"/>
              </w:rPr>
              <w:t>Feeder loss dB</w:t>
            </w:r>
          </w:p>
        </w:tc>
        <w:tc>
          <w:tcPr>
            <w:tcW w:w="1276" w:type="dxa"/>
            <w:shd w:val="clear" w:color="auto" w:fill="FFFFFF" w:themeFill="background1"/>
          </w:tcPr>
          <w:p w14:paraId="5066A76E" w14:textId="77777777" w:rsidR="008907EE" w:rsidRPr="008C2C7D" w:rsidRDefault="008907EE" w:rsidP="003006C9">
            <w:pPr>
              <w:rPr>
                <w:sz w:val="16"/>
                <w:szCs w:val="16"/>
                <w:lang w:val="en-GB"/>
              </w:rPr>
            </w:pPr>
            <w:r w:rsidRPr="008C2C7D">
              <w:rPr>
                <w:sz w:val="16"/>
                <w:szCs w:val="16"/>
                <w:lang w:val="en-GB"/>
              </w:rPr>
              <w:t>3.00</w:t>
            </w:r>
          </w:p>
        </w:tc>
        <w:tc>
          <w:tcPr>
            <w:tcW w:w="1134" w:type="dxa"/>
            <w:shd w:val="clear" w:color="auto" w:fill="FFFFFF" w:themeFill="background1"/>
          </w:tcPr>
          <w:p w14:paraId="0D3210EA" w14:textId="77777777" w:rsidR="008907EE" w:rsidRPr="008C2C7D" w:rsidRDefault="008907EE" w:rsidP="003006C9">
            <w:pPr>
              <w:rPr>
                <w:sz w:val="16"/>
                <w:szCs w:val="16"/>
                <w:lang w:val="en-GB"/>
              </w:rPr>
            </w:pPr>
            <w:r w:rsidRPr="008C2C7D">
              <w:rPr>
                <w:sz w:val="16"/>
                <w:szCs w:val="16"/>
                <w:lang w:val="en-GB"/>
              </w:rPr>
              <w:t>3.00</w:t>
            </w:r>
          </w:p>
        </w:tc>
        <w:tc>
          <w:tcPr>
            <w:tcW w:w="1275" w:type="dxa"/>
            <w:shd w:val="clear" w:color="auto" w:fill="FFFFFF" w:themeFill="background1"/>
          </w:tcPr>
          <w:p w14:paraId="54BF8E57" w14:textId="77777777" w:rsidR="008907EE" w:rsidRPr="008C2C7D" w:rsidRDefault="008907EE" w:rsidP="003006C9">
            <w:pPr>
              <w:rPr>
                <w:sz w:val="16"/>
                <w:szCs w:val="16"/>
                <w:lang w:val="en-GB"/>
              </w:rPr>
            </w:pPr>
            <w:r w:rsidRPr="008C2C7D">
              <w:rPr>
                <w:sz w:val="16"/>
                <w:szCs w:val="16"/>
                <w:lang w:val="en-GB"/>
              </w:rPr>
              <w:t>3.00</w:t>
            </w:r>
          </w:p>
        </w:tc>
        <w:tc>
          <w:tcPr>
            <w:tcW w:w="1134" w:type="dxa"/>
            <w:shd w:val="clear" w:color="auto" w:fill="FFFFFF" w:themeFill="background1"/>
          </w:tcPr>
          <w:p w14:paraId="53C47553" w14:textId="77777777" w:rsidR="008907EE" w:rsidRPr="008C2C7D" w:rsidRDefault="008907EE" w:rsidP="003006C9">
            <w:pPr>
              <w:rPr>
                <w:sz w:val="16"/>
                <w:szCs w:val="16"/>
                <w:lang w:val="en-GB"/>
              </w:rPr>
            </w:pPr>
            <w:r w:rsidRPr="008C2C7D">
              <w:rPr>
                <w:sz w:val="16"/>
                <w:szCs w:val="16"/>
                <w:lang w:val="en-GB"/>
              </w:rPr>
              <w:t>3.00</w:t>
            </w:r>
          </w:p>
        </w:tc>
        <w:tc>
          <w:tcPr>
            <w:tcW w:w="1276" w:type="dxa"/>
            <w:shd w:val="clear" w:color="auto" w:fill="FFFFFF" w:themeFill="background1"/>
          </w:tcPr>
          <w:p w14:paraId="32D5C333" w14:textId="77777777" w:rsidR="008907EE" w:rsidRPr="008C2C7D" w:rsidRDefault="008907EE" w:rsidP="003006C9">
            <w:pPr>
              <w:rPr>
                <w:sz w:val="16"/>
                <w:szCs w:val="16"/>
                <w:lang w:val="en-GB"/>
              </w:rPr>
            </w:pPr>
            <w:r w:rsidRPr="008C2C7D">
              <w:rPr>
                <w:sz w:val="16"/>
                <w:szCs w:val="16"/>
                <w:lang w:val="en-GB"/>
              </w:rPr>
              <w:t>3.00</w:t>
            </w:r>
          </w:p>
        </w:tc>
        <w:tc>
          <w:tcPr>
            <w:tcW w:w="1276" w:type="dxa"/>
            <w:shd w:val="clear" w:color="auto" w:fill="FFFFFF" w:themeFill="background1"/>
          </w:tcPr>
          <w:p w14:paraId="4DAE5165" w14:textId="77777777" w:rsidR="008907EE" w:rsidRPr="008C2C7D" w:rsidRDefault="008907EE" w:rsidP="003006C9">
            <w:pPr>
              <w:rPr>
                <w:sz w:val="16"/>
                <w:szCs w:val="16"/>
                <w:lang w:val="en-GB"/>
              </w:rPr>
            </w:pPr>
            <w:r w:rsidRPr="008C2C7D">
              <w:rPr>
                <w:sz w:val="16"/>
                <w:szCs w:val="16"/>
                <w:lang w:val="en-GB"/>
              </w:rPr>
              <w:t>3.00</w:t>
            </w:r>
          </w:p>
        </w:tc>
        <w:tc>
          <w:tcPr>
            <w:tcW w:w="1134" w:type="dxa"/>
            <w:shd w:val="clear" w:color="auto" w:fill="FFFFFF" w:themeFill="background1"/>
          </w:tcPr>
          <w:p w14:paraId="33756FAD" w14:textId="77777777" w:rsidR="008907EE" w:rsidRPr="008C2C7D" w:rsidRDefault="008907EE" w:rsidP="003006C9">
            <w:pPr>
              <w:rPr>
                <w:sz w:val="16"/>
                <w:szCs w:val="16"/>
                <w:lang w:val="en-GB"/>
              </w:rPr>
            </w:pPr>
            <w:r w:rsidRPr="008C2C7D">
              <w:rPr>
                <w:sz w:val="16"/>
                <w:szCs w:val="16"/>
                <w:lang w:val="en-GB"/>
              </w:rPr>
              <w:t>3.00</w:t>
            </w:r>
          </w:p>
        </w:tc>
        <w:tc>
          <w:tcPr>
            <w:tcW w:w="1417" w:type="dxa"/>
            <w:shd w:val="clear" w:color="auto" w:fill="FFFFFF" w:themeFill="background1"/>
          </w:tcPr>
          <w:p w14:paraId="3B4A0D79" w14:textId="77777777" w:rsidR="008907EE" w:rsidRPr="008C2C7D" w:rsidRDefault="008907EE" w:rsidP="003006C9">
            <w:pPr>
              <w:rPr>
                <w:sz w:val="16"/>
                <w:szCs w:val="16"/>
                <w:lang w:val="en-GB"/>
              </w:rPr>
            </w:pPr>
            <w:r w:rsidRPr="008C2C7D">
              <w:rPr>
                <w:sz w:val="16"/>
                <w:szCs w:val="16"/>
                <w:lang w:val="en-GB"/>
              </w:rPr>
              <w:t>3.00</w:t>
            </w:r>
          </w:p>
        </w:tc>
        <w:tc>
          <w:tcPr>
            <w:tcW w:w="1320" w:type="dxa"/>
            <w:shd w:val="clear" w:color="auto" w:fill="FFFFFF" w:themeFill="background1"/>
          </w:tcPr>
          <w:p w14:paraId="22F3BBB1" w14:textId="77777777" w:rsidR="008907EE" w:rsidRPr="008C2C7D" w:rsidRDefault="008907EE" w:rsidP="003006C9">
            <w:pPr>
              <w:rPr>
                <w:sz w:val="16"/>
                <w:szCs w:val="16"/>
                <w:lang w:val="en-GB"/>
              </w:rPr>
            </w:pPr>
          </w:p>
        </w:tc>
        <w:tc>
          <w:tcPr>
            <w:tcW w:w="1285" w:type="dxa"/>
            <w:shd w:val="clear" w:color="auto" w:fill="FFFFFF" w:themeFill="background1"/>
          </w:tcPr>
          <w:p w14:paraId="7B743BE1" w14:textId="77777777" w:rsidR="008907EE" w:rsidRPr="008C2C7D" w:rsidRDefault="008907EE" w:rsidP="003006C9">
            <w:pPr>
              <w:rPr>
                <w:sz w:val="16"/>
                <w:szCs w:val="16"/>
                <w:lang w:val="en-GB"/>
              </w:rPr>
            </w:pPr>
          </w:p>
        </w:tc>
      </w:tr>
      <w:tr w:rsidR="008907EE" w:rsidRPr="001B19E4" w14:paraId="2181F8D2" w14:textId="77777777" w:rsidTr="003006C9">
        <w:trPr>
          <w:jc w:val="center"/>
        </w:trPr>
        <w:tc>
          <w:tcPr>
            <w:tcW w:w="3672" w:type="dxa"/>
            <w:shd w:val="clear" w:color="auto" w:fill="FFFFFF" w:themeFill="background1"/>
          </w:tcPr>
          <w:p w14:paraId="2DBFF651" w14:textId="77777777" w:rsidR="008907EE" w:rsidRPr="008C2C7D" w:rsidRDefault="008907EE" w:rsidP="003006C9">
            <w:pPr>
              <w:rPr>
                <w:sz w:val="16"/>
                <w:szCs w:val="16"/>
                <w:lang w:val="en-GB"/>
              </w:rPr>
            </w:pPr>
            <w:r w:rsidRPr="008C2C7D">
              <w:rPr>
                <w:sz w:val="16"/>
                <w:szCs w:val="16"/>
                <w:lang w:val="en-GB"/>
              </w:rPr>
              <w:t>Splitter loss dB</w:t>
            </w:r>
          </w:p>
        </w:tc>
        <w:tc>
          <w:tcPr>
            <w:tcW w:w="1276" w:type="dxa"/>
            <w:tcBorders>
              <w:bottom w:val="single" w:sz="4" w:space="0" w:color="D2232A"/>
            </w:tcBorders>
            <w:shd w:val="clear" w:color="auto" w:fill="FFFFFF" w:themeFill="background1"/>
          </w:tcPr>
          <w:p w14:paraId="38594310" w14:textId="77777777" w:rsidR="008907EE" w:rsidRPr="008C2C7D" w:rsidRDefault="008907EE" w:rsidP="003006C9">
            <w:pPr>
              <w:rPr>
                <w:sz w:val="16"/>
                <w:szCs w:val="16"/>
                <w:lang w:val="en-GB"/>
              </w:rPr>
            </w:pPr>
            <w:r w:rsidRPr="008C2C7D">
              <w:rPr>
                <w:sz w:val="16"/>
                <w:szCs w:val="16"/>
                <w:lang w:val="en-GB"/>
              </w:rPr>
              <w:t>3.00</w:t>
            </w:r>
          </w:p>
        </w:tc>
        <w:tc>
          <w:tcPr>
            <w:tcW w:w="1134" w:type="dxa"/>
            <w:tcBorders>
              <w:bottom w:val="single" w:sz="4" w:space="0" w:color="D2232A"/>
            </w:tcBorders>
            <w:shd w:val="clear" w:color="auto" w:fill="FFFFFF" w:themeFill="background1"/>
          </w:tcPr>
          <w:p w14:paraId="536E9B25" w14:textId="77777777" w:rsidR="008907EE" w:rsidRPr="008C2C7D" w:rsidRDefault="008907EE" w:rsidP="003006C9">
            <w:pPr>
              <w:rPr>
                <w:sz w:val="16"/>
                <w:szCs w:val="16"/>
                <w:lang w:val="en-GB"/>
              </w:rPr>
            </w:pPr>
            <w:r w:rsidRPr="008C2C7D">
              <w:rPr>
                <w:sz w:val="16"/>
                <w:szCs w:val="16"/>
                <w:lang w:val="en-GB"/>
              </w:rPr>
              <w:t>3.00</w:t>
            </w:r>
          </w:p>
        </w:tc>
        <w:tc>
          <w:tcPr>
            <w:tcW w:w="1275" w:type="dxa"/>
            <w:tcBorders>
              <w:bottom w:val="single" w:sz="4" w:space="0" w:color="D2232A"/>
            </w:tcBorders>
            <w:shd w:val="clear" w:color="auto" w:fill="FFFFFF" w:themeFill="background1"/>
          </w:tcPr>
          <w:p w14:paraId="5542CE94" w14:textId="77777777" w:rsidR="008907EE" w:rsidRPr="008C2C7D" w:rsidRDefault="008907EE" w:rsidP="003006C9">
            <w:pPr>
              <w:rPr>
                <w:sz w:val="16"/>
                <w:szCs w:val="16"/>
                <w:lang w:val="en-GB"/>
              </w:rPr>
            </w:pPr>
            <w:r w:rsidRPr="008C2C7D">
              <w:rPr>
                <w:sz w:val="16"/>
                <w:szCs w:val="16"/>
                <w:lang w:val="en-GB"/>
              </w:rPr>
              <w:t>3.00</w:t>
            </w:r>
          </w:p>
        </w:tc>
        <w:tc>
          <w:tcPr>
            <w:tcW w:w="1134" w:type="dxa"/>
            <w:tcBorders>
              <w:bottom w:val="single" w:sz="4" w:space="0" w:color="D2232A"/>
            </w:tcBorders>
            <w:shd w:val="clear" w:color="auto" w:fill="FFFFFF" w:themeFill="background1"/>
          </w:tcPr>
          <w:p w14:paraId="7EFBF26E" w14:textId="77777777" w:rsidR="008907EE" w:rsidRPr="008C2C7D" w:rsidRDefault="008907EE" w:rsidP="003006C9">
            <w:pPr>
              <w:rPr>
                <w:sz w:val="16"/>
                <w:szCs w:val="16"/>
                <w:lang w:val="en-GB"/>
              </w:rPr>
            </w:pPr>
            <w:r w:rsidRPr="008C2C7D">
              <w:rPr>
                <w:sz w:val="16"/>
                <w:szCs w:val="16"/>
                <w:lang w:val="en-GB"/>
              </w:rPr>
              <w:t>3.00</w:t>
            </w:r>
          </w:p>
        </w:tc>
        <w:tc>
          <w:tcPr>
            <w:tcW w:w="1276" w:type="dxa"/>
            <w:tcBorders>
              <w:bottom w:val="single" w:sz="4" w:space="0" w:color="D2232A"/>
            </w:tcBorders>
            <w:shd w:val="clear" w:color="auto" w:fill="FFFFFF" w:themeFill="background1"/>
          </w:tcPr>
          <w:p w14:paraId="22907108" w14:textId="77777777" w:rsidR="008907EE" w:rsidRPr="008C2C7D" w:rsidRDefault="008907EE" w:rsidP="003006C9">
            <w:pPr>
              <w:rPr>
                <w:sz w:val="16"/>
                <w:szCs w:val="16"/>
                <w:lang w:val="en-GB"/>
              </w:rPr>
            </w:pPr>
            <w:r w:rsidRPr="008C2C7D">
              <w:rPr>
                <w:sz w:val="16"/>
                <w:szCs w:val="16"/>
                <w:lang w:val="en-GB"/>
              </w:rPr>
              <w:t>3.00</w:t>
            </w:r>
          </w:p>
        </w:tc>
        <w:tc>
          <w:tcPr>
            <w:tcW w:w="1276" w:type="dxa"/>
            <w:tcBorders>
              <w:bottom w:val="single" w:sz="4" w:space="0" w:color="D2232A"/>
            </w:tcBorders>
            <w:shd w:val="clear" w:color="auto" w:fill="FFFFFF" w:themeFill="background1"/>
          </w:tcPr>
          <w:p w14:paraId="1A4CF82E" w14:textId="77777777" w:rsidR="008907EE" w:rsidRPr="008C2C7D" w:rsidRDefault="008907EE" w:rsidP="003006C9">
            <w:pPr>
              <w:rPr>
                <w:sz w:val="16"/>
                <w:szCs w:val="16"/>
                <w:lang w:val="en-GB"/>
              </w:rPr>
            </w:pPr>
            <w:r w:rsidRPr="008C2C7D">
              <w:rPr>
                <w:sz w:val="16"/>
                <w:szCs w:val="16"/>
                <w:lang w:val="en-GB"/>
              </w:rPr>
              <w:t>3.00</w:t>
            </w:r>
          </w:p>
        </w:tc>
        <w:tc>
          <w:tcPr>
            <w:tcW w:w="1134" w:type="dxa"/>
            <w:tcBorders>
              <w:bottom w:val="single" w:sz="4" w:space="0" w:color="D2232A"/>
            </w:tcBorders>
            <w:shd w:val="clear" w:color="auto" w:fill="FFFFFF" w:themeFill="background1"/>
          </w:tcPr>
          <w:p w14:paraId="15D9C000" w14:textId="77777777" w:rsidR="008907EE" w:rsidRPr="008C2C7D" w:rsidRDefault="008907EE" w:rsidP="003006C9">
            <w:pPr>
              <w:rPr>
                <w:sz w:val="16"/>
                <w:szCs w:val="16"/>
                <w:lang w:val="en-GB"/>
              </w:rPr>
            </w:pPr>
            <w:r w:rsidRPr="008C2C7D">
              <w:rPr>
                <w:sz w:val="16"/>
                <w:szCs w:val="16"/>
                <w:lang w:val="en-GB"/>
              </w:rPr>
              <w:t>3.00</w:t>
            </w:r>
          </w:p>
        </w:tc>
        <w:tc>
          <w:tcPr>
            <w:tcW w:w="1417" w:type="dxa"/>
            <w:tcBorders>
              <w:bottom w:val="single" w:sz="4" w:space="0" w:color="D2232A"/>
            </w:tcBorders>
            <w:shd w:val="clear" w:color="auto" w:fill="FFFFFF" w:themeFill="background1"/>
          </w:tcPr>
          <w:p w14:paraId="5DA777D2" w14:textId="77777777" w:rsidR="008907EE" w:rsidRPr="008C2C7D" w:rsidRDefault="008907EE" w:rsidP="003006C9">
            <w:pPr>
              <w:rPr>
                <w:sz w:val="16"/>
                <w:szCs w:val="16"/>
                <w:lang w:val="en-GB"/>
              </w:rPr>
            </w:pPr>
            <w:r w:rsidRPr="008C2C7D">
              <w:rPr>
                <w:sz w:val="16"/>
                <w:szCs w:val="16"/>
                <w:lang w:val="en-GB"/>
              </w:rPr>
              <w:t>3.00</w:t>
            </w:r>
          </w:p>
        </w:tc>
        <w:tc>
          <w:tcPr>
            <w:tcW w:w="1320" w:type="dxa"/>
            <w:shd w:val="clear" w:color="auto" w:fill="FFFFFF" w:themeFill="background1"/>
          </w:tcPr>
          <w:p w14:paraId="7CAC997D" w14:textId="77777777" w:rsidR="008907EE" w:rsidRPr="008C2C7D" w:rsidRDefault="008907EE" w:rsidP="003006C9">
            <w:pPr>
              <w:rPr>
                <w:sz w:val="16"/>
                <w:szCs w:val="16"/>
                <w:lang w:val="en-GB"/>
              </w:rPr>
            </w:pPr>
          </w:p>
        </w:tc>
        <w:tc>
          <w:tcPr>
            <w:tcW w:w="1285" w:type="dxa"/>
            <w:shd w:val="clear" w:color="auto" w:fill="FFFFFF" w:themeFill="background1"/>
          </w:tcPr>
          <w:p w14:paraId="04894753" w14:textId="77777777" w:rsidR="008907EE" w:rsidRPr="008C2C7D" w:rsidRDefault="008907EE" w:rsidP="003006C9">
            <w:pPr>
              <w:rPr>
                <w:sz w:val="16"/>
                <w:szCs w:val="16"/>
                <w:lang w:val="en-GB"/>
              </w:rPr>
            </w:pPr>
          </w:p>
        </w:tc>
      </w:tr>
      <w:tr w:rsidR="008907EE" w:rsidRPr="001B19E4" w14:paraId="4944123C" w14:textId="77777777" w:rsidTr="003006C9">
        <w:trPr>
          <w:jc w:val="center"/>
        </w:trPr>
        <w:tc>
          <w:tcPr>
            <w:tcW w:w="3672" w:type="dxa"/>
            <w:shd w:val="clear" w:color="auto" w:fill="FFFFFF" w:themeFill="background1"/>
          </w:tcPr>
          <w:p w14:paraId="12335693" w14:textId="77777777" w:rsidR="008907EE" w:rsidRPr="008C2C7D" w:rsidRDefault="008907EE" w:rsidP="003006C9">
            <w:pPr>
              <w:rPr>
                <w:sz w:val="16"/>
                <w:szCs w:val="16"/>
                <w:lang w:val="en-GB"/>
              </w:rPr>
            </w:pPr>
            <w:r w:rsidRPr="008C2C7D">
              <w:rPr>
                <w:sz w:val="16"/>
                <w:szCs w:val="16"/>
                <w:lang w:val="en-GB"/>
              </w:rPr>
              <w:t xml:space="preserve">Max permissible </w:t>
            </w:r>
            <w:proofErr w:type="spellStart"/>
            <w:r w:rsidRPr="008C2C7D">
              <w:rPr>
                <w:sz w:val="16"/>
                <w:szCs w:val="16"/>
                <w:lang w:val="en-GB"/>
              </w:rPr>
              <w:t>interf</w:t>
            </w:r>
            <w:proofErr w:type="spellEnd"/>
            <w:r w:rsidR="00A913B3">
              <w:rPr>
                <w:sz w:val="16"/>
                <w:szCs w:val="16"/>
                <w:lang w:val="en-GB"/>
              </w:rPr>
              <w:t xml:space="preserve"> dBm/</w:t>
            </w:r>
            <w:proofErr w:type="spellStart"/>
            <w:r w:rsidR="00A913B3">
              <w:rPr>
                <w:sz w:val="16"/>
                <w:szCs w:val="16"/>
                <w:lang w:val="en-GB"/>
              </w:rPr>
              <w:t>BW</w:t>
            </w:r>
            <w:r w:rsidRPr="008C2C7D">
              <w:rPr>
                <w:sz w:val="16"/>
                <w:szCs w:val="16"/>
                <w:lang w:val="en-GB"/>
              </w:rPr>
              <w:t>v</w:t>
            </w:r>
            <w:proofErr w:type="spellEnd"/>
          </w:p>
        </w:tc>
        <w:tc>
          <w:tcPr>
            <w:tcW w:w="1276" w:type="dxa"/>
            <w:shd w:val="clear" w:color="auto" w:fill="FFFFFF" w:themeFill="background1"/>
          </w:tcPr>
          <w:p w14:paraId="568D076A" w14:textId="77777777" w:rsidR="008907EE" w:rsidRPr="008C2C7D" w:rsidRDefault="008907EE" w:rsidP="003006C9">
            <w:pPr>
              <w:rPr>
                <w:sz w:val="16"/>
                <w:szCs w:val="16"/>
                <w:lang w:val="en-GB"/>
              </w:rPr>
            </w:pPr>
            <w:r w:rsidRPr="008C2C7D">
              <w:rPr>
                <w:sz w:val="16"/>
                <w:szCs w:val="16"/>
                <w:lang w:val="en-GB"/>
              </w:rPr>
              <w:t>-82.00</w:t>
            </w:r>
          </w:p>
        </w:tc>
        <w:tc>
          <w:tcPr>
            <w:tcW w:w="1134" w:type="dxa"/>
            <w:shd w:val="clear" w:color="auto" w:fill="FFFFFF" w:themeFill="background1"/>
          </w:tcPr>
          <w:p w14:paraId="7B624851" w14:textId="77777777" w:rsidR="008907EE" w:rsidRPr="008C2C7D" w:rsidRDefault="008907EE" w:rsidP="003006C9">
            <w:pPr>
              <w:rPr>
                <w:sz w:val="16"/>
                <w:szCs w:val="16"/>
                <w:lang w:val="en-GB"/>
              </w:rPr>
            </w:pPr>
            <w:r w:rsidRPr="008C2C7D">
              <w:rPr>
                <w:sz w:val="16"/>
                <w:szCs w:val="16"/>
                <w:lang w:val="en-GB"/>
              </w:rPr>
              <w:t>-98.00</w:t>
            </w:r>
          </w:p>
        </w:tc>
        <w:tc>
          <w:tcPr>
            <w:tcW w:w="1275" w:type="dxa"/>
            <w:shd w:val="clear" w:color="auto" w:fill="FFFFFF" w:themeFill="background1"/>
          </w:tcPr>
          <w:p w14:paraId="047D5154" w14:textId="77777777" w:rsidR="008907EE" w:rsidRPr="008C2C7D" w:rsidRDefault="008907EE" w:rsidP="003006C9">
            <w:pPr>
              <w:rPr>
                <w:sz w:val="16"/>
                <w:szCs w:val="16"/>
                <w:lang w:val="en-GB"/>
              </w:rPr>
            </w:pPr>
            <w:r w:rsidRPr="008C2C7D">
              <w:rPr>
                <w:sz w:val="16"/>
                <w:szCs w:val="16"/>
                <w:lang w:val="en-GB"/>
              </w:rPr>
              <w:t>-82.00</w:t>
            </w:r>
          </w:p>
        </w:tc>
        <w:tc>
          <w:tcPr>
            <w:tcW w:w="1134" w:type="dxa"/>
            <w:shd w:val="clear" w:color="auto" w:fill="FFFFFF" w:themeFill="background1"/>
          </w:tcPr>
          <w:p w14:paraId="56A5A768" w14:textId="77777777" w:rsidR="008907EE" w:rsidRPr="008C2C7D" w:rsidRDefault="008907EE" w:rsidP="003006C9">
            <w:pPr>
              <w:rPr>
                <w:sz w:val="16"/>
                <w:szCs w:val="16"/>
                <w:lang w:val="en-GB"/>
              </w:rPr>
            </w:pPr>
            <w:r w:rsidRPr="008C2C7D">
              <w:rPr>
                <w:sz w:val="16"/>
                <w:szCs w:val="16"/>
                <w:lang w:val="en-GB"/>
              </w:rPr>
              <w:t>-98.00</w:t>
            </w:r>
          </w:p>
        </w:tc>
        <w:tc>
          <w:tcPr>
            <w:tcW w:w="1276" w:type="dxa"/>
            <w:shd w:val="clear" w:color="auto" w:fill="FFFFFF" w:themeFill="background1"/>
          </w:tcPr>
          <w:p w14:paraId="2C141AD9" w14:textId="77777777" w:rsidR="008907EE" w:rsidRPr="008C2C7D" w:rsidRDefault="008907EE" w:rsidP="003006C9">
            <w:pPr>
              <w:rPr>
                <w:sz w:val="16"/>
                <w:szCs w:val="16"/>
                <w:lang w:val="en-GB"/>
              </w:rPr>
            </w:pPr>
            <w:r w:rsidRPr="008C2C7D">
              <w:rPr>
                <w:sz w:val="16"/>
                <w:szCs w:val="16"/>
                <w:lang w:val="en-GB"/>
              </w:rPr>
              <w:t>-82.00</w:t>
            </w:r>
          </w:p>
        </w:tc>
        <w:tc>
          <w:tcPr>
            <w:tcW w:w="1276" w:type="dxa"/>
            <w:shd w:val="clear" w:color="auto" w:fill="FFFFFF" w:themeFill="background1"/>
          </w:tcPr>
          <w:p w14:paraId="1A56B70C" w14:textId="77777777" w:rsidR="008907EE" w:rsidRPr="008C2C7D" w:rsidRDefault="008907EE" w:rsidP="003006C9">
            <w:pPr>
              <w:rPr>
                <w:sz w:val="16"/>
                <w:szCs w:val="16"/>
                <w:lang w:val="en-GB"/>
              </w:rPr>
            </w:pPr>
            <w:r w:rsidRPr="008C2C7D">
              <w:rPr>
                <w:sz w:val="16"/>
                <w:szCs w:val="16"/>
                <w:lang w:val="en-GB"/>
              </w:rPr>
              <w:t>-98.00</w:t>
            </w:r>
          </w:p>
        </w:tc>
        <w:tc>
          <w:tcPr>
            <w:tcW w:w="1134" w:type="dxa"/>
            <w:shd w:val="clear" w:color="auto" w:fill="FFFFFF" w:themeFill="background1"/>
          </w:tcPr>
          <w:p w14:paraId="0BB91464" w14:textId="77777777" w:rsidR="008907EE" w:rsidRPr="008C2C7D" w:rsidRDefault="008907EE" w:rsidP="003006C9">
            <w:pPr>
              <w:rPr>
                <w:sz w:val="16"/>
                <w:szCs w:val="16"/>
                <w:lang w:val="en-GB"/>
              </w:rPr>
            </w:pPr>
            <w:r w:rsidRPr="008C2C7D">
              <w:rPr>
                <w:sz w:val="16"/>
                <w:szCs w:val="16"/>
                <w:lang w:val="en-GB"/>
              </w:rPr>
              <w:t>-82.00</w:t>
            </w:r>
          </w:p>
        </w:tc>
        <w:tc>
          <w:tcPr>
            <w:tcW w:w="1417" w:type="dxa"/>
            <w:shd w:val="clear" w:color="auto" w:fill="FFFFFF" w:themeFill="background1"/>
          </w:tcPr>
          <w:p w14:paraId="564FE950" w14:textId="77777777" w:rsidR="008907EE" w:rsidRPr="008C2C7D" w:rsidRDefault="008907EE" w:rsidP="003006C9">
            <w:pPr>
              <w:rPr>
                <w:sz w:val="16"/>
                <w:szCs w:val="16"/>
                <w:lang w:val="en-GB"/>
              </w:rPr>
            </w:pPr>
            <w:r w:rsidRPr="008C2C7D">
              <w:rPr>
                <w:sz w:val="16"/>
                <w:szCs w:val="16"/>
                <w:lang w:val="en-GB"/>
              </w:rPr>
              <w:t>-98.00</w:t>
            </w:r>
          </w:p>
        </w:tc>
        <w:tc>
          <w:tcPr>
            <w:tcW w:w="1320" w:type="dxa"/>
            <w:shd w:val="clear" w:color="auto" w:fill="FFFFFF" w:themeFill="background1"/>
          </w:tcPr>
          <w:p w14:paraId="52B6899D" w14:textId="77777777" w:rsidR="008907EE" w:rsidRPr="008C2C7D" w:rsidRDefault="008907EE" w:rsidP="003006C9">
            <w:pPr>
              <w:rPr>
                <w:sz w:val="16"/>
                <w:szCs w:val="16"/>
                <w:lang w:val="en-GB"/>
              </w:rPr>
            </w:pPr>
          </w:p>
        </w:tc>
        <w:tc>
          <w:tcPr>
            <w:tcW w:w="1285" w:type="dxa"/>
            <w:shd w:val="clear" w:color="auto" w:fill="FFFFFF" w:themeFill="background1"/>
          </w:tcPr>
          <w:p w14:paraId="3FCA26EC" w14:textId="77777777" w:rsidR="008907EE" w:rsidRPr="008C2C7D" w:rsidRDefault="008907EE" w:rsidP="003006C9">
            <w:pPr>
              <w:rPr>
                <w:sz w:val="16"/>
                <w:szCs w:val="16"/>
                <w:lang w:val="en-GB"/>
              </w:rPr>
            </w:pPr>
          </w:p>
        </w:tc>
      </w:tr>
      <w:tr w:rsidR="008907EE" w:rsidRPr="001B19E4" w14:paraId="4CA95FBF" w14:textId="77777777" w:rsidTr="003006C9">
        <w:trPr>
          <w:jc w:val="center"/>
        </w:trPr>
        <w:tc>
          <w:tcPr>
            <w:tcW w:w="3672" w:type="dxa"/>
            <w:shd w:val="clear" w:color="auto" w:fill="FFFFFF" w:themeFill="background1"/>
          </w:tcPr>
          <w:p w14:paraId="537C7438" w14:textId="77777777" w:rsidR="008907EE" w:rsidRPr="008C2C7D" w:rsidRDefault="008907EE" w:rsidP="003006C9">
            <w:pPr>
              <w:rPr>
                <w:sz w:val="16"/>
                <w:szCs w:val="16"/>
                <w:lang w:val="en-GB"/>
              </w:rPr>
            </w:pPr>
            <w:r w:rsidRPr="008C2C7D">
              <w:rPr>
                <w:sz w:val="16"/>
                <w:szCs w:val="16"/>
                <w:lang w:val="en-GB"/>
              </w:rPr>
              <w:t>Reception antenna gain dBi</w:t>
            </w:r>
          </w:p>
        </w:tc>
        <w:tc>
          <w:tcPr>
            <w:tcW w:w="1276" w:type="dxa"/>
            <w:tcBorders>
              <w:bottom w:val="single" w:sz="4" w:space="0" w:color="D2232A"/>
            </w:tcBorders>
            <w:shd w:val="clear" w:color="auto" w:fill="FFFFFF" w:themeFill="background1"/>
          </w:tcPr>
          <w:p w14:paraId="68835BD0" w14:textId="77777777" w:rsidR="008907EE" w:rsidRPr="008C2C7D" w:rsidRDefault="008907EE" w:rsidP="003006C9">
            <w:pPr>
              <w:rPr>
                <w:sz w:val="16"/>
                <w:szCs w:val="16"/>
                <w:lang w:val="en-GB"/>
              </w:rPr>
            </w:pPr>
            <w:r w:rsidRPr="008C2C7D">
              <w:rPr>
                <w:sz w:val="16"/>
                <w:szCs w:val="16"/>
                <w:lang w:val="en-GB"/>
              </w:rPr>
              <w:t>18.00</w:t>
            </w:r>
          </w:p>
        </w:tc>
        <w:tc>
          <w:tcPr>
            <w:tcW w:w="1134" w:type="dxa"/>
            <w:tcBorders>
              <w:bottom w:val="single" w:sz="4" w:space="0" w:color="D2232A"/>
            </w:tcBorders>
            <w:shd w:val="clear" w:color="auto" w:fill="FFFFFF" w:themeFill="background1"/>
          </w:tcPr>
          <w:p w14:paraId="126621BE" w14:textId="77777777" w:rsidR="008907EE" w:rsidRPr="008C2C7D" w:rsidRDefault="008907EE" w:rsidP="003006C9">
            <w:pPr>
              <w:rPr>
                <w:sz w:val="16"/>
                <w:szCs w:val="16"/>
                <w:lang w:val="en-GB"/>
              </w:rPr>
            </w:pPr>
            <w:r w:rsidRPr="008C2C7D">
              <w:rPr>
                <w:sz w:val="16"/>
                <w:szCs w:val="16"/>
                <w:lang w:val="en-GB"/>
              </w:rPr>
              <w:t>18.00</w:t>
            </w:r>
          </w:p>
        </w:tc>
        <w:tc>
          <w:tcPr>
            <w:tcW w:w="1275" w:type="dxa"/>
            <w:tcBorders>
              <w:bottom w:val="single" w:sz="4" w:space="0" w:color="D2232A"/>
            </w:tcBorders>
            <w:shd w:val="clear" w:color="auto" w:fill="FFFFFF" w:themeFill="background1"/>
          </w:tcPr>
          <w:p w14:paraId="73292E11" w14:textId="77777777" w:rsidR="008907EE" w:rsidRPr="008C2C7D" w:rsidRDefault="008907EE" w:rsidP="003006C9">
            <w:pPr>
              <w:rPr>
                <w:sz w:val="16"/>
                <w:szCs w:val="16"/>
                <w:lang w:val="en-GB"/>
              </w:rPr>
            </w:pPr>
            <w:r w:rsidRPr="008C2C7D">
              <w:rPr>
                <w:sz w:val="16"/>
                <w:szCs w:val="16"/>
                <w:lang w:val="en-GB"/>
              </w:rPr>
              <w:t>18.00</w:t>
            </w:r>
          </w:p>
        </w:tc>
        <w:tc>
          <w:tcPr>
            <w:tcW w:w="1134" w:type="dxa"/>
            <w:tcBorders>
              <w:bottom w:val="single" w:sz="4" w:space="0" w:color="D2232A"/>
            </w:tcBorders>
            <w:shd w:val="clear" w:color="auto" w:fill="FFFFFF" w:themeFill="background1"/>
          </w:tcPr>
          <w:p w14:paraId="0DD93D49" w14:textId="77777777" w:rsidR="008907EE" w:rsidRPr="008C2C7D" w:rsidRDefault="008907EE" w:rsidP="003006C9">
            <w:pPr>
              <w:rPr>
                <w:sz w:val="16"/>
                <w:szCs w:val="16"/>
                <w:lang w:val="en-GB"/>
              </w:rPr>
            </w:pPr>
            <w:r w:rsidRPr="008C2C7D">
              <w:rPr>
                <w:sz w:val="16"/>
                <w:szCs w:val="16"/>
                <w:lang w:val="en-GB"/>
              </w:rPr>
              <w:t>18.00</w:t>
            </w:r>
          </w:p>
        </w:tc>
        <w:tc>
          <w:tcPr>
            <w:tcW w:w="1276" w:type="dxa"/>
            <w:tcBorders>
              <w:bottom w:val="single" w:sz="4" w:space="0" w:color="D2232A"/>
            </w:tcBorders>
            <w:shd w:val="clear" w:color="auto" w:fill="FFFFFF" w:themeFill="background1"/>
          </w:tcPr>
          <w:p w14:paraId="6210DDC7" w14:textId="77777777" w:rsidR="008907EE" w:rsidRPr="008C2C7D" w:rsidRDefault="008907EE" w:rsidP="003006C9">
            <w:pPr>
              <w:rPr>
                <w:sz w:val="16"/>
                <w:szCs w:val="16"/>
                <w:lang w:val="en-GB"/>
              </w:rPr>
            </w:pPr>
            <w:r w:rsidRPr="008C2C7D">
              <w:rPr>
                <w:sz w:val="16"/>
                <w:szCs w:val="16"/>
                <w:lang w:val="en-GB"/>
              </w:rPr>
              <w:t>18.00</w:t>
            </w:r>
          </w:p>
        </w:tc>
        <w:tc>
          <w:tcPr>
            <w:tcW w:w="1276" w:type="dxa"/>
            <w:tcBorders>
              <w:bottom w:val="single" w:sz="4" w:space="0" w:color="D2232A"/>
            </w:tcBorders>
            <w:shd w:val="clear" w:color="auto" w:fill="FFFFFF" w:themeFill="background1"/>
          </w:tcPr>
          <w:p w14:paraId="3C190757" w14:textId="77777777" w:rsidR="008907EE" w:rsidRPr="008C2C7D" w:rsidRDefault="008907EE" w:rsidP="003006C9">
            <w:pPr>
              <w:rPr>
                <w:sz w:val="16"/>
                <w:szCs w:val="16"/>
                <w:lang w:val="en-GB"/>
              </w:rPr>
            </w:pPr>
            <w:r w:rsidRPr="008C2C7D">
              <w:rPr>
                <w:sz w:val="16"/>
                <w:szCs w:val="16"/>
                <w:lang w:val="en-GB"/>
              </w:rPr>
              <w:t>18.00</w:t>
            </w:r>
          </w:p>
        </w:tc>
        <w:tc>
          <w:tcPr>
            <w:tcW w:w="1134" w:type="dxa"/>
            <w:tcBorders>
              <w:bottom w:val="single" w:sz="4" w:space="0" w:color="D2232A"/>
            </w:tcBorders>
            <w:shd w:val="clear" w:color="auto" w:fill="FFFFFF" w:themeFill="background1"/>
          </w:tcPr>
          <w:p w14:paraId="273B6B99" w14:textId="77777777" w:rsidR="008907EE" w:rsidRPr="008C2C7D" w:rsidRDefault="008907EE" w:rsidP="003006C9">
            <w:pPr>
              <w:rPr>
                <w:sz w:val="16"/>
                <w:szCs w:val="16"/>
                <w:lang w:val="en-GB"/>
              </w:rPr>
            </w:pPr>
            <w:r w:rsidRPr="008C2C7D">
              <w:rPr>
                <w:sz w:val="16"/>
                <w:szCs w:val="16"/>
                <w:lang w:val="en-GB"/>
              </w:rPr>
              <w:t>18.00</w:t>
            </w:r>
          </w:p>
        </w:tc>
        <w:tc>
          <w:tcPr>
            <w:tcW w:w="1417" w:type="dxa"/>
            <w:tcBorders>
              <w:bottom w:val="single" w:sz="4" w:space="0" w:color="D2232A"/>
            </w:tcBorders>
            <w:shd w:val="clear" w:color="auto" w:fill="FFFFFF" w:themeFill="background1"/>
          </w:tcPr>
          <w:p w14:paraId="2D9BA200" w14:textId="77777777" w:rsidR="008907EE" w:rsidRPr="008C2C7D" w:rsidRDefault="008907EE" w:rsidP="003006C9">
            <w:pPr>
              <w:rPr>
                <w:sz w:val="16"/>
                <w:szCs w:val="16"/>
                <w:lang w:val="en-GB"/>
              </w:rPr>
            </w:pPr>
            <w:r w:rsidRPr="008C2C7D">
              <w:rPr>
                <w:sz w:val="16"/>
                <w:szCs w:val="16"/>
                <w:lang w:val="en-GB"/>
              </w:rPr>
              <w:t>18.00</w:t>
            </w:r>
          </w:p>
        </w:tc>
        <w:tc>
          <w:tcPr>
            <w:tcW w:w="1320" w:type="dxa"/>
            <w:shd w:val="clear" w:color="auto" w:fill="FFFFFF" w:themeFill="background1"/>
          </w:tcPr>
          <w:p w14:paraId="46A2B689" w14:textId="77777777" w:rsidR="008907EE" w:rsidRPr="008C2C7D" w:rsidRDefault="008907EE" w:rsidP="003006C9">
            <w:pPr>
              <w:rPr>
                <w:sz w:val="16"/>
                <w:szCs w:val="16"/>
                <w:lang w:val="en-GB"/>
              </w:rPr>
            </w:pPr>
          </w:p>
        </w:tc>
        <w:tc>
          <w:tcPr>
            <w:tcW w:w="1285" w:type="dxa"/>
            <w:shd w:val="clear" w:color="auto" w:fill="FFFFFF" w:themeFill="background1"/>
          </w:tcPr>
          <w:p w14:paraId="6B418C1F" w14:textId="77777777" w:rsidR="008907EE" w:rsidRPr="008C2C7D" w:rsidRDefault="008907EE" w:rsidP="003006C9">
            <w:pPr>
              <w:rPr>
                <w:sz w:val="16"/>
                <w:szCs w:val="16"/>
                <w:lang w:val="en-GB"/>
              </w:rPr>
            </w:pPr>
          </w:p>
        </w:tc>
      </w:tr>
      <w:tr w:rsidR="008907EE" w:rsidRPr="001B19E4" w14:paraId="609AB7FB" w14:textId="77777777" w:rsidTr="003006C9">
        <w:trPr>
          <w:jc w:val="center"/>
        </w:trPr>
        <w:tc>
          <w:tcPr>
            <w:tcW w:w="3672" w:type="dxa"/>
            <w:shd w:val="clear" w:color="auto" w:fill="FFFFFF" w:themeFill="background1"/>
          </w:tcPr>
          <w:p w14:paraId="18CAFE2D" w14:textId="77777777" w:rsidR="008907EE" w:rsidRPr="008C2C7D" w:rsidRDefault="008907EE" w:rsidP="003006C9">
            <w:pPr>
              <w:rPr>
                <w:sz w:val="16"/>
                <w:szCs w:val="16"/>
                <w:lang w:val="en-GB"/>
              </w:rPr>
            </w:pPr>
          </w:p>
        </w:tc>
        <w:tc>
          <w:tcPr>
            <w:tcW w:w="1276" w:type="dxa"/>
            <w:shd w:val="clear" w:color="auto" w:fill="FFFFFF" w:themeFill="background1"/>
          </w:tcPr>
          <w:p w14:paraId="3E85CB61" w14:textId="77777777" w:rsidR="008907EE" w:rsidRPr="008C2C7D" w:rsidRDefault="008907EE" w:rsidP="003006C9">
            <w:pPr>
              <w:rPr>
                <w:sz w:val="16"/>
                <w:szCs w:val="16"/>
                <w:lang w:val="en-GB"/>
              </w:rPr>
            </w:pPr>
          </w:p>
        </w:tc>
        <w:tc>
          <w:tcPr>
            <w:tcW w:w="1134" w:type="dxa"/>
            <w:shd w:val="clear" w:color="auto" w:fill="FFFFFF" w:themeFill="background1"/>
          </w:tcPr>
          <w:p w14:paraId="2DD82992" w14:textId="77777777" w:rsidR="008907EE" w:rsidRPr="008C2C7D" w:rsidRDefault="008907EE" w:rsidP="003006C9">
            <w:pPr>
              <w:rPr>
                <w:sz w:val="16"/>
                <w:szCs w:val="16"/>
                <w:lang w:val="en-GB"/>
              </w:rPr>
            </w:pPr>
          </w:p>
        </w:tc>
        <w:tc>
          <w:tcPr>
            <w:tcW w:w="1275" w:type="dxa"/>
            <w:shd w:val="clear" w:color="auto" w:fill="FFFFFF" w:themeFill="background1"/>
          </w:tcPr>
          <w:p w14:paraId="58BF9E01" w14:textId="77777777" w:rsidR="008907EE" w:rsidRPr="008C2C7D" w:rsidRDefault="008907EE" w:rsidP="003006C9">
            <w:pPr>
              <w:rPr>
                <w:sz w:val="16"/>
                <w:szCs w:val="16"/>
                <w:lang w:val="en-GB"/>
              </w:rPr>
            </w:pPr>
          </w:p>
        </w:tc>
        <w:tc>
          <w:tcPr>
            <w:tcW w:w="1134" w:type="dxa"/>
            <w:shd w:val="clear" w:color="auto" w:fill="FFFFFF" w:themeFill="background1"/>
          </w:tcPr>
          <w:p w14:paraId="4A1D6FA5" w14:textId="77777777" w:rsidR="008907EE" w:rsidRPr="008C2C7D" w:rsidRDefault="008907EE" w:rsidP="003006C9">
            <w:pPr>
              <w:rPr>
                <w:sz w:val="16"/>
                <w:szCs w:val="16"/>
                <w:lang w:val="en-GB"/>
              </w:rPr>
            </w:pPr>
          </w:p>
        </w:tc>
        <w:tc>
          <w:tcPr>
            <w:tcW w:w="1276" w:type="dxa"/>
            <w:shd w:val="clear" w:color="auto" w:fill="FFFFFF" w:themeFill="background1"/>
          </w:tcPr>
          <w:p w14:paraId="6650DA44" w14:textId="77777777" w:rsidR="008907EE" w:rsidRPr="008C2C7D" w:rsidRDefault="008907EE" w:rsidP="003006C9">
            <w:pPr>
              <w:rPr>
                <w:sz w:val="16"/>
                <w:szCs w:val="16"/>
                <w:lang w:val="en-GB"/>
              </w:rPr>
            </w:pPr>
          </w:p>
        </w:tc>
        <w:tc>
          <w:tcPr>
            <w:tcW w:w="1276" w:type="dxa"/>
            <w:shd w:val="clear" w:color="auto" w:fill="FFFFFF" w:themeFill="background1"/>
          </w:tcPr>
          <w:p w14:paraId="46D24DED" w14:textId="77777777" w:rsidR="008907EE" w:rsidRPr="008C2C7D" w:rsidRDefault="008907EE" w:rsidP="003006C9">
            <w:pPr>
              <w:rPr>
                <w:sz w:val="16"/>
                <w:szCs w:val="16"/>
                <w:lang w:val="en-GB"/>
              </w:rPr>
            </w:pPr>
          </w:p>
        </w:tc>
        <w:tc>
          <w:tcPr>
            <w:tcW w:w="1134" w:type="dxa"/>
            <w:shd w:val="clear" w:color="auto" w:fill="FFFFFF" w:themeFill="background1"/>
          </w:tcPr>
          <w:p w14:paraId="0D04542B" w14:textId="77777777" w:rsidR="008907EE" w:rsidRPr="008C2C7D" w:rsidRDefault="008907EE" w:rsidP="003006C9">
            <w:pPr>
              <w:rPr>
                <w:sz w:val="16"/>
                <w:szCs w:val="16"/>
                <w:lang w:val="en-GB"/>
              </w:rPr>
            </w:pPr>
          </w:p>
        </w:tc>
        <w:tc>
          <w:tcPr>
            <w:tcW w:w="1417" w:type="dxa"/>
            <w:shd w:val="clear" w:color="auto" w:fill="FFFFFF" w:themeFill="background1"/>
          </w:tcPr>
          <w:p w14:paraId="7A1DABA4" w14:textId="77777777" w:rsidR="008907EE" w:rsidRPr="008C2C7D" w:rsidRDefault="008907EE" w:rsidP="003006C9">
            <w:pPr>
              <w:rPr>
                <w:sz w:val="16"/>
                <w:szCs w:val="16"/>
                <w:lang w:val="en-GB"/>
              </w:rPr>
            </w:pPr>
          </w:p>
        </w:tc>
        <w:tc>
          <w:tcPr>
            <w:tcW w:w="1320" w:type="dxa"/>
            <w:shd w:val="clear" w:color="auto" w:fill="FFFFFF" w:themeFill="background1"/>
          </w:tcPr>
          <w:p w14:paraId="5F4EB15B" w14:textId="77777777" w:rsidR="008907EE" w:rsidRPr="008C2C7D" w:rsidRDefault="008907EE" w:rsidP="003006C9">
            <w:pPr>
              <w:rPr>
                <w:sz w:val="16"/>
                <w:szCs w:val="16"/>
                <w:lang w:val="en-GB"/>
              </w:rPr>
            </w:pPr>
          </w:p>
        </w:tc>
        <w:tc>
          <w:tcPr>
            <w:tcW w:w="1285" w:type="dxa"/>
            <w:shd w:val="clear" w:color="auto" w:fill="FFFFFF" w:themeFill="background1"/>
          </w:tcPr>
          <w:p w14:paraId="68F6D6C8" w14:textId="77777777" w:rsidR="008907EE" w:rsidRPr="008C2C7D" w:rsidRDefault="008907EE" w:rsidP="003006C9">
            <w:pPr>
              <w:rPr>
                <w:sz w:val="16"/>
                <w:szCs w:val="16"/>
                <w:lang w:val="en-GB"/>
              </w:rPr>
            </w:pPr>
          </w:p>
        </w:tc>
      </w:tr>
      <w:tr w:rsidR="008907EE" w:rsidRPr="001B19E4" w14:paraId="1032996C" w14:textId="77777777" w:rsidTr="003006C9">
        <w:trPr>
          <w:jc w:val="center"/>
        </w:trPr>
        <w:tc>
          <w:tcPr>
            <w:tcW w:w="3672" w:type="dxa"/>
            <w:shd w:val="clear" w:color="auto" w:fill="FFFFFF" w:themeFill="background1"/>
          </w:tcPr>
          <w:p w14:paraId="2A9105A8" w14:textId="77777777" w:rsidR="008907EE" w:rsidRPr="008C2C7D" w:rsidRDefault="008907EE" w:rsidP="003006C9">
            <w:pPr>
              <w:rPr>
                <w:b/>
                <w:sz w:val="16"/>
                <w:szCs w:val="16"/>
                <w:lang w:val="en-GB"/>
              </w:rPr>
            </w:pPr>
            <w:r w:rsidRPr="008C2C7D">
              <w:rPr>
                <w:b/>
                <w:sz w:val="16"/>
                <w:szCs w:val="16"/>
                <w:lang w:val="en-GB"/>
              </w:rPr>
              <w:t>Interference assessment</w:t>
            </w:r>
          </w:p>
        </w:tc>
        <w:tc>
          <w:tcPr>
            <w:tcW w:w="1276" w:type="dxa"/>
            <w:shd w:val="clear" w:color="auto" w:fill="FFFFFF" w:themeFill="background1"/>
          </w:tcPr>
          <w:p w14:paraId="1892BFF9" w14:textId="77777777" w:rsidR="008907EE" w:rsidRPr="008C2C7D" w:rsidRDefault="008907EE" w:rsidP="003006C9">
            <w:pPr>
              <w:rPr>
                <w:sz w:val="16"/>
                <w:szCs w:val="16"/>
                <w:lang w:val="en-GB"/>
              </w:rPr>
            </w:pPr>
          </w:p>
        </w:tc>
        <w:tc>
          <w:tcPr>
            <w:tcW w:w="1134" w:type="dxa"/>
            <w:shd w:val="clear" w:color="auto" w:fill="FFFFFF" w:themeFill="background1"/>
          </w:tcPr>
          <w:p w14:paraId="50DB60F0" w14:textId="77777777" w:rsidR="008907EE" w:rsidRPr="008C2C7D" w:rsidRDefault="008907EE" w:rsidP="003006C9">
            <w:pPr>
              <w:rPr>
                <w:sz w:val="16"/>
                <w:szCs w:val="16"/>
                <w:lang w:val="en-GB"/>
              </w:rPr>
            </w:pPr>
          </w:p>
        </w:tc>
        <w:tc>
          <w:tcPr>
            <w:tcW w:w="1275" w:type="dxa"/>
            <w:shd w:val="clear" w:color="auto" w:fill="FFFFFF" w:themeFill="background1"/>
          </w:tcPr>
          <w:p w14:paraId="0B22BAD8" w14:textId="77777777" w:rsidR="008907EE" w:rsidRPr="008C2C7D" w:rsidRDefault="008907EE" w:rsidP="003006C9">
            <w:pPr>
              <w:rPr>
                <w:sz w:val="16"/>
                <w:szCs w:val="16"/>
                <w:lang w:val="en-GB"/>
              </w:rPr>
            </w:pPr>
          </w:p>
        </w:tc>
        <w:tc>
          <w:tcPr>
            <w:tcW w:w="1134" w:type="dxa"/>
            <w:shd w:val="clear" w:color="auto" w:fill="FFFFFF" w:themeFill="background1"/>
          </w:tcPr>
          <w:p w14:paraId="4E66BA46" w14:textId="77777777" w:rsidR="008907EE" w:rsidRPr="008C2C7D" w:rsidRDefault="008907EE" w:rsidP="003006C9">
            <w:pPr>
              <w:rPr>
                <w:sz w:val="16"/>
                <w:szCs w:val="16"/>
                <w:lang w:val="en-GB"/>
              </w:rPr>
            </w:pPr>
          </w:p>
        </w:tc>
        <w:tc>
          <w:tcPr>
            <w:tcW w:w="1276" w:type="dxa"/>
            <w:shd w:val="clear" w:color="auto" w:fill="FFFFFF" w:themeFill="background1"/>
          </w:tcPr>
          <w:p w14:paraId="5604E60C" w14:textId="77777777" w:rsidR="008907EE" w:rsidRPr="008C2C7D" w:rsidRDefault="008907EE" w:rsidP="003006C9">
            <w:pPr>
              <w:rPr>
                <w:sz w:val="16"/>
                <w:szCs w:val="16"/>
                <w:lang w:val="en-GB"/>
              </w:rPr>
            </w:pPr>
          </w:p>
        </w:tc>
        <w:tc>
          <w:tcPr>
            <w:tcW w:w="1276" w:type="dxa"/>
            <w:shd w:val="clear" w:color="auto" w:fill="FFFFFF" w:themeFill="background1"/>
          </w:tcPr>
          <w:p w14:paraId="14FA334D" w14:textId="77777777" w:rsidR="008907EE" w:rsidRPr="008C2C7D" w:rsidRDefault="008907EE" w:rsidP="003006C9">
            <w:pPr>
              <w:rPr>
                <w:sz w:val="16"/>
                <w:szCs w:val="16"/>
                <w:lang w:val="en-GB"/>
              </w:rPr>
            </w:pPr>
          </w:p>
        </w:tc>
        <w:tc>
          <w:tcPr>
            <w:tcW w:w="1134" w:type="dxa"/>
            <w:shd w:val="clear" w:color="auto" w:fill="FFFFFF" w:themeFill="background1"/>
          </w:tcPr>
          <w:p w14:paraId="5D8EDBC0" w14:textId="77777777" w:rsidR="008907EE" w:rsidRPr="008C2C7D" w:rsidRDefault="008907EE" w:rsidP="003006C9">
            <w:pPr>
              <w:rPr>
                <w:sz w:val="16"/>
                <w:szCs w:val="16"/>
                <w:lang w:val="en-GB"/>
              </w:rPr>
            </w:pPr>
          </w:p>
        </w:tc>
        <w:tc>
          <w:tcPr>
            <w:tcW w:w="1417" w:type="dxa"/>
            <w:shd w:val="clear" w:color="auto" w:fill="FFFFFF" w:themeFill="background1"/>
          </w:tcPr>
          <w:p w14:paraId="4C91393A" w14:textId="77777777" w:rsidR="008907EE" w:rsidRPr="008C2C7D" w:rsidRDefault="008907EE" w:rsidP="003006C9">
            <w:pPr>
              <w:rPr>
                <w:sz w:val="16"/>
                <w:szCs w:val="16"/>
                <w:lang w:val="en-GB"/>
              </w:rPr>
            </w:pPr>
          </w:p>
        </w:tc>
        <w:tc>
          <w:tcPr>
            <w:tcW w:w="1320" w:type="dxa"/>
            <w:shd w:val="clear" w:color="auto" w:fill="FFFFFF" w:themeFill="background1"/>
          </w:tcPr>
          <w:p w14:paraId="7A4D5629" w14:textId="77777777" w:rsidR="008907EE" w:rsidRPr="008C2C7D" w:rsidRDefault="008907EE" w:rsidP="003006C9">
            <w:pPr>
              <w:rPr>
                <w:sz w:val="16"/>
                <w:szCs w:val="16"/>
                <w:lang w:val="en-GB"/>
              </w:rPr>
            </w:pPr>
          </w:p>
        </w:tc>
        <w:tc>
          <w:tcPr>
            <w:tcW w:w="1285" w:type="dxa"/>
            <w:shd w:val="clear" w:color="auto" w:fill="FFFFFF" w:themeFill="background1"/>
          </w:tcPr>
          <w:p w14:paraId="03EF58E9" w14:textId="77777777" w:rsidR="008907EE" w:rsidRPr="008C2C7D" w:rsidRDefault="008907EE" w:rsidP="003006C9">
            <w:pPr>
              <w:rPr>
                <w:sz w:val="16"/>
                <w:szCs w:val="16"/>
                <w:lang w:val="en-GB"/>
              </w:rPr>
            </w:pPr>
          </w:p>
        </w:tc>
      </w:tr>
      <w:tr w:rsidR="008907EE" w:rsidRPr="001B19E4" w14:paraId="77F223E8" w14:textId="77777777" w:rsidTr="003006C9">
        <w:trPr>
          <w:jc w:val="center"/>
        </w:trPr>
        <w:tc>
          <w:tcPr>
            <w:tcW w:w="3672" w:type="dxa"/>
            <w:shd w:val="clear" w:color="auto" w:fill="FFFFFF" w:themeFill="background1"/>
          </w:tcPr>
          <w:p w14:paraId="00346F3F" w14:textId="77777777" w:rsidR="008907EE" w:rsidRPr="008C2C7D" w:rsidRDefault="008907EE" w:rsidP="003006C9">
            <w:pPr>
              <w:rPr>
                <w:color w:val="FF0000"/>
                <w:sz w:val="16"/>
                <w:szCs w:val="16"/>
                <w:lang w:val="en-GB"/>
              </w:rPr>
            </w:pPr>
            <w:r w:rsidRPr="008C2C7D">
              <w:rPr>
                <w:color w:val="FF0000"/>
                <w:sz w:val="16"/>
                <w:szCs w:val="16"/>
                <w:lang w:val="en-GB"/>
              </w:rPr>
              <w:t>Propagation exponent n (Note 1)</w:t>
            </w:r>
          </w:p>
        </w:tc>
        <w:tc>
          <w:tcPr>
            <w:tcW w:w="1276" w:type="dxa"/>
            <w:shd w:val="clear" w:color="auto" w:fill="FFFFFF" w:themeFill="background1"/>
          </w:tcPr>
          <w:p w14:paraId="769C8166" w14:textId="77777777" w:rsidR="008907EE" w:rsidRPr="008C2C7D" w:rsidRDefault="008907EE" w:rsidP="003006C9">
            <w:pPr>
              <w:rPr>
                <w:sz w:val="16"/>
                <w:szCs w:val="16"/>
                <w:lang w:val="en-GB"/>
              </w:rPr>
            </w:pPr>
            <w:r>
              <w:rPr>
                <w:sz w:val="16"/>
                <w:szCs w:val="16"/>
                <w:lang w:val="en-GB"/>
              </w:rPr>
              <w:t>3</w:t>
            </w:r>
            <w:r w:rsidRPr="008C2C7D">
              <w:rPr>
                <w:sz w:val="16"/>
                <w:szCs w:val="16"/>
                <w:lang w:val="en-GB"/>
              </w:rPr>
              <w:t>.50</w:t>
            </w:r>
          </w:p>
        </w:tc>
        <w:tc>
          <w:tcPr>
            <w:tcW w:w="1134" w:type="dxa"/>
            <w:shd w:val="clear" w:color="auto" w:fill="FFFFFF" w:themeFill="background1"/>
          </w:tcPr>
          <w:p w14:paraId="6D1D2B20" w14:textId="77777777" w:rsidR="008907EE" w:rsidRPr="008C2C7D" w:rsidRDefault="008907EE" w:rsidP="003006C9">
            <w:pPr>
              <w:rPr>
                <w:sz w:val="16"/>
                <w:szCs w:val="16"/>
                <w:lang w:val="en-GB"/>
              </w:rPr>
            </w:pPr>
            <w:r>
              <w:rPr>
                <w:sz w:val="16"/>
                <w:szCs w:val="16"/>
                <w:lang w:val="en-GB"/>
              </w:rPr>
              <w:t>3</w:t>
            </w:r>
            <w:r w:rsidRPr="008C2C7D">
              <w:rPr>
                <w:sz w:val="16"/>
                <w:szCs w:val="16"/>
                <w:lang w:val="en-GB"/>
              </w:rPr>
              <w:t>.50</w:t>
            </w:r>
          </w:p>
        </w:tc>
        <w:tc>
          <w:tcPr>
            <w:tcW w:w="1275" w:type="dxa"/>
            <w:shd w:val="clear" w:color="auto" w:fill="FFFFFF" w:themeFill="background1"/>
          </w:tcPr>
          <w:p w14:paraId="130C69A2" w14:textId="77777777" w:rsidR="008907EE" w:rsidRPr="008C2C7D" w:rsidRDefault="008907EE" w:rsidP="003006C9">
            <w:pPr>
              <w:rPr>
                <w:sz w:val="16"/>
                <w:szCs w:val="16"/>
                <w:lang w:val="en-GB"/>
              </w:rPr>
            </w:pPr>
            <w:r>
              <w:rPr>
                <w:sz w:val="16"/>
                <w:szCs w:val="16"/>
                <w:lang w:val="en-GB"/>
              </w:rPr>
              <w:t>3</w:t>
            </w:r>
            <w:r w:rsidRPr="008C2C7D">
              <w:rPr>
                <w:sz w:val="16"/>
                <w:szCs w:val="16"/>
                <w:lang w:val="en-GB"/>
              </w:rPr>
              <w:t>.50</w:t>
            </w:r>
          </w:p>
        </w:tc>
        <w:tc>
          <w:tcPr>
            <w:tcW w:w="1134" w:type="dxa"/>
            <w:shd w:val="clear" w:color="auto" w:fill="FFFFFF" w:themeFill="background1"/>
          </w:tcPr>
          <w:p w14:paraId="5E3D1AD5" w14:textId="77777777" w:rsidR="008907EE" w:rsidRPr="008C2C7D" w:rsidRDefault="008907EE" w:rsidP="003006C9">
            <w:pPr>
              <w:rPr>
                <w:sz w:val="16"/>
                <w:szCs w:val="16"/>
                <w:lang w:val="en-GB"/>
              </w:rPr>
            </w:pPr>
            <w:r>
              <w:rPr>
                <w:sz w:val="16"/>
                <w:szCs w:val="16"/>
                <w:lang w:val="en-GB"/>
              </w:rPr>
              <w:t>3</w:t>
            </w:r>
            <w:r w:rsidRPr="008C2C7D">
              <w:rPr>
                <w:sz w:val="16"/>
                <w:szCs w:val="16"/>
                <w:lang w:val="en-GB"/>
              </w:rPr>
              <w:t>.50</w:t>
            </w:r>
          </w:p>
        </w:tc>
        <w:tc>
          <w:tcPr>
            <w:tcW w:w="1276" w:type="dxa"/>
            <w:shd w:val="clear" w:color="auto" w:fill="FFFFFF" w:themeFill="background1"/>
          </w:tcPr>
          <w:p w14:paraId="693B32F2" w14:textId="77777777" w:rsidR="008907EE" w:rsidRPr="008C2C7D" w:rsidRDefault="008907EE" w:rsidP="003006C9">
            <w:pPr>
              <w:rPr>
                <w:sz w:val="16"/>
                <w:szCs w:val="16"/>
                <w:lang w:val="en-GB"/>
              </w:rPr>
            </w:pPr>
            <w:r>
              <w:rPr>
                <w:sz w:val="16"/>
                <w:szCs w:val="16"/>
                <w:lang w:val="en-GB"/>
              </w:rPr>
              <w:t>3</w:t>
            </w:r>
            <w:r w:rsidRPr="008C2C7D">
              <w:rPr>
                <w:sz w:val="16"/>
                <w:szCs w:val="16"/>
                <w:lang w:val="en-GB"/>
              </w:rPr>
              <w:t>.50</w:t>
            </w:r>
          </w:p>
        </w:tc>
        <w:tc>
          <w:tcPr>
            <w:tcW w:w="1276" w:type="dxa"/>
            <w:shd w:val="clear" w:color="auto" w:fill="FFFFFF" w:themeFill="background1"/>
          </w:tcPr>
          <w:p w14:paraId="1F1E5864" w14:textId="77777777" w:rsidR="008907EE" w:rsidRPr="008C2C7D" w:rsidRDefault="008907EE" w:rsidP="003006C9">
            <w:pPr>
              <w:rPr>
                <w:sz w:val="16"/>
                <w:szCs w:val="16"/>
                <w:lang w:val="en-GB"/>
              </w:rPr>
            </w:pPr>
            <w:r>
              <w:rPr>
                <w:sz w:val="16"/>
                <w:szCs w:val="16"/>
                <w:lang w:val="en-GB"/>
              </w:rPr>
              <w:t>3</w:t>
            </w:r>
            <w:r w:rsidRPr="008C2C7D">
              <w:rPr>
                <w:sz w:val="16"/>
                <w:szCs w:val="16"/>
                <w:lang w:val="en-GB"/>
              </w:rPr>
              <w:t>.50</w:t>
            </w:r>
          </w:p>
        </w:tc>
        <w:tc>
          <w:tcPr>
            <w:tcW w:w="1134" w:type="dxa"/>
            <w:shd w:val="clear" w:color="auto" w:fill="FFFFFF" w:themeFill="background1"/>
          </w:tcPr>
          <w:p w14:paraId="6A31AC13" w14:textId="77777777" w:rsidR="008907EE" w:rsidRPr="008C2C7D" w:rsidRDefault="008907EE" w:rsidP="003006C9">
            <w:pPr>
              <w:rPr>
                <w:sz w:val="16"/>
                <w:szCs w:val="16"/>
                <w:lang w:val="en-GB"/>
              </w:rPr>
            </w:pPr>
            <w:r>
              <w:rPr>
                <w:sz w:val="16"/>
                <w:szCs w:val="16"/>
                <w:lang w:val="en-GB"/>
              </w:rPr>
              <w:t>3</w:t>
            </w:r>
            <w:r w:rsidRPr="008C2C7D">
              <w:rPr>
                <w:sz w:val="16"/>
                <w:szCs w:val="16"/>
                <w:lang w:val="en-GB"/>
              </w:rPr>
              <w:t>.50</w:t>
            </w:r>
          </w:p>
        </w:tc>
        <w:tc>
          <w:tcPr>
            <w:tcW w:w="1417" w:type="dxa"/>
            <w:shd w:val="clear" w:color="auto" w:fill="FFFFFF" w:themeFill="background1"/>
          </w:tcPr>
          <w:p w14:paraId="0EA33424" w14:textId="77777777" w:rsidR="008907EE" w:rsidRPr="008C2C7D" w:rsidRDefault="008907EE" w:rsidP="003006C9">
            <w:pPr>
              <w:rPr>
                <w:sz w:val="16"/>
                <w:szCs w:val="16"/>
                <w:lang w:val="en-GB"/>
              </w:rPr>
            </w:pPr>
            <w:r>
              <w:rPr>
                <w:sz w:val="16"/>
                <w:szCs w:val="16"/>
                <w:lang w:val="en-GB"/>
              </w:rPr>
              <w:t>3</w:t>
            </w:r>
            <w:r w:rsidRPr="008C2C7D">
              <w:rPr>
                <w:sz w:val="16"/>
                <w:szCs w:val="16"/>
                <w:lang w:val="en-GB"/>
              </w:rPr>
              <w:t>.50</w:t>
            </w:r>
          </w:p>
        </w:tc>
        <w:tc>
          <w:tcPr>
            <w:tcW w:w="1320" w:type="dxa"/>
            <w:shd w:val="clear" w:color="auto" w:fill="FFFFFF" w:themeFill="background1"/>
          </w:tcPr>
          <w:p w14:paraId="2613F763" w14:textId="77777777" w:rsidR="008907EE" w:rsidRPr="008C2C7D" w:rsidRDefault="008907EE" w:rsidP="003006C9">
            <w:pPr>
              <w:rPr>
                <w:sz w:val="16"/>
                <w:szCs w:val="16"/>
                <w:lang w:val="en-GB"/>
              </w:rPr>
            </w:pPr>
          </w:p>
        </w:tc>
        <w:tc>
          <w:tcPr>
            <w:tcW w:w="1285" w:type="dxa"/>
            <w:shd w:val="clear" w:color="auto" w:fill="FFFFFF" w:themeFill="background1"/>
          </w:tcPr>
          <w:p w14:paraId="67064E2E" w14:textId="77777777" w:rsidR="008907EE" w:rsidRPr="008C2C7D" w:rsidRDefault="008907EE" w:rsidP="003006C9">
            <w:pPr>
              <w:rPr>
                <w:sz w:val="16"/>
                <w:szCs w:val="16"/>
                <w:lang w:val="en-GB"/>
              </w:rPr>
            </w:pPr>
          </w:p>
        </w:tc>
      </w:tr>
      <w:tr w:rsidR="00DE0071" w:rsidRPr="001B19E4" w14:paraId="2194F603" w14:textId="77777777" w:rsidTr="003006C9">
        <w:trPr>
          <w:jc w:val="center"/>
        </w:trPr>
        <w:tc>
          <w:tcPr>
            <w:tcW w:w="3672" w:type="dxa"/>
            <w:shd w:val="clear" w:color="auto" w:fill="FFFFFF" w:themeFill="background1"/>
          </w:tcPr>
          <w:p w14:paraId="1F587C63" w14:textId="77777777" w:rsidR="00DE0071" w:rsidRPr="008C2C7D" w:rsidRDefault="00DE0071" w:rsidP="003006C9">
            <w:pPr>
              <w:rPr>
                <w:color w:val="FF0000"/>
                <w:sz w:val="16"/>
                <w:szCs w:val="16"/>
                <w:lang w:val="en-GB"/>
              </w:rPr>
            </w:pPr>
            <w:r w:rsidRPr="008C2C7D">
              <w:rPr>
                <w:color w:val="FF0000"/>
                <w:sz w:val="16"/>
                <w:szCs w:val="16"/>
                <w:lang w:val="en-GB"/>
              </w:rPr>
              <w:t>Additional wall loss aw dB (Note 1)</w:t>
            </w:r>
          </w:p>
        </w:tc>
        <w:tc>
          <w:tcPr>
            <w:tcW w:w="1276" w:type="dxa"/>
            <w:tcBorders>
              <w:bottom w:val="single" w:sz="4" w:space="0" w:color="D2232A"/>
            </w:tcBorders>
            <w:shd w:val="clear" w:color="auto" w:fill="FFFFFF" w:themeFill="background1"/>
          </w:tcPr>
          <w:p w14:paraId="20A8943E" w14:textId="77777777" w:rsidR="00DE0071" w:rsidRPr="008C2C7D" w:rsidRDefault="00DE0071" w:rsidP="003006C9">
            <w:pPr>
              <w:rPr>
                <w:sz w:val="16"/>
                <w:szCs w:val="16"/>
                <w:lang w:val="en-GB"/>
              </w:rPr>
            </w:pPr>
            <w:r w:rsidRPr="008C2C7D">
              <w:rPr>
                <w:sz w:val="16"/>
                <w:szCs w:val="16"/>
                <w:lang w:val="en-GB"/>
              </w:rPr>
              <w:t>0.00</w:t>
            </w:r>
          </w:p>
        </w:tc>
        <w:tc>
          <w:tcPr>
            <w:tcW w:w="1134" w:type="dxa"/>
            <w:tcBorders>
              <w:bottom w:val="single" w:sz="4" w:space="0" w:color="D2232A"/>
            </w:tcBorders>
            <w:shd w:val="clear" w:color="auto" w:fill="FFFFFF" w:themeFill="background1"/>
          </w:tcPr>
          <w:p w14:paraId="7E4BE3CA" w14:textId="77777777" w:rsidR="00DE0071" w:rsidRPr="008C2C7D" w:rsidRDefault="00DE0071" w:rsidP="003006C9">
            <w:pPr>
              <w:rPr>
                <w:sz w:val="16"/>
                <w:szCs w:val="16"/>
                <w:lang w:val="en-GB"/>
              </w:rPr>
            </w:pPr>
            <w:r w:rsidRPr="008C2C7D">
              <w:rPr>
                <w:sz w:val="16"/>
                <w:szCs w:val="16"/>
                <w:lang w:val="en-GB"/>
              </w:rPr>
              <w:t>0.00</w:t>
            </w:r>
          </w:p>
        </w:tc>
        <w:tc>
          <w:tcPr>
            <w:tcW w:w="1275" w:type="dxa"/>
            <w:tcBorders>
              <w:bottom w:val="single" w:sz="4" w:space="0" w:color="D2232A"/>
            </w:tcBorders>
            <w:shd w:val="clear" w:color="auto" w:fill="FFFFFF" w:themeFill="background1"/>
          </w:tcPr>
          <w:p w14:paraId="406EB159" w14:textId="77777777" w:rsidR="00DE0071" w:rsidRPr="008C2C7D" w:rsidRDefault="00DE0071" w:rsidP="003006C9">
            <w:pPr>
              <w:rPr>
                <w:sz w:val="16"/>
                <w:szCs w:val="16"/>
                <w:lang w:val="en-GB"/>
              </w:rPr>
            </w:pPr>
            <w:r w:rsidRPr="008C2C7D">
              <w:rPr>
                <w:sz w:val="16"/>
                <w:szCs w:val="16"/>
                <w:lang w:val="en-GB"/>
              </w:rPr>
              <w:t>0.00</w:t>
            </w:r>
          </w:p>
        </w:tc>
        <w:tc>
          <w:tcPr>
            <w:tcW w:w="1134" w:type="dxa"/>
            <w:tcBorders>
              <w:bottom w:val="single" w:sz="4" w:space="0" w:color="D2232A"/>
            </w:tcBorders>
            <w:shd w:val="clear" w:color="auto" w:fill="FFFFFF" w:themeFill="background1"/>
          </w:tcPr>
          <w:p w14:paraId="71966BA3" w14:textId="77777777" w:rsidR="00DE0071" w:rsidRPr="008C2C7D" w:rsidRDefault="00DE0071" w:rsidP="003006C9">
            <w:pPr>
              <w:rPr>
                <w:sz w:val="16"/>
                <w:szCs w:val="16"/>
                <w:lang w:val="en-GB"/>
              </w:rPr>
            </w:pPr>
            <w:r w:rsidRPr="008C2C7D">
              <w:rPr>
                <w:sz w:val="16"/>
                <w:szCs w:val="16"/>
                <w:lang w:val="en-GB"/>
              </w:rPr>
              <w:t>0.00</w:t>
            </w:r>
          </w:p>
        </w:tc>
        <w:tc>
          <w:tcPr>
            <w:tcW w:w="1276" w:type="dxa"/>
            <w:tcBorders>
              <w:bottom w:val="single" w:sz="4" w:space="0" w:color="D2232A"/>
            </w:tcBorders>
            <w:shd w:val="clear" w:color="auto" w:fill="FFFFFF" w:themeFill="background1"/>
          </w:tcPr>
          <w:p w14:paraId="32AC30EB" w14:textId="77777777" w:rsidR="00DE0071" w:rsidRPr="008C2C7D" w:rsidRDefault="00DE0071" w:rsidP="003006C9">
            <w:pPr>
              <w:rPr>
                <w:sz w:val="16"/>
                <w:szCs w:val="16"/>
                <w:lang w:val="en-GB"/>
              </w:rPr>
            </w:pPr>
            <w:r w:rsidRPr="008C2C7D">
              <w:rPr>
                <w:sz w:val="16"/>
                <w:szCs w:val="16"/>
                <w:lang w:val="en-GB"/>
              </w:rPr>
              <w:t>0.00</w:t>
            </w:r>
          </w:p>
        </w:tc>
        <w:tc>
          <w:tcPr>
            <w:tcW w:w="1276" w:type="dxa"/>
            <w:tcBorders>
              <w:bottom w:val="single" w:sz="4" w:space="0" w:color="D2232A"/>
            </w:tcBorders>
            <w:shd w:val="clear" w:color="auto" w:fill="FFFFFF" w:themeFill="background1"/>
          </w:tcPr>
          <w:p w14:paraId="12DD8602" w14:textId="77777777" w:rsidR="00DE0071" w:rsidRPr="008C2C7D" w:rsidRDefault="00DE0071" w:rsidP="003006C9">
            <w:pPr>
              <w:rPr>
                <w:sz w:val="16"/>
                <w:szCs w:val="16"/>
                <w:lang w:val="en-GB"/>
              </w:rPr>
            </w:pPr>
            <w:r w:rsidRPr="008C2C7D">
              <w:rPr>
                <w:sz w:val="16"/>
                <w:szCs w:val="16"/>
                <w:lang w:val="en-GB"/>
              </w:rPr>
              <w:t>0.00</w:t>
            </w:r>
          </w:p>
        </w:tc>
        <w:tc>
          <w:tcPr>
            <w:tcW w:w="1134" w:type="dxa"/>
            <w:tcBorders>
              <w:bottom w:val="single" w:sz="4" w:space="0" w:color="D2232A"/>
            </w:tcBorders>
            <w:shd w:val="clear" w:color="auto" w:fill="FFFFFF" w:themeFill="background1"/>
          </w:tcPr>
          <w:p w14:paraId="576ABE03" w14:textId="77777777" w:rsidR="00DE0071" w:rsidRPr="008C2C7D" w:rsidRDefault="00DE0071" w:rsidP="003006C9">
            <w:pPr>
              <w:rPr>
                <w:sz w:val="16"/>
                <w:szCs w:val="16"/>
                <w:lang w:val="en-GB"/>
              </w:rPr>
            </w:pPr>
            <w:r w:rsidRPr="008C2C7D">
              <w:rPr>
                <w:sz w:val="16"/>
                <w:szCs w:val="16"/>
                <w:lang w:val="en-GB"/>
              </w:rPr>
              <w:t>0.00</w:t>
            </w:r>
          </w:p>
        </w:tc>
        <w:tc>
          <w:tcPr>
            <w:tcW w:w="1417" w:type="dxa"/>
            <w:tcBorders>
              <w:bottom w:val="single" w:sz="4" w:space="0" w:color="D2232A"/>
            </w:tcBorders>
            <w:shd w:val="clear" w:color="auto" w:fill="FFFFFF" w:themeFill="background1"/>
          </w:tcPr>
          <w:p w14:paraId="35085747" w14:textId="77777777" w:rsidR="00DE0071" w:rsidRPr="008C2C7D" w:rsidRDefault="00DE0071" w:rsidP="003006C9">
            <w:pPr>
              <w:rPr>
                <w:sz w:val="16"/>
                <w:szCs w:val="16"/>
                <w:lang w:val="en-GB"/>
              </w:rPr>
            </w:pPr>
            <w:r w:rsidRPr="008C2C7D">
              <w:rPr>
                <w:sz w:val="16"/>
                <w:szCs w:val="16"/>
                <w:lang w:val="en-GB"/>
              </w:rPr>
              <w:t>0.00</w:t>
            </w:r>
          </w:p>
        </w:tc>
        <w:tc>
          <w:tcPr>
            <w:tcW w:w="1320" w:type="dxa"/>
            <w:shd w:val="clear" w:color="auto" w:fill="FFFFFF" w:themeFill="background1"/>
          </w:tcPr>
          <w:p w14:paraId="1C08FEA2" w14:textId="77777777" w:rsidR="00DE0071" w:rsidRPr="008C2C7D" w:rsidRDefault="00DE0071" w:rsidP="003006C9">
            <w:pPr>
              <w:rPr>
                <w:sz w:val="16"/>
                <w:szCs w:val="16"/>
                <w:lang w:val="en-GB"/>
              </w:rPr>
            </w:pPr>
          </w:p>
        </w:tc>
        <w:tc>
          <w:tcPr>
            <w:tcW w:w="1285" w:type="dxa"/>
            <w:shd w:val="clear" w:color="auto" w:fill="FFFFFF" w:themeFill="background1"/>
          </w:tcPr>
          <w:p w14:paraId="201D5D67" w14:textId="77777777" w:rsidR="00DE0071" w:rsidRPr="008C2C7D" w:rsidRDefault="00DE0071" w:rsidP="003006C9">
            <w:pPr>
              <w:rPr>
                <w:sz w:val="16"/>
                <w:szCs w:val="16"/>
                <w:lang w:val="en-GB"/>
              </w:rPr>
            </w:pPr>
          </w:p>
        </w:tc>
      </w:tr>
      <w:tr w:rsidR="008907EE" w:rsidRPr="001B19E4" w14:paraId="39D35F83" w14:textId="77777777" w:rsidTr="003006C9">
        <w:trPr>
          <w:jc w:val="center"/>
        </w:trPr>
        <w:tc>
          <w:tcPr>
            <w:tcW w:w="3672" w:type="dxa"/>
            <w:shd w:val="clear" w:color="auto" w:fill="FFFFFF" w:themeFill="background1"/>
          </w:tcPr>
          <w:p w14:paraId="6AAE9067" w14:textId="77777777" w:rsidR="008907EE" w:rsidRPr="008C2C7D" w:rsidRDefault="008907EE" w:rsidP="003006C9">
            <w:pPr>
              <w:rPr>
                <w:sz w:val="16"/>
                <w:szCs w:val="16"/>
                <w:lang w:val="en-GB"/>
              </w:rPr>
            </w:pPr>
            <w:r w:rsidRPr="008C2C7D">
              <w:rPr>
                <w:sz w:val="16"/>
                <w:szCs w:val="16"/>
                <w:lang w:val="en-GB"/>
              </w:rPr>
              <w:t xml:space="preserve">Protection distance </w:t>
            </w:r>
            <w:proofErr w:type="spellStart"/>
            <w:r w:rsidR="00B57F09" w:rsidRPr="008C2C7D">
              <w:rPr>
                <w:sz w:val="16"/>
                <w:szCs w:val="16"/>
                <w:lang w:val="en-GB"/>
              </w:rPr>
              <w:t>rp</w:t>
            </w:r>
            <w:proofErr w:type="spellEnd"/>
            <w:r w:rsidR="00B57F09">
              <w:rPr>
                <w:sz w:val="16"/>
                <w:szCs w:val="16"/>
                <w:lang w:val="en-GB"/>
              </w:rPr>
              <w:t>,</w:t>
            </w:r>
            <w:r w:rsidR="00B57F09" w:rsidRPr="008C2C7D">
              <w:rPr>
                <w:sz w:val="16"/>
                <w:szCs w:val="16"/>
                <w:lang w:val="en-GB"/>
              </w:rPr>
              <w:t xml:space="preserve"> </w:t>
            </w:r>
            <w:r w:rsidR="00B57F09">
              <w:rPr>
                <w:sz w:val="16"/>
                <w:szCs w:val="16"/>
                <w:lang w:val="en-GB"/>
              </w:rPr>
              <w:t>m</w:t>
            </w:r>
            <w:r w:rsidR="00B57F09" w:rsidRPr="008C2C7D">
              <w:rPr>
                <w:sz w:val="16"/>
                <w:szCs w:val="16"/>
                <w:lang w:val="en-GB"/>
              </w:rPr>
              <w:t xml:space="preserve"> </w:t>
            </w:r>
            <w:r w:rsidRPr="008C2C7D">
              <w:rPr>
                <w:sz w:val="16"/>
                <w:szCs w:val="16"/>
                <w:lang w:val="en-GB"/>
              </w:rPr>
              <w:t>(Note 1)</w:t>
            </w:r>
          </w:p>
        </w:tc>
        <w:tc>
          <w:tcPr>
            <w:tcW w:w="1276" w:type="dxa"/>
            <w:shd w:val="clear" w:color="auto" w:fill="FFFFFF" w:themeFill="background1"/>
          </w:tcPr>
          <w:p w14:paraId="45E6ABEA" w14:textId="77777777" w:rsidR="008907EE" w:rsidRPr="008C2C7D" w:rsidRDefault="00DE0071" w:rsidP="003006C9">
            <w:pPr>
              <w:rPr>
                <w:sz w:val="16"/>
                <w:szCs w:val="16"/>
                <w:lang w:val="en-GB"/>
              </w:rPr>
            </w:pPr>
            <w:r>
              <w:rPr>
                <w:sz w:val="16"/>
                <w:szCs w:val="16"/>
                <w:lang w:val="en-GB"/>
              </w:rPr>
              <w:t>341.75</w:t>
            </w:r>
          </w:p>
        </w:tc>
        <w:tc>
          <w:tcPr>
            <w:tcW w:w="1134" w:type="dxa"/>
            <w:shd w:val="clear" w:color="auto" w:fill="FFFFFF" w:themeFill="background1"/>
          </w:tcPr>
          <w:p w14:paraId="3D5E0A72" w14:textId="77777777" w:rsidR="008907EE" w:rsidRPr="008C2C7D" w:rsidRDefault="00DE0071" w:rsidP="003006C9">
            <w:pPr>
              <w:rPr>
                <w:sz w:val="16"/>
                <w:szCs w:val="16"/>
                <w:lang w:val="en-GB"/>
              </w:rPr>
            </w:pPr>
            <w:r>
              <w:rPr>
                <w:sz w:val="16"/>
                <w:szCs w:val="16"/>
                <w:lang w:val="en-GB"/>
              </w:rPr>
              <w:t>979.15</w:t>
            </w:r>
          </w:p>
        </w:tc>
        <w:tc>
          <w:tcPr>
            <w:tcW w:w="1275" w:type="dxa"/>
            <w:shd w:val="clear" w:color="auto" w:fill="FFFFFF" w:themeFill="background1"/>
          </w:tcPr>
          <w:p w14:paraId="5BC39A78" w14:textId="77777777" w:rsidR="008907EE" w:rsidRPr="008C2C7D" w:rsidRDefault="00DE0071" w:rsidP="003006C9">
            <w:pPr>
              <w:rPr>
                <w:sz w:val="16"/>
                <w:szCs w:val="16"/>
                <w:lang w:val="en-GB"/>
              </w:rPr>
            </w:pPr>
            <w:r>
              <w:rPr>
                <w:sz w:val="16"/>
                <w:szCs w:val="16"/>
                <w:lang w:val="en-GB"/>
              </w:rPr>
              <w:t>229.98</w:t>
            </w:r>
          </w:p>
        </w:tc>
        <w:tc>
          <w:tcPr>
            <w:tcW w:w="1134" w:type="dxa"/>
            <w:shd w:val="clear" w:color="auto" w:fill="FFFFFF" w:themeFill="background1"/>
          </w:tcPr>
          <w:p w14:paraId="7A09CC60" w14:textId="77777777" w:rsidR="008907EE" w:rsidRPr="008C2C7D" w:rsidRDefault="00DE0071" w:rsidP="003006C9">
            <w:pPr>
              <w:rPr>
                <w:sz w:val="16"/>
                <w:szCs w:val="16"/>
                <w:lang w:val="en-GB"/>
              </w:rPr>
            </w:pPr>
            <w:r>
              <w:rPr>
                <w:sz w:val="16"/>
                <w:szCs w:val="16"/>
                <w:lang w:val="en-GB"/>
              </w:rPr>
              <w:t>658.92</w:t>
            </w:r>
          </w:p>
        </w:tc>
        <w:tc>
          <w:tcPr>
            <w:tcW w:w="1276" w:type="dxa"/>
            <w:shd w:val="clear" w:color="auto" w:fill="FFFFFF" w:themeFill="background1"/>
          </w:tcPr>
          <w:p w14:paraId="64F27675" w14:textId="77777777" w:rsidR="008907EE" w:rsidRPr="008C2C7D" w:rsidRDefault="00DE0071" w:rsidP="003006C9">
            <w:pPr>
              <w:rPr>
                <w:sz w:val="16"/>
                <w:szCs w:val="16"/>
                <w:lang w:val="en-GB"/>
              </w:rPr>
            </w:pPr>
            <w:r>
              <w:rPr>
                <w:sz w:val="16"/>
                <w:szCs w:val="16"/>
                <w:lang w:val="en-GB"/>
              </w:rPr>
              <w:t>541.27</w:t>
            </w:r>
          </w:p>
        </w:tc>
        <w:tc>
          <w:tcPr>
            <w:tcW w:w="1276" w:type="dxa"/>
            <w:shd w:val="clear" w:color="auto" w:fill="FFFFFF" w:themeFill="background1"/>
          </w:tcPr>
          <w:p w14:paraId="44B762CF" w14:textId="77777777" w:rsidR="008907EE" w:rsidRPr="008C2C7D" w:rsidRDefault="00DE0071" w:rsidP="003006C9">
            <w:pPr>
              <w:rPr>
                <w:sz w:val="16"/>
                <w:szCs w:val="16"/>
                <w:lang w:val="en-GB"/>
              </w:rPr>
            </w:pPr>
            <w:r>
              <w:rPr>
                <w:sz w:val="16"/>
                <w:szCs w:val="16"/>
                <w:lang w:val="en-GB"/>
              </w:rPr>
              <w:t>1550.80</w:t>
            </w:r>
          </w:p>
        </w:tc>
        <w:tc>
          <w:tcPr>
            <w:tcW w:w="1134" w:type="dxa"/>
            <w:shd w:val="clear" w:color="auto" w:fill="FFFFFF" w:themeFill="background1"/>
          </w:tcPr>
          <w:p w14:paraId="4A568626" w14:textId="77777777" w:rsidR="008907EE" w:rsidRPr="008C2C7D" w:rsidRDefault="00DE0071" w:rsidP="003006C9">
            <w:pPr>
              <w:rPr>
                <w:sz w:val="16"/>
                <w:szCs w:val="16"/>
                <w:lang w:val="en-GB"/>
              </w:rPr>
            </w:pPr>
            <w:r>
              <w:rPr>
                <w:sz w:val="16"/>
                <w:szCs w:val="16"/>
                <w:lang w:val="en-GB"/>
              </w:rPr>
              <w:t>541.27</w:t>
            </w:r>
          </w:p>
        </w:tc>
        <w:tc>
          <w:tcPr>
            <w:tcW w:w="1417" w:type="dxa"/>
            <w:shd w:val="clear" w:color="auto" w:fill="FFFFFF" w:themeFill="background1"/>
          </w:tcPr>
          <w:p w14:paraId="74654FAB" w14:textId="77777777" w:rsidR="008907EE" w:rsidRPr="008C2C7D" w:rsidRDefault="00DE0071" w:rsidP="003006C9">
            <w:pPr>
              <w:rPr>
                <w:sz w:val="16"/>
                <w:szCs w:val="16"/>
                <w:lang w:val="en-GB"/>
              </w:rPr>
            </w:pPr>
            <w:r>
              <w:rPr>
                <w:sz w:val="16"/>
                <w:szCs w:val="16"/>
                <w:lang w:val="en-GB"/>
              </w:rPr>
              <w:t>1550.80</w:t>
            </w:r>
          </w:p>
        </w:tc>
        <w:tc>
          <w:tcPr>
            <w:tcW w:w="1320" w:type="dxa"/>
            <w:shd w:val="clear" w:color="auto" w:fill="FFFFFF" w:themeFill="background1"/>
          </w:tcPr>
          <w:p w14:paraId="6DAE5A97" w14:textId="77777777" w:rsidR="008907EE" w:rsidRPr="008C2C7D" w:rsidRDefault="008907EE" w:rsidP="003006C9">
            <w:pPr>
              <w:rPr>
                <w:sz w:val="16"/>
                <w:szCs w:val="16"/>
                <w:lang w:val="en-GB"/>
              </w:rPr>
            </w:pPr>
          </w:p>
        </w:tc>
        <w:tc>
          <w:tcPr>
            <w:tcW w:w="1285" w:type="dxa"/>
            <w:shd w:val="clear" w:color="auto" w:fill="FFFFFF" w:themeFill="background1"/>
          </w:tcPr>
          <w:p w14:paraId="54D63C47" w14:textId="77777777" w:rsidR="008907EE" w:rsidRPr="008C2C7D" w:rsidRDefault="008907EE" w:rsidP="003006C9">
            <w:pPr>
              <w:rPr>
                <w:sz w:val="16"/>
                <w:szCs w:val="16"/>
                <w:lang w:val="en-GB"/>
              </w:rPr>
            </w:pPr>
          </w:p>
        </w:tc>
      </w:tr>
      <w:tr w:rsidR="008907EE" w:rsidRPr="001B19E4" w14:paraId="345A2A7D" w14:textId="77777777" w:rsidTr="003006C9">
        <w:trPr>
          <w:jc w:val="center"/>
        </w:trPr>
        <w:tc>
          <w:tcPr>
            <w:tcW w:w="3672" w:type="dxa"/>
            <w:shd w:val="clear" w:color="auto" w:fill="FFFFFF" w:themeFill="background1"/>
          </w:tcPr>
          <w:p w14:paraId="7D03F7C2" w14:textId="77777777" w:rsidR="008907EE" w:rsidRPr="008C2C7D" w:rsidRDefault="008907EE" w:rsidP="003006C9">
            <w:pPr>
              <w:rPr>
                <w:sz w:val="16"/>
                <w:szCs w:val="16"/>
                <w:lang w:val="en-GB"/>
              </w:rPr>
            </w:pPr>
            <w:r w:rsidRPr="008C2C7D">
              <w:rPr>
                <w:sz w:val="16"/>
                <w:szCs w:val="16"/>
                <w:lang w:val="en-GB"/>
              </w:rPr>
              <w:t>Impact area Ai, km</w:t>
            </w:r>
            <w:r w:rsidRPr="008C2C7D">
              <w:rPr>
                <w:sz w:val="16"/>
                <w:szCs w:val="16"/>
                <w:vertAlign w:val="superscript"/>
                <w:lang w:val="en-GB"/>
              </w:rPr>
              <w:t>2</w:t>
            </w:r>
          </w:p>
        </w:tc>
        <w:tc>
          <w:tcPr>
            <w:tcW w:w="1276" w:type="dxa"/>
            <w:shd w:val="clear" w:color="auto" w:fill="FFFFFF" w:themeFill="background1"/>
          </w:tcPr>
          <w:p w14:paraId="1C44BF25" w14:textId="77777777" w:rsidR="008907EE" w:rsidRPr="008C2C7D" w:rsidRDefault="00DE0071" w:rsidP="003006C9">
            <w:pPr>
              <w:rPr>
                <w:sz w:val="16"/>
                <w:szCs w:val="16"/>
                <w:lang w:val="en-GB"/>
              </w:rPr>
            </w:pPr>
            <w:r>
              <w:rPr>
                <w:sz w:val="16"/>
                <w:szCs w:val="16"/>
                <w:lang w:val="en-GB"/>
              </w:rPr>
              <w:t>0.37</w:t>
            </w:r>
          </w:p>
        </w:tc>
        <w:tc>
          <w:tcPr>
            <w:tcW w:w="1134" w:type="dxa"/>
            <w:shd w:val="clear" w:color="auto" w:fill="FFFFFF" w:themeFill="background1"/>
          </w:tcPr>
          <w:p w14:paraId="1465B70D" w14:textId="77777777" w:rsidR="008907EE" w:rsidRPr="008C2C7D" w:rsidRDefault="00DE0071" w:rsidP="003006C9">
            <w:pPr>
              <w:rPr>
                <w:sz w:val="16"/>
                <w:szCs w:val="16"/>
                <w:lang w:val="en-GB"/>
              </w:rPr>
            </w:pPr>
            <w:r>
              <w:rPr>
                <w:sz w:val="16"/>
                <w:szCs w:val="16"/>
                <w:lang w:val="en-GB"/>
              </w:rPr>
              <w:t>3.01</w:t>
            </w:r>
          </w:p>
        </w:tc>
        <w:tc>
          <w:tcPr>
            <w:tcW w:w="1275" w:type="dxa"/>
            <w:shd w:val="clear" w:color="auto" w:fill="FFFFFF" w:themeFill="background1"/>
          </w:tcPr>
          <w:p w14:paraId="1D2C2193" w14:textId="77777777" w:rsidR="008907EE" w:rsidRPr="008C2C7D" w:rsidRDefault="00DE0071" w:rsidP="003006C9">
            <w:pPr>
              <w:rPr>
                <w:sz w:val="16"/>
                <w:szCs w:val="16"/>
                <w:lang w:val="en-GB"/>
              </w:rPr>
            </w:pPr>
            <w:r>
              <w:rPr>
                <w:sz w:val="16"/>
                <w:szCs w:val="16"/>
                <w:lang w:val="en-GB"/>
              </w:rPr>
              <w:t>0.17</w:t>
            </w:r>
          </w:p>
        </w:tc>
        <w:tc>
          <w:tcPr>
            <w:tcW w:w="1134" w:type="dxa"/>
            <w:shd w:val="clear" w:color="auto" w:fill="FFFFFF" w:themeFill="background1"/>
          </w:tcPr>
          <w:p w14:paraId="4110D28E" w14:textId="77777777" w:rsidR="008907EE" w:rsidRPr="008C2C7D" w:rsidRDefault="00DE0071" w:rsidP="003006C9">
            <w:pPr>
              <w:rPr>
                <w:sz w:val="16"/>
                <w:szCs w:val="16"/>
                <w:lang w:val="en-GB"/>
              </w:rPr>
            </w:pPr>
            <w:r>
              <w:rPr>
                <w:sz w:val="16"/>
                <w:szCs w:val="16"/>
                <w:lang w:val="en-GB"/>
              </w:rPr>
              <w:t>1.36</w:t>
            </w:r>
          </w:p>
        </w:tc>
        <w:tc>
          <w:tcPr>
            <w:tcW w:w="1276" w:type="dxa"/>
            <w:shd w:val="clear" w:color="auto" w:fill="FFFFFF" w:themeFill="background1"/>
          </w:tcPr>
          <w:p w14:paraId="3D6A565F" w14:textId="77777777" w:rsidR="008907EE" w:rsidRPr="008C2C7D" w:rsidRDefault="00DE0071" w:rsidP="003006C9">
            <w:pPr>
              <w:rPr>
                <w:sz w:val="16"/>
                <w:szCs w:val="16"/>
                <w:lang w:val="en-GB"/>
              </w:rPr>
            </w:pPr>
            <w:r>
              <w:rPr>
                <w:sz w:val="16"/>
                <w:szCs w:val="16"/>
                <w:lang w:val="en-GB"/>
              </w:rPr>
              <w:t>0.92</w:t>
            </w:r>
          </w:p>
        </w:tc>
        <w:tc>
          <w:tcPr>
            <w:tcW w:w="1276" w:type="dxa"/>
            <w:shd w:val="clear" w:color="auto" w:fill="FFFFFF" w:themeFill="background1"/>
          </w:tcPr>
          <w:p w14:paraId="33804A9C" w14:textId="77777777" w:rsidR="008907EE" w:rsidRPr="008C2C7D" w:rsidRDefault="00DE0071" w:rsidP="003006C9">
            <w:pPr>
              <w:rPr>
                <w:sz w:val="16"/>
                <w:szCs w:val="16"/>
                <w:lang w:val="en-GB"/>
              </w:rPr>
            </w:pPr>
            <w:r>
              <w:rPr>
                <w:sz w:val="16"/>
                <w:szCs w:val="16"/>
                <w:lang w:val="en-GB"/>
              </w:rPr>
              <w:t>7.56</w:t>
            </w:r>
          </w:p>
        </w:tc>
        <w:tc>
          <w:tcPr>
            <w:tcW w:w="1134" w:type="dxa"/>
            <w:shd w:val="clear" w:color="auto" w:fill="FFFFFF" w:themeFill="background1"/>
          </w:tcPr>
          <w:p w14:paraId="5BBB232E" w14:textId="77777777" w:rsidR="008907EE" w:rsidRPr="008C2C7D" w:rsidRDefault="00DE0071" w:rsidP="003006C9">
            <w:pPr>
              <w:rPr>
                <w:sz w:val="16"/>
                <w:szCs w:val="16"/>
                <w:lang w:val="en-GB"/>
              </w:rPr>
            </w:pPr>
            <w:r>
              <w:rPr>
                <w:sz w:val="16"/>
                <w:szCs w:val="16"/>
                <w:lang w:val="en-GB"/>
              </w:rPr>
              <w:t>0.92</w:t>
            </w:r>
          </w:p>
        </w:tc>
        <w:tc>
          <w:tcPr>
            <w:tcW w:w="1417" w:type="dxa"/>
            <w:shd w:val="clear" w:color="auto" w:fill="FFFFFF" w:themeFill="background1"/>
          </w:tcPr>
          <w:p w14:paraId="354173C1" w14:textId="77777777" w:rsidR="008907EE" w:rsidRPr="008C2C7D" w:rsidRDefault="00DE0071" w:rsidP="003006C9">
            <w:pPr>
              <w:rPr>
                <w:sz w:val="16"/>
                <w:szCs w:val="16"/>
                <w:lang w:val="en-GB"/>
              </w:rPr>
            </w:pPr>
            <w:r>
              <w:rPr>
                <w:sz w:val="16"/>
                <w:szCs w:val="16"/>
                <w:lang w:val="en-GB"/>
              </w:rPr>
              <w:t>7.56</w:t>
            </w:r>
          </w:p>
        </w:tc>
        <w:tc>
          <w:tcPr>
            <w:tcW w:w="1320" w:type="dxa"/>
            <w:shd w:val="clear" w:color="auto" w:fill="FFFFFF" w:themeFill="background1"/>
          </w:tcPr>
          <w:p w14:paraId="2B027700" w14:textId="77777777" w:rsidR="008907EE" w:rsidRPr="008C2C7D" w:rsidRDefault="008907EE" w:rsidP="003006C9">
            <w:pPr>
              <w:rPr>
                <w:sz w:val="16"/>
                <w:szCs w:val="16"/>
                <w:lang w:val="en-GB"/>
              </w:rPr>
            </w:pPr>
          </w:p>
        </w:tc>
        <w:tc>
          <w:tcPr>
            <w:tcW w:w="1285" w:type="dxa"/>
            <w:shd w:val="clear" w:color="auto" w:fill="FFFFFF" w:themeFill="background1"/>
          </w:tcPr>
          <w:p w14:paraId="189C0435" w14:textId="77777777" w:rsidR="008907EE" w:rsidRPr="008C2C7D" w:rsidRDefault="008907EE" w:rsidP="003006C9">
            <w:pPr>
              <w:rPr>
                <w:sz w:val="16"/>
                <w:szCs w:val="16"/>
                <w:lang w:val="en-GB"/>
              </w:rPr>
            </w:pPr>
          </w:p>
        </w:tc>
      </w:tr>
      <w:tr w:rsidR="00DE0071" w:rsidRPr="001B19E4" w14:paraId="586F41CE" w14:textId="77777777" w:rsidTr="003006C9">
        <w:trPr>
          <w:trHeight w:val="295"/>
          <w:jc w:val="center"/>
        </w:trPr>
        <w:tc>
          <w:tcPr>
            <w:tcW w:w="3672" w:type="dxa"/>
            <w:shd w:val="clear" w:color="auto" w:fill="FFFFFF" w:themeFill="background1"/>
          </w:tcPr>
          <w:p w14:paraId="021CD0F6" w14:textId="77777777" w:rsidR="00DE0071" w:rsidRPr="008C2C7D" w:rsidRDefault="00DE0071" w:rsidP="003006C9">
            <w:pPr>
              <w:rPr>
                <w:sz w:val="16"/>
                <w:szCs w:val="16"/>
                <w:lang w:val="en-GB"/>
              </w:rPr>
            </w:pPr>
            <w:r w:rsidRPr="008C2C7D">
              <w:rPr>
                <w:sz w:val="16"/>
                <w:szCs w:val="16"/>
                <w:lang w:val="en-GB"/>
              </w:rPr>
              <w:t>No of devices within Ai</w:t>
            </w:r>
          </w:p>
        </w:tc>
        <w:tc>
          <w:tcPr>
            <w:tcW w:w="1276" w:type="dxa"/>
            <w:shd w:val="clear" w:color="auto" w:fill="FFFFFF" w:themeFill="background1"/>
          </w:tcPr>
          <w:p w14:paraId="26890EC9" w14:textId="77777777" w:rsidR="00DE0071" w:rsidRPr="008C2C7D" w:rsidRDefault="00DE0071" w:rsidP="003006C9">
            <w:pPr>
              <w:rPr>
                <w:sz w:val="16"/>
                <w:szCs w:val="16"/>
                <w:lang w:val="en-GB"/>
              </w:rPr>
            </w:pPr>
            <w:r>
              <w:rPr>
                <w:sz w:val="16"/>
                <w:szCs w:val="16"/>
                <w:lang w:val="en-GB"/>
              </w:rPr>
              <w:t>4.40</w:t>
            </w:r>
          </w:p>
        </w:tc>
        <w:tc>
          <w:tcPr>
            <w:tcW w:w="1134" w:type="dxa"/>
            <w:shd w:val="clear" w:color="auto" w:fill="FFFFFF" w:themeFill="background1"/>
          </w:tcPr>
          <w:p w14:paraId="73090F4F" w14:textId="77777777" w:rsidR="00DE0071" w:rsidRPr="008C2C7D" w:rsidRDefault="00DE0071" w:rsidP="003006C9">
            <w:pPr>
              <w:rPr>
                <w:sz w:val="16"/>
                <w:szCs w:val="16"/>
                <w:lang w:val="en-GB"/>
              </w:rPr>
            </w:pPr>
            <w:r>
              <w:rPr>
                <w:sz w:val="16"/>
                <w:szCs w:val="16"/>
                <w:lang w:val="en-GB"/>
              </w:rPr>
              <w:t>36.14</w:t>
            </w:r>
          </w:p>
        </w:tc>
        <w:tc>
          <w:tcPr>
            <w:tcW w:w="1275" w:type="dxa"/>
            <w:shd w:val="clear" w:color="auto" w:fill="FFFFFF" w:themeFill="background1"/>
          </w:tcPr>
          <w:p w14:paraId="3D9D35D2" w14:textId="77777777" w:rsidR="00DE0071" w:rsidRPr="008C2C7D" w:rsidRDefault="00DE0071" w:rsidP="003006C9">
            <w:pPr>
              <w:rPr>
                <w:sz w:val="16"/>
                <w:szCs w:val="16"/>
                <w:lang w:val="en-GB"/>
              </w:rPr>
            </w:pPr>
            <w:r>
              <w:rPr>
                <w:sz w:val="16"/>
                <w:szCs w:val="16"/>
                <w:lang w:val="en-GB"/>
              </w:rPr>
              <w:t>0.00</w:t>
            </w:r>
          </w:p>
        </w:tc>
        <w:tc>
          <w:tcPr>
            <w:tcW w:w="1134" w:type="dxa"/>
            <w:shd w:val="clear" w:color="auto" w:fill="FFFFFF" w:themeFill="background1"/>
          </w:tcPr>
          <w:p w14:paraId="53269753" w14:textId="77777777" w:rsidR="00DE0071" w:rsidRPr="008C2C7D" w:rsidRDefault="00DE0071" w:rsidP="003006C9">
            <w:pPr>
              <w:rPr>
                <w:sz w:val="16"/>
                <w:szCs w:val="16"/>
                <w:lang w:val="en-GB"/>
              </w:rPr>
            </w:pPr>
            <w:r>
              <w:rPr>
                <w:sz w:val="16"/>
                <w:szCs w:val="16"/>
                <w:lang w:val="en-GB"/>
              </w:rPr>
              <w:t>0.00</w:t>
            </w:r>
          </w:p>
        </w:tc>
        <w:tc>
          <w:tcPr>
            <w:tcW w:w="1276" w:type="dxa"/>
            <w:shd w:val="clear" w:color="auto" w:fill="FFFFFF" w:themeFill="background1"/>
          </w:tcPr>
          <w:p w14:paraId="0A88236C" w14:textId="77777777" w:rsidR="00DE0071" w:rsidRPr="008C2C7D" w:rsidRDefault="00DE0071" w:rsidP="003006C9">
            <w:pPr>
              <w:rPr>
                <w:sz w:val="16"/>
                <w:szCs w:val="16"/>
                <w:lang w:val="en-GB"/>
              </w:rPr>
            </w:pPr>
            <w:r>
              <w:rPr>
                <w:sz w:val="16"/>
                <w:szCs w:val="16"/>
                <w:lang w:val="en-GB"/>
              </w:rPr>
              <w:t>0.00</w:t>
            </w:r>
          </w:p>
        </w:tc>
        <w:tc>
          <w:tcPr>
            <w:tcW w:w="1276" w:type="dxa"/>
            <w:shd w:val="clear" w:color="auto" w:fill="FFFFFF" w:themeFill="background1"/>
          </w:tcPr>
          <w:p w14:paraId="23C398AA" w14:textId="77777777" w:rsidR="00DE0071" w:rsidRPr="008C2C7D" w:rsidRDefault="00DE0071" w:rsidP="003006C9">
            <w:pPr>
              <w:rPr>
                <w:sz w:val="16"/>
                <w:szCs w:val="16"/>
                <w:lang w:val="en-GB"/>
              </w:rPr>
            </w:pPr>
            <w:r>
              <w:rPr>
                <w:sz w:val="16"/>
                <w:szCs w:val="16"/>
                <w:lang w:val="en-GB"/>
              </w:rPr>
              <w:t>0.00</w:t>
            </w:r>
          </w:p>
        </w:tc>
        <w:tc>
          <w:tcPr>
            <w:tcW w:w="1134" w:type="dxa"/>
            <w:shd w:val="clear" w:color="auto" w:fill="FFFFFF" w:themeFill="background1"/>
          </w:tcPr>
          <w:p w14:paraId="21C46E9A" w14:textId="77777777" w:rsidR="00DE0071" w:rsidRPr="008C2C7D" w:rsidRDefault="00DE0071" w:rsidP="003006C9">
            <w:pPr>
              <w:rPr>
                <w:sz w:val="16"/>
                <w:szCs w:val="16"/>
                <w:lang w:val="en-GB"/>
              </w:rPr>
            </w:pPr>
            <w:r>
              <w:rPr>
                <w:sz w:val="16"/>
                <w:szCs w:val="16"/>
                <w:lang w:val="en-GB"/>
              </w:rPr>
              <w:t>73.63</w:t>
            </w:r>
          </w:p>
        </w:tc>
        <w:tc>
          <w:tcPr>
            <w:tcW w:w="1417" w:type="dxa"/>
            <w:shd w:val="clear" w:color="auto" w:fill="FFFFFF" w:themeFill="background1"/>
          </w:tcPr>
          <w:p w14:paraId="07D3D04F" w14:textId="77777777" w:rsidR="00DE0071" w:rsidRPr="008C2C7D" w:rsidRDefault="00DE0071" w:rsidP="003006C9">
            <w:pPr>
              <w:rPr>
                <w:sz w:val="16"/>
                <w:szCs w:val="16"/>
                <w:lang w:val="en-GB"/>
              </w:rPr>
            </w:pPr>
            <w:r>
              <w:rPr>
                <w:sz w:val="16"/>
                <w:szCs w:val="16"/>
                <w:lang w:val="en-GB"/>
              </w:rPr>
              <w:t>604.43</w:t>
            </w:r>
          </w:p>
        </w:tc>
        <w:tc>
          <w:tcPr>
            <w:tcW w:w="1320" w:type="dxa"/>
            <w:shd w:val="clear" w:color="auto" w:fill="FFFFFF" w:themeFill="background1"/>
          </w:tcPr>
          <w:p w14:paraId="63EB0950" w14:textId="77777777" w:rsidR="00DE0071" w:rsidRPr="008C2C7D" w:rsidRDefault="00DE0071" w:rsidP="003006C9">
            <w:pPr>
              <w:rPr>
                <w:b/>
                <w:sz w:val="16"/>
                <w:szCs w:val="16"/>
                <w:lang w:val="en-GB"/>
              </w:rPr>
            </w:pPr>
            <w:r w:rsidRPr="008C2C7D">
              <w:rPr>
                <w:b/>
                <w:sz w:val="16"/>
                <w:szCs w:val="16"/>
                <w:lang w:val="en-GB"/>
              </w:rPr>
              <w:t>Sum Case A</w:t>
            </w:r>
          </w:p>
        </w:tc>
        <w:tc>
          <w:tcPr>
            <w:tcW w:w="1285" w:type="dxa"/>
            <w:shd w:val="clear" w:color="auto" w:fill="FFFFFF" w:themeFill="background1"/>
          </w:tcPr>
          <w:p w14:paraId="4AD13F1E" w14:textId="77777777" w:rsidR="00DE0071" w:rsidRPr="008C2C7D" w:rsidRDefault="00DE0071" w:rsidP="003006C9">
            <w:pPr>
              <w:rPr>
                <w:b/>
                <w:sz w:val="16"/>
                <w:szCs w:val="16"/>
                <w:lang w:val="en-GB"/>
              </w:rPr>
            </w:pPr>
            <w:r w:rsidRPr="008C2C7D">
              <w:rPr>
                <w:b/>
                <w:sz w:val="16"/>
                <w:szCs w:val="16"/>
                <w:lang w:val="en-GB"/>
              </w:rPr>
              <w:t>Sum Case B</w:t>
            </w:r>
          </w:p>
        </w:tc>
      </w:tr>
      <w:tr w:rsidR="00DE0071" w:rsidRPr="001B19E4" w14:paraId="46DC1363" w14:textId="77777777" w:rsidTr="003006C9">
        <w:trPr>
          <w:jc w:val="center"/>
        </w:trPr>
        <w:tc>
          <w:tcPr>
            <w:tcW w:w="3672" w:type="dxa"/>
            <w:shd w:val="clear" w:color="auto" w:fill="FFFFFF" w:themeFill="background1"/>
          </w:tcPr>
          <w:p w14:paraId="3F3C68DB" w14:textId="77777777" w:rsidR="00DE0071" w:rsidRPr="008C2C7D" w:rsidRDefault="00DE0071" w:rsidP="003006C9">
            <w:pPr>
              <w:rPr>
                <w:sz w:val="16"/>
                <w:szCs w:val="16"/>
                <w:lang w:val="en-GB"/>
              </w:rPr>
            </w:pPr>
            <w:r w:rsidRPr="008C2C7D">
              <w:rPr>
                <w:sz w:val="16"/>
                <w:szCs w:val="16"/>
                <w:lang w:val="en-GB"/>
              </w:rPr>
              <w:t>Average no of devices per channel</w:t>
            </w:r>
          </w:p>
        </w:tc>
        <w:tc>
          <w:tcPr>
            <w:tcW w:w="1276" w:type="dxa"/>
            <w:shd w:val="clear" w:color="auto" w:fill="FFFFFF" w:themeFill="background1"/>
          </w:tcPr>
          <w:p w14:paraId="0B8F7E6A" w14:textId="77777777" w:rsidR="00DE0071" w:rsidRPr="008C2C7D" w:rsidRDefault="00DE0071" w:rsidP="003006C9">
            <w:pPr>
              <w:rPr>
                <w:sz w:val="16"/>
                <w:szCs w:val="16"/>
                <w:lang w:val="en-GB"/>
              </w:rPr>
            </w:pPr>
            <w:r>
              <w:rPr>
                <w:sz w:val="16"/>
                <w:szCs w:val="16"/>
                <w:lang w:val="en-GB"/>
              </w:rPr>
              <w:t>0.29</w:t>
            </w:r>
          </w:p>
        </w:tc>
        <w:tc>
          <w:tcPr>
            <w:tcW w:w="1134" w:type="dxa"/>
            <w:shd w:val="clear" w:color="auto" w:fill="FFFFFF" w:themeFill="background1"/>
          </w:tcPr>
          <w:p w14:paraId="1AF16EB8" w14:textId="77777777" w:rsidR="00DE0071" w:rsidRPr="008C2C7D" w:rsidRDefault="00DE0071" w:rsidP="003006C9">
            <w:pPr>
              <w:rPr>
                <w:sz w:val="16"/>
                <w:szCs w:val="16"/>
                <w:lang w:val="en-GB"/>
              </w:rPr>
            </w:pPr>
            <w:r>
              <w:rPr>
                <w:sz w:val="16"/>
                <w:szCs w:val="16"/>
                <w:lang w:val="en-GB"/>
              </w:rPr>
              <w:t>2.41</w:t>
            </w:r>
          </w:p>
        </w:tc>
        <w:tc>
          <w:tcPr>
            <w:tcW w:w="1275" w:type="dxa"/>
            <w:shd w:val="clear" w:color="auto" w:fill="FFFFFF" w:themeFill="background1"/>
          </w:tcPr>
          <w:p w14:paraId="3B3143E3" w14:textId="77777777" w:rsidR="00DE0071" w:rsidRPr="008C2C7D" w:rsidRDefault="00DE0071" w:rsidP="003006C9">
            <w:pPr>
              <w:rPr>
                <w:sz w:val="16"/>
                <w:szCs w:val="16"/>
                <w:lang w:val="en-GB"/>
              </w:rPr>
            </w:pPr>
            <w:r>
              <w:rPr>
                <w:sz w:val="16"/>
                <w:szCs w:val="16"/>
                <w:lang w:val="en-GB"/>
              </w:rPr>
              <w:t>0.00</w:t>
            </w:r>
          </w:p>
        </w:tc>
        <w:tc>
          <w:tcPr>
            <w:tcW w:w="1134" w:type="dxa"/>
            <w:shd w:val="clear" w:color="auto" w:fill="FFFFFF" w:themeFill="background1"/>
          </w:tcPr>
          <w:p w14:paraId="6C063A66" w14:textId="77777777" w:rsidR="00DE0071" w:rsidRPr="008C2C7D" w:rsidRDefault="00DE0071" w:rsidP="003006C9">
            <w:pPr>
              <w:rPr>
                <w:sz w:val="16"/>
                <w:szCs w:val="16"/>
                <w:lang w:val="en-GB"/>
              </w:rPr>
            </w:pPr>
            <w:r>
              <w:rPr>
                <w:sz w:val="16"/>
                <w:szCs w:val="16"/>
                <w:lang w:val="en-GB"/>
              </w:rPr>
              <w:t>0.00</w:t>
            </w:r>
          </w:p>
        </w:tc>
        <w:tc>
          <w:tcPr>
            <w:tcW w:w="1276" w:type="dxa"/>
            <w:shd w:val="clear" w:color="auto" w:fill="FFFFFF" w:themeFill="background1"/>
          </w:tcPr>
          <w:p w14:paraId="45FB3A37" w14:textId="77777777" w:rsidR="00DE0071" w:rsidRPr="008C2C7D" w:rsidRDefault="00DE0071" w:rsidP="003006C9">
            <w:pPr>
              <w:rPr>
                <w:sz w:val="16"/>
                <w:szCs w:val="16"/>
                <w:lang w:val="en-GB"/>
              </w:rPr>
            </w:pPr>
            <w:r>
              <w:rPr>
                <w:sz w:val="16"/>
                <w:szCs w:val="16"/>
                <w:lang w:val="en-GB"/>
              </w:rPr>
              <w:t>0.00</w:t>
            </w:r>
          </w:p>
        </w:tc>
        <w:tc>
          <w:tcPr>
            <w:tcW w:w="1276" w:type="dxa"/>
            <w:shd w:val="clear" w:color="auto" w:fill="FFFFFF" w:themeFill="background1"/>
          </w:tcPr>
          <w:p w14:paraId="51F51DD5" w14:textId="77777777" w:rsidR="00DE0071" w:rsidRPr="008C2C7D" w:rsidRDefault="00DE0071" w:rsidP="003006C9">
            <w:pPr>
              <w:rPr>
                <w:sz w:val="16"/>
                <w:szCs w:val="16"/>
                <w:lang w:val="en-GB"/>
              </w:rPr>
            </w:pPr>
            <w:r>
              <w:rPr>
                <w:sz w:val="16"/>
                <w:szCs w:val="16"/>
                <w:lang w:val="en-GB"/>
              </w:rPr>
              <w:t>0.00</w:t>
            </w:r>
          </w:p>
        </w:tc>
        <w:tc>
          <w:tcPr>
            <w:tcW w:w="1134" w:type="dxa"/>
            <w:shd w:val="clear" w:color="auto" w:fill="FFFFFF" w:themeFill="background1"/>
          </w:tcPr>
          <w:p w14:paraId="438643A7" w14:textId="77777777" w:rsidR="00DE0071" w:rsidRPr="008C2C7D" w:rsidRDefault="00DE0071" w:rsidP="003006C9">
            <w:pPr>
              <w:rPr>
                <w:sz w:val="16"/>
                <w:szCs w:val="16"/>
                <w:lang w:val="en-GB"/>
              </w:rPr>
            </w:pPr>
            <w:r>
              <w:rPr>
                <w:sz w:val="16"/>
                <w:szCs w:val="16"/>
                <w:lang w:val="en-GB"/>
              </w:rPr>
              <w:t>4.91</w:t>
            </w:r>
          </w:p>
        </w:tc>
        <w:tc>
          <w:tcPr>
            <w:tcW w:w="1417" w:type="dxa"/>
            <w:shd w:val="clear" w:color="auto" w:fill="FFFFFF" w:themeFill="background1"/>
          </w:tcPr>
          <w:p w14:paraId="10DE3E41" w14:textId="77777777" w:rsidR="00DE0071" w:rsidRPr="008C2C7D" w:rsidRDefault="00DE0071" w:rsidP="003006C9">
            <w:pPr>
              <w:rPr>
                <w:sz w:val="16"/>
                <w:szCs w:val="16"/>
                <w:lang w:val="en-GB"/>
              </w:rPr>
            </w:pPr>
            <w:r>
              <w:rPr>
                <w:sz w:val="16"/>
                <w:szCs w:val="16"/>
                <w:lang w:val="en-GB"/>
              </w:rPr>
              <w:t>4030</w:t>
            </w:r>
          </w:p>
        </w:tc>
        <w:tc>
          <w:tcPr>
            <w:tcW w:w="1320" w:type="dxa"/>
            <w:tcBorders>
              <w:bottom w:val="single" w:sz="4" w:space="0" w:color="D2232A"/>
            </w:tcBorders>
            <w:shd w:val="clear" w:color="auto" w:fill="FFFFFF" w:themeFill="background1"/>
          </w:tcPr>
          <w:p w14:paraId="3906FC43" w14:textId="77777777" w:rsidR="00DE0071" w:rsidRPr="008C2C7D" w:rsidRDefault="00DE0071" w:rsidP="003006C9">
            <w:pPr>
              <w:rPr>
                <w:sz w:val="16"/>
                <w:szCs w:val="16"/>
                <w:lang w:val="en-GB"/>
              </w:rPr>
            </w:pPr>
            <w:r>
              <w:rPr>
                <w:sz w:val="16"/>
                <w:szCs w:val="16"/>
                <w:lang w:val="en-GB"/>
              </w:rPr>
              <w:t>5.20</w:t>
            </w:r>
          </w:p>
        </w:tc>
        <w:tc>
          <w:tcPr>
            <w:tcW w:w="1285" w:type="dxa"/>
            <w:tcBorders>
              <w:bottom w:val="single" w:sz="4" w:space="0" w:color="D2232A"/>
            </w:tcBorders>
            <w:shd w:val="clear" w:color="auto" w:fill="FFFFFF" w:themeFill="background1"/>
          </w:tcPr>
          <w:p w14:paraId="5C08561A" w14:textId="77777777" w:rsidR="00DE0071" w:rsidRPr="008C2C7D" w:rsidRDefault="00DE0071" w:rsidP="003006C9">
            <w:pPr>
              <w:rPr>
                <w:sz w:val="16"/>
                <w:szCs w:val="16"/>
                <w:lang w:val="en-GB"/>
              </w:rPr>
            </w:pPr>
            <w:r>
              <w:rPr>
                <w:sz w:val="16"/>
                <w:szCs w:val="16"/>
                <w:lang w:val="en-GB"/>
              </w:rPr>
              <w:t>42.71</w:t>
            </w:r>
          </w:p>
        </w:tc>
      </w:tr>
      <w:tr w:rsidR="008907EE" w:rsidRPr="001B19E4" w14:paraId="1303BAC7" w14:textId="77777777" w:rsidTr="003006C9">
        <w:trPr>
          <w:jc w:val="center"/>
        </w:trPr>
        <w:tc>
          <w:tcPr>
            <w:tcW w:w="3672" w:type="dxa"/>
            <w:shd w:val="clear" w:color="auto" w:fill="FFFFFF" w:themeFill="background1"/>
          </w:tcPr>
          <w:p w14:paraId="03E0A50B" w14:textId="77777777" w:rsidR="008907EE" w:rsidRPr="008C2C7D" w:rsidRDefault="008907EE" w:rsidP="003006C9">
            <w:pPr>
              <w:rPr>
                <w:sz w:val="16"/>
                <w:szCs w:val="16"/>
                <w:lang w:val="en-GB"/>
              </w:rPr>
            </w:pPr>
            <w:r w:rsidRPr="008C2C7D">
              <w:rPr>
                <w:sz w:val="16"/>
                <w:szCs w:val="16"/>
                <w:lang w:val="en-GB"/>
              </w:rPr>
              <w:t>Max no devices with Ton&lt;=5ms and Dc&lt;=0.5% per s</w:t>
            </w:r>
          </w:p>
        </w:tc>
        <w:tc>
          <w:tcPr>
            <w:tcW w:w="1276" w:type="dxa"/>
            <w:tcBorders>
              <w:bottom w:val="single" w:sz="4" w:space="0" w:color="D2232A"/>
            </w:tcBorders>
            <w:shd w:val="clear" w:color="auto" w:fill="FFFFFF" w:themeFill="background1"/>
          </w:tcPr>
          <w:p w14:paraId="5C2855EF" w14:textId="77777777" w:rsidR="008907EE" w:rsidRPr="008C2C7D" w:rsidRDefault="008907EE" w:rsidP="003006C9">
            <w:pPr>
              <w:rPr>
                <w:sz w:val="16"/>
                <w:szCs w:val="16"/>
                <w:lang w:val="en-GB"/>
              </w:rPr>
            </w:pPr>
            <w:r w:rsidRPr="008C2C7D">
              <w:rPr>
                <w:sz w:val="16"/>
                <w:szCs w:val="16"/>
                <w:lang w:val="en-GB"/>
              </w:rPr>
              <w:t>30.00</w:t>
            </w:r>
          </w:p>
        </w:tc>
        <w:tc>
          <w:tcPr>
            <w:tcW w:w="1134" w:type="dxa"/>
            <w:tcBorders>
              <w:bottom w:val="single" w:sz="4" w:space="0" w:color="D2232A"/>
            </w:tcBorders>
            <w:shd w:val="clear" w:color="auto" w:fill="FFFFFF" w:themeFill="background1"/>
          </w:tcPr>
          <w:p w14:paraId="1275A1D8" w14:textId="77777777" w:rsidR="008907EE" w:rsidRPr="008C2C7D" w:rsidRDefault="008907EE" w:rsidP="003006C9">
            <w:pPr>
              <w:rPr>
                <w:sz w:val="16"/>
                <w:szCs w:val="16"/>
                <w:lang w:val="en-GB"/>
              </w:rPr>
            </w:pPr>
            <w:r w:rsidRPr="008C2C7D">
              <w:rPr>
                <w:sz w:val="16"/>
                <w:szCs w:val="16"/>
                <w:lang w:val="en-GB"/>
              </w:rPr>
              <w:t>30.00</w:t>
            </w:r>
          </w:p>
        </w:tc>
        <w:tc>
          <w:tcPr>
            <w:tcW w:w="1275" w:type="dxa"/>
            <w:tcBorders>
              <w:bottom w:val="single" w:sz="4" w:space="0" w:color="D2232A"/>
            </w:tcBorders>
            <w:shd w:val="clear" w:color="auto" w:fill="FFFFFF" w:themeFill="background1"/>
          </w:tcPr>
          <w:p w14:paraId="45CEA426" w14:textId="77777777" w:rsidR="008907EE" w:rsidRPr="008C2C7D" w:rsidRDefault="008907EE" w:rsidP="003006C9">
            <w:pPr>
              <w:rPr>
                <w:sz w:val="16"/>
                <w:szCs w:val="16"/>
                <w:lang w:val="en-GB"/>
              </w:rPr>
            </w:pPr>
            <w:r w:rsidRPr="008C2C7D">
              <w:rPr>
                <w:sz w:val="16"/>
                <w:szCs w:val="16"/>
                <w:lang w:val="en-GB"/>
              </w:rPr>
              <w:t>30.00</w:t>
            </w:r>
          </w:p>
        </w:tc>
        <w:tc>
          <w:tcPr>
            <w:tcW w:w="1134" w:type="dxa"/>
            <w:tcBorders>
              <w:bottom w:val="single" w:sz="4" w:space="0" w:color="D2232A"/>
            </w:tcBorders>
            <w:shd w:val="clear" w:color="auto" w:fill="FFFFFF" w:themeFill="background1"/>
          </w:tcPr>
          <w:p w14:paraId="237C26FD" w14:textId="77777777" w:rsidR="008907EE" w:rsidRPr="008C2C7D" w:rsidRDefault="008907EE" w:rsidP="003006C9">
            <w:pPr>
              <w:rPr>
                <w:sz w:val="16"/>
                <w:szCs w:val="16"/>
                <w:lang w:val="en-GB"/>
              </w:rPr>
            </w:pPr>
            <w:r w:rsidRPr="008C2C7D">
              <w:rPr>
                <w:sz w:val="16"/>
                <w:szCs w:val="16"/>
                <w:lang w:val="en-GB"/>
              </w:rPr>
              <w:t>30.00</w:t>
            </w:r>
          </w:p>
        </w:tc>
        <w:tc>
          <w:tcPr>
            <w:tcW w:w="1276" w:type="dxa"/>
            <w:tcBorders>
              <w:bottom w:val="single" w:sz="4" w:space="0" w:color="D2232A"/>
            </w:tcBorders>
            <w:shd w:val="clear" w:color="auto" w:fill="FFFFFF" w:themeFill="background1"/>
          </w:tcPr>
          <w:p w14:paraId="6CF081F0" w14:textId="77777777" w:rsidR="008907EE" w:rsidRPr="008C2C7D" w:rsidRDefault="008907EE" w:rsidP="003006C9">
            <w:pPr>
              <w:rPr>
                <w:sz w:val="16"/>
                <w:szCs w:val="16"/>
                <w:lang w:val="en-GB"/>
              </w:rPr>
            </w:pPr>
            <w:r w:rsidRPr="008C2C7D">
              <w:rPr>
                <w:sz w:val="16"/>
                <w:szCs w:val="16"/>
                <w:lang w:val="en-GB"/>
              </w:rPr>
              <w:t>30.00</w:t>
            </w:r>
          </w:p>
        </w:tc>
        <w:tc>
          <w:tcPr>
            <w:tcW w:w="1276" w:type="dxa"/>
            <w:tcBorders>
              <w:bottom w:val="single" w:sz="4" w:space="0" w:color="D2232A"/>
            </w:tcBorders>
            <w:shd w:val="clear" w:color="auto" w:fill="FFFFFF" w:themeFill="background1"/>
          </w:tcPr>
          <w:p w14:paraId="61B5BFB5" w14:textId="77777777" w:rsidR="008907EE" w:rsidRPr="008C2C7D" w:rsidRDefault="008907EE" w:rsidP="003006C9">
            <w:pPr>
              <w:rPr>
                <w:sz w:val="16"/>
                <w:szCs w:val="16"/>
                <w:lang w:val="en-GB"/>
              </w:rPr>
            </w:pPr>
            <w:r w:rsidRPr="008C2C7D">
              <w:rPr>
                <w:sz w:val="16"/>
                <w:szCs w:val="16"/>
                <w:lang w:val="en-GB"/>
              </w:rPr>
              <w:t>30.00</w:t>
            </w:r>
          </w:p>
        </w:tc>
        <w:tc>
          <w:tcPr>
            <w:tcW w:w="1134" w:type="dxa"/>
            <w:tcBorders>
              <w:bottom w:val="single" w:sz="4" w:space="0" w:color="D2232A"/>
            </w:tcBorders>
            <w:shd w:val="clear" w:color="auto" w:fill="FFFFFF" w:themeFill="background1"/>
          </w:tcPr>
          <w:p w14:paraId="148875C6" w14:textId="77777777" w:rsidR="008907EE" w:rsidRPr="008C2C7D" w:rsidRDefault="008907EE" w:rsidP="003006C9">
            <w:pPr>
              <w:rPr>
                <w:sz w:val="16"/>
                <w:szCs w:val="16"/>
                <w:lang w:val="en-GB"/>
              </w:rPr>
            </w:pPr>
            <w:r w:rsidRPr="008C2C7D">
              <w:rPr>
                <w:sz w:val="16"/>
                <w:szCs w:val="16"/>
                <w:lang w:val="en-GB"/>
              </w:rPr>
              <w:t>30.00</w:t>
            </w:r>
          </w:p>
        </w:tc>
        <w:tc>
          <w:tcPr>
            <w:tcW w:w="1417" w:type="dxa"/>
            <w:tcBorders>
              <w:bottom w:val="single" w:sz="4" w:space="0" w:color="D2232A"/>
            </w:tcBorders>
            <w:shd w:val="clear" w:color="auto" w:fill="FFFFFF" w:themeFill="background1"/>
          </w:tcPr>
          <w:p w14:paraId="521AD970" w14:textId="77777777" w:rsidR="008907EE" w:rsidRPr="008C2C7D" w:rsidRDefault="008907EE" w:rsidP="003006C9">
            <w:pPr>
              <w:rPr>
                <w:sz w:val="16"/>
                <w:szCs w:val="16"/>
                <w:lang w:val="en-GB"/>
              </w:rPr>
            </w:pPr>
            <w:r w:rsidRPr="008C2C7D">
              <w:rPr>
                <w:sz w:val="16"/>
                <w:szCs w:val="16"/>
                <w:lang w:val="en-GB"/>
              </w:rPr>
              <w:t>30.00</w:t>
            </w:r>
          </w:p>
        </w:tc>
        <w:tc>
          <w:tcPr>
            <w:tcW w:w="1320" w:type="dxa"/>
            <w:tcBorders>
              <w:bottom w:val="single" w:sz="4" w:space="0" w:color="D2232A"/>
            </w:tcBorders>
            <w:shd w:val="clear" w:color="auto" w:fill="FFFFFF" w:themeFill="background1"/>
          </w:tcPr>
          <w:p w14:paraId="6B14737A" w14:textId="77777777" w:rsidR="008907EE" w:rsidRPr="008C2C7D" w:rsidRDefault="008907EE" w:rsidP="003006C9">
            <w:pPr>
              <w:rPr>
                <w:sz w:val="16"/>
                <w:szCs w:val="16"/>
                <w:lang w:val="en-GB"/>
              </w:rPr>
            </w:pPr>
            <w:r w:rsidRPr="008C2C7D">
              <w:rPr>
                <w:sz w:val="16"/>
                <w:szCs w:val="16"/>
                <w:lang w:val="en-GB"/>
              </w:rPr>
              <w:t>30.00</w:t>
            </w:r>
          </w:p>
        </w:tc>
        <w:tc>
          <w:tcPr>
            <w:tcW w:w="1285" w:type="dxa"/>
            <w:tcBorders>
              <w:bottom w:val="single" w:sz="4" w:space="0" w:color="D2232A"/>
            </w:tcBorders>
            <w:shd w:val="clear" w:color="auto" w:fill="FFFFFF" w:themeFill="background1"/>
          </w:tcPr>
          <w:p w14:paraId="0A9F0EB4" w14:textId="77777777" w:rsidR="008907EE" w:rsidRPr="008C2C7D" w:rsidRDefault="008907EE" w:rsidP="003006C9">
            <w:pPr>
              <w:rPr>
                <w:sz w:val="16"/>
                <w:szCs w:val="16"/>
                <w:lang w:val="en-GB"/>
              </w:rPr>
            </w:pPr>
            <w:r>
              <w:rPr>
                <w:sz w:val="16"/>
                <w:szCs w:val="16"/>
                <w:lang w:val="en-GB"/>
              </w:rPr>
              <w:t>31</w:t>
            </w:r>
            <w:r w:rsidRPr="008C2C7D">
              <w:rPr>
                <w:sz w:val="16"/>
                <w:szCs w:val="16"/>
                <w:lang w:val="en-GB"/>
              </w:rPr>
              <w:t>.00</w:t>
            </w:r>
          </w:p>
        </w:tc>
      </w:tr>
      <w:tr w:rsidR="00DE0071" w:rsidRPr="001B19E4" w14:paraId="5D1B2C31" w14:textId="77777777" w:rsidTr="003006C9">
        <w:trPr>
          <w:jc w:val="center"/>
        </w:trPr>
        <w:tc>
          <w:tcPr>
            <w:tcW w:w="3672" w:type="dxa"/>
            <w:shd w:val="clear" w:color="auto" w:fill="FFFFFF" w:themeFill="background1"/>
          </w:tcPr>
          <w:p w14:paraId="11211E4A" w14:textId="77777777" w:rsidR="00DE0071" w:rsidRPr="008C2C7D" w:rsidRDefault="00DE0071" w:rsidP="003006C9">
            <w:pPr>
              <w:rPr>
                <w:sz w:val="16"/>
                <w:szCs w:val="16"/>
                <w:lang w:val="en-GB"/>
              </w:rPr>
            </w:pPr>
            <w:r w:rsidRPr="008C2C7D">
              <w:rPr>
                <w:sz w:val="16"/>
                <w:szCs w:val="16"/>
                <w:lang w:val="en-GB"/>
              </w:rPr>
              <w:t>Average no/max no</w:t>
            </w:r>
          </w:p>
        </w:tc>
        <w:tc>
          <w:tcPr>
            <w:tcW w:w="1276" w:type="dxa"/>
            <w:shd w:val="clear" w:color="auto" w:fill="FFFFFF" w:themeFill="background1"/>
          </w:tcPr>
          <w:p w14:paraId="3E93C6FD" w14:textId="77777777" w:rsidR="00DE0071" w:rsidRPr="008C2C7D" w:rsidRDefault="00DE0071" w:rsidP="003006C9">
            <w:pPr>
              <w:rPr>
                <w:sz w:val="16"/>
                <w:szCs w:val="16"/>
                <w:lang w:val="en-GB"/>
              </w:rPr>
            </w:pPr>
            <w:r>
              <w:rPr>
                <w:sz w:val="16"/>
                <w:szCs w:val="16"/>
                <w:lang w:val="en-GB"/>
              </w:rPr>
              <w:t>0.0</w:t>
            </w:r>
            <w:r w:rsidRPr="008C2C7D">
              <w:rPr>
                <w:sz w:val="16"/>
                <w:szCs w:val="16"/>
                <w:lang w:val="en-GB"/>
              </w:rPr>
              <w:t>1</w:t>
            </w:r>
          </w:p>
        </w:tc>
        <w:tc>
          <w:tcPr>
            <w:tcW w:w="1134" w:type="dxa"/>
            <w:shd w:val="clear" w:color="auto" w:fill="FFFFFF" w:themeFill="background1"/>
          </w:tcPr>
          <w:p w14:paraId="4645A40A" w14:textId="77777777" w:rsidR="00DE0071" w:rsidRPr="008C2C7D" w:rsidRDefault="00DE0071" w:rsidP="003006C9">
            <w:pPr>
              <w:rPr>
                <w:sz w:val="16"/>
                <w:szCs w:val="16"/>
                <w:lang w:val="en-GB"/>
              </w:rPr>
            </w:pPr>
            <w:r>
              <w:rPr>
                <w:sz w:val="16"/>
                <w:szCs w:val="16"/>
                <w:lang w:val="en-GB"/>
              </w:rPr>
              <w:t>0.08</w:t>
            </w:r>
          </w:p>
        </w:tc>
        <w:tc>
          <w:tcPr>
            <w:tcW w:w="1275" w:type="dxa"/>
            <w:shd w:val="clear" w:color="auto" w:fill="FFFFFF" w:themeFill="background1"/>
          </w:tcPr>
          <w:p w14:paraId="78B2DC16" w14:textId="77777777" w:rsidR="00DE0071" w:rsidRPr="008C2C7D" w:rsidRDefault="00DE0071" w:rsidP="003006C9">
            <w:pPr>
              <w:rPr>
                <w:sz w:val="16"/>
                <w:szCs w:val="16"/>
                <w:lang w:val="en-GB"/>
              </w:rPr>
            </w:pPr>
            <w:r>
              <w:rPr>
                <w:sz w:val="16"/>
                <w:szCs w:val="16"/>
                <w:lang w:val="en-GB"/>
              </w:rPr>
              <w:t>0.00</w:t>
            </w:r>
          </w:p>
        </w:tc>
        <w:tc>
          <w:tcPr>
            <w:tcW w:w="1134" w:type="dxa"/>
            <w:shd w:val="clear" w:color="auto" w:fill="FFFFFF" w:themeFill="background1"/>
          </w:tcPr>
          <w:p w14:paraId="00B22AA3" w14:textId="77777777" w:rsidR="00DE0071" w:rsidRPr="008C2C7D" w:rsidRDefault="00DE0071" w:rsidP="003006C9">
            <w:pPr>
              <w:rPr>
                <w:sz w:val="16"/>
                <w:szCs w:val="16"/>
                <w:lang w:val="en-GB"/>
              </w:rPr>
            </w:pPr>
            <w:r>
              <w:rPr>
                <w:sz w:val="16"/>
                <w:szCs w:val="16"/>
                <w:lang w:val="en-GB"/>
              </w:rPr>
              <w:t>0.00</w:t>
            </w:r>
          </w:p>
        </w:tc>
        <w:tc>
          <w:tcPr>
            <w:tcW w:w="1276" w:type="dxa"/>
            <w:shd w:val="clear" w:color="auto" w:fill="FFFFFF" w:themeFill="background1"/>
          </w:tcPr>
          <w:p w14:paraId="4E1A5F65" w14:textId="77777777" w:rsidR="00DE0071" w:rsidRPr="008C2C7D" w:rsidRDefault="00DE0071" w:rsidP="003006C9">
            <w:pPr>
              <w:rPr>
                <w:sz w:val="16"/>
                <w:szCs w:val="16"/>
                <w:lang w:val="en-GB"/>
              </w:rPr>
            </w:pPr>
            <w:r>
              <w:rPr>
                <w:sz w:val="16"/>
                <w:szCs w:val="16"/>
                <w:lang w:val="en-GB"/>
              </w:rPr>
              <w:t>0.00</w:t>
            </w:r>
          </w:p>
        </w:tc>
        <w:tc>
          <w:tcPr>
            <w:tcW w:w="1276" w:type="dxa"/>
            <w:shd w:val="clear" w:color="auto" w:fill="FFFFFF" w:themeFill="background1"/>
          </w:tcPr>
          <w:p w14:paraId="64CA77AA" w14:textId="77777777" w:rsidR="00DE0071" w:rsidRPr="008C2C7D" w:rsidRDefault="00DE0071" w:rsidP="003006C9">
            <w:pPr>
              <w:rPr>
                <w:sz w:val="16"/>
                <w:szCs w:val="16"/>
                <w:lang w:val="en-GB"/>
              </w:rPr>
            </w:pPr>
            <w:r>
              <w:rPr>
                <w:sz w:val="16"/>
                <w:szCs w:val="16"/>
                <w:lang w:val="en-GB"/>
              </w:rPr>
              <w:t>0.00</w:t>
            </w:r>
          </w:p>
        </w:tc>
        <w:tc>
          <w:tcPr>
            <w:tcW w:w="1134" w:type="dxa"/>
            <w:shd w:val="clear" w:color="auto" w:fill="FFFFFF" w:themeFill="background1"/>
          </w:tcPr>
          <w:p w14:paraId="465D8F1F" w14:textId="77777777" w:rsidR="00DE0071" w:rsidRPr="008C2C7D" w:rsidRDefault="00DE0071" w:rsidP="003006C9">
            <w:pPr>
              <w:rPr>
                <w:sz w:val="16"/>
                <w:szCs w:val="16"/>
                <w:lang w:val="en-GB"/>
              </w:rPr>
            </w:pPr>
            <w:r>
              <w:rPr>
                <w:sz w:val="16"/>
                <w:szCs w:val="16"/>
                <w:lang w:val="en-GB"/>
              </w:rPr>
              <w:t>0.16</w:t>
            </w:r>
          </w:p>
        </w:tc>
        <w:tc>
          <w:tcPr>
            <w:tcW w:w="1417" w:type="dxa"/>
            <w:shd w:val="clear" w:color="auto" w:fill="FFFFFF" w:themeFill="background1"/>
          </w:tcPr>
          <w:p w14:paraId="0E48745A" w14:textId="77777777" w:rsidR="00DE0071" w:rsidRPr="008C2C7D" w:rsidRDefault="00DE0071" w:rsidP="003006C9">
            <w:pPr>
              <w:rPr>
                <w:sz w:val="16"/>
                <w:szCs w:val="16"/>
                <w:lang w:val="en-GB"/>
              </w:rPr>
            </w:pPr>
            <w:r>
              <w:rPr>
                <w:sz w:val="16"/>
                <w:szCs w:val="16"/>
                <w:lang w:val="en-GB"/>
              </w:rPr>
              <w:t>1.34</w:t>
            </w:r>
          </w:p>
        </w:tc>
        <w:tc>
          <w:tcPr>
            <w:tcW w:w="1320" w:type="dxa"/>
            <w:shd w:val="clear" w:color="auto" w:fill="FFFFFF" w:themeFill="background1"/>
          </w:tcPr>
          <w:p w14:paraId="0CA45D3E" w14:textId="77777777" w:rsidR="00DE0071" w:rsidRPr="008C2C7D" w:rsidRDefault="00DE0071" w:rsidP="003006C9">
            <w:pPr>
              <w:rPr>
                <w:sz w:val="16"/>
                <w:szCs w:val="16"/>
                <w:lang w:val="en-GB"/>
              </w:rPr>
            </w:pPr>
            <w:r>
              <w:rPr>
                <w:sz w:val="16"/>
                <w:szCs w:val="16"/>
                <w:lang w:val="en-GB"/>
              </w:rPr>
              <w:t>0.17</w:t>
            </w:r>
          </w:p>
        </w:tc>
        <w:tc>
          <w:tcPr>
            <w:tcW w:w="1285" w:type="dxa"/>
            <w:shd w:val="clear" w:color="auto" w:fill="FFFFFF" w:themeFill="background1"/>
          </w:tcPr>
          <w:p w14:paraId="1899BE03" w14:textId="77777777" w:rsidR="00DE0071" w:rsidRPr="008C2C7D" w:rsidRDefault="00DE0071" w:rsidP="003006C9">
            <w:pPr>
              <w:rPr>
                <w:sz w:val="16"/>
                <w:szCs w:val="16"/>
                <w:lang w:val="en-GB"/>
              </w:rPr>
            </w:pPr>
            <w:r>
              <w:rPr>
                <w:sz w:val="16"/>
                <w:szCs w:val="16"/>
                <w:lang w:val="en-GB"/>
              </w:rPr>
              <w:t>1.38</w:t>
            </w:r>
          </w:p>
        </w:tc>
      </w:tr>
      <w:tr w:rsidR="00201AE6" w:rsidRPr="001B19E4" w14:paraId="42DF1C20" w14:textId="77777777" w:rsidTr="003006C9">
        <w:trPr>
          <w:jc w:val="center"/>
        </w:trPr>
        <w:tc>
          <w:tcPr>
            <w:tcW w:w="3672" w:type="dxa"/>
            <w:shd w:val="clear" w:color="auto" w:fill="FFFFFF" w:themeFill="background1"/>
          </w:tcPr>
          <w:p w14:paraId="767B28FE" w14:textId="77777777" w:rsidR="00201AE6" w:rsidRPr="008C2C7D" w:rsidRDefault="00201AE6" w:rsidP="003006C9">
            <w:pPr>
              <w:rPr>
                <w:b/>
                <w:sz w:val="16"/>
                <w:szCs w:val="16"/>
                <w:lang w:val="en-GB"/>
              </w:rPr>
            </w:pPr>
            <w:r w:rsidRPr="008C2C7D">
              <w:rPr>
                <w:b/>
                <w:sz w:val="16"/>
                <w:szCs w:val="16"/>
                <w:lang w:val="en-GB"/>
              </w:rPr>
              <w:t>On top of Note 2 limitation on the following addition DC per h limit is required</w:t>
            </w:r>
          </w:p>
        </w:tc>
        <w:tc>
          <w:tcPr>
            <w:tcW w:w="1276" w:type="dxa"/>
            <w:shd w:val="clear" w:color="auto" w:fill="FFFFFF" w:themeFill="background1"/>
          </w:tcPr>
          <w:p w14:paraId="6DE08644" w14:textId="77777777" w:rsidR="00201AE6" w:rsidRDefault="00201AE6" w:rsidP="003006C9">
            <w:r w:rsidRPr="007E41A2">
              <w:rPr>
                <w:b/>
                <w:sz w:val="16"/>
                <w:szCs w:val="16"/>
                <w:lang w:val="en-GB"/>
              </w:rPr>
              <w:t>Not required</w:t>
            </w:r>
          </w:p>
        </w:tc>
        <w:tc>
          <w:tcPr>
            <w:tcW w:w="1134" w:type="dxa"/>
            <w:shd w:val="clear" w:color="auto" w:fill="FFFFFF" w:themeFill="background1"/>
          </w:tcPr>
          <w:p w14:paraId="598BD16B" w14:textId="77777777" w:rsidR="00201AE6" w:rsidRDefault="00201AE6" w:rsidP="003006C9">
            <w:r w:rsidRPr="007E41A2">
              <w:rPr>
                <w:b/>
                <w:sz w:val="16"/>
                <w:szCs w:val="16"/>
                <w:lang w:val="en-GB"/>
              </w:rPr>
              <w:t>Not required</w:t>
            </w:r>
          </w:p>
        </w:tc>
        <w:tc>
          <w:tcPr>
            <w:tcW w:w="1275" w:type="dxa"/>
            <w:shd w:val="clear" w:color="auto" w:fill="FFFFFF" w:themeFill="background1"/>
          </w:tcPr>
          <w:p w14:paraId="63EDD34E" w14:textId="77777777" w:rsidR="00201AE6" w:rsidRDefault="00201AE6" w:rsidP="003006C9">
            <w:r w:rsidRPr="007E41A2">
              <w:rPr>
                <w:b/>
                <w:sz w:val="16"/>
                <w:szCs w:val="16"/>
                <w:lang w:val="en-GB"/>
              </w:rPr>
              <w:t>Not required</w:t>
            </w:r>
          </w:p>
        </w:tc>
        <w:tc>
          <w:tcPr>
            <w:tcW w:w="1134" w:type="dxa"/>
            <w:shd w:val="clear" w:color="auto" w:fill="FFFFFF" w:themeFill="background1"/>
          </w:tcPr>
          <w:p w14:paraId="35D04495" w14:textId="77777777" w:rsidR="00201AE6" w:rsidRDefault="00201AE6" w:rsidP="003006C9">
            <w:r w:rsidRPr="007E41A2">
              <w:rPr>
                <w:b/>
                <w:sz w:val="16"/>
                <w:szCs w:val="16"/>
                <w:lang w:val="en-GB"/>
              </w:rPr>
              <w:t>Not required</w:t>
            </w:r>
          </w:p>
        </w:tc>
        <w:tc>
          <w:tcPr>
            <w:tcW w:w="1276" w:type="dxa"/>
            <w:shd w:val="clear" w:color="auto" w:fill="FFFFFF" w:themeFill="background1"/>
          </w:tcPr>
          <w:p w14:paraId="11E3DB87" w14:textId="77777777" w:rsidR="00201AE6" w:rsidRDefault="00201AE6" w:rsidP="003006C9">
            <w:r w:rsidRPr="007E41A2">
              <w:rPr>
                <w:b/>
                <w:sz w:val="16"/>
                <w:szCs w:val="16"/>
                <w:lang w:val="en-GB"/>
              </w:rPr>
              <w:t>Not required</w:t>
            </w:r>
          </w:p>
        </w:tc>
        <w:tc>
          <w:tcPr>
            <w:tcW w:w="1276" w:type="dxa"/>
            <w:shd w:val="clear" w:color="auto" w:fill="FFFFFF" w:themeFill="background1"/>
          </w:tcPr>
          <w:p w14:paraId="6D6983E3" w14:textId="77777777" w:rsidR="00201AE6" w:rsidRDefault="00201AE6" w:rsidP="003006C9">
            <w:r w:rsidRPr="007E41A2">
              <w:rPr>
                <w:b/>
                <w:sz w:val="16"/>
                <w:szCs w:val="16"/>
                <w:lang w:val="en-GB"/>
              </w:rPr>
              <w:t>Not required</w:t>
            </w:r>
          </w:p>
        </w:tc>
        <w:tc>
          <w:tcPr>
            <w:tcW w:w="1134" w:type="dxa"/>
            <w:shd w:val="clear" w:color="auto" w:fill="FFFFFF" w:themeFill="background1"/>
          </w:tcPr>
          <w:p w14:paraId="03F57E00" w14:textId="77777777" w:rsidR="00201AE6" w:rsidRDefault="00201AE6" w:rsidP="003006C9">
            <w:r w:rsidRPr="007E41A2">
              <w:rPr>
                <w:b/>
                <w:sz w:val="16"/>
                <w:szCs w:val="16"/>
                <w:lang w:val="en-GB"/>
              </w:rPr>
              <w:t>Not required</w:t>
            </w:r>
          </w:p>
        </w:tc>
        <w:tc>
          <w:tcPr>
            <w:tcW w:w="1417" w:type="dxa"/>
            <w:shd w:val="clear" w:color="auto" w:fill="FFFFFF" w:themeFill="background1"/>
          </w:tcPr>
          <w:p w14:paraId="7BEF7414" w14:textId="77777777" w:rsidR="00201AE6" w:rsidRDefault="00201AE6" w:rsidP="003006C9">
            <w:r>
              <w:rPr>
                <w:b/>
                <w:sz w:val="16"/>
                <w:szCs w:val="16"/>
                <w:lang w:val="en-GB"/>
              </w:rPr>
              <w:t>0.3722%</w:t>
            </w:r>
          </w:p>
        </w:tc>
        <w:tc>
          <w:tcPr>
            <w:tcW w:w="1320" w:type="dxa"/>
            <w:shd w:val="clear" w:color="auto" w:fill="FFFFFF" w:themeFill="background1"/>
          </w:tcPr>
          <w:p w14:paraId="2C45184E" w14:textId="77777777" w:rsidR="00201AE6" w:rsidRDefault="00201AE6" w:rsidP="003006C9">
            <w:r>
              <w:rPr>
                <w:b/>
                <w:sz w:val="16"/>
                <w:szCs w:val="16"/>
                <w:lang w:val="en-GB"/>
              </w:rPr>
              <w:t>Not req</w:t>
            </w:r>
            <w:r w:rsidRPr="008B23C6">
              <w:rPr>
                <w:b/>
                <w:sz w:val="16"/>
                <w:szCs w:val="16"/>
                <w:lang w:val="en-GB"/>
              </w:rPr>
              <w:t>uired</w:t>
            </w:r>
          </w:p>
        </w:tc>
        <w:tc>
          <w:tcPr>
            <w:tcW w:w="1285" w:type="dxa"/>
            <w:shd w:val="clear" w:color="auto" w:fill="FFFFFF" w:themeFill="background1"/>
          </w:tcPr>
          <w:p w14:paraId="71C237AF" w14:textId="77777777" w:rsidR="00201AE6" w:rsidRPr="008C2C7D" w:rsidRDefault="00201AE6" w:rsidP="003006C9">
            <w:pPr>
              <w:rPr>
                <w:b/>
                <w:sz w:val="16"/>
                <w:szCs w:val="16"/>
                <w:lang w:val="en-GB"/>
              </w:rPr>
            </w:pPr>
            <w:r>
              <w:rPr>
                <w:b/>
                <w:sz w:val="16"/>
                <w:szCs w:val="16"/>
                <w:lang w:val="en-GB"/>
              </w:rPr>
              <w:t>0.3630%</w:t>
            </w:r>
          </w:p>
        </w:tc>
      </w:tr>
    </w:tbl>
    <w:p w14:paraId="0446D2AB" w14:textId="77777777" w:rsidR="008907EE" w:rsidRPr="008C2C7D" w:rsidRDefault="008907EE" w:rsidP="003006C9">
      <w:pPr>
        <w:rPr>
          <w:sz w:val="16"/>
          <w:szCs w:val="16"/>
          <w:lang w:val="en-GB"/>
        </w:rPr>
      </w:pPr>
      <w:r w:rsidRPr="008C2C7D">
        <w:rPr>
          <w:sz w:val="16"/>
          <w:szCs w:val="16"/>
          <w:lang w:val="en-GB"/>
        </w:rPr>
        <w:t xml:space="preserve">Note 1: </w:t>
      </w:r>
      <w:r w:rsidR="007B4678">
        <w:rPr>
          <w:sz w:val="16"/>
          <w:szCs w:val="16"/>
          <w:lang w:val="en-GB"/>
        </w:rPr>
        <w:t>P</w:t>
      </w:r>
      <w:r w:rsidRPr="008C2C7D">
        <w:rPr>
          <w:sz w:val="16"/>
          <w:szCs w:val="16"/>
          <w:lang w:val="en-GB"/>
        </w:rPr>
        <w:t>ropagation model PL= 32.5DB+20log(f/GHz)+n*10*log(r/m)+aw</w:t>
      </w:r>
    </w:p>
    <w:p w14:paraId="2C0C91D6" w14:textId="77777777" w:rsidR="008907EE" w:rsidRPr="00C34210" w:rsidRDefault="008907EE" w:rsidP="008907EE">
      <w:pPr>
        <w:rPr>
          <w:lang w:val="en-GB"/>
        </w:rPr>
      </w:pPr>
      <w:r w:rsidRPr="008C2C7D">
        <w:rPr>
          <w:sz w:val="16"/>
          <w:szCs w:val="16"/>
          <w:lang w:val="en-GB"/>
        </w:rPr>
        <w:t>Note 2: Basic limit of Ton&lt;=5ms and Dc&lt;=0.5% per s</w:t>
      </w:r>
    </w:p>
    <w:p w14:paraId="79437C8E" w14:textId="77777777" w:rsidR="00342D83" w:rsidRPr="00FA3F4A" w:rsidRDefault="00342D83" w:rsidP="00A76A57">
      <w:pPr>
        <w:pStyle w:val="ECCParagraph"/>
      </w:pPr>
      <w:r>
        <w:lastRenderedPageBreak/>
        <w:t>In this case only the short term DC would be required.</w:t>
      </w:r>
    </w:p>
    <w:p w14:paraId="2D0E4E2C" w14:textId="77777777" w:rsidR="00342D83" w:rsidRPr="00A76A57" w:rsidRDefault="00342D83" w:rsidP="00E928DF">
      <w:pPr>
        <w:pStyle w:val="ECCAnnexheading3"/>
        <w:keepNext/>
        <w:rPr>
          <w:lang w:val="en-GB"/>
        </w:rPr>
      </w:pPr>
      <w:r w:rsidRPr="00FA3F4A">
        <w:rPr>
          <w:lang w:val="en-GB"/>
        </w:rPr>
        <w:t>Reduced power for alarms, smart metering and automotive</w:t>
      </w:r>
    </w:p>
    <w:p w14:paraId="18D9A7C2" w14:textId="77777777" w:rsidR="00342D83" w:rsidRDefault="00342D83" w:rsidP="00E928DF">
      <w:pPr>
        <w:pStyle w:val="Caption"/>
        <w:keepNext/>
        <w:rPr>
          <w:lang w:val="en-GB"/>
        </w:rPr>
      </w:pPr>
      <w:r>
        <w:t xml:space="preserve">Table </w:t>
      </w:r>
      <w:r w:rsidR="00DF5A65">
        <w:fldChar w:fldCharType="begin"/>
      </w:r>
      <w:r w:rsidR="00DF5A65">
        <w:instrText xml:space="preserve"> SEQ Table \* ARABIC </w:instrText>
      </w:r>
      <w:r w:rsidR="00DF5A65">
        <w:fldChar w:fldCharType="separate"/>
      </w:r>
      <w:r w:rsidR="00DE0071">
        <w:rPr>
          <w:noProof/>
        </w:rPr>
        <w:t>75</w:t>
      </w:r>
      <w:r w:rsidR="00DF5A65">
        <w:rPr>
          <w:noProof/>
        </w:rPr>
        <w:fldChar w:fldCharType="end"/>
      </w:r>
      <w:r>
        <w:t>:</w:t>
      </w:r>
      <w:r w:rsidRPr="001B19E4">
        <w:rPr>
          <w:lang w:val="en-GB"/>
        </w:rPr>
        <w:t xml:space="preserve"> </w:t>
      </w:r>
      <w:r>
        <w:rPr>
          <w:lang w:val="en-GB"/>
        </w:rPr>
        <w:t>DC</w:t>
      </w:r>
      <w:r w:rsidRPr="00534F8C">
        <w:rPr>
          <w:lang w:val="en-GB"/>
        </w:rPr>
        <w:t xml:space="preserve"> limits for specific SRDs </w:t>
      </w:r>
      <w:r>
        <w:rPr>
          <w:lang w:val="en-GB"/>
        </w:rPr>
        <w:t>with</w:t>
      </w:r>
      <w:r w:rsidRPr="00534F8C">
        <w:rPr>
          <w:lang w:val="en-GB"/>
        </w:rPr>
        <w:t xml:space="preserve"> changed parameters, propagation exponent 3.5</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672"/>
        <w:gridCol w:w="1276"/>
        <w:gridCol w:w="1275"/>
        <w:gridCol w:w="1134"/>
        <w:gridCol w:w="1134"/>
        <w:gridCol w:w="1276"/>
        <w:gridCol w:w="1276"/>
        <w:gridCol w:w="1276"/>
        <w:gridCol w:w="1275"/>
        <w:gridCol w:w="1320"/>
        <w:gridCol w:w="1285"/>
      </w:tblGrid>
      <w:tr w:rsidR="00DE0071" w:rsidRPr="005401B9" w14:paraId="401688D7" w14:textId="77777777" w:rsidTr="003006C9">
        <w:trPr>
          <w:tblHeader/>
          <w:jc w:val="center"/>
        </w:trPr>
        <w:tc>
          <w:tcPr>
            <w:tcW w:w="3672" w:type="dxa"/>
            <w:tcBorders>
              <w:bottom w:val="single" w:sz="4" w:space="0" w:color="D2232A"/>
              <w:right w:val="single" w:sz="4" w:space="0" w:color="FFFFFF"/>
            </w:tcBorders>
            <w:shd w:val="clear" w:color="auto" w:fill="D2232A"/>
          </w:tcPr>
          <w:p w14:paraId="710572AC" w14:textId="77777777" w:rsidR="00DE0071" w:rsidRPr="008C2C7D" w:rsidRDefault="00DE0071" w:rsidP="00DE0071">
            <w:pPr>
              <w:spacing w:before="60" w:after="60"/>
              <w:jc w:val="center"/>
              <w:rPr>
                <w:rFonts w:cs="Arial"/>
                <w:b/>
                <w:color w:val="FFFFFF"/>
                <w:sz w:val="16"/>
                <w:szCs w:val="16"/>
                <w:lang w:val="en-GB"/>
              </w:rPr>
            </w:pPr>
            <w:r w:rsidRPr="008C2C7D">
              <w:rPr>
                <w:rFonts w:cs="Arial"/>
                <w:b/>
                <w:color w:val="FFFFFF"/>
                <w:sz w:val="16"/>
                <w:szCs w:val="16"/>
                <w:lang w:val="en-GB"/>
              </w:rPr>
              <w:t xml:space="preserve">SRD (Case A average case, </w:t>
            </w:r>
          </w:p>
          <w:p w14:paraId="790D2F56" w14:textId="77777777" w:rsidR="00DE0071" w:rsidRPr="008C2C7D" w:rsidRDefault="00DE0071" w:rsidP="00DE0071">
            <w:pPr>
              <w:spacing w:before="60" w:after="60"/>
              <w:jc w:val="center"/>
              <w:rPr>
                <w:rFonts w:cs="Arial"/>
                <w:b/>
                <w:color w:val="FFFFFF"/>
                <w:sz w:val="16"/>
                <w:szCs w:val="16"/>
                <w:lang w:val="en-GB"/>
              </w:rPr>
            </w:pPr>
            <w:r w:rsidRPr="008C2C7D">
              <w:rPr>
                <w:rFonts w:cs="Arial"/>
                <w:b/>
                <w:color w:val="FFFFFF"/>
                <w:sz w:val="16"/>
                <w:szCs w:val="16"/>
                <w:lang w:val="en-GB"/>
              </w:rPr>
              <w:t>case B worst case)</w:t>
            </w:r>
          </w:p>
        </w:tc>
        <w:tc>
          <w:tcPr>
            <w:tcW w:w="1276" w:type="dxa"/>
            <w:tcBorders>
              <w:left w:val="single" w:sz="4" w:space="0" w:color="FFFFFF"/>
              <w:bottom w:val="single" w:sz="4" w:space="0" w:color="D2232A"/>
              <w:right w:val="single" w:sz="4" w:space="0" w:color="FFFFFF"/>
            </w:tcBorders>
            <w:shd w:val="clear" w:color="auto" w:fill="D2232A"/>
          </w:tcPr>
          <w:p w14:paraId="09DDE404" w14:textId="77777777" w:rsidR="00DE0071" w:rsidRPr="008C2C7D" w:rsidRDefault="00DE0071" w:rsidP="00DE0071">
            <w:pPr>
              <w:spacing w:before="60" w:after="60"/>
              <w:jc w:val="center"/>
              <w:rPr>
                <w:rFonts w:cs="Arial"/>
                <w:b/>
                <w:color w:val="FFFFFF"/>
                <w:sz w:val="16"/>
                <w:szCs w:val="16"/>
                <w:lang w:val="en-GB"/>
              </w:rPr>
            </w:pPr>
            <w:r w:rsidRPr="008C2C7D">
              <w:rPr>
                <w:rFonts w:cs="Arial"/>
                <w:b/>
                <w:color w:val="FFFFFF"/>
                <w:sz w:val="16"/>
                <w:szCs w:val="16"/>
                <w:lang w:val="en-GB"/>
              </w:rPr>
              <w:t xml:space="preserve">Alarms </w:t>
            </w:r>
          </w:p>
          <w:p w14:paraId="208124FA" w14:textId="77777777" w:rsidR="00DE0071" w:rsidRPr="008C2C7D" w:rsidRDefault="00DE0071" w:rsidP="00DE0071">
            <w:pPr>
              <w:spacing w:before="60" w:after="60"/>
              <w:jc w:val="center"/>
              <w:rPr>
                <w:rFonts w:cs="Arial"/>
                <w:b/>
                <w:color w:val="FFFFFF"/>
                <w:sz w:val="16"/>
                <w:szCs w:val="16"/>
                <w:lang w:val="en-GB"/>
              </w:rPr>
            </w:pPr>
            <w:r w:rsidRPr="008C2C7D">
              <w:rPr>
                <w:rFonts w:cs="Arial"/>
                <w:b/>
                <w:color w:val="FFFFFF"/>
                <w:sz w:val="16"/>
                <w:szCs w:val="16"/>
                <w:lang w:val="en-GB"/>
              </w:rPr>
              <w:t>Case A</w:t>
            </w:r>
          </w:p>
        </w:tc>
        <w:tc>
          <w:tcPr>
            <w:tcW w:w="1275" w:type="dxa"/>
            <w:tcBorders>
              <w:left w:val="single" w:sz="4" w:space="0" w:color="FFFFFF"/>
              <w:bottom w:val="single" w:sz="4" w:space="0" w:color="D2232A"/>
              <w:right w:val="single" w:sz="4" w:space="0" w:color="FFFFFF"/>
            </w:tcBorders>
            <w:shd w:val="clear" w:color="auto" w:fill="D2232A"/>
          </w:tcPr>
          <w:p w14:paraId="15745527" w14:textId="77777777" w:rsidR="00DE0071" w:rsidRPr="008C2C7D" w:rsidRDefault="00DE0071" w:rsidP="00DE0071">
            <w:pPr>
              <w:spacing w:before="60" w:after="60"/>
              <w:jc w:val="center"/>
              <w:rPr>
                <w:rFonts w:cs="Arial"/>
                <w:b/>
                <w:color w:val="FFFFFF"/>
                <w:sz w:val="16"/>
                <w:szCs w:val="16"/>
                <w:lang w:val="en-GB"/>
              </w:rPr>
            </w:pPr>
            <w:r w:rsidRPr="008C2C7D">
              <w:rPr>
                <w:rFonts w:cs="Arial"/>
                <w:b/>
                <w:color w:val="FFFFFF"/>
                <w:sz w:val="16"/>
                <w:szCs w:val="16"/>
                <w:lang w:val="en-GB"/>
              </w:rPr>
              <w:t>Alarms Case B</w:t>
            </w:r>
          </w:p>
        </w:tc>
        <w:tc>
          <w:tcPr>
            <w:tcW w:w="1134" w:type="dxa"/>
            <w:tcBorders>
              <w:left w:val="single" w:sz="4" w:space="0" w:color="FFFFFF"/>
              <w:bottom w:val="single" w:sz="4" w:space="0" w:color="D2232A"/>
              <w:right w:val="single" w:sz="4" w:space="0" w:color="FFFFFF"/>
            </w:tcBorders>
            <w:shd w:val="clear" w:color="auto" w:fill="D2232A"/>
          </w:tcPr>
          <w:p w14:paraId="2AF373D7" w14:textId="77777777" w:rsidR="00DE0071" w:rsidRPr="008C2C7D" w:rsidRDefault="00DE0071" w:rsidP="00DE0071">
            <w:pPr>
              <w:spacing w:before="60" w:after="60"/>
              <w:jc w:val="center"/>
              <w:rPr>
                <w:rFonts w:cs="Arial"/>
                <w:b/>
                <w:color w:val="FFFFFF"/>
                <w:sz w:val="16"/>
                <w:szCs w:val="16"/>
                <w:lang w:val="en-GB"/>
              </w:rPr>
            </w:pPr>
            <w:r w:rsidRPr="008C2C7D">
              <w:rPr>
                <w:rFonts w:cs="Arial"/>
                <w:b/>
                <w:color w:val="FFFFFF"/>
                <w:sz w:val="16"/>
                <w:szCs w:val="16"/>
                <w:lang w:val="en-GB"/>
              </w:rPr>
              <w:t>Home automation Case A</w:t>
            </w:r>
          </w:p>
        </w:tc>
        <w:tc>
          <w:tcPr>
            <w:tcW w:w="1134" w:type="dxa"/>
            <w:tcBorders>
              <w:left w:val="single" w:sz="4" w:space="0" w:color="FFFFFF"/>
              <w:bottom w:val="single" w:sz="4" w:space="0" w:color="D2232A"/>
              <w:right w:val="single" w:sz="4" w:space="0" w:color="FFFFFF"/>
            </w:tcBorders>
            <w:shd w:val="clear" w:color="auto" w:fill="D2232A"/>
          </w:tcPr>
          <w:p w14:paraId="58AFBB32" w14:textId="77777777" w:rsidR="00DE0071" w:rsidRPr="008C2C7D" w:rsidRDefault="00DE0071" w:rsidP="00DE0071">
            <w:pPr>
              <w:spacing w:before="60" w:after="60"/>
              <w:jc w:val="center"/>
              <w:rPr>
                <w:rFonts w:cs="Arial"/>
                <w:b/>
                <w:color w:val="FFFFFF"/>
                <w:sz w:val="16"/>
                <w:szCs w:val="16"/>
                <w:lang w:val="en-GB"/>
              </w:rPr>
            </w:pPr>
            <w:r w:rsidRPr="008C2C7D">
              <w:rPr>
                <w:rFonts w:cs="Arial"/>
                <w:b/>
                <w:color w:val="FFFFFF"/>
                <w:sz w:val="16"/>
                <w:szCs w:val="16"/>
                <w:lang w:val="en-GB"/>
              </w:rPr>
              <w:t>Home automation Case</w:t>
            </w:r>
            <w:r w:rsidR="000D3E1F">
              <w:rPr>
                <w:rFonts w:cs="Arial"/>
                <w:b/>
                <w:color w:val="FFFFFF"/>
                <w:sz w:val="16"/>
                <w:szCs w:val="16"/>
                <w:lang w:val="en-GB"/>
              </w:rPr>
              <w:t xml:space="preserve"> B</w:t>
            </w:r>
          </w:p>
        </w:tc>
        <w:tc>
          <w:tcPr>
            <w:tcW w:w="1276" w:type="dxa"/>
            <w:tcBorders>
              <w:left w:val="single" w:sz="4" w:space="0" w:color="FFFFFF"/>
              <w:bottom w:val="single" w:sz="4" w:space="0" w:color="D2232A"/>
              <w:right w:val="single" w:sz="4" w:space="0" w:color="FFFFFF"/>
            </w:tcBorders>
            <w:shd w:val="clear" w:color="auto" w:fill="D2232A"/>
          </w:tcPr>
          <w:p w14:paraId="68AD60ED" w14:textId="77777777" w:rsidR="00DE0071" w:rsidRPr="008C2C7D" w:rsidRDefault="00DE0071" w:rsidP="00DE0071">
            <w:pPr>
              <w:spacing w:before="60" w:after="60"/>
              <w:jc w:val="center"/>
              <w:rPr>
                <w:rFonts w:cs="Arial"/>
                <w:b/>
                <w:color w:val="FFFFFF"/>
                <w:sz w:val="16"/>
                <w:szCs w:val="16"/>
                <w:lang w:val="en-GB"/>
              </w:rPr>
            </w:pPr>
            <w:r w:rsidRPr="008C2C7D">
              <w:rPr>
                <w:rFonts w:cs="Arial"/>
                <w:b/>
                <w:color w:val="FFFFFF"/>
                <w:sz w:val="16"/>
                <w:szCs w:val="16"/>
                <w:lang w:val="en-GB"/>
              </w:rPr>
              <w:t>Smart Metering Case A</w:t>
            </w:r>
          </w:p>
        </w:tc>
        <w:tc>
          <w:tcPr>
            <w:tcW w:w="1276" w:type="dxa"/>
            <w:tcBorders>
              <w:left w:val="single" w:sz="4" w:space="0" w:color="FFFFFF"/>
              <w:bottom w:val="single" w:sz="4" w:space="0" w:color="D2232A"/>
              <w:right w:val="single" w:sz="4" w:space="0" w:color="FFFFFF"/>
            </w:tcBorders>
            <w:shd w:val="clear" w:color="auto" w:fill="D2232A"/>
          </w:tcPr>
          <w:p w14:paraId="5E6C5649" w14:textId="77777777" w:rsidR="00DE0071" w:rsidRPr="008C2C7D" w:rsidRDefault="00DE0071" w:rsidP="00DE0071">
            <w:pPr>
              <w:spacing w:before="60" w:after="60"/>
              <w:jc w:val="center"/>
              <w:rPr>
                <w:rFonts w:cs="Arial"/>
                <w:b/>
                <w:color w:val="FFFFFF"/>
                <w:sz w:val="16"/>
                <w:szCs w:val="16"/>
                <w:lang w:val="en-GB"/>
              </w:rPr>
            </w:pPr>
            <w:r w:rsidRPr="008C2C7D">
              <w:rPr>
                <w:rFonts w:cs="Arial"/>
                <w:b/>
                <w:color w:val="FFFFFF"/>
                <w:sz w:val="16"/>
                <w:szCs w:val="16"/>
                <w:lang w:val="en-GB"/>
              </w:rPr>
              <w:t>Smart Metering Case B</w:t>
            </w:r>
          </w:p>
        </w:tc>
        <w:tc>
          <w:tcPr>
            <w:tcW w:w="1276" w:type="dxa"/>
            <w:tcBorders>
              <w:left w:val="single" w:sz="4" w:space="0" w:color="FFFFFF"/>
              <w:bottom w:val="single" w:sz="4" w:space="0" w:color="D2232A"/>
              <w:right w:val="single" w:sz="4" w:space="0" w:color="FFFFFF"/>
            </w:tcBorders>
            <w:shd w:val="clear" w:color="auto" w:fill="D2232A"/>
          </w:tcPr>
          <w:p w14:paraId="7D3727D3" w14:textId="77777777" w:rsidR="00DE0071" w:rsidRPr="008C2C7D" w:rsidRDefault="00DE0071" w:rsidP="00DE0071">
            <w:pPr>
              <w:spacing w:before="60" w:after="60"/>
              <w:jc w:val="center"/>
              <w:rPr>
                <w:rFonts w:cs="Arial"/>
                <w:b/>
                <w:color w:val="FFFFFF"/>
                <w:sz w:val="16"/>
                <w:szCs w:val="16"/>
                <w:lang w:val="en-GB"/>
              </w:rPr>
            </w:pPr>
            <w:r w:rsidRPr="008C2C7D">
              <w:rPr>
                <w:rFonts w:cs="Arial"/>
                <w:b/>
                <w:color w:val="FFFFFF"/>
                <w:sz w:val="16"/>
                <w:szCs w:val="16"/>
                <w:lang w:val="en-GB"/>
              </w:rPr>
              <w:t>Automotive</w:t>
            </w:r>
          </w:p>
          <w:p w14:paraId="47FFCCC7" w14:textId="77777777" w:rsidR="00DE0071" w:rsidRPr="008C2C7D" w:rsidRDefault="00DE0071" w:rsidP="00DE0071">
            <w:pPr>
              <w:spacing w:before="60" w:after="60"/>
              <w:jc w:val="center"/>
              <w:rPr>
                <w:rFonts w:cs="Arial"/>
                <w:b/>
                <w:color w:val="FFFFFF"/>
                <w:sz w:val="16"/>
                <w:szCs w:val="16"/>
                <w:lang w:val="en-GB"/>
              </w:rPr>
            </w:pPr>
            <w:r w:rsidRPr="008C2C7D">
              <w:rPr>
                <w:rFonts w:cs="Arial"/>
                <w:b/>
                <w:color w:val="FFFFFF"/>
                <w:sz w:val="16"/>
                <w:szCs w:val="16"/>
                <w:lang w:val="en-GB"/>
              </w:rPr>
              <w:t>Case A</w:t>
            </w:r>
          </w:p>
        </w:tc>
        <w:tc>
          <w:tcPr>
            <w:tcW w:w="1275" w:type="dxa"/>
            <w:tcBorders>
              <w:left w:val="single" w:sz="4" w:space="0" w:color="FFFFFF"/>
              <w:bottom w:val="single" w:sz="4" w:space="0" w:color="D2232A"/>
              <w:right w:val="single" w:sz="4" w:space="0" w:color="FFFFFF"/>
            </w:tcBorders>
            <w:shd w:val="clear" w:color="auto" w:fill="D2232A"/>
          </w:tcPr>
          <w:p w14:paraId="3B5FC356" w14:textId="77777777" w:rsidR="00DE0071" w:rsidRPr="008C2C7D" w:rsidRDefault="00DE0071" w:rsidP="00DE0071">
            <w:pPr>
              <w:spacing w:before="60" w:after="60"/>
              <w:jc w:val="center"/>
              <w:rPr>
                <w:rFonts w:cs="Arial"/>
                <w:b/>
                <w:color w:val="FFFFFF"/>
                <w:sz w:val="16"/>
                <w:szCs w:val="16"/>
                <w:lang w:val="en-GB"/>
              </w:rPr>
            </w:pPr>
            <w:r w:rsidRPr="008C2C7D">
              <w:rPr>
                <w:rFonts w:cs="Arial"/>
                <w:b/>
                <w:color w:val="FFFFFF"/>
                <w:sz w:val="16"/>
                <w:szCs w:val="16"/>
                <w:lang w:val="en-GB"/>
              </w:rPr>
              <w:t>Automotive</w:t>
            </w:r>
          </w:p>
          <w:p w14:paraId="63D59A4C" w14:textId="77777777" w:rsidR="00DE0071" w:rsidRPr="008C2C7D" w:rsidRDefault="00DE0071" w:rsidP="00DE0071">
            <w:pPr>
              <w:spacing w:before="60" w:after="60"/>
              <w:jc w:val="center"/>
              <w:rPr>
                <w:rFonts w:cs="Arial"/>
                <w:b/>
                <w:color w:val="FFFFFF"/>
                <w:sz w:val="16"/>
                <w:szCs w:val="16"/>
                <w:lang w:val="en-GB"/>
              </w:rPr>
            </w:pPr>
            <w:r w:rsidRPr="008C2C7D">
              <w:rPr>
                <w:rFonts w:cs="Arial"/>
                <w:b/>
                <w:color w:val="FFFFFF"/>
                <w:sz w:val="16"/>
                <w:szCs w:val="16"/>
                <w:lang w:val="en-GB"/>
              </w:rPr>
              <w:t>Case B</w:t>
            </w:r>
          </w:p>
        </w:tc>
        <w:tc>
          <w:tcPr>
            <w:tcW w:w="1320" w:type="dxa"/>
            <w:tcBorders>
              <w:left w:val="single" w:sz="4" w:space="0" w:color="FFFFFF"/>
              <w:bottom w:val="single" w:sz="4" w:space="0" w:color="D2232A"/>
              <w:right w:val="single" w:sz="4" w:space="0" w:color="FFFFFF"/>
            </w:tcBorders>
            <w:shd w:val="clear" w:color="auto" w:fill="D2232A"/>
          </w:tcPr>
          <w:p w14:paraId="148D5092" w14:textId="77777777" w:rsidR="00DE0071" w:rsidRPr="008C2C7D" w:rsidRDefault="00DE0071" w:rsidP="00DE0071">
            <w:pPr>
              <w:spacing w:before="60" w:after="60"/>
              <w:jc w:val="center"/>
              <w:rPr>
                <w:rFonts w:cs="Arial"/>
                <w:b/>
                <w:color w:val="FFFFFF"/>
                <w:sz w:val="16"/>
                <w:szCs w:val="16"/>
                <w:lang w:val="en-GB"/>
              </w:rPr>
            </w:pPr>
          </w:p>
        </w:tc>
        <w:tc>
          <w:tcPr>
            <w:tcW w:w="1285" w:type="dxa"/>
            <w:tcBorders>
              <w:left w:val="single" w:sz="4" w:space="0" w:color="FFFFFF"/>
              <w:bottom w:val="single" w:sz="4" w:space="0" w:color="D2232A"/>
              <w:right w:val="single" w:sz="4" w:space="0" w:color="FFFFFF"/>
            </w:tcBorders>
            <w:shd w:val="clear" w:color="auto" w:fill="D2232A"/>
          </w:tcPr>
          <w:p w14:paraId="0C58A74A" w14:textId="77777777" w:rsidR="00DE0071" w:rsidRPr="008C2C7D" w:rsidRDefault="00DE0071" w:rsidP="00DE0071">
            <w:pPr>
              <w:spacing w:before="60" w:after="60"/>
              <w:jc w:val="center"/>
              <w:rPr>
                <w:rFonts w:cs="Arial"/>
                <w:b/>
                <w:color w:val="FFFFFF"/>
                <w:sz w:val="16"/>
                <w:szCs w:val="16"/>
                <w:lang w:val="en-GB"/>
              </w:rPr>
            </w:pPr>
          </w:p>
        </w:tc>
      </w:tr>
      <w:tr w:rsidR="00DE0071" w:rsidRPr="001B19E4" w14:paraId="0089428D" w14:textId="77777777" w:rsidTr="003006C9">
        <w:trPr>
          <w:jc w:val="center"/>
        </w:trPr>
        <w:tc>
          <w:tcPr>
            <w:tcW w:w="3672" w:type="dxa"/>
            <w:shd w:val="clear" w:color="auto" w:fill="FFFFFF" w:themeFill="background1"/>
          </w:tcPr>
          <w:p w14:paraId="3B8C7A78" w14:textId="77777777" w:rsidR="00DE0071" w:rsidRPr="008C2C7D" w:rsidRDefault="00DE0071" w:rsidP="00DE0071">
            <w:pPr>
              <w:rPr>
                <w:sz w:val="16"/>
                <w:szCs w:val="16"/>
                <w:lang w:val="en-GB"/>
              </w:rPr>
            </w:pPr>
            <w:r w:rsidRPr="008C2C7D">
              <w:rPr>
                <w:sz w:val="16"/>
                <w:szCs w:val="16"/>
                <w:lang w:val="en-GB"/>
              </w:rPr>
              <w:t>Input fields</w:t>
            </w:r>
          </w:p>
        </w:tc>
        <w:tc>
          <w:tcPr>
            <w:tcW w:w="1276" w:type="dxa"/>
            <w:shd w:val="clear" w:color="auto" w:fill="FFFFFF" w:themeFill="background1"/>
          </w:tcPr>
          <w:p w14:paraId="174329AF" w14:textId="77777777" w:rsidR="00DE0071" w:rsidRPr="008C2C7D" w:rsidRDefault="00DE0071" w:rsidP="00DE0071">
            <w:pPr>
              <w:rPr>
                <w:sz w:val="16"/>
                <w:szCs w:val="16"/>
                <w:lang w:val="en-GB"/>
              </w:rPr>
            </w:pPr>
          </w:p>
        </w:tc>
        <w:tc>
          <w:tcPr>
            <w:tcW w:w="1275" w:type="dxa"/>
            <w:shd w:val="clear" w:color="auto" w:fill="FFFFFF" w:themeFill="background1"/>
          </w:tcPr>
          <w:p w14:paraId="06A2DB1F" w14:textId="77777777" w:rsidR="00DE0071" w:rsidRPr="008C2C7D" w:rsidRDefault="00DE0071" w:rsidP="00DE0071">
            <w:pPr>
              <w:rPr>
                <w:sz w:val="16"/>
                <w:szCs w:val="16"/>
                <w:lang w:val="en-GB"/>
              </w:rPr>
            </w:pPr>
          </w:p>
        </w:tc>
        <w:tc>
          <w:tcPr>
            <w:tcW w:w="1134" w:type="dxa"/>
            <w:shd w:val="clear" w:color="auto" w:fill="FFFFFF" w:themeFill="background1"/>
          </w:tcPr>
          <w:p w14:paraId="30BCDEBF" w14:textId="77777777" w:rsidR="00DE0071" w:rsidRPr="008C2C7D" w:rsidRDefault="00DE0071" w:rsidP="00DE0071">
            <w:pPr>
              <w:rPr>
                <w:sz w:val="16"/>
                <w:szCs w:val="16"/>
                <w:lang w:val="en-GB"/>
              </w:rPr>
            </w:pPr>
          </w:p>
        </w:tc>
        <w:tc>
          <w:tcPr>
            <w:tcW w:w="1134" w:type="dxa"/>
            <w:shd w:val="clear" w:color="auto" w:fill="FFFFFF" w:themeFill="background1"/>
          </w:tcPr>
          <w:p w14:paraId="58BA1EDA" w14:textId="77777777" w:rsidR="00DE0071" w:rsidRPr="008C2C7D" w:rsidRDefault="00DE0071" w:rsidP="00DE0071">
            <w:pPr>
              <w:rPr>
                <w:sz w:val="16"/>
                <w:szCs w:val="16"/>
                <w:lang w:val="en-GB"/>
              </w:rPr>
            </w:pPr>
          </w:p>
        </w:tc>
        <w:tc>
          <w:tcPr>
            <w:tcW w:w="1276" w:type="dxa"/>
            <w:shd w:val="clear" w:color="auto" w:fill="FFFFFF" w:themeFill="background1"/>
          </w:tcPr>
          <w:p w14:paraId="773E6663" w14:textId="77777777" w:rsidR="00DE0071" w:rsidRPr="008C2C7D" w:rsidRDefault="00DE0071" w:rsidP="00DE0071">
            <w:pPr>
              <w:rPr>
                <w:sz w:val="16"/>
                <w:szCs w:val="16"/>
                <w:lang w:val="en-GB"/>
              </w:rPr>
            </w:pPr>
          </w:p>
        </w:tc>
        <w:tc>
          <w:tcPr>
            <w:tcW w:w="1276" w:type="dxa"/>
            <w:shd w:val="clear" w:color="auto" w:fill="FFFFFF" w:themeFill="background1"/>
          </w:tcPr>
          <w:p w14:paraId="2FEAD1F6" w14:textId="77777777" w:rsidR="00DE0071" w:rsidRPr="008C2C7D" w:rsidRDefault="00DE0071" w:rsidP="00DE0071">
            <w:pPr>
              <w:rPr>
                <w:sz w:val="16"/>
                <w:szCs w:val="16"/>
                <w:lang w:val="en-GB"/>
              </w:rPr>
            </w:pPr>
          </w:p>
        </w:tc>
        <w:tc>
          <w:tcPr>
            <w:tcW w:w="1276" w:type="dxa"/>
            <w:shd w:val="clear" w:color="auto" w:fill="FFFFFF" w:themeFill="background1"/>
          </w:tcPr>
          <w:p w14:paraId="5E8596B8" w14:textId="77777777" w:rsidR="00DE0071" w:rsidRPr="008C2C7D" w:rsidRDefault="00DE0071" w:rsidP="00DE0071">
            <w:pPr>
              <w:rPr>
                <w:sz w:val="16"/>
                <w:szCs w:val="16"/>
                <w:lang w:val="en-GB"/>
              </w:rPr>
            </w:pPr>
          </w:p>
        </w:tc>
        <w:tc>
          <w:tcPr>
            <w:tcW w:w="1275" w:type="dxa"/>
            <w:shd w:val="clear" w:color="auto" w:fill="FFFFFF" w:themeFill="background1"/>
          </w:tcPr>
          <w:p w14:paraId="45F3EE34" w14:textId="77777777" w:rsidR="00DE0071" w:rsidRPr="008C2C7D" w:rsidRDefault="00DE0071" w:rsidP="00DE0071">
            <w:pPr>
              <w:rPr>
                <w:sz w:val="16"/>
                <w:szCs w:val="16"/>
                <w:lang w:val="en-GB"/>
              </w:rPr>
            </w:pPr>
          </w:p>
        </w:tc>
        <w:tc>
          <w:tcPr>
            <w:tcW w:w="1320" w:type="dxa"/>
            <w:tcBorders>
              <w:bottom w:val="single" w:sz="4" w:space="0" w:color="D2232A"/>
            </w:tcBorders>
            <w:shd w:val="clear" w:color="auto" w:fill="FFFFFF" w:themeFill="background1"/>
          </w:tcPr>
          <w:p w14:paraId="3A06272B" w14:textId="77777777" w:rsidR="00DE0071" w:rsidRPr="008C2C7D" w:rsidRDefault="00DE0071" w:rsidP="00DE0071">
            <w:pPr>
              <w:rPr>
                <w:sz w:val="16"/>
                <w:szCs w:val="16"/>
                <w:lang w:val="en-GB"/>
              </w:rPr>
            </w:pPr>
          </w:p>
        </w:tc>
        <w:tc>
          <w:tcPr>
            <w:tcW w:w="1285" w:type="dxa"/>
            <w:tcBorders>
              <w:bottom w:val="single" w:sz="4" w:space="0" w:color="D2232A"/>
            </w:tcBorders>
            <w:shd w:val="clear" w:color="auto" w:fill="FFFFFF" w:themeFill="background1"/>
          </w:tcPr>
          <w:p w14:paraId="19197424" w14:textId="77777777" w:rsidR="00DE0071" w:rsidRPr="008C2C7D" w:rsidRDefault="00DE0071" w:rsidP="00DE0071">
            <w:pPr>
              <w:rPr>
                <w:sz w:val="16"/>
                <w:szCs w:val="16"/>
                <w:lang w:val="en-GB"/>
              </w:rPr>
            </w:pPr>
          </w:p>
        </w:tc>
      </w:tr>
      <w:tr w:rsidR="00DE0071" w:rsidRPr="001B19E4" w14:paraId="54863103" w14:textId="77777777" w:rsidTr="003006C9">
        <w:trPr>
          <w:jc w:val="center"/>
        </w:trPr>
        <w:tc>
          <w:tcPr>
            <w:tcW w:w="3672" w:type="dxa"/>
            <w:shd w:val="clear" w:color="auto" w:fill="FFFFFF" w:themeFill="background1"/>
          </w:tcPr>
          <w:p w14:paraId="2CCADAEA" w14:textId="77777777" w:rsidR="00DE0071" w:rsidRPr="008C2C7D" w:rsidRDefault="00DE0071" w:rsidP="00DE0071">
            <w:pPr>
              <w:rPr>
                <w:sz w:val="16"/>
                <w:szCs w:val="16"/>
                <w:lang w:val="en-GB"/>
              </w:rPr>
            </w:pPr>
            <w:r w:rsidRPr="008C2C7D">
              <w:rPr>
                <w:sz w:val="16"/>
                <w:szCs w:val="16"/>
                <w:lang w:val="en-GB"/>
              </w:rPr>
              <w:t>f/GHz</w:t>
            </w:r>
          </w:p>
        </w:tc>
        <w:tc>
          <w:tcPr>
            <w:tcW w:w="1276" w:type="dxa"/>
            <w:tcBorders>
              <w:bottom w:val="single" w:sz="4" w:space="0" w:color="D2232A"/>
            </w:tcBorders>
            <w:shd w:val="clear" w:color="auto" w:fill="FFFFFF" w:themeFill="background1"/>
          </w:tcPr>
          <w:p w14:paraId="7D3D059E" w14:textId="77777777" w:rsidR="00DE0071" w:rsidRPr="008C2C7D" w:rsidRDefault="00DE0071" w:rsidP="00DE0071">
            <w:pPr>
              <w:rPr>
                <w:sz w:val="16"/>
                <w:szCs w:val="16"/>
                <w:lang w:val="en-GB"/>
              </w:rPr>
            </w:pPr>
            <w:r w:rsidRPr="008C2C7D">
              <w:rPr>
                <w:sz w:val="16"/>
                <w:szCs w:val="16"/>
                <w:lang w:val="en-GB"/>
              </w:rPr>
              <w:t>0.87</w:t>
            </w:r>
          </w:p>
        </w:tc>
        <w:tc>
          <w:tcPr>
            <w:tcW w:w="1275" w:type="dxa"/>
            <w:tcBorders>
              <w:bottom w:val="single" w:sz="4" w:space="0" w:color="D2232A"/>
            </w:tcBorders>
            <w:shd w:val="clear" w:color="auto" w:fill="FFFFFF" w:themeFill="background1"/>
          </w:tcPr>
          <w:p w14:paraId="290D7619" w14:textId="77777777" w:rsidR="00DE0071" w:rsidRPr="008C2C7D" w:rsidRDefault="00DE0071" w:rsidP="00DE0071">
            <w:pPr>
              <w:rPr>
                <w:sz w:val="16"/>
                <w:szCs w:val="16"/>
                <w:lang w:val="en-GB"/>
              </w:rPr>
            </w:pPr>
            <w:r w:rsidRPr="008C2C7D">
              <w:rPr>
                <w:sz w:val="16"/>
                <w:szCs w:val="16"/>
                <w:lang w:val="en-GB"/>
              </w:rPr>
              <w:t>0.87</w:t>
            </w:r>
          </w:p>
        </w:tc>
        <w:tc>
          <w:tcPr>
            <w:tcW w:w="1134" w:type="dxa"/>
            <w:shd w:val="clear" w:color="auto" w:fill="FFFFFF" w:themeFill="background1"/>
          </w:tcPr>
          <w:p w14:paraId="04786A56" w14:textId="77777777" w:rsidR="00DE0071" w:rsidRPr="008C2C7D" w:rsidRDefault="00DE0071" w:rsidP="00DE0071">
            <w:pPr>
              <w:rPr>
                <w:sz w:val="16"/>
                <w:szCs w:val="16"/>
                <w:lang w:val="en-GB"/>
              </w:rPr>
            </w:pPr>
            <w:r w:rsidRPr="008C2C7D">
              <w:rPr>
                <w:sz w:val="16"/>
                <w:szCs w:val="16"/>
                <w:lang w:val="en-GB"/>
              </w:rPr>
              <w:t>0.87</w:t>
            </w:r>
          </w:p>
        </w:tc>
        <w:tc>
          <w:tcPr>
            <w:tcW w:w="1134" w:type="dxa"/>
            <w:shd w:val="clear" w:color="auto" w:fill="FFFFFF" w:themeFill="background1"/>
          </w:tcPr>
          <w:p w14:paraId="1A942323" w14:textId="77777777" w:rsidR="00DE0071" w:rsidRPr="008C2C7D" w:rsidRDefault="00DE0071" w:rsidP="00DE0071">
            <w:pPr>
              <w:rPr>
                <w:sz w:val="16"/>
                <w:szCs w:val="16"/>
                <w:lang w:val="en-GB"/>
              </w:rPr>
            </w:pPr>
            <w:r w:rsidRPr="008C2C7D">
              <w:rPr>
                <w:sz w:val="16"/>
                <w:szCs w:val="16"/>
                <w:lang w:val="en-GB"/>
              </w:rPr>
              <w:t>0.87</w:t>
            </w:r>
          </w:p>
        </w:tc>
        <w:tc>
          <w:tcPr>
            <w:tcW w:w="1276" w:type="dxa"/>
            <w:tcBorders>
              <w:bottom w:val="single" w:sz="4" w:space="0" w:color="D2232A"/>
            </w:tcBorders>
            <w:shd w:val="clear" w:color="auto" w:fill="FFFFFF" w:themeFill="background1"/>
          </w:tcPr>
          <w:p w14:paraId="4014AA8A" w14:textId="77777777" w:rsidR="00DE0071" w:rsidRPr="008C2C7D" w:rsidRDefault="00DE0071" w:rsidP="00DE0071">
            <w:pPr>
              <w:rPr>
                <w:sz w:val="16"/>
                <w:szCs w:val="16"/>
                <w:lang w:val="en-GB"/>
              </w:rPr>
            </w:pPr>
            <w:r w:rsidRPr="008C2C7D">
              <w:rPr>
                <w:sz w:val="16"/>
                <w:szCs w:val="16"/>
                <w:lang w:val="en-GB"/>
              </w:rPr>
              <w:t>0.87</w:t>
            </w:r>
          </w:p>
        </w:tc>
        <w:tc>
          <w:tcPr>
            <w:tcW w:w="1276" w:type="dxa"/>
            <w:tcBorders>
              <w:bottom w:val="single" w:sz="4" w:space="0" w:color="D2232A"/>
            </w:tcBorders>
            <w:shd w:val="clear" w:color="auto" w:fill="FFFFFF" w:themeFill="background1"/>
          </w:tcPr>
          <w:p w14:paraId="73DF4C24" w14:textId="77777777" w:rsidR="00DE0071" w:rsidRPr="008C2C7D" w:rsidRDefault="00DE0071" w:rsidP="00DE0071">
            <w:pPr>
              <w:rPr>
                <w:sz w:val="16"/>
                <w:szCs w:val="16"/>
                <w:lang w:val="en-GB"/>
              </w:rPr>
            </w:pPr>
            <w:r w:rsidRPr="008C2C7D">
              <w:rPr>
                <w:sz w:val="16"/>
                <w:szCs w:val="16"/>
                <w:lang w:val="en-GB"/>
              </w:rPr>
              <w:t>0.87</w:t>
            </w:r>
          </w:p>
        </w:tc>
        <w:tc>
          <w:tcPr>
            <w:tcW w:w="1276" w:type="dxa"/>
            <w:tcBorders>
              <w:bottom w:val="single" w:sz="4" w:space="0" w:color="D2232A"/>
            </w:tcBorders>
            <w:shd w:val="clear" w:color="auto" w:fill="FFFFFF" w:themeFill="background1"/>
          </w:tcPr>
          <w:p w14:paraId="58790361" w14:textId="77777777" w:rsidR="00DE0071" w:rsidRPr="008C2C7D" w:rsidRDefault="00DE0071" w:rsidP="00DE0071">
            <w:pPr>
              <w:rPr>
                <w:sz w:val="16"/>
                <w:szCs w:val="16"/>
                <w:lang w:val="en-GB"/>
              </w:rPr>
            </w:pPr>
            <w:r w:rsidRPr="008C2C7D">
              <w:rPr>
                <w:sz w:val="16"/>
                <w:szCs w:val="16"/>
                <w:lang w:val="en-GB"/>
              </w:rPr>
              <w:t>0.87</w:t>
            </w:r>
          </w:p>
        </w:tc>
        <w:tc>
          <w:tcPr>
            <w:tcW w:w="1275" w:type="dxa"/>
            <w:tcBorders>
              <w:bottom w:val="single" w:sz="4" w:space="0" w:color="D2232A"/>
            </w:tcBorders>
            <w:shd w:val="clear" w:color="auto" w:fill="FFFFFF" w:themeFill="background1"/>
          </w:tcPr>
          <w:p w14:paraId="35837548" w14:textId="77777777" w:rsidR="00DE0071" w:rsidRPr="008C2C7D" w:rsidRDefault="00DE0071" w:rsidP="00DE0071">
            <w:pPr>
              <w:rPr>
                <w:sz w:val="16"/>
                <w:szCs w:val="16"/>
                <w:lang w:val="en-GB"/>
              </w:rPr>
            </w:pPr>
            <w:r w:rsidRPr="008C2C7D">
              <w:rPr>
                <w:sz w:val="16"/>
                <w:szCs w:val="16"/>
                <w:lang w:val="en-GB"/>
              </w:rPr>
              <w:t>0.87</w:t>
            </w:r>
          </w:p>
        </w:tc>
        <w:tc>
          <w:tcPr>
            <w:tcW w:w="1320" w:type="dxa"/>
            <w:shd w:val="clear" w:color="auto" w:fill="FFFFFF" w:themeFill="background1"/>
          </w:tcPr>
          <w:p w14:paraId="0F372B38" w14:textId="77777777" w:rsidR="00DE0071" w:rsidRPr="008C2C7D" w:rsidRDefault="00DE0071" w:rsidP="00DE0071">
            <w:pPr>
              <w:rPr>
                <w:sz w:val="16"/>
                <w:szCs w:val="16"/>
                <w:lang w:val="en-GB"/>
              </w:rPr>
            </w:pPr>
          </w:p>
        </w:tc>
        <w:tc>
          <w:tcPr>
            <w:tcW w:w="1285" w:type="dxa"/>
            <w:shd w:val="clear" w:color="auto" w:fill="FFFFFF" w:themeFill="background1"/>
          </w:tcPr>
          <w:p w14:paraId="5281B193" w14:textId="77777777" w:rsidR="00DE0071" w:rsidRPr="008C2C7D" w:rsidRDefault="00DE0071" w:rsidP="00DE0071">
            <w:pPr>
              <w:rPr>
                <w:sz w:val="16"/>
                <w:szCs w:val="16"/>
                <w:lang w:val="en-GB"/>
              </w:rPr>
            </w:pPr>
          </w:p>
        </w:tc>
      </w:tr>
      <w:tr w:rsidR="00DE0071" w:rsidRPr="001B19E4" w14:paraId="6F0EF33D" w14:textId="77777777" w:rsidTr="003006C9">
        <w:trPr>
          <w:jc w:val="center"/>
        </w:trPr>
        <w:tc>
          <w:tcPr>
            <w:tcW w:w="3672" w:type="dxa"/>
            <w:shd w:val="clear" w:color="auto" w:fill="FFFFFF" w:themeFill="background1"/>
          </w:tcPr>
          <w:p w14:paraId="3B132D69" w14:textId="77777777" w:rsidR="00DE0071" w:rsidRPr="008C2C7D" w:rsidRDefault="00DE0071" w:rsidP="00DE0071">
            <w:pPr>
              <w:rPr>
                <w:sz w:val="16"/>
                <w:szCs w:val="16"/>
                <w:lang w:val="en-GB"/>
              </w:rPr>
            </w:pPr>
            <w:r w:rsidRPr="008C2C7D">
              <w:rPr>
                <w:color w:val="FF0000"/>
                <w:sz w:val="16"/>
                <w:szCs w:val="16"/>
                <w:lang w:val="en-GB"/>
              </w:rPr>
              <w:t xml:space="preserve">TX power </w:t>
            </w:r>
            <w:proofErr w:type="spellStart"/>
            <w:r w:rsidRPr="008C2C7D">
              <w:rPr>
                <w:color w:val="FF0000"/>
                <w:sz w:val="16"/>
                <w:szCs w:val="16"/>
                <w:lang w:val="en-GB"/>
              </w:rPr>
              <w:t>mW</w:t>
            </w:r>
            <w:proofErr w:type="spellEnd"/>
          </w:p>
        </w:tc>
        <w:tc>
          <w:tcPr>
            <w:tcW w:w="1276" w:type="dxa"/>
            <w:tcBorders>
              <w:bottom w:val="single" w:sz="4" w:space="0" w:color="D2232A"/>
            </w:tcBorders>
            <w:shd w:val="clear" w:color="auto" w:fill="FFFFFF" w:themeFill="background1"/>
          </w:tcPr>
          <w:p w14:paraId="69C1EF81" w14:textId="77777777" w:rsidR="00DE0071" w:rsidRPr="008C2C7D" w:rsidRDefault="00DE0071" w:rsidP="00DE0071">
            <w:pPr>
              <w:rPr>
                <w:sz w:val="16"/>
                <w:szCs w:val="16"/>
                <w:lang w:val="en-GB"/>
              </w:rPr>
            </w:pPr>
            <w:r>
              <w:rPr>
                <w:sz w:val="16"/>
                <w:szCs w:val="16"/>
                <w:lang w:val="en-GB"/>
              </w:rPr>
              <w:t>25.00</w:t>
            </w:r>
          </w:p>
        </w:tc>
        <w:tc>
          <w:tcPr>
            <w:tcW w:w="1275" w:type="dxa"/>
            <w:tcBorders>
              <w:bottom w:val="single" w:sz="4" w:space="0" w:color="D2232A"/>
            </w:tcBorders>
            <w:shd w:val="clear" w:color="auto" w:fill="FFFFFF" w:themeFill="background1"/>
          </w:tcPr>
          <w:p w14:paraId="500E2A50" w14:textId="77777777" w:rsidR="00DE0071" w:rsidRPr="008C2C7D" w:rsidRDefault="00DE0071" w:rsidP="00DE0071">
            <w:pPr>
              <w:rPr>
                <w:sz w:val="16"/>
                <w:szCs w:val="16"/>
                <w:lang w:val="en-GB"/>
              </w:rPr>
            </w:pPr>
            <w:r>
              <w:rPr>
                <w:sz w:val="16"/>
                <w:szCs w:val="16"/>
                <w:lang w:val="en-GB"/>
              </w:rPr>
              <w:t>25.00</w:t>
            </w:r>
          </w:p>
        </w:tc>
        <w:tc>
          <w:tcPr>
            <w:tcW w:w="1134" w:type="dxa"/>
            <w:tcBorders>
              <w:bottom w:val="single" w:sz="4" w:space="0" w:color="D2232A"/>
            </w:tcBorders>
            <w:shd w:val="clear" w:color="auto" w:fill="FFFFFF" w:themeFill="background1"/>
          </w:tcPr>
          <w:p w14:paraId="4A7A21F8" w14:textId="77777777" w:rsidR="00DE0071" w:rsidRPr="008C2C7D" w:rsidRDefault="00DE0071" w:rsidP="00DE0071">
            <w:pPr>
              <w:rPr>
                <w:sz w:val="16"/>
                <w:szCs w:val="16"/>
                <w:lang w:val="en-GB"/>
              </w:rPr>
            </w:pPr>
            <w:r w:rsidRPr="008C2C7D">
              <w:rPr>
                <w:sz w:val="16"/>
                <w:szCs w:val="16"/>
                <w:lang w:val="en-GB"/>
              </w:rPr>
              <w:t>25.00</w:t>
            </w:r>
          </w:p>
        </w:tc>
        <w:tc>
          <w:tcPr>
            <w:tcW w:w="1134" w:type="dxa"/>
            <w:tcBorders>
              <w:bottom w:val="single" w:sz="4" w:space="0" w:color="D2232A"/>
            </w:tcBorders>
            <w:shd w:val="clear" w:color="auto" w:fill="FFFFFF" w:themeFill="background1"/>
          </w:tcPr>
          <w:p w14:paraId="4A75F7F1" w14:textId="77777777" w:rsidR="00DE0071" w:rsidRPr="008C2C7D" w:rsidRDefault="00DE0071" w:rsidP="00DE0071">
            <w:pPr>
              <w:rPr>
                <w:sz w:val="16"/>
                <w:szCs w:val="16"/>
                <w:lang w:val="en-GB"/>
              </w:rPr>
            </w:pPr>
            <w:r w:rsidRPr="008C2C7D">
              <w:rPr>
                <w:sz w:val="16"/>
                <w:szCs w:val="16"/>
                <w:lang w:val="en-GB"/>
              </w:rPr>
              <w:t>25.00</w:t>
            </w:r>
          </w:p>
        </w:tc>
        <w:tc>
          <w:tcPr>
            <w:tcW w:w="1276" w:type="dxa"/>
            <w:tcBorders>
              <w:bottom w:val="single" w:sz="4" w:space="0" w:color="D2232A"/>
            </w:tcBorders>
            <w:shd w:val="clear" w:color="auto" w:fill="FFFFFF" w:themeFill="background1"/>
          </w:tcPr>
          <w:p w14:paraId="2AB5B204" w14:textId="77777777" w:rsidR="00DE0071" w:rsidRPr="008C2C7D" w:rsidRDefault="00DE0071" w:rsidP="00DE0071">
            <w:pPr>
              <w:rPr>
                <w:sz w:val="16"/>
                <w:szCs w:val="16"/>
                <w:lang w:val="en-GB"/>
              </w:rPr>
            </w:pPr>
            <w:r>
              <w:rPr>
                <w:sz w:val="16"/>
                <w:szCs w:val="16"/>
                <w:lang w:val="en-GB"/>
              </w:rPr>
              <w:t>25.00</w:t>
            </w:r>
          </w:p>
        </w:tc>
        <w:tc>
          <w:tcPr>
            <w:tcW w:w="1276" w:type="dxa"/>
            <w:tcBorders>
              <w:bottom w:val="single" w:sz="4" w:space="0" w:color="D2232A"/>
            </w:tcBorders>
            <w:shd w:val="clear" w:color="auto" w:fill="FFFFFF" w:themeFill="background1"/>
          </w:tcPr>
          <w:p w14:paraId="177B18A6" w14:textId="77777777" w:rsidR="00DE0071" w:rsidRPr="008C2C7D" w:rsidRDefault="00DE0071" w:rsidP="00DE0071">
            <w:pPr>
              <w:rPr>
                <w:sz w:val="16"/>
                <w:szCs w:val="16"/>
                <w:lang w:val="en-GB"/>
              </w:rPr>
            </w:pPr>
            <w:r>
              <w:rPr>
                <w:sz w:val="16"/>
                <w:szCs w:val="16"/>
                <w:lang w:val="en-GB"/>
              </w:rPr>
              <w:t>25.00</w:t>
            </w:r>
          </w:p>
        </w:tc>
        <w:tc>
          <w:tcPr>
            <w:tcW w:w="1276" w:type="dxa"/>
            <w:tcBorders>
              <w:bottom w:val="single" w:sz="4" w:space="0" w:color="D2232A"/>
            </w:tcBorders>
            <w:shd w:val="clear" w:color="auto" w:fill="FFFFFF" w:themeFill="background1"/>
          </w:tcPr>
          <w:p w14:paraId="686D5FEF" w14:textId="77777777" w:rsidR="00DE0071" w:rsidRPr="008C2C7D" w:rsidRDefault="00DE0071" w:rsidP="00DE0071">
            <w:pPr>
              <w:rPr>
                <w:sz w:val="16"/>
                <w:szCs w:val="16"/>
                <w:lang w:val="en-GB"/>
              </w:rPr>
            </w:pPr>
            <w:r>
              <w:rPr>
                <w:sz w:val="16"/>
                <w:szCs w:val="16"/>
                <w:lang w:val="en-GB"/>
              </w:rPr>
              <w:t>25.00</w:t>
            </w:r>
          </w:p>
        </w:tc>
        <w:tc>
          <w:tcPr>
            <w:tcW w:w="1275" w:type="dxa"/>
            <w:tcBorders>
              <w:bottom w:val="single" w:sz="4" w:space="0" w:color="D2232A"/>
            </w:tcBorders>
            <w:shd w:val="clear" w:color="auto" w:fill="FFFFFF" w:themeFill="background1"/>
          </w:tcPr>
          <w:p w14:paraId="4706468A" w14:textId="77777777" w:rsidR="00DE0071" w:rsidRPr="008C2C7D" w:rsidRDefault="00DE0071" w:rsidP="00DE0071">
            <w:pPr>
              <w:rPr>
                <w:sz w:val="16"/>
                <w:szCs w:val="16"/>
                <w:lang w:val="en-GB"/>
              </w:rPr>
            </w:pPr>
            <w:r>
              <w:rPr>
                <w:sz w:val="16"/>
                <w:szCs w:val="16"/>
                <w:lang w:val="en-GB"/>
              </w:rPr>
              <w:t>25.00</w:t>
            </w:r>
          </w:p>
        </w:tc>
        <w:tc>
          <w:tcPr>
            <w:tcW w:w="1320" w:type="dxa"/>
            <w:shd w:val="clear" w:color="auto" w:fill="FFFFFF" w:themeFill="background1"/>
          </w:tcPr>
          <w:p w14:paraId="56CCF97E" w14:textId="77777777" w:rsidR="00DE0071" w:rsidRPr="008C2C7D" w:rsidRDefault="00DE0071" w:rsidP="00DE0071">
            <w:pPr>
              <w:rPr>
                <w:sz w:val="16"/>
                <w:szCs w:val="16"/>
                <w:lang w:val="en-GB"/>
              </w:rPr>
            </w:pPr>
          </w:p>
        </w:tc>
        <w:tc>
          <w:tcPr>
            <w:tcW w:w="1285" w:type="dxa"/>
            <w:shd w:val="clear" w:color="auto" w:fill="FFFFFF" w:themeFill="background1"/>
          </w:tcPr>
          <w:p w14:paraId="108C3D0E" w14:textId="77777777" w:rsidR="00DE0071" w:rsidRPr="008C2C7D" w:rsidRDefault="00DE0071" w:rsidP="00DE0071">
            <w:pPr>
              <w:rPr>
                <w:sz w:val="16"/>
                <w:szCs w:val="16"/>
                <w:lang w:val="en-GB"/>
              </w:rPr>
            </w:pPr>
          </w:p>
        </w:tc>
      </w:tr>
      <w:tr w:rsidR="00DE0071" w:rsidRPr="001B19E4" w14:paraId="7B96FBD1" w14:textId="77777777" w:rsidTr="003006C9">
        <w:trPr>
          <w:jc w:val="center"/>
        </w:trPr>
        <w:tc>
          <w:tcPr>
            <w:tcW w:w="3672" w:type="dxa"/>
            <w:shd w:val="clear" w:color="auto" w:fill="FFFFFF" w:themeFill="background1"/>
          </w:tcPr>
          <w:p w14:paraId="2B964AFF" w14:textId="77777777" w:rsidR="00DE0071" w:rsidRPr="008C2C7D" w:rsidRDefault="00DE0071" w:rsidP="00DE0071">
            <w:pPr>
              <w:rPr>
                <w:sz w:val="16"/>
                <w:szCs w:val="16"/>
                <w:lang w:val="en-GB"/>
              </w:rPr>
            </w:pPr>
            <w:r w:rsidRPr="008C2C7D">
              <w:rPr>
                <w:sz w:val="16"/>
                <w:szCs w:val="16"/>
                <w:lang w:val="en-GB"/>
              </w:rPr>
              <w:t>Tx power dBm/</w:t>
            </w:r>
            <w:proofErr w:type="spellStart"/>
            <w:r w:rsidRPr="008C2C7D">
              <w:rPr>
                <w:sz w:val="16"/>
                <w:szCs w:val="16"/>
                <w:lang w:val="en-GB"/>
              </w:rPr>
              <w:t>BWi</w:t>
            </w:r>
            <w:proofErr w:type="spellEnd"/>
          </w:p>
        </w:tc>
        <w:tc>
          <w:tcPr>
            <w:tcW w:w="1276" w:type="dxa"/>
            <w:shd w:val="clear" w:color="auto" w:fill="FFFFFF" w:themeFill="background1"/>
          </w:tcPr>
          <w:p w14:paraId="3FC7D867" w14:textId="77777777" w:rsidR="00DE0071" w:rsidRPr="008C2C7D" w:rsidRDefault="00DE0071" w:rsidP="00DE0071">
            <w:pPr>
              <w:rPr>
                <w:sz w:val="16"/>
                <w:szCs w:val="16"/>
                <w:lang w:val="en-GB"/>
              </w:rPr>
            </w:pPr>
            <w:r w:rsidRPr="008C2C7D">
              <w:rPr>
                <w:sz w:val="16"/>
                <w:szCs w:val="16"/>
                <w:lang w:val="en-GB"/>
              </w:rPr>
              <w:t>13.98</w:t>
            </w:r>
          </w:p>
        </w:tc>
        <w:tc>
          <w:tcPr>
            <w:tcW w:w="1275" w:type="dxa"/>
            <w:shd w:val="clear" w:color="auto" w:fill="FFFFFF" w:themeFill="background1"/>
          </w:tcPr>
          <w:p w14:paraId="70C5B0FF" w14:textId="77777777" w:rsidR="00DE0071" w:rsidRPr="008C2C7D" w:rsidRDefault="00DE0071" w:rsidP="00DE0071">
            <w:pPr>
              <w:rPr>
                <w:sz w:val="16"/>
                <w:szCs w:val="16"/>
                <w:lang w:val="en-GB"/>
              </w:rPr>
            </w:pPr>
            <w:r w:rsidRPr="008C2C7D">
              <w:rPr>
                <w:sz w:val="16"/>
                <w:szCs w:val="16"/>
                <w:lang w:val="en-GB"/>
              </w:rPr>
              <w:t>13.98</w:t>
            </w:r>
          </w:p>
        </w:tc>
        <w:tc>
          <w:tcPr>
            <w:tcW w:w="1134" w:type="dxa"/>
            <w:shd w:val="clear" w:color="auto" w:fill="FFFFFF" w:themeFill="background1"/>
          </w:tcPr>
          <w:p w14:paraId="6B240EB6" w14:textId="77777777" w:rsidR="00DE0071" w:rsidRPr="008C2C7D" w:rsidRDefault="00DE0071" w:rsidP="00DE0071">
            <w:pPr>
              <w:rPr>
                <w:sz w:val="16"/>
                <w:szCs w:val="16"/>
                <w:lang w:val="en-GB"/>
              </w:rPr>
            </w:pPr>
            <w:r w:rsidRPr="008C2C7D">
              <w:rPr>
                <w:sz w:val="16"/>
                <w:szCs w:val="16"/>
                <w:lang w:val="en-GB"/>
              </w:rPr>
              <w:t>13.98</w:t>
            </w:r>
          </w:p>
        </w:tc>
        <w:tc>
          <w:tcPr>
            <w:tcW w:w="1134" w:type="dxa"/>
            <w:shd w:val="clear" w:color="auto" w:fill="FFFFFF" w:themeFill="background1"/>
          </w:tcPr>
          <w:p w14:paraId="6155417E" w14:textId="77777777" w:rsidR="00DE0071" w:rsidRPr="008C2C7D" w:rsidRDefault="00DE0071" w:rsidP="00DE0071">
            <w:pPr>
              <w:rPr>
                <w:sz w:val="16"/>
                <w:szCs w:val="16"/>
                <w:lang w:val="en-GB"/>
              </w:rPr>
            </w:pPr>
            <w:r w:rsidRPr="008C2C7D">
              <w:rPr>
                <w:sz w:val="16"/>
                <w:szCs w:val="16"/>
                <w:lang w:val="en-GB"/>
              </w:rPr>
              <w:t>13.98</w:t>
            </w:r>
          </w:p>
        </w:tc>
        <w:tc>
          <w:tcPr>
            <w:tcW w:w="1276" w:type="dxa"/>
            <w:shd w:val="clear" w:color="auto" w:fill="FFFFFF" w:themeFill="background1"/>
          </w:tcPr>
          <w:p w14:paraId="1EBE75D6" w14:textId="77777777" w:rsidR="00DE0071" w:rsidRPr="008C2C7D" w:rsidRDefault="00DE0071" w:rsidP="00DE0071">
            <w:pPr>
              <w:rPr>
                <w:sz w:val="16"/>
                <w:szCs w:val="16"/>
                <w:lang w:val="en-GB"/>
              </w:rPr>
            </w:pPr>
            <w:r w:rsidRPr="008C2C7D">
              <w:rPr>
                <w:sz w:val="16"/>
                <w:szCs w:val="16"/>
                <w:lang w:val="en-GB"/>
              </w:rPr>
              <w:t>13.98</w:t>
            </w:r>
          </w:p>
        </w:tc>
        <w:tc>
          <w:tcPr>
            <w:tcW w:w="1276" w:type="dxa"/>
            <w:shd w:val="clear" w:color="auto" w:fill="FFFFFF" w:themeFill="background1"/>
          </w:tcPr>
          <w:p w14:paraId="0BBB5E46" w14:textId="77777777" w:rsidR="00DE0071" w:rsidRPr="008C2C7D" w:rsidRDefault="00DE0071" w:rsidP="00DE0071">
            <w:pPr>
              <w:rPr>
                <w:sz w:val="16"/>
                <w:szCs w:val="16"/>
                <w:lang w:val="en-GB"/>
              </w:rPr>
            </w:pPr>
            <w:r w:rsidRPr="008C2C7D">
              <w:rPr>
                <w:sz w:val="16"/>
                <w:szCs w:val="16"/>
                <w:lang w:val="en-GB"/>
              </w:rPr>
              <w:t>13.98</w:t>
            </w:r>
          </w:p>
        </w:tc>
        <w:tc>
          <w:tcPr>
            <w:tcW w:w="1276" w:type="dxa"/>
            <w:shd w:val="clear" w:color="auto" w:fill="FFFFFF" w:themeFill="background1"/>
          </w:tcPr>
          <w:p w14:paraId="2E1C5A81" w14:textId="77777777" w:rsidR="00DE0071" w:rsidRPr="008C2C7D" w:rsidRDefault="00DE0071" w:rsidP="00DE0071">
            <w:pPr>
              <w:rPr>
                <w:sz w:val="16"/>
                <w:szCs w:val="16"/>
                <w:lang w:val="en-GB"/>
              </w:rPr>
            </w:pPr>
            <w:r w:rsidRPr="008C2C7D">
              <w:rPr>
                <w:sz w:val="16"/>
                <w:szCs w:val="16"/>
                <w:lang w:val="en-GB"/>
              </w:rPr>
              <w:t>13.98</w:t>
            </w:r>
          </w:p>
        </w:tc>
        <w:tc>
          <w:tcPr>
            <w:tcW w:w="1275" w:type="dxa"/>
            <w:shd w:val="clear" w:color="auto" w:fill="FFFFFF" w:themeFill="background1"/>
          </w:tcPr>
          <w:p w14:paraId="10C8CDC0" w14:textId="77777777" w:rsidR="00DE0071" w:rsidRPr="008C2C7D" w:rsidRDefault="00DE0071" w:rsidP="00DE0071">
            <w:pPr>
              <w:rPr>
                <w:sz w:val="16"/>
                <w:szCs w:val="16"/>
                <w:lang w:val="en-GB"/>
              </w:rPr>
            </w:pPr>
            <w:r w:rsidRPr="008C2C7D">
              <w:rPr>
                <w:sz w:val="16"/>
                <w:szCs w:val="16"/>
                <w:lang w:val="en-GB"/>
              </w:rPr>
              <w:t>13.98</w:t>
            </w:r>
          </w:p>
        </w:tc>
        <w:tc>
          <w:tcPr>
            <w:tcW w:w="1320" w:type="dxa"/>
            <w:shd w:val="clear" w:color="auto" w:fill="FFFFFF" w:themeFill="background1"/>
          </w:tcPr>
          <w:p w14:paraId="0289EBC9" w14:textId="77777777" w:rsidR="00DE0071" w:rsidRPr="008C2C7D" w:rsidRDefault="00DE0071" w:rsidP="00DE0071">
            <w:pPr>
              <w:rPr>
                <w:sz w:val="16"/>
                <w:szCs w:val="16"/>
                <w:lang w:val="en-GB"/>
              </w:rPr>
            </w:pPr>
          </w:p>
        </w:tc>
        <w:tc>
          <w:tcPr>
            <w:tcW w:w="1285" w:type="dxa"/>
            <w:shd w:val="clear" w:color="auto" w:fill="FFFFFF" w:themeFill="background1"/>
          </w:tcPr>
          <w:p w14:paraId="002737DE" w14:textId="77777777" w:rsidR="00DE0071" w:rsidRPr="008C2C7D" w:rsidRDefault="00DE0071" w:rsidP="00DE0071">
            <w:pPr>
              <w:rPr>
                <w:sz w:val="16"/>
                <w:szCs w:val="16"/>
                <w:lang w:val="en-GB"/>
              </w:rPr>
            </w:pPr>
          </w:p>
        </w:tc>
      </w:tr>
      <w:tr w:rsidR="00DE0071" w:rsidRPr="001B19E4" w14:paraId="2BA835E2" w14:textId="77777777" w:rsidTr="003006C9">
        <w:trPr>
          <w:jc w:val="center"/>
        </w:trPr>
        <w:tc>
          <w:tcPr>
            <w:tcW w:w="3672" w:type="dxa"/>
            <w:shd w:val="clear" w:color="auto" w:fill="FFFFFF" w:themeFill="background1"/>
          </w:tcPr>
          <w:p w14:paraId="6A476C4A" w14:textId="77777777" w:rsidR="00DE0071" w:rsidRPr="008C2C7D" w:rsidRDefault="00DE0071" w:rsidP="00201AE6">
            <w:pPr>
              <w:rPr>
                <w:sz w:val="16"/>
                <w:szCs w:val="16"/>
                <w:lang w:val="en-GB"/>
              </w:rPr>
            </w:pPr>
            <w:r w:rsidRPr="008C2C7D">
              <w:rPr>
                <w:sz w:val="16"/>
                <w:szCs w:val="16"/>
                <w:lang w:val="en-GB"/>
              </w:rPr>
              <w:t xml:space="preserve">Receiver </w:t>
            </w:r>
            <w:proofErr w:type="spellStart"/>
            <w:r w:rsidRPr="008C2C7D">
              <w:rPr>
                <w:sz w:val="16"/>
                <w:szCs w:val="16"/>
                <w:lang w:val="en-GB"/>
              </w:rPr>
              <w:t>Bandwith</w:t>
            </w:r>
            <w:proofErr w:type="spellEnd"/>
            <w:r w:rsidRPr="008C2C7D">
              <w:rPr>
                <w:sz w:val="16"/>
                <w:szCs w:val="16"/>
                <w:lang w:val="en-GB"/>
              </w:rPr>
              <w:t xml:space="preserve"> </w:t>
            </w:r>
            <w:proofErr w:type="spellStart"/>
            <w:r w:rsidRPr="008C2C7D">
              <w:rPr>
                <w:sz w:val="16"/>
                <w:szCs w:val="16"/>
                <w:lang w:val="en-GB"/>
              </w:rPr>
              <w:t>BW</w:t>
            </w:r>
            <w:r w:rsidR="00201AE6">
              <w:rPr>
                <w:sz w:val="16"/>
                <w:szCs w:val="16"/>
                <w:lang w:val="en-GB"/>
              </w:rPr>
              <w:t>i</w:t>
            </w:r>
            <w:proofErr w:type="spellEnd"/>
            <w:r w:rsidRPr="008C2C7D">
              <w:rPr>
                <w:sz w:val="16"/>
                <w:szCs w:val="16"/>
                <w:lang w:val="en-GB"/>
              </w:rPr>
              <w:t xml:space="preserve"> kHz</w:t>
            </w:r>
          </w:p>
        </w:tc>
        <w:tc>
          <w:tcPr>
            <w:tcW w:w="1276" w:type="dxa"/>
            <w:shd w:val="clear" w:color="auto" w:fill="FFFFFF" w:themeFill="background1"/>
          </w:tcPr>
          <w:p w14:paraId="51124E24" w14:textId="77777777" w:rsidR="00DE0071" w:rsidRPr="008C2C7D" w:rsidRDefault="00DE0071" w:rsidP="00DE0071">
            <w:pPr>
              <w:rPr>
                <w:sz w:val="16"/>
                <w:szCs w:val="16"/>
                <w:lang w:val="en-GB"/>
              </w:rPr>
            </w:pPr>
            <w:r w:rsidRPr="008C2C7D">
              <w:rPr>
                <w:sz w:val="16"/>
                <w:szCs w:val="16"/>
                <w:lang w:val="en-GB"/>
              </w:rPr>
              <w:t>200.00</w:t>
            </w:r>
          </w:p>
        </w:tc>
        <w:tc>
          <w:tcPr>
            <w:tcW w:w="1275" w:type="dxa"/>
            <w:shd w:val="clear" w:color="auto" w:fill="FFFFFF" w:themeFill="background1"/>
          </w:tcPr>
          <w:p w14:paraId="464C8D33" w14:textId="77777777" w:rsidR="00DE0071" w:rsidRPr="008C2C7D" w:rsidRDefault="00DE0071" w:rsidP="00DE0071">
            <w:pPr>
              <w:rPr>
                <w:sz w:val="16"/>
                <w:szCs w:val="16"/>
                <w:lang w:val="en-GB"/>
              </w:rPr>
            </w:pPr>
            <w:r w:rsidRPr="008C2C7D">
              <w:rPr>
                <w:sz w:val="16"/>
                <w:szCs w:val="16"/>
                <w:lang w:val="en-GB"/>
              </w:rPr>
              <w:t>200.00</w:t>
            </w:r>
          </w:p>
        </w:tc>
        <w:tc>
          <w:tcPr>
            <w:tcW w:w="1134" w:type="dxa"/>
            <w:shd w:val="clear" w:color="auto" w:fill="FFFFFF" w:themeFill="background1"/>
          </w:tcPr>
          <w:p w14:paraId="01D1BA5E" w14:textId="77777777" w:rsidR="00DE0071" w:rsidRPr="008C2C7D" w:rsidRDefault="00DE0071" w:rsidP="00DE0071">
            <w:pPr>
              <w:rPr>
                <w:sz w:val="16"/>
                <w:szCs w:val="16"/>
                <w:lang w:val="en-GB"/>
              </w:rPr>
            </w:pPr>
            <w:r w:rsidRPr="008C2C7D">
              <w:rPr>
                <w:sz w:val="16"/>
                <w:szCs w:val="16"/>
                <w:lang w:val="en-GB"/>
              </w:rPr>
              <w:t>200.00</w:t>
            </w:r>
          </w:p>
        </w:tc>
        <w:tc>
          <w:tcPr>
            <w:tcW w:w="1134" w:type="dxa"/>
            <w:shd w:val="clear" w:color="auto" w:fill="FFFFFF" w:themeFill="background1"/>
          </w:tcPr>
          <w:p w14:paraId="65E75DA5" w14:textId="77777777" w:rsidR="00DE0071" w:rsidRPr="008C2C7D" w:rsidRDefault="00DE0071" w:rsidP="00DE0071">
            <w:pPr>
              <w:rPr>
                <w:sz w:val="16"/>
                <w:szCs w:val="16"/>
                <w:lang w:val="en-GB"/>
              </w:rPr>
            </w:pPr>
            <w:r w:rsidRPr="008C2C7D">
              <w:rPr>
                <w:sz w:val="16"/>
                <w:szCs w:val="16"/>
                <w:lang w:val="en-GB"/>
              </w:rPr>
              <w:t>200.00</w:t>
            </w:r>
          </w:p>
        </w:tc>
        <w:tc>
          <w:tcPr>
            <w:tcW w:w="1276" w:type="dxa"/>
            <w:shd w:val="clear" w:color="auto" w:fill="FFFFFF" w:themeFill="background1"/>
          </w:tcPr>
          <w:p w14:paraId="7800774E" w14:textId="77777777" w:rsidR="00DE0071" w:rsidRPr="008C2C7D" w:rsidRDefault="00DE0071" w:rsidP="00DE0071">
            <w:pPr>
              <w:rPr>
                <w:sz w:val="16"/>
                <w:szCs w:val="16"/>
                <w:lang w:val="en-GB"/>
              </w:rPr>
            </w:pPr>
            <w:r w:rsidRPr="008C2C7D">
              <w:rPr>
                <w:sz w:val="16"/>
                <w:szCs w:val="16"/>
                <w:lang w:val="en-GB"/>
              </w:rPr>
              <w:t>200.00</w:t>
            </w:r>
          </w:p>
        </w:tc>
        <w:tc>
          <w:tcPr>
            <w:tcW w:w="1276" w:type="dxa"/>
            <w:shd w:val="clear" w:color="auto" w:fill="FFFFFF" w:themeFill="background1"/>
          </w:tcPr>
          <w:p w14:paraId="44EDDF8D" w14:textId="77777777" w:rsidR="00DE0071" w:rsidRPr="008C2C7D" w:rsidRDefault="00DE0071" w:rsidP="00DE0071">
            <w:pPr>
              <w:rPr>
                <w:sz w:val="16"/>
                <w:szCs w:val="16"/>
                <w:lang w:val="en-GB"/>
              </w:rPr>
            </w:pPr>
            <w:r w:rsidRPr="008C2C7D">
              <w:rPr>
                <w:sz w:val="16"/>
                <w:szCs w:val="16"/>
                <w:lang w:val="en-GB"/>
              </w:rPr>
              <w:t>200.00</w:t>
            </w:r>
          </w:p>
        </w:tc>
        <w:tc>
          <w:tcPr>
            <w:tcW w:w="1276" w:type="dxa"/>
            <w:shd w:val="clear" w:color="auto" w:fill="FFFFFF" w:themeFill="background1"/>
          </w:tcPr>
          <w:p w14:paraId="74A5F392" w14:textId="77777777" w:rsidR="00DE0071" w:rsidRPr="008C2C7D" w:rsidRDefault="00DE0071" w:rsidP="00DE0071">
            <w:pPr>
              <w:rPr>
                <w:sz w:val="16"/>
                <w:szCs w:val="16"/>
                <w:lang w:val="en-GB"/>
              </w:rPr>
            </w:pPr>
            <w:r w:rsidRPr="008C2C7D">
              <w:rPr>
                <w:sz w:val="16"/>
                <w:szCs w:val="16"/>
                <w:lang w:val="en-GB"/>
              </w:rPr>
              <w:t>200.00</w:t>
            </w:r>
          </w:p>
        </w:tc>
        <w:tc>
          <w:tcPr>
            <w:tcW w:w="1275" w:type="dxa"/>
            <w:shd w:val="clear" w:color="auto" w:fill="FFFFFF" w:themeFill="background1"/>
          </w:tcPr>
          <w:p w14:paraId="1D7E0F98" w14:textId="77777777" w:rsidR="00DE0071" w:rsidRPr="008C2C7D" w:rsidRDefault="00DE0071" w:rsidP="00DE0071">
            <w:pPr>
              <w:rPr>
                <w:sz w:val="16"/>
                <w:szCs w:val="16"/>
                <w:lang w:val="en-GB"/>
              </w:rPr>
            </w:pPr>
            <w:r w:rsidRPr="008C2C7D">
              <w:rPr>
                <w:sz w:val="16"/>
                <w:szCs w:val="16"/>
                <w:lang w:val="en-GB"/>
              </w:rPr>
              <w:t>200.00</w:t>
            </w:r>
          </w:p>
        </w:tc>
        <w:tc>
          <w:tcPr>
            <w:tcW w:w="1320" w:type="dxa"/>
            <w:shd w:val="clear" w:color="auto" w:fill="FFFFFF" w:themeFill="background1"/>
          </w:tcPr>
          <w:p w14:paraId="0828EEE6" w14:textId="77777777" w:rsidR="00DE0071" w:rsidRPr="008C2C7D" w:rsidRDefault="00DE0071" w:rsidP="00DE0071">
            <w:pPr>
              <w:rPr>
                <w:sz w:val="16"/>
                <w:szCs w:val="16"/>
                <w:lang w:val="en-GB"/>
              </w:rPr>
            </w:pPr>
          </w:p>
        </w:tc>
        <w:tc>
          <w:tcPr>
            <w:tcW w:w="1285" w:type="dxa"/>
            <w:shd w:val="clear" w:color="auto" w:fill="FFFFFF" w:themeFill="background1"/>
          </w:tcPr>
          <w:p w14:paraId="25619545" w14:textId="77777777" w:rsidR="00DE0071" w:rsidRPr="008C2C7D" w:rsidRDefault="00DE0071" w:rsidP="00DE0071">
            <w:pPr>
              <w:rPr>
                <w:sz w:val="16"/>
                <w:szCs w:val="16"/>
                <w:lang w:val="en-GB"/>
              </w:rPr>
            </w:pPr>
          </w:p>
        </w:tc>
      </w:tr>
      <w:tr w:rsidR="00DE0071" w:rsidRPr="001B19E4" w14:paraId="14B0DADE" w14:textId="77777777" w:rsidTr="003006C9">
        <w:trPr>
          <w:jc w:val="center"/>
        </w:trPr>
        <w:tc>
          <w:tcPr>
            <w:tcW w:w="3672" w:type="dxa"/>
            <w:shd w:val="clear" w:color="auto" w:fill="FFFFFF" w:themeFill="background1"/>
          </w:tcPr>
          <w:p w14:paraId="6F27F352" w14:textId="77777777" w:rsidR="00DE0071" w:rsidRPr="008C2C7D" w:rsidRDefault="00DE0071" w:rsidP="00DE0071">
            <w:pPr>
              <w:rPr>
                <w:color w:val="FF0000"/>
                <w:sz w:val="16"/>
                <w:szCs w:val="16"/>
                <w:lang w:val="en-GB"/>
              </w:rPr>
            </w:pPr>
            <w:r w:rsidRPr="008C2C7D">
              <w:rPr>
                <w:color w:val="FF0000"/>
                <w:sz w:val="16"/>
                <w:szCs w:val="16"/>
                <w:lang w:val="en-GB"/>
              </w:rPr>
              <w:t>Available band kHz</w:t>
            </w:r>
          </w:p>
        </w:tc>
        <w:tc>
          <w:tcPr>
            <w:tcW w:w="1276" w:type="dxa"/>
            <w:shd w:val="clear" w:color="auto" w:fill="FFFFFF" w:themeFill="background1"/>
          </w:tcPr>
          <w:p w14:paraId="6AAE70EB" w14:textId="77777777" w:rsidR="00DE0071" w:rsidRPr="008C2C7D" w:rsidRDefault="00DE0071" w:rsidP="00DE0071">
            <w:pPr>
              <w:rPr>
                <w:sz w:val="16"/>
                <w:szCs w:val="16"/>
                <w:lang w:val="en-GB"/>
              </w:rPr>
            </w:pPr>
            <w:r w:rsidRPr="008C2C7D">
              <w:rPr>
                <w:sz w:val="16"/>
                <w:szCs w:val="16"/>
                <w:lang w:val="en-GB"/>
              </w:rPr>
              <w:t>3000.00</w:t>
            </w:r>
          </w:p>
        </w:tc>
        <w:tc>
          <w:tcPr>
            <w:tcW w:w="1275" w:type="dxa"/>
            <w:shd w:val="clear" w:color="auto" w:fill="FFFFFF" w:themeFill="background1"/>
          </w:tcPr>
          <w:p w14:paraId="412EE95F" w14:textId="77777777" w:rsidR="00DE0071" w:rsidRPr="008C2C7D" w:rsidRDefault="00DE0071" w:rsidP="00DE0071">
            <w:pPr>
              <w:rPr>
                <w:sz w:val="16"/>
                <w:szCs w:val="16"/>
                <w:lang w:val="en-GB"/>
              </w:rPr>
            </w:pPr>
            <w:r w:rsidRPr="008C2C7D">
              <w:rPr>
                <w:sz w:val="16"/>
                <w:szCs w:val="16"/>
                <w:lang w:val="en-GB"/>
              </w:rPr>
              <w:t>3000.00</w:t>
            </w:r>
          </w:p>
        </w:tc>
        <w:tc>
          <w:tcPr>
            <w:tcW w:w="1134" w:type="dxa"/>
            <w:tcBorders>
              <w:bottom w:val="single" w:sz="4" w:space="0" w:color="D2232A"/>
            </w:tcBorders>
            <w:shd w:val="clear" w:color="auto" w:fill="FFFFFF" w:themeFill="background1"/>
          </w:tcPr>
          <w:p w14:paraId="3FBBC0F9" w14:textId="77777777" w:rsidR="00DE0071" w:rsidRPr="008C2C7D" w:rsidRDefault="00DE0071" w:rsidP="00DE0071">
            <w:pPr>
              <w:rPr>
                <w:sz w:val="16"/>
                <w:szCs w:val="16"/>
                <w:lang w:val="en-GB"/>
              </w:rPr>
            </w:pPr>
            <w:r w:rsidRPr="008C2C7D">
              <w:rPr>
                <w:sz w:val="16"/>
                <w:szCs w:val="16"/>
                <w:lang w:val="en-GB"/>
              </w:rPr>
              <w:t>3000.00</w:t>
            </w:r>
          </w:p>
        </w:tc>
        <w:tc>
          <w:tcPr>
            <w:tcW w:w="1134" w:type="dxa"/>
            <w:tcBorders>
              <w:bottom w:val="single" w:sz="4" w:space="0" w:color="D2232A"/>
            </w:tcBorders>
            <w:shd w:val="clear" w:color="auto" w:fill="FFFFFF" w:themeFill="background1"/>
          </w:tcPr>
          <w:p w14:paraId="20E6D3AC" w14:textId="77777777" w:rsidR="00DE0071" w:rsidRPr="008C2C7D" w:rsidRDefault="00DE0071" w:rsidP="00DE0071">
            <w:pPr>
              <w:rPr>
                <w:sz w:val="16"/>
                <w:szCs w:val="16"/>
                <w:lang w:val="en-GB"/>
              </w:rPr>
            </w:pPr>
            <w:r w:rsidRPr="008C2C7D">
              <w:rPr>
                <w:sz w:val="16"/>
                <w:szCs w:val="16"/>
                <w:lang w:val="en-GB"/>
              </w:rPr>
              <w:t>3000.00</w:t>
            </w:r>
          </w:p>
        </w:tc>
        <w:tc>
          <w:tcPr>
            <w:tcW w:w="1276" w:type="dxa"/>
            <w:tcBorders>
              <w:bottom w:val="single" w:sz="4" w:space="0" w:color="D2232A"/>
            </w:tcBorders>
            <w:shd w:val="clear" w:color="auto" w:fill="FFFFFF" w:themeFill="background1"/>
          </w:tcPr>
          <w:p w14:paraId="52531E56" w14:textId="77777777" w:rsidR="00DE0071" w:rsidRPr="008C2C7D" w:rsidRDefault="00DE0071" w:rsidP="00DE0071">
            <w:pPr>
              <w:rPr>
                <w:sz w:val="16"/>
                <w:szCs w:val="16"/>
                <w:lang w:val="en-GB"/>
              </w:rPr>
            </w:pPr>
            <w:r w:rsidRPr="008C2C7D">
              <w:rPr>
                <w:sz w:val="16"/>
                <w:szCs w:val="16"/>
                <w:lang w:val="en-GB"/>
              </w:rPr>
              <w:t>3000.00</w:t>
            </w:r>
          </w:p>
        </w:tc>
        <w:tc>
          <w:tcPr>
            <w:tcW w:w="1276" w:type="dxa"/>
            <w:tcBorders>
              <w:bottom w:val="single" w:sz="4" w:space="0" w:color="D2232A"/>
            </w:tcBorders>
            <w:shd w:val="clear" w:color="auto" w:fill="FFFFFF" w:themeFill="background1"/>
          </w:tcPr>
          <w:p w14:paraId="59BFB390" w14:textId="77777777" w:rsidR="00DE0071" w:rsidRPr="008C2C7D" w:rsidRDefault="00DE0071" w:rsidP="00DE0071">
            <w:pPr>
              <w:rPr>
                <w:sz w:val="16"/>
                <w:szCs w:val="16"/>
                <w:lang w:val="en-GB"/>
              </w:rPr>
            </w:pPr>
            <w:r w:rsidRPr="008C2C7D">
              <w:rPr>
                <w:sz w:val="16"/>
                <w:szCs w:val="16"/>
                <w:lang w:val="en-GB"/>
              </w:rPr>
              <w:t>3000.00</w:t>
            </w:r>
          </w:p>
        </w:tc>
        <w:tc>
          <w:tcPr>
            <w:tcW w:w="1276" w:type="dxa"/>
            <w:shd w:val="clear" w:color="auto" w:fill="FFFFFF" w:themeFill="background1"/>
          </w:tcPr>
          <w:p w14:paraId="2A5891DA" w14:textId="77777777" w:rsidR="00DE0071" w:rsidRPr="008C2C7D" w:rsidRDefault="00DE0071" w:rsidP="00DE0071">
            <w:pPr>
              <w:rPr>
                <w:sz w:val="16"/>
                <w:szCs w:val="16"/>
                <w:lang w:val="en-GB"/>
              </w:rPr>
            </w:pPr>
            <w:r w:rsidRPr="008C2C7D">
              <w:rPr>
                <w:sz w:val="16"/>
                <w:szCs w:val="16"/>
                <w:lang w:val="en-GB"/>
              </w:rPr>
              <w:t>3000.00</w:t>
            </w:r>
          </w:p>
        </w:tc>
        <w:tc>
          <w:tcPr>
            <w:tcW w:w="1275" w:type="dxa"/>
            <w:shd w:val="clear" w:color="auto" w:fill="FFFFFF" w:themeFill="background1"/>
          </w:tcPr>
          <w:p w14:paraId="22E0194F" w14:textId="77777777" w:rsidR="00DE0071" w:rsidRPr="008C2C7D" w:rsidRDefault="00DE0071" w:rsidP="00DE0071">
            <w:pPr>
              <w:rPr>
                <w:sz w:val="16"/>
                <w:szCs w:val="16"/>
                <w:lang w:val="en-GB"/>
              </w:rPr>
            </w:pPr>
            <w:r w:rsidRPr="008C2C7D">
              <w:rPr>
                <w:sz w:val="16"/>
                <w:szCs w:val="16"/>
                <w:lang w:val="en-GB"/>
              </w:rPr>
              <w:t>3000.00</w:t>
            </w:r>
          </w:p>
        </w:tc>
        <w:tc>
          <w:tcPr>
            <w:tcW w:w="1320" w:type="dxa"/>
            <w:shd w:val="clear" w:color="auto" w:fill="FFFFFF" w:themeFill="background1"/>
          </w:tcPr>
          <w:p w14:paraId="0A37BF9F" w14:textId="77777777" w:rsidR="00DE0071" w:rsidRPr="008C2C7D" w:rsidRDefault="00DE0071" w:rsidP="00DE0071">
            <w:pPr>
              <w:rPr>
                <w:sz w:val="16"/>
                <w:szCs w:val="16"/>
                <w:lang w:val="en-GB"/>
              </w:rPr>
            </w:pPr>
          </w:p>
        </w:tc>
        <w:tc>
          <w:tcPr>
            <w:tcW w:w="1285" w:type="dxa"/>
            <w:shd w:val="clear" w:color="auto" w:fill="FFFFFF" w:themeFill="background1"/>
          </w:tcPr>
          <w:p w14:paraId="17BEFB06" w14:textId="77777777" w:rsidR="00DE0071" w:rsidRPr="008C2C7D" w:rsidRDefault="00DE0071" w:rsidP="00DE0071">
            <w:pPr>
              <w:rPr>
                <w:sz w:val="16"/>
                <w:szCs w:val="16"/>
                <w:lang w:val="en-GB"/>
              </w:rPr>
            </w:pPr>
          </w:p>
        </w:tc>
      </w:tr>
      <w:tr w:rsidR="00DE0071" w:rsidRPr="001B19E4" w14:paraId="7468B7EB" w14:textId="77777777" w:rsidTr="003006C9">
        <w:trPr>
          <w:jc w:val="center"/>
        </w:trPr>
        <w:tc>
          <w:tcPr>
            <w:tcW w:w="3672" w:type="dxa"/>
            <w:shd w:val="clear" w:color="auto" w:fill="FFFFFF" w:themeFill="background1"/>
          </w:tcPr>
          <w:p w14:paraId="5FC92746" w14:textId="77777777" w:rsidR="00DE0071" w:rsidRPr="008C2C7D" w:rsidRDefault="00DE0071" w:rsidP="00DE0071">
            <w:pPr>
              <w:rPr>
                <w:sz w:val="16"/>
                <w:szCs w:val="16"/>
                <w:lang w:val="en-GB"/>
              </w:rPr>
            </w:pPr>
            <w:r w:rsidRPr="008C2C7D">
              <w:rPr>
                <w:color w:val="FF0000"/>
                <w:sz w:val="16"/>
                <w:szCs w:val="16"/>
                <w:lang w:val="en-GB"/>
              </w:rPr>
              <w:t>Device density/km</w:t>
            </w:r>
            <w:r w:rsidRPr="008C2C7D">
              <w:rPr>
                <w:color w:val="FF0000"/>
                <w:sz w:val="16"/>
                <w:szCs w:val="16"/>
                <w:vertAlign w:val="superscript"/>
                <w:lang w:val="en-GB"/>
              </w:rPr>
              <w:t>2</w:t>
            </w:r>
          </w:p>
        </w:tc>
        <w:tc>
          <w:tcPr>
            <w:tcW w:w="1276" w:type="dxa"/>
            <w:shd w:val="clear" w:color="auto" w:fill="FFFFFF" w:themeFill="background1"/>
          </w:tcPr>
          <w:p w14:paraId="42F4A436" w14:textId="77777777" w:rsidR="00DE0071" w:rsidRPr="008C2C7D" w:rsidRDefault="00DE0071" w:rsidP="00DE0071">
            <w:pPr>
              <w:rPr>
                <w:sz w:val="16"/>
                <w:szCs w:val="16"/>
                <w:lang w:val="en-GB"/>
              </w:rPr>
            </w:pPr>
            <w:r w:rsidRPr="008C2C7D">
              <w:rPr>
                <w:sz w:val="16"/>
                <w:szCs w:val="16"/>
                <w:lang w:val="en-GB"/>
              </w:rPr>
              <w:t>12.00</w:t>
            </w:r>
          </w:p>
        </w:tc>
        <w:tc>
          <w:tcPr>
            <w:tcW w:w="1275" w:type="dxa"/>
            <w:shd w:val="clear" w:color="auto" w:fill="FFFFFF" w:themeFill="background1"/>
          </w:tcPr>
          <w:p w14:paraId="3E4C8827" w14:textId="77777777" w:rsidR="00DE0071" w:rsidRPr="008C2C7D" w:rsidRDefault="00DE0071" w:rsidP="00DE0071">
            <w:pPr>
              <w:rPr>
                <w:sz w:val="16"/>
                <w:szCs w:val="16"/>
                <w:lang w:val="en-GB"/>
              </w:rPr>
            </w:pPr>
            <w:r w:rsidRPr="008C2C7D">
              <w:rPr>
                <w:sz w:val="16"/>
                <w:szCs w:val="16"/>
                <w:lang w:val="en-GB"/>
              </w:rPr>
              <w:t>12.00</w:t>
            </w:r>
          </w:p>
        </w:tc>
        <w:tc>
          <w:tcPr>
            <w:tcW w:w="1134" w:type="dxa"/>
            <w:shd w:val="clear" w:color="auto" w:fill="FFFFFF" w:themeFill="background1"/>
          </w:tcPr>
          <w:p w14:paraId="19102686" w14:textId="77777777" w:rsidR="00DE0071" w:rsidRPr="008C2C7D" w:rsidRDefault="00DE0071" w:rsidP="00DE0071">
            <w:pPr>
              <w:rPr>
                <w:sz w:val="16"/>
                <w:szCs w:val="16"/>
                <w:lang w:val="en-GB"/>
              </w:rPr>
            </w:pPr>
            <w:r>
              <w:rPr>
                <w:sz w:val="16"/>
                <w:szCs w:val="16"/>
                <w:lang w:val="en-GB"/>
              </w:rPr>
              <w:t>5000</w:t>
            </w:r>
            <w:r w:rsidRPr="008C2C7D">
              <w:rPr>
                <w:sz w:val="16"/>
                <w:szCs w:val="16"/>
                <w:lang w:val="en-GB"/>
              </w:rPr>
              <w:t>0.00</w:t>
            </w:r>
          </w:p>
        </w:tc>
        <w:tc>
          <w:tcPr>
            <w:tcW w:w="1134" w:type="dxa"/>
            <w:shd w:val="clear" w:color="auto" w:fill="FFFFFF" w:themeFill="background1"/>
          </w:tcPr>
          <w:p w14:paraId="1BA29ACE" w14:textId="77777777" w:rsidR="00DE0071" w:rsidRPr="008C2C7D" w:rsidRDefault="00DE0071" w:rsidP="00DE0071">
            <w:pPr>
              <w:rPr>
                <w:sz w:val="16"/>
                <w:szCs w:val="16"/>
                <w:lang w:val="en-GB"/>
              </w:rPr>
            </w:pPr>
            <w:r>
              <w:rPr>
                <w:sz w:val="16"/>
                <w:szCs w:val="16"/>
                <w:lang w:val="en-GB"/>
              </w:rPr>
              <w:t>5000</w:t>
            </w:r>
            <w:r w:rsidRPr="008C2C7D">
              <w:rPr>
                <w:sz w:val="16"/>
                <w:szCs w:val="16"/>
                <w:lang w:val="en-GB"/>
              </w:rPr>
              <w:t>0.00</w:t>
            </w:r>
          </w:p>
        </w:tc>
        <w:tc>
          <w:tcPr>
            <w:tcW w:w="1276" w:type="dxa"/>
            <w:shd w:val="clear" w:color="auto" w:fill="FFFFFF" w:themeFill="background1"/>
          </w:tcPr>
          <w:p w14:paraId="4819862F" w14:textId="77777777" w:rsidR="00DE0071" w:rsidRPr="008C2C7D" w:rsidRDefault="00DE0071" w:rsidP="00DE0071">
            <w:pPr>
              <w:rPr>
                <w:sz w:val="16"/>
                <w:szCs w:val="16"/>
                <w:lang w:val="en-GB"/>
              </w:rPr>
            </w:pPr>
            <w:r>
              <w:rPr>
                <w:sz w:val="16"/>
                <w:szCs w:val="16"/>
                <w:lang w:val="en-GB"/>
              </w:rPr>
              <w:t>2000</w:t>
            </w:r>
            <w:r w:rsidRPr="008C2C7D">
              <w:rPr>
                <w:sz w:val="16"/>
                <w:szCs w:val="16"/>
                <w:lang w:val="en-GB"/>
              </w:rPr>
              <w:t>.00</w:t>
            </w:r>
          </w:p>
        </w:tc>
        <w:tc>
          <w:tcPr>
            <w:tcW w:w="1276" w:type="dxa"/>
            <w:shd w:val="clear" w:color="auto" w:fill="FFFFFF" w:themeFill="background1"/>
          </w:tcPr>
          <w:p w14:paraId="163D9F81" w14:textId="77777777" w:rsidR="00DE0071" w:rsidRPr="008C2C7D" w:rsidRDefault="00DE0071" w:rsidP="00DE0071">
            <w:pPr>
              <w:rPr>
                <w:sz w:val="16"/>
                <w:szCs w:val="16"/>
                <w:lang w:val="en-GB"/>
              </w:rPr>
            </w:pPr>
            <w:r>
              <w:rPr>
                <w:sz w:val="16"/>
                <w:szCs w:val="16"/>
                <w:lang w:val="en-GB"/>
              </w:rPr>
              <w:t>2000</w:t>
            </w:r>
            <w:r w:rsidRPr="008C2C7D">
              <w:rPr>
                <w:sz w:val="16"/>
                <w:szCs w:val="16"/>
                <w:lang w:val="en-GB"/>
              </w:rPr>
              <w:t>.00</w:t>
            </w:r>
          </w:p>
        </w:tc>
        <w:tc>
          <w:tcPr>
            <w:tcW w:w="1276" w:type="dxa"/>
            <w:shd w:val="clear" w:color="auto" w:fill="FFFFFF" w:themeFill="background1"/>
          </w:tcPr>
          <w:p w14:paraId="551CD6F4" w14:textId="77777777" w:rsidR="00DE0071" w:rsidRPr="008C2C7D" w:rsidRDefault="00DE0071" w:rsidP="00DE0071">
            <w:pPr>
              <w:rPr>
                <w:sz w:val="16"/>
                <w:szCs w:val="16"/>
                <w:lang w:val="en-GB"/>
              </w:rPr>
            </w:pPr>
            <w:r w:rsidRPr="008C2C7D">
              <w:rPr>
                <w:sz w:val="16"/>
                <w:szCs w:val="16"/>
                <w:lang w:val="en-GB"/>
              </w:rPr>
              <w:t>80.00</w:t>
            </w:r>
          </w:p>
        </w:tc>
        <w:tc>
          <w:tcPr>
            <w:tcW w:w="1275" w:type="dxa"/>
            <w:shd w:val="clear" w:color="auto" w:fill="FFFFFF" w:themeFill="background1"/>
          </w:tcPr>
          <w:p w14:paraId="4E6F263B" w14:textId="77777777" w:rsidR="00DE0071" w:rsidRPr="008C2C7D" w:rsidRDefault="00DE0071" w:rsidP="00DE0071">
            <w:pPr>
              <w:rPr>
                <w:sz w:val="16"/>
                <w:szCs w:val="16"/>
                <w:lang w:val="en-GB"/>
              </w:rPr>
            </w:pPr>
            <w:r w:rsidRPr="008C2C7D">
              <w:rPr>
                <w:sz w:val="16"/>
                <w:szCs w:val="16"/>
                <w:lang w:val="en-GB"/>
              </w:rPr>
              <w:t>80.00</w:t>
            </w:r>
          </w:p>
        </w:tc>
        <w:tc>
          <w:tcPr>
            <w:tcW w:w="1320" w:type="dxa"/>
            <w:shd w:val="clear" w:color="auto" w:fill="FFFFFF" w:themeFill="background1"/>
          </w:tcPr>
          <w:p w14:paraId="191A8C3D" w14:textId="77777777" w:rsidR="00DE0071" w:rsidRPr="008C2C7D" w:rsidRDefault="00DE0071" w:rsidP="00DE0071">
            <w:pPr>
              <w:rPr>
                <w:sz w:val="16"/>
                <w:szCs w:val="16"/>
                <w:lang w:val="en-GB"/>
              </w:rPr>
            </w:pPr>
          </w:p>
        </w:tc>
        <w:tc>
          <w:tcPr>
            <w:tcW w:w="1285" w:type="dxa"/>
            <w:shd w:val="clear" w:color="auto" w:fill="FFFFFF" w:themeFill="background1"/>
          </w:tcPr>
          <w:p w14:paraId="2A82BBBB" w14:textId="77777777" w:rsidR="00DE0071" w:rsidRPr="008C2C7D" w:rsidRDefault="00DE0071" w:rsidP="00DE0071">
            <w:pPr>
              <w:rPr>
                <w:sz w:val="16"/>
                <w:szCs w:val="16"/>
                <w:lang w:val="en-GB"/>
              </w:rPr>
            </w:pPr>
          </w:p>
        </w:tc>
      </w:tr>
      <w:tr w:rsidR="00DE0071" w:rsidRPr="001B19E4" w14:paraId="0BA14376" w14:textId="77777777" w:rsidTr="003006C9">
        <w:trPr>
          <w:jc w:val="center"/>
        </w:trPr>
        <w:tc>
          <w:tcPr>
            <w:tcW w:w="3672" w:type="dxa"/>
            <w:shd w:val="clear" w:color="auto" w:fill="FFFFFF" w:themeFill="background1"/>
          </w:tcPr>
          <w:p w14:paraId="70649B0B" w14:textId="77777777" w:rsidR="00DE0071" w:rsidRPr="008C2C7D" w:rsidRDefault="00DE0071" w:rsidP="00DE0071">
            <w:pPr>
              <w:rPr>
                <w:sz w:val="16"/>
                <w:szCs w:val="16"/>
                <w:lang w:val="en-GB"/>
              </w:rPr>
            </w:pPr>
            <w:r w:rsidRPr="008C2C7D">
              <w:rPr>
                <w:sz w:val="16"/>
                <w:szCs w:val="16"/>
                <w:lang w:val="en-GB"/>
              </w:rPr>
              <w:t>No channels (Note 2)</w:t>
            </w:r>
          </w:p>
        </w:tc>
        <w:tc>
          <w:tcPr>
            <w:tcW w:w="1276" w:type="dxa"/>
            <w:tcBorders>
              <w:bottom w:val="single" w:sz="4" w:space="0" w:color="D2232A"/>
            </w:tcBorders>
            <w:shd w:val="clear" w:color="auto" w:fill="FFFFFF" w:themeFill="background1"/>
          </w:tcPr>
          <w:p w14:paraId="5E9CEBC2" w14:textId="77777777" w:rsidR="00DE0071" w:rsidRPr="008C2C7D" w:rsidRDefault="00DE0071" w:rsidP="00DE0071">
            <w:pPr>
              <w:rPr>
                <w:sz w:val="16"/>
                <w:szCs w:val="16"/>
                <w:lang w:val="en-GB"/>
              </w:rPr>
            </w:pPr>
            <w:r w:rsidRPr="008C2C7D">
              <w:rPr>
                <w:sz w:val="16"/>
                <w:szCs w:val="16"/>
                <w:lang w:val="en-GB"/>
              </w:rPr>
              <w:t>15.00</w:t>
            </w:r>
          </w:p>
        </w:tc>
        <w:tc>
          <w:tcPr>
            <w:tcW w:w="1275" w:type="dxa"/>
            <w:tcBorders>
              <w:bottom w:val="single" w:sz="4" w:space="0" w:color="D2232A"/>
            </w:tcBorders>
            <w:shd w:val="clear" w:color="auto" w:fill="FFFFFF" w:themeFill="background1"/>
          </w:tcPr>
          <w:p w14:paraId="450D4792" w14:textId="77777777" w:rsidR="00DE0071" w:rsidRPr="008C2C7D" w:rsidRDefault="00DE0071" w:rsidP="00DE0071">
            <w:pPr>
              <w:rPr>
                <w:sz w:val="16"/>
                <w:szCs w:val="16"/>
                <w:lang w:val="en-GB"/>
              </w:rPr>
            </w:pPr>
            <w:r w:rsidRPr="008C2C7D">
              <w:rPr>
                <w:sz w:val="16"/>
                <w:szCs w:val="16"/>
                <w:lang w:val="en-GB"/>
              </w:rPr>
              <w:t>15.00</w:t>
            </w:r>
          </w:p>
        </w:tc>
        <w:tc>
          <w:tcPr>
            <w:tcW w:w="1134" w:type="dxa"/>
            <w:tcBorders>
              <w:bottom w:val="single" w:sz="4" w:space="0" w:color="D2232A"/>
            </w:tcBorders>
            <w:shd w:val="clear" w:color="auto" w:fill="FFFFFF" w:themeFill="background1"/>
          </w:tcPr>
          <w:p w14:paraId="297F7A91" w14:textId="77777777" w:rsidR="00DE0071" w:rsidRPr="008C2C7D" w:rsidRDefault="00DE0071" w:rsidP="00DE0071">
            <w:pPr>
              <w:rPr>
                <w:sz w:val="16"/>
                <w:szCs w:val="16"/>
                <w:lang w:val="en-GB"/>
              </w:rPr>
            </w:pPr>
            <w:r w:rsidRPr="008C2C7D">
              <w:rPr>
                <w:sz w:val="16"/>
                <w:szCs w:val="16"/>
                <w:lang w:val="en-GB"/>
              </w:rPr>
              <w:t>15.00</w:t>
            </w:r>
          </w:p>
        </w:tc>
        <w:tc>
          <w:tcPr>
            <w:tcW w:w="1134" w:type="dxa"/>
            <w:tcBorders>
              <w:bottom w:val="single" w:sz="4" w:space="0" w:color="D2232A"/>
            </w:tcBorders>
            <w:shd w:val="clear" w:color="auto" w:fill="FFFFFF" w:themeFill="background1"/>
          </w:tcPr>
          <w:p w14:paraId="1A8DCDF1" w14:textId="77777777" w:rsidR="00DE0071" w:rsidRPr="008C2C7D" w:rsidRDefault="00DE0071" w:rsidP="00DE0071">
            <w:pPr>
              <w:rPr>
                <w:sz w:val="16"/>
                <w:szCs w:val="16"/>
                <w:lang w:val="en-GB"/>
              </w:rPr>
            </w:pPr>
            <w:r w:rsidRPr="008C2C7D">
              <w:rPr>
                <w:sz w:val="16"/>
                <w:szCs w:val="16"/>
                <w:lang w:val="en-GB"/>
              </w:rPr>
              <w:t>15.00</w:t>
            </w:r>
          </w:p>
        </w:tc>
        <w:tc>
          <w:tcPr>
            <w:tcW w:w="1276" w:type="dxa"/>
            <w:tcBorders>
              <w:bottom w:val="single" w:sz="4" w:space="0" w:color="D2232A"/>
            </w:tcBorders>
            <w:shd w:val="clear" w:color="auto" w:fill="FFFFFF" w:themeFill="background1"/>
          </w:tcPr>
          <w:p w14:paraId="4D22520B" w14:textId="77777777" w:rsidR="00DE0071" w:rsidRPr="008C2C7D" w:rsidRDefault="00DE0071" w:rsidP="00DE0071">
            <w:pPr>
              <w:rPr>
                <w:sz w:val="16"/>
                <w:szCs w:val="16"/>
                <w:lang w:val="en-GB"/>
              </w:rPr>
            </w:pPr>
            <w:r w:rsidRPr="008C2C7D">
              <w:rPr>
                <w:sz w:val="16"/>
                <w:szCs w:val="16"/>
                <w:lang w:val="en-GB"/>
              </w:rPr>
              <w:t>15.00</w:t>
            </w:r>
          </w:p>
        </w:tc>
        <w:tc>
          <w:tcPr>
            <w:tcW w:w="1276" w:type="dxa"/>
            <w:tcBorders>
              <w:bottom w:val="single" w:sz="4" w:space="0" w:color="D2232A"/>
            </w:tcBorders>
            <w:shd w:val="clear" w:color="auto" w:fill="FFFFFF" w:themeFill="background1"/>
          </w:tcPr>
          <w:p w14:paraId="38B25261" w14:textId="77777777" w:rsidR="00DE0071" w:rsidRPr="008C2C7D" w:rsidRDefault="00DE0071" w:rsidP="00DE0071">
            <w:pPr>
              <w:rPr>
                <w:sz w:val="16"/>
                <w:szCs w:val="16"/>
                <w:lang w:val="en-GB"/>
              </w:rPr>
            </w:pPr>
            <w:r w:rsidRPr="008C2C7D">
              <w:rPr>
                <w:sz w:val="16"/>
                <w:szCs w:val="16"/>
                <w:lang w:val="en-GB"/>
              </w:rPr>
              <w:t>15.00</w:t>
            </w:r>
          </w:p>
        </w:tc>
        <w:tc>
          <w:tcPr>
            <w:tcW w:w="1276" w:type="dxa"/>
            <w:tcBorders>
              <w:bottom w:val="single" w:sz="4" w:space="0" w:color="D2232A"/>
            </w:tcBorders>
            <w:shd w:val="clear" w:color="auto" w:fill="FFFFFF" w:themeFill="background1"/>
          </w:tcPr>
          <w:p w14:paraId="2C0F19AC" w14:textId="77777777" w:rsidR="00DE0071" w:rsidRPr="008C2C7D" w:rsidRDefault="00DE0071" w:rsidP="00DE0071">
            <w:pPr>
              <w:rPr>
                <w:sz w:val="16"/>
                <w:szCs w:val="16"/>
                <w:lang w:val="en-GB"/>
              </w:rPr>
            </w:pPr>
            <w:r w:rsidRPr="008C2C7D">
              <w:rPr>
                <w:sz w:val="16"/>
                <w:szCs w:val="16"/>
                <w:lang w:val="en-GB"/>
              </w:rPr>
              <w:t>15.00</w:t>
            </w:r>
          </w:p>
        </w:tc>
        <w:tc>
          <w:tcPr>
            <w:tcW w:w="1275" w:type="dxa"/>
            <w:tcBorders>
              <w:bottom w:val="single" w:sz="4" w:space="0" w:color="D2232A"/>
            </w:tcBorders>
            <w:shd w:val="clear" w:color="auto" w:fill="FFFFFF" w:themeFill="background1"/>
          </w:tcPr>
          <w:p w14:paraId="5A58AB6E" w14:textId="77777777" w:rsidR="00DE0071" w:rsidRPr="008C2C7D" w:rsidRDefault="00DE0071" w:rsidP="00DE0071">
            <w:pPr>
              <w:rPr>
                <w:sz w:val="16"/>
                <w:szCs w:val="16"/>
                <w:lang w:val="en-GB"/>
              </w:rPr>
            </w:pPr>
            <w:r w:rsidRPr="008C2C7D">
              <w:rPr>
                <w:sz w:val="16"/>
                <w:szCs w:val="16"/>
                <w:lang w:val="en-GB"/>
              </w:rPr>
              <w:t>15.00</w:t>
            </w:r>
          </w:p>
        </w:tc>
        <w:tc>
          <w:tcPr>
            <w:tcW w:w="1320" w:type="dxa"/>
            <w:shd w:val="clear" w:color="auto" w:fill="FFFFFF" w:themeFill="background1"/>
          </w:tcPr>
          <w:p w14:paraId="16B593E6" w14:textId="77777777" w:rsidR="00DE0071" w:rsidRPr="008C2C7D" w:rsidRDefault="00DE0071" w:rsidP="00DE0071">
            <w:pPr>
              <w:rPr>
                <w:sz w:val="16"/>
                <w:szCs w:val="16"/>
                <w:lang w:val="en-GB"/>
              </w:rPr>
            </w:pPr>
          </w:p>
        </w:tc>
        <w:tc>
          <w:tcPr>
            <w:tcW w:w="1285" w:type="dxa"/>
            <w:shd w:val="clear" w:color="auto" w:fill="FFFFFF" w:themeFill="background1"/>
          </w:tcPr>
          <w:p w14:paraId="4EF79879" w14:textId="77777777" w:rsidR="00DE0071" w:rsidRPr="008C2C7D" w:rsidRDefault="00DE0071" w:rsidP="00DE0071">
            <w:pPr>
              <w:rPr>
                <w:sz w:val="16"/>
                <w:szCs w:val="16"/>
                <w:lang w:val="en-GB"/>
              </w:rPr>
            </w:pPr>
          </w:p>
        </w:tc>
      </w:tr>
      <w:tr w:rsidR="00DE0071" w:rsidRPr="001B19E4" w14:paraId="5D01FC75" w14:textId="77777777" w:rsidTr="003006C9">
        <w:trPr>
          <w:trHeight w:val="59"/>
          <w:jc w:val="center"/>
        </w:trPr>
        <w:tc>
          <w:tcPr>
            <w:tcW w:w="3672" w:type="dxa"/>
            <w:shd w:val="clear" w:color="auto" w:fill="FFFFFF" w:themeFill="background1"/>
          </w:tcPr>
          <w:p w14:paraId="44A5AFC1" w14:textId="77777777" w:rsidR="00DE0071" w:rsidRPr="008C2C7D" w:rsidRDefault="00DE0071" w:rsidP="00DE0071">
            <w:pPr>
              <w:rPr>
                <w:sz w:val="16"/>
                <w:szCs w:val="16"/>
                <w:lang w:val="en-GB"/>
              </w:rPr>
            </w:pPr>
          </w:p>
        </w:tc>
        <w:tc>
          <w:tcPr>
            <w:tcW w:w="1276" w:type="dxa"/>
            <w:shd w:val="clear" w:color="auto" w:fill="FFFFFF" w:themeFill="background1"/>
          </w:tcPr>
          <w:p w14:paraId="23544732" w14:textId="77777777" w:rsidR="00DE0071" w:rsidRPr="008C2C7D" w:rsidRDefault="00DE0071" w:rsidP="00DE0071">
            <w:pPr>
              <w:rPr>
                <w:sz w:val="16"/>
                <w:szCs w:val="16"/>
                <w:lang w:val="en-GB"/>
              </w:rPr>
            </w:pPr>
          </w:p>
        </w:tc>
        <w:tc>
          <w:tcPr>
            <w:tcW w:w="1275" w:type="dxa"/>
            <w:shd w:val="clear" w:color="auto" w:fill="FFFFFF" w:themeFill="background1"/>
          </w:tcPr>
          <w:p w14:paraId="733C18F6" w14:textId="77777777" w:rsidR="00DE0071" w:rsidRPr="008C2C7D" w:rsidRDefault="00DE0071" w:rsidP="00DE0071">
            <w:pPr>
              <w:rPr>
                <w:sz w:val="16"/>
                <w:szCs w:val="16"/>
                <w:lang w:val="en-GB"/>
              </w:rPr>
            </w:pPr>
          </w:p>
        </w:tc>
        <w:tc>
          <w:tcPr>
            <w:tcW w:w="1134" w:type="dxa"/>
            <w:shd w:val="clear" w:color="auto" w:fill="FFFFFF" w:themeFill="background1"/>
          </w:tcPr>
          <w:p w14:paraId="6396805D" w14:textId="77777777" w:rsidR="00DE0071" w:rsidRPr="008C2C7D" w:rsidRDefault="00DE0071" w:rsidP="00DE0071">
            <w:pPr>
              <w:rPr>
                <w:sz w:val="16"/>
                <w:szCs w:val="16"/>
                <w:lang w:val="en-GB"/>
              </w:rPr>
            </w:pPr>
          </w:p>
        </w:tc>
        <w:tc>
          <w:tcPr>
            <w:tcW w:w="1134" w:type="dxa"/>
            <w:shd w:val="clear" w:color="auto" w:fill="FFFFFF" w:themeFill="background1"/>
          </w:tcPr>
          <w:p w14:paraId="1FC75850" w14:textId="77777777" w:rsidR="00DE0071" w:rsidRPr="008C2C7D" w:rsidRDefault="00DE0071" w:rsidP="00DE0071">
            <w:pPr>
              <w:rPr>
                <w:sz w:val="16"/>
                <w:szCs w:val="16"/>
                <w:lang w:val="en-GB"/>
              </w:rPr>
            </w:pPr>
          </w:p>
        </w:tc>
        <w:tc>
          <w:tcPr>
            <w:tcW w:w="1276" w:type="dxa"/>
            <w:shd w:val="clear" w:color="auto" w:fill="FFFFFF" w:themeFill="background1"/>
          </w:tcPr>
          <w:p w14:paraId="3D93B773" w14:textId="77777777" w:rsidR="00DE0071" w:rsidRPr="008C2C7D" w:rsidRDefault="00DE0071" w:rsidP="00DE0071">
            <w:pPr>
              <w:rPr>
                <w:sz w:val="16"/>
                <w:szCs w:val="16"/>
                <w:lang w:val="en-GB"/>
              </w:rPr>
            </w:pPr>
          </w:p>
        </w:tc>
        <w:tc>
          <w:tcPr>
            <w:tcW w:w="1276" w:type="dxa"/>
            <w:shd w:val="clear" w:color="auto" w:fill="FFFFFF" w:themeFill="background1"/>
          </w:tcPr>
          <w:p w14:paraId="66F18E11" w14:textId="77777777" w:rsidR="00DE0071" w:rsidRPr="008C2C7D" w:rsidRDefault="00DE0071" w:rsidP="00DE0071">
            <w:pPr>
              <w:rPr>
                <w:sz w:val="16"/>
                <w:szCs w:val="16"/>
                <w:lang w:val="en-GB"/>
              </w:rPr>
            </w:pPr>
          </w:p>
        </w:tc>
        <w:tc>
          <w:tcPr>
            <w:tcW w:w="1276" w:type="dxa"/>
            <w:shd w:val="clear" w:color="auto" w:fill="FFFFFF" w:themeFill="background1"/>
          </w:tcPr>
          <w:p w14:paraId="5BE41377" w14:textId="77777777" w:rsidR="00DE0071" w:rsidRPr="008C2C7D" w:rsidRDefault="00DE0071" w:rsidP="00DE0071">
            <w:pPr>
              <w:rPr>
                <w:sz w:val="16"/>
                <w:szCs w:val="16"/>
                <w:lang w:val="en-GB"/>
              </w:rPr>
            </w:pPr>
          </w:p>
        </w:tc>
        <w:tc>
          <w:tcPr>
            <w:tcW w:w="1275" w:type="dxa"/>
            <w:shd w:val="clear" w:color="auto" w:fill="FFFFFF" w:themeFill="background1"/>
          </w:tcPr>
          <w:p w14:paraId="57CBAEA5" w14:textId="77777777" w:rsidR="00DE0071" w:rsidRPr="008C2C7D" w:rsidRDefault="00DE0071" w:rsidP="00DE0071">
            <w:pPr>
              <w:rPr>
                <w:sz w:val="16"/>
                <w:szCs w:val="16"/>
                <w:lang w:val="en-GB"/>
              </w:rPr>
            </w:pPr>
          </w:p>
        </w:tc>
        <w:tc>
          <w:tcPr>
            <w:tcW w:w="1320" w:type="dxa"/>
            <w:shd w:val="clear" w:color="auto" w:fill="FFFFFF" w:themeFill="background1"/>
          </w:tcPr>
          <w:p w14:paraId="3BF7D7CB" w14:textId="77777777" w:rsidR="00DE0071" w:rsidRPr="008C2C7D" w:rsidRDefault="00DE0071" w:rsidP="00DE0071">
            <w:pPr>
              <w:rPr>
                <w:sz w:val="16"/>
                <w:szCs w:val="16"/>
                <w:lang w:val="en-GB"/>
              </w:rPr>
            </w:pPr>
          </w:p>
        </w:tc>
        <w:tc>
          <w:tcPr>
            <w:tcW w:w="1285" w:type="dxa"/>
            <w:shd w:val="clear" w:color="auto" w:fill="FFFFFF" w:themeFill="background1"/>
          </w:tcPr>
          <w:p w14:paraId="2E1E5725" w14:textId="77777777" w:rsidR="00DE0071" w:rsidRPr="008C2C7D" w:rsidRDefault="00DE0071" w:rsidP="00DE0071">
            <w:pPr>
              <w:rPr>
                <w:sz w:val="16"/>
                <w:szCs w:val="16"/>
                <w:lang w:val="en-GB"/>
              </w:rPr>
            </w:pPr>
          </w:p>
        </w:tc>
      </w:tr>
      <w:tr w:rsidR="00DE0071" w:rsidRPr="001B19E4" w14:paraId="174597CE" w14:textId="77777777" w:rsidTr="003006C9">
        <w:trPr>
          <w:jc w:val="center"/>
        </w:trPr>
        <w:tc>
          <w:tcPr>
            <w:tcW w:w="3672" w:type="dxa"/>
            <w:shd w:val="clear" w:color="auto" w:fill="FFFFFF" w:themeFill="background1"/>
          </w:tcPr>
          <w:p w14:paraId="303F026D" w14:textId="77777777" w:rsidR="00DE0071" w:rsidRPr="008C2C7D" w:rsidRDefault="00DE0071" w:rsidP="00DE0071">
            <w:pPr>
              <w:rPr>
                <w:b/>
                <w:sz w:val="16"/>
                <w:szCs w:val="16"/>
                <w:lang w:val="en-GB"/>
              </w:rPr>
            </w:pPr>
            <w:r w:rsidRPr="008C2C7D">
              <w:rPr>
                <w:b/>
                <w:sz w:val="16"/>
                <w:szCs w:val="16"/>
                <w:lang w:val="en-GB"/>
              </w:rPr>
              <w:t>Victim definition: GSM-R BS</w:t>
            </w:r>
          </w:p>
        </w:tc>
        <w:tc>
          <w:tcPr>
            <w:tcW w:w="1276" w:type="dxa"/>
            <w:shd w:val="clear" w:color="auto" w:fill="FFFFFF" w:themeFill="background1"/>
          </w:tcPr>
          <w:p w14:paraId="7C4CD4FA" w14:textId="77777777" w:rsidR="00DE0071" w:rsidRPr="008C2C7D" w:rsidRDefault="00DE0071" w:rsidP="00DE0071">
            <w:pPr>
              <w:rPr>
                <w:sz w:val="16"/>
                <w:szCs w:val="16"/>
                <w:lang w:val="en-GB"/>
              </w:rPr>
            </w:pPr>
          </w:p>
        </w:tc>
        <w:tc>
          <w:tcPr>
            <w:tcW w:w="1275" w:type="dxa"/>
            <w:shd w:val="clear" w:color="auto" w:fill="FFFFFF" w:themeFill="background1"/>
          </w:tcPr>
          <w:p w14:paraId="2A9382AB" w14:textId="77777777" w:rsidR="00DE0071" w:rsidRPr="008C2C7D" w:rsidRDefault="00DE0071" w:rsidP="00DE0071">
            <w:pPr>
              <w:rPr>
                <w:sz w:val="16"/>
                <w:szCs w:val="16"/>
                <w:lang w:val="en-GB"/>
              </w:rPr>
            </w:pPr>
          </w:p>
        </w:tc>
        <w:tc>
          <w:tcPr>
            <w:tcW w:w="1134" w:type="dxa"/>
            <w:shd w:val="clear" w:color="auto" w:fill="FFFFFF" w:themeFill="background1"/>
          </w:tcPr>
          <w:p w14:paraId="780899BB" w14:textId="77777777" w:rsidR="00DE0071" w:rsidRPr="008C2C7D" w:rsidRDefault="00DE0071" w:rsidP="00DE0071">
            <w:pPr>
              <w:rPr>
                <w:sz w:val="16"/>
                <w:szCs w:val="16"/>
                <w:lang w:val="en-GB"/>
              </w:rPr>
            </w:pPr>
          </w:p>
        </w:tc>
        <w:tc>
          <w:tcPr>
            <w:tcW w:w="1134" w:type="dxa"/>
            <w:shd w:val="clear" w:color="auto" w:fill="FFFFFF" w:themeFill="background1"/>
          </w:tcPr>
          <w:p w14:paraId="7CFEA34D" w14:textId="77777777" w:rsidR="00DE0071" w:rsidRPr="008C2C7D" w:rsidRDefault="00DE0071" w:rsidP="00DE0071">
            <w:pPr>
              <w:rPr>
                <w:sz w:val="16"/>
                <w:szCs w:val="16"/>
                <w:lang w:val="en-GB"/>
              </w:rPr>
            </w:pPr>
          </w:p>
        </w:tc>
        <w:tc>
          <w:tcPr>
            <w:tcW w:w="1276" w:type="dxa"/>
            <w:shd w:val="clear" w:color="auto" w:fill="FFFFFF" w:themeFill="background1"/>
          </w:tcPr>
          <w:p w14:paraId="4FCBB14A" w14:textId="77777777" w:rsidR="00DE0071" w:rsidRPr="008C2C7D" w:rsidRDefault="00DE0071" w:rsidP="00DE0071">
            <w:pPr>
              <w:rPr>
                <w:sz w:val="16"/>
                <w:szCs w:val="16"/>
                <w:lang w:val="en-GB"/>
              </w:rPr>
            </w:pPr>
          </w:p>
        </w:tc>
        <w:tc>
          <w:tcPr>
            <w:tcW w:w="1276" w:type="dxa"/>
            <w:shd w:val="clear" w:color="auto" w:fill="FFFFFF" w:themeFill="background1"/>
          </w:tcPr>
          <w:p w14:paraId="545D4883" w14:textId="77777777" w:rsidR="00DE0071" w:rsidRPr="008C2C7D" w:rsidRDefault="00DE0071" w:rsidP="00DE0071">
            <w:pPr>
              <w:rPr>
                <w:sz w:val="16"/>
                <w:szCs w:val="16"/>
                <w:lang w:val="en-GB"/>
              </w:rPr>
            </w:pPr>
          </w:p>
        </w:tc>
        <w:tc>
          <w:tcPr>
            <w:tcW w:w="1276" w:type="dxa"/>
            <w:shd w:val="clear" w:color="auto" w:fill="FFFFFF" w:themeFill="background1"/>
          </w:tcPr>
          <w:p w14:paraId="19B3A142" w14:textId="77777777" w:rsidR="00DE0071" w:rsidRPr="008C2C7D" w:rsidRDefault="00DE0071" w:rsidP="00DE0071">
            <w:pPr>
              <w:rPr>
                <w:sz w:val="16"/>
                <w:szCs w:val="16"/>
                <w:lang w:val="en-GB"/>
              </w:rPr>
            </w:pPr>
          </w:p>
        </w:tc>
        <w:tc>
          <w:tcPr>
            <w:tcW w:w="1275" w:type="dxa"/>
            <w:shd w:val="clear" w:color="auto" w:fill="FFFFFF" w:themeFill="background1"/>
          </w:tcPr>
          <w:p w14:paraId="1B3E2863" w14:textId="77777777" w:rsidR="00DE0071" w:rsidRPr="008C2C7D" w:rsidRDefault="00DE0071" w:rsidP="00DE0071">
            <w:pPr>
              <w:rPr>
                <w:sz w:val="16"/>
                <w:szCs w:val="16"/>
                <w:lang w:val="en-GB"/>
              </w:rPr>
            </w:pPr>
          </w:p>
        </w:tc>
        <w:tc>
          <w:tcPr>
            <w:tcW w:w="1320" w:type="dxa"/>
            <w:shd w:val="clear" w:color="auto" w:fill="FFFFFF" w:themeFill="background1"/>
          </w:tcPr>
          <w:p w14:paraId="3AA0156A" w14:textId="77777777" w:rsidR="00DE0071" w:rsidRPr="008C2C7D" w:rsidRDefault="00DE0071" w:rsidP="00DE0071">
            <w:pPr>
              <w:rPr>
                <w:sz w:val="16"/>
                <w:szCs w:val="16"/>
                <w:lang w:val="en-GB"/>
              </w:rPr>
            </w:pPr>
          </w:p>
        </w:tc>
        <w:tc>
          <w:tcPr>
            <w:tcW w:w="1285" w:type="dxa"/>
            <w:shd w:val="clear" w:color="auto" w:fill="FFFFFF" w:themeFill="background1"/>
          </w:tcPr>
          <w:p w14:paraId="2A6246DF" w14:textId="77777777" w:rsidR="00DE0071" w:rsidRPr="008C2C7D" w:rsidRDefault="00DE0071" w:rsidP="00DE0071">
            <w:pPr>
              <w:rPr>
                <w:sz w:val="16"/>
                <w:szCs w:val="16"/>
                <w:lang w:val="en-GB"/>
              </w:rPr>
            </w:pPr>
          </w:p>
        </w:tc>
      </w:tr>
      <w:tr w:rsidR="00DE0071" w:rsidRPr="001B19E4" w14:paraId="4F9800D0" w14:textId="77777777" w:rsidTr="003006C9">
        <w:trPr>
          <w:jc w:val="center"/>
        </w:trPr>
        <w:tc>
          <w:tcPr>
            <w:tcW w:w="3672" w:type="dxa"/>
            <w:shd w:val="clear" w:color="auto" w:fill="FFFFFF" w:themeFill="background1"/>
          </w:tcPr>
          <w:p w14:paraId="63DD758D" w14:textId="77777777" w:rsidR="00DE0071" w:rsidRPr="008C2C7D" w:rsidRDefault="00DE0071" w:rsidP="00DE0071">
            <w:pPr>
              <w:rPr>
                <w:sz w:val="16"/>
                <w:szCs w:val="16"/>
                <w:lang w:val="en-GB"/>
              </w:rPr>
            </w:pPr>
            <w:r w:rsidRPr="008C2C7D">
              <w:rPr>
                <w:sz w:val="16"/>
                <w:szCs w:val="16"/>
                <w:lang w:val="en-GB"/>
              </w:rPr>
              <w:t>Sensitivity dBm/</w:t>
            </w:r>
            <w:proofErr w:type="spellStart"/>
            <w:r w:rsidRPr="008C2C7D">
              <w:rPr>
                <w:sz w:val="16"/>
                <w:szCs w:val="16"/>
                <w:lang w:val="en-GB"/>
              </w:rPr>
              <w:t>BWv</w:t>
            </w:r>
            <w:proofErr w:type="spellEnd"/>
          </w:p>
        </w:tc>
        <w:tc>
          <w:tcPr>
            <w:tcW w:w="1276" w:type="dxa"/>
            <w:tcBorders>
              <w:bottom w:val="single" w:sz="4" w:space="0" w:color="D2232A"/>
            </w:tcBorders>
            <w:shd w:val="clear" w:color="auto" w:fill="FFFFFF" w:themeFill="background1"/>
          </w:tcPr>
          <w:p w14:paraId="41F39982" w14:textId="77777777" w:rsidR="00DE0071" w:rsidRPr="008C2C7D" w:rsidRDefault="00DE0071" w:rsidP="00DE0071">
            <w:pPr>
              <w:rPr>
                <w:sz w:val="16"/>
                <w:szCs w:val="16"/>
                <w:lang w:val="en-GB"/>
              </w:rPr>
            </w:pPr>
            <w:r w:rsidRPr="008C2C7D">
              <w:rPr>
                <w:sz w:val="16"/>
                <w:szCs w:val="16"/>
                <w:lang w:val="en-GB"/>
              </w:rPr>
              <w:t>-104.00</w:t>
            </w:r>
          </w:p>
        </w:tc>
        <w:tc>
          <w:tcPr>
            <w:tcW w:w="1275" w:type="dxa"/>
            <w:tcBorders>
              <w:bottom w:val="single" w:sz="4" w:space="0" w:color="D2232A"/>
            </w:tcBorders>
            <w:shd w:val="clear" w:color="auto" w:fill="FFFFFF" w:themeFill="background1"/>
          </w:tcPr>
          <w:p w14:paraId="3954F0A9" w14:textId="77777777" w:rsidR="00DE0071" w:rsidRPr="008C2C7D" w:rsidRDefault="00DE0071" w:rsidP="00DE0071">
            <w:pPr>
              <w:rPr>
                <w:sz w:val="16"/>
                <w:szCs w:val="16"/>
                <w:lang w:val="en-GB"/>
              </w:rPr>
            </w:pPr>
            <w:r w:rsidRPr="008C2C7D">
              <w:rPr>
                <w:sz w:val="16"/>
                <w:szCs w:val="16"/>
                <w:lang w:val="en-GB"/>
              </w:rPr>
              <w:t>-104.00</w:t>
            </w:r>
          </w:p>
        </w:tc>
        <w:tc>
          <w:tcPr>
            <w:tcW w:w="1134" w:type="dxa"/>
            <w:tcBorders>
              <w:bottom w:val="single" w:sz="4" w:space="0" w:color="D2232A"/>
            </w:tcBorders>
            <w:shd w:val="clear" w:color="auto" w:fill="FFFFFF" w:themeFill="background1"/>
          </w:tcPr>
          <w:p w14:paraId="0AA15478" w14:textId="77777777" w:rsidR="00DE0071" w:rsidRPr="008C2C7D" w:rsidRDefault="00DE0071" w:rsidP="00DE0071">
            <w:pPr>
              <w:rPr>
                <w:sz w:val="16"/>
                <w:szCs w:val="16"/>
                <w:lang w:val="en-GB"/>
              </w:rPr>
            </w:pPr>
            <w:r w:rsidRPr="008C2C7D">
              <w:rPr>
                <w:sz w:val="16"/>
                <w:szCs w:val="16"/>
                <w:lang w:val="en-GB"/>
              </w:rPr>
              <w:t>-104.00</w:t>
            </w:r>
          </w:p>
        </w:tc>
        <w:tc>
          <w:tcPr>
            <w:tcW w:w="1134" w:type="dxa"/>
            <w:tcBorders>
              <w:bottom w:val="single" w:sz="4" w:space="0" w:color="D2232A"/>
            </w:tcBorders>
            <w:shd w:val="clear" w:color="auto" w:fill="FFFFFF" w:themeFill="background1"/>
          </w:tcPr>
          <w:p w14:paraId="6A324799" w14:textId="77777777" w:rsidR="00DE0071" w:rsidRPr="008C2C7D" w:rsidRDefault="00DE0071" w:rsidP="00DE0071">
            <w:pPr>
              <w:rPr>
                <w:sz w:val="16"/>
                <w:szCs w:val="16"/>
                <w:lang w:val="en-GB"/>
              </w:rPr>
            </w:pPr>
            <w:r w:rsidRPr="008C2C7D">
              <w:rPr>
                <w:sz w:val="16"/>
                <w:szCs w:val="16"/>
                <w:lang w:val="en-GB"/>
              </w:rPr>
              <w:t>-104.00</w:t>
            </w:r>
          </w:p>
        </w:tc>
        <w:tc>
          <w:tcPr>
            <w:tcW w:w="1276" w:type="dxa"/>
            <w:tcBorders>
              <w:bottom w:val="single" w:sz="4" w:space="0" w:color="D2232A"/>
            </w:tcBorders>
            <w:shd w:val="clear" w:color="auto" w:fill="FFFFFF" w:themeFill="background1"/>
          </w:tcPr>
          <w:p w14:paraId="25F1A7C7" w14:textId="77777777" w:rsidR="00DE0071" w:rsidRPr="008C2C7D" w:rsidRDefault="00DE0071" w:rsidP="00DE0071">
            <w:pPr>
              <w:rPr>
                <w:sz w:val="16"/>
                <w:szCs w:val="16"/>
                <w:lang w:val="en-GB"/>
              </w:rPr>
            </w:pPr>
            <w:r w:rsidRPr="008C2C7D">
              <w:rPr>
                <w:sz w:val="16"/>
                <w:szCs w:val="16"/>
                <w:lang w:val="en-GB"/>
              </w:rPr>
              <w:t>-104.00</w:t>
            </w:r>
          </w:p>
        </w:tc>
        <w:tc>
          <w:tcPr>
            <w:tcW w:w="1276" w:type="dxa"/>
            <w:tcBorders>
              <w:bottom w:val="single" w:sz="4" w:space="0" w:color="D2232A"/>
            </w:tcBorders>
            <w:shd w:val="clear" w:color="auto" w:fill="FFFFFF" w:themeFill="background1"/>
          </w:tcPr>
          <w:p w14:paraId="42BE460C" w14:textId="77777777" w:rsidR="00DE0071" w:rsidRPr="008C2C7D" w:rsidRDefault="00DE0071" w:rsidP="00DE0071">
            <w:pPr>
              <w:rPr>
                <w:sz w:val="16"/>
                <w:szCs w:val="16"/>
                <w:lang w:val="en-GB"/>
              </w:rPr>
            </w:pPr>
            <w:r w:rsidRPr="008C2C7D">
              <w:rPr>
                <w:sz w:val="16"/>
                <w:szCs w:val="16"/>
                <w:lang w:val="en-GB"/>
              </w:rPr>
              <w:t>-104.00</w:t>
            </w:r>
          </w:p>
        </w:tc>
        <w:tc>
          <w:tcPr>
            <w:tcW w:w="1276" w:type="dxa"/>
            <w:tcBorders>
              <w:bottom w:val="single" w:sz="4" w:space="0" w:color="D2232A"/>
            </w:tcBorders>
            <w:shd w:val="clear" w:color="auto" w:fill="FFFFFF" w:themeFill="background1"/>
          </w:tcPr>
          <w:p w14:paraId="18922283" w14:textId="77777777" w:rsidR="00DE0071" w:rsidRPr="008C2C7D" w:rsidRDefault="00DE0071" w:rsidP="00DE0071">
            <w:pPr>
              <w:rPr>
                <w:sz w:val="16"/>
                <w:szCs w:val="16"/>
                <w:lang w:val="en-GB"/>
              </w:rPr>
            </w:pPr>
            <w:r w:rsidRPr="008C2C7D">
              <w:rPr>
                <w:sz w:val="16"/>
                <w:szCs w:val="16"/>
                <w:lang w:val="en-GB"/>
              </w:rPr>
              <w:t>-104.00</w:t>
            </w:r>
          </w:p>
        </w:tc>
        <w:tc>
          <w:tcPr>
            <w:tcW w:w="1275" w:type="dxa"/>
            <w:tcBorders>
              <w:bottom w:val="single" w:sz="4" w:space="0" w:color="D2232A"/>
            </w:tcBorders>
            <w:shd w:val="clear" w:color="auto" w:fill="FFFFFF" w:themeFill="background1"/>
          </w:tcPr>
          <w:p w14:paraId="3942C180" w14:textId="77777777" w:rsidR="00DE0071" w:rsidRPr="008C2C7D" w:rsidRDefault="00DE0071" w:rsidP="00DE0071">
            <w:pPr>
              <w:rPr>
                <w:sz w:val="16"/>
                <w:szCs w:val="16"/>
                <w:lang w:val="en-GB"/>
              </w:rPr>
            </w:pPr>
            <w:r w:rsidRPr="008C2C7D">
              <w:rPr>
                <w:sz w:val="16"/>
                <w:szCs w:val="16"/>
                <w:lang w:val="en-GB"/>
              </w:rPr>
              <w:t>-104.00</w:t>
            </w:r>
          </w:p>
        </w:tc>
        <w:tc>
          <w:tcPr>
            <w:tcW w:w="1320" w:type="dxa"/>
            <w:shd w:val="clear" w:color="auto" w:fill="FFFFFF" w:themeFill="background1"/>
          </w:tcPr>
          <w:p w14:paraId="51061108" w14:textId="77777777" w:rsidR="00DE0071" w:rsidRPr="008C2C7D" w:rsidRDefault="00DE0071" w:rsidP="00DE0071">
            <w:pPr>
              <w:rPr>
                <w:sz w:val="16"/>
                <w:szCs w:val="16"/>
                <w:lang w:val="en-GB"/>
              </w:rPr>
            </w:pPr>
          </w:p>
        </w:tc>
        <w:tc>
          <w:tcPr>
            <w:tcW w:w="1285" w:type="dxa"/>
            <w:shd w:val="clear" w:color="auto" w:fill="FFFFFF" w:themeFill="background1"/>
          </w:tcPr>
          <w:p w14:paraId="70C84F52" w14:textId="77777777" w:rsidR="00DE0071" w:rsidRPr="008C2C7D" w:rsidRDefault="00DE0071" w:rsidP="00DE0071">
            <w:pPr>
              <w:rPr>
                <w:sz w:val="16"/>
                <w:szCs w:val="16"/>
                <w:lang w:val="en-GB"/>
              </w:rPr>
            </w:pPr>
          </w:p>
        </w:tc>
      </w:tr>
      <w:tr w:rsidR="00DE0071" w:rsidRPr="001B19E4" w14:paraId="36D9B51F" w14:textId="77777777" w:rsidTr="003006C9">
        <w:trPr>
          <w:jc w:val="center"/>
        </w:trPr>
        <w:tc>
          <w:tcPr>
            <w:tcW w:w="3672" w:type="dxa"/>
            <w:shd w:val="clear" w:color="auto" w:fill="FFFFFF" w:themeFill="background1"/>
          </w:tcPr>
          <w:p w14:paraId="15640781" w14:textId="77777777" w:rsidR="00DE0071" w:rsidRPr="008C2C7D" w:rsidRDefault="00DE0071" w:rsidP="00A913B3">
            <w:pPr>
              <w:rPr>
                <w:sz w:val="16"/>
                <w:szCs w:val="16"/>
                <w:lang w:val="en-GB"/>
              </w:rPr>
            </w:pPr>
            <w:proofErr w:type="spellStart"/>
            <w:r w:rsidRPr="008C2C7D">
              <w:rPr>
                <w:sz w:val="16"/>
                <w:szCs w:val="16"/>
                <w:lang w:val="en-GB"/>
              </w:rPr>
              <w:t>BWv</w:t>
            </w:r>
            <w:proofErr w:type="spellEnd"/>
            <w:r w:rsidRPr="008C2C7D">
              <w:rPr>
                <w:sz w:val="16"/>
                <w:szCs w:val="16"/>
                <w:lang w:val="en-GB"/>
              </w:rPr>
              <w:t xml:space="preserve"> kHz</w:t>
            </w:r>
          </w:p>
        </w:tc>
        <w:tc>
          <w:tcPr>
            <w:tcW w:w="1276" w:type="dxa"/>
            <w:shd w:val="clear" w:color="auto" w:fill="FFFFFF" w:themeFill="background1"/>
          </w:tcPr>
          <w:p w14:paraId="39808E78" w14:textId="77777777" w:rsidR="00DE0071" w:rsidRPr="008C2C7D" w:rsidRDefault="00DE0071" w:rsidP="00DE0071">
            <w:pPr>
              <w:rPr>
                <w:sz w:val="16"/>
                <w:szCs w:val="16"/>
                <w:lang w:val="en-GB"/>
              </w:rPr>
            </w:pPr>
            <w:r w:rsidRPr="008C2C7D">
              <w:rPr>
                <w:sz w:val="16"/>
                <w:szCs w:val="16"/>
                <w:lang w:val="en-GB"/>
              </w:rPr>
              <w:t>200.00</w:t>
            </w:r>
          </w:p>
        </w:tc>
        <w:tc>
          <w:tcPr>
            <w:tcW w:w="1275" w:type="dxa"/>
            <w:shd w:val="clear" w:color="auto" w:fill="FFFFFF" w:themeFill="background1"/>
          </w:tcPr>
          <w:p w14:paraId="13E66AB0" w14:textId="77777777" w:rsidR="00DE0071" w:rsidRPr="008C2C7D" w:rsidRDefault="00DE0071" w:rsidP="00DE0071">
            <w:pPr>
              <w:rPr>
                <w:sz w:val="16"/>
                <w:szCs w:val="16"/>
                <w:lang w:val="en-GB"/>
              </w:rPr>
            </w:pPr>
            <w:r w:rsidRPr="008C2C7D">
              <w:rPr>
                <w:sz w:val="16"/>
                <w:szCs w:val="16"/>
                <w:lang w:val="en-GB"/>
              </w:rPr>
              <w:t>200.00</w:t>
            </w:r>
          </w:p>
        </w:tc>
        <w:tc>
          <w:tcPr>
            <w:tcW w:w="1134" w:type="dxa"/>
            <w:shd w:val="clear" w:color="auto" w:fill="FFFFFF" w:themeFill="background1"/>
          </w:tcPr>
          <w:p w14:paraId="0997944B" w14:textId="77777777" w:rsidR="00DE0071" w:rsidRPr="008C2C7D" w:rsidRDefault="00DE0071" w:rsidP="00DE0071">
            <w:pPr>
              <w:rPr>
                <w:sz w:val="16"/>
                <w:szCs w:val="16"/>
                <w:lang w:val="en-GB"/>
              </w:rPr>
            </w:pPr>
            <w:r w:rsidRPr="008C2C7D">
              <w:rPr>
                <w:sz w:val="16"/>
                <w:szCs w:val="16"/>
                <w:lang w:val="en-GB"/>
              </w:rPr>
              <w:t>200.00</w:t>
            </w:r>
          </w:p>
        </w:tc>
        <w:tc>
          <w:tcPr>
            <w:tcW w:w="1134" w:type="dxa"/>
            <w:shd w:val="clear" w:color="auto" w:fill="FFFFFF" w:themeFill="background1"/>
          </w:tcPr>
          <w:p w14:paraId="1720B71F" w14:textId="77777777" w:rsidR="00DE0071" w:rsidRPr="008C2C7D" w:rsidRDefault="00DE0071" w:rsidP="00DE0071">
            <w:pPr>
              <w:rPr>
                <w:sz w:val="16"/>
                <w:szCs w:val="16"/>
                <w:lang w:val="en-GB"/>
              </w:rPr>
            </w:pPr>
            <w:r w:rsidRPr="008C2C7D">
              <w:rPr>
                <w:sz w:val="16"/>
                <w:szCs w:val="16"/>
                <w:lang w:val="en-GB"/>
              </w:rPr>
              <w:t>200.00</w:t>
            </w:r>
          </w:p>
        </w:tc>
        <w:tc>
          <w:tcPr>
            <w:tcW w:w="1276" w:type="dxa"/>
            <w:shd w:val="clear" w:color="auto" w:fill="FFFFFF" w:themeFill="background1"/>
          </w:tcPr>
          <w:p w14:paraId="5D1DEABD" w14:textId="77777777" w:rsidR="00DE0071" w:rsidRPr="008C2C7D" w:rsidRDefault="00DE0071" w:rsidP="00DE0071">
            <w:pPr>
              <w:rPr>
                <w:sz w:val="16"/>
                <w:szCs w:val="16"/>
                <w:lang w:val="en-GB"/>
              </w:rPr>
            </w:pPr>
            <w:r w:rsidRPr="008C2C7D">
              <w:rPr>
                <w:sz w:val="16"/>
                <w:szCs w:val="16"/>
                <w:lang w:val="en-GB"/>
              </w:rPr>
              <w:t>200.00</w:t>
            </w:r>
          </w:p>
        </w:tc>
        <w:tc>
          <w:tcPr>
            <w:tcW w:w="1276" w:type="dxa"/>
            <w:shd w:val="clear" w:color="auto" w:fill="FFFFFF" w:themeFill="background1"/>
          </w:tcPr>
          <w:p w14:paraId="5FC343A1" w14:textId="77777777" w:rsidR="00DE0071" w:rsidRPr="008C2C7D" w:rsidRDefault="00DE0071" w:rsidP="00DE0071">
            <w:pPr>
              <w:rPr>
                <w:sz w:val="16"/>
                <w:szCs w:val="16"/>
                <w:lang w:val="en-GB"/>
              </w:rPr>
            </w:pPr>
            <w:r w:rsidRPr="008C2C7D">
              <w:rPr>
                <w:sz w:val="16"/>
                <w:szCs w:val="16"/>
                <w:lang w:val="en-GB"/>
              </w:rPr>
              <w:t>200.00</w:t>
            </w:r>
          </w:p>
        </w:tc>
        <w:tc>
          <w:tcPr>
            <w:tcW w:w="1276" w:type="dxa"/>
            <w:shd w:val="clear" w:color="auto" w:fill="FFFFFF" w:themeFill="background1"/>
          </w:tcPr>
          <w:p w14:paraId="610651B3" w14:textId="77777777" w:rsidR="00DE0071" w:rsidRPr="008C2C7D" w:rsidRDefault="00DE0071" w:rsidP="00DE0071">
            <w:pPr>
              <w:rPr>
                <w:sz w:val="16"/>
                <w:szCs w:val="16"/>
                <w:lang w:val="en-GB"/>
              </w:rPr>
            </w:pPr>
            <w:r w:rsidRPr="008C2C7D">
              <w:rPr>
                <w:sz w:val="16"/>
                <w:szCs w:val="16"/>
                <w:lang w:val="en-GB"/>
              </w:rPr>
              <w:t>200.00</w:t>
            </w:r>
          </w:p>
        </w:tc>
        <w:tc>
          <w:tcPr>
            <w:tcW w:w="1275" w:type="dxa"/>
            <w:shd w:val="clear" w:color="auto" w:fill="FFFFFF" w:themeFill="background1"/>
          </w:tcPr>
          <w:p w14:paraId="4A79348A" w14:textId="77777777" w:rsidR="00DE0071" w:rsidRPr="008C2C7D" w:rsidRDefault="00DE0071" w:rsidP="00DE0071">
            <w:pPr>
              <w:rPr>
                <w:sz w:val="16"/>
                <w:szCs w:val="16"/>
                <w:lang w:val="en-GB"/>
              </w:rPr>
            </w:pPr>
            <w:r w:rsidRPr="008C2C7D">
              <w:rPr>
                <w:sz w:val="16"/>
                <w:szCs w:val="16"/>
                <w:lang w:val="en-GB"/>
              </w:rPr>
              <w:t>200.00</w:t>
            </w:r>
          </w:p>
        </w:tc>
        <w:tc>
          <w:tcPr>
            <w:tcW w:w="1320" w:type="dxa"/>
            <w:shd w:val="clear" w:color="auto" w:fill="FFFFFF" w:themeFill="background1"/>
          </w:tcPr>
          <w:p w14:paraId="26E17D48" w14:textId="77777777" w:rsidR="00DE0071" w:rsidRPr="008C2C7D" w:rsidRDefault="00DE0071" w:rsidP="00DE0071">
            <w:pPr>
              <w:rPr>
                <w:sz w:val="16"/>
                <w:szCs w:val="16"/>
                <w:lang w:val="en-GB"/>
              </w:rPr>
            </w:pPr>
          </w:p>
        </w:tc>
        <w:tc>
          <w:tcPr>
            <w:tcW w:w="1285" w:type="dxa"/>
            <w:shd w:val="clear" w:color="auto" w:fill="FFFFFF" w:themeFill="background1"/>
          </w:tcPr>
          <w:p w14:paraId="33900341" w14:textId="77777777" w:rsidR="00DE0071" w:rsidRPr="008C2C7D" w:rsidRDefault="00DE0071" w:rsidP="00DE0071">
            <w:pPr>
              <w:rPr>
                <w:sz w:val="16"/>
                <w:szCs w:val="16"/>
                <w:lang w:val="en-GB"/>
              </w:rPr>
            </w:pPr>
          </w:p>
        </w:tc>
      </w:tr>
      <w:tr w:rsidR="00DE0071" w:rsidRPr="001B19E4" w14:paraId="2970C57F" w14:textId="77777777" w:rsidTr="003006C9">
        <w:trPr>
          <w:jc w:val="center"/>
        </w:trPr>
        <w:tc>
          <w:tcPr>
            <w:tcW w:w="3672" w:type="dxa"/>
            <w:shd w:val="clear" w:color="auto" w:fill="FFFFFF" w:themeFill="background1"/>
          </w:tcPr>
          <w:p w14:paraId="59063E4D" w14:textId="77777777" w:rsidR="00DE0071" w:rsidRPr="008C2C7D" w:rsidRDefault="00A913B3" w:rsidP="00DE0071">
            <w:pPr>
              <w:rPr>
                <w:sz w:val="16"/>
                <w:szCs w:val="16"/>
                <w:lang w:val="en-GB"/>
              </w:rPr>
            </w:pPr>
            <w:r>
              <w:rPr>
                <w:color w:val="FF0000"/>
                <w:sz w:val="16"/>
                <w:szCs w:val="16"/>
                <w:lang w:val="en-GB"/>
              </w:rPr>
              <w:t>Signal level above Sens</w:t>
            </w:r>
            <w:r w:rsidR="00DE0071" w:rsidRPr="008C2C7D">
              <w:rPr>
                <w:color w:val="FF0000"/>
                <w:sz w:val="16"/>
                <w:szCs w:val="16"/>
                <w:lang w:val="en-GB"/>
              </w:rPr>
              <w:t xml:space="preserve"> dB</w:t>
            </w:r>
          </w:p>
        </w:tc>
        <w:tc>
          <w:tcPr>
            <w:tcW w:w="1276" w:type="dxa"/>
            <w:shd w:val="clear" w:color="auto" w:fill="FFFFFF" w:themeFill="background1"/>
          </w:tcPr>
          <w:p w14:paraId="5F90FA38" w14:textId="77777777" w:rsidR="00DE0071" w:rsidRPr="008C2C7D" w:rsidRDefault="00DE0071" w:rsidP="00DE0071">
            <w:pPr>
              <w:rPr>
                <w:sz w:val="16"/>
                <w:szCs w:val="16"/>
                <w:lang w:val="en-GB"/>
              </w:rPr>
            </w:pPr>
            <w:r w:rsidRPr="008C2C7D">
              <w:rPr>
                <w:sz w:val="16"/>
                <w:szCs w:val="16"/>
                <w:lang w:val="en-GB"/>
              </w:rPr>
              <w:t>25.00</w:t>
            </w:r>
          </w:p>
        </w:tc>
        <w:tc>
          <w:tcPr>
            <w:tcW w:w="1275" w:type="dxa"/>
            <w:shd w:val="clear" w:color="auto" w:fill="FFFFFF" w:themeFill="background1"/>
          </w:tcPr>
          <w:p w14:paraId="57DC25E9" w14:textId="77777777" w:rsidR="00DE0071" w:rsidRPr="008C2C7D" w:rsidRDefault="00DE0071" w:rsidP="00DE0071">
            <w:pPr>
              <w:rPr>
                <w:sz w:val="16"/>
                <w:szCs w:val="16"/>
                <w:lang w:val="en-GB"/>
              </w:rPr>
            </w:pPr>
            <w:r w:rsidRPr="008C2C7D">
              <w:rPr>
                <w:sz w:val="16"/>
                <w:szCs w:val="16"/>
                <w:lang w:val="en-GB"/>
              </w:rPr>
              <w:t>9.00</w:t>
            </w:r>
          </w:p>
        </w:tc>
        <w:tc>
          <w:tcPr>
            <w:tcW w:w="1134" w:type="dxa"/>
            <w:shd w:val="clear" w:color="auto" w:fill="FFFFFF" w:themeFill="background1"/>
          </w:tcPr>
          <w:p w14:paraId="33A7473E" w14:textId="77777777" w:rsidR="00DE0071" w:rsidRPr="008C2C7D" w:rsidRDefault="00DE0071" w:rsidP="00DE0071">
            <w:pPr>
              <w:rPr>
                <w:sz w:val="16"/>
                <w:szCs w:val="16"/>
                <w:lang w:val="en-GB"/>
              </w:rPr>
            </w:pPr>
            <w:r w:rsidRPr="008C2C7D">
              <w:rPr>
                <w:sz w:val="16"/>
                <w:szCs w:val="16"/>
                <w:lang w:val="en-GB"/>
              </w:rPr>
              <w:t>25.00</w:t>
            </w:r>
          </w:p>
        </w:tc>
        <w:tc>
          <w:tcPr>
            <w:tcW w:w="1134" w:type="dxa"/>
            <w:shd w:val="clear" w:color="auto" w:fill="FFFFFF" w:themeFill="background1"/>
          </w:tcPr>
          <w:p w14:paraId="3364E912" w14:textId="77777777" w:rsidR="00DE0071" w:rsidRPr="008C2C7D" w:rsidRDefault="00DE0071" w:rsidP="00DE0071">
            <w:pPr>
              <w:rPr>
                <w:sz w:val="16"/>
                <w:szCs w:val="16"/>
                <w:lang w:val="en-GB"/>
              </w:rPr>
            </w:pPr>
            <w:r w:rsidRPr="008C2C7D">
              <w:rPr>
                <w:sz w:val="16"/>
                <w:szCs w:val="16"/>
                <w:lang w:val="en-GB"/>
              </w:rPr>
              <w:t>9.00</w:t>
            </w:r>
          </w:p>
        </w:tc>
        <w:tc>
          <w:tcPr>
            <w:tcW w:w="1276" w:type="dxa"/>
            <w:shd w:val="clear" w:color="auto" w:fill="FFFFFF" w:themeFill="background1"/>
          </w:tcPr>
          <w:p w14:paraId="414E1F52" w14:textId="77777777" w:rsidR="00DE0071" w:rsidRPr="008C2C7D" w:rsidRDefault="00DE0071" w:rsidP="00DE0071">
            <w:pPr>
              <w:rPr>
                <w:sz w:val="16"/>
                <w:szCs w:val="16"/>
                <w:lang w:val="en-GB"/>
              </w:rPr>
            </w:pPr>
            <w:r w:rsidRPr="008C2C7D">
              <w:rPr>
                <w:sz w:val="16"/>
                <w:szCs w:val="16"/>
                <w:lang w:val="en-GB"/>
              </w:rPr>
              <w:t>25.00</w:t>
            </w:r>
          </w:p>
        </w:tc>
        <w:tc>
          <w:tcPr>
            <w:tcW w:w="1276" w:type="dxa"/>
            <w:shd w:val="clear" w:color="auto" w:fill="FFFFFF" w:themeFill="background1"/>
          </w:tcPr>
          <w:p w14:paraId="6D146713" w14:textId="77777777" w:rsidR="00DE0071" w:rsidRPr="008C2C7D" w:rsidRDefault="00DE0071" w:rsidP="00DE0071">
            <w:pPr>
              <w:rPr>
                <w:sz w:val="16"/>
                <w:szCs w:val="16"/>
                <w:lang w:val="en-GB"/>
              </w:rPr>
            </w:pPr>
            <w:r w:rsidRPr="008C2C7D">
              <w:rPr>
                <w:sz w:val="16"/>
                <w:szCs w:val="16"/>
                <w:lang w:val="en-GB"/>
              </w:rPr>
              <w:t>9.00</w:t>
            </w:r>
          </w:p>
        </w:tc>
        <w:tc>
          <w:tcPr>
            <w:tcW w:w="1276" w:type="dxa"/>
            <w:shd w:val="clear" w:color="auto" w:fill="FFFFFF" w:themeFill="background1"/>
          </w:tcPr>
          <w:p w14:paraId="42C33F62" w14:textId="77777777" w:rsidR="00DE0071" w:rsidRPr="008C2C7D" w:rsidRDefault="00DE0071" w:rsidP="00DE0071">
            <w:pPr>
              <w:rPr>
                <w:sz w:val="16"/>
                <w:szCs w:val="16"/>
                <w:lang w:val="en-GB"/>
              </w:rPr>
            </w:pPr>
            <w:r w:rsidRPr="008C2C7D">
              <w:rPr>
                <w:sz w:val="16"/>
                <w:szCs w:val="16"/>
                <w:lang w:val="en-GB"/>
              </w:rPr>
              <w:t>25.00</w:t>
            </w:r>
          </w:p>
        </w:tc>
        <w:tc>
          <w:tcPr>
            <w:tcW w:w="1275" w:type="dxa"/>
            <w:shd w:val="clear" w:color="auto" w:fill="FFFFFF" w:themeFill="background1"/>
          </w:tcPr>
          <w:p w14:paraId="576379A0" w14:textId="77777777" w:rsidR="00DE0071" w:rsidRPr="008C2C7D" w:rsidRDefault="00DE0071" w:rsidP="00DE0071">
            <w:pPr>
              <w:rPr>
                <w:sz w:val="16"/>
                <w:szCs w:val="16"/>
                <w:lang w:val="en-GB"/>
              </w:rPr>
            </w:pPr>
            <w:r w:rsidRPr="008C2C7D">
              <w:rPr>
                <w:sz w:val="16"/>
                <w:szCs w:val="16"/>
                <w:lang w:val="en-GB"/>
              </w:rPr>
              <w:t>9.00</w:t>
            </w:r>
          </w:p>
        </w:tc>
        <w:tc>
          <w:tcPr>
            <w:tcW w:w="1320" w:type="dxa"/>
            <w:shd w:val="clear" w:color="auto" w:fill="FFFFFF" w:themeFill="background1"/>
          </w:tcPr>
          <w:p w14:paraId="1E3DE5F7" w14:textId="77777777" w:rsidR="00DE0071" w:rsidRPr="008C2C7D" w:rsidRDefault="00DE0071" w:rsidP="00DE0071">
            <w:pPr>
              <w:rPr>
                <w:sz w:val="16"/>
                <w:szCs w:val="16"/>
                <w:lang w:val="en-GB"/>
              </w:rPr>
            </w:pPr>
          </w:p>
        </w:tc>
        <w:tc>
          <w:tcPr>
            <w:tcW w:w="1285" w:type="dxa"/>
            <w:shd w:val="clear" w:color="auto" w:fill="FFFFFF" w:themeFill="background1"/>
          </w:tcPr>
          <w:p w14:paraId="47ABEB5A" w14:textId="77777777" w:rsidR="00DE0071" w:rsidRPr="008C2C7D" w:rsidRDefault="00DE0071" w:rsidP="00DE0071">
            <w:pPr>
              <w:rPr>
                <w:sz w:val="16"/>
                <w:szCs w:val="16"/>
                <w:lang w:val="en-GB"/>
              </w:rPr>
            </w:pPr>
          </w:p>
        </w:tc>
      </w:tr>
      <w:tr w:rsidR="00DE0071" w:rsidRPr="001B19E4" w14:paraId="0379D141" w14:textId="77777777" w:rsidTr="003006C9">
        <w:trPr>
          <w:jc w:val="center"/>
        </w:trPr>
        <w:tc>
          <w:tcPr>
            <w:tcW w:w="3672" w:type="dxa"/>
            <w:shd w:val="clear" w:color="auto" w:fill="FFFFFF" w:themeFill="background1"/>
          </w:tcPr>
          <w:p w14:paraId="66555EE5" w14:textId="77777777" w:rsidR="00DE0071" w:rsidRPr="008C2C7D" w:rsidRDefault="00DE0071" w:rsidP="00DE0071">
            <w:pPr>
              <w:rPr>
                <w:sz w:val="16"/>
                <w:szCs w:val="16"/>
                <w:lang w:val="en-GB"/>
              </w:rPr>
            </w:pPr>
            <w:r w:rsidRPr="008C2C7D">
              <w:rPr>
                <w:sz w:val="16"/>
                <w:szCs w:val="16"/>
                <w:lang w:val="en-GB"/>
              </w:rPr>
              <w:t>S/(I+N), dB</w:t>
            </w:r>
          </w:p>
        </w:tc>
        <w:tc>
          <w:tcPr>
            <w:tcW w:w="1276" w:type="dxa"/>
            <w:shd w:val="clear" w:color="auto" w:fill="FFFFFF" w:themeFill="background1"/>
          </w:tcPr>
          <w:p w14:paraId="74265526" w14:textId="77777777" w:rsidR="00DE0071" w:rsidRPr="008C2C7D" w:rsidRDefault="00DE0071" w:rsidP="00DE0071">
            <w:pPr>
              <w:rPr>
                <w:sz w:val="16"/>
                <w:szCs w:val="16"/>
                <w:lang w:val="en-GB"/>
              </w:rPr>
            </w:pPr>
            <w:r w:rsidRPr="008C2C7D">
              <w:rPr>
                <w:sz w:val="16"/>
                <w:szCs w:val="16"/>
                <w:lang w:val="en-GB"/>
              </w:rPr>
              <w:t>9.00</w:t>
            </w:r>
          </w:p>
        </w:tc>
        <w:tc>
          <w:tcPr>
            <w:tcW w:w="1275" w:type="dxa"/>
            <w:shd w:val="clear" w:color="auto" w:fill="FFFFFF" w:themeFill="background1"/>
          </w:tcPr>
          <w:p w14:paraId="7D9D8A76" w14:textId="77777777" w:rsidR="00DE0071" w:rsidRPr="008C2C7D" w:rsidRDefault="00DE0071" w:rsidP="00DE0071">
            <w:pPr>
              <w:rPr>
                <w:sz w:val="16"/>
                <w:szCs w:val="16"/>
                <w:lang w:val="en-GB"/>
              </w:rPr>
            </w:pPr>
            <w:r w:rsidRPr="008C2C7D">
              <w:rPr>
                <w:sz w:val="16"/>
                <w:szCs w:val="16"/>
                <w:lang w:val="en-GB"/>
              </w:rPr>
              <w:t>9.00</w:t>
            </w:r>
          </w:p>
        </w:tc>
        <w:tc>
          <w:tcPr>
            <w:tcW w:w="1134" w:type="dxa"/>
            <w:shd w:val="clear" w:color="auto" w:fill="FFFFFF" w:themeFill="background1"/>
          </w:tcPr>
          <w:p w14:paraId="1FD5D438" w14:textId="77777777" w:rsidR="00DE0071" w:rsidRPr="008C2C7D" w:rsidRDefault="00DE0071" w:rsidP="00DE0071">
            <w:pPr>
              <w:rPr>
                <w:sz w:val="16"/>
                <w:szCs w:val="16"/>
                <w:lang w:val="en-GB"/>
              </w:rPr>
            </w:pPr>
            <w:r w:rsidRPr="008C2C7D">
              <w:rPr>
                <w:sz w:val="16"/>
                <w:szCs w:val="16"/>
                <w:lang w:val="en-GB"/>
              </w:rPr>
              <w:t>9.00</w:t>
            </w:r>
          </w:p>
        </w:tc>
        <w:tc>
          <w:tcPr>
            <w:tcW w:w="1134" w:type="dxa"/>
            <w:shd w:val="clear" w:color="auto" w:fill="FFFFFF" w:themeFill="background1"/>
          </w:tcPr>
          <w:p w14:paraId="693B2BDA" w14:textId="77777777" w:rsidR="00DE0071" w:rsidRPr="008C2C7D" w:rsidRDefault="00DE0071" w:rsidP="00DE0071">
            <w:pPr>
              <w:rPr>
                <w:sz w:val="16"/>
                <w:szCs w:val="16"/>
                <w:lang w:val="en-GB"/>
              </w:rPr>
            </w:pPr>
            <w:r w:rsidRPr="008C2C7D">
              <w:rPr>
                <w:sz w:val="16"/>
                <w:szCs w:val="16"/>
                <w:lang w:val="en-GB"/>
              </w:rPr>
              <w:t>9.00</w:t>
            </w:r>
          </w:p>
        </w:tc>
        <w:tc>
          <w:tcPr>
            <w:tcW w:w="1276" w:type="dxa"/>
            <w:shd w:val="clear" w:color="auto" w:fill="FFFFFF" w:themeFill="background1"/>
          </w:tcPr>
          <w:p w14:paraId="1E0E3D4A" w14:textId="77777777" w:rsidR="00DE0071" w:rsidRPr="008C2C7D" w:rsidRDefault="00DE0071" w:rsidP="00DE0071">
            <w:pPr>
              <w:rPr>
                <w:sz w:val="16"/>
                <w:szCs w:val="16"/>
                <w:lang w:val="en-GB"/>
              </w:rPr>
            </w:pPr>
            <w:r w:rsidRPr="008C2C7D">
              <w:rPr>
                <w:sz w:val="16"/>
                <w:szCs w:val="16"/>
                <w:lang w:val="en-GB"/>
              </w:rPr>
              <w:t>9.00</w:t>
            </w:r>
          </w:p>
        </w:tc>
        <w:tc>
          <w:tcPr>
            <w:tcW w:w="1276" w:type="dxa"/>
            <w:shd w:val="clear" w:color="auto" w:fill="FFFFFF" w:themeFill="background1"/>
          </w:tcPr>
          <w:p w14:paraId="2351F35C" w14:textId="77777777" w:rsidR="00DE0071" w:rsidRPr="008C2C7D" w:rsidRDefault="00DE0071" w:rsidP="00DE0071">
            <w:pPr>
              <w:rPr>
                <w:sz w:val="16"/>
                <w:szCs w:val="16"/>
                <w:lang w:val="en-GB"/>
              </w:rPr>
            </w:pPr>
            <w:r w:rsidRPr="008C2C7D">
              <w:rPr>
                <w:sz w:val="16"/>
                <w:szCs w:val="16"/>
                <w:lang w:val="en-GB"/>
              </w:rPr>
              <w:t>9.00</w:t>
            </w:r>
          </w:p>
        </w:tc>
        <w:tc>
          <w:tcPr>
            <w:tcW w:w="1276" w:type="dxa"/>
            <w:shd w:val="clear" w:color="auto" w:fill="FFFFFF" w:themeFill="background1"/>
          </w:tcPr>
          <w:p w14:paraId="19F1E219" w14:textId="77777777" w:rsidR="00DE0071" w:rsidRPr="008C2C7D" w:rsidRDefault="00DE0071" w:rsidP="00DE0071">
            <w:pPr>
              <w:rPr>
                <w:sz w:val="16"/>
                <w:szCs w:val="16"/>
                <w:lang w:val="en-GB"/>
              </w:rPr>
            </w:pPr>
            <w:r w:rsidRPr="008C2C7D">
              <w:rPr>
                <w:sz w:val="16"/>
                <w:szCs w:val="16"/>
                <w:lang w:val="en-GB"/>
              </w:rPr>
              <w:t>9.00</w:t>
            </w:r>
          </w:p>
        </w:tc>
        <w:tc>
          <w:tcPr>
            <w:tcW w:w="1275" w:type="dxa"/>
            <w:shd w:val="clear" w:color="auto" w:fill="FFFFFF" w:themeFill="background1"/>
          </w:tcPr>
          <w:p w14:paraId="6F7B8C1B" w14:textId="77777777" w:rsidR="00DE0071" w:rsidRPr="008C2C7D" w:rsidRDefault="00DE0071" w:rsidP="00DE0071">
            <w:pPr>
              <w:rPr>
                <w:sz w:val="16"/>
                <w:szCs w:val="16"/>
                <w:lang w:val="en-GB"/>
              </w:rPr>
            </w:pPr>
            <w:r w:rsidRPr="008C2C7D">
              <w:rPr>
                <w:sz w:val="16"/>
                <w:szCs w:val="16"/>
                <w:lang w:val="en-GB"/>
              </w:rPr>
              <w:t>9.00</w:t>
            </w:r>
          </w:p>
        </w:tc>
        <w:tc>
          <w:tcPr>
            <w:tcW w:w="1320" w:type="dxa"/>
            <w:shd w:val="clear" w:color="auto" w:fill="FFFFFF" w:themeFill="background1"/>
          </w:tcPr>
          <w:p w14:paraId="71BADC65" w14:textId="77777777" w:rsidR="00DE0071" w:rsidRPr="008C2C7D" w:rsidRDefault="00DE0071" w:rsidP="00DE0071">
            <w:pPr>
              <w:rPr>
                <w:sz w:val="16"/>
                <w:szCs w:val="16"/>
                <w:lang w:val="en-GB"/>
              </w:rPr>
            </w:pPr>
          </w:p>
        </w:tc>
        <w:tc>
          <w:tcPr>
            <w:tcW w:w="1285" w:type="dxa"/>
            <w:shd w:val="clear" w:color="auto" w:fill="FFFFFF" w:themeFill="background1"/>
          </w:tcPr>
          <w:p w14:paraId="28A600CF" w14:textId="77777777" w:rsidR="00DE0071" w:rsidRPr="008C2C7D" w:rsidRDefault="00DE0071" w:rsidP="00DE0071">
            <w:pPr>
              <w:rPr>
                <w:sz w:val="16"/>
                <w:szCs w:val="16"/>
                <w:lang w:val="en-GB"/>
              </w:rPr>
            </w:pPr>
          </w:p>
        </w:tc>
      </w:tr>
      <w:tr w:rsidR="00DE0071" w:rsidRPr="001B19E4" w14:paraId="4BFA35F1" w14:textId="77777777" w:rsidTr="003006C9">
        <w:trPr>
          <w:jc w:val="center"/>
        </w:trPr>
        <w:tc>
          <w:tcPr>
            <w:tcW w:w="3672" w:type="dxa"/>
            <w:shd w:val="clear" w:color="auto" w:fill="FFFFFF" w:themeFill="background1"/>
          </w:tcPr>
          <w:p w14:paraId="735D6C19" w14:textId="77777777" w:rsidR="00DE0071" w:rsidRPr="008C2C7D" w:rsidRDefault="00DE0071" w:rsidP="00DE0071">
            <w:pPr>
              <w:rPr>
                <w:sz w:val="16"/>
                <w:szCs w:val="16"/>
                <w:lang w:val="en-GB"/>
              </w:rPr>
            </w:pPr>
            <w:r w:rsidRPr="008C2C7D">
              <w:rPr>
                <w:sz w:val="16"/>
                <w:szCs w:val="16"/>
                <w:lang w:val="en-GB"/>
              </w:rPr>
              <w:t>Feeder loss dB</w:t>
            </w:r>
          </w:p>
        </w:tc>
        <w:tc>
          <w:tcPr>
            <w:tcW w:w="1276" w:type="dxa"/>
            <w:shd w:val="clear" w:color="auto" w:fill="FFFFFF" w:themeFill="background1"/>
          </w:tcPr>
          <w:p w14:paraId="6208F1D7" w14:textId="77777777" w:rsidR="00DE0071" w:rsidRPr="008C2C7D" w:rsidRDefault="00DE0071" w:rsidP="00DE0071">
            <w:pPr>
              <w:rPr>
                <w:sz w:val="16"/>
                <w:szCs w:val="16"/>
                <w:lang w:val="en-GB"/>
              </w:rPr>
            </w:pPr>
            <w:r w:rsidRPr="008C2C7D">
              <w:rPr>
                <w:sz w:val="16"/>
                <w:szCs w:val="16"/>
                <w:lang w:val="en-GB"/>
              </w:rPr>
              <w:t>3.00</w:t>
            </w:r>
          </w:p>
        </w:tc>
        <w:tc>
          <w:tcPr>
            <w:tcW w:w="1275" w:type="dxa"/>
            <w:shd w:val="clear" w:color="auto" w:fill="FFFFFF" w:themeFill="background1"/>
          </w:tcPr>
          <w:p w14:paraId="0C32C191" w14:textId="77777777" w:rsidR="00DE0071" w:rsidRPr="008C2C7D" w:rsidRDefault="00DE0071" w:rsidP="00DE0071">
            <w:pPr>
              <w:rPr>
                <w:sz w:val="16"/>
                <w:szCs w:val="16"/>
                <w:lang w:val="en-GB"/>
              </w:rPr>
            </w:pPr>
            <w:r w:rsidRPr="008C2C7D">
              <w:rPr>
                <w:sz w:val="16"/>
                <w:szCs w:val="16"/>
                <w:lang w:val="en-GB"/>
              </w:rPr>
              <w:t>3.00</w:t>
            </w:r>
          </w:p>
        </w:tc>
        <w:tc>
          <w:tcPr>
            <w:tcW w:w="1134" w:type="dxa"/>
            <w:shd w:val="clear" w:color="auto" w:fill="FFFFFF" w:themeFill="background1"/>
          </w:tcPr>
          <w:p w14:paraId="12387FD7" w14:textId="77777777" w:rsidR="00DE0071" w:rsidRPr="008C2C7D" w:rsidRDefault="00DE0071" w:rsidP="00DE0071">
            <w:pPr>
              <w:rPr>
                <w:sz w:val="16"/>
                <w:szCs w:val="16"/>
                <w:lang w:val="en-GB"/>
              </w:rPr>
            </w:pPr>
            <w:r w:rsidRPr="008C2C7D">
              <w:rPr>
                <w:sz w:val="16"/>
                <w:szCs w:val="16"/>
                <w:lang w:val="en-GB"/>
              </w:rPr>
              <w:t>3.00</w:t>
            </w:r>
          </w:p>
        </w:tc>
        <w:tc>
          <w:tcPr>
            <w:tcW w:w="1134" w:type="dxa"/>
            <w:shd w:val="clear" w:color="auto" w:fill="FFFFFF" w:themeFill="background1"/>
          </w:tcPr>
          <w:p w14:paraId="1C8D1C5F" w14:textId="77777777" w:rsidR="00DE0071" w:rsidRPr="008C2C7D" w:rsidRDefault="00DE0071" w:rsidP="00DE0071">
            <w:pPr>
              <w:rPr>
                <w:sz w:val="16"/>
                <w:szCs w:val="16"/>
                <w:lang w:val="en-GB"/>
              </w:rPr>
            </w:pPr>
            <w:r w:rsidRPr="008C2C7D">
              <w:rPr>
                <w:sz w:val="16"/>
                <w:szCs w:val="16"/>
                <w:lang w:val="en-GB"/>
              </w:rPr>
              <w:t>3.00</w:t>
            </w:r>
          </w:p>
        </w:tc>
        <w:tc>
          <w:tcPr>
            <w:tcW w:w="1276" w:type="dxa"/>
            <w:shd w:val="clear" w:color="auto" w:fill="FFFFFF" w:themeFill="background1"/>
          </w:tcPr>
          <w:p w14:paraId="6C862401" w14:textId="77777777" w:rsidR="00DE0071" w:rsidRPr="008C2C7D" w:rsidRDefault="00DE0071" w:rsidP="00DE0071">
            <w:pPr>
              <w:rPr>
                <w:sz w:val="16"/>
                <w:szCs w:val="16"/>
                <w:lang w:val="en-GB"/>
              </w:rPr>
            </w:pPr>
            <w:r w:rsidRPr="008C2C7D">
              <w:rPr>
                <w:sz w:val="16"/>
                <w:szCs w:val="16"/>
                <w:lang w:val="en-GB"/>
              </w:rPr>
              <w:t>3.00</w:t>
            </w:r>
          </w:p>
        </w:tc>
        <w:tc>
          <w:tcPr>
            <w:tcW w:w="1276" w:type="dxa"/>
            <w:shd w:val="clear" w:color="auto" w:fill="FFFFFF" w:themeFill="background1"/>
          </w:tcPr>
          <w:p w14:paraId="71201CBE" w14:textId="77777777" w:rsidR="00DE0071" w:rsidRPr="008C2C7D" w:rsidRDefault="00DE0071" w:rsidP="00DE0071">
            <w:pPr>
              <w:rPr>
                <w:sz w:val="16"/>
                <w:szCs w:val="16"/>
                <w:lang w:val="en-GB"/>
              </w:rPr>
            </w:pPr>
            <w:r w:rsidRPr="008C2C7D">
              <w:rPr>
                <w:sz w:val="16"/>
                <w:szCs w:val="16"/>
                <w:lang w:val="en-GB"/>
              </w:rPr>
              <w:t>3.00</w:t>
            </w:r>
          </w:p>
        </w:tc>
        <w:tc>
          <w:tcPr>
            <w:tcW w:w="1276" w:type="dxa"/>
            <w:shd w:val="clear" w:color="auto" w:fill="FFFFFF" w:themeFill="background1"/>
          </w:tcPr>
          <w:p w14:paraId="77FB91E4" w14:textId="77777777" w:rsidR="00DE0071" w:rsidRPr="008C2C7D" w:rsidRDefault="00DE0071" w:rsidP="00DE0071">
            <w:pPr>
              <w:rPr>
                <w:sz w:val="16"/>
                <w:szCs w:val="16"/>
                <w:lang w:val="en-GB"/>
              </w:rPr>
            </w:pPr>
            <w:r w:rsidRPr="008C2C7D">
              <w:rPr>
                <w:sz w:val="16"/>
                <w:szCs w:val="16"/>
                <w:lang w:val="en-GB"/>
              </w:rPr>
              <w:t>3.00</w:t>
            </w:r>
          </w:p>
        </w:tc>
        <w:tc>
          <w:tcPr>
            <w:tcW w:w="1275" w:type="dxa"/>
            <w:shd w:val="clear" w:color="auto" w:fill="FFFFFF" w:themeFill="background1"/>
          </w:tcPr>
          <w:p w14:paraId="0918D530" w14:textId="77777777" w:rsidR="00DE0071" w:rsidRPr="008C2C7D" w:rsidRDefault="00DE0071" w:rsidP="00DE0071">
            <w:pPr>
              <w:rPr>
                <w:sz w:val="16"/>
                <w:szCs w:val="16"/>
                <w:lang w:val="en-GB"/>
              </w:rPr>
            </w:pPr>
            <w:r w:rsidRPr="008C2C7D">
              <w:rPr>
                <w:sz w:val="16"/>
                <w:szCs w:val="16"/>
                <w:lang w:val="en-GB"/>
              </w:rPr>
              <w:t>3.00</w:t>
            </w:r>
          </w:p>
        </w:tc>
        <w:tc>
          <w:tcPr>
            <w:tcW w:w="1320" w:type="dxa"/>
            <w:shd w:val="clear" w:color="auto" w:fill="FFFFFF" w:themeFill="background1"/>
          </w:tcPr>
          <w:p w14:paraId="18B74192" w14:textId="77777777" w:rsidR="00DE0071" w:rsidRPr="008C2C7D" w:rsidRDefault="00DE0071" w:rsidP="00DE0071">
            <w:pPr>
              <w:rPr>
                <w:sz w:val="16"/>
                <w:szCs w:val="16"/>
                <w:lang w:val="en-GB"/>
              </w:rPr>
            </w:pPr>
          </w:p>
        </w:tc>
        <w:tc>
          <w:tcPr>
            <w:tcW w:w="1285" w:type="dxa"/>
            <w:shd w:val="clear" w:color="auto" w:fill="FFFFFF" w:themeFill="background1"/>
          </w:tcPr>
          <w:p w14:paraId="495B3B2E" w14:textId="77777777" w:rsidR="00DE0071" w:rsidRPr="008C2C7D" w:rsidRDefault="00DE0071" w:rsidP="00DE0071">
            <w:pPr>
              <w:rPr>
                <w:sz w:val="16"/>
                <w:szCs w:val="16"/>
                <w:lang w:val="en-GB"/>
              </w:rPr>
            </w:pPr>
          </w:p>
        </w:tc>
      </w:tr>
      <w:tr w:rsidR="00DE0071" w:rsidRPr="001B19E4" w14:paraId="16417E57" w14:textId="77777777" w:rsidTr="003006C9">
        <w:trPr>
          <w:jc w:val="center"/>
        </w:trPr>
        <w:tc>
          <w:tcPr>
            <w:tcW w:w="3672" w:type="dxa"/>
            <w:shd w:val="clear" w:color="auto" w:fill="FFFFFF" w:themeFill="background1"/>
          </w:tcPr>
          <w:p w14:paraId="58F43D69" w14:textId="77777777" w:rsidR="00DE0071" w:rsidRPr="008C2C7D" w:rsidRDefault="00DE0071" w:rsidP="00DE0071">
            <w:pPr>
              <w:rPr>
                <w:sz w:val="16"/>
                <w:szCs w:val="16"/>
                <w:lang w:val="en-GB"/>
              </w:rPr>
            </w:pPr>
            <w:r w:rsidRPr="008C2C7D">
              <w:rPr>
                <w:sz w:val="16"/>
                <w:szCs w:val="16"/>
                <w:lang w:val="en-GB"/>
              </w:rPr>
              <w:t>Splitter loss dB</w:t>
            </w:r>
          </w:p>
        </w:tc>
        <w:tc>
          <w:tcPr>
            <w:tcW w:w="1276" w:type="dxa"/>
            <w:tcBorders>
              <w:bottom w:val="single" w:sz="4" w:space="0" w:color="D2232A"/>
            </w:tcBorders>
            <w:shd w:val="clear" w:color="auto" w:fill="FFFFFF" w:themeFill="background1"/>
          </w:tcPr>
          <w:p w14:paraId="2CE4BD56" w14:textId="77777777" w:rsidR="00DE0071" w:rsidRPr="008C2C7D" w:rsidRDefault="00DE0071" w:rsidP="00DE0071">
            <w:pPr>
              <w:rPr>
                <w:sz w:val="16"/>
                <w:szCs w:val="16"/>
                <w:lang w:val="en-GB"/>
              </w:rPr>
            </w:pPr>
            <w:r w:rsidRPr="008C2C7D">
              <w:rPr>
                <w:sz w:val="16"/>
                <w:szCs w:val="16"/>
                <w:lang w:val="en-GB"/>
              </w:rPr>
              <w:t>3.00</w:t>
            </w:r>
          </w:p>
        </w:tc>
        <w:tc>
          <w:tcPr>
            <w:tcW w:w="1275" w:type="dxa"/>
            <w:tcBorders>
              <w:bottom w:val="single" w:sz="4" w:space="0" w:color="D2232A"/>
            </w:tcBorders>
            <w:shd w:val="clear" w:color="auto" w:fill="FFFFFF" w:themeFill="background1"/>
          </w:tcPr>
          <w:p w14:paraId="5E405E10" w14:textId="77777777" w:rsidR="00DE0071" w:rsidRPr="008C2C7D" w:rsidRDefault="00DE0071" w:rsidP="00DE0071">
            <w:pPr>
              <w:rPr>
                <w:sz w:val="16"/>
                <w:szCs w:val="16"/>
                <w:lang w:val="en-GB"/>
              </w:rPr>
            </w:pPr>
            <w:r w:rsidRPr="008C2C7D">
              <w:rPr>
                <w:sz w:val="16"/>
                <w:szCs w:val="16"/>
                <w:lang w:val="en-GB"/>
              </w:rPr>
              <w:t>3.00</w:t>
            </w:r>
          </w:p>
        </w:tc>
        <w:tc>
          <w:tcPr>
            <w:tcW w:w="1134" w:type="dxa"/>
            <w:tcBorders>
              <w:bottom w:val="single" w:sz="4" w:space="0" w:color="D2232A"/>
            </w:tcBorders>
            <w:shd w:val="clear" w:color="auto" w:fill="FFFFFF" w:themeFill="background1"/>
          </w:tcPr>
          <w:p w14:paraId="66657323" w14:textId="77777777" w:rsidR="00DE0071" w:rsidRPr="008C2C7D" w:rsidRDefault="00DE0071" w:rsidP="00DE0071">
            <w:pPr>
              <w:rPr>
                <w:sz w:val="16"/>
                <w:szCs w:val="16"/>
                <w:lang w:val="en-GB"/>
              </w:rPr>
            </w:pPr>
            <w:r w:rsidRPr="008C2C7D">
              <w:rPr>
                <w:sz w:val="16"/>
                <w:szCs w:val="16"/>
                <w:lang w:val="en-GB"/>
              </w:rPr>
              <w:t>3.00</w:t>
            </w:r>
          </w:p>
        </w:tc>
        <w:tc>
          <w:tcPr>
            <w:tcW w:w="1134" w:type="dxa"/>
            <w:tcBorders>
              <w:bottom w:val="single" w:sz="4" w:space="0" w:color="D2232A"/>
            </w:tcBorders>
            <w:shd w:val="clear" w:color="auto" w:fill="FFFFFF" w:themeFill="background1"/>
          </w:tcPr>
          <w:p w14:paraId="5CFEF20F" w14:textId="77777777" w:rsidR="00DE0071" w:rsidRPr="008C2C7D" w:rsidRDefault="00DE0071" w:rsidP="00DE0071">
            <w:pPr>
              <w:rPr>
                <w:sz w:val="16"/>
                <w:szCs w:val="16"/>
                <w:lang w:val="en-GB"/>
              </w:rPr>
            </w:pPr>
            <w:r w:rsidRPr="008C2C7D">
              <w:rPr>
                <w:sz w:val="16"/>
                <w:szCs w:val="16"/>
                <w:lang w:val="en-GB"/>
              </w:rPr>
              <w:t>3.00</w:t>
            </w:r>
          </w:p>
        </w:tc>
        <w:tc>
          <w:tcPr>
            <w:tcW w:w="1276" w:type="dxa"/>
            <w:tcBorders>
              <w:bottom w:val="single" w:sz="4" w:space="0" w:color="D2232A"/>
            </w:tcBorders>
            <w:shd w:val="clear" w:color="auto" w:fill="FFFFFF" w:themeFill="background1"/>
          </w:tcPr>
          <w:p w14:paraId="3B991C51" w14:textId="77777777" w:rsidR="00DE0071" w:rsidRPr="008C2C7D" w:rsidRDefault="00DE0071" w:rsidP="00DE0071">
            <w:pPr>
              <w:rPr>
                <w:sz w:val="16"/>
                <w:szCs w:val="16"/>
                <w:lang w:val="en-GB"/>
              </w:rPr>
            </w:pPr>
            <w:r w:rsidRPr="008C2C7D">
              <w:rPr>
                <w:sz w:val="16"/>
                <w:szCs w:val="16"/>
                <w:lang w:val="en-GB"/>
              </w:rPr>
              <w:t>3.00</w:t>
            </w:r>
          </w:p>
        </w:tc>
        <w:tc>
          <w:tcPr>
            <w:tcW w:w="1276" w:type="dxa"/>
            <w:tcBorders>
              <w:bottom w:val="single" w:sz="4" w:space="0" w:color="D2232A"/>
            </w:tcBorders>
            <w:shd w:val="clear" w:color="auto" w:fill="FFFFFF" w:themeFill="background1"/>
          </w:tcPr>
          <w:p w14:paraId="7BE0145B" w14:textId="77777777" w:rsidR="00DE0071" w:rsidRPr="008C2C7D" w:rsidRDefault="00DE0071" w:rsidP="00DE0071">
            <w:pPr>
              <w:rPr>
                <w:sz w:val="16"/>
                <w:szCs w:val="16"/>
                <w:lang w:val="en-GB"/>
              </w:rPr>
            </w:pPr>
            <w:r w:rsidRPr="008C2C7D">
              <w:rPr>
                <w:sz w:val="16"/>
                <w:szCs w:val="16"/>
                <w:lang w:val="en-GB"/>
              </w:rPr>
              <w:t>3.00</w:t>
            </w:r>
          </w:p>
        </w:tc>
        <w:tc>
          <w:tcPr>
            <w:tcW w:w="1276" w:type="dxa"/>
            <w:tcBorders>
              <w:bottom w:val="single" w:sz="4" w:space="0" w:color="D2232A"/>
            </w:tcBorders>
            <w:shd w:val="clear" w:color="auto" w:fill="FFFFFF" w:themeFill="background1"/>
          </w:tcPr>
          <w:p w14:paraId="5E79EB75" w14:textId="77777777" w:rsidR="00DE0071" w:rsidRPr="008C2C7D" w:rsidRDefault="00DE0071" w:rsidP="00DE0071">
            <w:pPr>
              <w:rPr>
                <w:sz w:val="16"/>
                <w:szCs w:val="16"/>
                <w:lang w:val="en-GB"/>
              </w:rPr>
            </w:pPr>
            <w:r w:rsidRPr="008C2C7D">
              <w:rPr>
                <w:sz w:val="16"/>
                <w:szCs w:val="16"/>
                <w:lang w:val="en-GB"/>
              </w:rPr>
              <w:t>3.00</w:t>
            </w:r>
          </w:p>
        </w:tc>
        <w:tc>
          <w:tcPr>
            <w:tcW w:w="1275" w:type="dxa"/>
            <w:tcBorders>
              <w:bottom w:val="single" w:sz="4" w:space="0" w:color="D2232A"/>
            </w:tcBorders>
            <w:shd w:val="clear" w:color="auto" w:fill="FFFFFF" w:themeFill="background1"/>
          </w:tcPr>
          <w:p w14:paraId="064ABFD9" w14:textId="77777777" w:rsidR="00DE0071" w:rsidRPr="008C2C7D" w:rsidRDefault="00DE0071" w:rsidP="00DE0071">
            <w:pPr>
              <w:rPr>
                <w:sz w:val="16"/>
                <w:szCs w:val="16"/>
                <w:lang w:val="en-GB"/>
              </w:rPr>
            </w:pPr>
            <w:r w:rsidRPr="008C2C7D">
              <w:rPr>
                <w:sz w:val="16"/>
                <w:szCs w:val="16"/>
                <w:lang w:val="en-GB"/>
              </w:rPr>
              <w:t>3.00</w:t>
            </w:r>
          </w:p>
        </w:tc>
        <w:tc>
          <w:tcPr>
            <w:tcW w:w="1320" w:type="dxa"/>
            <w:shd w:val="clear" w:color="auto" w:fill="FFFFFF" w:themeFill="background1"/>
          </w:tcPr>
          <w:p w14:paraId="7CAEA139" w14:textId="77777777" w:rsidR="00DE0071" w:rsidRPr="008C2C7D" w:rsidRDefault="00DE0071" w:rsidP="00DE0071">
            <w:pPr>
              <w:rPr>
                <w:sz w:val="16"/>
                <w:szCs w:val="16"/>
                <w:lang w:val="en-GB"/>
              </w:rPr>
            </w:pPr>
          </w:p>
        </w:tc>
        <w:tc>
          <w:tcPr>
            <w:tcW w:w="1285" w:type="dxa"/>
            <w:shd w:val="clear" w:color="auto" w:fill="FFFFFF" w:themeFill="background1"/>
          </w:tcPr>
          <w:p w14:paraId="526C0D27" w14:textId="77777777" w:rsidR="00DE0071" w:rsidRPr="008C2C7D" w:rsidRDefault="00DE0071" w:rsidP="00DE0071">
            <w:pPr>
              <w:rPr>
                <w:sz w:val="16"/>
                <w:szCs w:val="16"/>
                <w:lang w:val="en-GB"/>
              </w:rPr>
            </w:pPr>
          </w:p>
        </w:tc>
      </w:tr>
      <w:tr w:rsidR="00DE0071" w:rsidRPr="001B19E4" w14:paraId="25EEB7F6" w14:textId="77777777" w:rsidTr="003006C9">
        <w:trPr>
          <w:jc w:val="center"/>
        </w:trPr>
        <w:tc>
          <w:tcPr>
            <w:tcW w:w="3672" w:type="dxa"/>
            <w:shd w:val="clear" w:color="auto" w:fill="FFFFFF" w:themeFill="background1"/>
          </w:tcPr>
          <w:p w14:paraId="69989C08" w14:textId="77777777" w:rsidR="00DE0071" w:rsidRPr="008C2C7D" w:rsidRDefault="00A913B3" w:rsidP="00DE0071">
            <w:pPr>
              <w:rPr>
                <w:sz w:val="16"/>
                <w:szCs w:val="16"/>
                <w:lang w:val="en-GB"/>
              </w:rPr>
            </w:pPr>
            <w:r>
              <w:rPr>
                <w:sz w:val="16"/>
                <w:szCs w:val="16"/>
                <w:lang w:val="en-GB"/>
              </w:rPr>
              <w:t xml:space="preserve">Max permissible </w:t>
            </w:r>
            <w:proofErr w:type="spellStart"/>
            <w:r>
              <w:rPr>
                <w:sz w:val="16"/>
                <w:szCs w:val="16"/>
                <w:lang w:val="en-GB"/>
              </w:rPr>
              <w:t>interf</w:t>
            </w:r>
            <w:proofErr w:type="spellEnd"/>
            <w:r>
              <w:rPr>
                <w:sz w:val="16"/>
                <w:szCs w:val="16"/>
                <w:lang w:val="en-GB"/>
              </w:rPr>
              <w:t xml:space="preserve"> dBm/</w:t>
            </w:r>
            <w:proofErr w:type="spellStart"/>
            <w:r>
              <w:rPr>
                <w:sz w:val="16"/>
                <w:szCs w:val="16"/>
                <w:lang w:val="en-GB"/>
              </w:rPr>
              <w:t>BW</w:t>
            </w:r>
            <w:r w:rsidR="00DE0071" w:rsidRPr="008C2C7D">
              <w:rPr>
                <w:sz w:val="16"/>
                <w:szCs w:val="16"/>
                <w:lang w:val="en-GB"/>
              </w:rPr>
              <w:t>v</w:t>
            </w:r>
            <w:proofErr w:type="spellEnd"/>
          </w:p>
        </w:tc>
        <w:tc>
          <w:tcPr>
            <w:tcW w:w="1276" w:type="dxa"/>
            <w:shd w:val="clear" w:color="auto" w:fill="FFFFFF" w:themeFill="background1"/>
          </w:tcPr>
          <w:p w14:paraId="1EA6C33D" w14:textId="77777777" w:rsidR="00DE0071" w:rsidRPr="008C2C7D" w:rsidRDefault="00DE0071" w:rsidP="00DE0071">
            <w:pPr>
              <w:rPr>
                <w:sz w:val="16"/>
                <w:szCs w:val="16"/>
                <w:lang w:val="en-GB"/>
              </w:rPr>
            </w:pPr>
            <w:r w:rsidRPr="008C2C7D">
              <w:rPr>
                <w:sz w:val="16"/>
                <w:szCs w:val="16"/>
                <w:lang w:val="en-GB"/>
              </w:rPr>
              <w:t>-82.00</w:t>
            </w:r>
          </w:p>
        </w:tc>
        <w:tc>
          <w:tcPr>
            <w:tcW w:w="1275" w:type="dxa"/>
            <w:shd w:val="clear" w:color="auto" w:fill="FFFFFF" w:themeFill="background1"/>
          </w:tcPr>
          <w:p w14:paraId="7E9CB6F3" w14:textId="77777777" w:rsidR="00DE0071" w:rsidRPr="008C2C7D" w:rsidRDefault="00DE0071" w:rsidP="00DE0071">
            <w:pPr>
              <w:rPr>
                <w:sz w:val="16"/>
                <w:szCs w:val="16"/>
                <w:lang w:val="en-GB"/>
              </w:rPr>
            </w:pPr>
            <w:r w:rsidRPr="008C2C7D">
              <w:rPr>
                <w:sz w:val="16"/>
                <w:szCs w:val="16"/>
                <w:lang w:val="en-GB"/>
              </w:rPr>
              <w:t>-98.00</w:t>
            </w:r>
          </w:p>
        </w:tc>
        <w:tc>
          <w:tcPr>
            <w:tcW w:w="1134" w:type="dxa"/>
            <w:shd w:val="clear" w:color="auto" w:fill="FFFFFF" w:themeFill="background1"/>
          </w:tcPr>
          <w:p w14:paraId="5D238688" w14:textId="77777777" w:rsidR="00DE0071" w:rsidRPr="008C2C7D" w:rsidRDefault="00DE0071" w:rsidP="00DE0071">
            <w:pPr>
              <w:rPr>
                <w:sz w:val="16"/>
                <w:szCs w:val="16"/>
                <w:lang w:val="en-GB"/>
              </w:rPr>
            </w:pPr>
            <w:r w:rsidRPr="008C2C7D">
              <w:rPr>
                <w:sz w:val="16"/>
                <w:szCs w:val="16"/>
                <w:lang w:val="en-GB"/>
              </w:rPr>
              <w:t>-82.00</w:t>
            </w:r>
          </w:p>
        </w:tc>
        <w:tc>
          <w:tcPr>
            <w:tcW w:w="1134" w:type="dxa"/>
            <w:shd w:val="clear" w:color="auto" w:fill="FFFFFF" w:themeFill="background1"/>
          </w:tcPr>
          <w:p w14:paraId="36ECEBCB" w14:textId="77777777" w:rsidR="00DE0071" w:rsidRPr="008C2C7D" w:rsidRDefault="00DE0071" w:rsidP="00DE0071">
            <w:pPr>
              <w:rPr>
                <w:sz w:val="16"/>
                <w:szCs w:val="16"/>
                <w:lang w:val="en-GB"/>
              </w:rPr>
            </w:pPr>
            <w:r w:rsidRPr="008C2C7D">
              <w:rPr>
                <w:sz w:val="16"/>
                <w:szCs w:val="16"/>
                <w:lang w:val="en-GB"/>
              </w:rPr>
              <w:t>-98.00</w:t>
            </w:r>
          </w:p>
        </w:tc>
        <w:tc>
          <w:tcPr>
            <w:tcW w:w="1276" w:type="dxa"/>
            <w:shd w:val="clear" w:color="auto" w:fill="FFFFFF" w:themeFill="background1"/>
          </w:tcPr>
          <w:p w14:paraId="3A1EA32A" w14:textId="77777777" w:rsidR="00DE0071" w:rsidRPr="008C2C7D" w:rsidRDefault="00DE0071" w:rsidP="00DE0071">
            <w:pPr>
              <w:rPr>
                <w:sz w:val="16"/>
                <w:szCs w:val="16"/>
                <w:lang w:val="en-GB"/>
              </w:rPr>
            </w:pPr>
            <w:r w:rsidRPr="008C2C7D">
              <w:rPr>
                <w:sz w:val="16"/>
                <w:szCs w:val="16"/>
                <w:lang w:val="en-GB"/>
              </w:rPr>
              <w:t>-82.00</w:t>
            </w:r>
          </w:p>
        </w:tc>
        <w:tc>
          <w:tcPr>
            <w:tcW w:w="1276" w:type="dxa"/>
            <w:shd w:val="clear" w:color="auto" w:fill="FFFFFF" w:themeFill="background1"/>
          </w:tcPr>
          <w:p w14:paraId="4466429F" w14:textId="77777777" w:rsidR="00DE0071" w:rsidRPr="008C2C7D" w:rsidRDefault="00DE0071" w:rsidP="00DE0071">
            <w:pPr>
              <w:rPr>
                <w:sz w:val="16"/>
                <w:szCs w:val="16"/>
                <w:lang w:val="en-GB"/>
              </w:rPr>
            </w:pPr>
            <w:r w:rsidRPr="008C2C7D">
              <w:rPr>
                <w:sz w:val="16"/>
                <w:szCs w:val="16"/>
                <w:lang w:val="en-GB"/>
              </w:rPr>
              <w:t>-98.00</w:t>
            </w:r>
          </w:p>
        </w:tc>
        <w:tc>
          <w:tcPr>
            <w:tcW w:w="1276" w:type="dxa"/>
            <w:shd w:val="clear" w:color="auto" w:fill="FFFFFF" w:themeFill="background1"/>
          </w:tcPr>
          <w:p w14:paraId="2216A8BA" w14:textId="77777777" w:rsidR="00DE0071" w:rsidRPr="008C2C7D" w:rsidRDefault="00DE0071" w:rsidP="00DE0071">
            <w:pPr>
              <w:rPr>
                <w:sz w:val="16"/>
                <w:szCs w:val="16"/>
                <w:lang w:val="en-GB"/>
              </w:rPr>
            </w:pPr>
            <w:r w:rsidRPr="008C2C7D">
              <w:rPr>
                <w:sz w:val="16"/>
                <w:szCs w:val="16"/>
                <w:lang w:val="en-GB"/>
              </w:rPr>
              <w:t>-82.00</w:t>
            </w:r>
          </w:p>
        </w:tc>
        <w:tc>
          <w:tcPr>
            <w:tcW w:w="1275" w:type="dxa"/>
            <w:shd w:val="clear" w:color="auto" w:fill="FFFFFF" w:themeFill="background1"/>
          </w:tcPr>
          <w:p w14:paraId="5A53AEAD" w14:textId="77777777" w:rsidR="00DE0071" w:rsidRPr="008C2C7D" w:rsidRDefault="00DE0071" w:rsidP="00DE0071">
            <w:pPr>
              <w:rPr>
                <w:sz w:val="16"/>
                <w:szCs w:val="16"/>
                <w:lang w:val="en-GB"/>
              </w:rPr>
            </w:pPr>
            <w:r w:rsidRPr="008C2C7D">
              <w:rPr>
                <w:sz w:val="16"/>
                <w:szCs w:val="16"/>
                <w:lang w:val="en-GB"/>
              </w:rPr>
              <w:t>-98.00</w:t>
            </w:r>
          </w:p>
        </w:tc>
        <w:tc>
          <w:tcPr>
            <w:tcW w:w="1320" w:type="dxa"/>
            <w:shd w:val="clear" w:color="auto" w:fill="FFFFFF" w:themeFill="background1"/>
          </w:tcPr>
          <w:p w14:paraId="57610B26" w14:textId="77777777" w:rsidR="00DE0071" w:rsidRPr="008C2C7D" w:rsidRDefault="00DE0071" w:rsidP="00DE0071">
            <w:pPr>
              <w:rPr>
                <w:sz w:val="16"/>
                <w:szCs w:val="16"/>
                <w:lang w:val="en-GB"/>
              </w:rPr>
            </w:pPr>
          </w:p>
        </w:tc>
        <w:tc>
          <w:tcPr>
            <w:tcW w:w="1285" w:type="dxa"/>
            <w:shd w:val="clear" w:color="auto" w:fill="FFFFFF" w:themeFill="background1"/>
          </w:tcPr>
          <w:p w14:paraId="40F584A6" w14:textId="77777777" w:rsidR="00DE0071" w:rsidRPr="008C2C7D" w:rsidRDefault="00DE0071" w:rsidP="00DE0071">
            <w:pPr>
              <w:rPr>
                <w:sz w:val="16"/>
                <w:szCs w:val="16"/>
                <w:lang w:val="en-GB"/>
              </w:rPr>
            </w:pPr>
          </w:p>
        </w:tc>
      </w:tr>
      <w:tr w:rsidR="00DE0071" w:rsidRPr="001B19E4" w14:paraId="0E0611C0" w14:textId="77777777" w:rsidTr="003006C9">
        <w:trPr>
          <w:jc w:val="center"/>
        </w:trPr>
        <w:tc>
          <w:tcPr>
            <w:tcW w:w="3672" w:type="dxa"/>
            <w:shd w:val="clear" w:color="auto" w:fill="FFFFFF" w:themeFill="background1"/>
          </w:tcPr>
          <w:p w14:paraId="5214222C" w14:textId="77777777" w:rsidR="00DE0071" w:rsidRPr="008C2C7D" w:rsidRDefault="00DE0071" w:rsidP="00DE0071">
            <w:pPr>
              <w:rPr>
                <w:sz w:val="16"/>
                <w:szCs w:val="16"/>
                <w:lang w:val="en-GB"/>
              </w:rPr>
            </w:pPr>
            <w:r w:rsidRPr="008C2C7D">
              <w:rPr>
                <w:sz w:val="16"/>
                <w:szCs w:val="16"/>
                <w:lang w:val="en-GB"/>
              </w:rPr>
              <w:t>Reception antenna gain dBi</w:t>
            </w:r>
          </w:p>
        </w:tc>
        <w:tc>
          <w:tcPr>
            <w:tcW w:w="1276" w:type="dxa"/>
            <w:tcBorders>
              <w:bottom w:val="single" w:sz="4" w:space="0" w:color="D2232A"/>
            </w:tcBorders>
            <w:shd w:val="clear" w:color="auto" w:fill="FFFFFF" w:themeFill="background1"/>
          </w:tcPr>
          <w:p w14:paraId="696FC899" w14:textId="77777777" w:rsidR="00DE0071" w:rsidRPr="008C2C7D" w:rsidRDefault="00DE0071" w:rsidP="00DE0071">
            <w:pPr>
              <w:rPr>
                <w:sz w:val="16"/>
                <w:szCs w:val="16"/>
                <w:lang w:val="en-GB"/>
              </w:rPr>
            </w:pPr>
            <w:r w:rsidRPr="008C2C7D">
              <w:rPr>
                <w:sz w:val="16"/>
                <w:szCs w:val="16"/>
                <w:lang w:val="en-GB"/>
              </w:rPr>
              <w:t>18.00</w:t>
            </w:r>
          </w:p>
        </w:tc>
        <w:tc>
          <w:tcPr>
            <w:tcW w:w="1275" w:type="dxa"/>
            <w:tcBorders>
              <w:bottom w:val="single" w:sz="4" w:space="0" w:color="D2232A"/>
            </w:tcBorders>
            <w:shd w:val="clear" w:color="auto" w:fill="FFFFFF" w:themeFill="background1"/>
          </w:tcPr>
          <w:p w14:paraId="006F94E4" w14:textId="77777777" w:rsidR="00DE0071" w:rsidRPr="008C2C7D" w:rsidRDefault="00DE0071" w:rsidP="00DE0071">
            <w:pPr>
              <w:rPr>
                <w:sz w:val="16"/>
                <w:szCs w:val="16"/>
                <w:lang w:val="en-GB"/>
              </w:rPr>
            </w:pPr>
            <w:r w:rsidRPr="008C2C7D">
              <w:rPr>
                <w:sz w:val="16"/>
                <w:szCs w:val="16"/>
                <w:lang w:val="en-GB"/>
              </w:rPr>
              <w:t>18.00</w:t>
            </w:r>
          </w:p>
        </w:tc>
        <w:tc>
          <w:tcPr>
            <w:tcW w:w="1134" w:type="dxa"/>
            <w:tcBorders>
              <w:bottom w:val="single" w:sz="4" w:space="0" w:color="D2232A"/>
            </w:tcBorders>
            <w:shd w:val="clear" w:color="auto" w:fill="FFFFFF" w:themeFill="background1"/>
          </w:tcPr>
          <w:p w14:paraId="53AF933E" w14:textId="77777777" w:rsidR="00DE0071" w:rsidRPr="008C2C7D" w:rsidRDefault="00DE0071" w:rsidP="00DE0071">
            <w:pPr>
              <w:rPr>
                <w:sz w:val="16"/>
                <w:szCs w:val="16"/>
                <w:lang w:val="en-GB"/>
              </w:rPr>
            </w:pPr>
            <w:r w:rsidRPr="008C2C7D">
              <w:rPr>
                <w:sz w:val="16"/>
                <w:szCs w:val="16"/>
                <w:lang w:val="en-GB"/>
              </w:rPr>
              <w:t>18.00</w:t>
            </w:r>
          </w:p>
        </w:tc>
        <w:tc>
          <w:tcPr>
            <w:tcW w:w="1134" w:type="dxa"/>
            <w:tcBorders>
              <w:bottom w:val="single" w:sz="4" w:space="0" w:color="D2232A"/>
            </w:tcBorders>
            <w:shd w:val="clear" w:color="auto" w:fill="FFFFFF" w:themeFill="background1"/>
          </w:tcPr>
          <w:p w14:paraId="11B09602" w14:textId="77777777" w:rsidR="00DE0071" w:rsidRPr="008C2C7D" w:rsidRDefault="00DE0071" w:rsidP="00DE0071">
            <w:pPr>
              <w:rPr>
                <w:sz w:val="16"/>
                <w:szCs w:val="16"/>
                <w:lang w:val="en-GB"/>
              </w:rPr>
            </w:pPr>
            <w:r w:rsidRPr="008C2C7D">
              <w:rPr>
                <w:sz w:val="16"/>
                <w:szCs w:val="16"/>
                <w:lang w:val="en-GB"/>
              </w:rPr>
              <w:t>18.00</w:t>
            </w:r>
          </w:p>
        </w:tc>
        <w:tc>
          <w:tcPr>
            <w:tcW w:w="1276" w:type="dxa"/>
            <w:tcBorders>
              <w:bottom w:val="single" w:sz="4" w:space="0" w:color="D2232A"/>
            </w:tcBorders>
            <w:shd w:val="clear" w:color="auto" w:fill="FFFFFF" w:themeFill="background1"/>
          </w:tcPr>
          <w:p w14:paraId="3E77798F" w14:textId="77777777" w:rsidR="00DE0071" w:rsidRPr="008C2C7D" w:rsidRDefault="00DE0071" w:rsidP="00DE0071">
            <w:pPr>
              <w:rPr>
                <w:sz w:val="16"/>
                <w:szCs w:val="16"/>
                <w:lang w:val="en-GB"/>
              </w:rPr>
            </w:pPr>
            <w:r w:rsidRPr="008C2C7D">
              <w:rPr>
                <w:sz w:val="16"/>
                <w:szCs w:val="16"/>
                <w:lang w:val="en-GB"/>
              </w:rPr>
              <w:t>18.00</w:t>
            </w:r>
          </w:p>
        </w:tc>
        <w:tc>
          <w:tcPr>
            <w:tcW w:w="1276" w:type="dxa"/>
            <w:tcBorders>
              <w:bottom w:val="single" w:sz="4" w:space="0" w:color="D2232A"/>
            </w:tcBorders>
            <w:shd w:val="clear" w:color="auto" w:fill="FFFFFF" w:themeFill="background1"/>
          </w:tcPr>
          <w:p w14:paraId="087F2A96" w14:textId="77777777" w:rsidR="00DE0071" w:rsidRPr="008C2C7D" w:rsidRDefault="00DE0071" w:rsidP="00DE0071">
            <w:pPr>
              <w:rPr>
                <w:sz w:val="16"/>
                <w:szCs w:val="16"/>
                <w:lang w:val="en-GB"/>
              </w:rPr>
            </w:pPr>
            <w:r w:rsidRPr="008C2C7D">
              <w:rPr>
                <w:sz w:val="16"/>
                <w:szCs w:val="16"/>
                <w:lang w:val="en-GB"/>
              </w:rPr>
              <w:t>18.00</w:t>
            </w:r>
          </w:p>
        </w:tc>
        <w:tc>
          <w:tcPr>
            <w:tcW w:w="1276" w:type="dxa"/>
            <w:tcBorders>
              <w:bottom w:val="single" w:sz="4" w:space="0" w:color="D2232A"/>
            </w:tcBorders>
            <w:shd w:val="clear" w:color="auto" w:fill="FFFFFF" w:themeFill="background1"/>
          </w:tcPr>
          <w:p w14:paraId="1191627C" w14:textId="77777777" w:rsidR="00DE0071" w:rsidRPr="008C2C7D" w:rsidRDefault="00DE0071" w:rsidP="00DE0071">
            <w:pPr>
              <w:rPr>
                <w:sz w:val="16"/>
                <w:szCs w:val="16"/>
                <w:lang w:val="en-GB"/>
              </w:rPr>
            </w:pPr>
            <w:r w:rsidRPr="008C2C7D">
              <w:rPr>
                <w:sz w:val="16"/>
                <w:szCs w:val="16"/>
                <w:lang w:val="en-GB"/>
              </w:rPr>
              <w:t>18.00</w:t>
            </w:r>
          </w:p>
        </w:tc>
        <w:tc>
          <w:tcPr>
            <w:tcW w:w="1275" w:type="dxa"/>
            <w:tcBorders>
              <w:bottom w:val="single" w:sz="4" w:space="0" w:color="D2232A"/>
            </w:tcBorders>
            <w:shd w:val="clear" w:color="auto" w:fill="FFFFFF" w:themeFill="background1"/>
          </w:tcPr>
          <w:p w14:paraId="117BE60C" w14:textId="77777777" w:rsidR="00DE0071" w:rsidRPr="008C2C7D" w:rsidRDefault="00DE0071" w:rsidP="00DE0071">
            <w:pPr>
              <w:rPr>
                <w:sz w:val="16"/>
                <w:szCs w:val="16"/>
                <w:lang w:val="en-GB"/>
              </w:rPr>
            </w:pPr>
            <w:r w:rsidRPr="008C2C7D">
              <w:rPr>
                <w:sz w:val="16"/>
                <w:szCs w:val="16"/>
                <w:lang w:val="en-GB"/>
              </w:rPr>
              <w:t>18.00</w:t>
            </w:r>
          </w:p>
        </w:tc>
        <w:tc>
          <w:tcPr>
            <w:tcW w:w="1320" w:type="dxa"/>
            <w:shd w:val="clear" w:color="auto" w:fill="FFFFFF" w:themeFill="background1"/>
          </w:tcPr>
          <w:p w14:paraId="59351A46" w14:textId="77777777" w:rsidR="00DE0071" w:rsidRPr="008C2C7D" w:rsidRDefault="00DE0071" w:rsidP="00DE0071">
            <w:pPr>
              <w:rPr>
                <w:sz w:val="16"/>
                <w:szCs w:val="16"/>
                <w:lang w:val="en-GB"/>
              </w:rPr>
            </w:pPr>
          </w:p>
        </w:tc>
        <w:tc>
          <w:tcPr>
            <w:tcW w:w="1285" w:type="dxa"/>
            <w:shd w:val="clear" w:color="auto" w:fill="FFFFFF" w:themeFill="background1"/>
          </w:tcPr>
          <w:p w14:paraId="653DC6F2" w14:textId="77777777" w:rsidR="00DE0071" w:rsidRPr="008C2C7D" w:rsidRDefault="00DE0071" w:rsidP="00DE0071">
            <w:pPr>
              <w:rPr>
                <w:sz w:val="16"/>
                <w:szCs w:val="16"/>
                <w:lang w:val="en-GB"/>
              </w:rPr>
            </w:pPr>
          </w:p>
        </w:tc>
      </w:tr>
      <w:tr w:rsidR="00DE0071" w:rsidRPr="001B19E4" w14:paraId="1648E23C" w14:textId="77777777" w:rsidTr="003006C9">
        <w:trPr>
          <w:jc w:val="center"/>
        </w:trPr>
        <w:tc>
          <w:tcPr>
            <w:tcW w:w="3672" w:type="dxa"/>
            <w:shd w:val="clear" w:color="auto" w:fill="FFFFFF" w:themeFill="background1"/>
          </w:tcPr>
          <w:p w14:paraId="19E3B271" w14:textId="77777777" w:rsidR="00DE0071" w:rsidRPr="008C2C7D" w:rsidRDefault="00DE0071" w:rsidP="00DE0071">
            <w:pPr>
              <w:rPr>
                <w:sz w:val="16"/>
                <w:szCs w:val="16"/>
                <w:lang w:val="en-GB"/>
              </w:rPr>
            </w:pPr>
          </w:p>
        </w:tc>
        <w:tc>
          <w:tcPr>
            <w:tcW w:w="1276" w:type="dxa"/>
            <w:shd w:val="clear" w:color="auto" w:fill="FFFFFF" w:themeFill="background1"/>
          </w:tcPr>
          <w:p w14:paraId="4F415BA9" w14:textId="77777777" w:rsidR="00DE0071" w:rsidRPr="008C2C7D" w:rsidRDefault="00DE0071" w:rsidP="00DE0071">
            <w:pPr>
              <w:rPr>
                <w:sz w:val="16"/>
                <w:szCs w:val="16"/>
                <w:lang w:val="en-GB"/>
              </w:rPr>
            </w:pPr>
          </w:p>
        </w:tc>
        <w:tc>
          <w:tcPr>
            <w:tcW w:w="1275" w:type="dxa"/>
            <w:shd w:val="clear" w:color="auto" w:fill="FFFFFF" w:themeFill="background1"/>
          </w:tcPr>
          <w:p w14:paraId="19664E98" w14:textId="77777777" w:rsidR="00DE0071" w:rsidRPr="008C2C7D" w:rsidRDefault="00DE0071" w:rsidP="00DE0071">
            <w:pPr>
              <w:rPr>
                <w:sz w:val="16"/>
                <w:szCs w:val="16"/>
                <w:lang w:val="en-GB"/>
              </w:rPr>
            </w:pPr>
          </w:p>
        </w:tc>
        <w:tc>
          <w:tcPr>
            <w:tcW w:w="1134" w:type="dxa"/>
            <w:shd w:val="clear" w:color="auto" w:fill="FFFFFF" w:themeFill="background1"/>
          </w:tcPr>
          <w:p w14:paraId="04E1DBCA" w14:textId="77777777" w:rsidR="00DE0071" w:rsidRPr="008C2C7D" w:rsidRDefault="00DE0071" w:rsidP="00DE0071">
            <w:pPr>
              <w:rPr>
                <w:sz w:val="16"/>
                <w:szCs w:val="16"/>
                <w:lang w:val="en-GB"/>
              </w:rPr>
            </w:pPr>
          </w:p>
        </w:tc>
        <w:tc>
          <w:tcPr>
            <w:tcW w:w="1134" w:type="dxa"/>
            <w:shd w:val="clear" w:color="auto" w:fill="FFFFFF" w:themeFill="background1"/>
          </w:tcPr>
          <w:p w14:paraId="67B97B32" w14:textId="77777777" w:rsidR="00DE0071" w:rsidRPr="008C2C7D" w:rsidRDefault="00DE0071" w:rsidP="00DE0071">
            <w:pPr>
              <w:rPr>
                <w:sz w:val="16"/>
                <w:szCs w:val="16"/>
                <w:lang w:val="en-GB"/>
              </w:rPr>
            </w:pPr>
          </w:p>
        </w:tc>
        <w:tc>
          <w:tcPr>
            <w:tcW w:w="1276" w:type="dxa"/>
            <w:shd w:val="clear" w:color="auto" w:fill="FFFFFF" w:themeFill="background1"/>
          </w:tcPr>
          <w:p w14:paraId="51B80A73" w14:textId="77777777" w:rsidR="00DE0071" w:rsidRPr="008C2C7D" w:rsidRDefault="00DE0071" w:rsidP="00DE0071">
            <w:pPr>
              <w:rPr>
                <w:sz w:val="16"/>
                <w:szCs w:val="16"/>
                <w:lang w:val="en-GB"/>
              </w:rPr>
            </w:pPr>
          </w:p>
        </w:tc>
        <w:tc>
          <w:tcPr>
            <w:tcW w:w="1276" w:type="dxa"/>
            <w:shd w:val="clear" w:color="auto" w:fill="FFFFFF" w:themeFill="background1"/>
          </w:tcPr>
          <w:p w14:paraId="1C75BD17" w14:textId="77777777" w:rsidR="00DE0071" w:rsidRPr="008C2C7D" w:rsidRDefault="00DE0071" w:rsidP="00DE0071">
            <w:pPr>
              <w:rPr>
                <w:sz w:val="16"/>
                <w:szCs w:val="16"/>
                <w:lang w:val="en-GB"/>
              </w:rPr>
            </w:pPr>
          </w:p>
        </w:tc>
        <w:tc>
          <w:tcPr>
            <w:tcW w:w="1276" w:type="dxa"/>
            <w:shd w:val="clear" w:color="auto" w:fill="FFFFFF" w:themeFill="background1"/>
          </w:tcPr>
          <w:p w14:paraId="6BE3D0A1" w14:textId="77777777" w:rsidR="00DE0071" w:rsidRPr="008C2C7D" w:rsidRDefault="00DE0071" w:rsidP="00DE0071">
            <w:pPr>
              <w:rPr>
                <w:sz w:val="16"/>
                <w:szCs w:val="16"/>
                <w:lang w:val="en-GB"/>
              </w:rPr>
            </w:pPr>
          </w:p>
        </w:tc>
        <w:tc>
          <w:tcPr>
            <w:tcW w:w="1275" w:type="dxa"/>
            <w:shd w:val="clear" w:color="auto" w:fill="FFFFFF" w:themeFill="background1"/>
          </w:tcPr>
          <w:p w14:paraId="1DC78FF3" w14:textId="77777777" w:rsidR="00DE0071" w:rsidRPr="008C2C7D" w:rsidRDefault="00DE0071" w:rsidP="00DE0071">
            <w:pPr>
              <w:rPr>
                <w:sz w:val="16"/>
                <w:szCs w:val="16"/>
                <w:lang w:val="en-GB"/>
              </w:rPr>
            </w:pPr>
          </w:p>
        </w:tc>
        <w:tc>
          <w:tcPr>
            <w:tcW w:w="1320" w:type="dxa"/>
            <w:shd w:val="clear" w:color="auto" w:fill="FFFFFF" w:themeFill="background1"/>
          </w:tcPr>
          <w:p w14:paraId="0BEA20A4" w14:textId="77777777" w:rsidR="00DE0071" w:rsidRPr="008C2C7D" w:rsidRDefault="00DE0071" w:rsidP="00DE0071">
            <w:pPr>
              <w:rPr>
                <w:sz w:val="16"/>
                <w:szCs w:val="16"/>
                <w:lang w:val="en-GB"/>
              </w:rPr>
            </w:pPr>
          </w:p>
        </w:tc>
        <w:tc>
          <w:tcPr>
            <w:tcW w:w="1285" w:type="dxa"/>
            <w:shd w:val="clear" w:color="auto" w:fill="FFFFFF" w:themeFill="background1"/>
          </w:tcPr>
          <w:p w14:paraId="2FF2F25F" w14:textId="77777777" w:rsidR="00DE0071" w:rsidRPr="008C2C7D" w:rsidRDefault="00DE0071" w:rsidP="00DE0071">
            <w:pPr>
              <w:rPr>
                <w:sz w:val="16"/>
                <w:szCs w:val="16"/>
                <w:lang w:val="en-GB"/>
              </w:rPr>
            </w:pPr>
          </w:p>
        </w:tc>
      </w:tr>
      <w:tr w:rsidR="00DE0071" w:rsidRPr="001B19E4" w14:paraId="12767FBD" w14:textId="77777777" w:rsidTr="003006C9">
        <w:trPr>
          <w:jc w:val="center"/>
        </w:trPr>
        <w:tc>
          <w:tcPr>
            <w:tcW w:w="3672" w:type="dxa"/>
            <w:shd w:val="clear" w:color="auto" w:fill="FFFFFF" w:themeFill="background1"/>
          </w:tcPr>
          <w:p w14:paraId="051BC25C" w14:textId="77777777" w:rsidR="00DE0071" w:rsidRPr="008C2C7D" w:rsidRDefault="00DE0071" w:rsidP="00DE0071">
            <w:pPr>
              <w:rPr>
                <w:b/>
                <w:sz w:val="16"/>
                <w:szCs w:val="16"/>
                <w:lang w:val="en-GB"/>
              </w:rPr>
            </w:pPr>
            <w:r w:rsidRPr="008C2C7D">
              <w:rPr>
                <w:b/>
                <w:sz w:val="16"/>
                <w:szCs w:val="16"/>
                <w:lang w:val="en-GB"/>
              </w:rPr>
              <w:t>Interference assessment</w:t>
            </w:r>
          </w:p>
        </w:tc>
        <w:tc>
          <w:tcPr>
            <w:tcW w:w="1276" w:type="dxa"/>
            <w:shd w:val="clear" w:color="auto" w:fill="FFFFFF" w:themeFill="background1"/>
          </w:tcPr>
          <w:p w14:paraId="14FBFD7F" w14:textId="77777777" w:rsidR="00DE0071" w:rsidRPr="008C2C7D" w:rsidRDefault="00DE0071" w:rsidP="00DE0071">
            <w:pPr>
              <w:rPr>
                <w:sz w:val="16"/>
                <w:szCs w:val="16"/>
                <w:lang w:val="en-GB"/>
              </w:rPr>
            </w:pPr>
          </w:p>
        </w:tc>
        <w:tc>
          <w:tcPr>
            <w:tcW w:w="1275" w:type="dxa"/>
            <w:shd w:val="clear" w:color="auto" w:fill="FFFFFF" w:themeFill="background1"/>
          </w:tcPr>
          <w:p w14:paraId="22389BD9" w14:textId="77777777" w:rsidR="00DE0071" w:rsidRPr="008C2C7D" w:rsidRDefault="00DE0071" w:rsidP="00DE0071">
            <w:pPr>
              <w:rPr>
                <w:sz w:val="16"/>
                <w:szCs w:val="16"/>
                <w:lang w:val="en-GB"/>
              </w:rPr>
            </w:pPr>
          </w:p>
        </w:tc>
        <w:tc>
          <w:tcPr>
            <w:tcW w:w="1134" w:type="dxa"/>
            <w:shd w:val="clear" w:color="auto" w:fill="FFFFFF" w:themeFill="background1"/>
          </w:tcPr>
          <w:p w14:paraId="70BF9BD6" w14:textId="77777777" w:rsidR="00DE0071" w:rsidRPr="008C2C7D" w:rsidRDefault="00DE0071" w:rsidP="00DE0071">
            <w:pPr>
              <w:rPr>
                <w:sz w:val="16"/>
                <w:szCs w:val="16"/>
                <w:lang w:val="en-GB"/>
              </w:rPr>
            </w:pPr>
          </w:p>
        </w:tc>
        <w:tc>
          <w:tcPr>
            <w:tcW w:w="1134" w:type="dxa"/>
            <w:shd w:val="clear" w:color="auto" w:fill="FFFFFF" w:themeFill="background1"/>
          </w:tcPr>
          <w:p w14:paraId="01CA4FF1" w14:textId="77777777" w:rsidR="00DE0071" w:rsidRPr="008C2C7D" w:rsidRDefault="00DE0071" w:rsidP="00DE0071">
            <w:pPr>
              <w:rPr>
                <w:sz w:val="16"/>
                <w:szCs w:val="16"/>
                <w:lang w:val="en-GB"/>
              </w:rPr>
            </w:pPr>
          </w:p>
        </w:tc>
        <w:tc>
          <w:tcPr>
            <w:tcW w:w="1276" w:type="dxa"/>
            <w:shd w:val="clear" w:color="auto" w:fill="FFFFFF" w:themeFill="background1"/>
          </w:tcPr>
          <w:p w14:paraId="496972F1" w14:textId="77777777" w:rsidR="00DE0071" w:rsidRPr="008C2C7D" w:rsidRDefault="00DE0071" w:rsidP="00DE0071">
            <w:pPr>
              <w:rPr>
                <w:sz w:val="16"/>
                <w:szCs w:val="16"/>
                <w:lang w:val="en-GB"/>
              </w:rPr>
            </w:pPr>
          </w:p>
        </w:tc>
        <w:tc>
          <w:tcPr>
            <w:tcW w:w="1276" w:type="dxa"/>
            <w:shd w:val="clear" w:color="auto" w:fill="FFFFFF" w:themeFill="background1"/>
          </w:tcPr>
          <w:p w14:paraId="6D6B6FB3" w14:textId="77777777" w:rsidR="00DE0071" w:rsidRPr="008C2C7D" w:rsidRDefault="00DE0071" w:rsidP="00DE0071">
            <w:pPr>
              <w:rPr>
                <w:sz w:val="16"/>
                <w:szCs w:val="16"/>
                <w:lang w:val="en-GB"/>
              </w:rPr>
            </w:pPr>
          </w:p>
        </w:tc>
        <w:tc>
          <w:tcPr>
            <w:tcW w:w="1276" w:type="dxa"/>
            <w:shd w:val="clear" w:color="auto" w:fill="FFFFFF" w:themeFill="background1"/>
          </w:tcPr>
          <w:p w14:paraId="4DA9294D" w14:textId="77777777" w:rsidR="00DE0071" w:rsidRPr="008C2C7D" w:rsidRDefault="00DE0071" w:rsidP="00DE0071">
            <w:pPr>
              <w:rPr>
                <w:sz w:val="16"/>
                <w:szCs w:val="16"/>
                <w:lang w:val="en-GB"/>
              </w:rPr>
            </w:pPr>
          </w:p>
        </w:tc>
        <w:tc>
          <w:tcPr>
            <w:tcW w:w="1275" w:type="dxa"/>
            <w:shd w:val="clear" w:color="auto" w:fill="FFFFFF" w:themeFill="background1"/>
          </w:tcPr>
          <w:p w14:paraId="6DA251CD" w14:textId="77777777" w:rsidR="00DE0071" w:rsidRPr="008C2C7D" w:rsidRDefault="00DE0071" w:rsidP="00DE0071">
            <w:pPr>
              <w:rPr>
                <w:sz w:val="16"/>
                <w:szCs w:val="16"/>
                <w:lang w:val="en-GB"/>
              </w:rPr>
            </w:pPr>
          </w:p>
        </w:tc>
        <w:tc>
          <w:tcPr>
            <w:tcW w:w="1320" w:type="dxa"/>
            <w:shd w:val="clear" w:color="auto" w:fill="FFFFFF" w:themeFill="background1"/>
          </w:tcPr>
          <w:p w14:paraId="072915B8" w14:textId="77777777" w:rsidR="00DE0071" w:rsidRPr="008C2C7D" w:rsidRDefault="00DE0071" w:rsidP="00DE0071">
            <w:pPr>
              <w:rPr>
                <w:sz w:val="16"/>
                <w:szCs w:val="16"/>
                <w:lang w:val="en-GB"/>
              </w:rPr>
            </w:pPr>
          </w:p>
        </w:tc>
        <w:tc>
          <w:tcPr>
            <w:tcW w:w="1285" w:type="dxa"/>
            <w:shd w:val="clear" w:color="auto" w:fill="FFFFFF" w:themeFill="background1"/>
          </w:tcPr>
          <w:p w14:paraId="4E32EB37" w14:textId="77777777" w:rsidR="00DE0071" w:rsidRPr="008C2C7D" w:rsidRDefault="00DE0071" w:rsidP="00DE0071">
            <w:pPr>
              <w:rPr>
                <w:sz w:val="16"/>
                <w:szCs w:val="16"/>
                <w:lang w:val="en-GB"/>
              </w:rPr>
            </w:pPr>
          </w:p>
        </w:tc>
      </w:tr>
      <w:tr w:rsidR="00DE0071" w:rsidRPr="001B19E4" w14:paraId="58C81DC4" w14:textId="77777777" w:rsidTr="003006C9">
        <w:trPr>
          <w:jc w:val="center"/>
        </w:trPr>
        <w:tc>
          <w:tcPr>
            <w:tcW w:w="3672" w:type="dxa"/>
            <w:shd w:val="clear" w:color="auto" w:fill="FFFFFF" w:themeFill="background1"/>
          </w:tcPr>
          <w:p w14:paraId="670F3892" w14:textId="77777777" w:rsidR="00DE0071" w:rsidRPr="008C2C7D" w:rsidRDefault="00DE0071" w:rsidP="00DE0071">
            <w:pPr>
              <w:rPr>
                <w:color w:val="FF0000"/>
                <w:sz w:val="16"/>
                <w:szCs w:val="16"/>
                <w:lang w:val="en-GB"/>
              </w:rPr>
            </w:pPr>
            <w:r w:rsidRPr="008C2C7D">
              <w:rPr>
                <w:color w:val="FF0000"/>
                <w:sz w:val="16"/>
                <w:szCs w:val="16"/>
                <w:lang w:val="en-GB"/>
              </w:rPr>
              <w:t>Propagation exponent n (Note 1)</w:t>
            </w:r>
          </w:p>
        </w:tc>
        <w:tc>
          <w:tcPr>
            <w:tcW w:w="1276" w:type="dxa"/>
            <w:shd w:val="clear" w:color="auto" w:fill="FFFFFF" w:themeFill="background1"/>
          </w:tcPr>
          <w:p w14:paraId="4DFA1ABF" w14:textId="77777777" w:rsidR="00DE0071" w:rsidRPr="008C2C7D" w:rsidRDefault="00DE0071" w:rsidP="00DE0071">
            <w:pPr>
              <w:rPr>
                <w:sz w:val="16"/>
                <w:szCs w:val="16"/>
                <w:lang w:val="en-GB"/>
              </w:rPr>
            </w:pPr>
            <w:r>
              <w:rPr>
                <w:sz w:val="16"/>
                <w:szCs w:val="16"/>
                <w:lang w:val="en-GB"/>
              </w:rPr>
              <w:t>3</w:t>
            </w:r>
            <w:r w:rsidRPr="008C2C7D">
              <w:rPr>
                <w:sz w:val="16"/>
                <w:szCs w:val="16"/>
                <w:lang w:val="en-GB"/>
              </w:rPr>
              <w:t>.50</w:t>
            </w:r>
          </w:p>
        </w:tc>
        <w:tc>
          <w:tcPr>
            <w:tcW w:w="1275" w:type="dxa"/>
            <w:shd w:val="clear" w:color="auto" w:fill="FFFFFF" w:themeFill="background1"/>
          </w:tcPr>
          <w:p w14:paraId="0EE0E5D6" w14:textId="77777777" w:rsidR="00DE0071" w:rsidRPr="008C2C7D" w:rsidRDefault="00DE0071" w:rsidP="00DE0071">
            <w:pPr>
              <w:rPr>
                <w:sz w:val="16"/>
                <w:szCs w:val="16"/>
                <w:lang w:val="en-GB"/>
              </w:rPr>
            </w:pPr>
            <w:r>
              <w:rPr>
                <w:sz w:val="16"/>
                <w:szCs w:val="16"/>
                <w:lang w:val="en-GB"/>
              </w:rPr>
              <w:t>3</w:t>
            </w:r>
            <w:r w:rsidRPr="008C2C7D">
              <w:rPr>
                <w:sz w:val="16"/>
                <w:szCs w:val="16"/>
                <w:lang w:val="en-GB"/>
              </w:rPr>
              <w:t>.50</w:t>
            </w:r>
          </w:p>
        </w:tc>
        <w:tc>
          <w:tcPr>
            <w:tcW w:w="1134" w:type="dxa"/>
            <w:shd w:val="clear" w:color="auto" w:fill="FFFFFF" w:themeFill="background1"/>
          </w:tcPr>
          <w:p w14:paraId="64DDEB0D" w14:textId="77777777" w:rsidR="00DE0071" w:rsidRPr="008C2C7D" w:rsidRDefault="00DE0071" w:rsidP="00DE0071">
            <w:pPr>
              <w:rPr>
                <w:sz w:val="16"/>
                <w:szCs w:val="16"/>
                <w:lang w:val="en-GB"/>
              </w:rPr>
            </w:pPr>
            <w:r>
              <w:rPr>
                <w:sz w:val="16"/>
                <w:szCs w:val="16"/>
                <w:lang w:val="en-GB"/>
              </w:rPr>
              <w:t>3</w:t>
            </w:r>
            <w:r w:rsidRPr="008C2C7D">
              <w:rPr>
                <w:sz w:val="16"/>
                <w:szCs w:val="16"/>
                <w:lang w:val="en-GB"/>
              </w:rPr>
              <w:t>.50</w:t>
            </w:r>
          </w:p>
        </w:tc>
        <w:tc>
          <w:tcPr>
            <w:tcW w:w="1134" w:type="dxa"/>
            <w:shd w:val="clear" w:color="auto" w:fill="FFFFFF" w:themeFill="background1"/>
          </w:tcPr>
          <w:p w14:paraId="308F4749" w14:textId="77777777" w:rsidR="00DE0071" w:rsidRPr="008C2C7D" w:rsidRDefault="00DE0071" w:rsidP="00DE0071">
            <w:pPr>
              <w:rPr>
                <w:sz w:val="16"/>
                <w:szCs w:val="16"/>
                <w:lang w:val="en-GB"/>
              </w:rPr>
            </w:pPr>
            <w:r>
              <w:rPr>
                <w:sz w:val="16"/>
                <w:szCs w:val="16"/>
                <w:lang w:val="en-GB"/>
              </w:rPr>
              <w:t>3</w:t>
            </w:r>
            <w:r w:rsidRPr="008C2C7D">
              <w:rPr>
                <w:sz w:val="16"/>
                <w:szCs w:val="16"/>
                <w:lang w:val="en-GB"/>
              </w:rPr>
              <w:t>.50</w:t>
            </w:r>
          </w:p>
        </w:tc>
        <w:tc>
          <w:tcPr>
            <w:tcW w:w="1276" w:type="dxa"/>
            <w:shd w:val="clear" w:color="auto" w:fill="FFFFFF" w:themeFill="background1"/>
          </w:tcPr>
          <w:p w14:paraId="03AE9523" w14:textId="77777777" w:rsidR="00DE0071" w:rsidRPr="008C2C7D" w:rsidRDefault="00DE0071" w:rsidP="00DE0071">
            <w:pPr>
              <w:rPr>
                <w:sz w:val="16"/>
                <w:szCs w:val="16"/>
                <w:lang w:val="en-GB"/>
              </w:rPr>
            </w:pPr>
            <w:r>
              <w:rPr>
                <w:sz w:val="16"/>
                <w:szCs w:val="16"/>
                <w:lang w:val="en-GB"/>
              </w:rPr>
              <w:t>3</w:t>
            </w:r>
            <w:r w:rsidRPr="008C2C7D">
              <w:rPr>
                <w:sz w:val="16"/>
                <w:szCs w:val="16"/>
                <w:lang w:val="en-GB"/>
              </w:rPr>
              <w:t>.50</w:t>
            </w:r>
          </w:p>
        </w:tc>
        <w:tc>
          <w:tcPr>
            <w:tcW w:w="1276" w:type="dxa"/>
            <w:shd w:val="clear" w:color="auto" w:fill="FFFFFF" w:themeFill="background1"/>
          </w:tcPr>
          <w:p w14:paraId="5B9C1C7B" w14:textId="77777777" w:rsidR="00DE0071" w:rsidRPr="008C2C7D" w:rsidRDefault="00DE0071" w:rsidP="00DE0071">
            <w:pPr>
              <w:rPr>
                <w:sz w:val="16"/>
                <w:szCs w:val="16"/>
                <w:lang w:val="en-GB"/>
              </w:rPr>
            </w:pPr>
            <w:r>
              <w:rPr>
                <w:sz w:val="16"/>
                <w:szCs w:val="16"/>
                <w:lang w:val="en-GB"/>
              </w:rPr>
              <w:t>3</w:t>
            </w:r>
            <w:r w:rsidRPr="008C2C7D">
              <w:rPr>
                <w:sz w:val="16"/>
                <w:szCs w:val="16"/>
                <w:lang w:val="en-GB"/>
              </w:rPr>
              <w:t>.50</w:t>
            </w:r>
          </w:p>
        </w:tc>
        <w:tc>
          <w:tcPr>
            <w:tcW w:w="1276" w:type="dxa"/>
            <w:shd w:val="clear" w:color="auto" w:fill="FFFFFF" w:themeFill="background1"/>
          </w:tcPr>
          <w:p w14:paraId="0EFD8071" w14:textId="77777777" w:rsidR="00DE0071" w:rsidRPr="008C2C7D" w:rsidRDefault="00DE0071" w:rsidP="00DE0071">
            <w:pPr>
              <w:rPr>
                <w:sz w:val="16"/>
                <w:szCs w:val="16"/>
                <w:lang w:val="en-GB"/>
              </w:rPr>
            </w:pPr>
            <w:r>
              <w:rPr>
                <w:sz w:val="16"/>
                <w:szCs w:val="16"/>
                <w:lang w:val="en-GB"/>
              </w:rPr>
              <w:t>3</w:t>
            </w:r>
            <w:r w:rsidRPr="008C2C7D">
              <w:rPr>
                <w:sz w:val="16"/>
                <w:szCs w:val="16"/>
                <w:lang w:val="en-GB"/>
              </w:rPr>
              <w:t>.50</w:t>
            </w:r>
          </w:p>
        </w:tc>
        <w:tc>
          <w:tcPr>
            <w:tcW w:w="1275" w:type="dxa"/>
            <w:shd w:val="clear" w:color="auto" w:fill="FFFFFF" w:themeFill="background1"/>
          </w:tcPr>
          <w:p w14:paraId="2E3515CA" w14:textId="77777777" w:rsidR="00DE0071" w:rsidRPr="008C2C7D" w:rsidRDefault="00DE0071" w:rsidP="00DE0071">
            <w:pPr>
              <w:rPr>
                <w:sz w:val="16"/>
                <w:szCs w:val="16"/>
                <w:lang w:val="en-GB"/>
              </w:rPr>
            </w:pPr>
            <w:r>
              <w:rPr>
                <w:sz w:val="16"/>
                <w:szCs w:val="16"/>
                <w:lang w:val="en-GB"/>
              </w:rPr>
              <w:t>3</w:t>
            </w:r>
            <w:r w:rsidRPr="008C2C7D">
              <w:rPr>
                <w:sz w:val="16"/>
                <w:szCs w:val="16"/>
                <w:lang w:val="en-GB"/>
              </w:rPr>
              <w:t>.50</w:t>
            </w:r>
          </w:p>
        </w:tc>
        <w:tc>
          <w:tcPr>
            <w:tcW w:w="1320" w:type="dxa"/>
            <w:shd w:val="clear" w:color="auto" w:fill="FFFFFF" w:themeFill="background1"/>
          </w:tcPr>
          <w:p w14:paraId="4591BCB3" w14:textId="77777777" w:rsidR="00DE0071" w:rsidRPr="008C2C7D" w:rsidRDefault="00DE0071" w:rsidP="00DE0071">
            <w:pPr>
              <w:rPr>
                <w:sz w:val="16"/>
                <w:szCs w:val="16"/>
                <w:lang w:val="en-GB"/>
              </w:rPr>
            </w:pPr>
          </w:p>
        </w:tc>
        <w:tc>
          <w:tcPr>
            <w:tcW w:w="1285" w:type="dxa"/>
            <w:shd w:val="clear" w:color="auto" w:fill="FFFFFF" w:themeFill="background1"/>
          </w:tcPr>
          <w:p w14:paraId="03010276" w14:textId="77777777" w:rsidR="00DE0071" w:rsidRPr="008C2C7D" w:rsidRDefault="00DE0071" w:rsidP="00DE0071">
            <w:pPr>
              <w:rPr>
                <w:sz w:val="16"/>
                <w:szCs w:val="16"/>
                <w:lang w:val="en-GB"/>
              </w:rPr>
            </w:pPr>
          </w:p>
        </w:tc>
      </w:tr>
      <w:tr w:rsidR="00DE0071" w:rsidRPr="001B19E4" w14:paraId="30264071" w14:textId="77777777" w:rsidTr="003006C9">
        <w:trPr>
          <w:jc w:val="center"/>
        </w:trPr>
        <w:tc>
          <w:tcPr>
            <w:tcW w:w="3672" w:type="dxa"/>
            <w:shd w:val="clear" w:color="auto" w:fill="FFFFFF" w:themeFill="background1"/>
          </w:tcPr>
          <w:p w14:paraId="102ACB30" w14:textId="77777777" w:rsidR="00DE0071" w:rsidRPr="008C2C7D" w:rsidRDefault="00DE0071" w:rsidP="00DE0071">
            <w:pPr>
              <w:rPr>
                <w:color w:val="FF0000"/>
                <w:sz w:val="16"/>
                <w:szCs w:val="16"/>
                <w:lang w:val="en-GB"/>
              </w:rPr>
            </w:pPr>
            <w:r w:rsidRPr="008C2C7D">
              <w:rPr>
                <w:color w:val="FF0000"/>
                <w:sz w:val="16"/>
                <w:szCs w:val="16"/>
                <w:lang w:val="en-GB"/>
              </w:rPr>
              <w:t>Additional wall loss aw dB (Note 1)</w:t>
            </w:r>
          </w:p>
        </w:tc>
        <w:tc>
          <w:tcPr>
            <w:tcW w:w="1276" w:type="dxa"/>
            <w:tcBorders>
              <w:bottom w:val="single" w:sz="4" w:space="0" w:color="D2232A"/>
            </w:tcBorders>
            <w:shd w:val="clear" w:color="auto" w:fill="FFFFFF" w:themeFill="background1"/>
          </w:tcPr>
          <w:p w14:paraId="54C1B8E4" w14:textId="77777777" w:rsidR="00DE0071" w:rsidRPr="008C2C7D" w:rsidRDefault="00DE0071" w:rsidP="00DE0071">
            <w:pPr>
              <w:rPr>
                <w:sz w:val="16"/>
                <w:szCs w:val="16"/>
                <w:lang w:val="en-GB"/>
              </w:rPr>
            </w:pPr>
            <w:r w:rsidRPr="008C2C7D">
              <w:rPr>
                <w:sz w:val="16"/>
                <w:szCs w:val="16"/>
                <w:lang w:val="en-GB"/>
              </w:rPr>
              <w:t>0.00</w:t>
            </w:r>
          </w:p>
        </w:tc>
        <w:tc>
          <w:tcPr>
            <w:tcW w:w="1275" w:type="dxa"/>
            <w:tcBorders>
              <w:bottom w:val="single" w:sz="4" w:space="0" w:color="D2232A"/>
            </w:tcBorders>
            <w:shd w:val="clear" w:color="auto" w:fill="FFFFFF" w:themeFill="background1"/>
          </w:tcPr>
          <w:p w14:paraId="26DEF578" w14:textId="77777777" w:rsidR="00DE0071" w:rsidRPr="008C2C7D" w:rsidRDefault="00DE0071" w:rsidP="00DE0071">
            <w:pPr>
              <w:rPr>
                <w:sz w:val="16"/>
                <w:szCs w:val="16"/>
                <w:lang w:val="en-GB"/>
              </w:rPr>
            </w:pPr>
            <w:r w:rsidRPr="008C2C7D">
              <w:rPr>
                <w:sz w:val="16"/>
                <w:szCs w:val="16"/>
                <w:lang w:val="en-GB"/>
              </w:rPr>
              <w:t>0.00</w:t>
            </w:r>
          </w:p>
        </w:tc>
        <w:tc>
          <w:tcPr>
            <w:tcW w:w="1134" w:type="dxa"/>
            <w:tcBorders>
              <w:bottom w:val="single" w:sz="4" w:space="0" w:color="D2232A"/>
            </w:tcBorders>
            <w:shd w:val="clear" w:color="auto" w:fill="FFFFFF" w:themeFill="background1"/>
          </w:tcPr>
          <w:p w14:paraId="527BD2FC" w14:textId="77777777" w:rsidR="00DE0071" w:rsidRPr="008C2C7D" w:rsidRDefault="00DE0071" w:rsidP="00DE0071">
            <w:pPr>
              <w:rPr>
                <w:sz w:val="16"/>
                <w:szCs w:val="16"/>
                <w:lang w:val="en-GB"/>
              </w:rPr>
            </w:pPr>
            <w:r w:rsidRPr="008C2C7D">
              <w:rPr>
                <w:sz w:val="16"/>
                <w:szCs w:val="16"/>
                <w:lang w:val="en-GB"/>
              </w:rPr>
              <w:t>0.00</w:t>
            </w:r>
          </w:p>
        </w:tc>
        <w:tc>
          <w:tcPr>
            <w:tcW w:w="1134" w:type="dxa"/>
            <w:tcBorders>
              <w:bottom w:val="single" w:sz="4" w:space="0" w:color="D2232A"/>
            </w:tcBorders>
            <w:shd w:val="clear" w:color="auto" w:fill="FFFFFF" w:themeFill="background1"/>
          </w:tcPr>
          <w:p w14:paraId="7359F7F1" w14:textId="77777777" w:rsidR="00DE0071" w:rsidRPr="008C2C7D" w:rsidRDefault="00DE0071" w:rsidP="00DE0071">
            <w:pPr>
              <w:rPr>
                <w:sz w:val="16"/>
                <w:szCs w:val="16"/>
                <w:lang w:val="en-GB"/>
              </w:rPr>
            </w:pPr>
            <w:r w:rsidRPr="008C2C7D">
              <w:rPr>
                <w:sz w:val="16"/>
                <w:szCs w:val="16"/>
                <w:lang w:val="en-GB"/>
              </w:rPr>
              <w:t>0.00</w:t>
            </w:r>
          </w:p>
        </w:tc>
        <w:tc>
          <w:tcPr>
            <w:tcW w:w="1276" w:type="dxa"/>
            <w:tcBorders>
              <w:bottom w:val="single" w:sz="4" w:space="0" w:color="D2232A"/>
            </w:tcBorders>
            <w:shd w:val="clear" w:color="auto" w:fill="FFFFFF" w:themeFill="background1"/>
          </w:tcPr>
          <w:p w14:paraId="5D89D60E" w14:textId="77777777" w:rsidR="00DE0071" w:rsidRPr="008C2C7D" w:rsidRDefault="00DE0071" w:rsidP="00DE0071">
            <w:pPr>
              <w:rPr>
                <w:sz w:val="16"/>
                <w:szCs w:val="16"/>
                <w:lang w:val="en-GB"/>
              </w:rPr>
            </w:pPr>
            <w:r w:rsidRPr="008C2C7D">
              <w:rPr>
                <w:sz w:val="16"/>
                <w:szCs w:val="16"/>
                <w:lang w:val="en-GB"/>
              </w:rPr>
              <w:t>0.00</w:t>
            </w:r>
          </w:p>
        </w:tc>
        <w:tc>
          <w:tcPr>
            <w:tcW w:w="1276" w:type="dxa"/>
            <w:tcBorders>
              <w:bottom w:val="single" w:sz="4" w:space="0" w:color="D2232A"/>
            </w:tcBorders>
            <w:shd w:val="clear" w:color="auto" w:fill="FFFFFF" w:themeFill="background1"/>
          </w:tcPr>
          <w:p w14:paraId="0BE5BA85" w14:textId="77777777" w:rsidR="00DE0071" w:rsidRPr="008C2C7D" w:rsidRDefault="00DE0071" w:rsidP="00DE0071">
            <w:pPr>
              <w:rPr>
                <w:sz w:val="16"/>
                <w:szCs w:val="16"/>
                <w:lang w:val="en-GB"/>
              </w:rPr>
            </w:pPr>
            <w:r w:rsidRPr="008C2C7D">
              <w:rPr>
                <w:sz w:val="16"/>
                <w:szCs w:val="16"/>
                <w:lang w:val="en-GB"/>
              </w:rPr>
              <w:t>0.00</w:t>
            </w:r>
          </w:p>
        </w:tc>
        <w:tc>
          <w:tcPr>
            <w:tcW w:w="1276" w:type="dxa"/>
            <w:tcBorders>
              <w:bottom w:val="single" w:sz="4" w:space="0" w:color="D2232A"/>
            </w:tcBorders>
            <w:shd w:val="clear" w:color="auto" w:fill="FFFFFF" w:themeFill="background1"/>
          </w:tcPr>
          <w:p w14:paraId="07313538" w14:textId="77777777" w:rsidR="00DE0071" w:rsidRPr="008C2C7D" w:rsidRDefault="00DE0071" w:rsidP="00DE0071">
            <w:pPr>
              <w:rPr>
                <w:sz w:val="16"/>
                <w:szCs w:val="16"/>
                <w:lang w:val="en-GB"/>
              </w:rPr>
            </w:pPr>
            <w:r w:rsidRPr="008C2C7D">
              <w:rPr>
                <w:sz w:val="16"/>
                <w:szCs w:val="16"/>
                <w:lang w:val="en-GB"/>
              </w:rPr>
              <w:t>0.00</w:t>
            </w:r>
          </w:p>
        </w:tc>
        <w:tc>
          <w:tcPr>
            <w:tcW w:w="1275" w:type="dxa"/>
            <w:tcBorders>
              <w:bottom w:val="single" w:sz="4" w:space="0" w:color="D2232A"/>
            </w:tcBorders>
            <w:shd w:val="clear" w:color="auto" w:fill="FFFFFF" w:themeFill="background1"/>
          </w:tcPr>
          <w:p w14:paraId="05D361F7" w14:textId="77777777" w:rsidR="00DE0071" w:rsidRPr="008C2C7D" w:rsidRDefault="00DE0071" w:rsidP="00DE0071">
            <w:pPr>
              <w:rPr>
                <w:sz w:val="16"/>
                <w:szCs w:val="16"/>
                <w:lang w:val="en-GB"/>
              </w:rPr>
            </w:pPr>
            <w:r w:rsidRPr="008C2C7D">
              <w:rPr>
                <w:sz w:val="16"/>
                <w:szCs w:val="16"/>
                <w:lang w:val="en-GB"/>
              </w:rPr>
              <w:t>0.00</w:t>
            </w:r>
          </w:p>
        </w:tc>
        <w:tc>
          <w:tcPr>
            <w:tcW w:w="1320" w:type="dxa"/>
            <w:shd w:val="clear" w:color="auto" w:fill="FFFFFF" w:themeFill="background1"/>
          </w:tcPr>
          <w:p w14:paraId="1961F230" w14:textId="77777777" w:rsidR="00DE0071" w:rsidRPr="008C2C7D" w:rsidRDefault="00DE0071" w:rsidP="00DE0071">
            <w:pPr>
              <w:rPr>
                <w:sz w:val="16"/>
                <w:szCs w:val="16"/>
                <w:lang w:val="en-GB"/>
              </w:rPr>
            </w:pPr>
          </w:p>
        </w:tc>
        <w:tc>
          <w:tcPr>
            <w:tcW w:w="1285" w:type="dxa"/>
            <w:shd w:val="clear" w:color="auto" w:fill="FFFFFF" w:themeFill="background1"/>
          </w:tcPr>
          <w:p w14:paraId="5D94CA6B" w14:textId="77777777" w:rsidR="00DE0071" w:rsidRPr="008C2C7D" w:rsidRDefault="00DE0071" w:rsidP="00DE0071">
            <w:pPr>
              <w:rPr>
                <w:sz w:val="16"/>
                <w:szCs w:val="16"/>
                <w:lang w:val="en-GB"/>
              </w:rPr>
            </w:pPr>
          </w:p>
        </w:tc>
      </w:tr>
      <w:tr w:rsidR="00DE0071" w:rsidRPr="001B19E4" w14:paraId="0EC9D662" w14:textId="77777777" w:rsidTr="003006C9">
        <w:trPr>
          <w:jc w:val="center"/>
        </w:trPr>
        <w:tc>
          <w:tcPr>
            <w:tcW w:w="3672" w:type="dxa"/>
            <w:shd w:val="clear" w:color="auto" w:fill="FFFFFF" w:themeFill="background1"/>
          </w:tcPr>
          <w:p w14:paraId="4682F329" w14:textId="77777777" w:rsidR="00DE0071" w:rsidRPr="008C2C7D" w:rsidRDefault="00DE0071" w:rsidP="00B57F09">
            <w:pPr>
              <w:rPr>
                <w:sz w:val="16"/>
                <w:szCs w:val="16"/>
                <w:lang w:val="en-GB"/>
              </w:rPr>
            </w:pPr>
            <w:r w:rsidRPr="008C2C7D">
              <w:rPr>
                <w:sz w:val="16"/>
                <w:szCs w:val="16"/>
                <w:lang w:val="en-GB"/>
              </w:rPr>
              <w:t xml:space="preserve">Protection distance </w:t>
            </w:r>
            <w:proofErr w:type="spellStart"/>
            <w:r w:rsidRPr="008C2C7D">
              <w:rPr>
                <w:sz w:val="16"/>
                <w:szCs w:val="16"/>
                <w:lang w:val="en-GB"/>
              </w:rPr>
              <w:t>rp</w:t>
            </w:r>
            <w:proofErr w:type="spellEnd"/>
            <w:r w:rsidRPr="008C2C7D">
              <w:rPr>
                <w:sz w:val="16"/>
                <w:szCs w:val="16"/>
                <w:lang w:val="en-GB"/>
              </w:rPr>
              <w:t xml:space="preserve">. </w:t>
            </w:r>
            <w:r w:rsidR="00B57F09">
              <w:rPr>
                <w:sz w:val="16"/>
                <w:szCs w:val="16"/>
                <w:lang w:val="en-GB"/>
              </w:rPr>
              <w:t>m</w:t>
            </w:r>
            <w:r w:rsidRPr="008C2C7D">
              <w:rPr>
                <w:sz w:val="16"/>
                <w:szCs w:val="16"/>
                <w:lang w:val="en-GB"/>
              </w:rPr>
              <w:t xml:space="preserve"> (Note 1)</w:t>
            </w:r>
          </w:p>
        </w:tc>
        <w:tc>
          <w:tcPr>
            <w:tcW w:w="1276" w:type="dxa"/>
            <w:shd w:val="clear" w:color="auto" w:fill="FFFFFF" w:themeFill="background1"/>
          </w:tcPr>
          <w:p w14:paraId="28B74A02" w14:textId="77777777" w:rsidR="00DE0071" w:rsidRPr="008C2C7D" w:rsidRDefault="00DE0071" w:rsidP="00DE0071">
            <w:pPr>
              <w:rPr>
                <w:sz w:val="16"/>
                <w:szCs w:val="16"/>
                <w:lang w:val="en-GB"/>
              </w:rPr>
            </w:pPr>
            <w:r>
              <w:rPr>
                <w:sz w:val="16"/>
                <w:szCs w:val="16"/>
                <w:lang w:val="en-GB"/>
              </w:rPr>
              <w:t>229.98</w:t>
            </w:r>
          </w:p>
        </w:tc>
        <w:tc>
          <w:tcPr>
            <w:tcW w:w="1275" w:type="dxa"/>
            <w:shd w:val="clear" w:color="auto" w:fill="FFFFFF" w:themeFill="background1"/>
          </w:tcPr>
          <w:p w14:paraId="1A9EE79A" w14:textId="77777777" w:rsidR="00DE0071" w:rsidRPr="008C2C7D" w:rsidRDefault="00DE0071" w:rsidP="00DE0071">
            <w:pPr>
              <w:rPr>
                <w:sz w:val="16"/>
                <w:szCs w:val="16"/>
                <w:lang w:val="en-GB"/>
              </w:rPr>
            </w:pPr>
            <w:r>
              <w:rPr>
                <w:sz w:val="16"/>
                <w:szCs w:val="16"/>
                <w:lang w:val="en-GB"/>
              </w:rPr>
              <w:t>658.92</w:t>
            </w:r>
          </w:p>
        </w:tc>
        <w:tc>
          <w:tcPr>
            <w:tcW w:w="1134" w:type="dxa"/>
            <w:shd w:val="clear" w:color="auto" w:fill="FFFFFF" w:themeFill="background1"/>
          </w:tcPr>
          <w:p w14:paraId="5D27AD40" w14:textId="77777777" w:rsidR="00DE0071" w:rsidRPr="008C2C7D" w:rsidRDefault="00DE0071" w:rsidP="00DE0071">
            <w:pPr>
              <w:rPr>
                <w:sz w:val="16"/>
                <w:szCs w:val="16"/>
                <w:lang w:val="en-GB"/>
              </w:rPr>
            </w:pPr>
            <w:r>
              <w:rPr>
                <w:sz w:val="16"/>
                <w:szCs w:val="16"/>
                <w:lang w:val="en-GB"/>
              </w:rPr>
              <w:t>229.98</w:t>
            </w:r>
          </w:p>
        </w:tc>
        <w:tc>
          <w:tcPr>
            <w:tcW w:w="1134" w:type="dxa"/>
            <w:shd w:val="clear" w:color="auto" w:fill="FFFFFF" w:themeFill="background1"/>
          </w:tcPr>
          <w:p w14:paraId="562E53D4" w14:textId="77777777" w:rsidR="00DE0071" w:rsidRPr="008C2C7D" w:rsidRDefault="00DE0071" w:rsidP="00DE0071">
            <w:pPr>
              <w:rPr>
                <w:sz w:val="16"/>
                <w:szCs w:val="16"/>
                <w:lang w:val="en-GB"/>
              </w:rPr>
            </w:pPr>
            <w:r>
              <w:rPr>
                <w:sz w:val="16"/>
                <w:szCs w:val="16"/>
                <w:lang w:val="en-GB"/>
              </w:rPr>
              <w:t>658.92</w:t>
            </w:r>
          </w:p>
        </w:tc>
        <w:tc>
          <w:tcPr>
            <w:tcW w:w="1276" w:type="dxa"/>
            <w:shd w:val="clear" w:color="auto" w:fill="FFFFFF" w:themeFill="background1"/>
          </w:tcPr>
          <w:p w14:paraId="4A52D537" w14:textId="77777777" w:rsidR="00DE0071" w:rsidRPr="008C2C7D" w:rsidRDefault="00DE0071" w:rsidP="00DE0071">
            <w:pPr>
              <w:rPr>
                <w:sz w:val="16"/>
                <w:szCs w:val="16"/>
                <w:lang w:val="en-GB"/>
              </w:rPr>
            </w:pPr>
            <w:r>
              <w:rPr>
                <w:sz w:val="16"/>
                <w:szCs w:val="16"/>
                <w:lang w:val="en-GB"/>
              </w:rPr>
              <w:t>229.98</w:t>
            </w:r>
          </w:p>
        </w:tc>
        <w:tc>
          <w:tcPr>
            <w:tcW w:w="1276" w:type="dxa"/>
            <w:shd w:val="clear" w:color="auto" w:fill="FFFFFF" w:themeFill="background1"/>
          </w:tcPr>
          <w:p w14:paraId="66CA79B7" w14:textId="77777777" w:rsidR="00DE0071" w:rsidRPr="008C2C7D" w:rsidRDefault="00DE0071" w:rsidP="00DE0071">
            <w:pPr>
              <w:rPr>
                <w:sz w:val="16"/>
                <w:szCs w:val="16"/>
                <w:lang w:val="en-GB"/>
              </w:rPr>
            </w:pPr>
            <w:r>
              <w:rPr>
                <w:sz w:val="16"/>
                <w:szCs w:val="16"/>
                <w:lang w:val="en-GB"/>
              </w:rPr>
              <w:t>658.92</w:t>
            </w:r>
          </w:p>
        </w:tc>
        <w:tc>
          <w:tcPr>
            <w:tcW w:w="1276" w:type="dxa"/>
            <w:shd w:val="clear" w:color="auto" w:fill="FFFFFF" w:themeFill="background1"/>
          </w:tcPr>
          <w:p w14:paraId="00AC606A" w14:textId="77777777" w:rsidR="00DE0071" w:rsidRPr="008C2C7D" w:rsidRDefault="00DE0071" w:rsidP="00DE0071">
            <w:pPr>
              <w:rPr>
                <w:sz w:val="16"/>
                <w:szCs w:val="16"/>
                <w:lang w:val="en-GB"/>
              </w:rPr>
            </w:pPr>
            <w:r>
              <w:rPr>
                <w:sz w:val="16"/>
                <w:szCs w:val="16"/>
                <w:lang w:val="en-GB"/>
              </w:rPr>
              <w:t>229.98</w:t>
            </w:r>
          </w:p>
        </w:tc>
        <w:tc>
          <w:tcPr>
            <w:tcW w:w="1275" w:type="dxa"/>
            <w:shd w:val="clear" w:color="auto" w:fill="FFFFFF" w:themeFill="background1"/>
          </w:tcPr>
          <w:p w14:paraId="6FFB6A71" w14:textId="77777777" w:rsidR="00DE0071" w:rsidRPr="008C2C7D" w:rsidRDefault="00DE0071" w:rsidP="00DE0071">
            <w:pPr>
              <w:rPr>
                <w:sz w:val="16"/>
                <w:szCs w:val="16"/>
                <w:lang w:val="en-GB"/>
              </w:rPr>
            </w:pPr>
            <w:r>
              <w:rPr>
                <w:sz w:val="16"/>
                <w:szCs w:val="16"/>
                <w:lang w:val="en-GB"/>
              </w:rPr>
              <w:t>658.92</w:t>
            </w:r>
          </w:p>
        </w:tc>
        <w:tc>
          <w:tcPr>
            <w:tcW w:w="1320" w:type="dxa"/>
            <w:shd w:val="clear" w:color="auto" w:fill="FFFFFF" w:themeFill="background1"/>
          </w:tcPr>
          <w:p w14:paraId="1B2F6A23" w14:textId="77777777" w:rsidR="00DE0071" w:rsidRPr="008C2C7D" w:rsidRDefault="00DE0071" w:rsidP="00DE0071">
            <w:pPr>
              <w:rPr>
                <w:sz w:val="16"/>
                <w:szCs w:val="16"/>
                <w:lang w:val="en-GB"/>
              </w:rPr>
            </w:pPr>
          </w:p>
        </w:tc>
        <w:tc>
          <w:tcPr>
            <w:tcW w:w="1285" w:type="dxa"/>
            <w:shd w:val="clear" w:color="auto" w:fill="FFFFFF" w:themeFill="background1"/>
          </w:tcPr>
          <w:p w14:paraId="0507941D" w14:textId="77777777" w:rsidR="00DE0071" w:rsidRPr="008C2C7D" w:rsidRDefault="00DE0071" w:rsidP="00DE0071">
            <w:pPr>
              <w:rPr>
                <w:sz w:val="16"/>
                <w:szCs w:val="16"/>
                <w:lang w:val="en-GB"/>
              </w:rPr>
            </w:pPr>
          </w:p>
        </w:tc>
      </w:tr>
      <w:tr w:rsidR="00DE0071" w:rsidRPr="001B19E4" w14:paraId="3DE27A36" w14:textId="77777777" w:rsidTr="003006C9">
        <w:trPr>
          <w:jc w:val="center"/>
        </w:trPr>
        <w:tc>
          <w:tcPr>
            <w:tcW w:w="3672" w:type="dxa"/>
            <w:shd w:val="clear" w:color="auto" w:fill="FFFFFF" w:themeFill="background1"/>
          </w:tcPr>
          <w:p w14:paraId="703229C4" w14:textId="77777777" w:rsidR="00DE0071" w:rsidRPr="008C2C7D" w:rsidRDefault="00DE0071" w:rsidP="00DE0071">
            <w:pPr>
              <w:rPr>
                <w:sz w:val="16"/>
                <w:szCs w:val="16"/>
                <w:lang w:val="en-GB"/>
              </w:rPr>
            </w:pPr>
            <w:r w:rsidRPr="008C2C7D">
              <w:rPr>
                <w:sz w:val="16"/>
                <w:szCs w:val="16"/>
                <w:lang w:val="en-GB"/>
              </w:rPr>
              <w:t>Impact area Ai, km</w:t>
            </w:r>
            <w:r w:rsidRPr="008C2C7D">
              <w:rPr>
                <w:sz w:val="16"/>
                <w:szCs w:val="16"/>
                <w:vertAlign w:val="superscript"/>
                <w:lang w:val="en-GB"/>
              </w:rPr>
              <w:t>2</w:t>
            </w:r>
          </w:p>
        </w:tc>
        <w:tc>
          <w:tcPr>
            <w:tcW w:w="1276" w:type="dxa"/>
            <w:shd w:val="clear" w:color="auto" w:fill="FFFFFF" w:themeFill="background1"/>
          </w:tcPr>
          <w:p w14:paraId="4F793EEF" w14:textId="77777777" w:rsidR="00DE0071" w:rsidRPr="008C2C7D" w:rsidRDefault="00DE0071" w:rsidP="00DE0071">
            <w:pPr>
              <w:rPr>
                <w:sz w:val="16"/>
                <w:szCs w:val="16"/>
                <w:lang w:val="en-GB"/>
              </w:rPr>
            </w:pPr>
            <w:r>
              <w:rPr>
                <w:sz w:val="16"/>
                <w:szCs w:val="16"/>
                <w:lang w:val="en-GB"/>
              </w:rPr>
              <w:t>0.17</w:t>
            </w:r>
          </w:p>
        </w:tc>
        <w:tc>
          <w:tcPr>
            <w:tcW w:w="1275" w:type="dxa"/>
            <w:shd w:val="clear" w:color="auto" w:fill="FFFFFF" w:themeFill="background1"/>
          </w:tcPr>
          <w:p w14:paraId="7970450A" w14:textId="77777777" w:rsidR="00DE0071" w:rsidRPr="008C2C7D" w:rsidRDefault="00DE0071" w:rsidP="00DE0071">
            <w:pPr>
              <w:rPr>
                <w:sz w:val="16"/>
                <w:szCs w:val="16"/>
                <w:lang w:val="en-GB"/>
              </w:rPr>
            </w:pPr>
            <w:r>
              <w:rPr>
                <w:sz w:val="16"/>
                <w:szCs w:val="16"/>
                <w:lang w:val="en-GB"/>
              </w:rPr>
              <w:t>1.36</w:t>
            </w:r>
          </w:p>
        </w:tc>
        <w:tc>
          <w:tcPr>
            <w:tcW w:w="1134" w:type="dxa"/>
            <w:shd w:val="clear" w:color="auto" w:fill="FFFFFF" w:themeFill="background1"/>
          </w:tcPr>
          <w:p w14:paraId="63159840" w14:textId="77777777" w:rsidR="00DE0071" w:rsidRPr="008C2C7D" w:rsidRDefault="00DE0071" w:rsidP="00DE0071">
            <w:pPr>
              <w:rPr>
                <w:sz w:val="16"/>
                <w:szCs w:val="16"/>
                <w:lang w:val="en-GB"/>
              </w:rPr>
            </w:pPr>
            <w:r>
              <w:rPr>
                <w:sz w:val="16"/>
                <w:szCs w:val="16"/>
                <w:lang w:val="en-GB"/>
              </w:rPr>
              <w:t>0.17</w:t>
            </w:r>
          </w:p>
        </w:tc>
        <w:tc>
          <w:tcPr>
            <w:tcW w:w="1134" w:type="dxa"/>
            <w:shd w:val="clear" w:color="auto" w:fill="FFFFFF" w:themeFill="background1"/>
          </w:tcPr>
          <w:p w14:paraId="4E7EC6C3" w14:textId="77777777" w:rsidR="00DE0071" w:rsidRPr="008C2C7D" w:rsidRDefault="00DE0071" w:rsidP="00DE0071">
            <w:pPr>
              <w:rPr>
                <w:sz w:val="16"/>
                <w:szCs w:val="16"/>
                <w:lang w:val="en-GB"/>
              </w:rPr>
            </w:pPr>
            <w:r>
              <w:rPr>
                <w:sz w:val="16"/>
                <w:szCs w:val="16"/>
                <w:lang w:val="en-GB"/>
              </w:rPr>
              <w:t>1.36</w:t>
            </w:r>
          </w:p>
        </w:tc>
        <w:tc>
          <w:tcPr>
            <w:tcW w:w="1276" w:type="dxa"/>
            <w:shd w:val="clear" w:color="auto" w:fill="FFFFFF" w:themeFill="background1"/>
          </w:tcPr>
          <w:p w14:paraId="709BF5D0" w14:textId="77777777" w:rsidR="00DE0071" w:rsidRPr="008C2C7D" w:rsidRDefault="00DE0071" w:rsidP="00DE0071">
            <w:pPr>
              <w:rPr>
                <w:sz w:val="16"/>
                <w:szCs w:val="16"/>
                <w:lang w:val="en-GB"/>
              </w:rPr>
            </w:pPr>
            <w:r>
              <w:rPr>
                <w:sz w:val="16"/>
                <w:szCs w:val="16"/>
                <w:lang w:val="en-GB"/>
              </w:rPr>
              <w:t>0.17</w:t>
            </w:r>
          </w:p>
        </w:tc>
        <w:tc>
          <w:tcPr>
            <w:tcW w:w="1276" w:type="dxa"/>
            <w:shd w:val="clear" w:color="auto" w:fill="FFFFFF" w:themeFill="background1"/>
          </w:tcPr>
          <w:p w14:paraId="2A3217A3" w14:textId="77777777" w:rsidR="00DE0071" w:rsidRPr="008C2C7D" w:rsidRDefault="00DE0071" w:rsidP="00DE0071">
            <w:pPr>
              <w:rPr>
                <w:sz w:val="16"/>
                <w:szCs w:val="16"/>
                <w:lang w:val="en-GB"/>
              </w:rPr>
            </w:pPr>
            <w:r>
              <w:rPr>
                <w:sz w:val="16"/>
                <w:szCs w:val="16"/>
                <w:lang w:val="en-GB"/>
              </w:rPr>
              <w:t>1.36</w:t>
            </w:r>
          </w:p>
        </w:tc>
        <w:tc>
          <w:tcPr>
            <w:tcW w:w="1276" w:type="dxa"/>
            <w:shd w:val="clear" w:color="auto" w:fill="FFFFFF" w:themeFill="background1"/>
          </w:tcPr>
          <w:p w14:paraId="5EC1916B" w14:textId="77777777" w:rsidR="00DE0071" w:rsidRPr="008C2C7D" w:rsidRDefault="00DE0071" w:rsidP="00DE0071">
            <w:pPr>
              <w:rPr>
                <w:sz w:val="16"/>
                <w:szCs w:val="16"/>
                <w:lang w:val="en-GB"/>
              </w:rPr>
            </w:pPr>
            <w:r>
              <w:rPr>
                <w:sz w:val="16"/>
                <w:szCs w:val="16"/>
                <w:lang w:val="en-GB"/>
              </w:rPr>
              <w:t>0.17</w:t>
            </w:r>
          </w:p>
        </w:tc>
        <w:tc>
          <w:tcPr>
            <w:tcW w:w="1275" w:type="dxa"/>
            <w:shd w:val="clear" w:color="auto" w:fill="FFFFFF" w:themeFill="background1"/>
          </w:tcPr>
          <w:p w14:paraId="42F4A178" w14:textId="77777777" w:rsidR="00DE0071" w:rsidRPr="008C2C7D" w:rsidRDefault="00DE0071" w:rsidP="00DE0071">
            <w:pPr>
              <w:rPr>
                <w:sz w:val="16"/>
                <w:szCs w:val="16"/>
                <w:lang w:val="en-GB"/>
              </w:rPr>
            </w:pPr>
            <w:r>
              <w:rPr>
                <w:sz w:val="16"/>
                <w:szCs w:val="16"/>
                <w:lang w:val="en-GB"/>
              </w:rPr>
              <w:t>1.36</w:t>
            </w:r>
          </w:p>
        </w:tc>
        <w:tc>
          <w:tcPr>
            <w:tcW w:w="1320" w:type="dxa"/>
            <w:shd w:val="clear" w:color="auto" w:fill="FFFFFF" w:themeFill="background1"/>
          </w:tcPr>
          <w:p w14:paraId="3DE34C24" w14:textId="77777777" w:rsidR="00DE0071" w:rsidRPr="008C2C7D" w:rsidRDefault="00DE0071" w:rsidP="00DE0071">
            <w:pPr>
              <w:rPr>
                <w:sz w:val="16"/>
                <w:szCs w:val="16"/>
                <w:lang w:val="en-GB"/>
              </w:rPr>
            </w:pPr>
          </w:p>
        </w:tc>
        <w:tc>
          <w:tcPr>
            <w:tcW w:w="1285" w:type="dxa"/>
            <w:shd w:val="clear" w:color="auto" w:fill="FFFFFF" w:themeFill="background1"/>
          </w:tcPr>
          <w:p w14:paraId="53ECC8DC" w14:textId="77777777" w:rsidR="00DE0071" w:rsidRPr="008C2C7D" w:rsidRDefault="00DE0071" w:rsidP="00DE0071">
            <w:pPr>
              <w:rPr>
                <w:sz w:val="16"/>
                <w:szCs w:val="16"/>
                <w:lang w:val="en-GB"/>
              </w:rPr>
            </w:pPr>
          </w:p>
        </w:tc>
      </w:tr>
      <w:tr w:rsidR="00DE0071" w:rsidRPr="001B19E4" w14:paraId="5C01DC12" w14:textId="77777777" w:rsidTr="003006C9">
        <w:trPr>
          <w:trHeight w:val="295"/>
          <w:jc w:val="center"/>
        </w:trPr>
        <w:tc>
          <w:tcPr>
            <w:tcW w:w="3672" w:type="dxa"/>
            <w:shd w:val="clear" w:color="auto" w:fill="FFFFFF" w:themeFill="background1"/>
          </w:tcPr>
          <w:p w14:paraId="34773EBD" w14:textId="77777777" w:rsidR="00DE0071" w:rsidRPr="008C2C7D" w:rsidRDefault="00DE0071" w:rsidP="00DE0071">
            <w:pPr>
              <w:rPr>
                <w:sz w:val="16"/>
                <w:szCs w:val="16"/>
                <w:lang w:val="en-GB"/>
              </w:rPr>
            </w:pPr>
            <w:r w:rsidRPr="008C2C7D">
              <w:rPr>
                <w:sz w:val="16"/>
                <w:szCs w:val="16"/>
                <w:lang w:val="en-GB"/>
              </w:rPr>
              <w:t>No of devices within Ai</w:t>
            </w:r>
          </w:p>
        </w:tc>
        <w:tc>
          <w:tcPr>
            <w:tcW w:w="1276" w:type="dxa"/>
            <w:shd w:val="clear" w:color="auto" w:fill="FFFFFF" w:themeFill="background1"/>
          </w:tcPr>
          <w:p w14:paraId="5DAE9952" w14:textId="77777777" w:rsidR="00DE0071" w:rsidRPr="008C2C7D" w:rsidRDefault="00DE0071" w:rsidP="00DE0071">
            <w:pPr>
              <w:rPr>
                <w:sz w:val="16"/>
                <w:szCs w:val="16"/>
                <w:lang w:val="en-GB"/>
              </w:rPr>
            </w:pPr>
            <w:r>
              <w:rPr>
                <w:sz w:val="16"/>
                <w:szCs w:val="16"/>
                <w:lang w:val="en-GB"/>
              </w:rPr>
              <w:t>1.99</w:t>
            </w:r>
          </w:p>
        </w:tc>
        <w:tc>
          <w:tcPr>
            <w:tcW w:w="1275" w:type="dxa"/>
            <w:shd w:val="clear" w:color="auto" w:fill="FFFFFF" w:themeFill="background1"/>
          </w:tcPr>
          <w:p w14:paraId="0E3CD5A1" w14:textId="77777777" w:rsidR="00DE0071" w:rsidRPr="008C2C7D" w:rsidRDefault="00DE0071" w:rsidP="00DE0071">
            <w:pPr>
              <w:rPr>
                <w:sz w:val="16"/>
                <w:szCs w:val="16"/>
                <w:lang w:val="en-GB"/>
              </w:rPr>
            </w:pPr>
            <w:r>
              <w:rPr>
                <w:sz w:val="16"/>
                <w:szCs w:val="16"/>
                <w:lang w:val="en-GB"/>
              </w:rPr>
              <w:t>16.37</w:t>
            </w:r>
          </w:p>
        </w:tc>
        <w:tc>
          <w:tcPr>
            <w:tcW w:w="1134" w:type="dxa"/>
            <w:shd w:val="clear" w:color="auto" w:fill="FFFFFF" w:themeFill="background1"/>
          </w:tcPr>
          <w:p w14:paraId="4EDC381C" w14:textId="77777777" w:rsidR="00DE0071" w:rsidRPr="008C2C7D" w:rsidRDefault="00DE0071" w:rsidP="00DE0071">
            <w:pPr>
              <w:rPr>
                <w:sz w:val="16"/>
                <w:szCs w:val="16"/>
                <w:lang w:val="en-GB"/>
              </w:rPr>
            </w:pPr>
            <w:r>
              <w:rPr>
                <w:sz w:val="16"/>
                <w:szCs w:val="16"/>
                <w:lang w:val="en-GB"/>
              </w:rPr>
              <w:t>8308.03</w:t>
            </w:r>
          </w:p>
        </w:tc>
        <w:tc>
          <w:tcPr>
            <w:tcW w:w="1134" w:type="dxa"/>
            <w:shd w:val="clear" w:color="auto" w:fill="FFFFFF" w:themeFill="background1"/>
          </w:tcPr>
          <w:p w14:paraId="716173F8" w14:textId="77777777" w:rsidR="00DE0071" w:rsidRPr="008C2C7D" w:rsidRDefault="00DE0071" w:rsidP="00DE0071">
            <w:pPr>
              <w:rPr>
                <w:sz w:val="16"/>
                <w:szCs w:val="16"/>
                <w:lang w:val="en-GB"/>
              </w:rPr>
            </w:pPr>
            <w:r>
              <w:rPr>
                <w:sz w:val="16"/>
                <w:szCs w:val="16"/>
                <w:lang w:val="en-GB"/>
              </w:rPr>
              <w:t>68199.88</w:t>
            </w:r>
          </w:p>
        </w:tc>
        <w:tc>
          <w:tcPr>
            <w:tcW w:w="1276" w:type="dxa"/>
            <w:shd w:val="clear" w:color="auto" w:fill="FFFFFF" w:themeFill="background1"/>
          </w:tcPr>
          <w:p w14:paraId="42AADD37" w14:textId="77777777" w:rsidR="00DE0071" w:rsidRPr="008C2C7D" w:rsidRDefault="00DE0071" w:rsidP="00DE0071">
            <w:pPr>
              <w:rPr>
                <w:sz w:val="16"/>
                <w:szCs w:val="16"/>
                <w:lang w:val="en-GB"/>
              </w:rPr>
            </w:pPr>
            <w:r>
              <w:rPr>
                <w:sz w:val="16"/>
                <w:szCs w:val="16"/>
                <w:lang w:val="en-GB"/>
              </w:rPr>
              <w:t>332.32</w:t>
            </w:r>
          </w:p>
        </w:tc>
        <w:tc>
          <w:tcPr>
            <w:tcW w:w="1276" w:type="dxa"/>
            <w:shd w:val="clear" w:color="auto" w:fill="FFFFFF" w:themeFill="background1"/>
          </w:tcPr>
          <w:p w14:paraId="2FF56504" w14:textId="77777777" w:rsidR="00DE0071" w:rsidRPr="008C2C7D" w:rsidRDefault="00DE0071" w:rsidP="00DE0071">
            <w:pPr>
              <w:rPr>
                <w:sz w:val="16"/>
                <w:szCs w:val="16"/>
                <w:lang w:val="en-GB"/>
              </w:rPr>
            </w:pPr>
            <w:r>
              <w:rPr>
                <w:sz w:val="16"/>
                <w:szCs w:val="16"/>
                <w:lang w:val="en-GB"/>
              </w:rPr>
              <w:t>2728.00</w:t>
            </w:r>
          </w:p>
        </w:tc>
        <w:tc>
          <w:tcPr>
            <w:tcW w:w="1276" w:type="dxa"/>
            <w:shd w:val="clear" w:color="auto" w:fill="FFFFFF" w:themeFill="background1"/>
          </w:tcPr>
          <w:p w14:paraId="743122B7" w14:textId="77777777" w:rsidR="00DE0071" w:rsidRPr="008C2C7D" w:rsidRDefault="00DE0071" w:rsidP="00DE0071">
            <w:pPr>
              <w:rPr>
                <w:sz w:val="16"/>
                <w:szCs w:val="16"/>
                <w:lang w:val="en-GB"/>
              </w:rPr>
            </w:pPr>
            <w:r>
              <w:rPr>
                <w:sz w:val="16"/>
                <w:szCs w:val="16"/>
                <w:lang w:val="en-GB"/>
              </w:rPr>
              <w:t>13.29</w:t>
            </w:r>
          </w:p>
        </w:tc>
        <w:tc>
          <w:tcPr>
            <w:tcW w:w="1275" w:type="dxa"/>
            <w:shd w:val="clear" w:color="auto" w:fill="FFFFFF" w:themeFill="background1"/>
          </w:tcPr>
          <w:p w14:paraId="1C0DC5A3" w14:textId="77777777" w:rsidR="00DE0071" w:rsidRPr="008C2C7D" w:rsidRDefault="00DE0071" w:rsidP="00DE0071">
            <w:pPr>
              <w:rPr>
                <w:sz w:val="16"/>
                <w:szCs w:val="16"/>
                <w:lang w:val="en-GB"/>
              </w:rPr>
            </w:pPr>
            <w:r>
              <w:rPr>
                <w:sz w:val="16"/>
                <w:szCs w:val="16"/>
                <w:lang w:val="en-GB"/>
              </w:rPr>
              <w:t>109.12</w:t>
            </w:r>
          </w:p>
        </w:tc>
        <w:tc>
          <w:tcPr>
            <w:tcW w:w="1320" w:type="dxa"/>
            <w:shd w:val="clear" w:color="auto" w:fill="FFFFFF" w:themeFill="background1"/>
          </w:tcPr>
          <w:p w14:paraId="5763BB21" w14:textId="77777777" w:rsidR="00DE0071" w:rsidRPr="008C2C7D" w:rsidRDefault="00DE0071" w:rsidP="00DE0071">
            <w:pPr>
              <w:rPr>
                <w:b/>
                <w:sz w:val="16"/>
                <w:szCs w:val="16"/>
                <w:lang w:val="en-GB"/>
              </w:rPr>
            </w:pPr>
            <w:r w:rsidRPr="008C2C7D">
              <w:rPr>
                <w:b/>
                <w:sz w:val="16"/>
                <w:szCs w:val="16"/>
                <w:lang w:val="en-GB"/>
              </w:rPr>
              <w:t>Sum Case A</w:t>
            </w:r>
          </w:p>
        </w:tc>
        <w:tc>
          <w:tcPr>
            <w:tcW w:w="1285" w:type="dxa"/>
            <w:shd w:val="clear" w:color="auto" w:fill="FFFFFF" w:themeFill="background1"/>
          </w:tcPr>
          <w:p w14:paraId="280ED4AE" w14:textId="77777777" w:rsidR="00DE0071" w:rsidRPr="008C2C7D" w:rsidRDefault="00DE0071" w:rsidP="00DE0071">
            <w:pPr>
              <w:rPr>
                <w:b/>
                <w:sz w:val="16"/>
                <w:szCs w:val="16"/>
                <w:lang w:val="en-GB"/>
              </w:rPr>
            </w:pPr>
            <w:r w:rsidRPr="008C2C7D">
              <w:rPr>
                <w:b/>
                <w:sz w:val="16"/>
                <w:szCs w:val="16"/>
                <w:lang w:val="en-GB"/>
              </w:rPr>
              <w:t>Sum Case B</w:t>
            </w:r>
          </w:p>
        </w:tc>
      </w:tr>
      <w:tr w:rsidR="00DE0071" w:rsidRPr="001B19E4" w14:paraId="75ACB20C" w14:textId="77777777" w:rsidTr="003006C9">
        <w:trPr>
          <w:jc w:val="center"/>
        </w:trPr>
        <w:tc>
          <w:tcPr>
            <w:tcW w:w="3672" w:type="dxa"/>
            <w:shd w:val="clear" w:color="auto" w:fill="FFFFFF" w:themeFill="background1"/>
          </w:tcPr>
          <w:p w14:paraId="4E64759B" w14:textId="77777777" w:rsidR="00DE0071" w:rsidRPr="008C2C7D" w:rsidRDefault="00DE0071" w:rsidP="00DE0071">
            <w:pPr>
              <w:rPr>
                <w:sz w:val="16"/>
                <w:szCs w:val="16"/>
                <w:lang w:val="en-GB"/>
              </w:rPr>
            </w:pPr>
            <w:r w:rsidRPr="008C2C7D">
              <w:rPr>
                <w:sz w:val="16"/>
                <w:szCs w:val="16"/>
                <w:lang w:val="en-GB"/>
              </w:rPr>
              <w:t>Average no of devices per channel</w:t>
            </w:r>
          </w:p>
        </w:tc>
        <w:tc>
          <w:tcPr>
            <w:tcW w:w="1276" w:type="dxa"/>
            <w:shd w:val="clear" w:color="auto" w:fill="FFFFFF" w:themeFill="background1"/>
          </w:tcPr>
          <w:p w14:paraId="7F0097B1" w14:textId="77777777" w:rsidR="00DE0071" w:rsidRPr="008C2C7D" w:rsidRDefault="00DE0071" w:rsidP="00DE0071">
            <w:pPr>
              <w:rPr>
                <w:sz w:val="16"/>
                <w:szCs w:val="16"/>
                <w:lang w:val="en-GB"/>
              </w:rPr>
            </w:pPr>
            <w:r>
              <w:rPr>
                <w:sz w:val="16"/>
                <w:szCs w:val="16"/>
                <w:lang w:val="en-GB"/>
              </w:rPr>
              <w:t>0.13</w:t>
            </w:r>
          </w:p>
        </w:tc>
        <w:tc>
          <w:tcPr>
            <w:tcW w:w="1275" w:type="dxa"/>
            <w:shd w:val="clear" w:color="auto" w:fill="FFFFFF" w:themeFill="background1"/>
          </w:tcPr>
          <w:p w14:paraId="54C86014" w14:textId="77777777" w:rsidR="00DE0071" w:rsidRPr="008C2C7D" w:rsidRDefault="00DE0071" w:rsidP="00DE0071">
            <w:pPr>
              <w:rPr>
                <w:sz w:val="16"/>
                <w:szCs w:val="16"/>
                <w:lang w:val="en-GB"/>
              </w:rPr>
            </w:pPr>
            <w:r>
              <w:rPr>
                <w:sz w:val="16"/>
                <w:szCs w:val="16"/>
                <w:lang w:val="en-GB"/>
              </w:rPr>
              <w:t>1.09</w:t>
            </w:r>
          </w:p>
        </w:tc>
        <w:tc>
          <w:tcPr>
            <w:tcW w:w="1134" w:type="dxa"/>
            <w:shd w:val="clear" w:color="auto" w:fill="FFFFFF" w:themeFill="background1"/>
          </w:tcPr>
          <w:p w14:paraId="261AC5FF" w14:textId="77777777" w:rsidR="00DE0071" w:rsidRPr="008C2C7D" w:rsidRDefault="00DE0071" w:rsidP="00DE0071">
            <w:pPr>
              <w:rPr>
                <w:sz w:val="16"/>
                <w:szCs w:val="16"/>
                <w:lang w:val="en-GB"/>
              </w:rPr>
            </w:pPr>
            <w:r>
              <w:rPr>
                <w:sz w:val="16"/>
                <w:szCs w:val="16"/>
                <w:lang w:val="en-GB"/>
              </w:rPr>
              <w:t>553.87</w:t>
            </w:r>
          </w:p>
        </w:tc>
        <w:tc>
          <w:tcPr>
            <w:tcW w:w="1134" w:type="dxa"/>
            <w:shd w:val="clear" w:color="auto" w:fill="FFFFFF" w:themeFill="background1"/>
          </w:tcPr>
          <w:p w14:paraId="6C2A7C3C" w14:textId="77777777" w:rsidR="00DE0071" w:rsidRPr="008C2C7D" w:rsidRDefault="00DE0071" w:rsidP="00DE0071">
            <w:pPr>
              <w:rPr>
                <w:sz w:val="16"/>
                <w:szCs w:val="16"/>
                <w:lang w:val="en-GB"/>
              </w:rPr>
            </w:pPr>
            <w:r>
              <w:rPr>
                <w:sz w:val="16"/>
                <w:szCs w:val="16"/>
                <w:lang w:val="en-GB"/>
              </w:rPr>
              <w:t>4546.66</w:t>
            </w:r>
          </w:p>
        </w:tc>
        <w:tc>
          <w:tcPr>
            <w:tcW w:w="1276" w:type="dxa"/>
            <w:shd w:val="clear" w:color="auto" w:fill="FFFFFF" w:themeFill="background1"/>
          </w:tcPr>
          <w:p w14:paraId="34ECF745" w14:textId="77777777" w:rsidR="00DE0071" w:rsidRPr="008C2C7D" w:rsidRDefault="00DE0071" w:rsidP="00DE0071">
            <w:pPr>
              <w:rPr>
                <w:sz w:val="16"/>
                <w:szCs w:val="16"/>
                <w:lang w:val="en-GB"/>
              </w:rPr>
            </w:pPr>
            <w:r>
              <w:rPr>
                <w:sz w:val="16"/>
                <w:szCs w:val="16"/>
                <w:lang w:val="en-GB"/>
              </w:rPr>
              <w:t>22.15</w:t>
            </w:r>
          </w:p>
        </w:tc>
        <w:tc>
          <w:tcPr>
            <w:tcW w:w="1276" w:type="dxa"/>
            <w:shd w:val="clear" w:color="auto" w:fill="FFFFFF" w:themeFill="background1"/>
          </w:tcPr>
          <w:p w14:paraId="01D6D415" w14:textId="77777777" w:rsidR="00DE0071" w:rsidRPr="008C2C7D" w:rsidRDefault="00DE0071" w:rsidP="00DE0071">
            <w:pPr>
              <w:rPr>
                <w:sz w:val="16"/>
                <w:szCs w:val="16"/>
                <w:lang w:val="en-GB"/>
              </w:rPr>
            </w:pPr>
            <w:r>
              <w:rPr>
                <w:sz w:val="16"/>
                <w:szCs w:val="16"/>
                <w:lang w:val="en-GB"/>
              </w:rPr>
              <w:t>181.87</w:t>
            </w:r>
          </w:p>
        </w:tc>
        <w:tc>
          <w:tcPr>
            <w:tcW w:w="1276" w:type="dxa"/>
            <w:shd w:val="clear" w:color="auto" w:fill="FFFFFF" w:themeFill="background1"/>
          </w:tcPr>
          <w:p w14:paraId="2992DE15" w14:textId="77777777" w:rsidR="00DE0071" w:rsidRPr="008C2C7D" w:rsidRDefault="00DE0071" w:rsidP="00DE0071">
            <w:pPr>
              <w:rPr>
                <w:sz w:val="16"/>
                <w:szCs w:val="16"/>
                <w:lang w:val="en-GB"/>
              </w:rPr>
            </w:pPr>
            <w:r>
              <w:rPr>
                <w:sz w:val="16"/>
                <w:szCs w:val="16"/>
                <w:lang w:val="en-GB"/>
              </w:rPr>
              <w:t>0.89</w:t>
            </w:r>
          </w:p>
        </w:tc>
        <w:tc>
          <w:tcPr>
            <w:tcW w:w="1275" w:type="dxa"/>
            <w:shd w:val="clear" w:color="auto" w:fill="FFFFFF" w:themeFill="background1"/>
          </w:tcPr>
          <w:p w14:paraId="025E84CE" w14:textId="77777777" w:rsidR="00DE0071" w:rsidRPr="008C2C7D" w:rsidRDefault="00DE0071" w:rsidP="00DE0071">
            <w:pPr>
              <w:rPr>
                <w:sz w:val="16"/>
                <w:szCs w:val="16"/>
                <w:lang w:val="en-GB"/>
              </w:rPr>
            </w:pPr>
            <w:r>
              <w:rPr>
                <w:sz w:val="16"/>
                <w:szCs w:val="16"/>
                <w:lang w:val="en-GB"/>
              </w:rPr>
              <w:t>7.27</w:t>
            </w:r>
          </w:p>
        </w:tc>
        <w:tc>
          <w:tcPr>
            <w:tcW w:w="1320" w:type="dxa"/>
            <w:tcBorders>
              <w:bottom w:val="single" w:sz="4" w:space="0" w:color="D2232A"/>
            </w:tcBorders>
            <w:shd w:val="clear" w:color="auto" w:fill="FFFFFF" w:themeFill="background1"/>
          </w:tcPr>
          <w:p w14:paraId="7F198DA7" w14:textId="77777777" w:rsidR="00DE0071" w:rsidRPr="008C2C7D" w:rsidRDefault="00DE0071" w:rsidP="00DE0071">
            <w:pPr>
              <w:rPr>
                <w:sz w:val="16"/>
                <w:szCs w:val="16"/>
                <w:lang w:val="en-GB"/>
              </w:rPr>
            </w:pPr>
            <w:r>
              <w:rPr>
                <w:sz w:val="16"/>
                <w:szCs w:val="16"/>
                <w:lang w:val="en-GB"/>
              </w:rPr>
              <w:t>577.04</w:t>
            </w:r>
          </w:p>
        </w:tc>
        <w:tc>
          <w:tcPr>
            <w:tcW w:w="1285" w:type="dxa"/>
            <w:tcBorders>
              <w:bottom w:val="single" w:sz="4" w:space="0" w:color="D2232A"/>
            </w:tcBorders>
            <w:shd w:val="clear" w:color="auto" w:fill="FFFFFF" w:themeFill="background1"/>
          </w:tcPr>
          <w:p w14:paraId="125C3011" w14:textId="77777777" w:rsidR="00DE0071" w:rsidRPr="008C2C7D" w:rsidRDefault="00DE0071" w:rsidP="00DE0071">
            <w:pPr>
              <w:rPr>
                <w:sz w:val="16"/>
                <w:szCs w:val="16"/>
                <w:lang w:val="en-GB"/>
              </w:rPr>
            </w:pPr>
            <w:r>
              <w:rPr>
                <w:sz w:val="16"/>
                <w:szCs w:val="16"/>
                <w:lang w:val="en-GB"/>
              </w:rPr>
              <w:t>4736.89</w:t>
            </w:r>
          </w:p>
        </w:tc>
      </w:tr>
      <w:tr w:rsidR="00DE0071" w:rsidRPr="001B19E4" w14:paraId="23D7C69D" w14:textId="77777777" w:rsidTr="003006C9">
        <w:trPr>
          <w:jc w:val="center"/>
        </w:trPr>
        <w:tc>
          <w:tcPr>
            <w:tcW w:w="3672" w:type="dxa"/>
            <w:shd w:val="clear" w:color="auto" w:fill="FFFFFF" w:themeFill="background1"/>
          </w:tcPr>
          <w:p w14:paraId="7D376733" w14:textId="77777777" w:rsidR="00DE0071" w:rsidRPr="008C2C7D" w:rsidRDefault="00DE0071" w:rsidP="00DE0071">
            <w:pPr>
              <w:rPr>
                <w:sz w:val="16"/>
                <w:szCs w:val="16"/>
                <w:lang w:val="en-GB"/>
              </w:rPr>
            </w:pPr>
            <w:r w:rsidRPr="008C2C7D">
              <w:rPr>
                <w:sz w:val="16"/>
                <w:szCs w:val="16"/>
                <w:lang w:val="en-GB"/>
              </w:rPr>
              <w:t>Max no devices with Ton&lt;=5ms and Dc&lt;=0.5% per s</w:t>
            </w:r>
          </w:p>
        </w:tc>
        <w:tc>
          <w:tcPr>
            <w:tcW w:w="1276" w:type="dxa"/>
            <w:tcBorders>
              <w:bottom w:val="single" w:sz="4" w:space="0" w:color="D2232A"/>
            </w:tcBorders>
            <w:shd w:val="clear" w:color="auto" w:fill="FFFFFF" w:themeFill="background1"/>
          </w:tcPr>
          <w:p w14:paraId="517EFEA5" w14:textId="77777777" w:rsidR="00DE0071" w:rsidRPr="008C2C7D" w:rsidRDefault="00DE0071" w:rsidP="00DE0071">
            <w:pPr>
              <w:rPr>
                <w:sz w:val="16"/>
                <w:szCs w:val="16"/>
                <w:lang w:val="en-GB"/>
              </w:rPr>
            </w:pPr>
            <w:r w:rsidRPr="008C2C7D">
              <w:rPr>
                <w:sz w:val="16"/>
                <w:szCs w:val="16"/>
                <w:lang w:val="en-GB"/>
              </w:rPr>
              <w:t>30.00</w:t>
            </w:r>
          </w:p>
        </w:tc>
        <w:tc>
          <w:tcPr>
            <w:tcW w:w="1275" w:type="dxa"/>
            <w:tcBorders>
              <w:bottom w:val="single" w:sz="4" w:space="0" w:color="D2232A"/>
            </w:tcBorders>
            <w:shd w:val="clear" w:color="auto" w:fill="FFFFFF" w:themeFill="background1"/>
          </w:tcPr>
          <w:p w14:paraId="0FFBE82B" w14:textId="77777777" w:rsidR="00DE0071" w:rsidRPr="008C2C7D" w:rsidRDefault="00DE0071" w:rsidP="00DE0071">
            <w:pPr>
              <w:rPr>
                <w:sz w:val="16"/>
                <w:szCs w:val="16"/>
                <w:lang w:val="en-GB"/>
              </w:rPr>
            </w:pPr>
            <w:r w:rsidRPr="008C2C7D">
              <w:rPr>
                <w:sz w:val="16"/>
                <w:szCs w:val="16"/>
                <w:lang w:val="en-GB"/>
              </w:rPr>
              <w:t>30.00</w:t>
            </w:r>
          </w:p>
        </w:tc>
        <w:tc>
          <w:tcPr>
            <w:tcW w:w="1134" w:type="dxa"/>
            <w:tcBorders>
              <w:bottom w:val="single" w:sz="4" w:space="0" w:color="D2232A"/>
            </w:tcBorders>
            <w:shd w:val="clear" w:color="auto" w:fill="FFFFFF" w:themeFill="background1"/>
          </w:tcPr>
          <w:p w14:paraId="4E06867F" w14:textId="77777777" w:rsidR="00DE0071" w:rsidRPr="008C2C7D" w:rsidRDefault="00DE0071" w:rsidP="00DE0071">
            <w:pPr>
              <w:rPr>
                <w:sz w:val="16"/>
                <w:szCs w:val="16"/>
                <w:lang w:val="en-GB"/>
              </w:rPr>
            </w:pPr>
            <w:r w:rsidRPr="008C2C7D">
              <w:rPr>
                <w:sz w:val="16"/>
                <w:szCs w:val="16"/>
                <w:lang w:val="en-GB"/>
              </w:rPr>
              <w:t>30.00</w:t>
            </w:r>
          </w:p>
        </w:tc>
        <w:tc>
          <w:tcPr>
            <w:tcW w:w="1134" w:type="dxa"/>
            <w:tcBorders>
              <w:bottom w:val="single" w:sz="4" w:space="0" w:color="D2232A"/>
            </w:tcBorders>
            <w:shd w:val="clear" w:color="auto" w:fill="FFFFFF" w:themeFill="background1"/>
          </w:tcPr>
          <w:p w14:paraId="6B629DE9" w14:textId="77777777" w:rsidR="00DE0071" w:rsidRPr="008C2C7D" w:rsidRDefault="00DE0071" w:rsidP="00DE0071">
            <w:pPr>
              <w:rPr>
                <w:sz w:val="16"/>
                <w:szCs w:val="16"/>
                <w:lang w:val="en-GB"/>
              </w:rPr>
            </w:pPr>
            <w:r w:rsidRPr="008C2C7D">
              <w:rPr>
                <w:sz w:val="16"/>
                <w:szCs w:val="16"/>
                <w:lang w:val="en-GB"/>
              </w:rPr>
              <w:t>30.00</w:t>
            </w:r>
          </w:p>
        </w:tc>
        <w:tc>
          <w:tcPr>
            <w:tcW w:w="1276" w:type="dxa"/>
            <w:tcBorders>
              <w:bottom w:val="single" w:sz="4" w:space="0" w:color="D2232A"/>
            </w:tcBorders>
            <w:shd w:val="clear" w:color="auto" w:fill="FFFFFF" w:themeFill="background1"/>
          </w:tcPr>
          <w:p w14:paraId="4150E370" w14:textId="77777777" w:rsidR="00DE0071" w:rsidRPr="008C2C7D" w:rsidRDefault="00DE0071" w:rsidP="00DE0071">
            <w:pPr>
              <w:rPr>
                <w:sz w:val="16"/>
                <w:szCs w:val="16"/>
                <w:lang w:val="en-GB"/>
              </w:rPr>
            </w:pPr>
            <w:r w:rsidRPr="008C2C7D">
              <w:rPr>
                <w:sz w:val="16"/>
                <w:szCs w:val="16"/>
                <w:lang w:val="en-GB"/>
              </w:rPr>
              <w:t>30.00</w:t>
            </w:r>
          </w:p>
        </w:tc>
        <w:tc>
          <w:tcPr>
            <w:tcW w:w="1276" w:type="dxa"/>
            <w:tcBorders>
              <w:bottom w:val="single" w:sz="4" w:space="0" w:color="D2232A"/>
            </w:tcBorders>
            <w:shd w:val="clear" w:color="auto" w:fill="FFFFFF" w:themeFill="background1"/>
          </w:tcPr>
          <w:p w14:paraId="573219D3" w14:textId="77777777" w:rsidR="00DE0071" w:rsidRPr="008C2C7D" w:rsidRDefault="00DE0071" w:rsidP="00DE0071">
            <w:pPr>
              <w:rPr>
                <w:sz w:val="16"/>
                <w:szCs w:val="16"/>
                <w:lang w:val="en-GB"/>
              </w:rPr>
            </w:pPr>
            <w:r w:rsidRPr="008C2C7D">
              <w:rPr>
                <w:sz w:val="16"/>
                <w:szCs w:val="16"/>
                <w:lang w:val="en-GB"/>
              </w:rPr>
              <w:t>30.00</w:t>
            </w:r>
          </w:p>
        </w:tc>
        <w:tc>
          <w:tcPr>
            <w:tcW w:w="1276" w:type="dxa"/>
            <w:tcBorders>
              <w:bottom w:val="single" w:sz="4" w:space="0" w:color="D2232A"/>
            </w:tcBorders>
            <w:shd w:val="clear" w:color="auto" w:fill="FFFFFF" w:themeFill="background1"/>
          </w:tcPr>
          <w:p w14:paraId="3815A133" w14:textId="77777777" w:rsidR="00DE0071" w:rsidRPr="008C2C7D" w:rsidRDefault="00DE0071" w:rsidP="00DE0071">
            <w:pPr>
              <w:rPr>
                <w:sz w:val="16"/>
                <w:szCs w:val="16"/>
                <w:lang w:val="en-GB"/>
              </w:rPr>
            </w:pPr>
            <w:r w:rsidRPr="008C2C7D">
              <w:rPr>
                <w:sz w:val="16"/>
                <w:szCs w:val="16"/>
                <w:lang w:val="en-GB"/>
              </w:rPr>
              <w:t>30.00</w:t>
            </w:r>
          </w:p>
        </w:tc>
        <w:tc>
          <w:tcPr>
            <w:tcW w:w="1275" w:type="dxa"/>
            <w:tcBorders>
              <w:bottom w:val="single" w:sz="4" w:space="0" w:color="D2232A"/>
            </w:tcBorders>
            <w:shd w:val="clear" w:color="auto" w:fill="FFFFFF" w:themeFill="background1"/>
          </w:tcPr>
          <w:p w14:paraId="30D5EA6F" w14:textId="77777777" w:rsidR="00DE0071" w:rsidRPr="008C2C7D" w:rsidRDefault="00DE0071" w:rsidP="00DE0071">
            <w:pPr>
              <w:rPr>
                <w:sz w:val="16"/>
                <w:szCs w:val="16"/>
                <w:lang w:val="en-GB"/>
              </w:rPr>
            </w:pPr>
            <w:r w:rsidRPr="008C2C7D">
              <w:rPr>
                <w:sz w:val="16"/>
                <w:szCs w:val="16"/>
                <w:lang w:val="en-GB"/>
              </w:rPr>
              <w:t>30.00</w:t>
            </w:r>
          </w:p>
        </w:tc>
        <w:tc>
          <w:tcPr>
            <w:tcW w:w="1320" w:type="dxa"/>
            <w:tcBorders>
              <w:bottom w:val="single" w:sz="4" w:space="0" w:color="D2232A"/>
            </w:tcBorders>
            <w:shd w:val="clear" w:color="auto" w:fill="FFFFFF" w:themeFill="background1"/>
          </w:tcPr>
          <w:p w14:paraId="198F740D" w14:textId="77777777" w:rsidR="00DE0071" w:rsidRPr="008C2C7D" w:rsidRDefault="00DE0071" w:rsidP="00DE0071">
            <w:pPr>
              <w:rPr>
                <w:sz w:val="16"/>
                <w:szCs w:val="16"/>
                <w:lang w:val="en-GB"/>
              </w:rPr>
            </w:pPr>
            <w:r w:rsidRPr="008C2C7D">
              <w:rPr>
                <w:sz w:val="16"/>
                <w:szCs w:val="16"/>
                <w:lang w:val="en-GB"/>
              </w:rPr>
              <w:t>30.00</w:t>
            </w:r>
          </w:p>
        </w:tc>
        <w:tc>
          <w:tcPr>
            <w:tcW w:w="1285" w:type="dxa"/>
            <w:tcBorders>
              <w:bottom w:val="single" w:sz="4" w:space="0" w:color="D2232A"/>
            </w:tcBorders>
            <w:shd w:val="clear" w:color="auto" w:fill="FFFFFF" w:themeFill="background1"/>
          </w:tcPr>
          <w:p w14:paraId="2F63D464" w14:textId="77777777" w:rsidR="00DE0071" w:rsidRPr="008C2C7D" w:rsidRDefault="00DE0071" w:rsidP="00DE0071">
            <w:pPr>
              <w:rPr>
                <w:sz w:val="16"/>
                <w:szCs w:val="16"/>
                <w:lang w:val="en-GB"/>
              </w:rPr>
            </w:pPr>
            <w:r>
              <w:rPr>
                <w:sz w:val="16"/>
                <w:szCs w:val="16"/>
                <w:lang w:val="en-GB"/>
              </w:rPr>
              <w:t>31</w:t>
            </w:r>
            <w:r w:rsidRPr="008C2C7D">
              <w:rPr>
                <w:sz w:val="16"/>
                <w:szCs w:val="16"/>
                <w:lang w:val="en-GB"/>
              </w:rPr>
              <w:t>.00</w:t>
            </w:r>
          </w:p>
        </w:tc>
      </w:tr>
      <w:tr w:rsidR="00DE0071" w:rsidRPr="001B19E4" w14:paraId="42EF56D6" w14:textId="77777777" w:rsidTr="003006C9">
        <w:trPr>
          <w:jc w:val="center"/>
        </w:trPr>
        <w:tc>
          <w:tcPr>
            <w:tcW w:w="3672" w:type="dxa"/>
            <w:shd w:val="clear" w:color="auto" w:fill="FFFFFF" w:themeFill="background1"/>
          </w:tcPr>
          <w:p w14:paraId="27EB370C" w14:textId="77777777" w:rsidR="00DE0071" w:rsidRPr="008C2C7D" w:rsidRDefault="00DE0071" w:rsidP="00DE0071">
            <w:pPr>
              <w:rPr>
                <w:sz w:val="16"/>
                <w:szCs w:val="16"/>
                <w:lang w:val="en-GB"/>
              </w:rPr>
            </w:pPr>
            <w:r w:rsidRPr="008C2C7D">
              <w:rPr>
                <w:sz w:val="16"/>
                <w:szCs w:val="16"/>
                <w:lang w:val="en-GB"/>
              </w:rPr>
              <w:t>Average no/max no</w:t>
            </w:r>
          </w:p>
        </w:tc>
        <w:tc>
          <w:tcPr>
            <w:tcW w:w="1276" w:type="dxa"/>
            <w:shd w:val="clear" w:color="auto" w:fill="FFFFFF" w:themeFill="background1"/>
          </w:tcPr>
          <w:p w14:paraId="05ABA22D" w14:textId="77777777" w:rsidR="00DE0071" w:rsidRPr="008C2C7D" w:rsidRDefault="00DE0071" w:rsidP="00DE0071">
            <w:pPr>
              <w:rPr>
                <w:sz w:val="16"/>
                <w:szCs w:val="16"/>
                <w:lang w:val="en-GB"/>
              </w:rPr>
            </w:pPr>
            <w:r>
              <w:rPr>
                <w:sz w:val="16"/>
                <w:szCs w:val="16"/>
                <w:lang w:val="en-GB"/>
              </w:rPr>
              <w:t>0.00</w:t>
            </w:r>
          </w:p>
        </w:tc>
        <w:tc>
          <w:tcPr>
            <w:tcW w:w="1275" w:type="dxa"/>
            <w:shd w:val="clear" w:color="auto" w:fill="FFFFFF" w:themeFill="background1"/>
          </w:tcPr>
          <w:p w14:paraId="24795185" w14:textId="77777777" w:rsidR="00DE0071" w:rsidRPr="008C2C7D" w:rsidRDefault="00DE0071" w:rsidP="00DE0071">
            <w:pPr>
              <w:rPr>
                <w:sz w:val="16"/>
                <w:szCs w:val="16"/>
                <w:lang w:val="en-GB"/>
              </w:rPr>
            </w:pPr>
            <w:r>
              <w:rPr>
                <w:sz w:val="16"/>
                <w:szCs w:val="16"/>
                <w:lang w:val="en-GB"/>
              </w:rPr>
              <w:t>0.04</w:t>
            </w:r>
          </w:p>
        </w:tc>
        <w:tc>
          <w:tcPr>
            <w:tcW w:w="1134" w:type="dxa"/>
            <w:shd w:val="clear" w:color="auto" w:fill="FFFFFF" w:themeFill="background1"/>
          </w:tcPr>
          <w:p w14:paraId="5D39257E" w14:textId="77777777" w:rsidR="00DE0071" w:rsidRPr="008C2C7D" w:rsidRDefault="00DE0071" w:rsidP="00DE0071">
            <w:pPr>
              <w:rPr>
                <w:sz w:val="16"/>
                <w:szCs w:val="16"/>
                <w:lang w:val="en-GB"/>
              </w:rPr>
            </w:pPr>
            <w:r>
              <w:rPr>
                <w:sz w:val="16"/>
                <w:szCs w:val="16"/>
                <w:lang w:val="en-GB"/>
              </w:rPr>
              <w:t>18.46</w:t>
            </w:r>
          </w:p>
        </w:tc>
        <w:tc>
          <w:tcPr>
            <w:tcW w:w="1134" w:type="dxa"/>
            <w:shd w:val="clear" w:color="auto" w:fill="FFFFFF" w:themeFill="background1"/>
          </w:tcPr>
          <w:p w14:paraId="74604C3B" w14:textId="77777777" w:rsidR="00DE0071" w:rsidRPr="008C2C7D" w:rsidRDefault="00DE0071" w:rsidP="00DE0071">
            <w:pPr>
              <w:rPr>
                <w:sz w:val="16"/>
                <w:szCs w:val="16"/>
                <w:lang w:val="en-GB"/>
              </w:rPr>
            </w:pPr>
            <w:r>
              <w:rPr>
                <w:sz w:val="16"/>
                <w:szCs w:val="16"/>
                <w:lang w:val="en-GB"/>
              </w:rPr>
              <w:t>151.56</w:t>
            </w:r>
          </w:p>
        </w:tc>
        <w:tc>
          <w:tcPr>
            <w:tcW w:w="1276" w:type="dxa"/>
            <w:shd w:val="clear" w:color="auto" w:fill="FFFFFF" w:themeFill="background1"/>
          </w:tcPr>
          <w:p w14:paraId="2D595E22" w14:textId="77777777" w:rsidR="00DE0071" w:rsidRPr="008C2C7D" w:rsidRDefault="00DE0071" w:rsidP="00DE0071">
            <w:pPr>
              <w:rPr>
                <w:sz w:val="16"/>
                <w:szCs w:val="16"/>
                <w:lang w:val="en-GB"/>
              </w:rPr>
            </w:pPr>
            <w:r>
              <w:rPr>
                <w:sz w:val="16"/>
                <w:szCs w:val="16"/>
                <w:lang w:val="en-GB"/>
              </w:rPr>
              <w:t>0.74</w:t>
            </w:r>
          </w:p>
        </w:tc>
        <w:tc>
          <w:tcPr>
            <w:tcW w:w="1276" w:type="dxa"/>
            <w:shd w:val="clear" w:color="auto" w:fill="FFFFFF" w:themeFill="background1"/>
          </w:tcPr>
          <w:p w14:paraId="587D0B01" w14:textId="77777777" w:rsidR="00DE0071" w:rsidRPr="008C2C7D" w:rsidRDefault="00DE0071" w:rsidP="00DE0071">
            <w:pPr>
              <w:rPr>
                <w:sz w:val="16"/>
                <w:szCs w:val="16"/>
                <w:lang w:val="en-GB"/>
              </w:rPr>
            </w:pPr>
            <w:r>
              <w:rPr>
                <w:sz w:val="16"/>
                <w:szCs w:val="16"/>
                <w:lang w:val="en-GB"/>
              </w:rPr>
              <w:t>6.06</w:t>
            </w:r>
          </w:p>
        </w:tc>
        <w:tc>
          <w:tcPr>
            <w:tcW w:w="1276" w:type="dxa"/>
            <w:shd w:val="clear" w:color="auto" w:fill="FFFFFF" w:themeFill="background1"/>
          </w:tcPr>
          <w:p w14:paraId="501BF83C" w14:textId="77777777" w:rsidR="00DE0071" w:rsidRPr="008C2C7D" w:rsidRDefault="00DE0071" w:rsidP="00DE0071">
            <w:pPr>
              <w:rPr>
                <w:sz w:val="16"/>
                <w:szCs w:val="16"/>
                <w:lang w:val="en-GB"/>
              </w:rPr>
            </w:pPr>
            <w:r>
              <w:rPr>
                <w:sz w:val="16"/>
                <w:szCs w:val="16"/>
                <w:lang w:val="en-GB"/>
              </w:rPr>
              <w:t>0.03</w:t>
            </w:r>
          </w:p>
        </w:tc>
        <w:tc>
          <w:tcPr>
            <w:tcW w:w="1275" w:type="dxa"/>
            <w:shd w:val="clear" w:color="auto" w:fill="FFFFFF" w:themeFill="background1"/>
          </w:tcPr>
          <w:p w14:paraId="5C0EEB97" w14:textId="77777777" w:rsidR="00DE0071" w:rsidRPr="008C2C7D" w:rsidRDefault="00DE0071" w:rsidP="00DE0071">
            <w:pPr>
              <w:rPr>
                <w:sz w:val="16"/>
                <w:szCs w:val="16"/>
                <w:lang w:val="en-GB"/>
              </w:rPr>
            </w:pPr>
            <w:r>
              <w:rPr>
                <w:sz w:val="16"/>
                <w:szCs w:val="16"/>
                <w:lang w:val="en-GB"/>
              </w:rPr>
              <w:t>0.24</w:t>
            </w:r>
          </w:p>
        </w:tc>
        <w:tc>
          <w:tcPr>
            <w:tcW w:w="1320" w:type="dxa"/>
            <w:shd w:val="clear" w:color="auto" w:fill="FFFFFF" w:themeFill="background1"/>
          </w:tcPr>
          <w:p w14:paraId="4370D8DF" w14:textId="77777777" w:rsidR="00DE0071" w:rsidRPr="008C2C7D" w:rsidRDefault="00DE0071" w:rsidP="00DE0071">
            <w:pPr>
              <w:rPr>
                <w:sz w:val="16"/>
                <w:szCs w:val="16"/>
                <w:lang w:val="en-GB"/>
              </w:rPr>
            </w:pPr>
            <w:r>
              <w:rPr>
                <w:sz w:val="16"/>
                <w:szCs w:val="16"/>
                <w:lang w:val="en-GB"/>
              </w:rPr>
              <w:t>19.23</w:t>
            </w:r>
          </w:p>
        </w:tc>
        <w:tc>
          <w:tcPr>
            <w:tcW w:w="1285" w:type="dxa"/>
            <w:shd w:val="clear" w:color="auto" w:fill="FFFFFF" w:themeFill="background1"/>
          </w:tcPr>
          <w:p w14:paraId="5B3CB4C2" w14:textId="77777777" w:rsidR="00DE0071" w:rsidRPr="008C2C7D" w:rsidRDefault="00DE0071" w:rsidP="00DE0071">
            <w:pPr>
              <w:rPr>
                <w:sz w:val="16"/>
                <w:szCs w:val="16"/>
                <w:lang w:val="en-GB"/>
              </w:rPr>
            </w:pPr>
            <w:r>
              <w:rPr>
                <w:sz w:val="16"/>
                <w:szCs w:val="16"/>
                <w:lang w:val="en-GB"/>
              </w:rPr>
              <w:t>152.80</w:t>
            </w:r>
          </w:p>
        </w:tc>
      </w:tr>
      <w:tr w:rsidR="00201AE6" w:rsidRPr="001B19E4" w14:paraId="4BEBCA26" w14:textId="77777777" w:rsidTr="003006C9">
        <w:trPr>
          <w:jc w:val="center"/>
        </w:trPr>
        <w:tc>
          <w:tcPr>
            <w:tcW w:w="3672" w:type="dxa"/>
            <w:shd w:val="clear" w:color="auto" w:fill="FFFFFF" w:themeFill="background1"/>
          </w:tcPr>
          <w:p w14:paraId="72E319D8" w14:textId="77777777" w:rsidR="00201AE6" w:rsidRPr="008C2C7D" w:rsidRDefault="00201AE6" w:rsidP="00DE0071">
            <w:pPr>
              <w:rPr>
                <w:b/>
                <w:sz w:val="16"/>
                <w:szCs w:val="16"/>
                <w:lang w:val="en-GB"/>
              </w:rPr>
            </w:pPr>
            <w:r w:rsidRPr="008C2C7D">
              <w:rPr>
                <w:b/>
                <w:sz w:val="16"/>
                <w:szCs w:val="16"/>
                <w:lang w:val="en-GB"/>
              </w:rPr>
              <w:t>On top of Note 2 limitation on the following addition DC per h limit is required</w:t>
            </w:r>
          </w:p>
        </w:tc>
        <w:tc>
          <w:tcPr>
            <w:tcW w:w="1276" w:type="dxa"/>
            <w:shd w:val="clear" w:color="auto" w:fill="FFFFFF" w:themeFill="background1"/>
          </w:tcPr>
          <w:p w14:paraId="0D6365F6" w14:textId="77777777" w:rsidR="00201AE6" w:rsidRDefault="00201AE6">
            <w:r w:rsidRPr="001100CF">
              <w:rPr>
                <w:b/>
                <w:sz w:val="16"/>
                <w:szCs w:val="16"/>
                <w:lang w:val="en-GB"/>
              </w:rPr>
              <w:t>Not required</w:t>
            </w:r>
          </w:p>
        </w:tc>
        <w:tc>
          <w:tcPr>
            <w:tcW w:w="1275" w:type="dxa"/>
            <w:shd w:val="clear" w:color="auto" w:fill="FFFFFF" w:themeFill="background1"/>
          </w:tcPr>
          <w:p w14:paraId="394B56D3" w14:textId="77777777" w:rsidR="00201AE6" w:rsidRDefault="00201AE6">
            <w:r w:rsidRPr="001100CF">
              <w:rPr>
                <w:b/>
                <w:sz w:val="16"/>
                <w:szCs w:val="16"/>
                <w:lang w:val="en-GB"/>
              </w:rPr>
              <w:t>Not required</w:t>
            </w:r>
          </w:p>
        </w:tc>
        <w:tc>
          <w:tcPr>
            <w:tcW w:w="1134" w:type="dxa"/>
            <w:shd w:val="clear" w:color="auto" w:fill="FFFFFF" w:themeFill="background1"/>
          </w:tcPr>
          <w:p w14:paraId="1A4EA8EF" w14:textId="77777777" w:rsidR="00201AE6" w:rsidRDefault="00201AE6" w:rsidP="00DE0071">
            <w:r>
              <w:rPr>
                <w:b/>
                <w:sz w:val="16"/>
                <w:szCs w:val="16"/>
                <w:lang w:val="en-GB"/>
              </w:rPr>
              <w:t>0.0271%</w:t>
            </w:r>
          </w:p>
        </w:tc>
        <w:tc>
          <w:tcPr>
            <w:tcW w:w="1134" w:type="dxa"/>
            <w:shd w:val="clear" w:color="auto" w:fill="FFFFFF" w:themeFill="background1"/>
          </w:tcPr>
          <w:p w14:paraId="56B388DA" w14:textId="77777777" w:rsidR="00201AE6" w:rsidRDefault="00201AE6" w:rsidP="00DE0071">
            <w:r>
              <w:rPr>
                <w:b/>
                <w:sz w:val="16"/>
                <w:szCs w:val="16"/>
                <w:lang w:val="en-GB"/>
              </w:rPr>
              <w:t>0.0033%</w:t>
            </w:r>
          </w:p>
        </w:tc>
        <w:tc>
          <w:tcPr>
            <w:tcW w:w="1276" w:type="dxa"/>
            <w:shd w:val="clear" w:color="auto" w:fill="FFFFFF" w:themeFill="background1"/>
          </w:tcPr>
          <w:p w14:paraId="4095FD98" w14:textId="77777777" w:rsidR="00201AE6" w:rsidRDefault="00201AE6" w:rsidP="00DE0071">
            <w:r>
              <w:rPr>
                <w:b/>
                <w:sz w:val="16"/>
                <w:szCs w:val="16"/>
                <w:lang w:val="en-GB"/>
              </w:rPr>
              <w:t>Not req</w:t>
            </w:r>
            <w:r w:rsidRPr="008B23C6">
              <w:rPr>
                <w:b/>
                <w:sz w:val="16"/>
                <w:szCs w:val="16"/>
                <w:lang w:val="en-GB"/>
              </w:rPr>
              <w:t>uired</w:t>
            </w:r>
          </w:p>
        </w:tc>
        <w:tc>
          <w:tcPr>
            <w:tcW w:w="1276" w:type="dxa"/>
            <w:shd w:val="clear" w:color="auto" w:fill="FFFFFF" w:themeFill="background1"/>
          </w:tcPr>
          <w:p w14:paraId="552E875C" w14:textId="77777777" w:rsidR="00201AE6" w:rsidRDefault="00201AE6" w:rsidP="00DE0071">
            <w:r>
              <w:rPr>
                <w:b/>
                <w:sz w:val="16"/>
                <w:szCs w:val="16"/>
                <w:lang w:val="en-GB"/>
              </w:rPr>
              <w:t>0.0825%</w:t>
            </w:r>
          </w:p>
        </w:tc>
        <w:tc>
          <w:tcPr>
            <w:tcW w:w="1276" w:type="dxa"/>
            <w:shd w:val="clear" w:color="auto" w:fill="FFFFFF" w:themeFill="background1"/>
          </w:tcPr>
          <w:p w14:paraId="750BB7C6" w14:textId="77777777" w:rsidR="00201AE6" w:rsidRDefault="00201AE6">
            <w:r w:rsidRPr="00725BF6">
              <w:rPr>
                <w:b/>
                <w:sz w:val="16"/>
                <w:szCs w:val="16"/>
                <w:lang w:val="en-GB"/>
              </w:rPr>
              <w:t>Not required</w:t>
            </w:r>
          </w:p>
        </w:tc>
        <w:tc>
          <w:tcPr>
            <w:tcW w:w="1275" w:type="dxa"/>
            <w:shd w:val="clear" w:color="auto" w:fill="FFFFFF" w:themeFill="background1"/>
          </w:tcPr>
          <w:p w14:paraId="5D962196" w14:textId="77777777" w:rsidR="00201AE6" w:rsidRDefault="00201AE6">
            <w:r w:rsidRPr="00725BF6">
              <w:rPr>
                <w:b/>
                <w:sz w:val="16"/>
                <w:szCs w:val="16"/>
                <w:lang w:val="en-GB"/>
              </w:rPr>
              <w:t>Not required</w:t>
            </w:r>
          </w:p>
        </w:tc>
        <w:tc>
          <w:tcPr>
            <w:tcW w:w="1320" w:type="dxa"/>
            <w:shd w:val="clear" w:color="auto" w:fill="FFFFFF" w:themeFill="background1"/>
          </w:tcPr>
          <w:p w14:paraId="63935EAB" w14:textId="77777777" w:rsidR="00201AE6" w:rsidRDefault="00201AE6" w:rsidP="00DE0071">
            <w:r>
              <w:rPr>
                <w:b/>
                <w:sz w:val="16"/>
                <w:szCs w:val="16"/>
                <w:lang w:val="en-GB"/>
              </w:rPr>
              <w:t>0.0250%</w:t>
            </w:r>
          </w:p>
        </w:tc>
        <w:tc>
          <w:tcPr>
            <w:tcW w:w="1285" w:type="dxa"/>
            <w:shd w:val="clear" w:color="auto" w:fill="FFFFFF" w:themeFill="background1"/>
          </w:tcPr>
          <w:p w14:paraId="27A3A488" w14:textId="77777777" w:rsidR="00201AE6" w:rsidRPr="008C2C7D" w:rsidRDefault="00201AE6" w:rsidP="00DE0071">
            <w:pPr>
              <w:rPr>
                <w:b/>
                <w:sz w:val="16"/>
                <w:szCs w:val="16"/>
                <w:lang w:val="en-GB"/>
              </w:rPr>
            </w:pPr>
            <w:r>
              <w:rPr>
                <w:b/>
                <w:sz w:val="16"/>
                <w:szCs w:val="16"/>
                <w:lang w:val="en-GB"/>
              </w:rPr>
              <w:t>0.0033%</w:t>
            </w:r>
          </w:p>
        </w:tc>
      </w:tr>
    </w:tbl>
    <w:p w14:paraId="2FB6FE5B" w14:textId="77777777" w:rsidR="00DE0071" w:rsidRPr="008C2C7D" w:rsidRDefault="00DE0071" w:rsidP="00DE0071">
      <w:pPr>
        <w:rPr>
          <w:sz w:val="16"/>
          <w:szCs w:val="16"/>
          <w:lang w:val="en-GB"/>
        </w:rPr>
      </w:pPr>
      <w:r w:rsidRPr="008C2C7D">
        <w:rPr>
          <w:sz w:val="16"/>
          <w:szCs w:val="16"/>
          <w:lang w:val="en-GB"/>
        </w:rPr>
        <w:t xml:space="preserve">Note 1: </w:t>
      </w:r>
      <w:r w:rsidR="000D3E1F">
        <w:rPr>
          <w:sz w:val="16"/>
          <w:szCs w:val="16"/>
          <w:lang w:val="en-GB"/>
        </w:rPr>
        <w:t>P</w:t>
      </w:r>
      <w:r w:rsidRPr="008C2C7D">
        <w:rPr>
          <w:sz w:val="16"/>
          <w:szCs w:val="16"/>
          <w:lang w:val="en-GB"/>
        </w:rPr>
        <w:t>ropagation model PL= 32.5DB+20log(f/GHz)+n*10*log(r/m)+aw</w:t>
      </w:r>
    </w:p>
    <w:p w14:paraId="1A48A7C7" w14:textId="77777777" w:rsidR="00DE0071" w:rsidRPr="00C34210" w:rsidRDefault="00DE0071" w:rsidP="00DE0071">
      <w:pPr>
        <w:rPr>
          <w:lang w:val="en-GB"/>
        </w:rPr>
      </w:pPr>
      <w:r w:rsidRPr="008C2C7D">
        <w:rPr>
          <w:sz w:val="16"/>
          <w:szCs w:val="16"/>
          <w:lang w:val="en-GB"/>
        </w:rPr>
        <w:t>Note 2: Basic limit of Ton&lt;=5ms and Dc&lt;=0.5% per s</w:t>
      </w:r>
    </w:p>
    <w:p w14:paraId="7059320A" w14:textId="77777777" w:rsidR="00DE0071" w:rsidRDefault="00DE0071" w:rsidP="00DE0071">
      <w:pPr>
        <w:rPr>
          <w:lang w:val="en-GB"/>
        </w:rPr>
        <w:sectPr w:rsidR="00DE0071" w:rsidSect="003006C9">
          <w:pgSz w:w="16840" w:h="11907" w:orient="landscape" w:code="9"/>
          <w:pgMar w:top="1134" w:right="1440" w:bottom="1134" w:left="1440" w:header="709" w:footer="709" w:gutter="0"/>
          <w:pgBorders w:offsetFrom="page">
            <w:top w:val="single" w:sz="4" w:space="24" w:color="FFFFFF"/>
            <w:bottom w:val="single" w:sz="4" w:space="24" w:color="FFFFFF"/>
          </w:pgBorders>
          <w:cols w:space="708"/>
          <w:docGrid w:linePitch="360"/>
        </w:sectPr>
      </w:pPr>
    </w:p>
    <w:p w14:paraId="28E1A50B" w14:textId="77777777" w:rsidR="00DE0071" w:rsidRDefault="00DE0071" w:rsidP="00DE0071">
      <w:pPr>
        <w:rPr>
          <w:lang w:val="en-GB"/>
        </w:rPr>
      </w:pPr>
    </w:p>
    <w:p w14:paraId="738550C3" w14:textId="77777777" w:rsidR="00342D83" w:rsidRDefault="00342D83" w:rsidP="00A76A57">
      <w:pPr>
        <w:pStyle w:val="ECCParagraph"/>
      </w:pPr>
      <w:r>
        <w:t>Here the Tx power of all applications was reduced to 25mW in order to show a mix of non-specific regulated SRD devices. Here only for home automation and smart metering (only for case B) a long term limit would be needed; it could be imaginable to restrict only for applications where we expect high deployment figures the long term DC to say 0.03% (on top of the short term DC limit). It needs to be discussed if this could be claimed in the regulation.</w:t>
      </w:r>
    </w:p>
    <w:p w14:paraId="5C784AC4" w14:textId="77777777" w:rsidR="00342D83" w:rsidRDefault="00342D83" w:rsidP="00A76A57">
      <w:pPr>
        <w:pStyle w:val="ECCParagraph"/>
      </w:pPr>
      <w:r>
        <w:t>A possibility for higher power applications could be a coordination procedure with the railway operator or a cognitive procedure in order to avoid the E-GSM-R bands. This seems to be feasible as those devices are assumed to be installed by a service provider (e.g. for energy suppliers/smart grid) and not by the consumer.</w:t>
      </w:r>
    </w:p>
    <w:p w14:paraId="0DD919D9" w14:textId="77777777" w:rsidR="00342D83" w:rsidRPr="00A76A57" w:rsidRDefault="00342D83" w:rsidP="00A76A57">
      <w:pPr>
        <w:pStyle w:val="ECCAnnexheading3"/>
        <w:keepNext/>
        <w:rPr>
          <w:lang w:val="en-GB"/>
        </w:rPr>
      </w:pPr>
      <w:r w:rsidRPr="00FA3F4A">
        <w:rPr>
          <w:lang w:val="en-GB"/>
        </w:rPr>
        <w:t>Deployment figures</w:t>
      </w:r>
      <w:r>
        <w:rPr>
          <w:lang w:val="en-GB"/>
        </w:rPr>
        <w:t xml:space="preserve"> and the environmental context</w:t>
      </w:r>
    </w:p>
    <w:p w14:paraId="5CC148BC" w14:textId="77777777" w:rsidR="00342D83" w:rsidRDefault="00342D83" w:rsidP="00A76A57">
      <w:pPr>
        <w:pStyle w:val="ECCParagraph"/>
      </w:pPr>
      <w:r>
        <w:t>The analysis for non-specific SRDs is provided with a range of deployment figures (low values in rural areas, and high values in urban areas). For the specific SRDs only one deployment assumption is taken in the current report. But especially the assumptions for home automation and smart metering are only valid in urban areas. The following table taken from SE24 document M69_15R1 shows the correlation between density and environment.</w:t>
      </w:r>
    </w:p>
    <w:p w14:paraId="7E104942" w14:textId="77777777" w:rsidR="00342D83" w:rsidRDefault="00342D83" w:rsidP="00A76A57">
      <w:pPr>
        <w:pStyle w:val="Caption"/>
        <w:rPr>
          <w:lang w:val="en-GB"/>
        </w:rPr>
      </w:pPr>
      <w:r>
        <w:t xml:space="preserve">Table </w:t>
      </w:r>
      <w:r w:rsidR="00DF5A65">
        <w:fldChar w:fldCharType="begin"/>
      </w:r>
      <w:r w:rsidR="00DF5A65">
        <w:instrText xml:space="preserve"> SEQ Table \* ARABIC </w:instrText>
      </w:r>
      <w:r w:rsidR="00DF5A65">
        <w:fldChar w:fldCharType="separate"/>
      </w:r>
      <w:r w:rsidR="00DE0071">
        <w:rPr>
          <w:noProof/>
        </w:rPr>
        <w:t>76</w:t>
      </w:r>
      <w:r w:rsidR="00DF5A65">
        <w:rPr>
          <w:noProof/>
        </w:rPr>
        <w:fldChar w:fldCharType="end"/>
      </w:r>
      <w:r>
        <w:t>:</w:t>
      </w:r>
      <w:r w:rsidRPr="001B19E4">
        <w:rPr>
          <w:lang w:val="en-GB"/>
        </w:rPr>
        <w:t xml:space="preserve"> </w:t>
      </w:r>
      <w:r>
        <w:rPr>
          <w:lang w:val="en-GB"/>
        </w:rPr>
        <w:t>SRD densities and corresponding area</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57"/>
        <w:gridCol w:w="3118"/>
        <w:gridCol w:w="2955"/>
      </w:tblGrid>
      <w:tr w:rsidR="00342D83" w:rsidRPr="00796E41" w14:paraId="0B6A99DA" w14:textId="77777777" w:rsidTr="00CB579E">
        <w:trPr>
          <w:trHeight w:val="346"/>
          <w:tblHeader/>
          <w:jc w:val="center"/>
        </w:trPr>
        <w:tc>
          <w:tcPr>
            <w:tcW w:w="2957" w:type="dxa"/>
            <w:tcBorders>
              <w:right w:val="single" w:sz="4" w:space="0" w:color="FFFFFF"/>
            </w:tcBorders>
            <w:shd w:val="clear" w:color="auto" w:fill="D2232A"/>
          </w:tcPr>
          <w:p w14:paraId="51D75792" w14:textId="77777777" w:rsidR="00342D83" w:rsidRPr="00796E41" w:rsidRDefault="00342D83" w:rsidP="00796E41">
            <w:pPr>
              <w:spacing w:before="60" w:after="60"/>
              <w:jc w:val="center"/>
              <w:rPr>
                <w:rFonts w:cs="Arial"/>
                <w:b/>
                <w:color w:val="FFFFFF"/>
              </w:rPr>
            </w:pPr>
            <w:r w:rsidRPr="00796E41">
              <w:rPr>
                <w:rFonts w:cs="Arial"/>
                <w:b/>
                <w:color w:val="FFFFFF"/>
              </w:rPr>
              <w:t>Scenario</w:t>
            </w:r>
          </w:p>
        </w:tc>
        <w:tc>
          <w:tcPr>
            <w:tcW w:w="3118" w:type="dxa"/>
            <w:tcBorders>
              <w:left w:val="single" w:sz="4" w:space="0" w:color="FFFFFF"/>
              <w:right w:val="single" w:sz="4" w:space="0" w:color="FFFFFF"/>
            </w:tcBorders>
            <w:shd w:val="clear" w:color="auto" w:fill="D2232A"/>
          </w:tcPr>
          <w:p w14:paraId="4D4759C6" w14:textId="77777777" w:rsidR="00342D83" w:rsidRPr="00796E41" w:rsidRDefault="00342D83" w:rsidP="00796E41">
            <w:pPr>
              <w:spacing w:before="60" w:after="60"/>
              <w:jc w:val="center"/>
              <w:rPr>
                <w:rFonts w:cs="Arial"/>
                <w:b/>
                <w:color w:val="FFFFFF"/>
              </w:rPr>
            </w:pPr>
            <w:r w:rsidRPr="00796E41">
              <w:rPr>
                <w:rFonts w:cs="Arial"/>
                <w:b/>
                <w:color w:val="FFFFFF"/>
              </w:rPr>
              <w:t>Maximum meter density (/km</w:t>
            </w:r>
            <w:r w:rsidRPr="00796E41">
              <w:rPr>
                <w:rFonts w:cs="Arial"/>
                <w:b/>
                <w:color w:val="FFFFFF"/>
                <w:vertAlign w:val="superscript"/>
              </w:rPr>
              <w:t>2</w:t>
            </w:r>
            <w:r w:rsidRPr="00796E41">
              <w:rPr>
                <w:rFonts w:cs="Arial"/>
                <w:b/>
                <w:color w:val="FFFFFF"/>
              </w:rPr>
              <w:t>)</w:t>
            </w:r>
          </w:p>
        </w:tc>
        <w:tc>
          <w:tcPr>
            <w:tcW w:w="2955" w:type="dxa"/>
            <w:tcBorders>
              <w:left w:val="single" w:sz="4" w:space="0" w:color="FFFFFF"/>
              <w:right w:val="single" w:sz="4" w:space="0" w:color="FFFFFF"/>
            </w:tcBorders>
            <w:shd w:val="clear" w:color="auto" w:fill="D2232A"/>
          </w:tcPr>
          <w:p w14:paraId="454BE3AF" w14:textId="77777777" w:rsidR="00342D83" w:rsidRPr="00796E41" w:rsidRDefault="00342D83" w:rsidP="00796E41">
            <w:pPr>
              <w:spacing w:before="60" w:after="60"/>
              <w:jc w:val="center"/>
              <w:rPr>
                <w:rFonts w:cs="Arial"/>
                <w:b/>
                <w:color w:val="FFFFFF"/>
              </w:rPr>
            </w:pPr>
            <w:r w:rsidRPr="00796E41">
              <w:rPr>
                <w:rFonts w:cs="Arial"/>
                <w:b/>
                <w:color w:val="FFFFFF"/>
              </w:rPr>
              <w:t>Percentage of land area*</w:t>
            </w:r>
          </w:p>
        </w:tc>
      </w:tr>
      <w:tr w:rsidR="00342D83" w:rsidRPr="00047E63" w14:paraId="17AD4341" w14:textId="77777777" w:rsidTr="00AD35D1">
        <w:trPr>
          <w:jc w:val="center"/>
        </w:trPr>
        <w:tc>
          <w:tcPr>
            <w:tcW w:w="2957" w:type="dxa"/>
          </w:tcPr>
          <w:p w14:paraId="139CFB8B" w14:textId="77777777" w:rsidR="00342D83" w:rsidRPr="00047E63" w:rsidRDefault="00342D83" w:rsidP="005A07A2">
            <w:r w:rsidRPr="00047E63">
              <w:t>Dense urban</w:t>
            </w:r>
          </w:p>
        </w:tc>
        <w:tc>
          <w:tcPr>
            <w:tcW w:w="3118" w:type="dxa"/>
          </w:tcPr>
          <w:p w14:paraId="086AB195" w14:textId="77777777" w:rsidR="00342D83" w:rsidRPr="00047E63" w:rsidRDefault="00CB579E" w:rsidP="00796E41">
            <w:r>
              <w:t>2.</w:t>
            </w:r>
            <w:r w:rsidR="00342D83" w:rsidRPr="00047E63">
              <w:t>000</w:t>
            </w:r>
          </w:p>
        </w:tc>
        <w:tc>
          <w:tcPr>
            <w:tcW w:w="2955" w:type="dxa"/>
          </w:tcPr>
          <w:p w14:paraId="002B4972" w14:textId="77777777" w:rsidR="00342D83" w:rsidRPr="00047E63" w:rsidRDefault="00342D83" w:rsidP="00796E41">
            <w:r w:rsidRPr="00047E63">
              <w:t>6</w:t>
            </w:r>
            <w:r>
              <w:t>%</w:t>
            </w:r>
          </w:p>
        </w:tc>
      </w:tr>
      <w:tr w:rsidR="00342D83" w:rsidRPr="00047E63" w14:paraId="29AEB3F2" w14:textId="77777777" w:rsidTr="00AD35D1">
        <w:trPr>
          <w:jc w:val="center"/>
        </w:trPr>
        <w:tc>
          <w:tcPr>
            <w:tcW w:w="2957" w:type="dxa"/>
          </w:tcPr>
          <w:p w14:paraId="6CF9C7DD" w14:textId="77777777" w:rsidR="00342D83" w:rsidRPr="00047E63" w:rsidRDefault="00342D83" w:rsidP="005A07A2">
            <w:r w:rsidRPr="00047E63">
              <w:t xml:space="preserve">Urban average </w:t>
            </w:r>
            <w:r w:rsidR="00CB579E">
              <w:br/>
            </w:r>
            <w:r w:rsidRPr="00047E63">
              <w:t>(including dense urban)</w:t>
            </w:r>
          </w:p>
        </w:tc>
        <w:tc>
          <w:tcPr>
            <w:tcW w:w="3118" w:type="dxa"/>
          </w:tcPr>
          <w:p w14:paraId="45755AC8" w14:textId="77777777" w:rsidR="00342D83" w:rsidRPr="00047E63" w:rsidRDefault="00342D83" w:rsidP="00796E41">
            <w:r w:rsidRPr="00047E63">
              <w:t>600</w:t>
            </w:r>
          </w:p>
        </w:tc>
        <w:tc>
          <w:tcPr>
            <w:tcW w:w="2955" w:type="dxa"/>
          </w:tcPr>
          <w:p w14:paraId="4228937B" w14:textId="77777777" w:rsidR="00342D83" w:rsidRPr="00047E63" w:rsidRDefault="00342D83" w:rsidP="00796E41">
            <w:r w:rsidRPr="00047E63">
              <w:t>20.9</w:t>
            </w:r>
            <w:r>
              <w:t>%</w:t>
            </w:r>
          </w:p>
        </w:tc>
      </w:tr>
      <w:tr w:rsidR="00342D83" w:rsidRPr="00047E63" w14:paraId="3B6227DE" w14:textId="77777777" w:rsidTr="00AD35D1">
        <w:trPr>
          <w:jc w:val="center"/>
        </w:trPr>
        <w:tc>
          <w:tcPr>
            <w:tcW w:w="2957" w:type="dxa"/>
          </w:tcPr>
          <w:p w14:paraId="2E3A11B9" w14:textId="77777777" w:rsidR="00342D83" w:rsidRPr="00047E63" w:rsidRDefault="00342D83" w:rsidP="005A07A2">
            <w:r w:rsidRPr="00047E63">
              <w:t>Rural</w:t>
            </w:r>
          </w:p>
        </w:tc>
        <w:tc>
          <w:tcPr>
            <w:tcW w:w="3118" w:type="dxa"/>
          </w:tcPr>
          <w:p w14:paraId="04C6B2A3" w14:textId="77777777" w:rsidR="00342D83" w:rsidRPr="00047E63" w:rsidRDefault="00342D83" w:rsidP="00796E41">
            <w:r w:rsidRPr="00047E63">
              <w:t>92</w:t>
            </w:r>
          </w:p>
        </w:tc>
        <w:tc>
          <w:tcPr>
            <w:tcW w:w="2955" w:type="dxa"/>
          </w:tcPr>
          <w:p w14:paraId="55BFD52E" w14:textId="77777777" w:rsidR="00342D83" w:rsidRPr="00047E63" w:rsidRDefault="00342D83" w:rsidP="00796E41">
            <w:r w:rsidRPr="00047E63">
              <w:t>79.1</w:t>
            </w:r>
            <w:r>
              <w:t>%</w:t>
            </w:r>
          </w:p>
        </w:tc>
      </w:tr>
    </w:tbl>
    <w:p w14:paraId="3FA0478A" w14:textId="77777777" w:rsidR="00342D83" w:rsidRDefault="00342D83" w:rsidP="0063107F">
      <w:pPr>
        <w:pStyle w:val="ECCTablenote"/>
      </w:pPr>
      <w:r>
        <w:t>* based on UK figures</w:t>
      </w:r>
    </w:p>
    <w:p w14:paraId="02E55573" w14:textId="77777777" w:rsidR="00342D83" w:rsidRDefault="00342D83" w:rsidP="00A76A57">
      <w:pPr>
        <w:pStyle w:val="ECCParagraph"/>
      </w:pPr>
    </w:p>
    <w:p w14:paraId="330BC7DD" w14:textId="77777777" w:rsidR="00342D83" w:rsidRDefault="00342D83" w:rsidP="00A76A57">
      <w:pPr>
        <w:pStyle w:val="ECCParagraph"/>
      </w:pPr>
      <w:r>
        <w:t>The probability of having the dense urban SRDs at the same location where GSM-R is deployed depends also on the percentage of railway deployment over the land area. The next tables show the probability of occurrence for different assumptions.</w:t>
      </w:r>
    </w:p>
    <w:p w14:paraId="65FF2DC5" w14:textId="77777777" w:rsidR="00342D83" w:rsidRDefault="00342D83" w:rsidP="00A76A57">
      <w:pPr>
        <w:pStyle w:val="ECCParagraph"/>
      </w:pPr>
    </w:p>
    <w:p w14:paraId="098BD029" w14:textId="77777777" w:rsidR="00342D83" w:rsidRDefault="00342D83" w:rsidP="00A76A57">
      <w:pPr>
        <w:pStyle w:val="Caption"/>
        <w:rPr>
          <w:lang w:val="en-GB"/>
        </w:rPr>
      </w:pPr>
      <w:r>
        <w:t xml:space="preserve">Table </w:t>
      </w:r>
      <w:r w:rsidR="00DF5A65">
        <w:fldChar w:fldCharType="begin"/>
      </w:r>
      <w:r w:rsidR="00DF5A65">
        <w:instrText xml:space="preserve"> SEQ Table \* ARABIC </w:instrText>
      </w:r>
      <w:r w:rsidR="00DF5A65">
        <w:fldChar w:fldCharType="separate"/>
      </w:r>
      <w:r w:rsidR="00DE0071">
        <w:rPr>
          <w:noProof/>
        </w:rPr>
        <w:t>77</w:t>
      </w:r>
      <w:r w:rsidR="00DF5A65">
        <w:rPr>
          <w:noProof/>
        </w:rPr>
        <w:fldChar w:fldCharType="end"/>
      </w:r>
      <w:r>
        <w:t>:</w:t>
      </w:r>
      <w:r w:rsidRPr="001B19E4">
        <w:rPr>
          <w:lang w:val="en-GB"/>
        </w:rPr>
        <w:t xml:space="preserve"> </w:t>
      </w:r>
      <w:r>
        <w:rPr>
          <w:lang w:val="en-GB"/>
        </w:rPr>
        <w:t>P</w:t>
      </w:r>
      <w:r w:rsidRPr="00534F8C">
        <w:rPr>
          <w:lang w:val="en-GB"/>
        </w:rPr>
        <w:t>robability of occurrence for railway in general</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77"/>
        <w:gridCol w:w="1809"/>
        <w:gridCol w:w="1418"/>
        <w:gridCol w:w="1568"/>
        <w:gridCol w:w="2419"/>
      </w:tblGrid>
      <w:tr w:rsidR="00342D83" w:rsidRPr="00E928DF" w14:paraId="37067B5E" w14:textId="77777777" w:rsidTr="00796E41">
        <w:trPr>
          <w:tblHeader/>
          <w:jc w:val="center"/>
        </w:trPr>
        <w:tc>
          <w:tcPr>
            <w:tcW w:w="1877" w:type="dxa"/>
            <w:tcBorders>
              <w:right w:val="single" w:sz="4" w:space="0" w:color="FFFFFF"/>
            </w:tcBorders>
            <w:shd w:val="clear" w:color="auto" w:fill="D2232A"/>
          </w:tcPr>
          <w:p w14:paraId="53BD7675" w14:textId="77777777" w:rsidR="00342D83" w:rsidRPr="00796E41" w:rsidRDefault="00342D83" w:rsidP="00796E41">
            <w:pPr>
              <w:spacing w:before="60" w:after="60"/>
              <w:jc w:val="center"/>
              <w:rPr>
                <w:rFonts w:cs="Arial"/>
                <w:b/>
                <w:color w:val="FFFFFF"/>
              </w:rPr>
            </w:pPr>
            <w:r w:rsidRPr="00796E41">
              <w:rPr>
                <w:rFonts w:cs="Arial"/>
                <w:b/>
                <w:color w:val="FFFFFF"/>
              </w:rPr>
              <w:t>Scenario</w:t>
            </w:r>
          </w:p>
        </w:tc>
        <w:tc>
          <w:tcPr>
            <w:tcW w:w="1809" w:type="dxa"/>
            <w:tcBorders>
              <w:left w:val="single" w:sz="4" w:space="0" w:color="FFFFFF"/>
              <w:right w:val="single" w:sz="4" w:space="0" w:color="FFFFFF"/>
            </w:tcBorders>
            <w:shd w:val="clear" w:color="auto" w:fill="D2232A"/>
          </w:tcPr>
          <w:p w14:paraId="26763DDF" w14:textId="77777777" w:rsidR="00342D83" w:rsidRPr="00796E41" w:rsidRDefault="00342D83" w:rsidP="00796E41">
            <w:pPr>
              <w:spacing w:before="60" w:after="60"/>
              <w:jc w:val="center"/>
              <w:rPr>
                <w:rFonts w:cs="Arial"/>
                <w:b/>
                <w:color w:val="FFFFFF"/>
              </w:rPr>
            </w:pPr>
            <w:r w:rsidRPr="00796E41">
              <w:rPr>
                <w:rFonts w:cs="Arial"/>
                <w:b/>
                <w:color w:val="FFFFFF"/>
              </w:rPr>
              <w:t>Maximum meter density (/km</w:t>
            </w:r>
            <w:r w:rsidRPr="00796E41">
              <w:rPr>
                <w:rFonts w:cs="Arial"/>
                <w:b/>
                <w:color w:val="FFFFFF"/>
                <w:vertAlign w:val="superscript"/>
              </w:rPr>
              <w:t>2</w:t>
            </w:r>
            <w:r w:rsidRPr="00796E41">
              <w:rPr>
                <w:rFonts w:cs="Arial"/>
                <w:b/>
                <w:color w:val="FFFFFF"/>
              </w:rPr>
              <w:t>)</w:t>
            </w:r>
          </w:p>
        </w:tc>
        <w:tc>
          <w:tcPr>
            <w:tcW w:w="1418" w:type="dxa"/>
            <w:tcBorders>
              <w:left w:val="single" w:sz="4" w:space="0" w:color="FFFFFF"/>
              <w:right w:val="single" w:sz="4" w:space="0" w:color="FFFFFF"/>
            </w:tcBorders>
            <w:shd w:val="clear" w:color="auto" w:fill="D2232A"/>
          </w:tcPr>
          <w:p w14:paraId="213065E9" w14:textId="77777777" w:rsidR="00342D83" w:rsidRPr="00796E41" w:rsidRDefault="00342D83" w:rsidP="00796E41">
            <w:pPr>
              <w:spacing w:before="60" w:after="60"/>
              <w:jc w:val="center"/>
              <w:rPr>
                <w:rFonts w:cs="Arial"/>
                <w:b/>
                <w:color w:val="FFFFFF"/>
              </w:rPr>
            </w:pPr>
            <w:r w:rsidRPr="00796E41">
              <w:rPr>
                <w:rFonts w:cs="Arial"/>
                <w:b/>
                <w:color w:val="FFFFFF"/>
              </w:rPr>
              <w:t>Percentage of land area*</w:t>
            </w:r>
          </w:p>
        </w:tc>
        <w:tc>
          <w:tcPr>
            <w:tcW w:w="1568" w:type="dxa"/>
            <w:tcBorders>
              <w:left w:val="single" w:sz="4" w:space="0" w:color="FFFFFF"/>
              <w:right w:val="single" w:sz="4" w:space="0" w:color="FFFFFF"/>
            </w:tcBorders>
            <w:shd w:val="clear" w:color="auto" w:fill="D2232A"/>
          </w:tcPr>
          <w:p w14:paraId="58C26393" w14:textId="77777777" w:rsidR="00342D83" w:rsidRPr="00796E41" w:rsidRDefault="00342D83" w:rsidP="00796E41">
            <w:pPr>
              <w:spacing w:before="60" w:after="60"/>
              <w:jc w:val="center"/>
              <w:rPr>
                <w:rFonts w:cs="Arial"/>
                <w:b/>
                <w:color w:val="FFFFFF"/>
              </w:rPr>
            </w:pPr>
            <w:r w:rsidRPr="00796E41">
              <w:rPr>
                <w:rFonts w:cs="Arial"/>
                <w:b/>
                <w:color w:val="FFFFFF"/>
              </w:rPr>
              <w:t>Percentage of railway area</w:t>
            </w:r>
          </w:p>
        </w:tc>
        <w:tc>
          <w:tcPr>
            <w:tcW w:w="2419" w:type="dxa"/>
            <w:tcBorders>
              <w:left w:val="single" w:sz="4" w:space="0" w:color="FFFFFF"/>
              <w:right w:val="single" w:sz="4" w:space="0" w:color="FFFFFF"/>
            </w:tcBorders>
            <w:shd w:val="clear" w:color="auto" w:fill="D2232A"/>
          </w:tcPr>
          <w:p w14:paraId="3472E6A1" w14:textId="77777777" w:rsidR="00342D83" w:rsidRPr="00796E41" w:rsidRDefault="00342D83" w:rsidP="00796E41">
            <w:pPr>
              <w:spacing w:before="60" w:after="60"/>
              <w:jc w:val="center"/>
              <w:rPr>
                <w:rFonts w:cs="Arial"/>
                <w:b/>
                <w:color w:val="FFFFFF"/>
              </w:rPr>
            </w:pPr>
            <w:r w:rsidRPr="00796E41">
              <w:rPr>
                <w:rFonts w:cs="Arial"/>
                <w:b/>
                <w:color w:val="FFFFFF"/>
              </w:rPr>
              <w:t>Composite probability of encountering railways</w:t>
            </w:r>
          </w:p>
        </w:tc>
      </w:tr>
      <w:tr w:rsidR="00342D83" w:rsidRPr="001B19E4" w14:paraId="70D8BDBA" w14:textId="77777777" w:rsidTr="00796E41">
        <w:trPr>
          <w:jc w:val="center"/>
        </w:trPr>
        <w:tc>
          <w:tcPr>
            <w:tcW w:w="1877" w:type="dxa"/>
          </w:tcPr>
          <w:p w14:paraId="0EB78690" w14:textId="77777777" w:rsidR="00342D83" w:rsidRPr="00047E63" w:rsidRDefault="00342D83" w:rsidP="005A07A2">
            <w:r w:rsidRPr="00047E63">
              <w:t>Dense urban</w:t>
            </w:r>
          </w:p>
        </w:tc>
        <w:tc>
          <w:tcPr>
            <w:tcW w:w="1809" w:type="dxa"/>
          </w:tcPr>
          <w:p w14:paraId="31B20BBE" w14:textId="77777777" w:rsidR="00342D83" w:rsidRPr="00047E63" w:rsidRDefault="00342D83" w:rsidP="00796E41">
            <w:r w:rsidRPr="00047E63">
              <w:t>2,000</w:t>
            </w:r>
          </w:p>
        </w:tc>
        <w:tc>
          <w:tcPr>
            <w:tcW w:w="1418" w:type="dxa"/>
          </w:tcPr>
          <w:p w14:paraId="1679522A" w14:textId="77777777" w:rsidR="00342D83" w:rsidRPr="00047E63" w:rsidRDefault="00342D83" w:rsidP="00796E41">
            <w:r w:rsidRPr="00047E63">
              <w:t>6</w:t>
            </w:r>
            <w:r>
              <w:t>%</w:t>
            </w:r>
          </w:p>
        </w:tc>
        <w:tc>
          <w:tcPr>
            <w:tcW w:w="1568" w:type="dxa"/>
          </w:tcPr>
          <w:p w14:paraId="4751DC71" w14:textId="77777777" w:rsidR="00342D83" w:rsidRPr="00047E63" w:rsidRDefault="00342D83" w:rsidP="00796E41">
            <w:r>
              <w:t>5%</w:t>
            </w:r>
          </w:p>
        </w:tc>
        <w:tc>
          <w:tcPr>
            <w:tcW w:w="2419" w:type="dxa"/>
          </w:tcPr>
          <w:p w14:paraId="2A82A3F5" w14:textId="77777777" w:rsidR="00342D83" w:rsidRPr="00047E63" w:rsidRDefault="00342D83" w:rsidP="00796E41">
            <w:r>
              <w:t>0.3%</w:t>
            </w:r>
          </w:p>
        </w:tc>
      </w:tr>
      <w:tr w:rsidR="00342D83" w:rsidRPr="001B19E4" w14:paraId="65459D39" w14:textId="77777777" w:rsidTr="00796E41">
        <w:trPr>
          <w:jc w:val="center"/>
        </w:trPr>
        <w:tc>
          <w:tcPr>
            <w:tcW w:w="1877" w:type="dxa"/>
          </w:tcPr>
          <w:p w14:paraId="45F36C99" w14:textId="77777777" w:rsidR="00342D83" w:rsidRPr="00047E63" w:rsidRDefault="00342D83" w:rsidP="005A07A2">
            <w:r w:rsidRPr="00047E63">
              <w:t>Urban average (including dense urban)</w:t>
            </w:r>
          </w:p>
        </w:tc>
        <w:tc>
          <w:tcPr>
            <w:tcW w:w="1809" w:type="dxa"/>
          </w:tcPr>
          <w:p w14:paraId="269A164E" w14:textId="77777777" w:rsidR="00342D83" w:rsidRPr="00047E63" w:rsidRDefault="00342D83" w:rsidP="00796E41">
            <w:r w:rsidRPr="00047E63">
              <w:t>600</w:t>
            </w:r>
          </w:p>
        </w:tc>
        <w:tc>
          <w:tcPr>
            <w:tcW w:w="1418" w:type="dxa"/>
          </w:tcPr>
          <w:p w14:paraId="00567752" w14:textId="77777777" w:rsidR="00342D83" w:rsidRPr="00047E63" w:rsidRDefault="00342D83" w:rsidP="00796E41">
            <w:r w:rsidRPr="00047E63">
              <w:t>20.9</w:t>
            </w:r>
            <w:r>
              <w:t>%</w:t>
            </w:r>
          </w:p>
        </w:tc>
        <w:tc>
          <w:tcPr>
            <w:tcW w:w="1568" w:type="dxa"/>
          </w:tcPr>
          <w:p w14:paraId="102C351F" w14:textId="77777777" w:rsidR="00342D83" w:rsidRPr="00047E63" w:rsidRDefault="00342D83" w:rsidP="00796E41">
            <w:r>
              <w:t>5%</w:t>
            </w:r>
          </w:p>
        </w:tc>
        <w:tc>
          <w:tcPr>
            <w:tcW w:w="2419" w:type="dxa"/>
          </w:tcPr>
          <w:p w14:paraId="0AFE9FD0" w14:textId="77777777" w:rsidR="00342D83" w:rsidRPr="00047E63" w:rsidRDefault="00342D83" w:rsidP="00796E41">
            <w:r>
              <w:t>1%</w:t>
            </w:r>
          </w:p>
        </w:tc>
      </w:tr>
      <w:tr w:rsidR="00342D83" w:rsidRPr="001B19E4" w14:paraId="282CF724" w14:textId="77777777" w:rsidTr="00796E41">
        <w:trPr>
          <w:jc w:val="center"/>
        </w:trPr>
        <w:tc>
          <w:tcPr>
            <w:tcW w:w="1877" w:type="dxa"/>
          </w:tcPr>
          <w:p w14:paraId="3AAD7B9D" w14:textId="77777777" w:rsidR="00342D83" w:rsidRPr="00047E63" w:rsidRDefault="00342D83" w:rsidP="005A07A2">
            <w:r w:rsidRPr="00047E63">
              <w:t>Rural</w:t>
            </w:r>
          </w:p>
        </w:tc>
        <w:tc>
          <w:tcPr>
            <w:tcW w:w="1809" w:type="dxa"/>
          </w:tcPr>
          <w:p w14:paraId="2C6C1545" w14:textId="77777777" w:rsidR="00342D83" w:rsidRPr="00047E63" w:rsidRDefault="00342D83" w:rsidP="00796E41">
            <w:r w:rsidRPr="00047E63">
              <w:t>92</w:t>
            </w:r>
          </w:p>
        </w:tc>
        <w:tc>
          <w:tcPr>
            <w:tcW w:w="1418" w:type="dxa"/>
          </w:tcPr>
          <w:p w14:paraId="4978CCBC" w14:textId="77777777" w:rsidR="00342D83" w:rsidRPr="00047E63" w:rsidRDefault="00342D83" w:rsidP="00796E41">
            <w:r w:rsidRPr="00047E63">
              <w:t>79.1</w:t>
            </w:r>
            <w:r>
              <w:t>%</w:t>
            </w:r>
          </w:p>
        </w:tc>
        <w:tc>
          <w:tcPr>
            <w:tcW w:w="1568" w:type="dxa"/>
          </w:tcPr>
          <w:p w14:paraId="3A532BE1" w14:textId="77777777" w:rsidR="00342D83" w:rsidRPr="00047E63" w:rsidRDefault="00342D83" w:rsidP="00796E41">
            <w:r>
              <w:t>5%</w:t>
            </w:r>
          </w:p>
        </w:tc>
        <w:tc>
          <w:tcPr>
            <w:tcW w:w="2419" w:type="dxa"/>
          </w:tcPr>
          <w:p w14:paraId="23C71994" w14:textId="77777777" w:rsidR="00342D83" w:rsidRPr="00047E63" w:rsidRDefault="00342D83" w:rsidP="00796E41">
            <w:r>
              <w:t>3.9%</w:t>
            </w:r>
          </w:p>
        </w:tc>
      </w:tr>
    </w:tbl>
    <w:p w14:paraId="6011F8A4" w14:textId="77777777" w:rsidR="00342D83" w:rsidRDefault="00342D83" w:rsidP="00E928DF">
      <w:pPr>
        <w:rPr>
          <w:lang w:val="en-GB"/>
        </w:rPr>
      </w:pPr>
    </w:p>
    <w:p w14:paraId="2C7CA03E" w14:textId="77777777" w:rsidR="00342D83" w:rsidRDefault="00342D83" w:rsidP="00B57F09">
      <w:pPr>
        <w:pStyle w:val="Caption"/>
        <w:keepNext/>
        <w:rPr>
          <w:lang w:val="en-GB"/>
        </w:rPr>
      </w:pPr>
      <w:r>
        <w:t xml:space="preserve">Table </w:t>
      </w:r>
      <w:r w:rsidR="00DF5A65">
        <w:fldChar w:fldCharType="begin"/>
      </w:r>
      <w:r w:rsidR="00DF5A65">
        <w:instrText xml:space="preserve"> SEQ Table \* ARABIC </w:instrText>
      </w:r>
      <w:r w:rsidR="00DF5A65">
        <w:fldChar w:fldCharType="separate"/>
      </w:r>
      <w:r w:rsidR="00DE0071">
        <w:rPr>
          <w:noProof/>
        </w:rPr>
        <w:t>78</w:t>
      </w:r>
      <w:r w:rsidR="00DF5A65">
        <w:rPr>
          <w:noProof/>
        </w:rPr>
        <w:fldChar w:fldCharType="end"/>
      </w:r>
      <w:r>
        <w:t>:</w:t>
      </w:r>
      <w:r w:rsidRPr="001B19E4">
        <w:rPr>
          <w:lang w:val="en-GB"/>
        </w:rPr>
        <w:t xml:space="preserve"> </w:t>
      </w:r>
      <w:r>
        <w:rPr>
          <w:lang w:val="en-GB"/>
        </w:rPr>
        <w:t>P</w:t>
      </w:r>
      <w:r w:rsidRPr="00534F8C">
        <w:rPr>
          <w:lang w:val="en-GB"/>
        </w:rPr>
        <w:t>robability of occurrence for E-GSM-R</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77"/>
        <w:gridCol w:w="1809"/>
        <w:gridCol w:w="1418"/>
        <w:gridCol w:w="1559"/>
        <w:gridCol w:w="2409"/>
      </w:tblGrid>
      <w:tr w:rsidR="00342D83" w:rsidRPr="00796E41" w14:paraId="63FEB6FD" w14:textId="77777777" w:rsidTr="00796E41">
        <w:trPr>
          <w:tblHeader/>
          <w:jc w:val="center"/>
        </w:trPr>
        <w:tc>
          <w:tcPr>
            <w:tcW w:w="1877" w:type="dxa"/>
            <w:tcBorders>
              <w:right w:val="single" w:sz="4" w:space="0" w:color="FFFFFF"/>
            </w:tcBorders>
            <w:shd w:val="clear" w:color="auto" w:fill="D2232A"/>
          </w:tcPr>
          <w:p w14:paraId="441C3D3F" w14:textId="77777777" w:rsidR="00342D83" w:rsidRPr="00796E41" w:rsidRDefault="00342D83" w:rsidP="00B57F09">
            <w:pPr>
              <w:keepNext/>
              <w:spacing w:before="60" w:after="60"/>
              <w:jc w:val="center"/>
              <w:rPr>
                <w:rFonts w:cs="Arial"/>
                <w:b/>
                <w:color w:val="FFFFFF"/>
              </w:rPr>
            </w:pPr>
            <w:r w:rsidRPr="00796E41">
              <w:rPr>
                <w:rFonts w:cs="Arial"/>
                <w:b/>
                <w:color w:val="FFFFFF"/>
              </w:rPr>
              <w:t>Scenario</w:t>
            </w:r>
          </w:p>
        </w:tc>
        <w:tc>
          <w:tcPr>
            <w:tcW w:w="1809" w:type="dxa"/>
            <w:tcBorders>
              <w:left w:val="single" w:sz="4" w:space="0" w:color="FFFFFF"/>
              <w:right w:val="single" w:sz="4" w:space="0" w:color="FFFFFF"/>
            </w:tcBorders>
            <w:shd w:val="clear" w:color="auto" w:fill="D2232A"/>
          </w:tcPr>
          <w:p w14:paraId="0A6661BF" w14:textId="77777777" w:rsidR="00342D83" w:rsidRPr="00796E41" w:rsidRDefault="00342D83" w:rsidP="00B57F09">
            <w:pPr>
              <w:keepNext/>
              <w:spacing w:before="60" w:after="60"/>
              <w:jc w:val="center"/>
              <w:rPr>
                <w:rFonts w:cs="Arial"/>
                <w:b/>
                <w:color w:val="FFFFFF"/>
              </w:rPr>
            </w:pPr>
            <w:r w:rsidRPr="00796E41">
              <w:rPr>
                <w:rFonts w:cs="Arial"/>
                <w:b/>
                <w:color w:val="FFFFFF"/>
              </w:rPr>
              <w:t>Maximum meter density (/km</w:t>
            </w:r>
            <w:r w:rsidRPr="00796E41">
              <w:rPr>
                <w:rFonts w:cs="Arial"/>
                <w:b/>
                <w:color w:val="FFFFFF"/>
                <w:vertAlign w:val="superscript"/>
              </w:rPr>
              <w:t>2</w:t>
            </w:r>
            <w:r w:rsidRPr="00796E41">
              <w:rPr>
                <w:rFonts w:cs="Arial"/>
                <w:b/>
                <w:color w:val="FFFFFF"/>
              </w:rPr>
              <w:t>)</w:t>
            </w:r>
          </w:p>
        </w:tc>
        <w:tc>
          <w:tcPr>
            <w:tcW w:w="1418" w:type="dxa"/>
            <w:tcBorders>
              <w:left w:val="single" w:sz="4" w:space="0" w:color="FFFFFF"/>
              <w:right w:val="single" w:sz="4" w:space="0" w:color="FFFFFF"/>
            </w:tcBorders>
            <w:shd w:val="clear" w:color="auto" w:fill="D2232A"/>
          </w:tcPr>
          <w:p w14:paraId="14C09749" w14:textId="77777777" w:rsidR="00342D83" w:rsidRPr="00796E41" w:rsidRDefault="00342D83" w:rsidP="00B57F09">
            <w:pPr>
              <w:keepNext/>
              <w:spacing w:before="60" w:after="60"/>
              <w:jc w:val="center"/>
              <w:rPr>
                <w:rFonts w:cs="Arial"/>
                <w:b/>
                <w:color w:val="FFFFFF"/>
              </w:rPr>
            </w:pPr>
            <w:r w:rsidRPr="00796E41">
              <w:rPr>
                <w:rFonts w:cs="Arial"/>
                <w:b/>
                <w:color w:val="FFFFFF"/>
              </w:rPr>
              <w:t>Percentage of land area*</w:t>
            </w:r>
          </w:p>
        </w:tc>
        <w:tc>
          <w:tcPr>
            <w:tcW w:w="1559" w:type="dxa"/>
            <w:tcBorders>
              <w:left w:val="single" w:sz="4" w:space="0" w:color="FFFFFF"/>
              <w:right w:val="single" w:sz="4" w:space="0" w:color="FFFFFF"/>
            </w:tcBorders>
            <w:shd w:val="clear" w:color="auto" w:fill="D2232A"/>
          </w:tcPr>
          <w:p w14:paraId="3B787628" w14:textId="77777777" w:rsidR="00342D83" w:rsidRPr="00796E41" w:rsidRDefault="00342D83" w:rsidP="00B57F09">
            <w:pPr>
              <w:keepNext/>
              <w:spacing w:before="60" w:after="60"/>
              <w:jc w:val="center"/>
              <w:rPr>
                <w:rFonts w:cs="Arial"/>
                <w:b/>
                <w:color w:val="FFFFFF"/>
              </w:rPr>
            </w:pPr>
            <w:r w:rsidRPr="00796E41">
              <w:rPr>
                <w:rFonts w:cs="Arial"/>
                <w:b/>
                <w:color w:val="FFFFFF"/>
              </w:rPr>
              <w:t>Percentage of railway area</w:t>
            </w:r>
          </w:p>
        </w:tc>
        <w:tc>
          <w:tcPr>
            <w:tcW w:w="2409" w:type="dxa"/>
            <w:tcBorders>
              <w:left w:val="single" w:sz="4" w:space="0" w:color="FFFFFF"/>
              <w:right w:val="single" w:sz="4" w:space="0" w:color="FFFFFF"/>
            </w:tcBorders>
            <w:shd w:val="clear" w:color="auto" w:fill="D2232A"/>
          </w:tcPr>
          <w:p w14:paraId="17599D92" w14:textId="77777777" w:rsidR="00342D83" w:rsidRPr="00796E41" w:rsidRDefault="00342D83" w:rsidP="00B57F09">
            <w:pPr>
              <w:keepNext/>
              <w:spacing w:before="60" w:after="60"/>
              <w:jc w:val="center"/>
              <w:rPr>
                <w:rFonts w:cs="Arial"/>
                <w:b/>
                <w:color w:val="FFFFFF"/>
              </w:rPr>
            </w:pPr>
            <w:r w:rsidRPr="00796E41">
              <w:rPr>
                <w:rFonts w:cs="Arial"/>
                <w:b/>
                <w:color w:val="FFFFFF"/>
              </w:rPr>
              <w:t>Composite probability of encountering railways</w:t>
            </w:r>
          </w:p>
        </w:tc>
      </w:tr>
      <w:tr w:rsidR="00342D83" w:rsidRPr="00047E63" w14:paraId="4CCEDEA7" w14:textId="77777777" w:rsidTr="00796E41">
        <w:trPr>
          <w:jc w:val="center"/>
        </w:trPr>
        <w:tc>
          <w:tcPr>
            <w:tcW w:w="1877" w:type="dxa"/>
          </w:tcPr>
          <w:p w14:paraId="3DBEF6A8" w14:textId="77777777" w:rsidR="00342D83" w:rsidRPr="00047E63" w:rsidRDefault="00342D83" w:rsidP="00B57F09">
            <w:pPr>
              <w:keepNext/>
            </w:pPr>
            <w:r w:rsidRPr="00047E63">
              <w:t>Dense urban</w:t>
            </w:r>
          </w:p>
        </w:tc>
        <w:tc>
          <w:tcPr>
            <w:tcW w:w="1809" w:type="dxa"/>
          </w:tcPr>
          <w:p w14:paraId="62095057" w14:textId="77777777" w:rsidR="00342D83" w:rsidRPr="00047E63" w:rsidRDefault="00342D83" w:rsidP="00B57F09">
            <w:pPr>
              <w:keepNext/>
            </w:pPr>
            <w:r w:rsidRPr="00047E63">
              <w:t>2,000</w:t>
            </w:r>
          </w:p>
        </w:tc>
        <w:tc>
          <w:tcPr>
            <w:tcW w:w="1418" w:type="dxa"/>
          </w:tcPr>
          <w:p w14:paraId="1A5BF41F" w14:textId="77777777" w:rsidR="00342D83" w:rsidRPr="00047E63" w:rsidRDefault="00342D83" w:rsidP="00B57F09">
            <w:pPr>
              <w:keepNext/>
            </w:pPr>
            <w:r w:rsidRPr="00047E63">
              <w:t>6</w:t>
            </w:r>
            <w:r>
              <w:t>%</w:t>
            </w:r>
          </w:p>
        </w:tc>
        <w:tc>
          <w:tcPr>
            <w:tcW w:w="1559" w:type="dxa"/>
          </w:tcPr>
          <w:p w14:paraId="54B10CEC" w14:textId="77777777" w:rsidR="00342D83" w:rsidRPr="00047E63" w:rsidRDefault="00342D83" w:rsidP="00B57F09">
            <w:pPr>
              <w:keepNext/>
            </w:pPr>
            <w:r>
              <w:t>1%</w:t>
            </w:r>
          </w:p>
        </w:tc>
        <w:tc>
          <w:tcPr>
            <w:tcW w:w="2409" w:type="dxa"/>
          </w:tcPr>
          <w:p w14:paraId="27499466" w14:textId="77777777" w:rsidR="00342D83" w:rsidRPr="00047E63" w:rsidRDefault="00342D83" w:rsidP="00B57F09">
            <w:pPr>
              <w:keepNext/>
            </w:pPr>
            <w:r>
              <w:t>0.06%</w:t>
            </w:r>
          </w:p>
        </w:tc>
      </w:tr>
      <w:tr w:rsidR="00342D83" w:rsidRPr="00047E63" w14:paraId="55B0139F" w14:textId="77777777" w:rsidTr="00796E41">
        <w:trPr>
          <w:jc w:val="center"/>
        </w:trPr>
        <w:tc>
          <w:tcPr>
            <w:tcW w:w="1877" w:type="dxa"/>
          </w:tcPr>
          <w:p w14:paraId="37407F17" w14:textId="77777777" w:rsidR="00342D83" w:rsidRPr="00047E63" w:rsidRDefault="00342D83" w:rsidP="00B57F09">
            <w:pPr>
              <w:keepNext/>
            </w:pPr>
            <w:r w:rsidRPr="00047E63">
              <w:t>Urban average (including dense urban)</w:t>
            </w:r>
          </w:p>
        </w:tc>
        <w:tc>
          <w:tcPr>
            <w:tcW w:w="1809" w:type="dxa"/>
          </w:tcPr>
          <w:p w14:paraId="405867B4" w14:textId="77777777" w:rsidR="00342D83" w:rsidRPr="00047E63" w:rsidRDefault="00342D83" w:rsidP="00B57F09">
            <w:pPr>
              <w:keepNext/>
            </w:pPr>
            <w:r w:rsidRPr="00047E63">
              <w:t>600</w:t>
            </w:r>
          </w:p>
        </w:tc>
        <w:tc>
          <w:tcPr>
            <w:tcW w:w="1418" w:type="dxa"/>
          </w:tcPr>
          <w:p w14:paraId="1A8F2FC5" w14:textId="77777777" w:rsidR="00342D83" w:rsidRPr="00047E63" w:rsidRDefault="00342D83" w:rsidP="00B57F09">
            <w:pPr>
              <w:keepNext/>
            </w:pPr>
            <w:r w:rsidRPr="00047E63">
              <w:t>20.9</w:t>
            </w:r>
            <w:r>
              <w:t>%</w:t>
            </w:r>
          </w:p>
        </w:tc>
        <w:tc>
          <w:tcPr>
            <w:tcW w:w="1559" w:type="dxa"/>
          </w:tcPr>
          <w:p w14:paraId="02286812" w14:textId="77777777" w:rsidR="00342D83" w:rsidRPr="00047E63" w:rsidRDefault="00342D83" w:rsidP="00B57F09">
            <w:pPr>
              <w:keepNext/>
            </w:pPr>
            <w:r>
              <w:t>1%</w:t>
            </w:r>
          </w:p>
        </w:tc>
        <w:tc>
          <w:tcPr>
            <w:tcW w:w="2409" w:type="dxa"/>
          </w:tcPr>
          <w:p w14:paraId="632D234C" w14:textId="77777777" w:rsidR="00342D83" w:rsidRPr="00047E63" w:rsidRDefault="00342D83" w:rsidP="00B57F09">
            <w:pPr>
              <w:keepNext/>
            </w:pPr>
            <w:r>
              <w:t>0.2%</w:t>
            </w:r>
          </w:p>
        </w:tc>
      </w:tr>
      <w:tr w:rsidR="00342D83" w:rsidRPr="00047E63" w14:paraId="78BE93BF" w14:textId="77777777" w:rsidTr="00796E41">
        <w:trPr>
          <w:jc w:val="center"/>
        </w:trPr>
        <w:tc>
          <w:tcPr>
            <w:tcW w:w="1877" w:type="dxa"/>
          </w:tcPr>
          <w:p w14:paraId="5EED92A7" w14:textId="77777777" w:rsidR="00342D83" w:rsidRPr="00047E63" w:rsidRDefault="00342D83" w:rsidP="005A07A2">
            <w:r w:rsidRPr="00047E63">
              <w:t>Rural</w:t>
            </w:r>
          </w:p>
        </w:tc>
        <w:tc>
          <w:tcPr>
            <w:tcW w:w="1809" w:type="dxa"/>
          </w:tcPr>
          <w:p w14:paraId="5B1FECFA" w14:textId="77777777" w:rsidR="00342D83" w:rsidRPr="00047E63" w:rsidRDefault="00342D83" w:rsidP="00796E41">
            <w:r w:rsidRPr="00047E63">
              <w:t>92</w:t>
            </w:r>
          </w:p>
        </w:tc>
        <w:tc>
          <w:tcPr>
            <w:tcW w:w="1418" w:type="dxa"/>
          </w:tcPr>
          <w:p w14:paraId="72D32AA1" w14:textId="77777777" w:rsidR="00342D83" w:rsidRPr="00047E63" w:rsidRDefault="00342D83" w:rsidP="00796E41">
            <w:r w:rsidRPr="00047E63">
              <w:t>79.1</w:t>
            </w:r>
            <w:r>
              <w:t>%</w:t>
            </w:r>
          </w:p>
        </w:tc>
        <w:tc>
          <w:tcPr>
            <w:tcW w:w="1559" w:type="dxa"/>
          </w:tcPr>
          <w:p w14:paraId="2A174D56" w14:textId="77777777" w:rsidR="00342D83" w:rsidRPr="00047E63" w:rsidRDefault="00342D83" w:rsidP="00796E41">
            <w:r>
              <w:t>1%</w:t>
            </w:r>
          </w:p>
        </w:tc>
        <w:tc>
          <w:tcPr>
            <w:tcW w:w="2409" w:type="dxa"/>
          </w:tcPr>
          <w:p w14:paraId="5AFEB6FB" w14:textId="77777777" w:rsidR="00342D83" w:rsidRPr="00047E63" w:rsidRDefault="00342D83" w:rsidP="00796E41">
            <w:r>
              <w:t>0.78%</w:t>
            </w:r>
          </w:p>
        </w:tc>
      </w:tr>
    </w:tbl>
    <w:p w14:paraId="4236FB0D" w14:textId="77777777" w:rsidR="00342D83" w:rsidRDefault="00342D83" w:rsidP="00E928DF">
      <w:pPr>
        <w:rPr>
          <w:lang w:val="en-GB"/>
        </w:rPr>
      </w:pPr>
    </w:p>
    <w:p w14:paraId="5249F485" w14:textId="77777777" w:rsidR="00342D83" w:rsidRPr="00FA3F4A" w:rsidRDefault="00342D83" w:rsidP="00A76A57">
      <w:pPr>
        <w:pStyle w:val="ECCParagraph"/>
      </w:pPr>
      <w:r>
        <w:t>This information would be important to consider when evaluating the potential impact of interference to ER-GSM.</w:t>
      </w:r>
    </w:p>
    <w:p w14:paraId="7A366123" w14:textId="77777777" w:rsidR="00342D83" w:rsidRPr="00A76A57" w:rsidRDefault="00342D83" w:rsidP="00A76A57">
      <w:pPr>
        <w:pStyle w:val="ECCAnnexheading3"/>
        <w:keepNext/>
        <w:rPr>
          <w:lang w:val="en-GB"/>
        </w:rPr>
      </w:pPr>
      <w:r w:rsidRPr="00FA3F4A">
        <w:rPr>
          <w:lang w:val="en-GB"/>
        </w:rPr>
        <w:t>Summary</w:t>
      </w:r>
      <w:r>
        <w:rPr>
          <w:lang w:val="en-GB"/>
        </w:rPr>
        <w:t xml:space="preserve"> for co-channel sharing between SRD and ER-GSM</w:t>
      </w:r>
    </w:p>
    <w:p w14:paraId="13397F38" w14:textId="77777777" w:rsidR="00342D83" w:rsidRPr="00CE351F" w:rsidRDefault="00342D83" w:rsidP="00A76A57">
      <w:pPr>
        <w:pStyle w:val="ECCParagraph"/>
      </w:pPr>
      <w:r w:rsidRPr="00FA3F4A">
        <w:t>There may be some possibilities for 25mW non-specific SRD device</w:t>
      </w:r>
      <w:r>
        <w:t>s with deployment figures of up to 1000/km</w:t>
      </w:r>
      <w:r w:rsidRPr="00FA3F4A">
        <w:rPr>
          <w:vertAlign w:val="superscript"/>
        </w:rPr>
        <w:t>2</w:t>
      </w:r>
      <w:r>
        <w:t xml:space="preserve"> to coexist with ER-GSM if a specific short term DC limit could be fulfilled (Ton</w:t>
      </w:r>
      <w:r>
        <w:rPr>
          <w:szCs w:val="24"/>
        </w:rPr>
        <w:sym w:font="Symbol" w:char="F0A3"/>
      </w:r>
      <w:r>
        <w:t xml:space="preserve"> 5 ms, Toff ≥ 995 ms, DC 0.5%/s). A small risk of interference remains at the hand-over region of ER-GSM, for the case that these 1000 devices per km</w:t>
      </w:r>
      <w:r w:rsidRPr="00FA3F4A">
        <w:rPr>
          <w:vertAlign w:val="superscript"/>
        </w:rPr>
        <w:t>2</w:t>
      </w:r>
      <w:r>
        <w:t xml:space="preserve"> are deployed around the ER-GSM base station. An additional long term DC limit of 0.1% could solve that problem.</w:t>
      </w:r>
    </w:p>
    <w:p w14:paraId="1FD2326E" w14:textId="77777777" w:rsidR="00342D83" w:rsidRDefault="00342D83" w:rsidP="00A76A57">
      <w:pPr>
        <w:pStyle w:val="ECCParagraph"/>
      </w:pPr>
      <w:r>
        <w:t xml:space="preserve">The assumed mix of specific SRD applications is more critical, as much higher deployment figures and higher power levels are assumed for some applications. This mix of applications would require a very low long term DC limit for most applications on top of the short term limit (e.g. below 0.03%).  For some specific applications there are possibilities with the short term limit and without any additional long term DC restrictions (e.g. alarms, automotive) due to the expected low deployment figures. If the uniform density and other parameters could be changed for the mix of specific applications (especially home automation and smart metering applications), then there may be a possibility for all applications. </w:t>
      </w:r>
    </w:p>
    <w:p w14:paraId="5DE56A72" w14:textId="77777777" w:rsidR="00342D83" w:rsidRDefault="00342D83" w:rsidP="00A76A57">
      <w:pPr>
        <w:pStyle w:val="ECCParagraph"/>
      </w:pPr>
      <w:r>
        <w:t xml:space="preserve">If the Tx power for all SRD applications would be reduced to 25mW, then only for home automation and smart metering a long term limit would be needed. This scenario reflects a mix of non-specific SRDs and is consistent with the non-specific scenario above, as both shows a possibility up to certain deployment figures. </w:t>
      </w:r>
    </w:p>
    <w:p w14:paraId="45317201" w14:textId="77777777" w:rsidR="00342D83" w:rsidRDefault="00342D83" w:rsidP="00A76A57">
      <w:pPr>
        <w:pStyle w:val="ECCParagraph"/>
      </w:pPr>
      <w:r>
        <w:t>For devices with high deployment figures it could be imaginable to restrict only for applications where we expect high deployment figures (</w:t>
      </w:r>
      <w:proofErr w:type="spellStart"/>
      <w:r>
        <w:t>í.e</w:t>
      </w:r>
      <w:proofErr w:type="spellEnd"/>
      <w:r>
        <w:t>. more than 1 per household)  the long term DC of around 0.03% (on top of the short term DC limit). It needs to be discussed if this could be claimed in the regulation.</w:t>
      </w:r>
    </w:p>
    <w:p w14:paraId="14EF5AFF" w14:textId="77777777" w:rsidR="00342D83" w:rsidRDefault="00342D83" w:rsidP="00A76A57">
      <w:pPr>
        <w:pStyle w:val="ECCParagraph"/>
      </w:pPr>
      <w:r>
        <w:t>It should be noted that all simulations heavily rely on the SRD device density assumptions. Since</w:t>
      </w:r>
      <w:r w:rsidRPr="00BE3E6A">
        <w:t xml:space="preserve"> administrations would have no opportunity to control the practical deployment densities of SRDs</w:t>
      </w:r>
      <w:r>
        <w:t xml:space="preserve"> in the real life</w:t>
      </w:r>
      <w:r w:rsidRPr="00BE3E6A">
        <w:t xml:space="preserve">, </w:t>
      </w:r>
      <w:r>
        <w:t xml:space="preserve">this means that </w:t>
      </w:r>
      <w:r w:rsidRPr="00BE3E6A">
        <w:t xml:space="preserve">the above conclusion </w:t>
      </w:r>
      <w:r>
        <w:t>are</w:t>
      </w:r>
      <w:r w:rsidRPr="00BE3E6A">
        <w:t xml:space="preserve"> conditional </w:t>
      </w:r>
      <w:r>
        <w:t xml:space="preserve">on the understanding </w:t>
      </w:r>
      <w:r w:rsidRPr="00BE3E6A">
        <w:t>that the</w:t>
      </w:r>
      <w:r>
        <w:t xml:space="preserve"> ETSI and industry</w:t>
      </w:r>
      <w:r w:rsidRPr="00BE3E6A">
        <w:t xml:space="preserve"> predicted long te</w:t>
      </w:r>
      <w:r>
        <w:t>rm SRD deployment densities are well justified</w:t>
      </w:r>
      <w:r w:rsidRPr="00BE3E6A">
        <w:t>.</w:t>
      </w:r>
    </w:p>
    <w:p w14:paraId="3D8298D1" w14:textId="77777777" w:rsidR="00342D83" w:rsidRDefault="00342D83" w:rsidP="00A76A57">
      <w:pPr>
        <w:pStyle w:val="ECCParagraph"/>
      </w:pPr>
      <w:r>
        <w:t>A possibility for higher power applications could be a coordination procedure with the railway operator or a cognitive procedure in order to avoid the E-GSM-R bands. This seems to be feasible as those devices are assumed to be installed by a service provider (e.g. for energy suppliers/smart grid) and not by the consumer. Additional cognitive approach, like solution by the RFID could allow higher device densities in areas with ER-GSM deployment.</w:t>
      </w:r>
    </w:p>
    <w:p w14:paraId="562D5BE5" w14:textId="77777777" w:rsidR="00342D83" w:rsidRPr="00A76A57" w:rsidRDefault="00342D83" w:rsidP="00A76A57">
      <w:pPr>
        <w:pStyle w:val="ECCParagraph"/>
      </w:pPr>
    </w:p>
    <w:p w14:paraId="252B5575" w14:textId="77777777" w:rsidR="00342D83" w:rsidRDefault="00342D83" w:rsidP="00550D79">
      <w:pPr>
        <w:pStyle w:val="ECCAnnexheading1"/>
      </w:pPr>
      <w:r>
        <w:lastRenderedPageBreak/>
        <w:t xml:space="preserve"> </w:t>
      </w:r>
      <w:bookmarkStart w:id="413" w:name="_Toc354271260"/>
      <w:bookmarkStart w:id="414" w:name="_Ref355010367"/>
      <w:bookmarkStart w:id="415" w:name="_Ref355077477"/>
      <w:bookmarkStart w:id="416" w:name="_Ref355077572"/>
      <w:bookmarkStart w:id="417" w:name="_Ref355091457"/>
      <w:bookmarkStart w:id="418" w:name="_Ref365987661"/>
      <w:bookmarkStart w:id="419" w:name="_Ref365987695"/>
      <w:bookmarkStart w:id="420" w:name="_Toc367794646"/>
      <w:r w:rsidRPr="00FA3F4A">
        <w:t>Details of STUDY ER-GSM and RFID COMPATIBILITY.</w:t>
      </w:r>
      <w:bookmarkEnd w:id="413"/>
      <w:bookmarkEnd w:id="414"/>
      <w:bookmarkEnd w:id="415"/>
      <w:bookmarkEnd w:id="416"/>
      <w:bookmarkEnd w:id="417"/>
      <w:bookmarkEnd w:id="418"/>
      <w:bookmarkEnd w:id="419"/>
      <w:bookmarkEnd w:id="420"/>
    </w:p>
    <w:p w14:paraId="0A7A2740" w14:textId="77777777" w:rsidR="00342D83" w:rsidRPr="001B19E4" w:rsidRDefault="00342D83" w:rsidP="00796E41">
      <w:pPr>
        <w:pStyle w:val="ECCAnnexheading2"/>
        <w:ind w:left="860" w:hanging="860"/>
        <w:outlineLvl w:val="1"/>
        <w:rPr>
          <w:lang w:val="en-GB"/>
        </w:rPr>
      </w:pPr>
      <w:bookmarkStart w:id="421" w:name="_Toc317714175"/>
      <w:bookmarkStart w:id="422" w:name="_Toc349767910"/>
      <w:bookmarkStart w:id="423" w:name="_Toc354271261"/>
      <w:bookmarkStart w:id="424" w:name="_Toc367794647"/>
      <w:r w:rsidRPr="001B19E4">
        <w:rPr>
          <w:lang w:val="en-GB"/>
        </w:rPr>
        <w:t>Description of co-existence scenario</w:t>
      </w:r>
      <w:bookmarkEnd w:id="421"/>
      <w:bookmarkEnd w:id="422"/>
      <w:r w:rsidRPr="001B19E4">
        <w:rPr>
          <w:lang w:val="en-GB"/>
        </w:rPr>
        <w:t xml:space="preserve"> 915-921 MH</w:t>
      </w:r>
      <w:r w:rsidRPr="00CB579E">
        <w:rPr>
          <w:sz w:val="16"/>
          <w:lang w:val="en-GB"/>
        </w:rPr>
        <w:t>z</w:t>
      </w:r>
      <w:bookmarkEnd w:id="423"/>
      <w:bookmarkEnd w:id="424"/>
    </w:p>
    <w:p w14:paraId="0B406924" w14:textId="77777777" w:rsidR="00342D83" w:rsidRPr="001B19E4" w:rsidRDefault="000D215A" w:rsidP="00477D05">
      <w:pPr>
        <w:pStyle w:val="ECCParagraph"/>
      </w:pPr>
      <w:r>
        <w:rPr>
          <w:noProof/>
          <w:lang w:eastAsia="en-GB"/>
        </w:rPr>
        <mc:AlternateContent>
          <mc:Choice Requires="wpg">
            <w:drawing>
              <wp:anchor distT="0" distB="0" distL="114300" distR="114300" simplePos="0" relativeHeight="251660800" behindDoc="0" locked="0" layoutInCell="1" allowOverlap="1" wp14:anchorId="6B401E54" wp14:editId="15D86B4C">
                <wp:simplePos x="0" y="0"/>
                <wp:positionH relativeFrom="column">
                  <wp:posOffset>523240</wp:posOffset>
                </wp:positionH>
                <wp:positionV relativeFrom="paragraph">
                  <wp:posOffset>1140460</wp:posOffset>
                </wp:positionV>
                <wp:extent cx="5173345" cy="2722880"/>
                <wp:effectExtent l="0" t="0" r="8255" b="1270"/>
                <wp:wrapNone/>
                <wp:docPr id="412"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3345" cy="2722880"/>
                          <a:chOff x="1252" y="6228"/>
                          <a:chExt cx="8147" cy="4288"/>
                        </a:xfrm>
                      </wpg:grpSpPr>
                      <pic:pic xmlns:pic="http://schemas.openxmlformats.org/drawingml/2006/picture">
                        <pic:nvPicPr>
                          <pic:cNvPr id="413" name="Picture 135" descr="MC90023711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233" y="6399"/>
                            <a:ext cx="2166" cy="1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4" name="Picture 1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325" y="6427"/>
                            <a:ext cx="593" cy="19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5" name="Picture 1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003" y="8256"/>
                            <a:ext cx="430" cy="7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52" descr="MC90003001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52" y="8217"/>
                            <a:ext cx="2393" cy="1915"/>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153"/>
                        <wpg:cNvGrpSpPr>
                          <a:grpSpLocks/>
                        </wpg:cNvGrpSpPr>
                        <wpg:grpSpPr bwMode="auto">
                          <a:xfrm>
                            <a:off x="4673" y="8209"/>
                            <a:ext cx="3590" cy="1157"/>
                            <a:chOff x="3654" y="7560"/>
                            <a:chExt cx="6660" cy="2160"/>
                          </a:xfrm>
                        </wpg:grpSpPr>
                        <wps:wsp>
                          <wps:cNvPr id="38" name="AutoShape 154"/>
                          <wps:cNvSpPr>
                            <a:spLocks noChangeArrowheads="1"/>
                          </wps:cNvSpPr>
                          <wps:spPr bwMode="auto">
                            <a:xfrm>
                              <a:off x="3654" y="8100"/>
                              <a:ext cx="3060" cy="1260"/>
                            </a:xfrm>
                            <a:prstGeom prst="flowChartPunchedCard">
                              <a:avLst/>
                            </a:prstGeom>
                            <a:solidFill>
                              <a:srgbClr val="FFFFFF"/>
                            </a:solidFill>
                            <a:ln w="9525">
                              <a:solidFill>
                                <a:srgbClr val="000000"/>
                              </a:solidFill>
                              <a:miter lim="800000"/>
                              <a:headEnd/>
                              <a:tailEnd/>
                            </a:ln>
                          </wps:spPr>
                          <wps:txbx>
                            <w:txbxContent>
                              <w:p w14:paraId="21D52C46" w14:textId="77777777" w:rsidR="001054ED" w:rsidRDefault="001054ED" w:rsidP="00477D05">
                                <w:pPr>
                                  <w:rPr>
                                    <w:sz w:val="12"/>
                                    <w:szCs w:val="12"/>
                                  </w:rPr>
                                </w:pPr>
                                <w:r w:rsidRPr="00CF4E45">
                                  <w:rPr>
                                    <w:sz w:val="12"/>
                                    <w:szCs w:val="12"/>
                                  </w:rPr>
                                  <w:t xml:space="preserve">                  </w:t>
                                </w:r>
                              </w:p>
                              <w:p w14:paraId="0A103381" w14:textId="77777777" w:rsidR="001054ED" w:rsidRPr="00CF4E45" w:rsidRDefault="001054ED" w:rsidP="00477D05">
                                <w:pPr>
                                  <w:rPr>
                                    <w:sz w:val="12"/>
                                    <w:szCs w:val="12"/>
                                  </w:rPr>
                                </w:pPr>
                                <w:r>
                                  <w:rPr>
                                    <w:sz w:val="12"/>
                                    <w:szCs w:val="12"/>
                                  </w:rPr>
                                  <w:t xml:space="preserve">             </w:t>
                                </w:r>
                                <w:r w:rsidRPr="00CF4E45">
                                  <w:rPr>
                                    <w:sz w:val="12"/>
                                    <w:szCs w:val="12"/>
                                  </w:rPr>
                                  <w:t xml:space="preserve">       Train MS</w:t>
                                </w:r>
                              </w:p>
                              <w:p w14:paraId="2A948693" w14:textId="77777777" w:rsidR="001054ED" w:rsidRPr="00CF4E45" w:rsidRDefault="001054ED" w:rsidP="00477D05">
                                <w:pPr>
                                  <w:rPr>
                                    <w:sz w:val="12"/>
                                    <w:szCs w:val="12"/>
                                  </w:rPr>
                                </w:pPr>
                                <w:r w:rsidRPr="00CF4E45">
                                  <w:rPr>
                                    <w:sz w:val="12"/>
                                    <w:szCs w:val="12"/>
                                  </w:rPr>
                                  <w:t>Locomotive</w:t>
                                </w:r>
                              </w:p>
                            </w:txbxContent>
                          </wps:txbx>
                          <wps:bodyPr rot="0" vert="horz" wrap="square" lIns="91440" tIns="45720" rIns="91440" bIns="45720" anchor="t" anchorCtr="0" upright="1">
                            <a:noAutofit/>
                          </wps:bodyPr>
                        </wps:wsp>
                        <wps:wsp>
                          <wps:cNvPr id="14" name="AutoShape 155"/>
                          <wps:cNvSpPr>
                            <a:spLocks noChangeArrowheads="1"/>
                          </wps:cNvSpPr>
                          <wps:spPr bwMode="auto">
                            <a:xfrm>
                              <a:off x="6894" y="8100"/>
                              <a:ext cx="3420" cy="126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Oval 156"/>
                          <wps:cNvSpPr>
                            <a:spLocks noChangeArrowheads="1"/>
                          </wps:cNvSpPr>
                          <wps:spPr bwMode="auto">
                            <a:xfrm>
                              <a:off x="365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Oval 157"/>
                          <wps:cNvSpPr>
                            <a:spLocks noChangeArrowheads="1"/>
                          </wps:cNvSpPr>
                          <wps:spPr bwMode="auto">
                            <a:xfrm>
                              <a:off x="401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4" name="Oval 158"/>
                          <wps:cNvSpPr>
                            <a:spLocks noChangeArrowheads="1"/>
                          </wps:cNvSpPr>
                          <wps:spPr bwMode="auto">
                            <a:xfrm>
                              <a:off x="599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3" name="Oval 159"/>
                          <wps:cNvSpPr>
                            <a:spLocks noChangeArrowheads="1"/>
                          </wps:cNvSpPr>
                          <wps:spPr bwMode="auto">
                            <a:xfrm>
                              <a:off x="635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4" name="Oval 160"/>
                          <wps:cNvSpPr>
                            <a:spLocks noChangeArrowheads="1"/>
                          </wps:cNvSpPr>
                          <wps:spPr bwMode="auto">
                            <a:xfrm>
                              <a:off x="707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 name="Oval 161"/>
                          <wps:cNvSpPr>
                            <a:spLocks noChangeArrowheads="1"/>
                          </wps:cNvSpPr>
                          <wps:spPr bwMode="auto">
                            <a:xfrm>
                              <a:off x="743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6" name="Oval 162"/>
                          <wps:cNvSpPr>
                            <a:spLocks noChangeArrowheads="1"/>
                          </wps:cNvSpPr>
                          <wps:spPr bwMode="auto">
                            <a:xfrm>
                              <a:off x="941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7" name="Oval 163"/>
                          <wps:cNvSpPr>
                            <a:spLocks noChangeArrowheads="1"/>
                          </wps:cNvSpPr>
                          <wps:spPr bwMode="auto">
                            <a:xfrm>
                              <a:off x="977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 name="Rectangle 164"/>
                          <wps:cNvSpPr>
                            <a:spLocks noChangeArrowheads="1"/>
                          </wps:cNvSpPr>
                          <wps:spPr bwMode="auto">
                            <a:xfrm>
                              <a:off x="5454" y="82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 name="Line 165"/>
                          <wps:cNvCnPr/>
                          <wps:spPr bwMode="auto">
                            <a:xfrm flipV="1">
                              <a:off x="5994" y="7560"/>
                              <a:ext cx="0" cy="54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80" name="Freeform 166"/>
                          <wps:cNvSpPr>
                            <a:spLocks/>
                          </wps:cNvSpPr>
                          <wps:spPr bwMode="auto">
                            <a:xfrm>
                              <a:off x="5814" y="8100"/>
                              <a:ext cx="210" cy="210"/>
                            </a:xfrm>
                            <a:custGeom>
                              <a:avLst/>
                              <a:gdLst>
                                <a:gd name="T0" fmla="*/ 0 w 210"/>
                                <a:gd name="T1" fmla="*/ 180 h 210"/>
                                <a:gd name="T2" fmla="*/ 180 w 210"/>
                                <a:gd name="T3" fmla="*/ 180 h 210"/>
                                <a:gd name="T4" fmla="*/ 180 w 210"/>
                                <a:gd name="T5" fmla="*/ 0 h 210"/>
                                <a:gd name="T6" fmla="*/ 0 60000 65536"/>
                                <a:gd name="T7" fmla="*/ 0 60000 65536"/>
                                <a:gd name="T8" fmla="*/ 0 60000 65536"/>
                              </a:gdLst>
                              <a:ahLst/>
                              <a:cxnLst>
                                <a:cxn ang="T6">
                                  <a:pos x="T0" y="T1"/>
                                </a:cxn>
                                <a:cxn ang="T7">
                                  <a:pos x="T2" y="T3"/>
                                </a:cxn>
                                <a:cxn ang="T8">
                                  <a:pos x="T4" y="T5"/>
                                </a:cxn>
                              </a:cxnLst>
                              <a:rect l="0" t="0" r="r" b="b"/>
                              <a:pathLst>
                                <a:path w="210" h="210">
                                  <a:moveTo>
                                    <a:pt x="0" y="180"/>
                                  </a:moveTo>
                                  <a:cubicBezTo>
                                    <a:pt x="75" y="195"/>
                                    <a:pt x="150" y="210"/>
                                    <a:pt x="180" y="180"/>
                                  </a:cubicBezTo>
                                  <a:cubicBezTo>
                                    <a:pt x="210" y="150"/>
                                    <a:pt x="18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Rectangle 167"/>
                          <wps:cNvSpPr>
                            <a:spLocks noChangeArrowheads="1"/>
                          </wps:cNvSpPr>
                          <wps:spPr bwMode="auto">
                            <a:xfrm>
                              <a:off x="4194" y="8280"/>
                              <a:ext cx="10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3" name="Rectangle 168"/>
                          <wps:cNvSpPr>
                            <a:spLocks noChangeArrowheads="1"/>
                          </wps:cNvSpPr>
                          <wps:spPr bwMode="auto">
                            <a:xfrm>
                              <a:off x="7074" y="8280"/>
                              <a:ext cx="10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4" name="Rectangle 169"/>
                          <wps:cNvSpPr>
                            <a:spLocks noChangeArrowheads="1"/>
                          </wps:cNvSpPr>
                          <wps:spPr bwMode="auto">
                            <a:xfrm>
                              <a:off x="8334" y="8280"/>
                              <a:ext cx="10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5" name="Rectangle 170"/>
                          <wps:cNvSpPr>
                            <a:spLocks noChangeArrowheads="1"/>
                          </wps:cNvSpPr>
                          <wps:spPr bwMode="auto">
                            <a:xfrm>
                              <a:off x="9594" y="8280"/>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6" name="Rectangle 171"/>
                          <wps:cNvSpPr>
                            <a:spLocks noChangeArrowheads="1"/>
                          </wps:cNvSpPr>
                          <wps:spPr bwMode="auto">
                            <a:xfrm>
                              <a:off x="9774" y="8460"/>
                              <a:ext cx="30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7" name="AutoShape 172"/>
                          <wps:cNvSpPr>
                            <a:spLocks noChangeArrowheads="1"/>
                          </wps:cNvSpPr>
                          <wps:spPr bwMode="auto">
                            <a:xfrm rot="5400000">
                              <a:off x="6714" y="9180"/>
                              <a:ext cx="180" cy="18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pic:pic xmlns:pic="http://schemas.openxmlformats.org/drawingml/2006/picture">
                        <pic:nvPicPr>
                          <pic:cNvPr id="288" name="Picture 1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423" y="8395"/>
                            <a:ext cx="123" cy="397"/>
                          </a:xfrm>
                          <a:prstGeom prst="rect">
                            <a:avLst/>
                          </a:prstGeom>
                          <a:noFill/>
                          <a:extLst>
                            <a:ext uri="{909E8E84-426E-40DD-AFC4-6F175D3DCCD1}">
                              <a14:hiddenFill xmlns:a14="http://schemas.microsoft.com/office/drawing/2010/main">
                                <a:solidFill>
                                  <a:srgbClr val="FFFFFF"/>
                                </a:solidFill>
                              </a14:hiddenFill>
                            </a:ext>
                          </a:extLst>
                        </pic:spPr>
                      </pic:pic>
                      <wps:wsp>
                        <wps:cNvPr id="289" name="Text Box 174"/>
                        <wps:cNvSpPr txBox="1">
                          <a:spLocks noChangeArrowheads="1"/>
                        </wps:cNvSpPr>
                        <wps:spPr bwMode="auto">
                          <a:xfrm>
                            <a:off x="3421" y="8723"/>
                            <a:ext cx="751"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6EDFA" w14:textId="77777777" w:rsidR="001054ED" w:rsidRPr="00CF4E45" w:rsidRDefault="001054ED" w:rsidP="00477D05">
                              <w:pPr>
                                <w:rPr>
                                  <w:sz w:val="12"/>
                                  <w:szCs w:val="12"/>
                                </w:rPr>
                              </w:pPr>
                              <w:r w:rsidRPr="00CF4E45">
                                <w:rPr>
                                  <w:sz w:val="12"/>
                                  <w:szCs w:val="12"/>
                                </w:rPr>
                                <w:t>H</w:t>
                              </w:r>
                              <w:r>
                                <w:rPr>
                                  <w:sz w:val="12"/>
                                  <w:szCs w:val="12"/>
                                </w:rPr>
                                <w:t>andheld</w:t>
                              </w:r>
                              <w:r w:rsidRPr="00CF4E45">
                                <w:rPr>
                                  <w:sz w:val="12"/>
                                  <w:szCs w:val="12"/>
                                </w:rPr>
                                <w:t xml:space="preserve"> MS</w:t>
                              </w:r>
                            </w:p>
                          </w:txbxContent>
                        </wps:txbx>
                        <wps:bodyPr rot="0" vert="horz" wrap="square" lIns="18000" tIns="45720" rIns="18000" bIns="45720" anchor="t" anchorCtr="0" upright="1">
                          <a:noAutofit/>
                        </wps:bodyPr>
                      </wps:wsp>
                      <wps:wsp>
                        <wps:cNvPr id="290" name="Line 175"/>
                        <wps:cNvCnPr/>
                        <wps:spPr bwMode="auto">
                          <a:xfrm>
                            <a:off x="1876" y="6628"/>
                            <a:ext cx="3966" cy="1535"/>
                          </a:xfrm>
                          <a:prstGeom prst="line">
                            <a:avLst/>
                          </a:prstGeom>
                          <a:noFill/>
                          <a:ln w="9525">
                            <a:solidFill>
                              <a:srgbClr val="3366FF"/>
                            </a:solidFill>
                            <a:round/>
                            <a:headEnd type="none" w="sm" len="lg"/>
                            <a:tailEnd type="stealth" w="sm" len="lg"/>
                          </a:ln>
                          <a:extLst>
                            <a:ext uri="{909E8E84-426E-40DD-AFC4-6F175D3DCCD1}">
                              <a14:hiddenFill xmlns:a14="http://schemas.microsoft.com/office/drawing/2010/main">
                                <a:noFill/>
                              </a14:hiddenFill>
                            </a:ext>
                          </a:extLst>
                        </wps:spPr>
                        <wps:bodyPr/>
                      </wps:wsp>
                      <wps:wsp>
                        <wps:cNvPr id="291" name="Line 176"/>
                        <wps:cNvCnPr/>
                        <wps:spPr bwMode="auto">
                          <a:xfrm>
                            <a:off x="1876" y="6721"/>
                            <a:ext cx="1599" cy="1587"/>
                          </a:xfrm>
                          <a:prstGeom prst="line">
                            <a:avLst/>
                          </a:prstGeom>
                          <a:noFill/>
                          <a:ln w="9525">
                            <a:solidFill>
                              <a:srgbClr val="3366FF"/>
                            </a:solidFill>
                            <a:round/>
                            <a:headEnd type="none" w="sm" len="lg"/>
                            <a:tailEnd type="stealth" w="sm" len="lg"/>
                          </a:ln>
                          <a:extLst>
                            <a:ext uri="{909E8E84-426E-40DD-AFC4-6F175D3DCCD1}">
                              <a14:hiddenFill xmlns:a14="http://schemas.microsoft.com/office/drawing/2010/main">
                                <a:noFill/>
                              </a14:hiddenFill>
                            </a:ext>
                          </a:extLst>
                        </wps:spPr>
                        <wps:bodyPr/>
                      </wps:wsp>
                      <wps:wsp>
                        <wps:cNvPr id="292" name="Text Box 177"/>
                        <wps:cNvSpPr txBox="1">
                          <a:spLocks noChangeArrowheads="1"/>
                        </wps:cNvSpPr>
                        <wps:spPr bwMode="auto">
                          <a:xfrm>
                            <a:off x="1709" y="7234"/>
                            <a:ext cx="751"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6E78D" w14:textId="77777777" w:rsidR="001054ED" w:rsidRPr="00CF4E45" w:rsidRDefault="001054ED" w:rsidP="00477D05">
                              <w:pPr>
                                <w:rPr>
                                  <w:sz w:val="12"/>
                                  <w:szCs w:val="12"/>
                                </w:rPr>
                              </w:pPr>
                              <w:r w:rsidRPr="00CF4E45">
                                <w:rPr>
                                  <w:sz w:val="12"/>
                                  <w:szCs w:val="12"/>
                                </w:rPr>
                                <w:t>R-GSM BTS</w:t>
                              </w:r>
                            </w:p>
                          </w:txbxContent>
                        </wps:txbx>
                        <wps:bodyPr rot="0" vert="horz" wrap="square" lIns="91440" tIns="45720" rIns="91440" bIns="45720" anchor="t" anchorCtr="0" upright="1">
                          <a:noAutofit/>
                        </wps:bodyPr>
                      </wps:wsp>
                      <wps:wsp>
                        <wps:cNvPr id="293" name="Rectangle 187"/>
                        <wps:cNvSpPr>
                          <a:spLocks noChangeArrowheads="1"/>
                        </wps:cNvSpPr>
                        <wps:spPr bwMode="auto">
                          <a:xfrm>
                            <a:off x="7807" y="10132"/>
                            <a:ext cx="57"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4" name="Line 188"/>
                        <wps:cNvCnPr/>
                        <wps:spPr bwMode="auto">
                          <a:xfrm flipV="1">
                            <a:off x="7864" y="10018"/>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Text Box 189"/>
                        <wps:cNvSpPr txBox="1">
                          <a:spLocks noChangeArrowheads="1"/>
                        </wps:cNvSpPr>
                        <wps:spPr bwMode="auto">
                          <a:xfrm>
                            <a:off x="7636" y="10003"/>
                            <a:ext cx="91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8A56A" w14:textId="77777777" w:rsidR="001054ED" w:rsidRPr="004E7045" w:rsidRDefault="001054ED" w:rsidP="00477D05">
                              <w:pPr>
                                <w:jc w:val="right"/>
                                <w:rPr>
                                  <w:sz w:val="12"/>
                                  <w:szCs w:val="12"/>
                                  <w:vertAlign w:val="subscript"/>
                                </w:rPr>
                              </w:pPr>
                              <w:r>
                                <w:rPr>
                                  <w:sz w:val="12"/>
                                  <w:szCs w:val="12"/>
                                </w:rPr>
                                <w:t xml:space="preserve">HA </w:t>
                              </w:r>
                              <w:r w:rsidRPr="004E7045">
                                <w:rPr>
                                  <w:sz w:val="12"/>
                                  <w:szCs w:val="12"/>
                                </w:rPr>
                                <w:t>SRD</w:t>
                              </w:r>
                            </w:p>
                          </w:txbxContent>
                        </wps:txbx>
                        <wps:bodyPr rot="0" vert="horz" wrap="square" lIns="91440" tIns="45720" rIns="91440" bIns="45720" anchor="t" anchorCtr="0" upright="1">
                          <a:noAutofit/>
                        </wps:bodyPr>
                      </wps:wsp>
                      <wps:wsp>
                        <wps:cNvPr id="225" name="Rectangle 190"/>
                        <wps:cNvSpPr>
                          <a:spLocks noChangeArrowheads="1"/>
                        </wps:cNvSpPr>
                        <wps:spPr bwMode="auto">
                          <a:xfrm>
                            <a:off x="7465" y="6712"/>
                            <a:ext cx="57"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6" name="Line 191"/>
                        <wps:cNvCnPr/>
                        <wps:spPr bwMode="auto">
                          <a:xfrm flipV="1">
                            <a:off x="7522" y="6598"/>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Text Box 192"/>
                        <wps:cNvSpPr txBox="1">
                          <a:spLocks noChangeArrowheads="1"/>
                        </wps:cNvSpPr>
                        <wps:spPr bwMode="auto">
                          <a:xfrm>
                            <a:off x="6207" y="6228"/>
                            <a:ext cx="11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CEC33" w14:textId="77777777" w:rsidR="001054ED" w:rsidRPr="004E7045" w:rsidRDefault="001054ED" w:rsidP="00477D05">
                              <w:pPr>
                                <w:jc w:val="right"/>
                                <w:rPr>
                                  <w:sz w:val="12"/>
                                  <w:szCs w:val="12"/>
                                  <w:vertAlign w:val="subscript"/>
                                </w:rPr>
                              </w:pPr>
                              <w:r>
                                <w:rPr>
                                  <w:sz w:val="12"/>
                                  <w:szCs w:val="12"/>
                                </w:rPr>
                                <w:t>RFID reader at a warehouse</w:t>
                              </w:r>
                            </w:p>
                          </w:txbxContent>
                        </wps:txbx>
                        <wps:bodyPr rot="0" vert="horz" wrap="square" lIns="91440" tIns="45720" rIns="91440" bIns="45720" anchor="t" anchorCtr="0" upright="1">
                          <a:noAutofit/>
                        </wps:bodyPr>
                      </wps:wsp>
                      <wps:wsp>
                        <wps:cNvPr id="228" name="Line 193"/>
                        <wps:cNvCnPr/>
                        <wps:spPr bwMode="auto">
                          <a:xfrm flipH="1">
                            <a:off x="7896" y="9961"/>
                            <a:ext cx="367" cy="78"/>
                          </a:xfrm>
                          <a:prstGeom prst="line">
                            <a:avLst/>
                          </a:prstGeom>
                          <a:noFill/>
                          <a:ln w="9525">
                            <a:solidFill>
                              <a:srgbClr val="3366FF"/>
                            </a:solidFill>
                            <a:round/>
                            <a:headEnd type="stealth" w="sm" len="lg"/>
                            <a:tailEnd type="stealth" w="sm" len="lg"/>
                          </a:ln>
                          <a:extLst>
                            <a:ext uri="{909E8E84-426E-40DD-AFC4-6F175D3DCCD1}">
                              <a14:hiddenFill xmlns:a14="http://schemas.microsoft.com/office/drawing/2010/main">
                                <a:noFill/>
                              </a14:hiddenFill>
                            </a:ext>
                          </a:extLst>
                        </wps:spPr>
                        <wps:bodyPr/>
                      </wps:wsp>
                      <wps:wsp>
                        <wps:cNvPr id="229" name="Line 194"/>
                        <wps:cNvCnPr/>
                        <wps:spPr bwMode="auto">
                          <a:xfrm flipH="1" flipV="1">
                            <a:off x="7575" y="6627"/>
                            <a:ext cx="57" cy="342"/>
                          </a:xfrm>
                          <a:prstGeom prst="line">
                            <a:avLst/>
                          </a:prstGeom>
                          <a:noFill/>
                          <a:ln w="9525">
                            <a:solidFill>
                              <a:srgbClr val="3366FF"/>
                            </a:solidFill>
                            <a:round/>
                            <a:headEnd type="stealth" w="sm" len="sm"/>
                            <a:tailEnd type="stealth" w="sm" len="sm"/>
                          </a:ln>
                          <a:extLst>
                            <a:ext uri="{909E8E84-426E-40DD-AFC4-6F175D3DCCD1}">
                              <a14:hiddenFill xmlns:a14="http://schemas.microsoft.com/office/drawing/2010/main">
                                <a:noFill/>
                              </a14:hiddenFill>
                            </a:ext>
                          </a:extLst>
                        </wps:spPr>
                        <wps:bodyPr/>
                      </wps:wsp>
                      <wps:wsp>
                        <wps:cNvPr id="49" name="Line 195"/>
                        <wps:cNvCnPr/>
                        <wps:spPr bwMode="auto">
                          <a:xfrm flipH="1" flipV="1">
                            <a:off x="6040" y="8251"/>
                            <a:ext cx="1767" cy="1710"/>
                          </a:xfrm>
                          <a:prstGeom prst="line">
                            <a:avLst/>
                          </a:prstGeom>
                          <a:noFill/>
                          <a:ln w="9525">
                            <a:solidFill>
                              <a:srgbClr val="FF0000"/>
                            </a:solidFill>
                            <a:prstDash val="dash"/>
                            <a:round/>
                            <a:headEnd type="none" w="sm" len="lg"/>
                            <a:tailEnd type="stealth" w="sm" len="lg"/>
                          </a:ln>
                          <a:extLst>
                            <a:ext uri="{909E8E84-426E-40DD-AFC4-6F175D3DCCD1}">
                              <a14:hiddenFill xmlns:a14="http://schemas.microsoft.com/office/drawing/2010/main">
                                <a:noFill/>
                              </a14:hiddenFill>
                            </a:ext>
                          </a:extLst>
                        </wps:spPr>
                        <wps:bodyPr/>
                      </wps:wsp>
                      <wps:wsp>
                        <wps:cNvPr id="230" name="Line 196"/>
                        <wps:cNvCnPr/>
                        <wps:spPr bwMode="auto">
                          <a:xfrm flipH="1" flipV="1">
                            <a:off x="3532" y="8365"/>
                            <a:ext cx="4218" cy="1653"/>
                          </a:xfrm>
                          <a:prstGeom prst="line">
                            <a:avLst/>
                          </a:prstGeom>
                          <a:noFill/>
                          <a:ln w="9525">
                            <a:solidFill>
                              <a:srgbClr val="FF0000"/>
                            </a:solidFill>
                            <a:prstDash val="dash"/>
                            <a:round/>
                            <a:headEnd type="none" w="sm" len="lg"/>
                            <a:tailEnd type="stealth" w="sm" len="lg"/>
                          </a:ln>
                          <a:extLst>
                            <a:ext uri="{909E8E84-426E-40DD-AFC4-6F175D3DCCD1}">
                              <a14:hiddenFill xmlns:a14="http://schemas.microsoft.com/office/drawing/2010/main">
                                <a:noFill/>
                              </a14:hiddenFill>
                            </a:ext>
                          </a:extLst>
                        </wps:spPr>
                        <wps:bodyPr/>
                      </wps:wsp>
                      <wps:wsp>
                        <wps:cNvPr id="231" name="Line 197"/>
                        <wps:cNvCnPr/>
                        <wps:spPr bwMode="auto">
                          <a:xfrm flipH="1">
                            <a:off x="3532" y="6655"/>
                            <a:ext cx="3933" cy="1710"/>
                          </a:xfrm>
                          <a:prstGeom prst="line">
                            <a:avLst/>
                          </a:prstGeom>
                          <a:noFill/>
                          <a:ln w="9525">
                            <a:solidFill>
                              <a:srgbClr val="FF0000"/>
                            </a:solidFill>
                            <a:prstDash val="dash"/>
                            <a:round/>
                            <a:headEnd type="none" w="sm" len="lg"/>
                            <a:tailEnd type="stealth" w="sm" len="lg"/>
                          </a:ln>
                          <a:extLst>
                            <a:ext uri="{909E8E84-426E-40DD-AFC4-6F175D3DCCD1}">
                              <a14:hiddenFill xmlns:a14="http://schemas.microsoft.com/office/drawing/2010/main">
                                <a:noFill/>
                              </a14:hiddenFill>
                            </a:ext>
                          </a:extLst>
                        </wps:spPr>
                        <wps:bodyPr/>
                      </wps:wsp>
                      <wps:wsp>
                        <wps:cNvPr id="232" name="Line 198"/>
                        <wps:cNvCnPr/>
                        <wps:spPr bwMode="auto">
                          <a:xfrm flipH="1">
                            <a:off x="6040" y="6655"/>
                            <a:ext cx="1425" cy="1482"/>
                          </a:xfrm>
                          <a:prstGeom prst="line">
                            <a:avLst/>
                          </a:prstGeom>
                          <a:noFill/>
                          <a:ln w="9525">
                            <a:solidFill>
                              <a:srgbClr val="FF0000"/>
                            </a:solidFill>
                            <a:prstDash val="dash"/>
                            <a:round/>
                            <a:headEnd type="none" w="sm" len="lg"/>
                            <a:tailEnd type="stealth" w="sm" len="lg"/>
                          </a:ln>
                          <a:extLst>
                            <a:ext uri="{909E8E84-426E-40DD-AFC4-6F175D3DCCD1}">
                              <a14:hiddenFill xmlns:a14="http://schemas.microsoft.com/office/drawing/2010/main">
                                <a:noFill/>
                              </a14:hiddenFill>
                            </a:ext>
                          </a:extLst>
                        </wps:spPr>
                        <wps:bodyPr/>
                      </wps:wsp>
                      <wps:wsp>
                        <wps:cNvPr id="59" name="Rectangle 200"/>
                        <wps:cNvSpPr>
                          <a:spLocks noChangeArrowheads="1"/>
                        </wps:cNvSpPr>
                        <wps:spPr bwMode="auto">
                          <a:xfrm>
                            <a:off x="8284" y="9910"/>
                            <a:ext cx="57"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3" name="Line 201"/>
                        <wps:cNvCnPr/>
                        <wps:spPr bwMode="auto">
                          <a:xfrm flipV="1">
                            <a:off x="8341" y="9808"/>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203"/>
                        <wps:cNvCnPr/>
                        <wps:spPr bwMode="auto">
                          <a:xfrm flipV="1">
                            <a:off x="1990" y="6598"/>
                            <a:ext cx="5472" cy="0"/>
                          </a:xfrm>
                          <a:prstGeom prst="line">
                            <a:avLst/>
                          </a:prstGeom>
                          <a:noFill/>
                          <a:ln w="9525">
                            <a:solidFill>
                              <a:srgbClr val="FF0000"/>
                            </a:solidFill>
                            <a:prstDash val="dash"/>
                            <a:round/>
                            <a:headEnd type="none" w="sm" len="lg"/>
                            <a:tailEnd type="stealth" w="sm" len="lg"/>
                          </a:ln>
                          <a:extLst>
                            <a:ext uri="{909E8E84-426E-40DD-AFC4-6F175D3DCCD1}">
                              <a14:hiddenFill xmlns:a14="http://schemas.microsoft.com/office/drawing/2010/main">
                                <a:noFill/>
                              </a14:hiddenFill>
                            </a:ext>
                          </a:extLst>
                        </wps:spPr>
                        <wps:bodyPr/>
                      </wps:wsp>
                      <wps:wsp>
                        <wps:cNvPr id="257" name="Line 204"/>
                        <wps:cNvCnPr/>
                        <wps:spPr bwMode="auto">
                          <a:xfrm>
                            <a:off x="2053" y="6769"/>
                            <a:ext cx="5700" cy="3192"/>
                          </a:xfrm>
                          <a:prstGeom prst="line">
                            <a:avLst/>
                          </a:prstGeom>
                          <a:noFill/>
                          <a:ln w="9525">
                            <a:solidFill>
                              <a:srgbClr val="FF0000"/>
                            </a:solidFill>
                            <a:prstDash val="dash"/>
                            <a:round/>
                            <a:headEnd type="none" w="sm" len="lg"/>
                            <a:tailEnd type="stealth" w="sm" len="lg"/>
                          </a:ln>
                          <a:extLst>
                            <a:ext uri="{909E8E84-426E-40DD-AFC4-6F175D3DCCD1}">
                              <a14:hiddenFill xmlns:a14="http://schemas.microsoft.com/office/drawing/2010/main">
                                <a:noFill/>
                              </a14:hiddenFill>
                            </a:ext>
                          </a:extLst>
                        </wps:spPr>
                        <wps:bodyPr/>
                      </wps:wsp>
                      <wps:wsp>
                        <wps:cNvPr id="258" name="Oval 205"/>
                        <wps:cNvSpPr>
                          <a:spLocks noChangeArrowheads="1"/>
                        </wps:cNvSpPr>
                        <wps:spPr bwMode="auto">
                          <a:xfrm>
                            <a:off x="2620" y="6484"/>
                            <a:ext cx="114" cy="741"/>
                          </a:xfrm>
                          <a:prstGeom prst="ellipse">
                            <a:avLst/>
                          </a:prstGeom>
                          <a:noFill/>
                          <a:ln w="9525" cap="rnd">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Text Box 206"/>
                        <wps:cNvSpPr txBox="1">
                          <a:spLocks noChangeArrowheads="1"/>
                        </wps:cNvSpPr>
                        <wps:spPr bwMode="auto">
                          <a:xfrm>
                            <a:off x="2563" y="6541"/>
                            <a:ext cx="11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E829D" w14:textId="77777777" w:rsidR="001054ED" w:rsidRPr="00D42285" w:rsidRDefault="001054ED" w:rsidP="00477D05">
                              <w:pPr>
                                <w:jc w:val="right"/>
                                <w:rPr>
                                  <w:color w:val="FF0000"/>
                                  <w:sz w:val="12"/>
                                  <w:szCs w:val="12"/>
                                  <w:vertAlign w:val="subscript"/>
                                  <w:lang w:val="da-DK"/>
                                </w:rPr>
                              </w:pPr>
                              <w:r w:rsidRPr="00D42285">
                                <w:rPr>
                                  <w:color w:val="FF0000"/>
                                  <w:sz w:val="12"/>
                                  <w:szCs w:val="12"/>
                                  <w:lang w:val="da-DK"/>
                                </w:rPr>
                                <w:t xml:space="preserve">ER-GSM to SRD/RFID </w:t>
                              </w:r>
                              <w:proofErr w:type="spellStart"/>
                              <w:r w:rsidRPr="00D42285">
                                <w:rPr>
                                  <w:color w:val="FF0000"/>
                                  <w:sz w:val="12"/>
                                  <w:szCs w:val="12"/>
                                  <w:lang w:val="da-DK"/>
                                </w:rPr>
                                <w:t>interference</w:t>
                              </w:r>
                              <w:proofErr w:type="spellEnd"/>
                            </w:p>
                          </w:txbxContent>
                        </wps:txbx>
                        <wps:bodyPr rot="0" vert="horz" wrap="square" lIns="91440" tIns="45720" rIns="91440" bIns="45720" anchor="t" anchorCtr="0" upright="1">
                          <a:noAutofit/>
                        </wps:bodyPr>
                      </wps:wsp>
                      <wps:wsp>
                        <wps:cNvPr id="81" name="Oval 207"/>
                        <wps:cNvSpPr>
                          <a:spLocks noChangeArrowheads="1"/>
                        </wps:cNvSpPr>
                        <wps:spPr bwMode="auto">
                          <a:xfrm>
                            <a:off x="6553" y="6883"/>
                            <a:ext cx="114" cy="741"/>
                          </a:xfrm>
                          <a:prstGeom prst="ellipse">
                            <a:avLst/>
                          </a:prstGeom>
                          <a:noFill/>
                          <a:ln w="9525" cap="rnd">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Text Box 208"/>
                        <wps:cNvSpPr txBox="1">
                          <a:spLocks noChangeArrowheads="1"/>
                        </wps:cNvSpPr>
                        <wps:spPr bwMode="auto">
                          <a:xfrm>
                            <a:off x="5584" y="7396"/>
                            <a:ext cx="11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281A5" w14:textId="77777777" w:rsidR="001054ED" w:rsidRPr="00D42285" w:rsidRDefault="001054ED" w:rsidP="00477D05">
                              <w:pPr>
                                <w:rPr>
                                  <w:color w:val="FF0000"/>
                                  <w:sz w:val="12"/>
                                  <w:szCs w:val="12"/>
                                  <w:vertAlign w:val="subscript"/>
                                  <w:lang w:val="da-DK"/>
                                </w:rPr>
                              </w:pPr>
                              <w:r w:rsidRPr="00D42285">
                                <w:rPr>
                                  <w:color w:val="FF0000"/>
                                  <w:sz w:val="12"/>
                                  <w:szCs w:val="12"/>
                                  <w:lang w:val="da-DK"/>
                                </w:rPr>
                                <w:t xml:space="preserve">SRD/RFID to ER-GSM </w:t>
                              </w:r>
                              <w:proofErr w:type="spellStart"/>
                              <w:r w:rsidRPr="00D42285">
                                <w:rPr>
                                  <w:color w:val="FF0000"/>
                                  <w:sz w:val="12"/>
                                  <w:szCs w:val="12"/>
                                  <w:lang w:val="da-DK"/>
                                </w:rPr>
                                <w:t>interference</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01E54" id="Group 134" o:spid="_x0000_s1240" style="position:absolute;left:0;text-align:left;margin-left:41.2pt;margin-top:89.8pt;width:407.35pt;height:214.4pt;z-index:251660800;mso-position-horizontal-relative:text;mso-position-vertical-relative:text" coordorigin="1252,6228" coordsize="8147,428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">
                <v:shape id="Picture 135" o:spid="_x0000_s1241" type="#_x0000_t75" alt="MC900237110[1]" style="position:absolute;left:7233;top:6399;width:2166;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">
                  <v:imagedata r:id="rId96" o:title="MC900237110[1]"/>
                </v:shape>
                <v:shape id="Picture 150" o:spid="_x0000_s1242" type="#_x0000_t75" style="position:absolute;left:1325;top:6427;width:593;height:1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">
                  <v:imagedata r:id="rId29" o:title=""/>
                </v:shape>
                <v:shape id="Picture 151" o:spid="_x0000_s1243" type="#_x0000_t75" style="position:absolute;left:3003;top:8256;width:430;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">
                  <v:imagedata r:id="rId30" o:title=""/>
                </v:shape>
                <v:shape id="Picture 152" o:spid="_x0000_s1244" type="#_x0000_t75" alt="MC900030019[1]" style="position:absolute;left:1252;top:8217;width:2393;height:1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">
                  <v:imagedata r:id="rId31" o:title="MC900030019[1]"/>
                </v:shape>
                <v:group id="Group 153" o:spid="_x0000_s1245" style="position:absolute;left:4673;top:8209;width:3590;height:1157" coordorigin="3654,7560" coordsize="66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AutoShape 154" o:spid="_x0000_s1246" type="#_x0000_t121" style="position:absolute;left:3654;top:8100;width:30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">
                    <v:textbox>
                      <w:txbxContent>
                        <w:p w14:paraId="21D52C46" w14:textId="77777777" w:rsidR="001054ED" w:rsidRDefault="001054ED" w:rsidP="00477D05">
                          <w:pPr>
                            <w:rPr>
                              <w:sz w:val="12"/>
                              <w:szCs w:val="12"/>
                            </w:rPr>
                          </w:pPr>
                          <w:r w:rsidRPr="00CF4E45">
                            <w:rPr>
                              <w:sz w:val="12"/>
                              <w:szCs w:val="12"/>
                            </w:rPr>
                            <w:t xml:space="preserve">                  </w:t>
                          </w:r>
                        </w:p>
                        <w:p w14:paraId="0A103381" w14:textId="77777777" w:rsidR="001054ED" w:rsidRPr="00CF4E45" w:rsidRDefault="001054ED" w:rsidP="00477D05">
                          <w:pPr>
                            <w:rPr>
                              <w:sz w:val="12"/>
                              <w:szCs w:val="12"/>
                            </w:rPr>
                          </w:pPr>
                          <w:r>
                            <w:rPr>
                              <w:sz w:val="12"/>
                              <w:szCs w:val="12"/>
                            </w:rPr>
                            <w:t xml:space="preserve">             </w:t>
                          </w:r>
                          <w:r w:rsidRPr="00CF4E45">
                            <w:rPr>
                              <w:sz w:val="12"/>
                              <w:szCs w:val="12"/>
                            </w:rPr>
                            <w:t xml:space="preserve">       Train MS</w:t>
                          </w:r>
                        </w:p>
                        <w:p w14:paraId="2A948693" w14:textId="77777777" w:rsidR="001054ED" w:rsidRPr="00CF4E45" w:rsidRDefault="001054ED" w:rsidP="00477D05">
                          <w:pPr>
                            <w:rPr>
                              <w:sz w:val="12"/>
                              <w:szCs w:val="12"/>
                            </w:rPr>
                          </w:pPr>
                          <w:r w:rsidRPr="00CF4E45">
                            <w:rPr>
                              <w:sz w:val="12"/>
                              <w:szCs w:val="12"/>
                            </w:rPr>
                            <w:t>Locomotive</w:t>
                          </w:r>
                        </w:p>
                      </w:txbxContent>
                    </v:textbox>
                  </v:shape>
                  <v:shape id="AutoShape 155" o:spid="_x0000_s1247" type="#_x0000_t109" style="position:absolute;left:6894;top:8100;width:34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"/>
                  <v:oval id="Oval 156" o:spid="_x0000_s1248" style="position:absolute;left:3654;top:93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"/>
                  <v:oval id="Oval 157" o:spid="_x0000_s1249" style="position:absolute;left:4014;top:93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"/>
                  <v:oval id="Oval 158" o:spid="_x0000_s1250" style="position:absolute;left:5994;top:93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"/>
                  <v:oval id="Oval 159" o:spid="_x0000_s1251" style="position:absolute;left:6354;top:93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"/>
                  <v:oval id="Oval 160" o:spid="_x0000_s1252" style="position:absolute;left:7074;top:93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"/>
                  <v:oval id="Oval 161" o:spid="_x0000_s1253" style="position:absolute;left:7434;top:93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"/>
                  <v:oval id="Oval 162" o:spid="_x0000_s1254" style="position:absolute;left:9414;top:93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"/>
                  <v:oval id="Oval 163" o:spid="_x0000_s1255" style="position:absolute;left:9774;top:93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"/>
                  <v:rect id="Rectangle 164" o:spid="_x0000_s1256" style="position:absolute;left:5454;top:82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"/>
                  <v:line id="Line 165" o:spid="_x0000_s1257" style="position:absolute;flip:y;visibility:visible;mso-wrap-style:square" from="5994,7560" to="5994,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">
                    <v:stroke endarrow="oval"/>
                  </v:line>
                  <v:shape id="Freeform 166" o:spid="_x0000_s1258" style="position:absolute;left:5814;top:8100;width:210;height:210;visibility:visible;mso-wrap-style:square;v-text-anchor:top" coordsize="2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" path="m,180v75,15,150,30,180,c210,150,180,30,180,e" filled="f">
                    <v:path arrowok="t" o:connecttype="custom" o:connectlocs="0,180;180,180;180,0" o:connectangles="0,0,0"/>
                  </v:shape>
                  <v:rect id="Rectangle 167" o:spid="_x0000_s1259" style="position:absolute;left:4194;top:8280;width:10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"/>
                  <v:rect id="Rectangle 168" o:spid="_x0000_s1260" style="position:absolute;left:7074;top:828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"/>
                  <v:rect id="Rectangle 169" o:spid="_x0000_s1261" style="position:absolute;left:8334;top:828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"/>
                  <v:rect id="Rectangle 170" o:spid="_x0000_s1262" style="position:absolute;left:9594;top:8280;width:5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"/>
                  <v:rect id="Rectangle 171" o:spid="_x0000_s1263" style="position:absolute;left:9774;top:846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"/>
                  <v:shape id="AutoShape 172" o:spid="_x0000_s1264" type="#_x0000_t125" style="position:absolute;left:6714;top:9180;width:180;height:1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"/>
                </v:group>
                <v:shape id="Picture 173" o:spid="_x0000_s1265" type="#_x0000_t75" style="position:absolute;left:3423;top:8395;width:123;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">
                  <v:imagedata r:id="rId32" o:title=""/>
                </v:shape>
                <v:shape id="Text Box 174" o:spid="_x0000_s1266" type="#_x0000_t202" style="position:absolute;left:3421;top:8723;width:751;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" filled="f" stroked="f">
                  <v:textbox inset=".5mm,,.5mm">
                    <w:txbxContent>
                      <w:p w14:paraId="3106EDFA" w14:textId="77777777" w:rsidR="001054ED" w:rsidRPr="00CF4E45" w:rsidRDefault="001054ED" w:rsidP="00477D05">
                        <w:pPr>
                          <w:rPr>
                            <w:sz w:val="12"/>
                            <w:szCs w:val="12"/>
                          </w:rPr>
                        </w:pPr>
                        <w:r w:rsidRPr="00CF4E45">
                          <w:rPr>
                            <w:sz w:val="12"/>
                            <w:szCs w:val="12"/>
                          </w:rPr>
                          <w:t>H</w:t>
                        </w:r>
                        <w:r>
                          <w:rPr>
                            <w:sz w:val="12"/>
                            <w:szCs w:val="12"/>
                          </w:rPr>
                          <w:t>andheld</w:t>
                        </w:r>
                        <w:r w:rsidRPr="00CF4E45">
                          <w:rPr>
                            <w:sz w:val="12"/>
                            <w:szCs w:val="12"/>
                          </w:rPr>
                          <w:t xml:space="preserve"> MS</w:t>
                        </w:r>
                      </w:p>
                    </w:txbxContent>
                  </v:textbox>
                </v:shape>
                <v:line id="Line 175" o:spid="_x0000_s1267" style="position:absolute;visibility:visible;mso-wrap-style:square" from="1876,6628" to="5842,8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" strokecolor="#36f">
                  <v:stroke startarrowwidth="narrow" startarrowlength="long" endarrow="classic" endarrowwidth="narrow" endarrowlength="long"/>
                </v:line>
                <v:line id="Line 176" o:spid="_x0000_s1268" style="position:absolute;visibility:visible;mso-wrap-style:square" from="1876,6721" to="3475,8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" strokecolor="#36f">
                  <v:stroke startarrowwidth="narrow" startarrowlength="long" endarrow="classic" endarrowwidth="narrow" endarrowlength="long"/>
                </v:line>
                <v:shape id="Text Box 177" o:spid="_x0000_s1269" type="#_x0000_t202" style="position:absolute;left:1709;top:7234;width:751;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6026E78D" w14:textId="77777777" w:rsidR="001054ED" w:rsidRPr="00CF4E45" w:rsidRDefault="001054ED" w:rsidP="00477D05">
                        <w:pPr>
                          <w:rPr>
                            <w:sz w:val="12"/>
                            <w:szCs w:val="12"/>
                          </w:rPr>
                        </w:pPr>
                        <w:r w:rsidRPr="00CF4E45">
                          <w:rPr>
                            <w:sz w:val="12"/>
                            <w:szCs w:val="12"/>
                          </w:rPr>
                          <w:t>R-GSM BTS</w:t>
                        </w:r>
                      </w:p>
                    </w:txbxContent>
                  </v:textbox>
                </v:shape>
                <v:rect id="Rectangle 187" o:spid="_x0000_s1270" style="position:absolute;left:7807;top:10132;width:57;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"/>
                <v:line id="Line 188" o:spid="_x0000_s1271" style="position:absolute;flip:y;visibility:visible;mso-wrap-style:square" from="7864,10018" to="7864,10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"/>
                <v:shape id="Text Box 189" o:spid="_x0000_s1272" type="#_x0000_t202" style="position:absolute;left:7636;top:10003;width:91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1488A56A" w14:textId="77777777" w:rsidR="001054ED" w:rsidRPr="004E7045" w:rsidRDefault="001054ED" w:rsidP="00477D05">
                        <w:pPr>
                          <w:jc w:val="right"/>
                          <w:rPr>
                            <w:sz w:val="12"/>
                            <w:szCs w:val="12"/>
                            <w:vertAlign w:val="subscript"/>
                          </w:rPr>
                        </w:pPr>
                        <w:r>
                          <w:rPr>
                            <w:sz w:val="12"/>
                            <w:szCs w:val="12"/>
                          </w:rPr>
                          <w:t xml:space="preserve">HA </w:t>
                        </w:r>
                        <w:r w:rsidRPr="004E7045">
                          <w:rPr>
                            <w:sz w:val="12"/>
                            <w:szCs w:val="12"/>
                          </w:rPr>
                          <w:t>SRD</w:t>
                        </w:r>
                      </w:p>
                    </w:txbxContent>
                  </v:textbox>
                </v:shape>
                <v:rect id="Rectangle 190" o:spid="_x0000_s1273" style="position:absolute;left:7465;top:6712;width:57;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line id="Line 191" o:spid="_x0000_s1274" style="position:absolute;flip:y;visibility:visible;mso-wrap-style:square" from="7522,6598" to="7522,6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"/>
                <v:shape id="Text Box 192" o:spid="_x0000_s1275" type="#_x0000_t202" style="position:absolute;left:6207;top:6228;width:114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50CCEC33" w14:textId="77777777" w:rsidR="001054ED" w:rsidRPr="004E7045" w:rsidRDefault="001054ED" w:rsidP="00477D05">
                        <w:pPr>
                          <w:jc w:val="right"/>
                          <w:rPr>
                            <w:sz w:val="12"/>
                            <w:szCs w:val="12"/>
                            <w:vertAlign w:val="subscript"/>
                          </w:rPr>
                        </w:pPr>
                        <w:r>
                          <w:rPr>
                            <w:sz w:val="12"/>
                            <w:szCs w:val="12"/>
                          </w:rPr>
                          <w:t>RFID reader at a warehouse</w:t>
                        </w:r>
                      </w:p>
                    </w:txbxContent>
                  </v:textbox>
                </v:shape>
                <v:line id="Line 193" o:spid="_x0000_s1276" style="position:absolute;flip:x;visibility:visible;mso-wrap-style:square" from="7896,9961" to="8263,10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" strokecolor="#36f">
                  <v:stroke startarrow="classic" startarrowwidth="narrow" startarrowlength="long" endarrow="classic" endarrowwidth="narrow" endarrowlength="long"/>
                </v:line>
                <v:line id="Line 194" o:spid="_x0000_s1277" style="position:absolute;flip:x y;visibility:visible;mso-wrap-style:square" from="7575,6627" to="7632,6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" strokecolor="#36f">
                  <v:stroke startarrow="classic" startarrowwidth="narrow" startarrowlength="short" endarrow="classic" endarrowwidth="narrow" endarrowlength="short"/>
                </v:line>
                <v:line id="Line 195" o:spid="_x0000_s1278" style="position:absolute;flip:x y;visibility:visible;mso-wrap-style:square" from="6040,8251" to="7807,9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" strokecolor="red">
                  <v:stroke dashstyle="dash" startarrowwidth="narrow" startarrowlength="long" endarrow="classic" endarrowwidth="narrow" endarrowlength="long"/>
                </v:line>
                <v:line id="Line 196" o:spid="_x0000_s1279" style="position:absolute;flip:x y;visibility:visible;mso-wrap-style:square" from="3532,8365" to="7750,10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" strokecolor="red">
                  <v:stroke dashstyle="dash" startarrowwidth="narrow" startarrowlength="long" endarrow="classic" endarrowwidth="narrow" endarrowlength="long"/>
                </v:line>
                <v:line id="Line 197" o:spid="_x0000_s1280" style="position:absolute;flip:x;visibility:visible;mso-wrap-style:square" from="3532,6655" to="7465,8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" strokecolor="red">
                  <v:stroke dashstyle="dash" startarrowwidth="narrow" startarrowlength="long" endarrow="classic" endarrowwidth="narrow" endarrowlength="long"/>
                </v:line>
                <v:line id="Line 198" o:spid="_x0000_s1281" style="position:absolute;flip:x;visibility:visible;mso-wrap-style:square" from="6040,6655" to="7465,8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" strokecolor="red">
                  <v:stroke dashstyle="dash" startarrowwidth="narrow" startarrowlength="long" endarrow="classic" endarrowwidth="narrow" endarrowlength="long"/>
                </v:line>
                <v:rect id="Rectangle 200" o:spid="_x0000_s1282" style="position:absolute;left:8284;top:9910;width:57;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line id="Line 201" o:spid="_x0000_s1283" style="position:absolute;flip:y;visibility:visible;mso-wrap-style:square" from="8341,9808" to="8341,9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dq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jCZvsDtTDoCcvkHAAD//wMAUEsBAi0AFAAGAAgAAAAhANvh9svuAAAAhQEAABMAAAAAAAAA&#10;AAAAAAAAAAAAAFtDb250ZW50X1R5cGVzXS54bWxQSwECLQAUAAYACAAAACEAWvQsW78AAAAVAQAA&#10;CwAAAAAAAAAAAAAAAAAfAQAAX3JlbHMvLnJlbHNQSwECLQAUAAYACAAAACEA8kDHasYAAADcAAAA&#10;DwAAAAAAAAAAAAAAAAAHAgAAZHJzL2Rvd25yZXYueG1sUEsFBgAAAAADAAMAtwAAAPoCAAAAAA==&#10;"/>
                <v:line id="Line 203" o:spid="_x0000_s1284" style="position:absolute;flip:y;visibility:visible;mso-wrap-style:square" from="1990,6598" to="7462,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" strokecolor="red">
                  <v:stroke dashstyle="dash" startarrowwidth="narrow" startarrowlength="long" endarrow="classic" endarrowwidth="narrow" endarrowlength="long"/>
                </v:line>
                <v:line id="Line 204" o:spid="_x0000_s1285" style="position:absolute;visibility:visible;mso-wrap-style:square" from="2053,6769" to="7753,9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" strokecolor="red">
                  <v:stroke dashstyle="dash" startarrowwidth="narrow" startarrowlength="long" endarrow="classic" endarrowwidth="narrow" endarrowlength="long"/>
                </v:line>
                <v:oval id="Oval 205" o:spid="_x0000_s1286" style="position:absolute;left:2620;top:6484;width:114;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" filled="f" strokecolor="red">
                  <v:stroke dashstyle="1 1" endcap="round"/>
                </v:oval>
                <v:shape id="Text Box 206" o:spid="_x0000_s1287" type="#_x0000_t202" style="position:absolute;left:2563;top:6541;width:114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4A9E829D" w14:textId="77777777" w:rsidR="001054ED" w:rsidRPr="00D42285" w:rsidRDefault="001054ED" w:rsidP="00477D05">
                        <w:pPr>
                          <w:jc w:val="right"/>
                          <w:rPr>
                            <w:color w:val="FF0000"/>
                            <w:sz w:val="12"/>
                            <w:szCs w:val="12"/>
                            <w:vertAlign w:val="subscript"/>
                            <w:lang w:val="da-DK"/>
                          </w:rPr>
                        </w:pPr>
                        <w:r w:rsidRPr="00D42285">
                          <w:rPr>
                            <w:color w:val="FF0000"/>
                            <w:sz w:val="12"/>
                            <w:szCs w:val="12"/>
                            <w:lang w:val="da-DK"/>
                          </w:rPr>
                          <w:t xml:space="preserve">ER-GSM to SRD/RFID </w:t>
                        </w:r>
                        <w:proofErr w:type="spellStart"/>
                        <w:r w:rsidRPr="00D42285">
                          <w:rPr>
                            <w:color w:val="FF0000"/>
                            <w:sz w:val="12"/>
                            <w:szCs w:val="12"/>
                            <w:lang w:val="da-DK"/>
                          </w:rPr>
                          <w:t>interference</w:t>
                        </w:r>
                        <w:proofErr w:type="spellEnd"/>
                      </w:p>
                    </w:txbxContent>
                  </v:textbox>
                </v:shape>
                <v:oval id="Oval 207" o:spid="_x0000_s1288" style="position:absolute;left:6553;top:6883;width:114;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" filled="f" strokecolor="red">
                  <v:stroke dashstyle="1 1" endcap="round"/>
                </v:oval>
                <v:shape id="Text Box 208" o:spid="_x0000_s1289" type="#_x0000_t202" style="position:absolute;left:5584;top:7396;width:114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79C281A5" w14:textId="77777777" w:rsidR="001054ED" w:rsidRPr="00D42285" w:rsidRDefault="001054ED" w:rsidP="00477D05">
                        <w:pPr>
                          <w:rPr>
                            <w:color w:val="FF0000"/>
                            <w:sz w:val="12"/>
                            <w:szCs w:val="12"/>
                            <w:vertAlign w:val="subscript"/>
                            <w:lang w:val="da-DK"/>
                          </w:rPr>
                        </w:pPr>
                        <w:r w:rsidRPr="00D42285">
                          <w:rPr>
                            <w:color w:val="FF0000"/>
                            <w:sz w:val="12"/>
                            <w:szCs w:val="12"/>
                            <w:lang w:val="da-DK"/>
                          </w:rPr>
                          <w:t xml:space="preserve">SRD/RFID to ER-GSM </w:t>
                        </w:r>
                        <w:proofErr w:type="spellStart"/>
                        <w:r w:rsidRPr="00D42285">
                          <w:rPr>
                            <w:color w:val="FF0000"/>
                            <w:sz w:val="12"/>
                            <w:szCs w:val="12"/>
                            <w:lang w:val="da-DK"/>
                          </w:rPr>
                          <w:t>interference</w:t>
                        </w:r>
                        <w:proofErr w:type="spellEnd"/>
                      </w:p>
                    </w:txbxContent>
                  </v:textbox>
                </v:shape>
              </v:group>
            </w:pict>
          </mc:Fallback>
        </mc:AlternateContent>
      </w:r>
      <w:r w:rsidR="00342D83" w:rsidRPr="001B19E4">
        <w:t xml:space="preserve">In this case the proposed SRD &amp; RFID applications would have to co-exist with ER-GSM deployment in </w:t>
      </w:r>
      <w:r w:rsidR="00342D83" w:rsidRPr="001B19E4">
        <w:rPr>
          <w:iCs/>
        </w:rPr>
        <w:t>the</w:t>
      </w:r>
      <w:r w:rsidR="00342D83" w:rsidRPr="001B19E4">
        <w:t xml:space="preserve"> frequency band 918-921 MHz (downlink). The co-existence scenario would be somewhat similar to the case of SRD vs. ER-GSM in the 870-876 MHz band, except that in this case the direction of interference paths would be different (directed towards ER-GSM mobile station receivers). </w:t>
      </w:r>
      <w:r w:rsidR="00342D83" w:rsidRPr="001B19E4">
        <w:rPr>
          <w:iCs/>
        </w:rPr>
        <w:t>Also</w:t>
      </w:r>
      <w:r w:rsidR="00342D83" w:rsidRPr="001B19E4">
        <w:t xml:space="preserve"> the different types of SRD/RFID </w:t>
      </w:r>
      <w:r w:rsidR="00342D83" w:rsidRPr="001B19E4">
        <w:rPr>
          <w:iCs/>
        </w:rPr>
        <w:t>devices and their applications</w:t>
      </w:r>
      <w:r w:rsidR="00342D83" w:rsidRPr="001B19E4">
        <w:t xml:space="preserve"> might </w:t>
      </w:r>
      <w:r w:rsidR="00342D83" w:rsidRPr="001B19E4">
        <w:rPr>
          <w:iCs/>
        </w:rPr>
        <w:t>lead to significant</w:t>
      </w:r>
      <w:r w:rsidR="00342D83" w:rsidRPr="001B19E4">
        <w:t xml:space="preserve"> differences </w:t>
      </w:r>
      <w:r w:rsidR="00342D83" w:rsidRPr="001B19E4">
        <w:rPr>
          <w:iCs/>
        </w:rPr>
        <w:t>in their deployment.</w:t>
      </w:r>
      <w:r w:rsidR="00342D83" w:rsidRPr="001B19E4">
        <w:t xml:space="preserve"> This situation is illustrated in the figure below (</w:t>
      </w:r>
      <w:r w:rsidR="00342D83" w:rsidRPr="001B19E4">
        <w:rPr>
          <w:iCs/>
        </w:rPr>
        <w:t>N</w:t>
      </w:r>
      <w:r w:rsidR="00342D83" w:rsidRPr="001B19E4">
        <w:t xml:space="preserve">ote </w:t>
      </w:r>
      <w:r w:rsidR="00342D83" w:rsidRPr="001B19E4">
        <w:rPr>
          <w:iCs/>
        </w:rPr>
        <w:t>that</w:t>
      </w:r>
      <w:r w:rsidR="00342D83" w:rsidRPr="001B19E4">
        <w:t xml:space="preserve"> </w:t>
      </w:r>
      <w:r w:rsidR="00342D83" w:rsidRPr="001B19E4">
        <w:rPr>
          <w:iCs/>
        </w:rPr>
        <w:t xml:space="preserve">for simplicity </w:t>
      </w:r>
      <w:r w:rsidR="00342D83" w:rsidRPr="001B19E4">
        <w:t>only two units and two types of SRD/RFID devices are shown).</w:t>
      </w:r>
    </w:p>
    <w:p w14:paraId="410E47F8" w14:textId="77777777" w:rsidR="00342D83" w:rsidRPr="001B19E4" w:rsidRDefault="00342D83" w:rsidP="00477D05">
      <w:pPr>
        <w:pStyle w:val="ECCParagraph"/>
      </w:pPr>
    </w:p>
    <w:p w14:paraId="5BEBD048" w14:textId="77777777" w:rsidR="00342D83" w:rsidRPr="001B19E4" w:rsidRDefault="00342D83" w:rsidP="00477D05">
      <w:pPr>
        <w:pStyle w:val="ECCParagraph"/>
      </w:pPr>
      <w:r w:rsidRPr="001B19E4">
        <w:t xml:space="preserve"> </w:t>
      </w:r>
    </w:p>
    <w:p w14:paraId="00A2362C" w14:textId="77777777" w:rsidR="00342D83" w:rsidRPr="001B19E4" w:rsidRDefault="00342D83" w:rsidP="00477D05">
      <w:pPr>
        <w:pStyle w:val="ECCParagraph"/>
      </w:pPr>
    </w:p>
    <w:p w14:paraId="6A04EB8E" w14:textId="77777777" w:rsidR="00342D83" w:rsidRPr="001B19E4" w:rsidRDefault="00342D83" w:rsidP="00477D05">
      <w:pPr>
        <w:pStyle w:val="ECCParagraph"/>
      </w:pPr>
    </w:p>
    <w:p w14:paraId="59CDA1EB" w14:textId="77777777" w:rsidR="00342D83" w:rsidRPr="001B19E4" w:rsidRDefault="00342D83" w:rsidP="00477D05">
      <w:pPr>
        <w:pStyle w:val="ECCParagraph"/>
      </w:pPr>
    </w:p>
    <w:p w14:paraId="40C998ED" w14:textId="77777777" w:rsidR="00342D83" w:rsidRPr="001B19E4" w:rsidRDefault="00342D83" w:rsidP="00477D05">
      <w:pPr>
        <w:pStyle w:val="ECCParagraph"/>
      </w:pPr>
    </w:p>
    <w:p w14:paraId="10FC8CCC" w14:textId="77777777" w:rsidR="00342D83" w:rsidRPr="001B19E4" w:rsidRDefault="000D215A" w:rsidP="00477D05">
      <w:pPr>
        <w:pStyle w:val="ECCParagraph"/>
      </w:pPr>
      <w:r>
        <w:rPr>
          <w:noProof/>
          <w:lang w:eastAsia="en-GB"/>
        </w:rPr>
        <mc:AlternateContent>
          <mc:Choice Requires="wps">
            <w:drawing>
              <wp:anchor distT="0" distB="0" distL="114300" distR="114300" simplePos="0" relativeHeight="251662848" behindDoc="0" locked="0" layoutInCell="1" allowOverlap="1" wp14:anchorId="2A98F0B1" wp14:editId="485684FA">
                <wp:simplePos x="0" y="0"/>
                <wp:positionH relativeFrom="column">
                  <wp:posOffset>4572635</wp:posOffset>
                </wp:positionH>
                <wp:positionV relativeFrom="paragraph">
                  <wp:posOffset>244475</wp:posOffset>
                </wp:positionV>
                <wp:extent cx="1111250" cy="146050"/>
                <wp:effectExtent l="38100" t="19050" r="69850" b="25400"/>
                <wp:wrapNone/>
                <wp:docPr id="83" name="Isosceles Tri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0" cy="146050"/>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085071" id="Isosceles Triangle 309" o:spid="_x0000_s1026" type="#_x0000_t5" style="position:absolute;margin-left:360.05pt;margin-top:19.25pt;width:87.5pt;height:1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" fillcolor="#4f81bd" strokecolor="#243f60" strokeweight="2pt"/>
            </w:pict>
          </mc:Fallback>
        </mc:AlternateContent>
      </w:r>
    </w:p>
    <w:p w14:paraId="43B239A3" w14:textId="77777777" w:rsidR="00342D83" w:rsidRPr="001B19E4" w:rsidRDefault="000D215A" w:rsidP="00477D05">
      <w:pPr>
        <w:pStyle w:val="ECCParagraph"/>
      </w:pPr>
      <w:r>
        <w:rPr>
          <w:noProof/>
          <w:lang w:eastAsia="en-GB"/>
        </w:rPr>
        <mc:AlternateContent>
          <mc:Choice Requires="wps">
            <w:drawing>
              <wp:anchor distT="0" distB="0" distL="114300" distR="114300" simplePos="0" relativeHeight="251661824" behindDoc="0" locked="0" layoutInCell="1" allowOverlap="1" wp14:anchorId="3A383A05" wp14:editId="1A16AB6F">
                <wp:simplePos x="0" y="0"/>
                <wp:positionH relativeFrom="column">
                  <wp:posOffset>4662170</wp:posOffset>
                </wp:positionH>
                <wp:positionV relativeFrom="paragraph">
                  <wp:posOffset>92710</wp:posOffset>
                </wp:positionV>
                <wp:extent cx="925195" cy="551815"/>
                <wp:effectExtent l="0" t="0" r="27305" b="19685"/>
                <wp:wrapNone/>
                <wp:docPr id="84"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5518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F922CB" id="Rectangle 308" o:spid="_x0000_s1026" style="position:absolute;margin-left:367.1pt;margin-top:7.3pt;width:72.85pt;height:43.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" filled="f" strokeweight=".25pt"/>
            </w:pict>
          </mc:Fallback>
        </mc:AlternateContent>
      </w:r>
    </w:p>
    <w:p w14:paraId="2759FFA7" w14:textId="77777777" w:rsidR="00342D83" w:rsidRPr="001B19E4" w:rsidRDefault="00342D83" w:rsidP="00477D05">
      <w:pPr>
        <w:pStyle w:val="ECCParagraph"/>
      </w:pPr>
    </w:p>
    <w:p w14:paraId="42B1708D" w14:textId="77777777" w:rsidR="00342D83" w:rsidRPr="001B19E4" w:rsidRDefault="00342D83" w:rsidP="00477D05">
      <w:pPr>
        <w:pStyle w:val="ECCParagraph"/>
      </w:pPr>
    </w:p>
    <w:p w14:paraId="2C37A49F" w14:textId="77777777" w:rsidR="00342D83" w:rsidRDefault="00342D83" w:rsidP="00BE2D4B">
      <w:pPr>
        <w:pStyle w:val="ECCFiguretitle"/>
      </w:pPr>
      <w:r>
        <w:t xml:space="preserve"> </w:t>
      </w:r>
      <w:r w:rsidRPr="001B19E4">
        <w:t xml:space="preserve">In-band SRD/RFID vs. ER-GSM co-existence: </w:t>
      </w:r>
      <w:r w:rsidR="007B4678">
        <w:br/>
      </w:r>
      <w:r w:rsidRPr="001B19E4">
        <w:t>wanted and interfering paths in 918-921 MHz</w:t>
      </w:r>
    </w:p>
    <w:p w14:paraId="6DB3219B" w14:textId="77777777" w:rsidR="00342D83" w:rsidRPr="001B19E4" w:rsidRDefault="00342D83" w:rsidP="00D44992">
      <w:pPr>
        <w:pStyle w:val="ECCParagraph"/>
        <w:spacing w:after="120"/>
      </w:pPr>
      <w:r w:rsidRPr="001B19E4">
        <w:t>This means that the following two interference directions and cases should be studied:</w:t>
      </w:r>
    </w:p>
    <w:p w14:paraId="0C1D19D8" w14:textId="77777777" w:rsidR="00342D83" w:rsidRPr="001B19E4" w:rsidRDefault="00342D83" w:rsidP="00D44992">
      <w:pPr>
        <w:pStyle w:val="ECCParBulleted"/>
        <w:ind w:left="720" w:hanging="360"/>
      </w:pPr>
      <w:r w:rsidRPr="001B19E4">
        <w:t>Multiple SRD/RFIDs to ER-GSM MS Rx</w:t>
      </w:r>
    </w:p>
    <w:p w14:paraId="5375218C" w14:textId="77777777" w:rsidR="00342D83" w:rsidRPr="001B19E4" w:rsidRDefault="00342D83" w:rsidP="00D44992">
      <w:pPr>
        <w:pStyle w:val="ECCParBulleted"/>
        <w:ind w:left="720" w:hanging="360"/>
      </w:pPr>
      <w:r w:rsidRPr="001B19E4">
        <w:t>ER-GSM BTS Tx to SRD/RFID Rx in ER-GSM cell</w:t>
      </w:r>
    </w:p>
    <w:p w14:paraId="4F94ECE6" w14:textId="77777777" w:rsidR="00342D83" w:rsidRPr="001B19E4" w:rsidRDefault="00342D83" w:rsidP="00477D05">
      <w:pPr>
        <w:pStyle w:val="ECCParagraph"/>
      </w:pPr>
    </w:p>
    <w:p w14:paraId="1F5102C2" w14:textId="77777777" w:rsidR="00342D83" w:rsidRPr="001B19E4" w:rsidRDefault="00342D83" w:rsidP="00477D05">
      <w:pPr>
        <w:pStyle w:val="ECCParagraph"/>
      </w:pPr>
      <w:r w:rsidRPr="001B19E4">
        <w:t xml:space="preserve">The geographic representation of the co-existence scenario will be identical to the one described for SRD vs. </w:t>
      </w:r>
      <w:r w:rsidRPr="00B2553E">
        <w:t>ER-GSM in the 870-876 MHz band, see Figure 8.</w:t>
      </w:r>
    </w:p>
    <w:p w14:paraId="01E37FBB" w14:textId="77777777" w:rsidR="00342D83" w:rsidRPr="001B19E4" w:rsidRDefault="00342D83" w:rsidP="00477D05">
      <w:pPr>
        <w:pStyle w:val="ECCAnnexheading3"/>
        <w:keepNext/>
        <w:rPr>
          <w:lang w:val="en-GB"/>
        </w:rPr>
      </w:pPr>
      <w:bookmarkStart w:id="425" w:name="_Toc318360504"/>
      <w:bookmarkStart w:id="426" w:name="_Toc349767911"/>
      <w:bookmarkStart w:id="427" w:name="_Ref355077601"/>
      <w:r w:rsidRPr="001B19E4">
        <w:rPr>
          <w:lang w:val="en-GB"/>
        </w:rPr>
        <w:t>The impact of RFID on ER-GSM without mitigation techniques</w:t>
      </w:r>
      <w:bookmarkEnd w:id="425"/>
      <w:bookmarkEnd w:id="426"/>
      <w:r w:rsidRPr="001B19E4">
        <w:rPr>
          <w:lang w:val="en-GB"/>
        </w:rPr>
        <w:t xml:space="preserve"> 915-921 MHz</w:t>
      </w:r>
      <w:bookmarkEnd w:id="427"/>
    </w:p>
    <w:p w14:paraId="0FA7E5B4" w14:textId="77777777" w:rsidR="00342D83" w:rsidRPr="001B19E4" w:rsidRDefault="00342D83" w:rsidP="00477D05">
      <w:pPr>
        <w:pStyle w:val="ECCAnnexheading4"/>
        <w:rPr>
          <w:lang w:val="en-GB"/>
        </w:rPr>
      </w:pPr>
      <w:bookmarkStart w:id="428" w:name="_Toc349767912"/>
      <w:r w:rsidRPr="001B19E4">
        <w:rPr>
          <w:lang w:val="en-GB"/>
        </w:rPr>
        <w:t>Lessons from ETSI TR 101 537</w:t>
      </w:r>
      <w:bookmarkEnd w:id="428"/>
    </w:p>
    <w:p w14:paraId="3723E9C8" w14:textId="77777777" w:rsidR="00342D83" w:rsidRPr="001B19E4" w:rsidRDefault="00342D83" w:rsidP="00477D05">
      <w:pPr>
        <w:pStyle w:val="ECCParagraph"/>
      </w:pPr>
      <w:r w:rsidRPr="001B19E4">
        <w:rPr>
          <w:i/>
          <w:iCs/>
        </w:rPr>
        <w:t>The</w:t>
      </w:r>
      <w:r w:rsidRPr="001B19E4">
        <w:t xml:space="preserve"> results of a co-existence test between ER-GSM and RFID are described in ETSI TR 101 537 V1.1.1 (2011-02)</w:t>
      </w:r>
      <w:r>
        <w:t xml:space="preserve"> </w:t>
      </w:r>
      <w:r>
        <w:fldChar w:fldCharType="begin"/>
      </w:r>
      <w:r>
        <w:instrText xml:space="preserve"> REF _Ref355021556 \n \h </w:instrText>
      </w:r>
      <w:r>
        <w:fldChar w:fldCharType="separate"/>
      </w:r>
      <w:r w:rsidR="00DE0071">
        <w:t>[11]</w:t>
      </w:r>
      <w:r>
        <w:fldChar w:fldCharType="end"/>
      </w:r>
      <w:r w:rsidRPr="001B19E4">
        <w:t xml:space="preserve">. These tests were undertaken at the </w:t>
      </w:r>
      <w:proofErr w:type="spellStart"/>
      <w:r w:rsidRPr="001B19E4">
        <w:t>BNetzA</w:t>
      </w:r>
      <w:proofErr w:type="spellEnd"/>
      <w:r w:rsidRPr="001B19E4">
        <w:t xml:space="preserve"> Test Laboratory at </w:t>
      </w:r>
      <w:proofErr w:type="spellStart"/>
      <w:r w:rsidRPr="001B19E4">
        <w:t>Kolberg</w:t>
      </w:r>
      <w:proofErr w:type="spellEnd"/>
      <w:r w:rsidRPr="001B19E4">
        <w:t xml:space="preserve"> to determine the parameters necessary to permit RFID to share the band 918 MHz to 921 MHz with ER-GSM.</w:t>
      </w:r>
    </w:p>
    <w:p w14:paraId="77CC81C2" w14:textId="77777777" w:rsidR="00342D83" w:rsidRPr="001B19E4" w:rsidRDefault="00342D83" w:rsidP="00477D05">
      <w:pPr>
        <w:pStyle w:val="ECCParagraph"/>
      </w:pPr>
      <w:r w:rsidRPr="001B19E4">
        <w:t>During the tests it was possible to monitor the interference threshold of the ER-GSM receiver using the RxQual level. An RxQual level of 0 indicated a perfect connection while a level of 7 showed that the connection was broken. The tests showed that there was a sharp knee of only a 1 dB change between a good connection and one which failed. For the tests the interference threshold was determined by increasing the interference power until the level at the ER-GSM device dropped to a value of 2.</w:t>
      </w:r>
    </w:p>
    <w:p w14:paraId="7B9AE316" w14:textId="77777777" w:rsidR="00342D83" w:rsidRPr="001B19E4" w:rsidRDefault="00342D83" w:rsidP="00D44992">
      <w:pPr>
        <w:spacing w:after="120"/>
        <w:rPr>
          <w:lang w:val="en-GB"/>
        </w:rPr>
      </w:pPr>
      <w:r w:rsidRPr="001B19E4">
        <w:rPr>
          <w:lang w:val="en-GB"/>
        </w:rPr>
        <w:lastRenderedPageBreak/>
        <w:t xml:space="preserve">Three wanted power levels were used for the measurements: </w:t>
      </w:r>
    </w:p>
    <w:p w14:paraId="0006CDB0" w14:textId="77777777" w:rsidR="00342D83" w:rsidRPr="001B19E4" w:rsidRDefault="00342D83" w:rsidP="00796E41">
      <w:pPr>
        <w:pStyle w:val="ECCParBulleted"/>
        <w:ind w:left="720" w:hanging="360"/>
      </w:pPr>
      <w:r w:rsidRPr="001B19E4">
        <w:t>Cab low power -96 dBm.</w:t>
      </w:r>
    </w:p>
    <w:p w14:paraId="200D94CF" w14:textId="77777777" w:rsidR="00342D83" w:rsidRPr="001B19E4" w:rsidRDefault="00342D83" w:rsidP="00796E41">
      <w:pPr>
        <w:pStyle w:val="ECCParBulleted"/>
        <w:ind w:left="720" w:hanging="360"/>
      </w:pPr>
      <w:r w:rsidRPr="001B19E4">
        <w:t>Cell edge -86 dBm</w:t>
      </w:r>
    </w:p>
    <w:p w14:paraId="441281B2" w14:textId="77777777" w:rsidR="00342D83" w:rsidRPr="001B19E4" w:rsidRDefault="00342D83" w:rsidP="00796E41">
      <w:pPr>
        <w:pStyle w:val="ECCParBulleted"/>
        <w:ind w:left="720" w:hanging="360"/>
      </w:pPr>
      <w:r w:rsidRPr="001B19E4">
        <w:t>Good link -76 dBm.</w:t>
      </w:r>
    </w:p>
    <w:p w14:paraId="15066F7F" w14:textId="77777777" w:rsidR="00342D83" w:rsidRPr="001B19E4" w:rsidRDefault="00342D83" w:rsidP="00477D05">
      <w:pPr>
        <w:rPr>
          <w:lang w:val="en-GB"/>
        </w:rPr>
      </w:pPr>
    </w:p>
    <w:p w14:paraId="32F008D8" w14:textId="77777777" w:rsidR="00342D83" w:rsidRPr="001B19E4" w:rsidRDefault="00342D83" w:rsidP="00477D05">
      <w:pPr>
        <w:pStyle w:val="ECCParagraph"/>
      </w:pPr>
      <w:r>
        <w:fldChar w:fldCharType="begin"/>
      </w:r>
      <w:r>
        <w:instrText xml:space="preserve"> REF _Ref355109059 \r \h </w:instrText>
      </w:r>
      <w:r>
        <w:fldChar w:fldCharType="separate"/>
      </w:r>
      <w:r w:rsidR="00DE0071">
        <w:t>Figure 55:</w:t>
      </w:r>
      <w:r>
        <w:fldChar w:fldCharType="end"/>
      </w:r>
      <w:r>
        <w:t xml:space="preserve"> </w:t>
      </w:r>
      <w:r w:rsidRPr="001B19E4">
        <w:t xml:space="preserve">below shows the max acceptable interference power </w:t>
      </w:r>
      <w:r w:rsidRPr="001B19E4">
        <w:rPr>
          <w:iCs/>
        </w:rPr>
        <w:t>vs frequency offset</w:t>
      </w:r>
      <w:r w:rsidRPr="001B19E4">
        <w:t xml:space="preserve"> at the ER-GSM mobile, </w:t>
      </w:r>
      <w:r w:rsidRPr="001B19E4">
        <w:rPr>
          <w:iCs/>
        </w:rPr>
        <w:t>which was</w:t>
      </w:r>
      <w:r w:rsidRPr="001B19E4">
        <w:t xml:space="preserve"> the main </w:t>
      </w:r>
      <w:r w:rsidRPr="001B19E4">
        <w:rPr>
          <w:iCs/>
        </w:rPr>
        <w:t>purpose</w:t>
      </w:r>
      <w:r w:rsidRPr="001B19E4">
        <w:t xml:space="preserve"> of the campaign.</w:t>
      </w:r>
    </w:p>
    <w:p w14:paraId="3D9018AA" w14:textId="77777777" w:rsidR="00342D83" w:rsidRPr="001B19E4" w:rsidRDefault="00342D83" w:rsidP="00477D05">
      <w:pPr>
        <w:rPr>
          <w:lang w:val="en-GB"/>
        </w:rPr>
      </w:pPr>
    </w:p>
    <w:p w14:paraId="5C0F1590" w14:textId="77777777" w:rsidR="00342D83" w:rsidRPr="001B19E4" w:rsidRDefault="000D215A" w:rsidP="00477D05">
      <w:pPr>
        <w:jc w:val="center"/>
        <w:rPr>
          <w:lang w:val="en-GB"/>
        </w:rPr>
      </w:pPr>
      <w:r>
        <w:rPr>
          <w:noProof/>
          <w:lang w:val="en-GB" w:eastAsia="en-GB"/>
        </w:rPr>
        <w:drawing>
          <wp:inline distT="0" distB="0" distL="0" distR="0" wp14:anchorId="72BB7E17" wp14:editId="1DE11E1C">
            <wp:extent cx="4162425" cy="2705100"/>
            <wp:effectExtent l="0" t="0" r="9525" b="0"/>
            <wp:docPr id="7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62425" cy="2705100"/>
                    </a:xfrm>
                    <a:prstGeom prst="rect">
                      <a:avLst/>
                    </a:prstGeom>
                    <a:noFill/>
                    <a:ln>
                      <a:noFill/>
                    </a:ln>
                  </pic:spPr>
                </pic:pic>
              </a:graphicData>
            </a:graphic>
          </wp:inline>
        </w:drawing>
      </w:r>
    </w:p>
    <w:p w14:paraId="49BB0D0E" w14:textId="77777777" w:rsidR="00342D83" w:rsidRDefault="00342D83" w:rsidP="00BE2D4B">
      <w:pPr>
        <w:pStyle w:val="ECCFiguretitle"/>
      </w:pPr>
      <w:bookmarkStart w:id="429" w:name="_Ref355109059"/>
      <w:r w:rsidRPr="001B19E4">
        <w:t xml:space="preserve">Main results of </w:t>
      </w:r>
      <w:r>
        <w:t xml:space="preserve">ETSI </w:t>
      </w:r>
      <w:r w:rsidRPr="001B19E4">
        <w:t>TR 101 537: max acceptable interference power at ER-GSM receiver</w:t>
      </w:r>
      <w:bookmarkEnd w:id="429"/>
    </w:p>
    <w:p w14:paraId="27F0A076" w14:textId="77777777" w:rsidR="00342D83" w:rsidRPr="001B19E4" w:rsidRDefault="00342D83" w:rsidP="00477D05">
      <w:pPr>
        <w:pStyle w:val="ECCParagraph"/>
      </w:pPr>
      <w:r w:rsidRPr="001B19E4">
        <w:t xml:space="preserve">These tests </w:t>
      </w:r>
      <w:r w:rsidRPr="001B19E4">
        <w:rPr>
          <w:iCs/>
        </w:rPr>
        <w:t>showed</w:t>
      </w:r>
      <w:r w:rsidRPr="001B19E4">
        <w:t xml:space="preserve"> that </w:t>
      </w:r>
      <w:r w:rsidRPr="001B19E4">
        <w:rPr>
          <w:iCs/>
        </w:rPr>
        <w:t>a minimum frequency offset of</w:t>
      </w:r>
      <w:r w:rsidRPr="001B19E4">
        <w:t xml:space="preserve"> 700 kHz between the centre of the R-GSM channel and the centre of the RFID channel </w:t>
      </w:r>
      <w:r w:rsidRPr="001B19E4">
        <w:rPr>
          <w:iCs/>
        </w:rPr>
        <w:t>would be necessary,</w:t>
      </w:r>
      <w:r w:rsidRPr="001B19E4">
        <w:t xml:space="preserve"> and </w:t>
      </w:r>
      <w:r w:rsidRPr="001B19E4">
        <w:rPr>
          <w:iCs/>
        </w:rPr>
        <w:t>confirmed the results of measurements taken</w:t>
      </w:r>
      <w:r w:rsidRPr="001B19E4">
        <w:t xml:space="preserve"> </w:t>
      </w:r>
      <w:r w:rsidRPr="001B19E4">
        <w:rPr>
          <w:iCs/>
        </w:rPr>
        <w:t>previously</w:t>
      </w:r>
      <w:r w:rsidRPr="001B19E4">
        <w:t xml:space="preserve"> in June 2009. This means that if an interrogator detects an ER-GSM channel with a power above a certain limit, the interrogator should use a channel with a centre frequency which is at least 700 kHz away from the centre frequency of the detected ER-GSM channel. For RFID channel planning this means that the highest RFID channel </w:t>
      </w:r>
      <w:r w:rsidRPr="001B19E4">
        <w:rPr>
          <w:iCs/>
        </w:rPr>
        <w:t>should</w:t>
      </w:r>
      <w:r w:rsidRPr="001B19E4">
        <w:t xml:space="preserve"> be </w:t>
      </w:r>
      <w:r w:rsidRPr="001B19E4">
        <w:rPr>
          <w:iCs/>
        </w:rPr>
        <w:t>at least</w:t>
      </w:r>
      <w:r w:rsidRPr="001B19E4">
        <w:t xml:space="preserve"> 700 kHz below the centre frequency of the lowest existing R-GSM channel of 921.2 MHz. This equates to a centre frequency for the RFID system of 920.5 MHz.</w:t>
      </w:r>
    </w:p>
    <w:p w14:paraId="5548A88E" w14:textId="77777777" w:rsidR="00342D83" w:rsidRPr="001B19E4" w:rsidRDefault="00342D83" w:rsidP="00477D05">
      <w:pPr>
        <w:pStyle w:val="ECCParagraph"/>
      </w:pPr>
      <w:r w:rsidRPr="001B19E4">
        <w:t xml:space="preserve">The 700 kHz frequency offset was not affected </w:t>
      </w:r>
      <w:r w:rsidRPr="001B19E4">
        <w:rPr>
          <w:iCs/>
        </w:rPr>
        <w:t>by variations in the channel width or depth of modulation of the RFID interrogator</w:t>
      </w:r>
      <w:r w:rsidRPr="001B19E4">
        <w:t xml:space="preserve">. This means that an RFID Interrogator cannot </w:t>
      </w:r>
      <w:r w:rsidRPr="001B19E4">
        <w:rPr>
          <w:iCs/>
        </w:rPr>
        <w:t xml:space="preserve">influence the required offset frequency of </w:t>
      </w:r>
      <w:r w:rsidRPr="001B19E4">
        <w:t>700 kHz. A more stringent RFID spectrum mask will not improve the 700 kHz spacing of the channels, because the 700 kHz spacing is dependent on the filter width and filter steepness of the R-GSM receivers.</w:t>
      </w:r>
    </w:p>
    <w:p w14:paraId="5F7739AF" w14:textId="77777777" w:rsidR="00342D83" w:rsidRPr="001B19E4" w:rsidRDefault="00342D83" w:rsidP="00477D05">
      <w:pPr>
        <w:pStyle w:val="ECCParagraph"/>
      </w:pPr>
      <w:r w:rsidRPr="001B19E4">
        <w:t xml:space="preserve">The test confirmed that RFID interrogators, which maintain a 700 kHz frequency offset from an operational R-GSM, cannot cause interference to it provided the RFID interrogator is more than 20 m away from the R-GSM terminal. The test </w:t>
      </w:r>
      <w:r w:rsidRPr="001B19E4">
        <w:rPr>
          <w:i/>
          <w:iCs/>
        </w:rPr>
        <w:t>also</w:t>
      </w:r>
      <w:r w:rsidRPr="001B19E4">
        <w:t xml:space="preserve"> showed that it is useful to implement a 100 kHz offset between the ER-GSM channels and the RFID channels because this adds an additional mitigation factor of around 9 dB independent of the deployed RFID channel bandwidth (200 kHz and 400 kHz). This result is important for the further discussion related to the channelization.</w:t>
      </w:r>
    </w:p>
    <w:p w14:paraId="7BECD034" w14:textId="77777777" w:rsidR="00342D83" w:rsidRPr="001B19E4" w:rsidRDefault="00342D83" w:rsidP="00477D05">
      <w:pPr>
        <w:pStyle w:val="ECCParagraph"/>
      </w:pPr>
      <w:r w:rsidRPr="001B19E4">
        <w:t>The measured protection levels in the tests in which R-GSM was the victim represent worst-case scenarios (voice mode). R-GSM terminals in idle mode require between 5 and 10 dB lower protection levels. This should be considered in further discussion of the protection level for the different ER-GSM protection models.</w:t>
      </w:r>
    </w:p>
    <w:p w14:paraId="46FC4EBB" w14:textId="77777777" w:rsidR="00342D83" w:rsidRPr="001B19E4" w:rsidRDefault="00342D83" w:rsidP="00477D05">
      <w:pPr>
        <w:pStyle w:val="ECCParagraph"/>
      </w:pPr>
      <w:r w:rsidRPr="001B19E4">
        <w:rPr>
          <w:iCs/>
        </w:rPr>
        <w:t>As in the tests in June 2009</w:t>
      </w:r>
      <w:r w:rsidRPr="001B19E4">
        <w:t>, it was again possible to generate IM3 products. One test show</w:t>
      </w:r>
      <w:r w:rsidRPr="001B19E4">
        <w:rPr>
          <w:iCs/>
        </w:rPr>
        <w:t>ed</w:t>
      </w:r>
      <w:r w:rsidRPr="001B19E4">
        <w:t xml:space="preserve"> that the interrogator did not generate </w:t>
      </w:r>
      <w:r w:rsidRPr="001B19E4">
        <w:rPr>
          <w:iCs/>
        </w:rPr>
        <w:t>the</w:t>
      </w:r>
      <w:r w:rsidRPr="001B19E4">
        <w:t xml:space="preserve"> IM3 products, which interfere</w:t>
      </w:r>
      <w:r w:rsidRPr="001B19E4">
        <w:rPr>
          <w:iCs/>
        </w:rPr>
        <w:t>d</w:t>
      </w:r>
      <w:r w:rsidRPr="001B19E4">
        <w:t xml:space="preserve"> with the R-GSM system. This means </w:t>
      </w:r>
      <w:r w:rsidRPr="001B19E4">
        <w:rPr>
          <w:iCs/>
        </w:rPr>
        <w:t>that</w:t>
      </w:r>
      <w:r w:rsidRPr="001B19E4">
        <w:t xml:space="preserve"> a stringent IM3 test in the relevant RFID standards will not improve the level of mitigation for the co-existence of R-GSM and RFID.</w:t>
      </w:r>
    </w:p>
    <w:p w14:paraId="58652EE1" w14:textId="77777777" w:rsidR="00342D83" w:rsidRPr="001B19E4" w:rsidRDefault="00342D83" w:rsidP="00477D05">
      <w:pPr>
        <w:pStyle w:val="ECCParagraph"/>
      </w:pPr>
      <w:r w:rsidRPr="001B19E4">
        <w:lastRenderedPageBreak/>
        <w:t>Assuming that the current GSM band below 915 MHz uses 200 kHz channels (centre frequency at 914.8 MHz) and based on the presented measurement results, RFID transmit channels can be placed at a minimum frequency separation between the GSM centre frequency and the RFID systems centre frequency of 800 kHz. This means that the first RFID channel could be placed above 915.6 MHz.</w:t>
      </w:r>
    </w:p>
    <w:p w14:paraId="3CC44A80" w14:textId="77777777" w:rsidR="00342D83" w:rsidRPr="001B19E4" w:rsidRDefault="00342D83" w:rsidP="00477D05">
      <w:pPr>
        <w:pStyle w:val="ECCAnnexheading4"/>
        <w:rPr>
          <w:lang w:val="en-GB"/>
        </w:rPr>
      </w:pPr>
      <w:bookmarkStart w:id="430" w:name="_Toc349767913"/>
      <w:r w:rsidRPr="001B19E4">
        <w:rPr>
          <w:lang w:val="en-GB"/>
        </w:rPr>
        <w:t xml:space="preserve">Consequences of the </w:t>
      </w:r>
      <w:proofErr w:type="spellStart"/>
      <w:r w:rsidRPr="001B19E4">
        <w:rPr>
          <w:lang w:val="en-GB"/>
        </w:rPr>
        <w:t>Kolberg</w:t>
      </w:r>
      <w:proofErr w:type="spellEnd"/>
      <w:r w:rsidRPr="001B19E4">
        <w:rPr>
          <w:lang w:val="en-GB"/>
        </w:rPr>
        <w:t xml:space="preserve"> measurements</w:t>
      </w:r>
      <w:bookmarkEnd w:id="430"/>
    </w:p>
    <w:p w14:paraId="516AE565" w14:textId="77777777" w:rsidR="00342D83" w:rsidRPr="001B19E4" w:rsidRDefault="00342D83" w:rsidP="00477D05">
      <w:pPr>
        <w:pStyle w:val="ECCParagraph"/>
      </w:pPr>
      <w:r w:rsidRPr="00B2553E">
        <w:t xml:space="preserve">Based on the protection criteria derived as a result of </w:t>
      </w:r>
      <w:r w:rsidRPr="00B2553E">
        <w:rPr>
          <w:i/>
          <w:iCs/>
        </w:rPr>
        <w:t>the</w:t>
      </w:r>
      <w:r w:rsidRPr="00B2553E">
        <w:t xml:space="preserve"> </w:t>
      </w:r>
      <w:proofErr w:type="spellStart"/>
      <w:r w:rsidRPr="00CD4C4F">
        <w:t>Kolberg</w:t>
      </w:r>
      <w:proofErr w:type="spellEnd"/>
      <w:r w:rsidRPr="00CD4C4F">
        <w:t xml:space="preserve"> measurements (see </w:t>
      </w:r>
      <w:r>
        <w:fldChar w:fldCharType="begin"/>
      </w:r>
      <w:r>
        <w:instrText xml:space="preserve"> REF _Ref355109059 \r \h </w:instrText>
      </w:r>
      <w:r>
        <w:fldChar w:fldCharType="separate"/>
      </w:r>
      <w:r w:rsidR="00DE0071">
        <w:t>Figure 55:</w:t>
      </w:r>
      <w:r>
        <w:fldChar w:fldCharType="end"/>
      </w:r>
      <w:r w:rsidRPr="00CD4C4F">
        <w:t>),</w:t>
      </w:r>
      <w:r w:rsidRPr="00B2553E">
        <w:t xml:space="preserve"> the next</w:t>
      </w:r>
      <w:r w:rsidRPr="001B19E4">
        <w:t xml:space="preserve"> two figures show respectively the corresponding protection distances for 4 W RFID interrogators under line of sight condition (LOS), and under NLOS condition (propagation exponent 3).</w:t>
      </w:r>
    </w:p>
    <w:p w14:paraId="0CEF25D1" w14:textId="77777777" w:rsidR="00342D83" w:rsidRPr="001B19E4" w:rsidRDefault="000D215A" w:rsidP="00477D05">
      <w:pPr>
        <w:pStyle w:val="ECCParagraph"/>
        <w:jc w:val="center"/>
      </w:pPr>
      <w:r>
        <w:rPr>
          <w:noProof/>
          <w:lang w:eastAsia="en-GB"/>
        </w:rPr>
        <w:drawing>
          <wp:inline distT="0" distB="0" distL="0" distR="0" wp14:anchorId="604CE56C" wp14:editId="010A447E">
            <wp:extent cx="4162425" cy="2705100"/>
            <wp:effectExtent l="0" t="0" r="9525" b="0"/>
            <wp:docPr id="7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62425" cy="2705100"/>
                    </a:xfrm>
                    <a:prstGeom prst="rect">
                      <a:avLst/>
                    </a:prstGeom>
                    <a:noFill/>
                    <a:ln>
                      <a:noFill/>
                    </a:ln>
                  </pic:spPr>
                </pic:pic>
              </a:graphicData>
            </a:graphic>
          </wp:inline>
        </w:drawing>
      </w:r>
    </w:p>
    <w:p w14:paraId="4D8A7966" w14:textId="77777777" w:rsidR="00342D83" w:rsidRDefault="00342D83" w:rsidP="00BE2D4B">
      <w:pPr>
        <w:pStyle w:val="ECCFiguretitle"/>
      </w:pPr>
      <w:r w:rsidRPr="001B19E4">
        <w:t xml:space="preserve">Protection distance between RFID </w:t>
      </w:r>
      <w:r w:rsidRPr="00BE2D4B">
        <w:t>interrogator</w:t>
      </w:r>
      <w:r w:rsidRPr="001B19E4">
        <w:t xml:space="preserve"> and ER-GSM mobile under LOS conditions</w:t>
      </w:r>
    </w:p>
    <w:p w14:paraId="546019EA" w14:textId="77777777" w:rsidR="00342D83" w:rsidRPr="001B19E4" w:rsidRDefault="000D215A" w:rsidP="00477D05">
      <w:pPr>
        <w:pStyle w:val="ECCParagraph"/>
        <w:jc w:val="center"/>
      </w:pPr>
      <w:r>
        <w:rPr>
          <w:noProof/>
          <w:lang w:eastAsia="en-GB"/>
        </w:rPr>
        <w:drawing>
          <wp:inline distT="0" distB="0" distL="0" distR="0" wp14:anchorId="01F24A9A" wp14:editId="4724AB98">
            <wp:extent cx="4162425" cy="2705100"/>
            <wp:effectExtent l="0" t="0" r="9525" b="0"/>
            <wp:docPr id="7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62425" cy="2705100"/>
                    </a:xfrm>
                    <a:prstGeom prst="rect">
                      <a:avLst/>
                    </a:prstGeom>
                    <a:noFill/>
                    <a:ln>
                      <a:noFill/>
                    </a:ln>
                  </pic:spPr>
                </pic:pic>
              </a:graphicData>
            </a:graphic>
          </wp:inline>
        </w:drawing>
      </w:r>
    </w:p>
    <w:p w14:paraId="05CF1A60" w14:textId="77777777" w:rsidR="00342D83" w:rsidRDefault="00342D83" w:rsidP="00BE2D4B">
      <w:pPr>
        <w:pStyle w:val="ECCFiguretitle"/>
      </w:pPr>
      <w:r w:rsidRPr="001B19E4">
        <w:t xml:space="preserve">Protection distance between RFID </w:t>
      </w:r>
      <w:r w:rsidRPr="00BE2D4B">
        <w:t>interrogator</w:t>
      </w:r>
      <w:r w:rsidRPr="001B19E4">
        <w:t xml:space="preserve"> and ER-GSM mobile under NLOS conditions</w:t>
      </w:r>
    </w:p>
    <w:p w14:paraId="75338BB8" w14:textId="77777777" w:rsidR="00342D83" w:rsidRPr="001B19E4" w:rsidRDefault="00342D83" w:rsidP="00477D05">
      <w:pPr>
        <w:pStyle w:val="ECCParagraph"/>
      </w:pPr>
      <w:r>
        <w:fldChar w:fldCharType="begin"/>
      </w:r>
      <w:r>
        <w:instrText xml:space="preserve"> REF _Ref355109405 \r \h </w:instrText>
      </w:r>
      <w:r>
        <w:fldChar w:fldCharType="separate"/>
      </w:r>
      <w:r w:rsidR="00DE0071">
        <w:t>Figure 58:</w:t>
      </w:r>
      <w:r>
        <w:fldChar w:fldCharType="end"/>
      </w:r>
      <w:r>
        <w:t xml:space="preserve"> </w:t>
      </w:r>
      <w:r w:rsidRPr="001B19E4">
        <w:t xml:space="preserve">shows the protection distances for RFID tags with a Tx power of -15/200 kHz dBm (-18 dBm/100 kHz) under line of sight condition (LOS), and </w:t>
      </w:r>
      <w:r w:rsidRPr="001B19E4">
        <w:rPr>
          <w:iCs/>
        </w:rPr>
        <w:t xml:space="preserve">Figure </w:t>
      </w:r>
      <w:r>
        <w:rPr>
          <w:iCs/>
        </w:rPr>
        <w:t>50</w:t>
      </w:r>
      <w:r w:rsidRPr="001B19E4">
        <w:t xml:space="preserve"> under NLOS conditions (propagation exponent 3). Due to the wider Tx mask of the RFID tags and the fact that the tag responds </w:t>
      </w:r>
      <w:r w:rsidRPr="001B19E4">
        <w:rPr>
          <w:iCs/>
        </w:rPr>
        <w:t>passively</w:t>
      </w:r>
      <w:r w:rsidRPr="001B19E4">
        <w:t xml:space="preserve"> to the request </w:t>
      </w:r>
      <w:r w:rsidRPr="001B19E4">
        <w:rPr>
          <w:iCs/>
        </w:rPr>
        <w:t>from</w:t>
      </w:r>
      <w:r w:rsidRPr="001B19E4">
        <w:t xml:space="preserve"> the </w:t>
      </w:r>
      <w:r w:rsidRPr="001B19E4">
        <w:lastRenderedPageBreak/>
        <w:t xml:space="preserve">interrogator (that means around the same frequency </w:t>
      </w:r>
      <w:r w:rsidRPr="001B19E4">
        <w:rPr>
          <w:iCs/>
        </w:rPr>
        <w:t>as</w:t>
      </w:r>
      <w:r w:rsidRPr="001B19E4">
        <w:t xml:space="preserve"> the interrogator) only the co-channel results </w:t>
      </w:r>
      <w:r w:rsidRPr="001B19E4">
        <w:rPr>
          <w:iCs/>
        </w:rPr>
        <w:t>are</w:t>
      </w:r>
      <w:r w:rsidRPr="001B19E4">
        <w:t xml:space="preserve"> applicable (frequency offset = 0).</w:t>
      </w:r>
    </w:p>
    <w:p w14:paraId="5584108C" w14:textId="77777777" w:rsidR="00342D83" w:rsidRPr="001B19E4" w:rsidRDefault="000D215A" w:rsidP="00477D05">
      <w:pPr>
        <w:pStyle w:val="ECCParagraph"/>
        <w:jc w:val="center"/>
      </w:pPr>
      <w:r>
        <w:rPr>
          <w:noProof/>
          <w:lang w:eastAsia="en-GB"/>
        </w:rPr>
        <w:drawing>
          <wp:inline distT="0" distB="0" distL="0" distR="0" wp14:anchorId="64D7CDA7" wp14:editId="45F972AF">
            <wp:extent cx="4714875" cy="2876550"/>
            <wp:effectExtent l="0" t="0" r="9525" b="0"/>
            <wp:docPr id="7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14875" cy="2876550"/>
                    </a:xfrm>
                    <a:prstGeom prst="rect">
                      <a:avLst/>
                    </a:prstGeom>
                    <a:noFill/>
                    <a:ln>
                      <a:noFill/>
                    </a:ln>
                  </pic:spPr>
                </pic:pic>
              </a:graphicData>
            </a:graphic>
          </wp:inline>
        </w:drawing>
      </w:r>
    </w:p>
    <w:p w14:paraId="467BAAB1" w14:textId="77777777" w:rsidR="00342D83" w:rsidRDefault="00342D83" w:rsidP="00BE2D4B">
      <w:pPr>
        <w:pStyle w:val="ECCFiguretitle"/>
      </w:pPr>
      <w:bookmarkStart w:id="431" w:name="_Ref355109405"/>
      <w:r w:rsidRPr="001B19E4">
        <w:t>Protection distance between RFID tags and ER-GSM mobile under LOS conditions</w:t>
      </w:r>
      <w:bookmarkEnd w:id="431"/>
    </w:p>
    <w:p w14:paraId="11502E5B" w14:textId="77777777" w:rsidR="00342D83" w:rsidRPr="001B19E4" w:rsidRDefault="000D215A" w:rsidP="00477D05">
      <w:pPr>
        <w:pStyle w:val="ECCParagraph"/>
        <w:jc w:val="center"/>
      </w:pPr>
      <w:r>
        <w:rPr>
          <w:noProof/>
          <w:lang w:eastAsia="en-GB"/>
        </w:rPr>
        <w:drawing>
          <wp:inline distT="0" distB="0" distL="0" distR="0" wp14:anchorId="0DB17673" wp14:editId="6C19C934">
            <wp:extent cx="4714875" cy="2876550"/>
            <wp:effectExtent l="0" t="0" r="9525" b="0"/>
            <wp:docPr id="7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14875" cy="2876550"/>
                    </a:xfrm>
                    <a:prstGeom prst="rect">
                      <a:avLst/>
                    </a:prstGeom>
                    <a:noFill/>
                    <a:ln>
                      <a:noFill/>
                    </a:ln>
                  </pic:spPr>
                </pic:pic>
              </a:graphicData>
            </a:graphic>
          </wp:inline>
        </w:drawing>
      </w:r>
    </w:p>
    <w:p w14:paraId="4C0F1BAB" w14:textId="77777777" w:rsidR="00342D83" w:rsidRDefault="00342D83" w:rsidP="00BE2D4B">
      <w:pPr>
        <w:pStyle w:val="ECCFiguretitle"/>
      </w:pPr>
      <w:r w:rsidRPr="001B19E4">
        <w:t>Protection distance between RFID tags and ER-GSM mobile under NLOS conditions</w:t>
      </w:r>
    </w:p>
    <w:p w14:paraId="7AA55B50" w14:textId="77777777" w:rsidR="00342D83" w:rsidRPr="001B19E4" w:rsidRDefault="00342D83" w:rsidP="00D44992">
      <w:pPr>
        <w:pStyle w:val="ECCParagraph"/>
        <w:rPr>
          <w:i/>
          <w:lang w:eastAsia="en-GB" w:bidi="he-IL"/>
        </w:rPr>
      </w:pPr>
      <w:r w:rsidRPr="001B19E4">
        <w:rPr>
          <w:lang w:eastAsia="en-GB" w:bidi="he-IL"/>
        </w:rPr>
        <w:t>The response of –15 dBm/200 kHz from the tag represents the very maximum that is achievable when it is mounted in free space at close proximity to and in optimum orientation with respect to the interrogator. Where a tag is in a non-preferred orientation or operating at a greater range, the strength of its response will be less. Furthermore in normal use tags are attached to the items that are to be identified. Depending on the nature of the particular item, the response from the tag may be reduced either due to mistuning or absorption. Also</w:t>
      </w:r>
      <w:r w:rsidRPr="001B19E4">
        <w:rPr>
          <w:i/>
          <w:lang w:eastAsia="en-GB" w:bidi="he-IL"/>
        </w:rPr>
        <w:t xml:space="preserve"> </w:t>
      </w:r>
      <w:r w:rsidRPr="001B19E4">
        <w:rPr>
          <w:lang w:eastAsia="en-GB" w:bidi="he-IL"/>
        </w:rPr>
        <w:t>in practice the majority of RFID applications take place indoors. In typical operation therefore only a very small number of tags will ever transmit outdoors at the maximum permitted value.</w:t>
      </w:r>
      <w:r w:rsidRPr="001B19E4">
        <w:rPr>
          <w:i/>
          <w:lang w:eastAsia="en-GB" w:bidi="he-IL"/>
        </w:rPr>
        <w:t xml:space="preserve"> </w:t>
      </w:r>
    </w:p>
    <w:p w14:paraId="34AD175B" w14:textId="77777777" w:rsidR="00342D83" w:rsidRPr="001B19E4" w:rsidRDefault="00342D83" w:rsidP="00477D05">
      <w:pPr>
        <w:pStyle w:val="ECCParagraph"/>
        <w:rPr>
          <w:iCs/>
        </w:rPr>
      </w:pPr>
      <w:r w:rsidRPr="001B19E4">
        <w:rPr>
          <w:iCs/>
        </w:rPr>
        <w:lastRenderedPageBreak/>
        <w:t>Furthermore for a normal read operation o</w:t>
      </w:r>
      <w:r>
        <w:rPr>
          <w:iCs/>
        </w:rPr>
        <w:t>f a single tag in the band 915-</w:t>
      </w:r>
      <w:r w:rsidRPr="001B19E4">
        <w:rPr>
          <w:iCs/>
        </w:rPr>
        <w:t>921 MHz the whole cycle is completed within approximately 2 ms with the tag reply taking approximately 0.5 ms. In a situation where multiple tags are read the time taken to read the first tag is 2 ms and the time to read all subsequent tags is 1 ms. In this latter scenario the transmit time of each tag is 0.3 ms or less, depending on the encoding format.</w:t>
      </w:r>
    </w:p>
    <w:p w14:paraId="6F65CB4F" w14:textId="77777777" w:rsidR="00342D83" w:rsidRPr="001B19E4" w:rsidRDefault="00342D83" w:rsidP="00477D05">
      <w:pPr>
        <w:pStyle w:val="ECCAnnexheading4"/>
        <w:rPr>
          <w:lang w:val="en-GB"/>
        </w:rPr>
      </w:pPr>
      <w:bookmarkStart w:id="432" w:name="_Toc349767914"/>
      <w:r w:rsidRPr="001B19E4">
        <w:rPr>
          <w:lang w:val="en-GB"/>
        </w:rPr>
        <w:t>Conclusions on RFID vs. ER-GSM co-existence without mitigation techniques</w:t>
      </w:r>
      <w:bookmarkEnd w:id="432"/>
    </w:p>
    <w:p w14:paraId="2F3579F4" w14:textId="77777777" w:rsidR="00342D83" w:rsidRPr="001B19E4" w:rsidRDefault="00342D83" w:rsidP="00477D05">
      <w:pPr>
        <w:pStyle w:val="ECCParagraph"/>
        <w:rPr>
          <w:b/>
        </w:rPr>
      </w:pPr>
      <w:r w:rsidRPr="001B19E4">
        <w:t>Summarising the material presented in this section, for a protection criterion SIR of 0 dB, 100</w:t>
      </w:r>
      <w:r>
        <w:t xml:space="preserve"> </w:t>
      </w:r>
      <w:r w:rsidRPr="001B19E4">
        <w:t>kHz offset between RFID and the ER-GSM channels and a minimum signal level of -86 dBm at the ER-GSM mobile, the following conclusions may be reached</w:t>
      </w:r>
    </w:p>
    <w:p w14:paraId="319460FB" w14:textId="77777777" w:rsidR="00342D83" w:rsidRPr="001B19E4" w:rsidRDefault="00342D83" w:rsidP="00D44992">
      <w:pPr>
        <w:pStyle w:val="ECCParBulleted"/>
        <w:spacing w:after="120"/>
      </w:pPr>
      <w:r w:rsidRPr="001B19E4">
        <w:t xml:space="preserve">Co-channel operation of the </w:t>
      </w:r>
      <w:r w:rsidRPr="001B19E4">
        <w:rPr>
          <w:b/>
          <w:i/>
        </w:rPr>
        <w:t>RFID interrogators</w:t>
      </w:r>
      <w:r w:rsidRPr="001B19E4">
        <w:t xml:space="preserve"> and the ER-GSM downlink in the band </w:t>
      </w:r>
      <w:r w:rsidRPr="001B19E4">
        <w:rPr>
          <w:b/>
          <w:i/>
        </w:rPr>
        <w:t>918-921 MHz</w:t>
      </w:r>
      <w:r w:rsidRPr="001B19E4">
        <w:t xml:space="preserve"> should be avoided due to the large protection distances required: </w:t>
      </w:r>
    </w:p>
    <w:p w14:paraId="245940C5" w14:textId="77777777" w:rsidR="00342D83" w:rsidRPr="001B19E4" w:rsidRDefault="00342D83" w:rsidP="00483123">
      <w:pPr>
        <w:pStyle w:val="ECCParBulleted"/>
        <w:numPr>
          <w:ilvl w:val="0"/>
          <w:numId w:val="43"/>
        </w:numPr>
      </w:pPr>
      <w:r w:rsidRPr="001B19E4">
        <w:t xml:space="preserve">for non-specific outdoor 4 W RFIDs between 400m (NLOS conditions, propagation exponent 3.5) and up to 30 km (LOS conditions); </w:t>
      </w:r>
    </w:p>
    <w:p w14:paraId="0F169944" w14:textId="77777777" w:rsidR="00342D83" w:rsidRPr="001B19E4" w:rsidRDefault="00342D83" w:rsidP="00483123">
      <w:pPr>
        <w:pStyle w:val="ECCParBulleted"/>
        <w:numPr>
          <w:ilvl w:val="0"/>
          <w:numId w:val="43"/>
        </w:numPr>
      </w:pPr>
      <w:r w:rsidRPr="001B19E4">
        <w:t>for handheld indoor 1W RFIDs between 150m (NLOS conditions, propagation exponent 3.5) and up to 5 km (LOS conditions);</w:t>
      </w:r>
    </w:p>
    <w:p w14:paraId="7102750E" w14:textId="77777777" w:rsidR="00342D83" w:rsidRPr="001B19E4" w:rsidRDefault="00342D83" w:rsidP="00483123">
      <w:pPr>
        <w:pStyle w:val="ECCParBulleted"/>
        <w:numPr>
          <w:ilvl w:val="0"/>
          <w:numId w:val="43"/>
        </w:numPr>
      </w:pPr>
      <w:r w:rsidRPr="001B19E4">
        <w:t xml:space="preserve">for low power indoor 500 </w:t>
      </w:r>
      <w:proofErr w:type="spellStart"/>
      <w:r w:rsidRPr="001B19E4">
        <w:t>mW</w:t>
      </w:r>
      <w:proofErr w:type="spellEnd"/>
      <w:r w:rsidRPr="001B19E4">
        <w:t xml:space="preserve"> RFIDs between 80m (NLOS conditions, propagation exponent 3.5) and up to 2.5 km (LOS conditions);</w:t>
      </w:r>
    </w:p>
    <w:p w14:paraId="06519280" w14:textId="77777777" w:rsidR="00342D83" w:rsidRPr="001B19E4" w:rsidRDefault="00342D83" w:rsidP="00D44992">
      <w:pPr>
        <w:pStyle w:val="ECCParBulleted"/>
        <w:spacing w:before="240" w:after="120"/>
      </w:pPr>
      <w:r w:rsidRPr="001B19E4">
        <w:t xml:space="preserve">For the protection of ER-GSM mobiles from </w:t>
      </w:r>
      <w:r w:rsidRPr="001B19E4">
        <w:rPr>
          <w:b/>
          <w:i/>
        </w:rPr>
        <w:t>RFID interrogators</w:t>
      </w:r>
      <w:r w:rsidRPr="001B19E4">
        <w:t xml:space="preserve"> a frequency offset of ≥ 700kHz is required assuming a separation distance of more than 20m;</w:t>
      </w:r>
    </w:p>
    <w:p w14:paraId="026DE815" w14:textId="77777777" w:rsidR="00342D83" w:rsidRPr="001B19E4" w:rsidRDefault="00342D83" w:rsidP="00D44992">
      <w:pPr>
        <w:pStyle w:val="ECCParBulleted"/>
        <w:spacing w:after="120"/>
        <w:ind w:left="360" w:hanging="360"/>
      </w:pPr>
      <w:r w:rsidRPr="001B19E4">
        <w:t xml:space="preserve">The avoidance procedure for </w:t>
      </w:r>
      <w:r w:rsidRPr="001B19E4">
        <w:rPr>
          <w:b/>
          <w:i/>
        </w:rPr>
        <w:t>RFID interrogators</w:t>
      </w:r>
      <w:r w:rsidRPr="001B19E4">
        <w:t xml:space="preserve"> should be specified: </w:t>
      </w:r>
    </w:p>
    <w:p w14:paraId="4D6D2E37" w14:textId="77777777" w:rsidR="00342D83" w:rsidRPr="001B19E4" w:rsidRDefault="00342D83" w:rsidP="00483123">
      <w:pPr>
        <w:pStyle w:val="ECCParBulleted"/>
        <w:numPr>
          <w:ilvl w:val="0"/>
          <w:numId w:val="44"/>
        </w:numPr>
      </w:pPr>
      <w:r w:rsidRPr="001B19E4">
        <w:t>Manually (e.g. just the bands below 918 MHz to be used);</w:t>
      </w:r>
    </w:p>
    <w:p w14:paraId="7092E3D9" w14:textId="77777777" w:rsidR="00342D83" w:rsidRPr="001B19E4" w:rsidRDefault="00342D83" w:rsidP="00483123">
      <w:pPr>
        <w:pStyle w:val="ECCParBulleted"/>
        <w:numPr>
          <w:ilvl w:val="0"/>
          <w:numId w:val="44"/>
        </w:numPr>
      </w:pPr>
      <w:r w:rsidRPr="001B19E4">
        <w:t>Or a dynamic DAA where the threshold levels and the timing should be specified;</w:t>
      </w:r>
    </w:p>
    <w:p w14:paraId="4E3BF3F1" w14:textId="77777777" w:rsidR="00342D83" w:rsidRPr="001B19E4" w:rsidRDefault="00342D83" w:rsidP="00483123">
      <w:pPr>
        <w:pStyle w:val="ECCParBulleted"/>
        <w:numPr>
          <w:ilvl w:val="0"/>
          <w:numId w:val="44"/>
        </w:numPr>
      </w:pPr>
      <w:r w:rsidRPr="001B19E4">
        <w:t>This is further studied in the next section;</w:t>
      </w:r>
    </w:p>
    <w:p w14:paraId="6D0A44FB" w14:textId="77777777" w:rsidR="00342D83" w:rsidRPr="001B19E4" w:rsidRDefault="00342D83" w:rsidP="00CB579E">
      <w:pPr>
        <w:pStyle w:val="ECCParBulleted"/>
        <w:spacing w:before="240" w:after="120"/>
        <w:ind w:left="357" w:hanging="357"/>
      </w:pPr>
      <w:r w:rsidRPr="001B19E4">
        <w:t xml:space="preserve">For the protection of ER-GSM mobiles from </w:t>
      </w:r>
      <w:r w:rsidRPr="001B19E4">
        <w:rPr>
          <w:b/>
          <w:i/>
        </w:rPr>
        <w:t>RFID tags</w:t>
      </w:r>
      <w:r w:rsidRPr="001B19E4">
        <w:t xml:space="preserve"> the following protection distances are necessary: </w:t>
      </w:r>
    </w:p>
    <w:p w14:paraId="3E05489F" w14:textId="77777777" w:rsidR="00342D83" w:rsidRPr="001B19E4" w:rsidRDefault="00342D83" w:rsidP="00483123">
      <w:pPr>
        <w:pStyle w:val="ECCParBulleted"/>
        <w:numPr>
          <w:ilvl w:val="0"/>
          <w:numId w:val="45"/>
        </w:numPr>
      </w:pPr>
      <w:r w:rsidRPr="001B19E4">
        <w:t>for outdoor Tags between 40 m (NLOS conditions, propagation exponent 3.5) and 260 m (LOS conditions);</w:t>
      </w:r>
    </w:p>
    <w:p w14:paraId="6BBFC3EA" w14:textId="77777777" w:rsidR="00342D83" w:rsidRPr="001B19E4" w:rsidRDefault="00342D83" w:rsidP="00483123">
      <w:pPr>
        <w:pStyle w:val="ECCParBulleted"/>
        <w:numPr>
          <w:ilvl w:val="0"/>
          <w:numId w:val="45"/>
        </w:numPr>
      </w:pPr>
      <w:r w:rsidRPr="001B19E4">
        <w:t>for indoor Tags between 20 m (NLOS conditions, propagation exponent 3.5) and 80 m (LOS conditions);</w:t>
      </w:r>
    </w:p>
    <w:p w14:paraId="36CBE524" w14:textId="77777777" w:rsidR="00342D83" w:rsidRPr="001B19E4" w:rsidRDefault="00342D83" w:rsidP="00483123">
      <w:pPr>
        <w:pStyle w:val="ECCParBulleted"/>
        <w:numPr>
          <w:ilvl w:val="0"/>
          <w:numId w:val="45"/>
        </w:numPr>
      </w:pPr>
      <w:r w:rsidRPr="001B19E4">
        <w:t xml:space="preserve">In a multiple tag scenario, the average power transmitted by an RFID tag over its interrogation cycle is one third of its maximum value, which corresponds to a reduction of 4.8 </w:t>
      </w:r>
      <w:proofErr w:type="spellStart"/>
      <w:r w:rsidRPr="001B19E4">
        <w:t>dB.</w:t>
      </w:r>
      <w:proofErr w:type="spellEnd"/>
      <w:r w:rsidRPr="001B19E4">
        <w:t xml:space="preserve"> Since the maximum possible power from a tag while transmitting is -15 dBm/200 kHz, its average power over an interrogation cycle will be -19.8 dBm/200 kHz. This equates to a reduction in the worst case protection distances of approximately 60% of the values shown above.</w:t>
      </w:r>
    </w:p>
    <w:p w14:paraId="472256BE" w14:textId="77777777" w:rsidR="00342D83" w:rsidRDefault="00342D83" w:rsidP="00483123">
      <w:pPr>
        <w:pStyle w:val="ECCParBulleted"/>
        <w:numPr>
          <w:ilvl w:val="0"/>
          <w:numId w:val="45"/>
        </w:numPr>
      </w:pPr>
      <w:r w:rsidRPr="001B19E4">
        <w:t>This may be seen as acceptable as the use of this application is predominantly indoor;</w:t>
      </w:r>
    </w:p>
    <w:p w14:paraId="0B668780" w14:textId="77777777" w:rsidR="00342D83" w:rsidRPr="001B19E4" w:rsidRDefault="00342D83" w:rsidP="00D44992">
      <w:pPr>
        <w:pStyle w:val="ECCParBulleted"/>
      </w:pPr>
    </w:p>
    <w:p w14:paraId="7768F01F" w14:textId="77777777" w:rsidR="00342D83" w:rsidRDefault="00342D83" w:rsidP="00D44992">
      <w:pPr>
        <w:pStyle w:val="ECCParagraph"/>
      </w:pPr>
      <w:r w:rsidRPr="001B19E4">
        <w:t>There is no impact from the proposed two RFID channels in the band 915-918 MHz (916.</w:t>
      </w:r>
      <w:r w:rsidRPr="001B19E4">
        <w:rPr>
          <w:i/>
          <w:iCs/>
        </w:rPr>
        <w:t>3</w:t>
      </w:r>
      <w:r w:rsidRPr="001B19E4">
        <w:t xml:space="preserve"> and 917.</w:t>
      </w:r>
      <w:r w:rsidRPr="001B19E4">
        <w:rPr>
          <w:i/>
          <w:iCs/>
        </w:rPr>
        <w:t>5</w:t>
      </w:r>
      <w:r w:rsidRPr="001B19E4">
        <w:t xml:space="preserve"> MHz) on ER-GSM mobiles. Furthermore the 3 upper ER-GSM channels in the 918 – 921 MHz band are also free from interference from RFID. However, the impact on other services in this band should be analysed (e.g. tactical radio relay, </w:t>
      </w:r>
      <w:r>
        <w:t>UAS</w:t>
      </w:r>
      <w:r w:rsidRPr="001B19E4">
        <w:t>) before this band can be seen as “interference free”;</w:t>
      </w:r>
    </w:p>
    <w:p w14:paraId="0FD0BF10" w14:textId="77777777" w:rsidR="00342D83" w:rsidRPr="001B19E4" w:rsidRDefault="00342D83" w:rsidP="00D44992">
      <w:pPr>
        <w:pStyle w:val="ECCParagraph"/>
      </w:pPr>
      <w:r w:rsidRPr="001B19E4">
        <w:t>No harmful interference is expected to the GSM band below 915 MHz due to the frequency separation;</w:t>
      </w:r>
    </w:p>
    <w:p w14:paraId="563E8E92" w14:textId="77777777" w:rsidR="00342D83" w:rsidRPr="001B19E4" w:rsidRDefault="00342D83" w:rsidP="00477D05">
      <w:pPr>
        <w:pStyle w:val="ECCParagraph"/>
      </w:pPr>
      <w:r>
        <w:t>In the following</w:t>
      </w:r>
      <w:r w:rsidRPr="001B19E4">
        <w:t xml:space="preserve"> both an analysis of the effectiveness of the DL detection and a SEAMCAT simulation</w:t>
      </w:r>
      <w:r>
        <w:t xml:space="preserve"> are provided</w:t>
      </w:r>
      <w:r w:rsidRPr="001B19E4">
        <w:t>.</w:t>
      </w:r>
    </w:p>
    <w:p w14:paraId="38F05500" w14:textId="77777777" w:rsidR="00342D83" w:rsidRPr="001B19E4" w:rsidRDefault="00342D83" w:rsidP="00477D05">
      <w:pPr>
        <w:pStyle w:val="ECCAnnexheading3"/>
        <w:keepNext/>
        <w:rPr>
          <w:lang w:val="en-GB"/>
        </w:rPr>
      </w:pPr>
      <w:bookmarkStart w:id="433" w:name="_Toc318360506"/>
      <w:bookmarkStart w:id="434" w:name="_Toc349767915"/>
      <w:r w:rsidRPr="001B19E4">
        <w:rPr>
          <w:lang w:val="en-GB"/>
        </w:rPr>
        <w:t>The impact of RFID on ER-GSM with mitigation techniques</w:t>
      </w:r>
      <w:bookmarkEnd w:id="433"/>
      <w:bookmarkEnd w:id="434"/>
    </w:p>
    <w:p w14:paraId="76F9B24B" w14:textId="77777777" w:rsidR="00342D83" w:rsidRPr="001B19E4" w:rsidRDefault="00342D83" w:rsidP="00477D05">
      <w:pPr>
        <w:pStyle w:val="ECCParagraph"/>
      </w:pPr>
      <w:r w:rsidRPr="001B19E4">
        <w:t xml:space="preserve">From </w:t>
      </w:r>
      <w:r w:rsidRPr="001B19E4">
        <w:rPr>
          <w:iCs/>
        </w:rPr>
        <w:t>the</w:t>
      </w:r>
      <w:r w:rsidRPr="001B19E4">
        <w:t xml:space="preserve"> previous section it follows that RFID needs to avoid any co-channel interference in the ER-GSM band 918-921 MHz. Proposals for the avoidance procedure are provided in an updated version of ETSI TS 102 902 V1.2.2, which was adopted by ETSI TC ERM for publication in November 2012.</w:t>
      </w:r>
      <w:r w:rsidRPr="001B19E4">
        <w:rPr>
          <w:iCs/>
        </w:rPr>
        <w:t xml:space="preserve"> </w:t>
      </w:r>
      <w:proofErr w:type="gramStart"/>
      <w:r w:rsidRPr="001B19E4">
        <w:rPr>
          <w:iCs/>
        </w:rPr>
        <w:t>Additionally</w:t>
      </w:r>
      <w:proofErr w:type="gramEnd"/>
      <w:r w:rsidRPr="001B19E4">
        <w:rPr>
          <w:iCs/>
        </w:rPr>
        <w:t xml:space="preserve"> the results of a demonstration of principal of the mitigation technique are described</w:t>
      </w:r>
      <w:r w:rsidRPr="001B19E4">
        <w:t xml:space="preserve"> in ETSI TS 102 903 V1.1.1 (2011-08)</w:t>
      </w:r>
      <w:r w:rsidR="004A4A8D">
        <w:t xml:space="preserve"> </w:t>
      </w:r>
      <w:r w:rsidR="004A4A8D">
        <w:fldChar w:fldCharType="begin"/>
      </w:r>
      <w:r w:rsidR="004A4A8D">
        <w:instrText xml:space="preserve"> REF _Ref366057429 \n \h </w:instrText>
      </w:r>
      <w:r w:rsidR="004A4A8D">
        <w:fldChar w:fldCharType="separate"/>
      </w:r>
      <w:r w:rsidR="00DE0071">
        <w:t>[12]</w:t>
      </w:r>
      <w:r w:rsidR="004A4A8D">
        <w:fldChar w:fldCharType="end"/>
      </w:r>
      <w:r w:rsidRPr="001B19E4">
        <w:t>. The latter document also describes the various compliance tests necessary to verify proper operation of the proposed mitigation technique for inclusion in an ETSI standard.</w:t>
      </w:r>
    </w:p>
    <w:p w14:paraId="6439EA85" w14:textId="77777777" w:rsidR="00342D83" w:rsidRPr="001B19E4" w:rsidRDefault="00342D83" w:rsidP="00477D05">
      <w:pPr>
        <w:pStyle w:val="ECCParagraph"/>
      </w:pPr>
      <w:r w:rsidRPr="001B19E4">
        <w:lastRenderedPageBreak/>
        <w:t xml:space="preserve">Subsequently the effectiveness of the avoidance procedure was investigated in a series of tests using modified interrogators (demonstrators) that incorporated the proposed mitigation technique. Preliminary tests were performed at a test house in </w:t>
      </w:r>
      <w:proofErr w:type="spellStart"/>
      <w:r w:rsidRPr="001B19E4">
        <w:t>Kolleda</w:t>
      </w:r>
      <w:proofErr w:type="spellEnd"/>
      <w:r w:rsidRPr="001B19E4">
        <w:t xml:space="preserve"> that was equipped with GSM-R mobile radios and base stations. The demonstrators were subjected to a series of scenarios as defined in a test plan that were designed to show whether the mitigation technique performed as intended. The results from the tests verified that the technique behaved correctly.</w:t>
      </w:r>
    </w:p>
    <w:p w14:paraId="1CE6D326" w14:textId="77777777" w:rsidR="00342D83" w:rsidRPr="001B19E4" w:rsidRDefault="00342D83" w:rsidP="00477D05">
      <w:pPr>
        <w:pStyle w:val="ECCParagraph"/>
      </w:pPr>
      <w:r w:rsidRPr="001B19E4">
        <w:t xml:space="preserve">The preliminary tests were followed by a trial at Wiesbaden </w:t>
      </w:r>
      <w:proofErr w:type="spellStart"/>
      <w:r w:rsidRPr="001B19E4">
        <w:t>Hauptbahnhof</w:t>
      </w:r>
      <w:proofErr w:type="spellEnd"/>
      <w:r w:rsidRPr="001B19E4">
        <w:t xml:space="preserve"> where GSM-R is in continuous use. Two demonstrators were set up close to platforms where there was frequent movement of trains. The demonstrators were again subjected to a set of scenarios similar to those at </w:t>
      </w:r>
      <w:proofErr w:type="spellStart"/>
      <w:r w:rsidRPr="001B19E4">
        <w:t>Kolleda</w:t>
      </w:r>
      <w:proofErr w:type="spellEnd"/>
      <w:r w:rsidRPr="001B19E4">
        <w:t>. The outcome of the tests was satisfactory and demonstrated that the mitigation technique would allow RFID to share the spectrum with ER-GSM without causing unacceptable levels of interference. Full details of the preliminary tests and the trail are available in TR 101</w:t>
      </w:r>
      <w:r>
        <w:t> </w:t>
      </w:r>
      <w:r w:rsidRPr="001B19E4">
        <w:t>602</w:t>
      </w:r>
      <w:r>
        <w:t xml:space="preserve"> </w:t>
      </w:r>
      <w:r>
        <w:fldChar w:fldCharType="begin"/>
      </w:r>
      <w:r>
        <w:instrText xml:space="preserve"> REF _Ref355077730 \n \h </w:instrText>
      </w:r>
      <w:r>
        <w:fldChar w:fldCharType="separate"/>
      </w:r>
      <w:r w:rsidR="00DE0071">
        <w:t>[20]</w:t>
      </w:r>
      <w:r>
        <w:fldChar w:fldCharType="end"/>
      </w:r>
      <w:r w:rsidRPr="001B19E4">
        <w:t xml:space="preserve">. </w:t>
      </w:r>
    </w:p>
    <w:p w14:paraId="5E3F22AF" w14:textId="77777777" w:rsidR="00342D83" w:rsidRPr="001B19E4" w:rsidRDefault="00342D83" w:rsidP="00477D05">
      <w:pPr>
        <w:pStyle w:val="ECCParagraph"/>
      </w:pPr>
      <w:r w:rsidRPr="001B19E4">
        <w:t xml:space="preserve">The ideas from </w:t>
      </w:r>
      <w:r>
        <w:t xml:space="preserve">ETSI </w:t>
      </w:r>
      <w:r w:rsidRPr="001B19E4">
        <w:t>TS 102</w:t>
      </w:r>
      <w:r>
        <w:t> </w:t>
      </w:r>
      <w:r w:rsidRPr="001B19E4">
        <w:t>902</w:t>
      </w:r>
      <w:r>
        <w:t xml:space="preserve"> </w:t>
      </w:r>
      <w:r>
        <w:fldChar w:fldCharType="begin"/>
      </w:r>
      <w:r>
        <w:instrText xml:space="preserve"> REF _Ref355021704 \n \h </w:instrText>
      </w:r>
      <w:r>
        <w:fldChar w:fldCharType="separate"/>
      </w:r>
      <w:r w:rsidR="00DE0071">
        <w:t>[12]</w:t>
      </w:r>
      <w:r>
        <w:fldChar w:fldCharType="end"/>
      </w:r>
      <w:r>
        <w:t>.</w:t>
      </w:r>
      <w:r w:rsidRPr="001B19E4">
        <w:t xml:space="preserve"> In the short term regulatory methods may be used in order to allow operators of RFID systems a simple </w:t>
      </w:r>
      <w:r w:rsidR="00C62B8C">
        <w:t>way to occupy the new band (915-</w:t>
      </w:r>
      <w:r w:rsidRPr="001B19E4">
        <w:t>921 MHz). In particular the band 91</w:t>
      </w:r>
      <w:r w:rsidR="00C62B8C">
        <w:t>5-</w:t>
      </w:r>
      <w:r w:rsidRPr="001B19E4">
        <w:t xml:space="preserve">918 MHz will be of special interest since </w:t>
      </w:r>
      <w:r w:rsidRPr="001B19E4">
        <w:rPr>
          <w:i/>
          <w:iCs/>
        </w:rPr>
        <w:t>use of the two RFID high power channels</w:t>
      </w:r>
      <w:r w:rsidRPr="001B19E4">
        <w:t xml:space="preserve"> may give interference free operation with ER-GSM. In the medium term active mitigation techniques should be implemented in RFID systems. This will permit more flexible deployment across </w:t>
      </w:r>
      <w:r w:rsidRPr="001B19E4">
        <w:rPr>
          <w:i/>
          <w:iCs/>
        </w:rPr>
        <w:t>the entire</w:t>
      </w:r>
      <w:r w:rsidRPr="001B19E4">
        <w:t xml:space="preserve"> new band without adding interference risks to potential victim systems sharing the band.</w:t>
      </w:r>
    </w:p>
    <w:p w14:paraId="37227129" w14:textId="77777777" w:rsidR="00342D83" w:rsidRPr="001B19E4" w:rsidRDefault="00342D83" w:rsidP="00477D05">
      <w:pPr>
        <w:pStyle w:val="ECCParagraph"/>
        <w:rPr>
          <w:i/>
          <w:iCs/>
        </w:rPr>
      </w:pPr>
      <w:r w:rsidRPr="001B19E4">
        <w:t xml:space="preserve">An illustration of the coexistence strategy presented in TS 102 902 is given in the following Figure. </w:t>
      </w:r>
    </w:p>
    <w:p w14:paraId="3F5C06B7" w14:textId="77777777" w:rsidR="00342D83" w:rsidRPr="001B19E4" w:rsidRDefault="000D215A" w:rsidP="00477D05">
      <w:pPr>
        <w:pStyle w:val="ECCParagraph"/>
        <w:jc w:val="center"/>
      </w:pPr>
      <w:r>
        <w:rPr>
          <w:noProof/>
          <w:lang w:eastAsia="en-GB"/>
        </w:rPr>
        <w:drawing>
          <wp:inline distT="0" distB="0" distL="0" distR="0" wp14:anchorId="3448CF45" wp14:editId="68445BD0">
            <wp:extent cx="5457825" cy="4752975"/>
            <wp:effectExtent l="0" t="0" r="9525" b="9525"/>
            <wp:docPr id="76" name="Picture 38" descr="mitigation_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itigation_v0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57825" cy="4752975"/>
                    </a:xfrm>
                    <a:prstGeom prst="rect">
                      <a:avLst/>
                    </a:prstGeom>
                    <a:noFill/>
                    <a:ln>
                      <a:noFill/>
                    </a:ln>
                  </pic:spPr>
                </pic:pic>
              </a:graphicData>
            </a:graphic>
          </wp:inline>
        </w:drawing>
      </w:r>
    </w:p>
    <w:p w14:paraId="487A65A2" w14:textId="77777777" w:rsidR="00342D83" w:rsidRDefault="00342D83" w:rsidP="00BE2D4B">
      <w:pPr>
        <w:pStyle w:val="ECCFiguretitle"/>
      </w:pPr>
      <w:r>
        <w:t xml:space="preserve"> </w:t>
      </w:r>
      <w:bookmarkStart w:id="435" w:name="_Ref355109547"/>
      <w:r w:rsidRPr="001B19E4">
        <w:t>Overall coexistence strategy between ER-GSM and RFID</w:t>
      </w:r>
      <w:bookmarkEnd w:id="435"/>
    </w:p>
    <w:p w14:paraId="1A99D8D0" w14:textId="77777777" w:rsidR="00342D83" w:rsidRPr="001B19E4" w:rsidRDefault="00342D83" w:rsidP="00477D05">
      <w:pPr>
        <w:pStyle w:val="ECCParagraph"/>
        <w:rPr>
          <w:iCs/>
        </w:rPr>
      </w:pPr>
      <w:r w:rsidRPr="001B19E4">
        <w:rPr>
          <w:iCs/>
        </w:rPr>
        <w:lastRenderedPageBreak/>
        <w:t xml:space="preserve">For the foreseeable future it is anticipated that the deployment of ER-GSM will be restricted to a few very busy sites. Under these circumstances it is expected the users of RFID will achieve acceptable performance by implementation of the mid-term solution described in </w:t>
      </w:r>
      <w:r>
        <w:rPr>
          <w:iCs/>
        </w:rPr>
        <w:fldChar w:fldCharType="begin"/>
      </w:r>
      <w:r>
        <w:rPr>
          <w:iCs/>
        </w:rPr>
        <w:instrText xml:space="preserve"> REF _Ref355109547 \r \h </w:instrText>
      </w:r>
      <w:r>
        <w:rPr>
          <w:iCs/>
        </w:rPr>
      </w:r>
      <w:r>
        <w:rPr>
          <w:iCs/>
        </w:rPr>
        <w:fldChar w:fldCharType="separate"/>
      </w:r>
      <w:r w:rsidR="00DE0071">
        <w:rPr>
          <w:iCs/>
        </w:rPr>
        <w:t>Figure 60:</w:t>
      </w:r>
      <w:r>
        <w:rPr>
          <w:iCs/>
        </w:rPr>
        <w:fldChar w:fldCharType="end"/>
      </w:r>
      <w:r w:rsidRPr="001B19E4">
        <w:rPr>
          <w:iCs/>
        </w:rPr>
        <w:t>. It will only be necessary to implement the “long term solution” if ER-GSM is deploy</w:t>
      </w:r>
      <w:r>
        <w:rPr>
          <w:iCs/>
        </w:rPr>
        <w:t xml:space="preserve">ed across most railway tracks. </w:t>
      </w:r>
    </w:p>
    <w:p w14:paraId="1B1F58B0" w14:textId="77777777" w:rsidR="00342D83" w:rsidRPr="001B19E4" w:rsidRDefault="00342D83" w:rsidP="00477D05">
      <w:pPr>
        <w:pStyle w:val="ECCAnnexheading4"/>
        <w:rPr>
          <w:lang w:val="en-GB"/>
        </w:rPr>
      </w:pPr>
      <w:bookmarkStart w:id="436" w:name="_Toc318360507"/>
      <w:bookmarkStart w:id="437" w:name="_Toc349767916"/>
      <w:r w:rsidRPr="001B19E4">
        <w:rPr>
          <w:lang w:val="en-GB"/>
        </w:rPr>
        <w:t>Site licensing and coordination with ER-GSM operators</w:t>
      </w:r>
      <w:bookmarkEnd w:id="436"/>
      <w:bookmarkEnd w:id="437"/>
      <w:r w:rsidRPr="001B19E4">
        <w:rPr>
          <w:lang w:val="en-GB"/>
        </w:rPr>
        <w:t xml:space="preserve"> 915-921 MHz</w:t>
      </w:r>
    </w:p>
    <w:p w14:paraId="1C9A2976" w14:textId="77777777" w:rsidR="00342D83" w:rsidRPr="001B19E4" w:rsidRDefault="00342D83" w:rsidP="00477D05">
      <w:pPr>
        <w:pStyle w:val="ECCParagraph"/>
      </w:pPr>
      <w:r w:rsidRPr="001B19E4">
        <w:t>The so called “</w:t>
      </w:r>
      <w:r w:rsidRPr="001B19E4">
        <w:rPr>
          <w:iCs/>
        </w:rPr>
        <w:t>site</w:t>
      </w:r>
      <w:r w:rsidRPr="001B19E4">
        <w:t xml:space="preserve"> licensing” </w:t>
      </w:r>
      <w:r w:rsidRPr="001B19E4">
        <w:rPr>
          <w:iCs/>
        </w:rPr>
        <w:t>proposal is</w:t>
      </w:r>
      <w:r w:rsidRPr="001B19E4">
        <w:t xml:space="preserve"> presented in TS 102 902 </w:t>
      </w:r>
      <w:r w:rsidR="004A4A8D">
        <w:fldChar w:fldCharType="begin"/>
      </w:r>
      <w:r w:rsidR="004A4A8D">
        <w:instrText xml:space="preserve"> REF _Ref355021097 \n \h </w:instrText>
      </w:r>
      <w:r w:rsidR="004A4A8D">
        <w:fldChar w:fldCharType="separate"/>
      </w:r>
      <w:r w:rsidR="00DE0071">
        <w:t>[7]</w:t>
      </w:r>
      <w:r w:rsidR="004A4A8D">
        <w:fldChar w:fldCharType="end"/>
      </w:r>
      <w:r w:rsidR="004A4A8D">
        <w:t xml:space="preserve"> </w:t>
      </w:r>
      <w:r w:rsidRPr="001B19E4">
        <w:t xml:space="preserve">and TS 102 903 </w:t>
      </w:r>
      <w:r w:rsidR="004A4A8D">
        <w:fldChar w:fldCharType="begin"/>
      </w:r>
      <w:r w:rsidR="004A4A8D">
        <w:instrText xml:space="preserve"> REF _Ref366057429 \n \h </w:instrText>
      </w:r>
      <w:r w:rsidR="004A4A8D">
        <w:fldChar w:fldCharType="separate"/>
      </w:r>
      <w:r w:rsidR="00DE0071">
        <w:t>[12]</w:t>
      </w:r>
      <w:r w:rsidR="004A4A8D">
        <w:fldChar w:fldCharType="end"/>
      </w:r>
      <w:r w:rsidR="004A4A8D">
        <w:t xml:space="preserve"> </w:t>
      </w:r>
      <w:r w:rsidRPr="001B19E4">
        <w:t xml:space="preserve">for </w:t>
      </w:r>
      <w:r w:rsidRPr="001B19E4">
        <w:rPr>
          <w:iCs/>
        </w:rPr>
        <w:t>operation in</w:t>
      </w:r>
      <w:r w:rsidRPr="001B19E4">
        <w:t xml:space="preserve"> the short term. Here the avoidance of the ER-GSM downlink channels will be enforced </w:t>
      </w:r>
      <w:r w:rsidRPr="001B19E4">
        <w:rPr>
          <w:iCs/>
        </w:rPr>
        <w:t>by</w:t>
      </w:r>
      <w:r w:rsidRPr="001B19E4">
        <w:t xml:space="preserve"> a practical coordination procedure between the Administration and the ER-GSM and RFID operators. This is seen as a feasible solution.</w:t>
      </w:r>
    </w:p>
    <w:p w14:paraId="61355F51" w14:textId="77777777" w:rsidR="00342D83" w:rsidRPr="001B19E4" w:rsidRDefault="00342D83" w:rsidP="00477D05">
      <w:pPr>
        <w:pStyle w:val="ECCParagraph"/>
      </w:pPr>
      <w:r w:rsidRPr="001B19E4">
        <w:t>A kind of “light li</w:t>
      </w:r>
      <w:r w:rsidR="00C62B8C">
        <w:t>censing” is proposed in the mid-</w:t>
      </w:r>
      <w:r w:rsidRPr="001B19E4">
        <w:t xml:space="preserve">term. </w:t>
      </w:r>
      <w:r w:rsidRPr="001B19E4">
        <w:rPr>
          <w:iCs/>
        </w:rPr>
        <w:t>H</w:t>
      </w:r>
      <w:r w:rsidRPr="001B19E4">
        <w:t xml:space="preserve">ere access </w:t>
      </w:r>
      <w:r w:rsidRPr="001B19E4">
        <w:rPr>
          <w:iCs/>
        </w:rPr>
        <w:t>by RFID interrogators</w:t>
      </w:r>
      <w:r w:rsidRPr="001B19E4">
        <w:t xml:space="preserve"> </w:t>
      </w:r>
      <w:r w:rsidRPr="001B19E4">
        <w:rPr>
          <w:iCs/>
        </w:rPr>
        <w:t xml:space="preserve">to the channel allocations transmitted regularly by the BCCH </w:t>
      </w:r>
      <w:r w:rsidRPr="001B19E4">
        <w:t xml:space="preserve">will </w:t>
      </w:r>
      <w:r w:rsidRPr="001B19E4">
        <w:rPr>
          <w:iCs/>
        </w:rPr>
        <w:t>make it possible to avoid any interference to ER-GSM.</w:t>
      </w:r>
      <w:r w:rsidRPr="001B19E4">
        <w:t xml:space="preserve"> </w:t>
      </w:r>
      <w:r w:rsidRPr="001B19E4">
        <w:rPr>
          <w:iCs/>
        </w:rPr>
        <w:t>Responsibility for avoidance of interference with ER-GSM will therefore rest with the RFID operators</w:t>
      </w:r>
      <w:r w:rsidRPr="001B19E4">
        <w:t xml:space="preserve">. A similar proposal is documented in ECC Report 167 </w:t>
      </w:r>
      <w:r w:rsidR="004A4A8D">
        <w:fldChar w:fldCharType="begin"/>
      </w:r>
      <w:r w:rsidR="004A4A8D">
        <w:instrText xml:space="preserve"> REF _Ref366057767 \n \h </w:instrText>
      </w:r>
      <w:r w:rsidR="004A4A8D">
        <w:fldChar w:fldCharType="separate"/>
      </w:r>
      <w:r w:rsidR="00DE0071">
        <w:t>[37]</w:t>
      </w:r>
      <w:r w:rsidR="004A4A8D">
        <w:fldChar w:fldCharType="end"/>
      </w:r>
      <w:r w:rsidR="004A4A8D">
        <w:t xml:space="preserve"> </w:t>
      </w:r>
      <w:r w:rsidRPr="001B19E4">
        <w:t>(“Practical implementation of registration/coordination mechanism for UWB LT2 systems”) and a regulatory proposal is given in ECC/REC</w:t>
      </w:r>
      <w:r>
        <w:t>/</w:t>
      </w:r>
      <w:r w:rsidRPr="001B19E4">
        <w:t>(11)09</w:t>
      </w:r>
      <w:r w:rsidR="004A4A8D">
        <w:t xml:space="preserve"> </w:t>
      </w:r>
      <w:r w:rsidR="004A4A8D">
        <w:fldChar w:fldCharType="begin"/>
      </w:r>
      <w:r w:rsidR="004A4A8D">
        <w:instrText xml:space="preserve"> REF _Ref366057843 \n \h </w:instrText>
      </w:r>
      <w:r w:rsidR="004A4A8D">
        <w:fldChar w:fldCharType="separate"/>
      </w:r>
      <w:r w:rsidR="00DE0071">
        <w:t>[36]</w:t>
      </w:r>
      <w:r w:rsidR="004A4A8D">
        <w:fldChar w:fldCharType="end"/>
      </w:r>
      <w:r w:rsidRPr="001B19E4">
        <w:t>.</w:t>
      </w:r>
    </w:p>
    <w:p w14:paraId="5796A341" w14:textId="77777777" w:rsidR="00342D83" w:rsidRPr="001B19E4" w:rsidRDefault="00342D83" w:rsidP="00477D05">
      <w:pPr>
        <w:pStyle w:val="ECCParagraph"/>
      </w:pPr>
      <w:r w:rsidRPr="001B19E4">
        <w:t xml:space="preserve">This procedure is imaginable and </w:t>
      </w:r>
      <w:r w:rsidRPr="001B19E4">
        <w:rPr>
          <w:iCs/>
        </w:rPr>
        <w:t>is</w:t>
      </w:r>
      <w:r w:rsidRPr="001B19E4">
        <w:t xml:space="preserve"> definitely an </w:t>
      </w:r>
      <w:r w:rsidRPr="001B19E4">
        <w:rPr>
          <w:iCs/>
        </w:rPr>
        <w:t>option</w:t>
      </w:r>
      <w:r w:rsidRPr="001B19E4">
        <w:t xml:space="preserve"> in the future as it is similar to cognitive radio. However it is not expected to be commercially available </w:t>
      </w:r>
      <w:r w:rsidRPr="001B19E4">
        <w:rPr>
          <w:iCs/>
        </w:rPr>
        <w:t>in less than two years</w:t>
      </w:r>
      <w:r w:rsidRPr="001B19E4">
        <w:t>.</w:t>
      </w:r>
    </w:p>
    <w:p w14:paraId="4901E5FB" w14:textId="77777777" w:rsidR="00342D83" w:rsidRPr="001B19E4" w:rsidRDefault="00342D83" w:rsidP="00C62B8C">
      <w:pPr>
        <w:pStyle w:val="ECCAnnexheading4"/>
        <w:keepNext/>
        <w:rPr>
          <w:lang w:val="en-GB"/>
        </w:rPr>
      </w:pPr>
      <w:bookmarkStart w:id="438" w:name="_Toc318360508"/>
      <w:bookmarkStart w:id="439" w:name="_Toc349767917"/>
      <w:r w:rsidRPr="001B19E4">
        <w:rPr>
          <w:lang w:val="en-GB"/>
        </w:rPr>
        <w:t>ER-GSM Downlink detection</w:t>
      </w:r>
      <w:bookmarkEnd w:id="438"/>
      <w:bookmarkEnd w:id="439"/>
      <w:r w:rsidRPr="001B19E4">
        <w:rPr>
          <w:lang w:val="en-GB"/>
        </w:rPr>
        <w:t xml:space="preserve"> 915-921 MHz</w:t>
      </w:r>
    </w:p>
    <w:p w14:paraId="68E0A134" w14:textId="77777777" w:rsidR="00342D83" w:rsidRPr="001B19E4" w:rsidRDefault="00342D83" w:rsidP="00C62B8C">
      <w:pPr>
        <w:pStyle w:val="ECCParagraph"/>
        <w:keepNext/>
      </w:pPr>
      <w:r w:rsidRPr="001B19E4">
        <w:t>The idea of downlink and uplink detection is illustrated in the following Figure.</w:t>
      </w:r>
    </w:p>
    <w:p w14:paraId="0C952BA0" w14:textId="77777777" w:rsidR="00342D83" w:rsidRPr="001B19E4" w:rsidRDefault="000D215A" w:rsidP="00477D05">
      <w:pPr>
        <w:pStyle w:val="ECCParagraph"/>
        <w:jc w:val="center"/>
      </w:pPr>
      <w:r>
        <w:rPr>
          <w:noProof/>
          <w:lang w:eastAsia="en-GB"/>
        </w:rPr>
        <w:drawing>
          <wp:inline distT="0" distB="0" distL="0" distR="0" wp14:anchorId="21831AEC" wp14:editId="3DAC99D7">
            <wp:extent cx="4819650" cy="2543175"/>
            <wp:effectExtent l="0" t="0" r="0" b="0"/>
            <wp:docPr id="23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19650" cy="2543175"/>
                    </a:xfrm>
                    <a:prstGeom prst="rect">
                      <a:avLst/>
                    </a:prstGeom>
                    <a:noFill/>
                    <a:ln>
                      <a:noFill/>
                    </a:ln>
                  </pic:spPr>
                </pic:pic>
              </a:graphicData>
            </a:graphic>
          </wp:inline>
        </w:drawing>
      </w:r>
    </w:p>
    <w:p w14:paraId="51B74389" w14:textId="77777777" w:rsidR="00342D83" w:rsidRDefault="00342D83" w:rsidP="00BE2D4B">
      <w:pPr>
        <w:pStyle w:val="ECCFiguretitle"/>
      </w:pPr>
      <w:r w:rsidRPr="001B19E4">
        <w:t>Illustration of concept of spectrum sensing by RFID</w:t>
      </w:r>
    </w:p>
    <w:p w14:paraId="7EA6B143" w14:textId="77777777" w:rsidR="00342D83" w:rsidRPr="001B19E4" w:rsidRDefault="00342D83" w:rsidP="00477D05">
      <w:pPr>
        <w:pStyle w:val="ECCParagraph"/>
      </w:pPr>
      <w:r w:rsidRPr="001B19E4">
        <w:t>As illustrated in the flow diagram below, interrogators will monitor the BCCH messages transmitted by the BTS. By decoding the content of the BCCH messages it will be possible, in almost all situations, for interrogators to assign channels that will avoid interference to ER-GSM.</w:t>
      </w:r>
    </w:p>
    <w:p w14:paraId="5BEB5704" w14:textId="77777777" w:rsidR="00342D83" w:rsidRPr="001B19E4" w:rsidRDefault="000D215A" w:rsidP="00477D05">
      <w:pPr>
        <w:pStyle w:val="ECCParagraph"/>
        <w:jc w:val="center"/>
      </w:pPr>
      <w:r>
        <w:rPr>
          <w:noProof/>
          <w:lang w:eastAsia="en-GB"/>
        </w:rPr>
        <w:lastRenderedPageBreak/>
        <w:drawing>
          <wp:inline distT="0" distB="0" distL="0" distR="0" wp14:anchorId="2196993C" wp14:editId="29815B41">
            <wp:extent cx="5219700" cy="6305550"/>
            <wp:effectExtent l="0" t="0" r="0" b="0"/>
            <wp:docPr id="234" name="Picture 40" descr="DL_detection_flow_2012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L_detection_flow_201206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19700" cy="6305550"/>
                    </a:xfrm>
                    <a:prstGeom prst="rect">
                      <a:avLst/>
                    </a:prstGeom>
                    <a:noFill/>
                    <a:ln>
                      <a:noFill/>
                    </a:ln>
                  </pic:spPr>
                </pic:pic>
              </a:graphicData>
            </a:graphic>
          </wp:inline>
        </w:drawing>
      </w:r>
    </w:p>
    <w:p w14:paraId="6E762212" w14:textId="77777777" w:rsidR="00342D83" w:rsidRDefault="00342D83" w:rsidP="00BE2D4B">
      <w:pPr>
        <w:pStyle w:val="ECCFiguretitle"/>
      </w:pPr>
      <w:r w:rsidRPr="001B19E4">
        <w:t>GSM-R Downlink detection for ER-GSM band and RFID DAA process</w:t>
      </w:r>
    </w:p>
    <w:p w14:paraId="450602C7" w14:textId="77777777" w:rsidR="00342D83" w:rsidRPr="001B19E4" w:rsidRDefault="00342D83" w:rsidP="00D44992">
      <w:pPr>
        <w:pStyle w:val="ECCParagraph"/>
      </w:pPr>
      <w:r w:rsidRPr="001B19E4">
        <w:t>To permit sharing of the band 918</w:t>
      </w:r>
      <w:r w:rsidR="00C62B8C">
        <w:t>-</w:t>
      </w:r>
      <w:r w:rsidRPr="001B19E4">
        <w:t>921 MHz, interrogators will scan all downlink channels used by ER-GSM and R-GSM for BCCH and TCH transmissions. BCCH and TCH channels require the same protection although TCH channels are only temporarily allocated while, once configured, BCCH channels are assigned permanently.</w:t>
      </w:r>
    </w:p>
    <w:p w14:paraId="12A5580C" w14:textId="77777777" w:rsidR="00342D83" w:rsidRPr="001B19E4" w:rsidRDefault="00342D83" w:rsidP="00D44992">
      <w:pPr>
        <w:pStyle w:val="ECCParagraph"/>
      </w:pPr>
      <w:r w:rsidRPr="001B19E4">
        <w:t xml:space="preserve">Scanning for BCCH or TCH channels will take place immediately an interrogator is initialised and before it starts to transmit. Thereafter, assuming the interrogator is permanently switched on, scanning for a BCCH channel will be repeated at least once every 24 hours. The detection threshold at the antenna of the interrogator shall be 38.5 </w:t>
      </w:r>
      <w:proofErr w:type="spellStart"/>
      <w:r w:rsidRPr="001B19E4">
        <w:t>dBµV</w:t>
      </w:r>
      <w:proofErr w:type="spellEnd"/>
      <w:r w:rsidRPr="001B19E4">
        <w:t>/m (equivalent to -98 dBm at the antenna port) at the centre frequency of the ER-GSM or R-GSM channel. This is the minimum signal level specified for coverage of non-high-speed railway tracks (see [i.15]).</w:t>
      </w:r>
    </w:p>
    <w:p w14:paraId="6C2F9056" w14:textId="77777777" w:rsidR="00342D83" w:rsidRPr="001B19E4" w:rsidRDefault="00342D83" w:rsidP="00D44992">
      <w:pPr>
        <w:pStyle w:val="ECCParagraph"/>
      </w:pPr>
      <w:r w:rsidRPr="001B19E4">
        <w:lastRenderedPageBreak/>
        <w:t>The RFID interrogator shall scan the entire (E)R-GSM downlink band (918</w:t>
      </w:r>
      <w:r w:rsidR="004A4A8D">
        <w:t>-</w:t>
      </w:r>
      <w:r w:rsidRPr="001B19E4">
        <w:t>924 MHz) for BCCH transmissions. The RFID interrogator shall successfully receive and decode every BCCH transmission above the threshold level. The message of relevance within the Broadcast Channel is the SYSTEM INFORMATION TYPE 1 (See Section 9.1.31 of 3GPP TS 44.018 [i.13]) message containing the Cell Channel Description IE.</w:t>
      </w:r>
    </w:p>
    <w:p w14:paraId="77C1141F" w14:textId="77777777" w:rsidR="00342D83" w:rsidRPr="001B19E4" w:rsidRDefault="00342D83" w:rsidP="00D44992">
      <w:pPr>
        <w:pStyle w:val="ECCParagraph"/>
      </w:pPr>
      <w:r w:rsidRPr="001B19E4">
        <w:t>From the received information corresponding to the BCCH Cell Channel Description IE, the RFID interrogator shall create a list of all ARFCN used by (E)R-GSM in the local area of operation.</w:t>
      </w:r>
    </w:p>
    <w:p w14:paraId="452DE438" w14:textId="77777777" w:rsidR="00342D83" w:rsidRPr="001B19E4" w:rsidRDefault="00342D83" w:rsidP="00D44992">
      <w:pPr>
        <w:pStyle w:val="ECCParagraph"/>
      </w:pPr>
      <w:r w:rsidRPr="001B19E4">
        <w:t xml:space="preserve">An interrogator shall not use any RFID TX channel with a centre frequency of less than 700 kHz from any channel stored in the ARFCN list, if the received BCCH signal level at the antenna of the interrogator is greater than 38.5 </w:t>
      </w:r>
      <w:proofErr w:type="spellStart"/>
      <w:r w:rsidRPr="001B19E4">
        <w:t>dBµV</w:t>
      </w:r>
      <w:proofErr w:type="spellEnd"/>
      <w:r w:rsidRPr="001B19E4">
        <w:t xml:space="preserve">/m (equivalent to -98 dBm). </w:t>
      </w:r>
    </w:p>
    <w:p w14:paraId="0C991509" w14:textId="77777777" w:rsidR="00342D83" w:rsidRPr="001B19E4" w:rsidRDefault="00342D83" w:rsidP="00D44992">
      <w:pPr>
        <w:pStyle w:val="ECCParagraph"/>
      </w:pPr>
      <w:r w:rsidRPr="001B19E4">
        <w:t>The following figure shows those ER-GSM channels that prevent the use of either the 918.7 MHz or the 919.9 MHz RFID TX channel.</w:t>
      </w:r>
    </w:p>
    <w:p w14:paraId="67C8A1D4" w14:textId="77777777" w:rsidR="00342D83" w:rsidRPr="001B19E4" w:rsidRDefault="00342D83" w:rsidP="00477D05">
      <w:pPr>
        <w:rPr>
          <w:lang w:val="en-GB"/>
        </w:rPr>
      </w:pPr>
    </w:p>
    <w:p w14:paraId="16F53EA0" w14:textId="77777777" w:rsidR="00342D83" w:rsidRPr="001B19E4" w:rsidRDefault="000D215A" w:rsidP="00477D05">
      <w:pPr>
        <w:jc w:val="center"/>
        <w:rPr>
          <w:lang w:val="en-GB"/>
        </w:rPr>
      </w:pPr>
      <w:r>
        <w:rPr>
          <w:noProof/>
          <w:lang w:val="en-GB" w:eastAsia="en-GB"/>
        </w:rPr>
        <w:drawing>
          <wp:inline distT="0" distB="0" distL="0" distR="0" wp14:anchorId="629698E3" wp14:editId="46743938">
            <wp:extent cx="4838700" cy="1905000"/>
            <wp:effectExtent l="0" t="0" r="0" b="0"/>
            <wp:docPr id="23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38700" cy="1905000"/>
                    </a:xfrm>
                    <a:prstGeom prst="rect">
                      <a:avLst/>
                    </a:prstGeom>
                    <a:noFill/>
                    <a:ln>
                      <a:noFill/>
                    </a:ln>
                  </pic:spPr>
                </pic:pic>
              </a:graphicData>
            </a:graphic>
          </wp:inline>
        </w:drawing>
      </w:r>
    </w:p>
    <w:p w14:paraId="59703639" w14:textId="77777777" w:rsidR="00342D83" w:rsidRDefault="00342D83" w:rsidP="00BE2D4B">
      <w:pPr>
        <w:pStyle w:val="ECCFiguretitle"/>
      </w:pPr>
      <w:r w:rsidRPr="001B19E4">
        <w:t>Illustration of interference between ER-GSM and RFID channels</w:t>
      </w:r>
    </w:p>
    <w:p w14:paraId="40DD0817" w14:textId="77777777" w:rsidR="00342D83" w:rsidRPr="001B19E4" w:rsidRDefault="00342D83" w:rsidP="00477D05">
      <w:pPr>
        <w:pStyle w:val="ECCAnnexheading3"/>
        <w:keepNext/>
        <w:rPr>
          <w:lang w:val="en-GB"/>
        </w:rPr>
      </w:pPr>
      <w:bookmarkStart w:id="440" w:name="_Toc349767918"/>
      <w:r w:rsidRPr="001B19E4">
        <w:rPr>
          <w:lang w:val="en-GB"/>
        </w:rPr>
        <w:t>Analytical analysis and SEAMCAT simulations of efficiency of detecting ER-GSM downlink</w:t>
      </w:r>
      <w:bookmarkEnd w:id="440"/>
      <w:r w:rsidRPr="001B19E4">
        <w:rPr>
          <w:lang w:val="en-GB"/>
        </w:rPr>
        <w:t xml:space="preserve"> 915-921 MHz</w:t>
      </w:r>
    </w:p>
    <w:p w14:paraId="7A8C3CF5" w14:textId="77777777" w:rsidR="00342D83" w:rsidRPr="001B19E4" w:rsidRDefault="00342D83" w:rsidP="00477D05">
      <w:pPr>
        <w:pStyle w:val="ECCParagraph"/>
      </w:pPr>
      <w:r w:rsidRPr="001B19E4">
        <w:t xml:space="preserve">This section provides an analysis of the effectiveness of the DL detection with threshold of 38.5 </w:t>
      </w:r>
      <w:proofErr w:type="spellStart"/>
      <w:r w:rsidRPr="001B19E4">
        <w:t>dBµV</w:t>
      </w:r>
      <w:proofErr w:type="spellEnd"/>
      <w:r w:rsidRPr="001B19E4">
        <w:t>/m (equivalent to -98 dBm) using both the MCL approach and a SEAMCAT simulation.</w:t>
      </w:r>
    </w:p>
    <w:p w14:paraId="710B84B4" w14:textId="77777777" w:rsidR="00342D83" w:rsidRPr="001B19E4" w:rsidRDefault="00342D83" w:rsidP="00477D05">
      <w:pPr>
        <w:pStyle w:val="ECCAnnexheading4"/>
        <w:rPr>
          <w:lang w:val="en-GB"/>
        </w:rPr>
      </w:pPr>
      <w:bookmarkStart w:id="441" w:name="_Toc349767919"/>
      <w:r w:rsidRPr="001B19E4">
        <w:rPr>
          <w:lang w:val="en-GB"/>
        </w:rPr>
        <w:t>Analytical analysis of downlink detection</w:t>
      </w:r>
      <w:bookmarkEnd w:id="441"/>
    </w:p>
    <w:p w14:paraId="61EED76A" w14:textId="77777777" w:rsidR="00342D83" w:rsidRPr="001B19E4" w:rsidRDefault="00342D83" w:rsidP="00477D05">
      <w:pPr>
        <w:pStyle w:val="ECCParagraph"/>
        <w:rPr>
          <w:bCs/>
        </w:rPr>
      </w:pPr>
      <w:r w:rsidRPr="001B19E4">
        <w:t xml:space="preserve">In this sub-section the compatibility of </w:t>
      </w:r>
      <w:r w:rsidRPr="001B19E4">
        <w:rPr>
          <w:i/>
          <w:iCs/>
        </w:rPr>
        <w:t>the</w:t>
      </w:r>
      <w:r w:rsidRPr="001B19E4">
        <w:t xml:space="preserve"> RFID (Interfering transmitter IT, transmitting to its wanted receiver WR) with ER-GSM (Wanted transmitter WT transmitting to the victim receiver VR) is analysed. IT is able to monitor the WT, which is the basis for the sensing mechanism, which is called LBT in this section.</w:t>
      </w:r>
    </w:p>
    <w:p w14:paraId="22CAD840" w14:textId="77777777" w:rsidR="00342D83" w:rsidRPr="001B19E4" w:rsidRDefault="00342D83" w:rsidP="00D44992">
      <w:pPr>
        <w:pStyle w:val="ECCParagraph"/>
        <w:spacing w:after="80"/>
      </w:pPr>
      <w:r w:rsidRPr="001B19E4">
        <w:t>The following abbreviations and definitions are valid in this sub-section:</w:t>
      </w:r>
    </w:p>
    <w:p w14:paraId="5AD6C173" w14:textId="77777777" w:rsidR="00342D83" w:rsidRPr="001B19E4" w:rsidRDefault="00342D83" w:rsidP="00483123">
      <w:pPr>
        <w:pStyle w:val="ECCParBulleted"/>
        <w:numPr>
          <w:ilvl w:val="0"/>
          <w:numId w:val="47"/>
        </w:numPr>
        <w:spacing w:after="80"/>
      </w:pPr>
      <w:r w:rsidRPr="001B19E4">
        <w:t>Dimensions: r/m, P/dBm, S/dBm, SIR/dB, f/GHz, All antennas 0dBi</w:t>
      </w:r>
    </w:p>
    <w:p w14:paraId="7BC84D70" w14:textId="77777777" w:rsidR="00342D83" w:rsidRPr="001B19E4" w:rsidRDefault="00342D83" w:rsidP="00483123">
      <w:pPr>
        <w:pStyle w:val="ECCParBulleted"/>
        <w:numPr>
          <w:ilvl w:val="0"/>
          <w:numId w:val="46"/>
        </w:numPr>
        <w:spacing w:after="80"/>
      </w:pPr>
      <w:r w:rsidRPr="001B19E4">
        <w:t>VR Victim receiver (GSM-R MS)</w:t>
      </w:r>
    </w:p>
    <w:p w14:paraId="4E4FBAC5" w14:textId="77777777" w:rsidR="00342D83" w:rsidRPr="001B19E4" w:rsidRDefault="00342D83" w:rsidP="00483123">
      <w:pPr>
        <w:pStyle w:val="ECCParBulleted"/>
        <w:numPr>
          <w:ilvl w:val="0"/>
          <w:numId w:val="46"/>
        </w:numPr>
        <w:spacing w:after="80"/>
      </w:pPr>
      <w:r w:rsidRPr="001B19E4">
        <w:t>N</w:t>
      </w:r>
      <w:r w:rsidRPr="001B19E4">
        <w:rPr>
          <w:vertAlign w:val="subscript"/>
        </w:rPr>
        <w:t>th</w:t>
      </w:r>
      <w:r w:rsidRPr="001B19E4">
        <w:t xml:space="preserve">: Thermal noise floor </w:t>
      </w:r>
      <w:proofErr w:type="spellStart"/>
      <w:r w:rsidRPr="001B19E4">
        <w:t>kTB</w:t>
      </w:r>
      <w:proofErr w:type="spellEnd"/>
      <w:r w:rsidRPr="001B19E4">
        <w:t xml:space="preserve"> of VR (-120 dBm/200kHz)</w:t>
      </w:r>
    </w:p>
    <w:p w14:paraId="63BD05C9" w14:textId="77777777" w:rsidR="00342D83" w:rsidRPr="001B19E4" w:rsidRDefault="00342D83" w:rsidP="00483123">
      <w:pPr>
        <w:pStyle w:val="ECCParBulleted"/>
        <w:numPr>
          <w:ilvl w:val="0"/>
          <w:numId w:val="46"/>
        </w:numPr>
        <w:spacing w:after="80"/>
      </w:pPr>
      <w:r w:rsidRPr="001B19E4">
        <w:t>F: Noise figure of VR, (GSM-R mobile 7 dB)</w:t>
      </w:r>
    </w:p>
    <w:p w14:paraId="6593D146" w14:textId="77777777" w:rsidR="00342D83" w:rsidRPr="001B19E4" w:rsidRDefault="00342D83" w:rsidP="00483123">
      <w:pPr>
        <w:pStyle w:val="ECCParBulleted"/>
        <w:numPr>
          <w:ilvl w:val="0"/>
          <w:numId w:val="46"/>
        </w:numPr>
        <w:spacing w:after="80"/>
      </w:pPr>
      <w:r w:rsidRPr="001B19E4">
        <w:rPr>
          <w:rFonts w:cs="Arial"/>
        </w:rPr>
        <w:t xml:space="preserve">N: Receiver noise floor </w:t>
      </w:r>
      <w:proofErr w:type="spellStart"/>
      <w:r w:rsidRPr="001B19E4">
        <w:rPr>
          <w:rFonts w:cs="Arial"/>
        </w:rPr>
        <w:t>kTBF</w:t>
      </w:r>
      <w:proofErr w:type="spellEnd"/>
      <w:r w:rsidRPr="001B19E4">
        <w:rPr>
          <w:rFonts w:cs="Arial"/>
        </w:rPr>
        <w:t xml:space="preserve"> (-111 dBm/200kHz, including 2dB c</w:t>
      </w:r>
      <w:r w:rsidRPr="001B19E4">
        <w:t>able loss)</w:t>
      </w:r>
    </w:p>
    <w:p w14:paraId="72D061CA" w14:textId="77777777" w:rsidR="00342D83" w:rsidRPr="001B19E4" w:rsidRDefault="00342D83" w:rsidP="00483123">
      <w:pPr>
        <w:pStyle w:val="ECCParBulleted"/>
        <w:numPr>
          <w:ilvl w:val="0"/>
          <w:numId w:val="46"/>
        </w:numPr>
        <w:spacing w:after="80"/>
      </w:pPr>
      <w:r w:rsidRPr="001B19E4">
        <w:t>S: Signal strength received at the VR from WT (</w:t>
      </w:r>
      <w:proofErr w:type="spellStart"/>
      <w:r w:rsidRPr="001B19E4">
        <w:t>Pwt</w:t>
      </w:r>
      <w:proofErr w:type="spellEnd"/>
      <w:r w:rsidRPr="001B19E4">
        <w:t xml:space="preserve">) </w:t>
      </w:r>
    </w:p>
    <w:p w14:paraId="3F4469C9" w14:textId="77777777" w:rsidR="00342D83" w:rsidRPr="001B19E4" w:rsidRDefault="00342D83" w:rsidP="00483123">
      <w:pPr>
        <w:pStyle w:val="ECCParBulleted"/>
        <w:numPr>
          <w:ilvl w:val="0"/>
          <w:numId w:val="46"/>
        </w:numPr>
        <w:spacing w:after="80"/>
      </w:pPr>
      <w:r w:rsidRPr="001B19E4">
        <w:t>SNR: signal to noise ratio, or C/N at VR</w:t>
      </w:r>
    </w:p>
    <w:p w14:paraId="3E9B10F9" w14:textId="77777777" w:rsidR="00342D83" w:rsidRPr="001B19E4" w:rsidRDefault="00342D83" w:rsidP="00483123">
      <w:pPr>
        <w:pStyle w:val="ECCParBulleted"/>
        <w:numPr>
          <w:ilvl w:val="0"/>
          <w:numId w:val="46"/>
        </w:numPr>
        <w:spacing w:after="80"/>
      </w:pPr>
      <w:proofErr w:type="spellStart"/>
      <w:r w:rsidRPr="001B19E4">
        <w:t>SIRmin</w:t>
      </w:r>
      <w:proofErr w:type="spellEnd"/>
      <w:r w:rsidRPr="001B19E4">
        <w:t>: Signal to interference ratio, or C/I at VR (9 dB, with 100kHz offset 0 dB)</w:t>
      </w:r>
    </w:p>
    <w:p w14:paraId="5DE6E8D6" w14:textId="77777777" w:rsidR="00342D83" w:rsidRPr="001B19E4" w:rsidRDefault="00342D83" w:rsidP="00483123">
      <w:pPr>
        <w:pStyle w:val="ECCParBulleted"/>
        <w:numPr>
          <w:ilvl w:val="0"/>
          <w:numId w:val="46"/>
        </w:numPr>
        <w:spacing w:after="80"/>
      </w:pPr>
      <w:r w:rsidRPr="001B19E4">
        <w:t>WT Wanted transmitter (victim link, GSM-R BS)</w:t>
      </w:r>
    </w:p>
    <w:p w14:paraId="7E7F4569" w14:textId="77777777" w:rsidR="00342D83" w:rsidRPr="001B19E4" w:rsidRDefault="00342D83" w:rsidP="00483123">
      <w:pPr>
        <w:pStyle w:val="ECCParBulleted"/>
        <w:numPr>
          <w:ilvl w:val="0"/>
          <w:numId w:val="46"/>
        </w:numPr>
        <w:spacing w:after="80"/>
      </w:pPr>
      <w:proofErr w:type="spellStart"/>
      <w:r w:rsidRPr="001B19E4">
        <w:t>Pwt</w:t>
      </w:r>
      <w:proofErr w:type="spellEnd"/>
      <w:r w:rsidRPr="001B19E4">
        <w:t xml:space="preserve"> Transmit power of WT (GSM-R BS 38 dBm =43 dBm-2dB attenuation – 3 dB splitter) </w:t>
      </w:r>
    </w:p>
    <w:p w14:paraId="7396CE05" w14:textId="77777777" w:rsidR="00342D83" w:rsidRPr="001B19E4" w:rsidRDefault="00342D83" w:rsidP="00483123">
      <w:pPr>
        <w:pStyle w:val="ECCParBulleted"/>
        <w:numPr>
          <w:ilvl w:val="0"/>
          <w:numId w:val="46"/>
        </w:numPr>
        <w:spacing w:after="80"/>
      </w:pPr>
      <w:r w:rsidRPr="001B19E4">
        <w:lastRenderedPageBreak/>
        <w:t>Gs Antenna gain WT (18…21 dBi, see section 3.2)</w:t>
      </w:r>
    </w:p>
    <w:p w14:paraId="7B6A7FD6" w14:textId="77777777" w:rsidR="00342D83" w:rsidRPr="001B19E4" w:rsidRDefault="00342D83" w:rsidP="00483123">
      <w:pPr>
        <w:pStyle w:val="ECCParBulleted"/>
        <w:numPr>
          <w:ilvl w:val="0"/>
          <w:numId w:val="46"/>
        </w:numPr>
        <w:spacing w:after="80"/>
      </w:pPr>
      <w:r w:rsidRPr="001B19E4">
        <w:t>IT Interfering Transmitter (RFID)</w:t>
      </w:r>
    </w:p>
    <w:p w14:paraId="3FB735D8" w14:textId="77777777" w:rsidR="00342D83" w:rsidRPr="000F04C1" w:rsidRDefault="00342D83" w:rsidP="00483123">
      <w:pPr>
        <w:pStyle w:val="ECCParBulleted"/>
        <w:numPr>
          <w:ilvl w:val="0"/>
          <w:numId w:val="46"/>
        </w:numPr>
        <w:spacing w:after="80"/>
      </w:pPr>
      <w:r w:rsidRPr="001B19E4">
        <w:t xml:space="preserve">Pit Transmit power e.i.r.p. of IT </w:t>
      </w:r>
      <w:r w:rsidRPr="000F04C1">
        <w:t>(RFID 36 dBm)</w:t>
      </w:r>
    </w:p>
    <w:p w14:paraId="7299781B" w14:textId="77777777" w:rsidR="00342D83" w:rsidRPr="001B19E4" w:rsidRDefault="00342D83" w:rsidP="00483123">
      <w:pPr>
        <w:pStyle w:val="ECCParBulleted"/>
        <w:numPr>
          <w:ilvl w:val="0"/>
          <w:numId w:val="46"/>
        </w:numPr>
        <w:spacing w:after="80"/>
      </w:pPr>
      <w:r w:rsidRPr="001B19E4">
        <w:t xml:space="preserve">WR Wanted receiver (Interfering Link, RFID) : </w:t>
      </w:r>
    </w:p>
    <w:p w14:paraId="04A19F72" w14:textId="77777777" w:rsidR="00342D83" w:rsidRPr="00DE41DB" w:rsidRDefault="00342D83" w:rsidP="00483123">
      <w:pPr>
        <w:pStyle w:val="ECCParBulleted"/>
        <w:numPr>
          <w:ilvl w:val="0"/>
          <w:numId w:val="46"/>
        </w:numPr>
        <w:spacing w:after="80"/>
        <w:rPr>
          <w:lang w:val="da-DK"/>
        </w:rPr>
      </w:pPr>
      <w:r w:rsidRPr="00DE41DB">
        <w:rPr>
          <w:lang w:val="da-DK"/>
        </w:rPr>
        <w:t xml:space="preserve">I: </w:t>
      </w:r>
      <w:proofErr w:type="spellStart"/>
      <w:r w:rsidRPr="00DE41DB">
        <w:rPr>
          <w:lang w:val="da-DK"/>
        </w:rPr>
        <w:t>Interfering</w:t>
      </w:r>
      <w:proofErr w:type="spellEnd"/>
      <w:r w:rsidRPr="00DE41DB">
        <w:rPr>
          <w:lang w:val="da-DK"/>
        </w:rPr>
        <w:t xml:space="preserve"> power at VR, </w:t>
      </w:r>
    </w:p>
    <w:p w14:paraId="476E80CD" w14:textId="77777777" w:rsidR="00342D83" w:rsidRPr="001B19E4" w:rsidRDefault="00342D83" w:rsidP="00483123">
      <w:pPr>
        <w:pStyle w:val="ECCParBulleted"/>
        <w:numPr>
          <w:ilvl w:val="0"/>
          <w:numId w:val="46"/>
        </w:numPr>
        <w:spacing w:after="80"/>
      </w:pPr>
      <w:proofErr w:type="spellStart"/>
      <w:r w:rsidRPr="001B19E4">
        <w:t>Plbt</w:t>
      </w:r>
      <w:proofErr w:type="spellEnd"/>
      <w:r w:rsidRPr="001B19E4">
        <w:t>: LBT power received at WR from WT (</w:t>
      </w:r>
      <w:proofErr w:type="spellStart"/>
      <w:r w:rsidRPr="001B19E4">
        <w:t>Pwt</w:t>
      </w:r>
      <w:proofErr w:type="spellEnd"/>
      <w:r w:rsidRPr="001B19E4">
        <w:t>)</w:t>
      </w:r>
    </w:p>
    <w:p w14:paraId="75500EA3" w14:textId="77777777" w:rsidR="00342D83" w:rsidRPr="001B19E4" w:rsidRDefault="00342D83" w:rsidP="00483123">
      <w:pPr>
        <w:pStyle w:val="ECCParBulleted"/>
        <w:numPr>
          <w:ilvl w:val="0"/>
          <w:numId w:val="46"/>
        </w:numPr>
        <w:spacing w:after="80"/>
      </w:pPr>
      <w:proofErr w:type="spellStart"/>
      <w:r w:rsidRPr="001B19E4">
        <w:t>Pthr</w:t>
      </w:r>
      <w:proofErr w:type="spellEnd"/>
      <w:r w:rsidRPr="001B19E4">
        <w:t xml:space="preserve">: power threshold for the LBT mechanism at IT </w:t>
      </w:r>
    </w:p>
    <w:p w14:paraId="1B4E7F13" w14:textId="77777777" w:rsidR="00342D83" w:rsidRPr="001B19E4" w:rsidRDefault="00342D83" w:rsidP="00483123">
      <w:pPr>
        <w:pStyle w:val="ECCParBulleted"/>
        <w:numPr>
          <w:ilvl w:val="0"/>
          <w:numId w:val="46"/>
        </w:numPr>
        <w:spacing w:after="80"/>
      </w:pPr>
      <w:r w:rsidRPr="001B19E4">
        <w:t>n: Path loss exponent n (n=2 free space loss)</w:t>
      </w:r>
    </w:p>
    <w:p w14:paraId="2D6DB91F" w14:textId="77777777" w:rsidR="00342D83" w:rsidRPr="001B19E4" w:rsidRDefault="00342D83" w:rsidP="00483123">
      <w:pPr>
        <w:pStyle w:val="ECCParBulleted"/>
        <w:numPr>
          <w:ilvl w:val="0"/>
          <w:numId w:val="46"/>
        </w:numPr>
        <w:spacing w:after="80"/>
      </w:pPr>
      <w:proofErr w:type="spellStart"/>
      <w:r w:rsidRPr="001B19E4">
        <w:t>Rint</w:t>
      </w:r>
      <w:proofErr w:type="spellEnd"/>
      <w:r w:rsidRPr="001B19E4">
        <w:t>: radius around VR; inside interference can occur (S-I&lt;</w:t>
      </w:r>
      <w:proofErr w:type="spellStart"/>
      <w:r w:rsidRPr="001B19E4">
        <w:t>SIRmin</w:t>
      </w:r>
      <w:proofErr w:type="spellEnd"/>
      <w:r w:rsidRPr="001B19E4">
        <w:t>)</w:t>
      </w:r>
    </w:p>
    <w:p w14:paraId="65639D19" w14:textId="77777777" w:rsidR="00342D83" w:rsidRPr="001B19E4" w:rsidRDefault="00342D83" w:rsidP="00483123">
      <w:pPr>
        <w:pStyle w:val="ECCParBulleted"/>
        <w:numPr>
          <w:ilvl w:val="0"/>
          <w:numId w:val="46"/>
        </w:numPr>
        <w:spacing w:after="80"/>
      </w:pPr>
      <w:proofErr w:type="spellStart"/>
      <w:r w:rsidRPr="001B19E4">
        <w:t>Rsig</w:t>
      </w:r>
      <w:proofErr w:type="spellEnd"/>
      <w:r w:rsidRPr="001B19E4">
        <w:t>: radius around VR; inside the victim link works wit</w:t>
      </w:r>
      <w:r w:rsidRPr="001B19E4">
        <w:rPr>
          <w:i/>
          <w:iCs/>
        </w:rPr>
        <w:t>h</w:t>
      </w:r>
      <w:r w:rsidRPr="001B19E4">
        <w:t xml:space="preserve"> S-N&lt;</w:t>
      </w:r>
      <w:proofErr w:type="spellStart"/>
      <w:r w:rsidRPr="001B19E4">
        <w:t>SNRmin</w:t>
      </w:r>
      <w:proofErr w:type="spellEnd"/>
    </w:p>
    <w:p w14:paraId="398EA2D2" w14:textId="77777777" w:rsidR="00342D83" w:rsidRPr="001B19E4" w:rsidRDefault="00342D83" w:rsidP="00483123">
      <w:pPr>
        <w:pStyle w:val="ECCParBulleted"/>
        <w:numPr>
          <w:ilvl w:val="0"/>
          <w:numId w:val="46"/>
        </w:numPr>
        <w:spacing w:after="80"/>
      </w:pPr>
      <w:proofErr w:type="spellStart"/>
      <w:r w:rsidRPr="001B19E4">
        <w:t>Rdet</w:t>
      </w:r>
      <w:proofErr w:type="spellEnd"/>
      <w:r w:rsidRPr="001B19E4">
        <w:t>: radius around WT; inside the IT can detect the WT</w:t>
      </w:r>
    </w:p>
    <w:p w14:paraId="30092ADB" w14:textId="77777777" w:rsidR="00342D83" w:rsidRDefault="00342D83" w:rsidP="00483123">
      <w:pPr>
        <w:pStyle w:val="ECCParBulleted"/>
        <w:numPr>
          <w:ilvl w:val="0"/>
          <w:numId w:val="46"/>
        </w:numPr>
      </w:pPr>
      <w:r w:rsidRPr="001B19E4">
        <w:t>Wall: wall attenuation dB (RFID indoor 10dB).</w:t>
      </w:r>
    </w:p>
    <w:p w14:paraId="6ABDE1DB" w14:textId="77777777" w:rsidR="00342D83" w:rsidRPr="001B19E4" w:rsidRDefault="00342D83" w:rsidP="00D44992">
      <w:pPr>
        <w:pStyle w:val="ECCParBulleted"/>
        <w:ind w:left="720"/>
      </w:pPr>
    </w:p>
    <w:p w14:paraId="118E87A5" w14:textId="77777777" w:rsidR="00342D83" w:rsidRPr="001B19E4" w:rsidRDefault="00342D83" w:rsidP="00477D05">
      <w:pPr>
        <w:pStyle w:val="ECCParagraph"/>
      </w:pPr>
      <w:r w:rsidRPr="001B19E4">
        <w:t xml:space="preserve">The following figure explains the investigated scenario. Within a radius of </w:t>
      </w:r>
      <w:proofErr w:type="spellStart"/>
      <w:r w:rsidRPr="001B19E4">
        <w:t>Rint</w:t>
      </w:r>
      <w:proofErr w:type="spellEnd"/>
      <w:r w:rsidRPr="001B19E4">
        <w:t xml:space="preserve"> around the VR the IT can exceed the protection objective of the VR (e.g. C/I). Within a radius of </w:t>
      </w:r>
      <w:proofErr w:type="spellStart"/>
      <w:r w:rsidRPr="001B19E4">
        <w:t>Rdet</w:t>
      </w:r>
      <w:proofErr w:type="spellEnd"/>
      <w:r w:rsidRPr="001B19E4">
        <w:t xml:space="preserve"> around the WT the IT can detect the WT (Threshold is exceeded).</w:t>
      </w:r>
    </w:p>
    <w:p w14:paraId="23F68CCD" w14:textId="77777777" w:rsidR="00342D83" w:rsidRPr="001B19E4" w:rsidRDefault="00342D83" w:rsidP="00477D05">
      <w:pPr>
        <w:pStyle w:val="ECCParagraph"/>
      </w:pPr>
      <w:r w:rsidRPr="001B19E4">
        <w:t>In the light blue area in the following figure LBT is working effectively. The red area is the so called “hidden node”, where the IT is not able to detect the WT.</w:t>
      </w:r>
    </w:p>
    <w:p w14:paraId="44844F5E" w14:textId="77777777" w:rsidR="00342D83" w:rsidRPr="001B19E4" w:rsidRDefault="00342D83" w:rsidP="00477D05">
      <w:pPr>
        <w:pStyle w:val="ECCParagraph"/>
      </w:pPr>
    </w:p>
    <w:p w14:paraId="22E59A26" w14:textId="77777777" w:rsidR="00342D83" w:rsidRPr="001B19E4" w:rsidRDefault="000D215A" w:rsidP="00477D05">
      <w:pPr>
        <w:pStyle w:val="ECCParagraph"/>
        <w:jc w:val="center"/>
      </w:pPr>
      <w:r>
        <w:rPr>
          <w:noProof/>
          <w:lang w:eastAsia="en-GB"/>
        </w:rPr>
        <w:drawing>
          <wp:inline distT="0" distB="0" distL="0" distR="0" wp14:anchorId="73C403BD" wp14:editId="41D0672A">
            <wp:extent cx="2724150" cy="1628775"/>
            <wp:effectExtent l="0" t="0" r="0" b="9525"/>
            <wp:docPr id="23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24150" cy="1628775"/>
                    </a:xfrm>
                    <a:prstGeom prst="rect">
                      <a:avLst/>
                    </a:prstGeom>
                    <a:noFill/>
                    <a:ln>
                      <a:noFill/>
                    </a:ln>
                  </pic:spPr>
                </pic:pic>
              </a:graphicData>
            </a:graphic>
          </wp:inline>
        </w:drawing>
      </w:r>
    </w:p>
    <w:p w14:paraId="5D5764D7" w14:textId="77777777" w:rsidR="00342D83" w:rsidRDefault="00342D83" w:rsidP="002E72F5">
      <w:pPr>
        <w:pStyle w:val="ECCFiguretitle"/>
      </w:pPr>
      <w:r w:rsidRPr="001B19E4">
        <w:t>Illustration of the analysed hidden node scenario</w:t>
      </w:r>
    </w:p>
    <w:p w14:paraId="7CC47F6B" w14:textId="77777777" w:rsidR="00342D83" w:rsidRPr="001B19E4" w:rsidRDefault="00342D83" w:rsidP="00477D05">
      <w:pPr>
        <w:pStyle w:val="ECCParagraph"/>
      </w:pPr>
      <w:r w:rsidRPr="001B19E4">
        <w:t>The formulas given hereafter are the basis for the analysis.</w:t>
      </w:r>
    </w:p>
    <w:p w14:paraId="19591A9E" w14:textId="77777777" w:rsidR="00342D83" w:rsidRPr="001B19E4" w:rsidRDefault="00342D83" w:rsidP="00477D05">
      <w:pPr>
        <w:pStyle w:val="ECCParagraph"/>
      </w:pPr>
      <w:r w:rsidRPr="001B19E4">
        <w:t>Minimum usable Signal strength at the GSM-R receiver:</w:t>
      </w:r>
    </w:p>
    <w:p w14:paraId="0A5EE4DC" w14:textId="77777777" w:rsidR="00342D83" w:rsidRPr="004406ED" w:rsidRDefault="00342D83" w:rsidP="00CB579E">
      <w:pPr>
        <w:pStyle w:val="ECCParagraph"/>
        <w:ind w:left="284"/>
      </w:pPr>
      <w:r w:rsidRPr="004406ED">
        <w:t>S (at MS)</w:t>
      </w:r>
      <w:r w:rsidRPr="004406ED">
        <w:tab/>
        <w:t xml:space="preserve">= </w:t>
      </w:r>
      <w:r w:rsidRPr="004406ED">
        <w:tab/>
        <w:t xml:space="preserve">N + SNR    = </w:t>
      </w:r>
      <w:r w:rsidRPr="004406ED">
        <w:tab/>
      </w:r>
      <w:proofErr w:type="spellStart"/>
      <w:r w:rsidRPr="004406ED">
        <w:t>Pwt</w:t>
      </w:r>
      <w:proofErr w:type="spellEnd"/>
      <w:r w:rsidRPr="004406ED">
        <w:t xml:space="preserve"> (BS)+</w:t>
      </w:r>
      <w:proofErr w:type="spellStart"/>
      <w:r w:rsidRPr="004406ED">
        <w:t>Gsmax</w:t>
      </w:r>
      <w:proofErr w:type="spellEnd"/>
      <w:r w:rsidRPr="004406ED">
        <w:tab/>
        <w:t>- PL(</w:t>
      </w:r>
      <w:proofErr w:type="spellStart"/>
      <w:r w:rsidRPr="004406ED">
        <w:t>Rsig</w:t>
      </w:r>
      <w:proofErr w:type="spellEnd"/>
      <w:r w:rsidRPr="004406ED">
        <w:t>)</w:t>
      </w:r>
      <w:r w:rsidRPr="004406ED">
        <w:tab/>
      </w:r>
      <w:r w:rsidRPr="004406ED">
        <w:tab/>
      </w:r>
      <w:r w:rsidRPr="004406ED">
        <w:tab/>
        <w:t>(A6-1)</w:t>
      </w:r>
    </w:p>
    <w:p w14:paraId="757E8E01" w14:textId="77777777" w:rsidR="00342D83" w:rsidRPr="004406ED" w:rsidRDefault="00342D83" w:rsidP="00CB579E">
      <w:pPr>
        <w:pStyle w:val="ECCParagraph"/>
        <w:ind w:left="284"/>
      </w:pPr>
      <w:r w:rsidRPr="004406ED">
        <w:t>The interference power at the GSM-R receiver:</w:t>
      </w:r>
    </w:p>
    <w:p w14:paraId="131AC483" w14:textId="77777777" w:rsidR="00342D83" w:rsidRPr="004406ED" w:rsidRDefault="00342D83" w:rsidP="00CB579E">
      <w:pPr>
        <w:pStyle w:val="ECCParagraph"/>
        <w:ind w:left="284"/>
      </w:pPr>
      <w:r w:rsidRPr="004406ED">
        <w:t>I (at MS)</w:t>
      </w:r>
      <w:r w:rsidRPr="004406ED">
        <w:tab/>
        <w:t xml:space="preserve">= </w:t>
      </w:r>
      <w:r w:rsidRPr="004406ED">
        <w:tab/>
        <w:t xml:space="preserve">S - </w:t>
      </w:r>
      <w:proofErr w:type="spellStart"/>
      <w:r w:rsidRPr="004406ED">
        <w:t>SIRmin</w:t>
      </w:r>
      <w:proofErr w:type="spellEnd"/>
      <w:r w:rsidRPr="004406ED">
        <w:t xml:space="preserve"> = </w:t>
      </w:r>
      <w:r w:rsidRPr="004406ED">
        <w:tab/>
        <w:t>Pit (RFID)-Wall</w:t>
      </w:r>
      <w:r w:rsidR="007B4678">
        <w:tab/>
      </w:r>
      <w:r w:rsidR="007B4678">
        <w:tab/>
      </w:r>
      <w:r w:rsidRPr="004406ED">
        <w:t>- PL(</w:t>
      </w:r>
      <w:proofErr w:type="spellStart"/>
      <w:r w:rsidRPr="004406ED">
        <w:t>Rint</w:t>
      </w:r>
      <w:proofErr w:type="spellEnd"/>
      <w:r w:rsidRPr="004406ED">
        <w:t xml:space="preserve">) </w:t>
      </w:r>
      <w:r w:rsidRPr="004406ED">
        <w:tab/>
      </w:r>
      <w:r w:rsidRPr="004406ED">
        <w:tab/>
      </w:r>
      <w:r w:rsidRPr="004406ED">
        <w:tab/>
        <w:t>(</w:t>
      </w:r>
      <w:r>
        <w:t>A6</w:t>
      </w:r>
      <w:r w:rsidRPr="004406ED">
        <w:t>-2)</w:t>
      </w:r>
    </w:p>
    <w:p w14:paraId="04F18AB8" w14:textId="77777777" w:rsidR="00342D83" w:rsidRPr="004406ED" w:rsidRDefault="00342D83" w:rsidP="00CB579E">
      <w:pPr>
        <w:pStyle w:val="ECCParagraph"/>
        <w:ind w:left="284"/>
      </w:pPr>
      <w:r w:rsidRPr="004406ED">
        <w:t>The threshold power at the interrogator:</w:t>
      </w:r>
    </w:p>
    <w:p w14:paraId="41636001" w14:textId="77777777" w:rsidR="00342D83" w:rsidRPr="004406ED" w:rsidRDefault="00342D83" w:rsidP="00CB579E">
      <w:pPr>
        <w:pStyle w:val="ECCParagraph"/>
        <w:ind w:left="284"/>
      </w:pPr>
      <w:proofErr w:type="spellStart"/>
      <w:r w:rsidRPr="004406ED">
        <w:t>Pthr</w:t>
      </w:r>
      <w:proofErr w:type="spellEnd"/>
      <w:r w:rsidRPr="004406ED">
        <w:t xml:space="preserve"> (at RFID)</w:t>
      </w:r>
      <w:r w:rsidRPr="004406ED">
        <w:tab/>
        <w:t xml:space="preserve">= </w:t>
      </w:r>
      <w:r w:rsidRPr="004406ED">
        <w:tab/>
      </w:r>
      <w:proofErr w:type="spellStart"/>
      <w:r w:rsidRPr="004406ED">
        <w:t>Pwt</w:t>
      </w:r>
      <w:proofErr w:type="spellEnd"/>
      <w:r w:rsidRPr="004406ED">
        <w:t xml:space="preserve"> (BS)+Gs-Wall</w:t>
      </w:r>
      <w:r w:rsidR="007B4678">
        <w:tab/>
      </w:r>
      <w:r w:rsidR="007B4678">
        <w:tab/>
      </w:r>
      <w:r w:rsidR="007B4678">
        <w:tab/>
      </w:r>
      <w:r w:rsidRPr="004406ED">
        <w:t>- PL(</w:t>
      </w:r>
      <w:proofErr w:type="spellStart"/>
      <w:r w:rsidRPr="004406ED">
        <w:t>Rdet</w:t>
      </w:r>
      <w:proofErr w:type="spellEnd"/>
      <w:r w:rsidRPr="004406ED">
        <w:t>)</w:t>
      </w:r>
      <w:r w:rsidRPr="004406ED">
        <w:tab/>
      </w:r>
      <w:r w:rsidRPr="004406ED">
        <w:tab/>
      </w:r>
      <w:r>
        <w:t>(A6</w:t>
      </w:r>
      <w:r w:rsidRPr="004406ED">
        <w:t>-3)</w:t>
      </w:r>
    </w:p>
    <w:p w14:paraId="1C66D1D2" w14:textId="77777777" w:rsidR="00342D83" w:rsidRPr="004406ED" w:rsidRDefault="00342D83" w:rsidP="00CB579E">
      <w:pPr>
        <w:pStyle w:val="ECCParagraph"/>
        <w:keepNext/>
        <w:ind w:left="284"/>
      </w:pPr>
      <w:r w:rsidRPr="004406ED">
        <w:t>Path loss model:</w:t>
      </w:r>
    </w:p>
    <w:p w14:paraId="2F8C1565" w14:textId="77777777" w:rsidR="00342D83" w:rsidRPr="00656F8C" w:rsidRDefault="00342D83" w:rsidP="00CB579E">
      <w:pPr>
        <w:pStyle w:val="ECCParagraph"/>
        <w:ind w:left="284"/>
      </w:pPr>
      <w:r w:rsidRPr="00656F8C">
        <w:t>PL</w:t>
      </w:r>
      <w:r w:rsidRPr="00656F8C">
        <w:tab/>
        <w:t>=</w:t>
      </w:r>
      <w:r w:rsidRPr="00656F8C">
        <w:tab/>
        <w:t>32.5+10*n*log(R/m)+20*log(f/GHz)</w:t>
      </w:r>
      <w:r w:rsidRPr="00656F8C">
        <w:tab/>
      </w:r>
      <w:r w:rsidRPr="00656F8C">
        <w:tab/>
      </w:r>
      <w:r w:rsidRPr="00656F8C">
        <w:tab/>
      </w:r>
      <w:r w:rsidRPr="00656F8C">
        <w:tab/>
      </w:r>
      <w:r w:rsidRPr="00656F8C">
        <w:tab/>
      </w:r>
      <w:r w:rsidRPr="00656F8C">
        <w:tab/>
        <w:t>(A6-4)</w:t>
      </w:r>
    </w:p>
    <w:p w14:paraId="2C1D8EB2" w14:textId="77777777" w:rsidR="00342D83" w:rsidRPr="004406ED" w:rsidRDefault="00342D83" w:rsidP="00477D05">
      <w:pPr>
        <w:pStyle w:val="ECCParagraph"/>
      </w:pPr>
      <w:r w:rsidRPr="004406ED">
        <w:lastRenderedPageBreak/>
        <w:t xml:space="preserve">The size of the circles in the previous figure can be calculated as follows (the detection zone is for directional antennas not a circle and depends on the antenna diagram of the WT, the GSM-R base station; thus Gs is meant as a function of the angle between </w:t>
      </w:r>
      <w:r w:rsidRPr="004406ED">
        <w:rPr>
          <w:i/>
          <w:iCs/>
        </w:rPr>
        <w:t>the</w:t>
      </w:r>
      <w:r w:rsidRPr="004406ED">
        <w:t xml:space="preserve"> </w:t>
      </w:r>
      <w:proofErr w:type="spellStart"/>
      <w:r w:rsidRPr="004406ED">
        <w:t>mainbeam</w:t>
      </w:r>
      <w:proofErr w:type="spellEnd"/>
      <w:r w:rsidRPr="004406ED">
        <w:t xml:space="preserve"> direction of the BS antenna and the RFID location):</w:t>
      </w:r>
    </w:p>
    <w:p w14:paraId="04F815B0" w14:textId="77777777" w:rsidR="00342D83" w:rsidRPr="00656F8C" w:rsidRDefault="00342D83" w:rsidP="00CB579E">
      <w:pPr>
        <w:pStyle w:val="ECCParagraph"/>
        <w:ind w:left="284"/>
        <w:rPr>
          <w:lang w:val="pt-BR"/>
        </w:rPr>
      </w:pPr>
      <w:r w:rsidRPr="00656F8C">
        <w:rPr>
          <w:lang w:val="pt-BR"/>
        </w:rPr>
        <w:t xml:space="preserve">(A6-1)+(A6-4) -&gt; 10n*log(Rsig) </w:t>
      </w:r>
      <w:r w:rsidRPr="00656F8C">
        <w:rPr>
          <w:lang w:val="pt-BR"/>
        </w:rPr>
        <w:tab/>
        <w:t>= Pwt+Gsmax-N-SNR-32.5-20logf</w:t>
      </w:r>
      <w:r w:rsidRPr="00656F8C">
        <w:rPr>
          <w:lang w:val="pt-BR"/>
        </w:rPr>
        <w:tab/>
      </w:r>
      <w:r w:rsidRPr="00656F8C">
        <w:rPr>
          <w:lang w:val="pt-BR"/>
        </w:rPr>
        <w:tab/>
      </w:r>
      <w:r w:rsidRPr="00656F8C">
        <w:rPr>
          <w:lang w:val="pt-BR"/>
        </w:rPr>
        <w:tab/>
        <w:t>(A6-5)</w:t>
      </w:r>
    </w:p>
    <w:p w14:paraId="3C64BE4E" w14:textId="77777777" w:rsidR="00342D83" w:rsidRPr="004406ED" w:rsidRDefault="00342D83" w:rsidP="00CB579E">
      <w:pPr>
        <w:pStyle w:val="ECCParagraph"/>
        <w:ind w:left="284"/>
      </w:pPr>
      <w:r w:rsidRPr="004406ED">
        <w:t>(</w:t>
      </w:r>
      <w:r w:rsidRPr="004406ED">
        <w:rPr>
          <w:lang w:val="en-US"/>
        </w:rPr>
        <w:t>A6-</w:t>
      </w:r>
      <w:r w:rsidRPr="004406ED">
        <w:t>2)+(</w:t>
      </w:r>
      <w:r w:rsidRPr="004406ED">
        <w:rPr>
          <w:lang w:val="en-US"/>
        </w:rPr>
        <w:t>A6-</w:t>
      </w:r>
      <w:r w:rsidRPr="004406ED">
        <w:t>4) -&gt; 10n*log(</w:t>
      </w:r>
      <w:proofErr w:type="spellStart"/>
      <w:r w:rsidRPr="004406ED">
        <w:t>Rint</w:t>
      </w:r>
      <w:proofErr w:type="spellEnd"/>
      <w:r w:rsidRPr="004406ED">
        <w:t xml:space="preserve">) </w:t>
      </w:r>
      <w:r w:rsidRPr="004406ED">
        <w:tab/>
        <w:t>= Pit-Wall-N-SNR+SIRmin-32.5-20logf</w:t>
      </w:r>
      <w:r w:rsidRPr="004406ED">
        <w:tab/>
      </w:r>
      <w:r w:rsidRPr="004406ED">
        <w:tab/>
      </w:r>
      <w:r w:rsidRPr="004406ED">
        <w:tab/>
        <w:t>(</w:t>
      </w:r>
      <w:r w:rsidRPr="004406ED">
        <w:rPr>
          <w:lang w:val="en-US"/>
        </w:rPr>
        <w:t>A6</w:t>
      </w:r>
      <w:r w:rsidRPr="004406ED">
        <w:t>-6)</w:t>
      </w:r>
    </w:p>
    <w:p w14:paraId="7FE5871B" w14:textId="77777777" w:rsidR="00342D83" w:rsidRPr="00722F35" w:rsidRDefault="00342D83" w:rsidP="00CB579E">
      <w:pPr>
        <w:pStyle w:val="ECCParagraph"/>
        <w:ind w:left="284"/>
      </w:pPr>
      <w:r w:rsidRPr="004406ED">
        <w:t>(</w:t>
      </w:r>
      <w:r w:rsidRPr="004406ED">
        <w:rPr>
          <w:lang w:val="en-US"/>
        </w:rPr>
        <w:t>A6-</w:t>
      </w:r>
      <w:r w:rsidRPr="004406ED">
        <w:t>3)+(</w:t>
      </w:r>
      <w:r w:rsidRPr="004406ED">
        <w:rPr>
          <w:lang w:val="en-US"/>
        </w:rPr>
        <w:t>A6-</w:t>
      </w:r>
      <w:r w:rsidRPr="004406ED">
        <w:t>4) -&gt; 10n*log(</w:t>
      </w:r>
      <w:proofErr w:type="spellStart"/>
      <w:r w:rsidRPr="004406ED">
        <w:t>Rdet</w:t>
      </w:r>
      <w:proofErr w:type="spellEnd"/>
      <w:r w:rsidRPr="004406ED">
        <w:t xml:space="preserve">) </w:t>
      </w:r>
      <w:r w:rsidRPr="004406ED">
        <w:tab/>
        <w:t>= Pwt+Gs-Wall-Pthr-32.5-20logf</w:t>
      </w:r>
      <w:r w:rsidRPr="004406ED">
        <w:tab/>
      </w:r>
      <w:r w:rsidRPr="004406ED">
        <w:tab/>
      </w:r>
      <w:r w:rsidRPr="004406ED">
        <w:tab/>
      </w:r>
      <w:r w:rsidRPr="004406ED">
        <w:tab/>
        <w:t>(</w:t>
      </w:r>
      <w:r w:rsidRPr="004406ED">
        <w:rPr>
          <w:lang w:val="en-US"/>
        </w:rPr>
        <w:t>A6</w:t>
      </w:r>
      <w:r w:rsidRPr="004406ED">
        <w:t>-7)</w:t>
      </w:r>
    </w:p>
    <w:p w14:paraId="237D0FAC" w14:textId="77777777" w:rsidR="00342D83" w:rsidRPr="00722F35" w:rsidRDefault="00342D83" w:rsidP="00CB579E">
      <w:pPr>
        <w:pStyle w:val="ECCParagraph"/>
        <w:ind w:left="284"/>
      </w:pPr>
      <w:r w:rsidRPr="00722F35">
        <w:t xml:space="preserve">Relation </w:t>
      </w:r>
      <w:proofErr w:type="spellStart"/>
      <w:r w:rsidRPr="00722F35">
        <w:t>Rint</w:t>
      </w:r>
      <w:proofErr w:type="spellEnd"/>
      <w:r w:rsidRPr="00722F35">
        <w:t>/</w:t>
      </w:r>
      <w:proofErr w:type="spellStart"/>
      <w:r w:rsidRPr="00722F35">
        <w:t>Rsig</w:t>
      </w:r>
      <w:proofErr w:type="spellEnd"/>
      <w:r w:rsidRPr="00722F35">
        <w:t>: (</w:t>
      </w:r>
      <w:r w:rsidRPr="004406ED">
        <w:rPr>
          <w:lang w:val="en-US"/>
        </w:rPr>
        <w:t>A6-</w:t>
      </w:r>
      <w:r w:rsidRPr="00722F35">
        <w:t>6)-(</w:t>
      </w:r>
      <w:r w:rsidRPr="004406ED">
        <w:rPr>
          <w:lang w:val="en-US"/>
        </w:rPr>
        <w:t>A6-</w:t>
      </w:r>
      <w:r w:rsidRPr="00722F35">
        <w:t>5) -&gt; 10n*log(</w:t>
      </w:r>
      <w:proofErr w:type="spellStart"/>
      <w:r w:rsidRPr="00722F35">
        <w:t>Rint</w:t>
      </w:r>
      <w:proofErr w:type="spellEnd"/>
      <w:r w:rsidRPr="00722F35">
        <w:t>/</w:t>
      </w:r>
      <w:proofErr w:type="spellStart"/>
      <w:r w:rsidRPr="00722F35">
        <w:t>Rs</w:t>
      </w:r>
      <w:r>
        <w:t>ig</w:t>
      </w:r>
      <w:proofErr w:type="spellEnd"/>
      <w:r>
        <w:t>)=</w:t>
      </w:r>
      <w:proofErr w:type="spellStart"/>
      <w:r>
        <w:t>Pit-Pwt-Gsmax-Wall+SIRmin</w:t>
      </w:r>
      <w:proofErr w:type="spellEnd"/>
      <w:r>
        <w:tab/>
      </w:r>
      <w:r>
        <w:tab/>
        <w:t>(</w:t>
      </w:r>
      <w:r w:rsidRPr="004406ED">
        <w:rPr>
          <w:lang w:val="en-US"/>
        </w:rPr>
        <w:t>A6</w:t>
      </w:r>
      <w:r w:rsidRPr="00722F35">
        <w:t>-8)</w:t>
      </w:r>
    </w:p>
    <w:p w14:paraId="0FCEEC84" w14:textId="77777777" w:rsidR="00342D83" w:rsidRPr="00757EEB" w:rsidRDefault="00342D83" w:rsidP="00CB579E">
      <w:pPr>
        <w:pStyle w:val="ECCParagraph"/>
        <w:ind w:left="284"/>
        <w:rPr>
          <w:lang w:val="en-US"/>
        </w:rPr>
      </w:pPr>
      <w:r w:rsidRPr="00757EEB">
        <w:rPr>
          <w:lang w:val="en-US"/>
        </w:rPr>
        <w:t xml:space="preserve">Relation </w:t>
      </w:r>
      <w:proofErr w:type="spellStart"/>
      <w:r w:rsidRPr="00757EEB">
        <w:rPr>
          <w:lang w:val="en-US"/>
        </w:rPr>
        <w:t>Rdet</w:t>
      </w:r>
      <w:proofErr w:type="spellEnd"/>
      <w:r w:rsidRPr="00757EEB">
        <w:rPr>
          <w:lang w:val="en-US"/>
        </w:rPr>
        <w:t>/</w:t>
      </w:r>
      <w:proofErr w:type="spellStart"/>
      <w:r w:rsidRPr="00757EEB">
        <w:rPr>
          <w:lang w:val="en-US"/>
        </w:rPr>
        <w:t>Rint</w:t>
      </w:r>
      <w:proofErr w:type="spellEnd"/>
      <w:r w:rsidRPr="00757EEB">
        <w:rPr>
          <w:lang w:val="en-US"/>
        </w:rPr>
        <w:t>: (</w:t>
      </w:r>
      <w:r w:rsidRPr="004406ED">
        <w:rPr>
          <w:lang w:val="en-US"/>
        </w:rPr>
        <w:t>A6-</w:t>
      </w:r>
      <w:r w:rsidRPr="00757EEB">
        <w:rPr>
          <w:lang w:val="en-US"/>
        </w:rPr>
        <w:t>7)-(</w:t>
      </w:r>
      <w:r w:rsidRPr="004406ED">
        <w:rPr>
          <w:lang w:val="en-US"/>
        </w:rPr>
        <w:t>A6-</w:t>
      </w:r>
      <w:r w:rsidRPr="00757EEB">
        <w:rPr>
          <w:lang w:val="en-US"/>
        </w:rPr>
        <w:t>6) -&gt; 10n*log(</w:t>
      </w:r>
      <w:proofErr w:type="spellStart"/>
      <w:r w:rsidRPr="00757EEB">
        <w:rPr>
          <w:lang w:val="en-US"/>
        </w:rPr>
        <w:t>Rdet</w:t>
      </w:r>
      <w:proofErr w:type="spellEnd"/>
      <w:r w:rsidRPr="00757EEB">
        <w:rPr>
          <w:lang w:val="en-US"/>
        </w:rPr>
        <w:t>/</w:t>
      </w:r>
      <w:proofErr w:type="spellStart"/>
      <w:r w:rsidRPr="00757EEB">
        <w:rPr>
          <w:lang w:val="en-US"/>
        </w:rPr>
        <w:t>Rint</w:t>
      </w:r>
      <w:proofErr w:type="spellEnd"/>
      <w:r w:rsidRPr="00757EEB">
        <w:rPr>
          <w:lang w:val="en-US"/>
        </w:rPr>
        <w:t>)=</w:t>
      </w:r>
      <w:proofErr w:type="spellStart"/>
      <w:r w:rsidRPr="00757EEB">
        <w:rPr>
          <w:lang w:val="en-US"/>
        </w:rPr>
        <w:t>Pwt-Pit-Pthr+Gs+N+SNR-SIRmin</w:t>
      </w:r>
      <w:proofErr w:type="spellEnd"/>
      <w:r w:rsidRPr="00757EEB">
        <w:rPr>
          <w:lang w:val="en-US"/>
        </w:rPr>
        <w:tab/>
        <w:t>(</w:t>
      </w:r>
      <w:r w:rsidRPr="004406ED">
        <w:rPr>
          <w:lang w:val="en-US"/>
        </w:rPr>
        <w:t>A6</w:t>
      </w:r>
      <w:r w:rsidRPr="00757EEB">
        <w:rPr>
          <w:lang w:val="en-US"/>
        </w:rPr>
        <w:t>-9)</w:t>
      </w:r>
    </w:p>
    <w:p w14:paraId="10542BD1" w14:textId="77777777" w:rsidR="00342D83" w:rsidRPr="001B19E4" w:rsidRDefault="00342D83" w:rsidP="00477D05">
      <w:pPr>
        <w:pStyle w:val="ECCParagraph"/>
      </w:pPr>
      <w:r w:rsidRPr="001B19E4">
        <w:t xml:space="preserve">Under the assumption </w:t>
      </w:r>
      <w:proofErr w:type="spellStart"/>
      <w:r w:rsidRPr="001B19E4">
        <w:t>Rsig+Rdet≤Rint</w:t>
      </w:r>
      <w:proofErr w:type="spellEnd"/>
      <w:r w:rsidRPr="001B19E4">
        <w:t xml:space="preserve"> the hidden node portion could be easily calculated as 1-(</w:t>
      </w:r>
      <w:proofErr w:type="spellStart"/>
      <w:r w:rsidRPr="001B19E4">
        <w:t>Rdet</w:t>
      </w:r>
      <w:proofErr w:type="spellEnd"/>
      <w:r w:rsidRPr="001B19E4">
        <w:t>/</w:t>
      </w:r>
      <w:proofErr w:type="spellStart"/>
      <w:r w:rsidRPr="001B19E4">
        <w:t>Rint</w:t>
      </w:r>
      <w:proofErr w:type="spellEnd"/>
      <w:r w:rsidRPr="001B19E4">
        <w:t>)^2, but this is not realistic in this case.</w:t>
      </w:r>
    </w:p>
    <w:p w14:paraId="0821BCAF" w14:textId="77777777" w:rsidR="00342D83" w:rsidRPr="001B19E4" w:rsidRDefault="00342D83" w:rsidP="00477D05">
      <w:pPr>
        <w:pStyle w:val="ECCParagraph"/>
      </w:pPr>
      <w:r w:rsidRPr="001B19E4">
        <w:t xml:space="preserve">The following </w:t>
      </w:r>
      <w:r w:rsidRPr="001B19E4">
        <w:rPr>
          <w:iCs/>
        </w:rPr>
        <w:t>two</w:t>
      </w:r>
      <w:r w:rsidRPr="001B19E4">
        <w:t xml:space="preserve"> figures show the distances for </w:t>
      </w:r>
      <w:proofErr w:type="spellStart"/>
      <w:r w:rsidRPr="001B19E4">
        <w:t>R</w:t>
      </w:r>
      <w:r w:rsidRPr="001B19E4">
        <w:rPr>
          <w:vertAlign w:val="subscript"/>
        </w:rPr>
        <w:t>sig</w:t>
      </w:r>
      <w:proofErr w:type="spellEnd"/>
      <w:r w:rsidRPr="001B19E4">
        <w:t xml:space="preserve">, </w:t>
      </w:r>
      <w:proofErr w:type="spellStart"/>
      <w:r w:rsidRPr="001B19E4">
        <w:t>R</w:t>
      </w:r>
      <w:r w:rsidRPr="001B19E4">
        <w:rPr>
          <w:vertAlign w:val="subscript"/>
        </w:rPr>
        <w:t>int</w:t>
      </w:r>
      <w:proofErr w:type="spellEnd"/>
      <w:r w:rsidRPr="001B19E4">
        <w:t xml:space="preserve"> and </w:t>
      </w:r>
      <w:proofErr w:type="spellStart"/>
      <w:r w:rsidRPr="001B19E4">
        <w:t>R</w:t>
      </w:r>
      <w:r w:rsidRPr="001B19E4">
        <w:rPr>
          <w:vertAlign w:val="subscript"/>
        </w:rPr>
        <w:t>det</w:t>
      </w:r>
      <w:proofErr w:type="spellEnd"/>
      <w:r w:rsidRPr="001B19E4">
        <w:t xml:space="preserve"> as a function of the signal strength at the GSM-R mobile for indoor RFID applications; and for outdoor RFID applications respectively. A propagation exponent of 3.5 was assumed in the calculations.</w:t>
      </w:r>
    </w:p>
    <w:p w14:paraId="11502B31" w14:textId="77777777" w:rsidR="00342D83" w:rsidRPr="001B19E4" w:rsidRDefault="00342D83" w:rsidP="00477D05">
      <w:pPr>
        <w:pStyle w:val="ECCParagraph"/>
        <w:jc w:val="center"/>
      </w:pPr>
    </w:p>
    <w:p w14:paraId="4B95B152" w14:textId="77777777" w:rsidR="00342D83" w:rsidRPr="001B19E4" w:rsidRDefault="000D215A" w:rsidP="00477D05">
      <w:pPr>
        <w:pStyle w:val="ECCParagraph"/>
        <w:jc w:val="center"/>
      </w:pPr>
      <w:r>
        <w:rPr>
          <w:noProof/>
          <w:lang w:eastAsia="en-GB"/>
        </w:rPr>
        <w:drawing>
          <wp:inline distT="0" distB="0" distL="0" distR="0" wp14:anchorId="731299AF" wp14:editId="2B9ED034">
            <wp:extent cx="4162425" cy="2533650"/>
            <wp:effectExtent l="0" t="0" r="9525" b="0"/>
            <wp:docPr id="2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62425" cy="2533650"/>
                    </a:xfrm>
                    <a:prstGeom prst="rect">
                      <a:avLst/>
                    </a:prstGeom>
                    <a:noFill/>
                    <a:ln>
                      <a:noFill/>
                    </a:ln>
                  </pic:spPr>
                </pic:pic>
              </a:graphicData>
            </a:graphic>
          </wp:inline>
        </w:drawing>
      </w:r>
    </w:p>
    <w:p w14:paraId="48C06B4F" w14:textId="77777777" w:rsidR="00342D83" w:rsidRDefault="00342D83" w:rsidP="002E72F5">
      <w:pPr>
        <w:pStyle w:val="ECCFiguretitle"/>
      </w:pPr>
      <w:r w:rsidRPr="001B19E4">
        <w:t xml:space="preserve">Calculated area sizes for </w:t>
      </w:r>
      <w:r w:rsidRPr="002E72F5">
        <w:t>indoor</w:t>
      </w:r>
      <w:r w:rsidRPr="001B19E4">
        <w:t xml:space="preserve"> RFID case</w:t>
      </w:r>
    </w:p>
    <w:p w14:paraId="18E18B58" w14:textId="77777777" w:rsidR="00342D83" w:rsidRPr="001B19E4" w:rsidRDefault="00342D83" w:rsidP="00477D05">
      <w:pPr>
        <w:pStyle w:val="ECCParagraph"/>
        <w:jc w:val="center"/>
      </w:pPr>
    </w:p>
    <w:p w14:paraId="1FAB7A0D" w14:textId="77777777" w:rsidR="00342D83" w:rsidRPr="001B19E4" w:rsidRDefault="000D215A" w:rsidP="00477D05">
      <w:pPr>
        <w:pStyle w:val="ECCParagraph"/>
        <w:jc w:val="center"/>
      </w:pPr>
      <w:r>
        <w:rPr>
          <w:noProof/>
          <w:lang w:eastAsia="en-GB"/>
        </w:rPr>
        <w:lastRenderedPageBreak/>
        <w:drawing>
          <wp:inline distT="0" distB="0" distL="0" distR="0" wp14:anchorId="06A617A9" wp14:editId="2CE66DC9">
            <wp:extent cx="4162425" cy="2590800"/>
            <wp:effectExtent l="0" t="0" r="9525" b="0"/>
            <wp:docPr id="23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62425" cy="2590800"/>
                    </a:xfrm>
                    <a:prstGeom prst="rect">
                      <a:avLst/>
                    </a:prstGeom>
                    <a:noFill/>
                    <a:ln>
                      <a:noFill/>
                    </a:ln>
                  </pic:spPr>
                </pic:pic>
              </a:graphicData>
            </a:graphic>
          </wp:inline>
        </w:drawing>
      </w:r>
    </w:p>
    <w:p w14:paraId="1075F85A" w14:textId="77777777" w:rsidR="00342D83" w:rsidRDefault="00342D83" w:rsidP="002E72F5">
      <w:pPr>
        <w:pStyle w:val="ECCFiguretitle"/>
      </w:pPr>
      <w:r w:rsidRPr="001B19E4">
        <w:t xml:space="preserve">Calculated area sizes for </w:t>
      </w:r>
      <w:r w:rsidRPr="002E72F5">
        <w:t>outdoor</w:t>
      </w:r>
      <w:r w:rsidRPr="001B19E4">
        <w:t xml:space="preserve"> RFID case</w:t>
      </w:r>
    </w:p>
    <w:p w14:paraId="18C54DF1" w14:textId="77777777" w:rsidR="00342D83" w:rsidRPr="001B19E4" w:rsidRDefault="00342D83" w:rsidP="00477D05">
      <w:pPr>
        <w:pStyle w:val="ECCParagraph"/>
      </w:pPr>
      <w:r w:rsidRPr="001B19E4">
        <w:t xml:space="preserve">The following observations </w:t>
      </w:r>
      <w:r w:rsidRPr="001B19E4">
        <w:rPr>
          <w:iCs/>
        </w:rPr>
        <w:t>can</w:t>
      </w:r>
      <w:r w:rsidRPr="001B19E4">
        <w:t xml:space="preserve"> be made:</w:t>
      </w:r>
    </w:p>
    <w:p w14:paraId="644BE7B2" w14:textId="77777777" w:rsidR="00342D83" w:rsidRPr="001B19E4" w:rsidRDefault="00342D83" w:rsidP="00477D05">
      <w:pPr>
        <w:pStyle w:val="ECCParBulleted"/>
        <w:ind w:left="360" w:hanging="360"/>
      </w:pPr>
      <w:proofErr w:type="spellStart"/>
      <w:r w:rsidRPr="001B19E4">
        <w:t>R</w:t>
      </w:r>
      <w:r w:rsidRPr="001B19E4">
        <w:rPr>
          <w:vertAlign w:val="subscript"/>
        </w:rPr>
        <w:t>sig</w:t>
      </w:r>
      <w:proofErr w:type="spellEnd"/>
      <w:r w:rsidRPr="001B19E4">
        <w:t xml:space="preserve"> is the distance between WT (GSM-R BS) and VR (GSM-R MS) to achieve the corresponding signal strength S at the GSM-R mobile, e.g. for S of -96dBm is reached at about 2km with a propagation exponent of 3.5; </w:t>
      </w:r>
    </w:p>
    <w:p w14:paraId="4F048D00" w14:textId="77777777" w:rsidR="00342D83" w:rsidRPr="001B19E4" w:rsidRDefault="00342D83" w:rsidP="00477D05">
      <w:pPr>
        <w:pStyle w:val="ECCParBulleted"/>
        <w:ind w:left="360" w:hanging="360"/>
      </w:pPr>
      <w:proofErr w:type="spellStart"/>
      <w:r w:rsidRPr="001B19E4">
        <w:t>R</w:t>
      </w:r>
      <w:r w:rsidRPr="001B19E4">
        <w:rPr>
          <w:vertAlign w:val="subscript"/>
        </w:rPr>
        <w:t>int</w:t>
      </w:r>
      <w:proofErr w:type="spellEnd"/>
      <w:r w:rsidRPr="001B19E4">
        <w:t xml:space="preserve"> is the protection distance around the VR required to achieve a SIR of 0dB (under the assumption that with 100kHz frequency offset between RFID and GSM-R channels this is sufficient), e.g. with S=-86 dBm the protection zone is 400m for RFID outdoor and 200m for RFID indoor;</w:t>
      </w:r>
    </w:p>
    <w:p w14:paraId="7CA22412" w14:textId="77777777" w:rsidR="00342D83" w:rsidRDefault="00342D83" w:rsidP="00477D05">
      <w:pPr>
        <w:pStyle w:val="ECCParBulleted"/>
        <w:ind w:left="360" w:hanging="360"/>
      </w:pPr>
      <w:proofErr w:type="spellStart"/>
      <w:r w:rsidRPr="001B19E4">
        <w:t>R</w:t>
      </w:r>
      <w:r w:rsidRPr="001B19E4">
        <w:rPr>
          <w:vertAlign w:val="subscript"/>
        </w:rPr>
        <w:t>det</w:t>
      </w:r>
      <w:proofErr w:type="spellEnd"/>
      <w:r w:rsidRPr="001B19E4">
        <w:t xml:space="preserve"> is the radius around the GSM-R base station, where the RFIDs </w:t>
      </w:r>
      <w:r w:rsidRPr="001B19E4">
        <w:rPr>
          <w:iCs/>
        </w:rPr>
        <w:t>can detect WT</w:t>
      </w:r>
      <w:r w:rsidRPr="001B19E4">
        <w:t xml:space="preserve">. </w:t>
      </w:r>
      <w:r w:rsidRPr="001B19E4">
        <w:rPr>
          <w:iCs/>
        </w:rPr>
        <w:t>Outside this</w:t>
      </w:r>
      <w:r w:rsidRPr="001B19E4">
        <w:t xml:space="preserve"> </w:t>
      </w:r>
      <w:r w:rsidRPr="001B19E4">
        <w:rPr>
          <w:iCs/>
        </w:rPr>
        <w:t>radius</w:t>
      </w:r>
      <w:r w:rsidRPr="001B19E4">
        <w:t xml:space="preserve"> the detection is not working. What can be seen is that the detection range is changing according to the distance of the RFIDs to the railway tracks, </w:t>
      </w:r>
      <w:r w:rsidRPr="001B19E4">
        <w:rPr>
          <w:iCs/>
        </w:rPr>
        <w:t>which is a consequence of the</w:t>
      </w:r>
      <w:r w:rsidRPr="001B19E4">
        <w:t xml:space="preserve"> antenna gain the RFID sees from the GSM-R base station. </w:t>
      </w:r>
      <w:proofErr w:type="spellStart"/>
      <w:r w:rsidRPr="001B19E4">
        <w:t>R</w:t>
      </w:r>
      <w:r w:rsidRPr="001B19E4">
        <w:rPr>
          <w:vertAlign w:val="subscript"/>
        </w:rPr>
        <w:t>det</w:t>
      </w:r>
      <w:proofErr w:type="spellEnd"/>
      <w:r w:rsidRPr="001B19E4">
        <w:t xml:space="preserve"> is a function of the distance of the RFID to the tracks. The above figures show the results for </w:t>
      </w:r>
      <w:proofErr w:type="spellStart"/>
      <w:r w:rsidRPr="001B19E4">
        <w:t>R</w:t>
      </w:r>
      <w:r w:rsidRPr="001B19E4">
        <w:rPr>
          <w:vertAlign w:val="subscript"/>
        </w:rPr>
        <w:t>det</w:t>
      </w:r>
      <w:proofErr w:type="spellEnd"/>
      <w:r w:rsidRPr="001B19E4">
        <w:t xml:space="preserve"> for 100 m distance to the tracks.</w:t>
      </w:r>
    </w:p>
    <w:p w14:paraId="734EB608" w14:textId="77777777" w:rsidR="00342D83" w:rsidRPr="001B19E4" w:rsidRDefault="00342D83" w:rsidP="00477D05">
      <w:pPr>
        <w:pStyle w:val="ECCParBulleted"/>
        <w:ind w:left="360" w:hanging="360"/>
      </w:pPr>
    </w:p>
    <w:p w14:paraId="2DAA3589" w14:textId="77777777" w:rsidR="00342D83" w:rsidRPr="001B19E4" w:rsidRDefault="00342D83" w:rsidP="00477D05">
      <w:pPr>
        <w:pStyle w:val="ECCParagraph"/>
      </w:pPr>
      <w:r w:rsidRPr="001B19E4">
        <w:t>The two following figures illustrate the main results of this analysis. The first figure shows the detection areas and hidden nodes for indoor RFIDs, and the second one for outdoor RFIDs.</w:t>
      </w:r>
    </w:p>
    <w:p w14:paraId="75D4A082" w14:textId="77777777" w:rsidR="00342D83" w:rsidRPr="001B19E4" w:rsidRDefault="00342D83" w:rsidP="00477D05">
      <w:pPr>
        <w:pStyle w:val="ECCParagraph"/>
        <w:jc w:val="center"/>
      </w:pPr>
    </w:p>
    <w:p w14:paraId="791E8FF6" w14:textId="77777777" w:rsidR="00342D83" w:rsidRPr="001B19E4" w:rsidRDefault="000D215A" w:rsidP="00477D05">
      <w:pPr>
        <w:pStyle w:val="ECCParagraph"/>
        <w:jc w:val="center"/>
      </w:pPr>
      <w:r>
        <w:rPr>
          <w:noProof/>
          <w:lang w:eastAsia="en-GB"/>
        </w:rPr>
        <w:drawing>
          <wp:inline distT="0" distB="0" distL="0" distR="0" wp14:anchorId="1F0E8520" wp14:editId="0B15CC95">
            <wp:extent cx="4505325" cy="2124075"/>
            <wp:effectExtent l="0" t="0" r="9525" b="9525"/>
            <wp:docPr id="23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05325" cy="2124075"/>
                    </a:xfrm>
                    <a:prstGeom prst="rect">
                      <a:avLst/>
                    </a:prstGeom>
                    <a:noFill/>
                    <a:ln>
                      <a:noFill/>
                    </a:ln>
                  </pic:spPr>
                </pic:pic>
              </a:graphicData>
            </a:graphic>
          </wp:inline>
        </w:drawing>
      </w:r>
    </w:p>
    <w:p w14:paraId="2485D092" w14:textId="77777777" w:rsidR="00342D83" w:rsidRDefault="00342D83" w:rsidP="002E72F5">
      <w:pPr>
        <w:pStyle w:val="ECCFiguretitle"/>
      </w:pPr>
      <w:r w:rsidRPr="001B19E4">
        <w:t>Hidden nodes (red areas) and detection areas (blue), RFID indoor</w:t>
      </w:r>
    </w:p>
    <w:p w14:paraId="3C9F42C9" w14:textId="77777777" w:rsidR="00342D83" w:rsidRPr="001B19E4" w:rsidRDefault="00342D83" w:rsidP="00477D05">
      <w:pPr>
        <w:pStyle w:val="ECCParagraph"/>
        <w:jc w:val="center"/>
      </w:pPr>
    </w:p>
    <w:p w14:paraId="44D1F961" w14:textId="77777777" w:rsidR="00342D83" w:rsidRPr="001B19E4" w:rsidRDefault="000D215A" w:rsidP="00477D05">
      <w:pPr>
        <w:pStyle w:val="ECCParagraph"/>
        <w:jc w:val="center"/>
      </w:pPr>
      <w:r>
        <w:rPr>
          <w:noProof/>
          <w:lang w:eastAsia="en-GB"/>
        </w:rPr>
        <w:drawing>
          <wp:inline distT="0" distB="0" distL="0" distR="0" wp14:anchorId="5E562D32" wp14:editId="2B10B26E">
            <wp:extent cx="4019550" cy="1114425"/>
            <wp:effectExtent l="0" t="0" r="0" b="9525"/>
            <wp:docPr id="24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19550" cy="1114425"/>
                    </a:xfrm>
                    <a:prstGeom prst="rect">
                      <a:avLst/>
                    </a:prstGeom>
                    <a:noFill/>
                    <a:ln>
                      <a:noFill/>
                    </a:ln>
                  </pic:spPr>
                </pic:pic>
              </a:graphicData>
            </a:graphic>
          </wp:inline>
        </w:drawing>
      </w:r>
    </w:p>
    <w:p w14:paraId="4658C858" w14:textId="77777777" w:rsidR="00342D83" w:rsidRDefault="00342D83" w:rsidP="002E72F5">
      <w:pPr>
        <w:pStyle w:val="ECCFiguretitle"/>
      </w:pPr>
      <w:r>
        <w:t xml:space="preserve">Figure 59: </w:t>
      </w:r>
      <w:r w:rsidRPr="001B19E4">
        <w:t>Hidden nodes (red areas) and detection areas (blue), RFID outdoor</w:t>
      </w:r>
    </w:p>
    <w:p w14:paraId="570AA418" w14:textId="77777777" w:rsidR="00342D83" w:rsidRPr="001B19E4" w:rsidRDefault="00342D83" w:rsidP="00D44992">
      <w:pPr>
        <w:pStyle w:val="ECCParagraph"/>
        <w:spacing w:after="120"/>
      </w:pPr>
      <w:r w:rsidRPr="001B19E4">
        <w:t>The hidden node disappears for the RFID outdoor case and only a small section remains for indoor RFID.</w:t>
      </w:r>
    </w:p>
    <w:p w14:paraId="4E461B8A" w14:textId="77777777" w:rsidR="00342D83" w:rsidRPr="001B19E4" w:rsidRDefault="00342D83" w:rsidP="00477D05">
      <w:pPr>
        <w:pStyle w:val="ECCParagraph"/>
      </w:pPr>
      <w:r w:rsidRPr="001B19E4">
        <w:t>It has to be noted that this analysis is limited to equal propagation conditions in all links (exponent 3.5). For unbalanced conditions the situation can be less critical (e.g. sensing link with better propagation conditions as the wanted and interfering link) and more critical (e.g. e.g. sensing link with worse propagation conditions as the wanted and interfering link)</w:t>
      </w:r>
    </w:p>
    <w:p w14:paraId="729B4968" w14:textId="77777777" w:rsidR="00342D83" w:rsidRPr="001B19E4" w:rsidRDefault="00342D83" w:rsidP="00477D05">
      <w:pPr>
        <w:pStyle w:val="ECCAnnexheading4"/>
        <w:rPr>
          <w:lang w:val="en-GB"/>
        </w:rPr>
      </w:pPr>
      <w:bookmarkStart w:id="442" w:name="_Toc349767920"/>
      <w:r w:rsidRPr="001B19E4">
        <w:rPr>
          <w:lang w:val="en-GB"/>
        </w:rPr>
        <w:t>SEAMCAT analysis of downlink detection</w:t>
      </w:r>
      <w:bookmarkEnd w:id="442"/>
      <w:r w:rsidRPr="001B19E4">
        <w:rPr>
          <w:lang w:val="en-GB"/>
        </w:rPr>
        <w:t xml:space="preserve"> 915-921 MHz</w:t>
      </w:r>
    </w:p>
    <w:p w14:paraId="4A5C1789" w14:textId="77777777" w:rsidR="00342D83" w:rsidRPr="001B19E4" w:rsidRDefault="00342D83" w:rsidP="00D44992">
      <w:pPr>
        <w:pStyle w:val="ECCParagraph"/>
        <w:spacing w:after="80"/>
      </w:pPr>
      <w:r w:rsidRPr="001B19E4">
        <w:t>The following simplifications were made when programming this scenario in SEAMCAT:</w:t>
      </w:r>
    </w:p>
    <w:p w14:paraId="49FFCD3E" w14:textId="77777777" w:rsidR="00342D83" w:rsidRPr="001B19E4" w:rsidRDefault="00342D83" w:rsidP="00483123">
      <w:pPr>
        <w:pStyle w:val="ECCParagraph"/>
        <w:numPr>
          <w:ilvl w:val="0"/>
          <w:numId w:val="49"/>
        </w:numPr>
        <w:spacing w:after="80"/>
      </w:pPr>
      <w:r w:rsidRPr="001B19E4">
        <w:t>Victim is the ER-GSM downlink at fixed frequency of 918 MHz</w:t>
      </w:r>
    </w:p>
    <w:p w14:paraId="7571A1A1" w14:textId="77777777" w:rsidR="00342D83" w:rsidRPr="001B19E4" w:rsidRDefault="00342D83" w:rsidP="00483123">
      <w:pPr>
        <w:pStyle w:val="ECCParagraph"/>
        <w:numPr>
          <w:ilvl w:val="0"/>
          <w:numId w:val="49"/>
        </w:numPr>
      </w:pPr>
      <w:r w:rsidRPr="001B19E4">
        <w:t>Interferer is an RFID with LBT, modelled using SEAMCAT’s “Cognitive Radio” feature, tuned at the same frequency as ER-GSM (worst case);</w:t>
      </w:r>
    </w:p>
    <w:p w14:paraId="2352A316" w14:textId="77777777" w:rsidR="00342D83" w:rsidRPr="001B19E4" w:rsidRDefault="00342D83" w:rsidP="00D44992">
      <w:pPr>
        <w:pStyle w:val="ECCParagraph"/>
        <w:spacing w:after="120"/>
      </w:pPr>
      <w:r w:rsidRPr="001B19E4">
        <w:t>Limitation by SEAMCAT:</w:t>
      </w:r>
    </w:p>
    <w:p w14:paraId="344757BD" w14:textId="77777777" w:rsidR="00342D83" w:rsidRPr="001B19E4" w:rsidRDefault="00342D83" w:rsidP="00483123">
      <w:pPr>
        <w:pStyle w:val="ECCParagraph"/>
        <w:numPr>
          <w:ilvl w:val="0"/>
          <w:numId w:val="48"/>
        </w:numPr>
      </w:pPr>
      <w:r w:rsidRPr="001B19E4">
        <w:t xml:space="preserve">When using the option “Cognitive Radio”, the receive frequency range of </w:t>
      </w:r>
      <w:r w:rsidRPr="001B19E4">
        <w:rPr>
          <w:i/>
          <w:iCs/>
        </w:rPr>
        <w:t>the</w:t>
      </w:r>
      <w:r w:rsidRPr="001B19E4">
        <w:t xml:space="preserve"> Victim Link should be equal to that of the Interfering Link.</w:t>
      </w:r>
    </w:p>
    <w:p w14:paraId="2FFDB1D9" w14:textId="77777777" w:rsidR="00342D83" w:rsidRPr="001B19E4" w:rsidRDefault="00342D83" w:rsidP="00477D05">
      <w:pPr>
        <w:pStyle w:val="ECCParagraph"/>
        <w:rPr>
          <w:b/>
        </w:rPr>
      </w:pPr>
      <w:r w:rsidRPr="001B19E4">
        <w:rPr>
          <w:b/>
        </w:rPr>
        <w:t>Victim Link</w:t>
      </w:r>
    </w:p>
    <w:p w14:paraId="329C908C" w14:textId="77777777" w:rsidR="00342D83" w:rsidRPr="001B19E4" w:rsidRDefault="00342D83" w:rsidP="00477D05">
      <w:pPr>
        <w:pStyle w:val="ECCParagraph"/>
      </w:pPr>
      <w:r w:rsidRPr="001B19E4">
        <w:t xml:space="preserve">The victim link is the downlink between an ER-GSM base station and </w:t>
      </w:r>
      <w:r w:rsidRPr="001B19E4">
        <w:rPr>
          <w:iCs/>
        </w:rPr>
        <w:t>an</w:t>
      </w:r>
      <w:r w:rsidRPr="001B19E4">
        <w:t xml:space="preserve"> ER-GSM terminal with a normal distance of up to about 6 km. Within the simulation the distance was set between 3 and 12 km. The transmit power of the base station is assumed </w:t>
      </w:r>
      <w:r w:rsidRPr="001B19E4">
        <w:rPr>
          <w:iCs/>
        </w:rPr>
        <w:t>to be</w:t>
      </w:r>
      <w:r w:rsidRPr="001B19E4">
        <w:t xml:space="preserve"> 38dBm (43 dBm minus 2 dB cable attenuation minus 3dB splitter) with a 20 dBi antenna.</w:t>
      </w:r>
    </w:p>
    <w:p w14:paraId="3B6225F9" w14:textId="77777777" w:rsidR="00342D83" w:rsidRPr="001B19E4" w:rsidRDefault="00342D83" w:rsidP="00477D05">
      <w:pPr>
        <w:pStyle w:val="ECCParagraph"/>
        <w:rPr>
          <w:b/>
        </w:rPr>
      </w:pPr>
      <w:r w:rsidRPr="001B19E4">
        <w:rPr>
          <w:b/>
        </w:rPr>
        <w:t>Interfering Link</w:t>
      </w:r>
    </w:p>
    <w:p w14:paraId="3F579680" w14:textId="77777777" w:rsidR="00342D83" w:rsidRPr="001B19E4" w:rsidRDefault="00342D83" w:rsidP="00477D05">
      <w:pPr>
        <w:pStyle w:val="ECCParagraph"/>
      </w:pPr>
      <w:r w:rsidRPr="001B19E4">
        <w:t xml:space="preserve">The interfering link is the link between the RFID interrogator and the ER-GSM mobile. The interrogator transmits with 36 dBm with the antenna of RFID Type 2 (see </w:t>
      </w:r>
      <w:r>
        <w:t>A2.5</w:t>
      </w:r>
      <w:r w:rsidRPr="001B19E4">
        <w:t>), with the horizontal pattern reproduced below.</w:t>
      </w:r>
    </w:p>
    <w:p w14:paraId="1E358C8F" w14:textId="77777777" w:rsidR="00342D83" w:rsidRPr="001B19E4" w:rsidRDefault="000D215A" w:rsidP="004A4A8D">
      <w:pPr>
        <w:pStyle w:val="ECCParagraph"/>
        <w:keepNext/>
        <w:jc w:val="center"/>
      </w:pPr>
      <w:r>
        <w:rPr>
          <w:noProof/>
          <w:lang w:eastAsia="en-GB"/>
        </w:rPr>
        <w:lastRenderedPageBreak/>
        <w:drawing>
          <wp:inline distT="0" distB="0" distL="0" distR="0" wp14:anchorId="3A99E294" wp14:editId="3C961F95">
            <wp:extent cx="2790825" cy="2028825"/>
            <wp:effectExtent l="0" t="0" r="9525" b="9525"/>
            <wp:docPr id="24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90825" cy="2028825"/>
                    </a:xfrm>
                    <a:prstGeom prst="rect">
                      <a:avLst/>
                    </a:prstGeom>
                    <a:noFill/>
                    <a:ln>
                      <a:noFill/>
                    </a:ln>
                  </pic:spPr>
                </pic:pic>
              </a:graphicData>
            </a:graphic>
          </wp:inline>
        </w:drawing>
      </w:r>
    </w:p>
    <w:p w14:paraId="075E1E8C" w14:textId="77777777" w:rsidR="00342D83" w:rsidRDefault="00342D83" w:rsidP="002E72F5">
      <w:pPr>
        <w:pStyle w:val="ECCFiguretitle"/>
      </w:pPr>
      <w:r w:rsidRPr="001B19E4">
        <w:t>Horizontal antenna pattern of RFID Type 2 antenna</w:t>
      </w:r>
    </w:p>
    <w:p w14:paraId="40C6971C" w14:textId="77777777" w:rsidR="00342D83" w:rsidRPr="001B19E4" w:rsidRDefault="00342D83" w:rsidP="00477D05">
      <w:pPr>
        <w:pStyle w:val="ECCParagraph"/>
      </w:pPr>
      <w:r w:rsidRPr="001B19E4">
        <w:t>The interferer has a listen receiver with 200 kHz bandwidth.</w:t>
      </w:r>
    </w:p>
    <w:p w14:paraId="1D9FD422" w14:textId="77777777" w:rsidR="00342D83" w:rsidRPr="001B19E4" w:rsidRDefault="00342D83" w:rsidP="00477D05">
      <w:pPr>
        <w:pStyle w:val="ECCParagraph"/>
        <w:rPr>
          <w:b/>
        </w:rPr>
      </w:pPr>
      <w:r w:rsidRPr="001B19E4">
        <w:rPr>
          <w:b/>
        </w:rPr>
        <w:t>Sensing Link</w:t>
      </w:r>
    </w:p>
    <w:p w14:paraId="1799D05B" w14:textId="77777777" w:rsidR="00342D83" w:rsidRPr="001B19E4" w:rsidRDefault="00342D83" w:rsidP="00477D05">
      <w:pPr>
        <w:pStyle w:val="ECCParagraph"/>
      </w:pPr>
      <w:r w:rsidRPr="001B19E4">
        <w:t>The detection threshold was set to -98 dBm/200kHz.</w:t>
      </w:r>
    </w:p>
    <w:p w14:paraId="02DAE8C9" w14:textId="77777777" w:rsidR="00342D83" w:rsidRPr="001B19E4" w:rsidRDefault="00342D83" w:rsidP="00477D05">
      <w:pPr>
        <w:pStyle w:val="ECCParagraph"/>
        <w:rPr>
          <w:b/>
        </w:rPr>
      </w:pPr>
      <w:r w:rsidRPr="001B19E4">
        <w:rPr>
          <w:b/>
        </w:rPr>
        <w:t>Scenario</w:t>
      </w:r>
    </w:p>
    <w:p w14:paraId="23212390" w14:textId="77777777" w:rsidR="00342D83" w:rsidRPr="001B19E4" w:rsidRDefault="00342D83" w:rsidP="00477D05">
      <w:pPr>
        <w:pStyle w:val="ECCParagraph"/>
      </w:pPr>
      <w:r w:rsidRPr="001B19E4">
        <w:t xml:space="preserve">A single interferer is located arbitrarily in a circle around the ER-GSM terminal. The protection criterion for ER-GSM is assumed with a C/I=SIR value of 9 dB and alternatively 0 </w:t>
      </w:r>
      <w:proofErr w:type="spellStart"/>
      <w:r w:rsidRPr="001B19E4">
        <w:t>dB.</w:t>
      </w:r>
      <w:proofErr w:type="spellEnd"/>
      <w:r w:rsidRPr="001B19E4">
        <w:t xml:space="preserve"> The used propagation model is Extended Hata with following param</w:t>
      </w:r>
      <w:r>
        <w:t xml:space="preserve">eter: Suburban, Outdoor </w:t>
      </w:r>
      <w:proofErr w:type="spellStart"/>
      <w:r w:rsidRPr="00757EEB">
        <w:t>Outdoor</w:t>
      </w:r>
      <w:proofErr w:type="spellEnd"/>
      <w:r w:rsidRPr="00757EEB">
        <w:t>.</w:t>
      </w:r>
      <w:r w:rsidRPr="001B19E4">
        <w:t xml:space="preserve"> Above roof. To simulate worse propagation conditions in sensing path as in the wanted and interfering path, the propagation model in the sensing link was set to Extended Hata (urban mode).</w:t>
      </w:r>
    </w:p>
    <w:p w14:paraId="495E1C2A" w14:textId="77777777" w:rsidR="00342D83" w:rsidRPr="001B19E4" w:rsidRDefault="00342D83" w:rsidP="00477D05">
      <w:pPr>
        <w:pStyle w:val="ECCParagraph"/>
        <w:rPr>
          <w:b/>
        </w:rPr>
      </w:pPr>
      <w:r w:rsidRPr="001B19E4">
        <w:rPr>
          <w:b/>
        </w:rPr>
        <w:t>Simulation</w:t>
      </w:r>
    </w:p>
    <w:p w14:paraId="3A6B415D" w14:textId="77777777" w:rsidR="00342D83" w:rsidRPr="001B19E4" w:rsidRDefault="00342D83" w:rsidP="00477D05">
      <w:pPr>
        <w:pStyle w:val="ECCParagraph"/>
      </w:pPr>
      <w:r w:rsidRPr="001B19E4">
        <w:t xml:space="preserve">Dependent on the value of </w:t>
      </w:r>
      <w:r w:rsidRPr="001B19E4">
        <w:rPr>
          <w:iCs/>
        </w:rPr>
        <w:t>the</w:t>
      </w:r>
      <w:r w:rsidRPr="001B19E4">
        <w:t xml:space="preserve"> detection threshold and the propagation path, the RFID interrogator will detect the base station up to a certain distance. If the distance is lower the RFID interrogator will never transmit and if the distance is higher it will </w:t>
      </w:r>
      <w:r w:rsidRPr="001B19E4">
        <w:rPr>
          <w:iCs/>
        </w:rPr>
        <w:t>always</w:t>
      </w:r>
      <w:r w:rsidRPr="001B19E4">
        <w:t xml:space="preserve"> transmit. </w:t>
      </w:r>
    </w:p>
    <w:p w14:paraId="3FB758EA" w14:textId="77777777" w:rsidR="00342D83" w:rsidRPr="001B19E4" w:rsidRDefault="00342D83" w:rsidP="00477D05">
      <w:pPr>
        <w:pStyle w:val="ECCParagraph"/>
        <w:rPr>
          <w:bCs/>
        </w:rPr>
      </w:pPr>
      <w:r w:rsidRPr="001B19E4">
        <w:rPr>
          <w:bCs/>
        </w:rPr>
        <w:t xml:space="preserve">Figure </w:t>
      </w:r>
      <w:r>
        <w:rPr>
          <w:bCs/>
        </w:rPr>
        <w:t>61</w:t>
      </w:r>
      <w:r w:rsidRPr="001B19E4">
        <w:rPr>
          <w:bCs/>
        </w:rPr>
        <w:t xml:space="preserve"> below illustrates the simulation scenario for a 3 km wanted link length.</w:t>
      </w:r>
    </w:p>
    <w:p w14:paraId="77DAD176" w14:textId="77777777" w:rsidR="00342D83" w:rsidRPr="001B19E4" w:rsidRDefault="00342D83" w:rsidP="00477D05">
      <w:pPr>
        <w:pStyle w:val="ECCParagraph"/>
        <w:jc w:val="center"/>
        <w:rPr>
          <w:bCs/>
        </w:rPr>
      </w:pPr>
    </w:p>
    <w:p w14:paraId="20A28E82" w14:textId="77777777" w:rsidR="00342D83" w:rsidRPr="001B19E4" w:rsidRDefault="000D215A" w:rsidP="00477D05">
      <w:pPr>
        <w:pStyle w:val="ECCParagraph"/>
        <w:jc w:val="center"/>
        <w:rPr>
          <w:bCs/>
        </w:rPr>
      </w:pPr>
      <w:r>
        <w:rPr>
          <w:noProof/>
          <w:lang w:eastAsia="en-GB"/>
        </w:rPr>
        <w:lastRenderedPageBreak/>
        <w:drawing>
          <wp:inline distT="0" distB="0" distL="0" distR="0" wp14:anchorId="66466C78" wp14:editId="36BC3387">
            <wp:extent cx="5591175" cy="2962275"/>
            <wp:effectExtent l="0" t="0" r="9525" b="9525"/>
            <wp:docPr id="24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91175" cy="2962275"/>
                    </a:xfrm>
                    <a:prstGeom prst="rect">
                      <a:avLst/>
                    </a:prstGeom>
                    <a:noFill/>
                    <a:ln>
                      <a:noFill/>
                    </a:ln>
                  </pic:spPr>
                </pic:pic>
              </a:graphicData>
            </a:graphic>
          </wp:inline>
        </w:drawing>
      </w:r>
    </w:p>
    <w:p w14:paraId="1741E7C6" w14:textId="77777777" w:rsidR="00342D83" w:rsidRDefault="00342D83" w:rsidP="002E72F5">
      <w:pPr>
        <w:pStyle w:val="ECCFiguretitle"/>
      </w:pPr>
      <w:r w:rsidRPr="001B19E4">
        <w:t>SEAMCAT simulation of RFID downlink sensing scenario</w:t>
      </w:r>
    </w:p>
    <w:p w14:paraId="56654289" w14:textId="77777777" w:rsidR="00342D83" w:rsidRPr="001B19E4" w:rsidRDefault="00342D83" w:rsidP="00477D05">
      <w:pPr>
        <w:pStyle w:val="ECCParagraph"/>
      </w:pPr>
      <w:r w:rsidRPr="001B19E4">
        <w:t xml:space="preserve">The following tables contain the results of SEAMCAT simulations under the assumptions that: (1) all links have the same propagation model (Extended Hata, suburban, outdoor), and (2) the propagation model was set to Extended Hata, urban </w:t>
      </w:r>
      <w:r w:rsidRPr="001B19E4">
        <w:rPr>
          <w:iCs/>
        </w:rPr>
        <w:t>only for the sensing link</w:t>
      </w:r>
      <w:r w:rsidRPr="001B19E4">
        <w:t>, in order to assess the impact of different propagation conditions.</w:t>
      </w:r>
    </w:p>
    <w:p w14:paraId="05B67709" w14:textId="77777777" w:rsidR="00342D83" w:rsidRDefault="00342D83" w:rsidP="00A27BF6">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79</w:t>
      </w:r>
      <w:r w:rsidR="00DF5A65">
        <w:rPr>
          <w:noProof/>
        </w:rPr>
        <w:fldChar w:fldCharType="end"/>
      </w:r>
      <w:r>
        <w:t xml:space="preserve">: </w:t>
      </w:r>
      <w:r w:rsidRPr="001B19E4">
        <w:t xml:space="preserve">SEAMCAT simulation results of ER-GSM downlink sensing by RFID </w:t>
      </w:r>
      <w:r w:rsidR="004A4A8D">
        <w:br/>
      </w:r>
      <w:r w:rsidRPr="001B19E4">
        <w:t>(RFID outdoor, antenna Type 2)</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701"/>
        <w:gridCol w:w="2835"/>
        <w:gridCol w:w="2268"/>
        <w:gridCol w:w="2268"/>
      </w:tblGrid>
      <w:tr w:rsidR="00342D83" w:rsidRPr="001B19E4" w14:paraId="74B1132F" w14:textId="77777777" w:rsidTr="00D44992">
        <w:trPr>
          <w:tblHeader/>
          <w:jc w:val="center"/>
        </w:trPr>
        <w:tc>
          <w:tcPr>
            <w:tcW w:w="1701" w:type="dxa"/>
            <w:vMerge w:val="restart"/>
            <w:tcBorders>
              <w:top w:val="single" w:sz="4" w:space="0" w:color="FFFFFF"/>
              <w:left w:val="single" w:sz="4" w:space="0" w:color="FFFFFF"/>
              <w:bottom w:val="single" w:sz="6" w:space="0" w:color="FFFFFF"/>
              <w:right w:val="single" w:sz="6" w:space="0" w:color="FFFFFF"/>
            </w:tcBorders>
            <w:shd w:val="clear" w:color="auto" w:fill="D2232A"/>
            <w:vAlign w:val="center"/>
          </w:tcPr>
          <w:p w14:paraId="44015203" w14:textId="77777777" w:rsidR="00342D83" w:rsidRPr="001B19E4" w:rsidRDefault="00342D83" w:rsidP="00A27BF6">
            <w:pPr>
              <w:keepNext/>
              <w:spacing w:before="60" w:after="60"/>
              <w:jc w:val="center"/>
              <w:rPr>
                <w:b/>
                <w:color w:val="FFFFFF"/>
                <w:lang w:val="en-GB"/>
              </w:rPr>
            </w:pPr>
            <w:proofErr w:type="spellStart"/>
            <w:r w:rsidRPr="001B19E4">
              <w:rPr>
                <w:b/>
                <w:color w:val="FFFFFF"/>
                <w:lang w:val="en-GB"/>
              </w:rPr>
              <w:t>d</w:t>
            </w:r>
            <w:r w:rsidRPr="001B19E4">
              <w:rPr>
                <w:b/>
                <w:color w:val="FFFFFF"/>
                <w:vertAlign w:val="subscript"/>
                <w:lang w:val="en-GB"/>
              </w:rPr>
              <w:t>victim</w:t>
            </w:r>
            <w:proofErr w:type="spellEnd"/>
            <w:r w:rsidRPr="001B19E4">
              <w:rPr>
                <w:b/>
                <w:color w:val="FFFFFF"/>
                <w:lang w:val="en-GB"/>
              </w:rPr>
              <w:t xml:space="preserve"> , km</w:t>
            </w:r>
          </w:p>
        </w:tc>
        <w:tc>
          <w:tcPr>
            <w:tcW w:w="2835" w:type="dxa"/>
            <w:vMerge w:val="restart"/>
            <w:tcBorders>
              <w:top w:val="single" w:sz="4" w:space="0" w:color="FFFFFF"/>
              <w:left w:val="single" w:sz="6" w:space="0" w:color="FFFFFF"/>
              <w:bottom w:val="single" w:sz="6" w:space="0" w:color="FFFFFF"/>
              <w:right w:val="single" w:sz="6" w:space="0" w:color="FFFFFF"/>
            </w:tcBorders>
            <w:shd w:val="clear" w:color="auto" w:fill="D2232A"/>
            <w:vAlign w:val="center"/>
          </w:tcPr>
          <w:p w14:paraId="01B40A58" w14:textId="77777777" w:rsidR="00342D83" w:rsidRPr="001B19E4" w:rsidRDefault="00342D83" w:rsidP="00A27BF6">
            <w:pPr>
              <w:keepNext/>
              <w:spacing w:before="60" w:after="60"/>
              <w:jc w:val="center"/>
              <w:rPr>
                <w:b/>
                <w:color w:val="FFFFFF"/>
                <w:lang w:val="en-GB"/>
              </w:rPr>
            </w:pPr>
            <w:proofErr w:type="spellStart"/>
            <w:r w:rsidRPr="001B19E4">
              <w:rPr>
                <w:b/>
                <w:color w:val="FFFFFF"/>
                <w:lang w:val="en-GB"/>
              </w:rPr>
              <w:t>dRSS</w:t>
            </w:r>
            <w:proofErr w:type="spellEnd"/>
          </w:p>
          <w:p w14:paraId="72FD8FDB" w14:textId="77777777" w:rsidR="00342D83" w:rsidRPr="001B19E4" w:rsidRDefault="00342D83" w:rsidP="00A27BF6">
            <w:pPr>
              <w:keepNext/>
              <w:spacing w:before="60" w:after="60"/>
              <w:jc w:val="center"/>
              <w:rPr>
                <w:b/>
                <w:color w:val="FFFFFF"/>
                <w:lang w:val="en-GB"/>
              </w:rPr>
            </w:pPr>
            <w:r w:rsidRPr="001B19E4">
              <w:rPr>
                <w:b/>
                <w:color w:val="FFFFFF"/>
                <w:lang w:val="en-GB"/>
              </w:rPr>
              <w:t>Mean, dBm (Std. Dev, dB)</w:t>
            </w:r>
          </w:p>
        </w:tc>
        <w:tc>
          <w:tcPr>
            <w:tcW w:w="4536" w:type="dxa"/>
            <w:gridSpan w:val="2"/>
            <w:tcBorders>
              <w:top w:val="single" w:sz="4" w:space="0" w:color="FFFFFF"/>
              <w:left w:val="single" w:sz="6" w:space="0" w:color="FFFFFF"/>
              <w:bottom w:val="single" w:sz="6" w:space="0" w:color="FFFFFF"/>
              <w:right w:val="single" w:sz="4" w:space="0" w:color="FFFFFF"/>
            </w:tcBorders>
            <w:shd w:val="clear" w:color="auto" w:fill="D2232A"/>
          </w:tcPr>
          <w:p w14:paraId="0484C61E" w14:textId="77777777" w:rsidR="00342D83" w:rsidRPr="001B19E4" w:rsidRDefault="00342D83" w:rsidP="00A27BF6">
            <w:pPr>
              <w:keepNext/>
              <w:spacing w:before="60" w:after="60"/>
              <w:jc w:val="center"/>
              <w:rPr>
                <w:b/>
                <w:color w:val="FFFFFF"/>
                <w:lang w:val="en-GB"/>
              </w:rPr>
            </w:pPr>
            <w:r w:rsidRPr="001B19E4">
              <w:rPr>
                <w:b/>
                <w:color w:val="FFFFFF"/>
                <w:lang w:val="en-GB"/>
              </w:rPr>
              <w:t>Probability of interference, %</w:t>
            </w:r>
          </w:p>
        </w:tc>
      </w:tr>
      <w:tr w:rsidR="00342D83" w:rsidRPr="001B19E4" w14:paraId="1AADCE7F" w14:textId="77777777" w:rsidTr="00D44992">
        <w:trPr>
          <w:tblHeader/>
          <w:jc w:val="center"/>
        </w:trPr>
        <w:tc>
          <w:tcPr>
            <w:tcW w:w="1701" w:type="dxa"/>
            <w:vMerge/>
            <w:tcBorders>
              <w:top w:val="single" w:sz="6" w:space="0" w:color="FFFFFF"/>
              <w:left w:val="single" w:sz="4" w:space="0" w:color="FFFFFF"/>
              <w:bottom w:val="single" w:sz="4" w:space="0" w:color="FFFFFF"/>
              <w:right w:val="single" w:sz="6" w:space="0" w:color="FFFFFF"/>
            </w:tcBorders>
            <w:shd w:val="clear" w:color="auto" w:fill="D2232A"/>
            <w:vAlign w:val="center"/>
          </w:tcPr>
          <w:p w14:paraId="4839EB4F" w14:textId="77777777" w:rsidR="00342D83" w:rsidRPr="001B19E4" w:rsidRDefault="00342D83" w:rsidP="00A27BF6">
            <w:pPr>
              <w:keepNext/>
              <w:spacing w:before="60" w:after="60"/>
              <w:jc w:val="center"/>
              <w:rPr>
                <w:b/>
                <w:color w:val="FFFFFF"/>
                <w:lang w:val="en-GB"/>
              </w:rPr>
            </w:pPr>
          </w:p>
        </w:tc>
        <w:tc>
          <w:tcPr>
            <w:tcW w:w="2835" w:type="dxa"/>
            <w:vMerge/>
            <w:tcBorders>
              <w:top w:val="single" w:sz="6" w:space="0" w:color="FFFFFF"/>
              <w:left w:val="single" w:sz="6" w:space="0" w:color="FFFFFF"/>
              <w:bottom w:val="single" w:sz="4" w:space="0" w:color="FFFFFF"/>
              <w:right w:val="single" w:sz="6" w:space="0" w:color="FFFFFF"/>
            </w:tcBorders>
            <w:shd w:val="clear" w:color="auto" w:fill="D2232A"/>
            <w:vAlign w:val="center"/>
          </w:tcPr>
          <w:p w14:paraId="71050BA4" w14:textId="77777777" w:rsidR="00342D83" w:rsidRPr="001B19E4" w:rsidRDefault="00342D83" w:rsidP="00A27BF6">
            <w:pPr>
              <w:keepNext/>
              <w:spacing w:before="60" w:after="60"/>
              <w:jc w:val="center"/>
              <w:rPr>
                <w:b/>
                <w:color w:val="FFFFFF"/>
                <w:vertAlign w:val="superscript"/>
                <w:lang w:val="en-GB"/>
              </w:rPr>
            </w:pPr>
          </w:p>
        </w:tc>
        <w:tc>
          <w:tcPr>
            <w:tcW w:w="2268" w:type="dxa"/>
            <w:tcBorders>
              <w:top w:val="single" w:sz="6" w:space="0" w:color="FFFFFF"/>
              <w:left w:val="single" w:sz="6" w:space="0" w:color="FFFFFF"/>
              <w:bottom w:val="single" w:sz="4" w:space="0" w:color="FFFFFF"/>
              <w:right w:val="single" w:sz="6" w:space="0" w:color="FFFFFF"/>
            </w:tcBorders>
            <w:shd w:val="clear" w:color="auto" w:fill="D2232A"/>
          </w:tcPr>
          <w:p w14:paraId="699C7987" w14:textId="77777777" w:rsidR="00342D83" w:rsidRPr="001B19E4" w:rsidRDefault="00342D83" w:rsidP="00A27BF6">
            <w:pPr>
              <w:keepNext/>
              <w:spacing w:before="60" w:after="60"/>
              <w:jc w:val="center"/>
              <w:rPr>
                <w:b/>
                <w:color w:val="FFFFFF"/>
                <w:lang w:val="en-GB"/>
              </w:rPr>
            </w:pPr>
            <w:r w:rsidRPr="001B19E4">
              <w:rPr>
                <w:b/>
                <w:color w:val="FFFFFF"/>
                <w:lang w:val="en-GB"/>
              </w:rPr>
              <w:t>With SIR=9 dB</w:t>
            </w:r>
          </w:p>
        </w:tc>
        <w:tc>
          <w:tcPr>
            <w:tcW w:w="2268" w:type="dxa"/>
            <w:tcBorders>
              <w:top w:val="single" w:sz="6" w:space="0" w:color="FFFFFF"/>
              <w:left w:val="single" w:sz="6" w:space="0" w:color="FFFFFF"/>
              <w:bottom w:val="single" w:sz="4" w:space="0" w:color="FFFFFF"/>
              <w:right w:val="single" w:sz="4" w:space="0" w:color="FFFFFF"/>
            </w:tcBorders>
            <w:shd w:val="clear" w:color="auto" w:fill="D2232A"/>
          </w:tcPr>
          <w:p w14:paraId="32EF2010" w14:textId="77777777" w:rsidR="00342D83" w:rsidRPr="001B19E4" w:rsidRDefault="00342D83" w:rsidP="00A27BF6">
            <w:pPr>
              <w:keepNext/>
              <w:spacing w:before="60" w:after="60"/>
              <w:jc w:val="center"/>
              <w:rPr>
                <w:b/>
                <w:color w:val="FFFFFF"/>
                <w:vertAlign w:val="superscript"/>
                <w:lang w:val="en-GB"/>
              </w:rPr>
            </w:pPr>
            <w:r w:rsidRPr="001B19E4">
              <w:rPr>
                <w:b/>
                <w:color w:val="FFFFFF"/>
                <w:lang w:val="en-GB"/>
              </w:rPr>
              <w:t>With SIR=0 dB</w:t>
            </w:r>
          </w:p>
        </w:tc>
      </w:tr>
      <w:tr w:rsidR="00342D83" w:rsidRPr="001B19E4" w14:paraId="2213B909" w14:textId="77777777" w:rsidTr="00D44992">
        <w:trPr>
          <w:jc w:val="center"/>
        </w:trPr>
        <w:tc>
          <w:tcPr>
            <w:tcW w:w="9072" w:type="dxa"/>
            <w:gridSpan w:val="4"/>
            <w:tcBorders>
              <w:top w:val="single" w:sz="4" w:space="0" w:color="FFFFFF"/>
            </w:tcBorders>
            <w:vAlign w:val="center"/>
          </w:tcPr>
          <w:p w14:paraId="18D798F5" w14:textId="77777777" w:rsidR="00342D83" w:rsidRPr="001B19E4" w:rsidRDefault="00342D83" w:rsidP="00F530C0">
            <w:pPr>
              <w:spacing w:line="288" w:lineRule="auto"/>
              <w:jc w:val="center"/>
              <w:rPr>
                <w:lang w:val="en-GB"/>
              </w:rPr>
            </w:pPr>
            <w:r w:rsidRPr="001B19E4">
              <w:rPr>
                <w:lang w:val="en-GB"/>
              </w:rPr>
              <w:t>Case I: all links with the same propagation model: Extended Hata, suburban, outdoor-outdoor</w:t>
            </w:r>
          </w:p>
        </w:tc>
      </w:tr>
      <w:tr w:rsidR="00342D83" w:rsidRPr="001B19E4" w14:paraId="1FB25FB7" w14:textId="77777777" w:rsidTr="00F530C0">
        <w:trPr>
          <w:jc w:val="center"/>
        </w:trPr>
        <w:tc>
          <w:tcPr>
            <w:tcW w:w="1701" w:type="dxa"/>
            <w:vAlign w:val="center"/>
          </w:tcPr>
          <w:p w14:paraId="69AE536D" w14:textId="77777777" w:rsidR="00342D83" w:rsidRPr="001B19E4" w:rsidRDefault="00342D83" w:rsidP="00D44992">
            <w:pPr>
              <w:spacing w:line="288" w:lineRule="auto"/>
              <w:rPr>
                <w:lang w:val="en-GB"/>
              </w:rPr>
            </w:pPr>
            <w:r w:rsidRPr="001B19E4">
              <w:rPr>
                <w:lang w:val="en-GB"/>
              </w:rPr>
              <w:t>3</w:t>
            </w:r>
          </w:p>
        </w:tc>
        <w:tc>
          <w:tcPr>
            <w:tcW w:w="2835" w:type="dxa"/>
            <w:vAlign w:val="center"/>
          </w:tcPr>
          <w:p w14:paraId="5FC36F89" w14:textId="77777777" w:rsidR="00342D83" w:rsidRPr="001B19E4" w:rsidRDefault="00342D83" w:rsidP="00D44992">
            <w:pPr>
              <w:spacing w:line="288" w:lineRule="auto"/>
              <w:rPr>
                <w:lang w:val="en-GB"/>
              </w:rPr>
            </w:pPr>
            <w:r w:rsidRPr="001B19E4">
              <w:rPr>
                <w:lang w:val="en-GB"/>
              </w:rPr>
              <w:t>-76 (9)</w:t>
            </w:r>
          </w:p>
        </w:tc>
        <w:tc>
          <w:tcPr>
            <w:tcW w:w="2268" w:type="dxa"/>
          </w:tcPr>
          <w:p w14:paraId="679ACD08" w14:textId="77777777" w:rsidR="00342D83" w:rsidRPr="001B19E4" w:rsidRDefault="00342D83" w:rsidP="00D44992">
            <w:pPr>
              <w:spacing w:line="288" w:lineRule="auto"/>
              <w:rPr>
                <w:lang w:val="en-GB"/>
              </w:rPr>
            </w:pPr>
            <w:r w:rsidRPr="001B19E4">
              <w:rPr>
                <w:lang w:val="en-GB"/>
              </w:rPr>
              <w:t>2.1</w:t>
            </w:r>
          </w:p>
        </w:tc>
        <w:tc>
          <w:tcPr>
            <w:tcW w:w="2268" w:type="dxa"/>
          </w:tcPr>
          <w:p w14:paraId="38B8AC2F" w14:textId="77777777" w:rsidR="00342D83" w:rsidRPr="001B19E4" w:rsidRDefault="00342D83" w:rsidP="00D44992">
            <w:pPr>
              <w:spacing w:line="288" w:lineRule="auto"/>
              <w:rPr>
                <w:lang w:val="en-GB"/>
              </w:rPr>
            </w:pPr>
            <w:r w:rsidRPr="001B19E4">
              <w:rPr>
                <w:lang w:val="en-GB"/>
              </w:rPr>
              <w:t>0.8</w:t>
            </w:r>
          </w:p>
        </w:tc>
      </w:tr>
      <w:tr w:rsidR="00342D83" w:rsidRPr="001B19E4" w14:paraId="77535735" w14:textId="77777777" w:rsidTr="00F530C0">
        <w:trPr>
          <w:jc w:val="center"/>
        </w:trPr>
        <w:tc>
          <w:tcPr>
            <w:tcW w:w="1701" w:type="dxa"/>
            <w:vAlign w:val="center"/>
          </w:tcPr>
          <w:p w14:paraId="190EC4C0" w14:textId="77777777" w:rsidR="00342D83" w:rsidRPr="001B19E4" w:rsidRDefault="00342D83" w:rsidP="00D44992">
            <w:pPr>
              <w:spacing w:line="288" w:lineRule="auto"/>
              <w:rPr>
                <w:lang w:val="en-GB"/>
              </w:rPr>
            </w:pPr>
            <w:r w:rsidRPr="001B19E4">
              <w:rPr>
                <w:lang w:val="en-GB"/>
              </w:rPr>
              <w:t>6</w:t>
            </w:r>
          </w:p>
        </w:tc>
        <w:tc>
          <w:tcPr>
            <w:tcW w:w="2835" w:type="dxa"/>
            <w:vAlign w:val="center"/>
          </w:tcPr>
          <w:p w14:paraId="669EC859" w14:textId="77777777" w:rsidR="00342D83" w:rsidRPr="001B19E4" w:rsidRDefault="00342D83" w:rsidP="00D44992">
            <w:pPr>
              <w:spacing w:line="288" w:lineRule="auto"/>
              <w:rPr>
                <w:lang w:val="en-GB"/>
              </w:rPr>
            </w:pPr>
            <w:r w:rsidRPr="001B19E4">
              <w:rPr>
                <w:lang w:val="en-GB"/>
              </w:rPr>
              <w:t>- 86 (9)</w:t>
            </w:r>
          </w:p>
        </w:tc>
        <w:tc>
          <w:tcPr>
            <w:tcW w:w="2268" w:type="dxa"/>
          </w:tcPr>
          <w:p w14:paraId="7478ECEC" w14:textId="77777777" w:rsidR="00342D83" w:rsidRPr="001B19E4" w:rsidRDefault="00342D83" w:rsidP="00D44992">
            <w:pPr>
              <w:spacing w:line="288" w:lineRule="auto"/>
              <w:rPr>
                <w:lang w:val="en-GB"/>
              </w:rPr>
            </w:pPr>
            <w:r w:rsidRPr="001B19E4">
              <w:rPr>
                <w:lang w:val="en-GB"/>
              </w:rPr>
              <w:t>5.9</w:t>
            </w:r>
          </w:p>
        </w:tc>
        <w:tc>
          <w:tcPr>
            <w:tcW w:w="2268" w:type="dxa"/>
          </w:tcPr>
          <w:p w14:paraId="5E261DD5" w14:textId="77777777" w:rsidR="00342D83" w:rsidRPr="001B19E4" w:rsidRDefault="00342D83" w:rsidP="00D44992">
            <w:pPr>
              <w:spacing w:line="288" w:lineRule="auto"/>
              <w:rPr>
                <w:lang w:val="en-GB"/>
              </w:rPr>
            </w:pPr>
            <w:r w:rsidRPr="001B19E4">
              <w:rPr>
                <w:lang w:val="en-GB"/>
              </w:rPr>
              <w:t>2.7</w:t>
            </w:r>
          </w:p>
        </w:tc>
      </w:tr>
      <w:tr w:rsidR="00342D83" w:rsidRPr="001B19E4" w14:paraId="5B847C07" w14:textId="77777777" w:rsidTr="00F530C0">
        <w:trPr>
          <w:jc w:val="center"/>
        </w:trPr>
        <w:tc>
          <w:tcPr>
            <w:tcW w:w="1701" w:type="dxa"/>
            <w:vAlign w:val="center"/>
          </w:tcPr>
          <w:p w14:paraId="53457C7F" w14:textId="77777777" w:rsidR="00342D83" w:rsidRPr="001B19E4" w:rsidRDefault="00342D83" w:rsidP="00D44992">
            <w:pPr>
              <w:spacing w:line="288" w:lineRule="auto"/>
              <w:rPr>
                <w:lang w:val="en-GB"/>
              </w:rPr>
            </w:pPr>
            <w:r w:rsidRPr="001B19E4">
              <w:rPr>
                <w:lang w:val="en-GB"/>
              </w:rPr>
              <w:t>12</w:t>
            </w:r>
          </w:p>
        </w:tc>
        <w:tc>
          <w:tcPr>
            <w:tcW w:w="2835" w:type="dxa"/>
            <w:vAlign w:val="center"/>
          </w:tcPr>
          <w:p w14:paraId="2BC5F1E0" w14:textId="77777777" w:rsidR="00342D83" w:rsidRPr="001B19E4" w:rsidRDefault="00342D83" w:rsidP="00D44992">
            <w:pPr>
              <w:spacing w:line="288" w:lineRule="auto"/>
              <w:rPr>
                <w:lang w:val="en-GB"/>
              </w:rPr>
            </w:pPr>
            <w:r w:rsidRPr="001B19E4">
              <w:rPr>
                <w:lang w:val="en-GB"/>
              </w:rPr>
              <w:t>-96 (9)</w:t>
            </w:r>
          </w:p>
        </w:tc>
        <w:tc>
          <w:tcPr>
            <w:tcW w:w="2268" w:type="dxa"/>
          </w:tcPr>
          <w:p w14:paraId="63DCDAC4" w14:textId="77777777" w:rsidR="00342D83" w:rsidRPr="001B19E4" w:rsidRDefault="00342D83" w:rsidP="00D44992">
            <w:pPr>
              <w:spacing w:line="288" w:lineRule="auto"/>
              <w:rPr>
                <w:lang w:val="en-GB"/>
              </w:rPr>
            </w:pPr>
            <w:r w:rsidRPr="001B19E4">
              <w:rPr>
                <w:lang w:val="en-GB"/>
              </w:rPr>
              <w:t>11.3</w:t>
            </w:r>
          </w:p>
        </w:tc>
        <w:tc>
          <w:tcPr>
            <w:tcW w:w="2268" w:type="dxa"/>
          </w:tcPr>
          <w:p w14:paraId="2AC17A7B" w14:textId="77777777" w:rsidR="00342D83" w:rsidRPr="001B19E4" w:rsidRDefault="00342D83" w:rsidP="00D44992">
            <w:pPr>
              <w:spacing w:line="288" w:lineRule="auto"/>
              <w:rPr>
                <w:lang w:val="en-GB"/>
              </w:rPr>
            </w:pPr>
            <w:r w:rsidRPr="001B19E4">
              <w:rPr>
                <w:lang w:val="en-GB"/>
              </w:rPr>
              <w:t>5.4</w:t>
            </w:r>
          </w:p>
        </w:tc>
      </w:tr>
      <w:tr w:rsidR="00342D83" w:rsidRPr="001B19E4" w14:paraId="2D0E7496" w14:textId="77777777" w:rsidTr="00F530C0">
        <w:trPr>
          <w:jc w:val="center"/>
        </w:trPr>
        <w:tc>
          <w:tcPr>
            <w:tcW w:w="9072" w:type="dxa"/>
            <w:gridSpan w:val="4"/>
            <w:vAlign w:val="center"/>
          </w:tcPr>
          <w:p w14:paraId="0496ECFE" w14:textId="77777777" w:rsidR="00342D83" w:rsidRPr="001B19E4" w:rsidRDefault="00342D83" w:rsidP="00D44992">
            <w:pPr>
              <w:spacing w:line="288" w:lineRule="auto"/>
              <w:rPr>
                <w:lang w:val="en-GB"/>
              </w:rPr>
            </w:pPr>
            <w:r w:rsidRPr="001B19E4">
              <w:rPr>
                <w:lang w:val="en-GB"/>
              </w:rPr>
              <w:t>Case II: sensing link propagation model set to Extended Hata, urban, outdoor-outdoor</w:t>
            </w:r>
          </w:p>
        </w:tc>
      </w:tr>
      <w:tr w:rsidR="00342D83" w:rsidRPr="001B19E4" w14:paraId="2A9448D9" w14:textId="77777777" w:rsidTr="00F530C0">
        <w:trPr>
          <w:jc w:val="center"/>
        </w:trPr>
        <w:tc>
          <w:tcPr>
            <w:tcW w:w="1701" w:type="dxa"/>
            <w:vAlign w:val="center"/>
          </w:tcPr>
          <w:p w14:paraId="1E9B6DB2" w14:textId="77777777" w:rsidR="00342D83" w:rsidRPr="001B19E4" w:rsidRDefault="00342D83" w:rsidP="00D44992">
            <w:pPr>
              <w:spacing w:line="288" w:lineRule="auto"/>
              <w:rPr>
                <w:lang w:val="en-GB"/>
              </w:rPr>
            </w:pPr>
            <w:r w:rsidRPr="001B19E4">
              <w:rPr>
                <w:lang w:val="en-GB"/>
              </w:rPr>
              <w:t>3</w:t>
            </w:r>
          </w:p>
        </w:tc>
        <w:tc>
          <w:tcPr>
            <w:tcW w:w="2835" w:type="dxa"/>
            <w:vAlign w:val="center"/>
          </w:tcPr>
          <w:p w14:paraId="4BCBF8EA" w14:textId="77777777" w:rsidR="00342D83" w:rsidRPr="001B19E4" w:rsidRDefault="00342D83" w:rsidP="00D44992">
            <w:pPr>
              <w:spacing w:line="288" w:lineRule="auto"/>
              <w:rPr>
                <w:lang w:val="en-GB"/>
              </w:rPr>
            </w:pPr>
            <w:r w:rsidRPr="001B19E4">
              <w:rPr>
                <w:lang w:val="en-GB"/>
              </w:rPr>
              <w:t>-76 (9)</w:t>
            </w:r>
          </w:p>
        </w:tc>
        <w:tc>
          <w:tcPr>
            <w:tcW w:w="2268" w:type="dxa"/>
          </w:tcPr>
          <w:p w14:paraId="6B190C23" w14:textId="77777777" w:rsidR="00342D83" w:rsidRPr="001B19E4" w:rsidRDefault="00342D83" w:rsidP="00D44992">
            <w:pPr>
              <w:spacing w:line="288" w:lineRule="auto"/>
              <w:rPr>
                <w:lang w:val="en-GB"/>
              </w:rPr>
            </w:pPr>
            <w:r w:rsidRPr="001B19E4">
              <w:rPr>
                <w:lang w:val="en-GB"/>
              </w:rPr>
              <w:t>2.7</w:t>
            </w:r>
          </w:p>
        </w:tc>
        <w:tc>
          <w:tcPr>
            <w:tcW w:w="2268" w:type="dxa"/>
          </w:tcPr>
          <w:p w14:paraId="3AF38078" w14:textId="77777777" w:rsidR="00342D83" w:rsidRPr="001B19E4" w:rsidRDefault="00342D83" w:rsidP="00D44992">
            <w:pPr>
              <w:spacing w:line="288" w:lineRule="auto"/>
              <w:rPr>
                <w:lang w:val="en-GB"/>
              </w:rPr>
            </w:pPr>
            <w:r w:rsidRPr="001B19E4">
              <w:rPr>
                <w:lang w:val="en-GB"/>
              </w:rPr>
              <w:t>1</w:t>
            </w:r>
          </w:p>
        </w:tc>
      </w:tr>
      <w:tr w:rsidR="00342D83" w:rsidRPr="001B19E4" w14:paraId="74C2A87C" w14:textId="77777777" w:rsidTr="00F530C0">
        <w:trPr>
          <w:jc w:val="center"/>
        </w:trPr>
        <w:tc>
          <w:tcPr>
            <w:tcW w:w="1701" w:type="dxa"/>
            <w:vAlign w:val="center"/>
          </w:tcPr>
          <w:p w14:paraId="15BB6ABA" w14:textId="77777777" w:rsidR="00342D83" w:rsidRPr="001B19E4" w:rsidRDefault="00342D83" w:rsidP="00D44992">
            <w:pPr>
              <w:spacing w:line="288" w:lineRule="auto"/>
              <w:rPr>
                <w:lang w:val="en-GB"/>
              </w:rPr>
            </w:pPr>
            <w:r w:rsidRPr="001B19E4">
              <w:rPr>
                <w:lang w:val="en-GB"/>
              </w:rPr>
              <w:t>6</w:t>
            </w:r>
          </w:p>
        </w:tc>
        <w:tc>
          <w:tcPr>
            <w:tcW w:w="2835" w:type="dxa"/>
            <w:vAlign w:val="center"/>
          </w:tcPr>
          <w:p w14:paraId="51FA1665" w14:textId="77777777" w:rsidR="00342D83" w:rsidRPr="001B19E4" w:rsidRDefault="00342D83" w:rsidP="00D44992">
            <w:pPr>
              <w:spacing w:line="288" w:lineRule="auto"/>
              <w:rPr>
                <w:lang w:val="en-GB"/>
              </w:rPr>
            </w:pPr>
            <w:r w:rsidRPr="001B19E4">
              <w:rPr>
                <w:lang w:val="en-GB"/>
              </w:rPr>
              <w:t>-86 (9)</w:t>
            </w:r>
          </w:p>
        </w:tc>
        <w:tc>
          <w:tcPr>
            <w:tcW w:w="2268" w:type="dxa"/>
          </w:tcPr>
          <w:p w14:paraId="0239FCB5" w14:textId="77777777" w:rsidR="00342D83" w:rsidRPr="001B19E4" w:rsidRDefault="00342D83" w:rsidP="00D44992">
            <w:pPr>
              <w:spacing w:line="288" w:lineRule="auto"/>
              <w:rPr>
                <w:lang w:val="en-GB"/>
              </w:rPr>
            </w:pPr>
            <w:r w:rsidRPr="001B19E4">
              <w:rPr>
                <w:lang w:val="en-GB"/>
              </w:rPr>
              <w:t>6.7</w:t>
            </w:r>
          </w:p>
        </w:tc>
        <w:tc>
          <w:tcPr>
            <w:tcW w:w="2268" w:type="dxa"/>
          </w:tcPr>
          <w:p w14:paraId="05A06155" w14:textId="77777777" w:rsidR="00342D83" w:rsidRPr="001B19E4" w:rsidRDefault="00342D83" w:rsidP="00D44992">
            <w:pPr>
              <w:spacing w:line="288" w:lineRule="auto"/>
              <w:rPr>
                <w:lang w:val="en-GB"/>
              </w:rPr>
            </w:pPr>
            <w:r w:rsidRPr="001B19E4">
              <w:rPr>
                <w:lang w:val="en-GB"/>
              </w:rPr>
              <w:t>2.8</w:t>
            </w:r>
          </w:p>
        </w:tc>
      </w:tr>
      <w:tr w:rsidR="00342D83" w:rsidRPr="001B19E4" w14:paraId="0F78E0EB" w14:textId="77777777" w:rsidTr="00F530C0">
        <w:trPr>
          <w:jc w:val="center"/>
        </w:trPr>
        <w:tc>
          <w:tcPr>
            <w:tcW w:w="1701" w:type="dxa"/>
            <w:vAlign w:val="center"/>
          </w:tcPr>
          <w:p w14:paraId="6AC68D21" w14:textId="77777777" w:rsidR="00342D83" w:rsidRPr="001B19E4" w:rsidRDefault="00342D83" w:rsidP="00D44992">
            <w:pPr>
              <w:spacing w:line="288" w:lineRule="auto"/>
              <w:rPr>
                <w:lang w:val="en-GB"/>
              </w:rPr>
            </w:pPr>
            <w:r w:rsidRPr="001B19E4">
              <w:rPr>
                <w:lang w:val="en-GB"/>
              </w:rPr>
              <w:t>12</w:t>
            </w:r>
          </w:p>
        </w:tc>
        <w:tc>
          <w:tcPr>
            <w:tcW w:w="2835" w:type="dxa"/>
            <w:vAlign w:val="center"/>
          </w:tcPr>
          <w:p w14:paraId="5E2111DD" w14:textId="77777777" w:rsidR="00342D83" w:rsidRPr="001B19E4" w:rsidRDefault="00342D83" w:rsidP="00D44992">
            <w:pPr>
              <w:spacing w:line="288" w:lineRule="auto"/>
              <w:rPr>
                <w:lang w:val="en-GB"/>
              </w:rPr>
            </w:pPr>
            <w:r w:rsidRPr="001B19E4">
              <w:rPr>
                <w:lang w:val="en-GB"/>
              </w:rPr>
              <w:t>-96 (9)</w:t>
            </w:r>
          </w:p>
        </w:tc>
        <w:tc>
          <w:tcPr>
            <w:tcW w:w="2268" w:type="dxa"/>
          </w:tcPr>
          <w:p w14:paraId="35B73443" w14:textId="77777777" w:rsidR="00342D83" w:rsidRPr="001B19E4" w:rsidRDefault="00342D83" w:rsidP="00D44992">
            <w:pPr>
              <w:spacing w:line="288" w:lineRule="auto"/>
              <w:rPr>
                <w:lang w:val="en-GB"/>
              </w:rPr>
            </w:pPr>
            <w:r w:rsidRPr="001B19E4">
              <w:rPr>
                <w:lang w:val="en-GB"/>
              </w:rPr>
              <w:t>12</w:t>
            </w:r>
          </w:p>
        </w:tc>
        <w:tc>
          <w:tcPr>
            <w:tcW w:w="2268" w:type="dxa"/>
          </w:tcPr>
          <w:p w14:paraId="505CB42C" w14:textId="77777777" w:rsidR="00342D83" w:rsidRPr="001B19E4" w:rsidRDefault="00342D83" w:rsidP="00D44992">
            <w:pPr>
              <w:spacing w:line="288" w:lineRule="auto"/>
              <w:rPr>
                <w:lang w:val="en-GB"/>
              </w:rPr>
            </w:pPr>
            <w:r w:rsidRPr="001B19E4">
              <w:rPr>
                <w:lang w:val="en-GB"/>
              </w:rPr>
              <w:t>5.9</w:t>
            </w:r>
          </w:p>
        </w:tc>
      </w:tr>
    </w:tbl>
    <w:p w14:paraId="2B593E2F" w14:textId="77777777" w:rsidR="00342D83" w:rsidRPr="001B19E4" w:rsidRDefault="00342D83" w:rsidP="00477D05">
      <w:pPr>
        <w:pStyle w:val="ECCParagraph"/>
      </w:pPr>
    </w:p>
    <w:p w14:paraId="19B36E5D" w14:textId="77777777" w:rsidR="00342D83"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80</w:t>
      </w:r>
      <w:r w:rsidR="00DF5A65">
        <w:rPr>
          <w:noProof/>
        </w:rPr>
        <w:fldChar w:fldCharType="end"/>
      </w:r>
      <w:r>
        <w:t xml:space="preserve">: </w:t>
      </w:r>
      <w:r w:rsidRPr="001B19E4">
        <w:t xml:space="preserve">SEAMCAT simulation results of ER-GSM downlink sensing by RFID </w:t>
      </w:r>
      <w:r w:rsidR="004A4A8D">
        <w:br/>
      </w:r>
      <w:r w:rsidRPr="001B19E4">
        <w:t>(RFID indoor, antenna Type 2)</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701"/>
        <w:gridCol w:w="2835"/>
        <w:gridCol w:w="2268"/>
        <w:gridCol w:w="2268"/>
      </w:tblGrid>
      <w:tr w:rsidR="00342D83" w:rsidRPr="001B19E4" w14:paraId="0265CD56" w14:textId="77777777" w:rsidTr="00D44992">
        <w:trPr>
          <w:tblHeader/>
          <w:jc w:val="center"/>
        </w:trPr>
        <w:tc>
          <w:tcPr>
            <w:tcW w:w="1701" w:type="dxa"/>
            <w:vMerge w:val="restart"/>
            <w:tcBorders>
              <w:top w:val="single" w:sz="4" w:space="0" w:color="FFFFFF"/>
              <w:left w:val="single" w:sz="4" w:space="0" w:color="FFFFFF"/>
              <w:bottom w:val="single" w:sz="6" w:space="0" w:color="FFFFFF"/>
              <w:right w:val="single" w:sz="6" w:space="0" w:color="FFFFFF"/>
            </w:tcBorders>
            <w:shd w:val="clear" w:color="auto" w:fill="D2232A"/>
            <w:vAlign w:val="center"/>
          </w:tcPr>
          <w:p w14:paraId="139D9EBC" w14:textId="77777777" w:rsidR="00342D83" w:rsidRPr="001B19E4" w:rsidRDefault="00342D83" w:rsidP="00D44992">
            <w:pPr>
              <w:spacing w:before="60" w:after="60"/>
              <w:jc w:val="center"/>
              <w:rPr>
                <w:b/>
                <w:color w:val="FFFFFF"/>
                <w:lang w:val="en-GB"/>
              </w:rPr>
            </w:pPr>
            <w:proofErr w:type="spellStart"/>
            <w:r w:rsidRPr="001B19E4">
              <w:rPr>
                <w:b/>
                <w:color w:val="FFFFFF"/>
                <w:lang w:val="en-GB"/>
              </w:rPr>
              <w:t>d</w:t>
            </w:r>
            <w:r w:rsidRPr="001B19E4">
              <w:rPr>
                <w:b/>
                <w:color w:val="FFFFFF"/>
                <w:vertAlign w:val="subscript"/>
                <w:lang w:val="en-GB"/>
              </w:rPr>
              <w:t>victim</w:t>
            </w:r>
            <w:proofErr w:type="spellEnd"/>
            <w:r w:rsidRPr="001B19E4">
              <w:rPr>
                <w:b/>
                <w:color w:val="FFFFFF"/>
                <w:lang w:val="en-GB"/>
              </w:rPr>
              <w:t xml:space="preserve"> , km</w:t>
            </w:r>
          </w:p>
        </w:tc>
        <w:tc>
          <w:tcPr>
            <w:tcW w:w="2835" w:type="dxa"/>
            <w:vMerge w:val="restart"/>
            <w:tcBorders>
              <w:top w:val="single" w:sz="4" w:space="0" w:color="FFFFFF"/>
              <w:left w:val="single" w:sz="6" w:space="0" w:color="FFFFFF"/>
              <w:bottom w:val="single" w:sz="6" w:space="0" w:color="FFFFFF"/>
              <w:right w:val="single" w:sz="6" w:space="0" w:color="FFFFFF"/>
            </w:tcBorders>
            <w:shd w:val="clear" w:color="auto" w:fill="D2232A"/>
            <w:vAlign w:val="center"/>
          </w:tcPr>
          <w:p w14:paraId="20DF4793" w14:textId="77777777" w:rsidR="00342D83" w:rsidRPr="001B19E4" w:rsidRDefault="00342D83" w:rsidP="00D44992">
            <w:pPr>
              <w:spacing w:before="60" w:after="60"/>
              <w:jc w:val="center"/>
              <w:rPr>
                <w:b/>
                <w:color w:val="FFFFFF"/>
                <w:lang w:val="en-GB"/>
              </w:rPr>
            </w:pPr>
            <w:proofErr w:type="spellStart"/>
            <w:r w:rsidRPr="001B19E4">
              <w:rPr>
                <w:b/>
                <w:color w:val="FFFFFF"/>
                <w:lang w:val="en-GB"/>
              </w:rPr>
              <w:t>dRSS</w:t>
            </w:r>
            <w:proofErr w:type="spellEnd"/>
          </w:p>
          <w:p w14:paraId="30C98B80" w14:textId="77777777" w:rsidR="00342D83" w:rsidRPr="001B19E4" w:rsidRDefault="00342D83" w:rsidP="00D44992">
            <w:pPr>
              <w:spacing w:before="60" w:after="60"/>
              <w:jc w:val="center"/>
              <w:rPr>
                <w:b/>
                <w:color w:val="FFFFFF"/>
                <w:lang w:val="en-GB"/>
              </w:rPr>
            </w:pPr>
            <w:r w:rsidRPr="001B19E4">
              <w:rPr>
                <w:b/>
                <w:color w:val="FFFFFF"/>
                <w:lang w:val="en-GB"/>
              </w:rPr>
              <w:t>Mean, dBm (Std. Dev, dB)</w:t>
            </w:r>
          </w:p>
        </w:tc>
        <w:tc>
          <w:tcPr>
            <w:tcW w:w="4536" w:type="dxa"/>
            <w:gridSpan w:val="2"/>
            <w:tcBorders>
              <w:top w:val="single" w:sz="4" w:space="0" w:color="FFFFFF"/>
              <w:left w:val="single" w:sz="6" w:space="0" w:color="FFFFFF"/>
              <w:bottom w:val="single" w:sz="6" w:space="0" w:color="FFFFFF"/>
              <w:right w:val="single" w:sz="4" w:space="0" w:color="FFFFFF"/>
            </w:tcBorders>
            <w:shd w:val="clear" w:color="auto" w:fill="D2232A"/>
          </w:tcPr>
          <w:p w14:paraId="3EF970B6" w14:textId="77777777" w:rsidR="00342D83" w:rsidRPr="001B19E4" w:rsidRDefault="00342D83" w:rsidP="00D44992">
            <w:pPr>
              <w:spacing w:before="60" w:after="60"/>
              <w:jc w:val="center"/>
              <w:rPr>
                <w:b/>
                <w:color w:val="FFFFFF"/>
                <w:lang w:val="en-GB"/>
              </w:rPr>
            </w:pPr>
            <w:r w:rsidRPr="001B19E4">
              <w:rPr>
                <w:b/>
                <w:color w:val="FFFFFF"/>
                <w:lang w:val="en-GB"/>
              </w:rPr>
              <w:t>Probability of interference, %</w:t>
            </w:r>
          </w:p>
        </w:tc>
      </w:tr>
      <w:tr w:rsidR="00342D83" w:rsidRPr="001B19E4" w14:paraId="40513D88" w14:textId="77777777" w:rsidTr="00D44992">
        <w:trPr>
          <w:tblHeader/>
          <w:jc w:val="center"/>
        </w:trPr>
        <w:tc>
          <w:tcPr>
            <w:tcW w:w="1701" w:type="dxa"/>
            <w:vMerge/>
            <w:tcBorders>
              <w:top w:val="single" w:sz="6" w:space="0" w:color="FFFFFF"/>
              <w:left w:val="single" w:sz="4" w:space="0" w:color="FFFFFF"/>
              <w:bottom w:val="single" w:sz="4" w:space="0" w:color="FFFFFF"/>
              <w:right w:val="single" w:sz="6" w:space="0" w:color="FFFFFF"/>
            </w:tcBorders>
            <w:shd w:val="clear" w:color="auto" w:fill="D2232A"/>
            <w:vAlign w:val="center"/>
          </w:tcPr>
          <w:p w14:paraId="16832034" w14:textId="77777777" w:rsidR="00342D83" w:rsidRPr="001B19E4" w:rsidRDefault="00342D83" w:rsidP="00D44992">
            <w:pPr>
              <w:spacing w:before="60" w:after="60"/>
              <w:jc w:val="center"/>
              <w:rPr>
                <w:b/>
                <w:color w:val="FFFFFF"/>
                <w:lang w:val="en-GB"/>
              </w:rPr>
            </w:pPr>
          </w:p>
        </w:tc>
        <w:tc>
          <w:tcPr>
            <w:tcW w:w="2835" w:type="dxa"/>
            <w:vMerge/>
            <w:tcBorders>
              <w:top w:val="single" w:sz="6" w:space="0" w:color="FFFFFF"/>
              <w:left w:val="single" w:sz="6" w:space="0" w:color="FFFFFF"/>
              <w:bottom w:val="single" w:sz="4" w:space="0" w:color="FFFFFF"/>
              <w:right w:val="single" w:sz="6" w:space="0" w:color="FFFFFF"/>
            </w:tcBorders>
            <w:shd w:val="clear" w:color="auto" w:fill="D2232A"/>
            <w:vAlign w:val="center"/>
          </w:tcPr>
          <w:p w14:paraId="3F773B11" w14:textId="77777777" w:rsidR="00342D83" w:rsidRPr="001B19E4" w:rsidRDefault="00342D83" w:rsidP="00D44992">
            <w:pPr>
              <w:spacing w:before="60" w:after="60"/>
              <w:jc w:val="center"/>
              <w:rPr>
                <w:b/>
                <w:color w:val="FFFFFF"/>
                <w:vertAlign w:val="superscript"/>
                <w:lang w:val="en-GB"/>
              </w:rPr>
            </w:pPr>
          </w:p>
        </w:tc>
        <w:tc>
          <w:tcPr>
            <w:tcW w:w="2268" w:type="dxa"/>
            <w:tcBorders>
              <w:top w:val="single" w:sz="6" w:space="0" w:color="FFFFFF"/>
              <w:left w:val="single" w:sz="6" w:space="0" w:color="FFFFFF"/>
              <w:bottom w:val="single" w:sz="4" w:space="0" w:color="FFFFFF"/>
              <w:right w:val="single" w:sz="6" w:space="0" w:color="FFFFFF"/>
            </w:tcBorders>
            <w:shd w:val="clear" w:color="auto" w:fill="D2232A"/>
          </w:tcPr>
          <w:p w14:paraId="5C21D34A" w14:textId="77777777" w:rsidR="00342D83" w:rsidRPr="001B19E4" w:rsidRDefault="00342D83" w:rsidP="00D44992">
            <w:pPr>
              <w:spacing w:before="60" w:after="60"/>
              <w:jc w:val="center"/>
              <w:rPr>
                <w:b/>
                <w:color w:val="FFFFFF"/>
                <w:lang w:val="en-GB"/>
              </w:rPr>
            </w:pPr>
            <w:r w:rsidRPr="001B19E4">
              <w:rPr>
                <w:b/>
                <w:color w:val="FFFFFF"/>
                <w:lang w:val="en-GB"/>
              </w:rPr>
              <w:t>With SIR=9 dB</w:t>
            </w:r>
          </w:p>
        </w:tc>
        <w:tc>
          <w:tcPr>
            <w:tcW w:w="2268" w:type="dxa"/>
            <w:tcBorders>
              <w:top w:val="single" w:sz="6" w:space="0" w:color="FFFFFF"/>
              <w:left w:val="single" w:sz="6" w:space="0" w:color="FFFFFF"/>
              <w:bottom w:val="single" w:sz="4" w:space="0" w:color="FFFFFF"/>
              <w:right w:val="single" w:sz="4" w:space="0" w:color="FFFFFF"/>
            </w:tcBorders>
            <w:shd w:val="clear" w:color="auto" w:fill="D2232A"/>
          </w:tcPr>
          <w:p w14:paraId="18B3AF1A" w14:textId="77777777" w:rsidR="00342D83" w:rsidRPr="001B19E4" w:rsidRDefault="00342D83" w:rsidP="00D44992">
            <w:pPr>
              <w:spacing w:before="60" w:after="60"/>
              <w:jc w:val="center"/>
              <w:rPr>
                <w:b/>
                <w:color w:val="FFFFFF"/>
                <w:vertAlign w:val="superscript"/>
                <w:lang w:val="en-GB"/>
              </w:rPr>
            </w:pPr>
            <w:r w:rsidRPr="001B19E4">
              <w:rPr>
                <w:b/>
                <w:color w:val="FFFFFF"/>
                <w:lang w:val="en-GB"/>
              </w:rPr>
              <w:t>With SIR=0 dB</w:t>
            </w:r>
          </w:p>
        </w:tc>
      </w:tr>
      <w:tr w:rsidR="00342D83" w:rsidRPr="001B19E4" w14:paraId="5EB4797A" w14:textId="77777777" w:rsidTr="00D44992">
        <w:trPr>
          <w:jc w:val="center"/>
        </w:trPr>
        <w:tc>
          <w:tcPr>
            <w:tcW w:w="9072" w:type="dxa"/>
            <w:gridSpan w:val="4"/>
            <w:tcBorders>
              <w:top w:val="single" w:sz="4" w:space="0" w:color="FFFFFF"/>
            </w:tcBorders>
            <w:vAlign w:val="center"/>
          </w:tcPr>
          <w:p w14:paraId="07B25005" w14:textId="77777777" w:rsidR="00342D83" w:rsidRPr="001B19E4" w:rsidRDefault="00342D83" w:rsidP="00F530C0">
            <w:pPr>
              <w:spacing w:line="288" w:lineRule="auto"/>
              <w:jc w:val="center"/>
              <w:rPr>
                <w:lang w:val="en-GB"/>
              </w:rPr>
            </w:pPr>
            <w:r w:rsidRPr="001B19E4">
              <w:rPr>
                <w:lang w:val="en-GB"/>
              </w:rPr>
              <w:t>Case I: all links with the same propagation model: Extended Hata, suburban, outdoor-outdoor</w:t>
            </w:r>
          </w:p>
        </w:tc>
      </w:tr>
      <w:tr w:rsidR="00342D83" w:rsidRPr="001B19E4" w14:paraId="568D3890" w14:textId="77777777" w:rsidTr="00F530C0">
        <w:trPr>
          <w:jc w:val="center"/>
        </w:trPr>
        <w:tc>
          <w:tcPr>
            <w:tcW w:w="1701" w:type="dxa"/>
            <w:vAlign w:val="center"/>
          </w:tcPr>
          <w:p w14:paraId="4CA516DC" w14:textId="77777777" w:rsidR="00342D83" w:rsidRPr="001B19E4" w:rsidRDefault="00342D83" w:rsidP="00D44992">
            <w:pPr>
              <w:spacing w:line="288" w:lineRule="auto"/>
              <w:rPr>
                <w:lang w:val="en-GB"/>
              </w:rPr>
            </w:pPr>
            <w:r w:rsidRPr="001B19E4">
              <w:rPr>
                <w:lang w:val="en-GB"/>
              </w:rPr>
              <w:t>3</w:t>
            </w:r>
          </w:p>
        </w:tc>
        <w:tc>
          <w:tcPr>
            <w:tcW w:w="2835" w:type="dxa"/>
            <w:vAlign w:val="center"/>
          </w:tcPr>
          <w:p w14:paraId="746AD215" w14:textId="77777777" w:rsidR="00342D83" w:rsidRPr="001B19E4" w:rsidRDefault="00342D83" w:rsidP="00D44992">
            <w:pPr>
              <w:spacing w:line="288" w:lineRule="auto"/>
              <w:rPr>
                <w:lang w:val="en-GB"/>
              </w:rPr>
            </w:pPr>
            <w:r w:rsidRPr="001B19E4">
              <w:rPr>
                <w:lang w:val="en-GB"/>
              </w:rPr>
              <w:t>-76 (9)</w:t>
            </w:r>
          </w:p>
        </w:tc>
        <w:tc>
          <w:tcPr>
            <w:tcW w:w="2268" w:type="dxa"/>
          </w:tcPr>
          <w:p w14:paraId="410A5981" w14:textId="77777777" w:rsidR="00342D83" w:rsidRPr="001B19E4" w:rsidRDefault="00342D83" w:rsidP="00D44992">
            <w:pPr>
              <w:spacing w:line="288" w:lineRule="auto"/>
              <w:rPr>
                <w:lang w:val="en-GB"/>
              </w:rPr>
            </w:pPr>
            <w:r w:rsidRPr="001B19E4">
              <w:rPr>
                <w:lang w:val="en-GB"/>
              </w:rPr>
              <w:t>-</w:t>
            </w:r>
          </w:p>
        </w:tc>
        <w:tc>
          <w:tcPr>
            <w:tcW w:w="2268" w:type="dxa"/>
          </w:tcPr>
          <w:p w14:paraId="451876AA" w14:textId="77777777" w:rsidR="00342D83" w:rsidRPr="001B19E4" w:rsidRDefault="00342D83" w:rsidP="00CD4C4F">
            <w:pPr>
              <w:spacing w:line="288" w:lineRule="auto"/>
              <w:rPr>
                <w:lang w:val="en-GB"/>
              </w:rPr>
            </w:pPr>
            <w:r w:rsidRPr="001B19E4">
              <w:rPr>
                <w:lang w:val="en-GB"/>
              </w:rPr>
              <w:t>0.3</w:t>
            </w:r>
          </w:p>
        </w:tc>
      </w:tr>
      <w:tr w:rsidR="00342D83" w:rsidRPr="001B19E4" w14:paraId="0E160240" w14:textId="77777777" w:rsidTr="00F530C0">
        <w:trPr>
          <w:jc w:val="center"/>
        </w:trPr>
        <w:tc>
          <w:tcPr>
            <w:tcW w:w="1701" w:type="dxa"/>
            <w:vAlign w:val="center"/>
          </w:tcPr>
          <w:p w14:paraId="02BFE03B" w14:textId="77777777" w:rsidR="00342D83" w:rsidRPr="001B19E4" w:rsidRDefault="00342D83" w:rsidP="00D44992">
            <w:pPr>
              <w:spacing w:line="288" w:lineRule="auto"/>
              <w:rPr>
                <w:lang w:val="en-GB"/>
              </w:rPr>
            </w:pPr>
            <w:r w:rsidRPr="001B19E4">
              <w:rPr>
                <w:lang w:val="en-GB"/>
              </w:rPr>
              <w:t>6</w:t>
            </w:r>
          </w:p>
        </w:tc>
        <w:tc>
          <w:tcPr>
            <w:tcW w:w="2835" w:type="dxa"/>
            <w:vAlign w:val="center"/>
          </w:tcPr>
          <w:p w14:paraId="1609EAD6" w14:textId="77777777" w:rsidR="00342D83" w:rsidRPr="001B19E4" w:rsidRDefault="00342D83" w:rsidP="00D44992">
            <w:pPr>
              <w:spacing w:line="288" w:lineRule="auto"/>
              <w:rPr>
                <w:lang w:val="en-GB"/>
              </w:rPr>
            </w:pPr>
            <w:r w:rsidRPr="001B19E4">
              <w:rPr>
                <w:lang w:val="en-GB"/>
              </w:rPr>
              <w:t>- 86 (9)</w:t>
            </w:r>
          </w:p>
        </w:tc>
        <w:tc>
          <w:tcPr>
            <w:tcW w:w="2268" w:type="dxa"/>
          </w:tcPr>
          <w:p w14:paraId="1582DE73" w14:textId="77777777" w:rsidR="00342D83" w:rsidRPr="001B19E4" w:rsidRDefault="00342D83" w:rsidP="00D44992">
            <w:pPr>
              <w:spacing w:line="288" w:lineRule="auto"/>
              <w:rPr>
                <w:lang w:val="en-GB"/>
              </w:rPr>
            </w:pPr>
            <w:r w:rsidRPr="001B19E4">
              <w:rPr>
                <w:lang w:val="en-GB"/>
              </w:rPr>
              <w:t>-</w:t>
            </w:r>
          </w:p>
        </w:tc>
        <w:tc>
          <w:tcPr>
            <w:tcW w:w="2268" w:type="dxa"/>
          </w:tcPr>
          <w:p w14:paraId="589CAFED" w14:textId="77777777" w:rsidR="00342D83" w:rsidRPr="001B19E4" w:rsidRDefault="00342D83" w:rsidP="00CD4C4F">
            <w:pPr>
              <w:spacing w:line="288" w:lineRule="auto"/>
              <w:rPr>
                <w:lang w:val="en-GB"/>
              </w:rPr>
            </w:pPr>
            <w:r w:rsidRPr="001B19E4">
              <w:rPr>
                <w:lang w:val="en-GB"/>
              </w:rPr>
              <w:t>1.1</w:t>
            </w:r>
          </w:p>
        </w:tc>
      </w:tr>
      <w:tr w:rsidR="00342D83" w:rsidRPr="001B19E4" w14:paraId="0C02A295" w14:textId="77777777" w:rsidTr="00F530C0">
        <w:trPr>
          <w:jc w:val="center"/>
        </w:trPr>
        <w:tc>
          <w:tcPr>
            <w:tcW w:w="1701" w:type="dxa"/>
            <w:vAlign w:val="center"/>
          </w:tcPr>
          <w:p w14:paraId="7D60FAFB" w14:textId="77777777" w:rsidR="00342D83" w:rsidRPr="001B19E4" w:rsidRDefault="00342D83" w:rsidP="00D44992">
            <w:pPr>
              <w:spacing w:line="288" w:lineRule="auto"/>
              <w:rPr>
                <w:lang w:val="en-GB"/>
              </w:rPr>
            </w:pPr>
            <w:r w:rsidRPr="001B19E4">
              <w:rPr>
                <w:lang w:val="en-GB"/>
              </w:rPr>
              <w:t>12</w:t>
            </w:r>
          </w:p>
        </w:tc>
        <w:tc>
          <w:tcPr>
            <w:tcW w:w="2835" w:type="dxa"/>
            <w:vAlign w:val="center"/>
          </w:tcPr>
          <w:p w14:paraId="0C89760F" w14:textId="77777777" w:rsidR="00342D83" w:rsidRPr="001B19E4" w:rsidRDefault="00342D83" w:rsidP="00D44992">
            <w:pPr>
              <w:spacing w:line="288" w:lineRule="auto"/>
              <w:rPr>
                <w:lang w:val="en-GB"/>
              </w:rPr>
            </w:pPr>
            <w:r w:rsidRPr="001B19E4">
              <w:rPr>
                <w:lang w:val="en-GB"/>
              </w:rPr>
              <w:t>-96 (9)</w:t>
            </w:r>
          </w:p>
        </w:tc>
        <w:tc>
          <w:tcPr>
            <w:tcW w:w="2268" w:type="dxa"/>
          </w:tcPr>
          <w:p w14:paraId="1082CF21" w14:textId="77777777" w:rsidR="00342D83" w:rsidRPr="001B19E4" w:rsidRDefault="00342D83" w:rsidP="00D44992">
            <w:pPr>
              <w:spacing w:line="288" w:lineRule="auto"/>
              <w:rPr>
                <w:lang w:val="en-GB"/>
              </w:rPr>
            </w:pPr>
            <w:r w:rsidRPr="001B19E4">
              <w:rPr>
                <w:lang w:val="en-GB"/>
              </w:rPr>
              <w:t>-</w:t>
            </w:r>
          </w:p>
        </w:tc>
        <w:tc>
          <w:tcPr>
            <w:tcW w:w="2268" w:type="dxa"/>
          </w:tcPr>
          <w:p w14:paraId="0550E8E1" w14:textId="77777777" w:rsidR="00342D83" w:rsidRPr="001B19E4" w:rsidRDefault="00342D83" w:rsidP="00CD4C4F">
            <w:pPr>
              <w:spacing w:line="288" w:lineRule="auto"/>
              <w:rPr>
                <w:lang w:val="en-GB"/>
              </w:rPr>
            </w:pPr>
            <w:r w:rsidRPr="001B19E4">
              <w:rPr>
                <w:lang w:val="en-GB"/>
              </w:rPr>
              <w:t>2.3</w:t>
            </w:r>
          </w:p>
        </w:tc>
      </w:tr>
    </w:tbl>
    <w:p w14:paraId="5C23F35C" w14:textId="77777777" w:rsidR="00342D83" w:rsidRPr="001B19E4" w:rsidRDefault="00342D83" w:rsidP="00477D05">
      <w:pPr>
        <w:pStyle w:val="ECCParagraph"/>
      </w:pPr>
    </w:p>
    <w:p w14:paraId="6A3C0A54" w14:textId="77777777" w:rsidR="00342D83" w:rsidRPr="001B19E4" w:rsidRDefault="00342D83" w:rsidP="00477D05">
      <w:pPr>
        <w:pStyle w:val="ECCAnnexheading4"/>
        <w:rPr>
          <w:lang w:val="en-GB"/>
        </w:rPr>
      </w:pPr>
      <w:bookmarkStart w:id="443" w:name="_Toc349767921"/>
      <w:r w:rsidRPr="001B19E4">
        <w:rPr>
          <w:lang w:val="en-GB"/>
        </w:rPr>
        <w:t>Conclusions from analytical and SEAMCAT analysis of ER-GSM downlink detection</w:t>
      </w:r>
      <w:bookmarkEnd w:id="443"/>
      <w:r w:rsidRPr="001B19E4">
        <w:rPr>
          <w:lang w:val="en-GB"/>
        </w:rPr>
        <w:t xml:space="preserve"> 915-921 MHz</w:t>
      </w:r>
    </w:p>
    <w:p w14:paraId="1C6526AA" w14:textId="77777777" w:rsidR="00342D83" w:rsidRPr="001B19E4" w:rsidRDefault="00342D83" w:rsidP="00477D05">
      <w:pPr>
        <w:pStyle w:val="ECCParagraph"/>
      </w:pPr>
      <w:r w:rsidRPr="001B19E4">
        <w:t xml:space="preserve">The results presented in </w:t>
      </w:r>
      <w:r w:rsidRPr="001B19E4">
        <w:rPr>
          <w:iCs/>
        </w:rPr>
        <w:t>the</w:t>
      </w:r>
      <w:r w:rsidRPr="001B19E4">
        <w:t xml:space="preserve"> two previous sub-section</w:t>
      </w:r>
      <w:r w:rsidRPr="001B19E4">
        <w:rPr>
          <w:iCs/>
        </w:rPr>
        <w:t>s</w:t>
      </w:r>
      <w:r w:rsidRPr="001B19E4">
        <w:t xml:space="preserve"> show that with a threshold value of -98 dBm the GSM-R is protected in most of the cases.</w:t>
      </w:r>
    </w:p>
    <w:p w14:paraId="6F88FBAE" w14:textId="77777777" w:rsidR="00342D83" w:rsidRPr="001B19E4" w:rsidRDefault="00342D83" w:rsidP="00477D05">
      <w:pPr>
        <w:pStyle w:val="ECCAnnexheading3"/>
        <w:keepNext/>
        <w:rPr>
          <w:lang w:val="en-GB"/>
        </w:rPr>
      </w:pPr>
      <w:bookmarkStart w:id="444" w:name="_Toc317714176"/>
      <w:bookmarkStart w:id="445" w:name="_Toc349767922"/>
      <w:r w:rsidRPr="001B19E4">
        <w:rPr>
          <w:lang w:val="en-GB"/>
        </w:rPr>
        <w:t>Summary and conclusions on RFID vs. ER-GSM coexistence</w:t>
      </w:r>
      <w:bookmarkEnd w:id="444"/>
      <w:bookmarkEnd w:id="445"/>
      <w:r w:rsidRPr="001B19E4">
        <w:rPr>
          <w:lang w:val="en-GB"/>
        </w:rPr>
        <w:t xml:space="preserve"> 915-921 MHz</w:t>
      </w:r>
    </w:p>
    <w:p w14:paraId="752C3DB1" w14:textId="77777777" w:rsidR="00342D83" w:rsidRPr="001B19E4" w:rsidRDefault="00342D83" w:rsidP="00477D05">
      <w:pPr>
        <w:pStyle w:val="ECCAnnexheading4"/>
        <w:rPr>
          <w:lang w:val="en-GB"/>
        </w:rPr>
      </w:pPr>
      <w:bookmarkStart w:id="446" w:name="_Toc349767923"/>
      <w:r w:rsidRPr="001B19E4">
        <w:rPr>
          <w:lang w:val="en-GB"/>
        </w:rPr>
        <w:t>Coexistence without mitigation techniques</w:t>
      </w:r>
      <w:bookmarkEnd w:id="446"/>
      <w:r w:rsidRPr="001B19E4">
        <w:rPr>
          <w:lang w:val="en-GB"/>
        </w:rPr>
        <w:t xml:space="preserve"> 915-921 MHz</w:t>
      </w:r>
    </w:p>
    <w:p w14:paraId="3D479654" w14:textId="77777777" w:rsidR="00342D83" w:rsidRPr="001B19E4" w:rsidRDefault="00342D83" w:rsidP="00477D05">
      <w:pPr>
        <w:pStyle w:val="ECCParagraph"/>
        <w:rPr>
          <w:b/>
        </w:rPr>
      </w:pPr>
      <w:r w:rsidRPr="001B19E4">
        <w:t>Assuming a protection criterion SIR of 0 dB and 100</w:t>
      </w:r>
      <w:r>
        <w:t xml:space="preserve"> </w:t>
      </w:r>
      <w:r w:rsidRPr="001B19E4">
        <w:t>kHz offset between RFID and the ER-GSM channels, the following can be summarised:</w:t>
      </w:r>
    </w:p>
    <w:p w14:paraId="7E5EE50F" w14:textId="77777777" w:rsidR="00342D83" w:rsidRPr="001B19E4" w:rsidRDefault="00342D83" w:rsidP="00757EEB">
      <w:pPr>
        <w:pStyle w:val="ECCParagraph"/>
      </w:pPr>
      <w:r w:rsidRPr="001B19E4">
        <w:t xml:space="preserve">Co-channel operation of the </w:t>
      </w:r>
      <w:r w:rsidRPr="001B19E4">
        <w:rPr>
          <w:b/>
          <w:i/>
        </w:rPr>
        <w:t>RFID interrogators</w:t>
      </w:r>
      <w:r w:rsidRPr="001B19E4">
        <w:t xml:space="preserve"> and the ER-GSM downlink in the band </w:t>
      </w:r>
      <w:r w:rsidRPr="001B19E4">
        <w:rPr>
          <w:b/>
          <w:i/>
        </w:rPr>
        <w:t>918-921</w:t>
      </w:r>
      <w:r w:rsidRPr="001B19E4">
        <w:t xml:space="preserve"> MHz needs to be avoided due to the large protection distances required;</w:t>
      </w:r>
    </w:p>
    <w:p w14:paraId="19867AC5" w14:textId="77777777" w:rsidR="00342D83" w:rsidRPr="001B19E4" w:rsidRDefault="00342D83" w:rsidP="00757EEB">
      <w:pPr>
        <w:pStyle w:val="ECCParagraph"/>
      </w:pPr>
      <w:r w:rsidRPr="001B19E4">
        <w:t xml:space="preserve">For the protection of ER-GSM mobiles from </w:t>
      </w:r>
      <w:r w:rsidRPr="001B19E4">
        <w:rPr>
          <w:b/>
          <w:i/>
        </w:rPr>
        <w:t>RFID interrogators</w:t>
      </w:r>
      <w:r w:rsidRPr="001B19E4">
        <w:t xml:space="preserve"> a frequency offset of ≥ 700kHz is required assuming a separation distance of more than 20m;</w:t>
      </w:r>
    </w:p>
    <w:p w14:paraId="57209708" w14:textId="77777777" w:rsidR="00342D83" w:rsidRDefault="00342D83" w:rsidP="00757EEB">
      <w:pPr>
        <w:pStyle w:val="ECCParagraph"/>
      </w:pPr>
      <w:r w:rsidRPr="001B19E4">
        <w:t xml:space="preserve">For the protection of ER-GSM mobiles from </w:t>
      </w:r>
      <w:r w:rsidRPr="001B19E4">
        <w:rPr>
          <w:b/>
          <w:i/>
        </w:rPr>
        <w:t>RFID tags</w:t>
      </w:r>
      <w:r w:rsidRPr="001B19E4">
        <w:t xml:space="preserve"> protection distances of up to some 60 m are necessary (see annex A</w:t>
      </w:r>
      <w:r>
        <w:t>6</w:t>
      </w:r>
      <w:r w:rsidRPr="001B19E4">
        <w:t>.1.</w:t>
      </w:r>
      <w:r>
        <w:t>1</w:t>
      </w:r>
      <w:r w:rsidRPr="001B19E4">
        <w:t>). This may be seen as acceptable as the use of RFID applications is predominantly indoors;</w:t>
      </w:r>
    </w:p>
    <w:p w14:paraId="184EE1FB" w14:textId="77777777" w:rsidR="00342D83" w:rsidRPr="001B19E4" w:rsidRDefault="00342D83" w:rsidP="00757EEB">
      <w:pPr>
        <w:pStyle w:val="ECCParagraph"/>
      </w:pPr>
      <w:r w:rsidRPr="001B19E4">
        <w:t xml:space="preserve">No impact </w:t>
      </w:r>
      <w:r w:rsidRPr="001B19E4">
        <w:rPr>
          <w:iCs/>
        </w:rPr>
        <w:t>is expected</w:t>
      </w:r>
      <w:r w:rsidRPr="001B19E4">
        <w:t xml:space="preserve"> from the </w:t>
      </w:r>
      <w:r w:rsidRPr="001B19E4">
        <w:rPr>
          <w:iCs/>
        </w:rPr>
        <w:t>two</w:t>
      </w:r>
      <w:r w:rsidRPr="001B19E4">
        <w:t xml:space="preserve"> proposed </w:t>
      </w:r>
      <w:r w:rsidRPr="001B19E4">
        <w:rPr>
          <w:iCs/>
        </w:rPr>
        <w:t>high power</w:t>
      </w:r>
      <w:r w:rsidRPr="001B19E4">
        <w:t xml:space="preserve"> RFID channels in the band 915-918 MHz (916.</w:t>
      </w:r>
      <w:r w:rsidRPr="001B19E4">
        <w:rPr>
          <w:iCs/>
        </w:rPr>
        <w:t xml:space="preserve">3 </w:t>
      </w:r>
      <w:r w:rsidRPr="001B19E4">
        <w:t>and 917.</w:t>
      </w:r>
      <w:r w:rsidRPr="001B19E4">
        <w:rPr>
          <w:iCs/>
        </w:rPr>
        <w:t>5</w:t>
      </w:r>
      <w:r w:rsidRPr="001B19E4">
        <w:t xml:space="preserve"> MHz) on ER-GSM mobiles (NB: the centre frequency of the lowest ER-GSM channel is 918.2 MHz);</w:t>
      </w:r>
    </w:p>
    <w:p w14:paraId="25400605" w14:textId="77777777" w:rsidR="00342D83" w:rsidRPr="001B19E4" w:rsidRDefault="00342D83" w:rsidP="00757EEB">
      <w:pPr>
        <w:pStyle w:val="ECCParagraph"/>
      </w:pPr>
      <w:r w:rsidRPr="001B19E4">
        <w:t xml:space="preserve">Also no harmful interference </w:t>
      </w:r>
      <w:r w:rsidRPr="001B19E4">
        <w:rPr>
          <w:iCs/>
        </w:rPr>
        <w:t>is expected</w:t>
      </w:r>
      <w:r w:rsidRPr="001B19E4">
        <w:t xml:space="preserve"> to the GSM band below 915 MHz due to the frequency separation;</w:t>
      </w:r>
    </w:p>
    <w:p w14:paraId="2433AB42" w14:textId="77777777" w:rsidR="00342D83" w:rsidRPr="001B19E4" w:rsidRDefault="00342D83" w:rsidP="00757EEB">
      <w:pPr>
        <w:pStyle w:val="ECCParagraph"/>
      </w:pPr>
      <w:r w:rsidRPr="001B19E4">
        <w:t xml:space="preserve">The results of some practical tests at an operational site between ER-GSM and RFID are reported in </w:t>
      </w:r>
      <w:r w:rsidRPr="0091227F">
        <w:t xml:space="preserve"> TS 101 602.</w:t>
      </w:r>
      <w:r w:rsidRPr="001B19E4">
        <w:t xml:space="preserve"> These tests were carried out with modified interrogators that were fitted with DAA operating in accordance with the proposed mitigation technique. The results showed that RFID can share the band with ER-GSM without causing unacceptable interference.</w:t>
      </w:r>
    </w:p>
    <w:p w14:paraId="6D3DDAB7" w14:textId="77777777" w:rsidR="00342D83" w:rsidRPr="001B19E4" w:rsidRDefault="00342D83" w:rsidP="00477D05">
      <w:pPr>
        <w:pStyle w:val="ECCAnnexheading4"/>
        <w:rPr>
          <w:lang w:val="en-GB"/>
        </w:rPr>
      </w:pPr>
      <w:bookmarkStart w:id="447" w:name="_Toc349767924"/>
      <w:r w:rsidRPr="001B19E4">
        <w:rPr>
          <w:lang w:val="en-GB"/>
        </w:rPr>
        <w:t>Downlink detection</w:t>
      </w:r>
      <w:bookmarkEnd w:id="447"/>
    </w:p>
    <w:p w14:paraId="78FC9337" w14:textId="77777777" w:rsidR="00342D83" w:rsidRPr="001B19E4" w:rsidRDefault="00342D83" w:rsidP="00477D05">
      <w:pPr>
        <w:pStyle w:val="ECCParagraph"/>
      </w:pPr>
      <w:r w:rsidRPr="001B19E4">
        <w:t>The results show that, with a threshold value of -98 dBm, the ER-GSM mobile is protected in most cases.</w:t>
      </w:r>
    </w:p>
    <w:p w14:paraId="0CA8A530" w14:textId="77777777" w:rsidR="00342D83" w:rsidRPr="001B19E4" w:rsidRDefault="00342D83" w:rsidP="00477D05">
      <w:pPr>
        <w:pStyle w:val="ECCAnnexheading4"/>
        <w:rPr>
          <w:lang w:val="en-GB"/>
        </w:rPr>
      </w:pPr>
      <w:bookmarkStart w:id="448" w:name="_Toc349767925"/>
      <w:r w:rsidRPr="001B19E4">
        <w:rPr>
          <w:lang w:val="en-GB"/>
        </w:rPr>
        <w:t>Uplink detection</w:t>
      </w:r>
      <w:bookmarkEnd w:id="448"/>
    </w:p>
    <w:p w14:paraId="3CD5CDD2" w14:textId="77777777" w:rsidR="00342D83" w:rsidRPr="001B19E4" w:rsidRDefault="00342D83" w:rsidP="00477D05">
      <w:pPr>
        <w:pStyle w:val="ECCParagraph"/>
      </w:pPr>
      <w:r w:rsidRPr="001B19E4">
        <w:t>It was possible to validate the threshold values proposed in ETSI TS 102</w:t>
      </w:r>
      <w:r>
        <w:t> </w:t>
      </w:r>
      <w:r w:rsidRPr="001B19E4">
        <w:t>902</w:t>
      </w:r>
      <w:r>
        <w:t xml:space="preserve"> </w:t>
      </w:r>
      <w:r>
        <w:fldChar w:fldCharType="begin"/>
      </w:r>
      <w:r>
        <w:instrText xml:space="preserve"> REF _Ref355021704 \n \h </w:instrText>
      </w:r>
      <w:r>
        <w:fldChar w:fldCharType="separate"/>
      </w:r>
      <w:r w:rsidR="00DE0071">
        <w:t>[12]</w:t>
      </w:r>
      <w:r>
        <w:fldChar w:fldCharType="end"/>
      </w:r>
      <w:r w:rsidRPr="001B19E4">
        <w:t xml:space="preserve"> under the assumption that the max acceptable interference power </w:t>
      </w:r>
      <w:r w:rsidRPr="001B19E4">
        <w:rPr>
          <w:iCs/>
        </w:rPr>
        <w:t>received by</w:t>
      </w:r>
      <w:r w:rsidRPr="001B19E4">
        <w:t xml:space="preserve"> the ER-GSM mobile is -86dBm. </w:t>
      </w:r>
      <w:r w:rsidRPr="001B19E4">
        <w:rPr>
          <w:iCs/>
        </w:rPr>
        <w:t>This</w:t>
      </w:r>
      <w:r w:rsidRPr="001B19E4">
        <w:t xml:space="preserve"> means </w:t>
      </w:r>
      <w:r w:rsidRPr="001B19E4">
        <w:rPr>
          <w:iCs/>
        </w:rPr>
        <w:t>that</w:t>
      </w:r>
      <w:r w:rsidRPr="001B19E4">
        <w:t xml:space="preserve"> a SIR of 0dB (which comes from the proposed channel offset of 100 kHz)) and minimum signal strength of -86 dBm </w:t>
      </w:r>
      <w:r w:rsidRPr="001B19E4">
        <w:rPr>
          <w:iCs/>
        </w:rPr>
        <w:t>might be acceptable.</w:t>
      </w:r>
      <w:r w:rsidRPr="001B19E4">
        <w:t xml:space="preserve"> For the usual minimum signal strength of -96 dBm the threshold values should be 10 dB more stringent.</w:t>
      </w:r>
    </w:p>
    <w:p w14:paraId="7145D1A5" w14:textId="77777777" w:rsidR="00342D83" w:rsidRPr="00477D05" w:rsidRDefault="00342D83" w:rsidP="00477D05">
      <w:pPr>
        <w:pStyle w:val="ECCParagraph"/>
      </w:pPr>
    </w:p>
    <w:p w14:paraId="1E889769" w14:textId="77777777" w:rsidR="00342D83" w:rsidRDefault="00342D83" w:rsidP="00550D79">
      <w:pPr>
        <w:pStyle w:val="ECCAnnexheading1"/>
      </w:pPr>
      <w:bookmarkStart w:id="449" w:name="_Toc367794648"/>
      <w:r>
        <w:lastRenderedPageBreak/>
        <w:t>List of reference</w:t>
      </w:r>
      <w:bookmarkEnd w:id="449"/>
    </w:p>
    <w:p w14:paraId="79256358" w14:textId="77777777" w:rsidR="00342D83" w:rsidRDefault="00342D83" w:rsidP="00477D05">
      <w:pPr>
        <w:pStyle w:val="reference"/>
        <w:rPr>
          <w:lang w:val="en-GB"/>
        </w:rPr>
      </w:pPr>
      <w:bookmarkStart w:id="450" w:name="_Ref355011062"/>
      <w:r w:rsidRPr="001B19E4">
        <w:rPr>
          <w:lang w:val="en-GB"/>
        </w:rPr>
        <w:t>ETSI TR 102 649-2 V1.2.1 (2010-06). System Reference Document for Radio Frequency Identification (RFID) and SRD equipment; Part 2: Additional spectrum requirements for UHF RFID, non-specific SRDs and specific SRDs</w:t>
      </w:r>
      <w:bookmarkEnd w:id="450"/>
    </w:p>
    <w:p w14:paraId="2A611CC2" w14:textId="77777777" w:rsidR="00342D83" w:rsidRPr="001B19E4" w:rsidRDefault="00342D83" w:rsidP="00477D05">
      <w:pPr>
        <w:pStyle w:val="reference"/>
        <w:rPr>
          <w:lang w:val="en-GB"/>
        </w:rPr>
      </w:pPr>
      <w:bookmarkStart w:id="451" w:name="_Ref355020683"/>
      <w:r w:rsidRPr="001B19E4">
        <w:rPr>
          <w:lang w:val="en-GB"/>
        </w:rPr>
        <w:t>ECC Report 37. Compatibility of planned SRD applications with currently existing radiocommunications applications in the frequency band 863 – 870 MHz.</w:t>
      </w:r>
      <w:bookmarkEnd w:id="451"/>
    </w:p>
    <w:p w14:paraId="6A9906A1" w14:textId="77777777" w:rsidR="00342D83" w:rsidRPr="001B19E4" w:rsidRDefault="00342D83" w:rsidP="00477D05">
      <w:pPr>
        <w:pStyle w:val="reference"/>
        <w:rPr>
          <w:lang w:val="en-GB"/>
        </w:rPr>
      </w:pPr>
      <w:bookmarkStart w:id="452" w:name="_Ref355020883"/>
      <w:r w:rsidRPr="001B19E4">
        <w:rPr>
          <w:lang w:val="en-GB"/>
        </w:rPr>
        <w:t>ETSI TR 102 886 V1.1.1 (2011-07). Technical characteristics of Smart Metering SRD in the UHF Band; Spectrum Requirements for Smart Metering European access profile Protocol (PR-SMEP)</w:t>
      </w:r>
      <w:bookmarkEnd w:id="452"/>
    </w:p>
    <w:p w14:paraId="0BA04B9F" w14:textId="77777777" w:rsidR="00342D83" w:rsidRDefault="00342D83" w:rsidP="00477D05">
      <w:pPr>
        <w:pStyle w:val="reference"/>
        <w:rPr>
          <w:lang w:val="en-GB"/>
        </w:rPr>
      </w:pPr>
      <w:bookmarkStart w:id="453" w:name="_Ref355021022"/>
      <w:r w:rsidRPr="001B19E4">
        <w:rPr>
          <w:lang w:val="en-GB"/>
        </w:rPr>
        <w:t>ETSI TR 103 055 V1.1.1 (2011-09). Spectrum Requirements for Short Range Device, Metropolitan Mesh Machine Networks (M3N) and Smart Metering (SM) applications</w:t>
      </w:r>
      <w:bookmarkEnd w:id="453"/>
    </w:p>
    <w:p w14:paraId="1F81D347" w14:textId="77777777" w:rsidR="00342D83" w:rsidRPr="001B19E4" w:rsidRDefault="00342D83" w:rsidP="0040229E">
      <w:pPr>
        <w:pStyle w:val="reference"/>
        <w:rPr>
          <w:lang w:val="en-GB"/>
        </w:rPr>
      </w:pPr>
      <w:bookmarkStart w:id="454" w:name="_Ref355021039"/>
      <w:r w:rsidRPr="001B19E4">
        <w:rPr>
          <w:lang w:val="en-GB"/>
        </w:rPr>
        <w:t>ETSI TR 102 791 V1.2.1 (2012-02). Technical characteristics of wireless aids for hearing impaired people operating in the VHF and UHF frequency range</w:t>
      </w:r>
      <w:bookmarkEnd w:id="454"/>
    </w:p>
    <w:p w14:paraId="52930D54" w14:textId="77777777" w:rsidR="00342D83" w:rsidRPr="0040229E" w:rsidRDefault="00342D83" w:rsidP="0040229E">
      <w:pPr>
        <w:pStyle w:val="reference"/>
        <w:rPr>
          <w:lang w:val="en-GB"/>
        </w:rPr>
      </w:pPr>
      <w:bookmarkStart w:id="455" w:name="_Ref355021050"/>
      <w:r w:rsidRPr="001B19E4">
        <w:rPr>
          <w:lang w:val="en-GB"/>
        </w:rPr>
        <w:t>ETSI TR 103 056 V1.1.1 (2012-03). Technical characteristics for SRD equipment for social alarm and alarm applications</w:t>
      </w:r>
      <w:bookmarkEnd w:id="455"/>
    </w:p>
    <w:p w14:paraId="6E7334BE" w14:textId="77777777" w:rsidR="00342D83" w:rsidRPr="0053515C" w:rsidRDefault="00342D83" w:rsidP="00477D05">
      <w:pPr>
        <w:pStyle w:val="reference"/>
        <w:rPr>
          <w:lang w:val="en-GB"/>
        </w:rPr>
      </w:pPr>
      <w:bookmarkStart w:id="456" w:name="_Ref355021097"/>
      <w:r w:rsidRPr="0053515C">
        <w:rPr>
          <w:lang w:val="en-GB"/>
        </w:rPr>
        <w:t>ETSI TS 102 902 V1.1.1 (2011-02). Methods, parameters and test procedures for cognitive interference mitigation towards ER-GSM for use by UHF RFID using Detect-And-Avoid (DAA) or other similar techniques</w:t>
      </w:r>
      <w:bookmarkEnd w:id="456"/>
    </w:p>
    <w:p w14:paraId="54BB4612" w14:textId="77777777" w:rsidR="00342D83" w:rsidRDefault="00342D83" w:rsidP="0040229E">
      <w:pPr>
        <w:pStyle w:val="reference"/>
        <w:rPr>
          <w:lang w:val="en-GB"/>
        </w:rPr>
      </w:pPr>
      <w:bookmarkStart w:id="457" w:name="_Ref355021143"/>
      <w:r w:rsidRPr="001B19E4">
        <w:rPr>
          <w:lang w:val="en-GB"/>
        </w:rPr>
        <w:t>CEPT Report 14. Report from CEPT to the European Commission in response to the Mandate to: Develop a strategy to improve the effectiveness and flexibility of spectrum availability for Short Range Devices (SRDs)</w:t>
      </w:r>
      <w:bookmarkEnd w:id="457"/>
    </w:p>
    <w:p w14:paraId="2F7C13DB" w14:textId="77777777" w:rsidR="00342D83" w:rsidRPr="00757EEB" w:rsidRDefault="00342D83" w:rsidP="0040229E">
      <w:pPr>
        <w:pStyle w:val="reference"/>
      </w:pPr>
      <w:bookmarkStart w:id="458" w:name="_Ref355021259"/>
      <w:r>
        <w:rPr>
          <w:lang w:val="en-GB"/>
        </w:rPr>
        <w:t xml:space="preserve">ERC Recommendation 70-03: </w:t>
      </w:r>
      <w:r w:rsidRPr="00757EEB">
        <w:t>Short Range Devices (SRD)</w:t>
      </w:r>
      <w:bookmarkEnd w:id="458"/>
      <w:r w:rsidRPr="00757EEB">
        <w:t xml:space="preserve"> </w:t>
      </w:r>
    </w:p>
    <w:p w14:paraId="461280F0" w14:textId="77777777" w:rsidR="00342D83" w:rsidRDefault="00342D83" w:rsidP="00831E10">
      <w:pPr>
        <w:pStyle w:val="reference"/>
      </w:pPr>
      <w:bookmarkStart w:id="459" w:name="_Ref355021456"/>
      <w:r w:rsidRPr="00831E10">
        <w:t xml:space="preserve">CEPT Report 044: Annual update of the technical annex of the Commission Decision on the technical </w:t>
      </w:r>
      <w:proofErr w:type="spellStart"/>
      <w:r w:rsidRPr="00831E10">
        <w:t>harmonisation</w:t>
      </w:r>
      <w:proofErr w:type="spellEnd"/>
      <w:r w:rsidRPr="00831E10">
        <w:t xml:space="preserve"> of radio spectrum for use by SRD</w:t>
      </w:r>
      <w:bookmarkEnd w:id="459"/>
      <w:r w:rsidRPr="00831E10">
        <w:t xml:space="preserve"> </w:t>
      </w:r>
    </w:p>
    <w:p w14:paraId="4EE962DC" w14:textId="77777777" w:rsidR="00342D83" w:rsidRDefault="00342D83" w:rsidP="00831E10">
      <w:pPr>
        <w:pStyle w:val="reference"/>
        <w:rPr>
          <w:lang w:val="en-GB"/>
        </w:rPr>
      </w:pPr>
      <w:bookmarkStart w:id="460" w:name="_Ref355021556"/>
      <w:r w:rsidRPr="001B19E4">
        <w:rPr>
          <w:lang w:val="en-GB"/>
        </w:rPr>
        <w:t>ETSI TR 101 537 V1.1.1 (2011-02). Second co-existence test between ER-GSM with RFID</w:t>
      </w:r>
      <w:bookmarkEnd w:id="460"/>
    </w:p>
    <w:p w14:paraId="6A826C6F" w14:textId="77777777" w:rsidR="00342D83" w:rsidRPr="001B19E4" w:rsidRDefault="004A4A8D" w:rsidP="00831E10">
      <w:pPr>
        <w:pStyle w:val="reference"/>
        <w:rPr>
          <w:lang w:val="en-GB"/>
        </w:rPr>
      </w:pPr>
      <w:bookmarkStart w:id="461" w:name="_Ref366057429"/>
      <w:bookmarkStart w:id="462" w:name="_Ref355021704"/>
      <w:r w:rsidRPr="0053515C">
        <w:rPr>
          <w:lang w:val="en-GB"/>
        </w:rPr>
        <w:t>ETSI TS 102 903</w:t>
      </w:r>
      <w:r w:rsidR="00342D83" w:rsidRPr="0053515C">
        <w:rPr>
          <w:lang w:val="en-GB"/>
        </w:rPr>
        <w:t xml:space="preserve"> V1.1.1 (2011-0</w:t>
      </w:r>
      <w:r w:rsidRPr="0053515C">
        <w:rPr>
          <w:lang w:val="en-GB"/>
        </w:rPr>
        <w:t>8</w:t>
      </w:r>
      <w:r w:rsidR="00342D83" w:rsidRPr="0053515C">
        <w:rPr>
          <w:lang w:val="en-GB"/>
        </w:rPr>
        <w:t>).</w:t>
      </w:r>
      <w:bookmarkEnd w:id="461"/>
      <w:r w:rsidR="00342D83" w:rsidRPr="0053515C">
        <w:rPr>
          <w:lang w:val="en-GB"/>
        </w:rPr>
        <w:t xml:space="preserve"> </w:t>
      </w:r>
      <w:bookmarkEnd w:id="462"/>
      <w:r w:rsidR="0053515C">
        <w:rPr>
          <w:rStyle w:val="st"/>
          <w:rFonts w:cs="Arial"/>
          <w:color w:val="222222"/>
        </w:rPr>
        <w:t>Electromagnetic compatibility and Radio spectrum Matters (ERM);. Compliance tests for cognitive interference mitigation</w:t>
      </w:r>
    </w:p>
    <w:p w14:paraId="2886C859" w14:textId="77777777" w:rsidR="00342D83" w:rsidRPr="001B19E4" w:rsidRDefault="00342D83" w:rsidP="00831E10">
      <w:pPr>
        <w:pStyle w:val="reference"/>
        <w:rPr>
          <w:lang w:val="en-GB"/>
        </w:rPr>
      </w:pPr>
      <w:bookmarkStart w:id="463" w:name="_Ref355021723"/>
      <w:r w:rsidRPr="001B19E4">
        <w:rPr>
          <w:lang w:val="en-GB"/>
        </w:rPr>
        <w:t xml:space="preserve">Feasibility Tests between E-GSM-R and Low Duty Cycle SRD. Measurement report, Federal Network Agency, </w:t>
      </w:r>
      <w:proofErr w:type="spellStart"/>
      <w:r w:rsidRPr="001B19E4">
        <w:rPr>
          <w:lang w:val="en-GB"/>
        </w:rPr>
        <w:t>Kolberg</w:t>
      </w:r>
      <w:proofErr w:type="spellEnd"/>
      <w:r w:rsidRPr="001B19E4">
        <w:rPr>
          <w:lang w:val="en-GB"/>
        </w:rPr>
        <w:t>, Germany, 19th to 20th August 2009</w:t>
      </w:r>
      <w:bookmarkEnd w:id="463"/>
    </w:p>
    <w:p w14:paraId="55C0D8FF" w14:textId="77777777" w:rsidR="00342D83" w:rsidRPr="001B19E4" w:rsidRDefault="00342D83" w:rsidP="00477D05">
      <w:pPr>
        <w:pStyle w:val="reference"/>
        <w:rPr>
          <w:lang w:val="en-GB"/>
        </w:rPr>
      </w:pPr>
      <w:bookmarkStart w:id="464" w:name="_Ref355022050"/>
      <w:r w:rsidRPr="001B19E4">
        <w:rPr>
          <w:lang w:val="en-GB"/>
        </w:rPr>
        <w:t>ERC Report 68. Monte Carlo Simulation Methodology for use in sharing and compatibility studies between different radio services or systems</w:t>
      </w:r>
      <w:bookmarkEnd w:id="464"/>
    </w:p>
    <w:p w14:paraId="6251803B" w14:textId="77777777" w:rsidR="00342D83" w:rsidRPr="00123C0C" w:rsidRDefault="00342D83" w:rsidP="00477D05">
      <w:pPr>
        <w:pStyle w:val="reference"/>
        <w:rPr>
          <w:lang w:val="en-GB"/>
        </w:rPr>
      </w:pPr>
      <w:bookmarkStart w:id="465" w:name="_Ref355022064"/>
      <w:r w:rsidRPr="001B19E4">
        <w:rPr>
          <w:lang w:val="en-GB"/>
        </w:rPr>
        <w:t xml:space="preserve">SEAMCAT </w:t>
      </w:r>
      <w:r w:rsidRPr="00BA34A1">
        <w:rPr>
          <w:lang w:val="en-GB"/>
        </w:rPr>
        <w:t>Version 4.0.0</w:t>
      </w:r>
      <w:r w:rsidRPr="001B19E4">
        <w:rPr>
          <w:lang w:val="en-GB"/>
        </w:rPr>
        <w:t xml:space="preserve"> - free download and user manual at: </w:t>
      </w:r>
      <w:hyperlink r:id="rId112" w:history="1">
        <w:r w:rsidRPr="001B19E4">
          <w:rPr>
            <w:rStyle w:val="Hyperlink"/>
            <w:lang w:val="en-GB"/>
          </w:rPr>
          <w:t>www.seamcat.org</w:t>
        </w:r>
      </w:hyperlink>
      <w:bookmarkEnd w:id="465"/>
    </w:p>
    <w:p w14:paraId="6BB15037" w14:textId="77777777" w:rsidR="00342D83" w:rsidRPr="00055814" w:rsidRDefault="00342D83" w:rsidP="004E3D83">
      <w:pPr>
        <w:pStyle w:val="reference"/>
        <w:rPr>
          <w:lang w:val="en-GB"/>
        </w:rPr>
      </w:pPr>
      <w:bookmarkStart w:id="466" w:name="_Ref355023828"/>
      <w:r w:rsidRPr="00055814">
        <w:rPr>
          <w:lang w:val="en-GB"/>
        </w:rPr>
        <w:t xml:space="preserve">ITU-R Report M.2171: </w:t>
      </w:r>
      <w:bookmarkEnd w:id="466"/>
      <w:r w:rsidRPr="004E3D83">
        <w:t>Characteristics of unmanned aircraft systems and spectrum requirements</w:t>
      </w:r>
      <w:r>
        <w:t xml:space="preserve"> </w:t>
      </w:r>
      <w:r w:rsidRPr="004E3D83">
        <w:t>to support their safe operation in non-segregated airspace.</w:t>
      </w:r>
    </w:p>
    <w:p w14:paraId="0C5F46B2" w14:textId="77777777" w:rsidR="00342D83" w:rsidRDefault="00342D83" w:rsidP="000564D7">
      <w:pPr>
        <w:pStyle w:val="reference"/>
        <w:rPr>
          <w:lang w:val="en-GB"/>
        </w:rPr>
      </w:pPr>
      <w:bookmarkStart w:id="467" w:name="_Ref355025841"/>
      <w:r w:rsidRPr="001B19E4">
        <w:rPr>
          <w:lang w:val="en-GB"/>
        </w:rPr>
        <w:t xml:space="preserve">ECC Report 34. Compatibility between Narrowband digital PMR/PAMR and tactical radio relay in the 900 MHz band. </w:t>
      </w:r>
      <w:proofErr w:type="spellStart"/>
      <w:r w:rsidRPr="001B19E4">
        <w:rPr>
          <w:lang w:val="en-GB"/>
        </w:rPr>
        <w:t>Cavtat</w:t>
      </w:r>
      <w:proofErr w:type="spellEnd"/>
      <w:r w:rsidRPr="001B19E4">
        <w:rPr>
          <w:lang w:val="en-GB"/>
        </w:rPr>
        <w:t>, May 2003</w:t>
      </w:r>
      <w:bookmarkEnd w:id="467"/>
    </w:p>
    <w:p w14:paraId="3E27BFC1" w14:textId="77777777" w:rsidR="00342D83" w:rsidRDefault="00342D83" w:rsidP="000564D7">
      <w:pPr>
        <w:pStyle w:val="reference"/>
        <w:rPr>
          <w:lang w:val="en-GB"/>
        </w:rPr>
      </w:pPr>
      <w:bookmarkStart w:id="468" w:name="_Ref355026189"/>
      <w:r w:rsidRPr="001B19E4">
        <w:rPr>
          <w:lang w:val="en-GB"/>
        </w:rPr>
        <w:t>ECC Report 146. Compatibility between GSM MCBTS and other services (TRR, RSBN/PRMG, HC-SDMA, GSM-R, DME, MIDS, DECT) operating in the 900 and 1800 MHz frequency bands</w:t>
      </w:r>
      <w:bookmarkEnd w:id="468"/>
    </w:p>
    <w:p w14:paraId="15F42595" w14:textId="77777777" w:rsidR="00342D83" w:rsidRDefault="00342D83" w:rsidP="002E053E">
      <w:pPr>
        <w:pStyle w:val="reference"/>
        <w:rPr>
          <w:lang w:val="en-GB"/>
        </w:rPr>
      </w:pPr>
      <w:bookmarkStart w:id="469" w:name="_Ref355027129"/>
      <w:r w:rsidRPr="001B19E4">
        <w:rPr>
          <w:lang w:val="en-GB"/>
        </w:rPr>
        <w:t>SE24 Doc. M68_06. Measurements on the impact of SRDs on GSM-R (15.12.2012)</w:t>
      </w:r>
      <w:bookmarkEnd w:id="469"/>
    </w:p>
    <w:p w14:paraId="52529022" w14:textId="77777777" w:rsidR="00342D83" w:rsidRDefault="00342D83" w:rsidP="00BA34A1">
      <w:pPr>
        <w:pStyle w:val="reference"/>
        <w:rPr>
          <w:lang w:val="en-GB"/>
        </w:rPr>
      </w:pPr>
      <w:bookmarkStart w:id="470" w:name="_Ref355077730"/>
      <w:r>
        <w:rPr>
          <w:lang w:val="en-GB"/>
        </w:rPr>
        <w:t xml:space="preserve">ETSI TS 101 602: </w:t>
      </w:r>
      <w:r w:rsidRPr="00BA34A1">
        <w:rPr>
          <w:lang w:val="en-GB"/>
        </w:rPr>
        <w:t>Technical Specification on Preliminary Tests and Trial to verify mitigation techniques for sharing spectrum between RFID and ER_GSM</w:t>
      </w:r>
      <w:bookmarkEnd w:id="470"/>
    </w:p>
    <w:p w14:paraId="44703B5F" w14:textId="77777777" w:rsidR="00342D83" w:rsidRPr="00BA34A1" w:rsidRDefault="00342D83" w:rsidP="002E053E">
      <w:pPr>
        <w:pStyle w:val="reference"/>
      </w:pPr>
      <w:bookmarkStart w:id="471" w:name="_Ref355083883"/>
      <w:r>
        <w:rPr>
          <w:lang w:val="en-GB"/>
        </w:rPr>
        <w:t xml:space="preserve">ETSI TR 103 151: </w:t>
      </w:r>
      <w:r w:rsidRPr="00BA34A1">
        <w:t>Tests on the immunity of Wind Profiler Radar to transmissions from RFID, ALDs and GSM</w:t>
      </w:r>
      <w:bookmarkEnd w:id="471"/>
    </w:p>
    <w:p w14:paraId="20A28F3E" w14:textId="77777777" w:rsidR="00342D83" w:rsidRDefault="00342D83" w:rsidP="00470D87">
      <w:pPr>
        <w:pStyle w:val="reference"/>
        <w:rPr>
          <w:lang w:val="en-GB"/>
        </w:rPr>
      </w:pPr>
      <w:bookmarkStart w:id="472" w:name="_Ref355090558"/>
      <w:r w:rsidRPr="001B19E4">
        <w:rPr>
          <w:lang w:val="en-GB"/>
        </w:rPr>
        <w:t>ECC Report 96. Compatibility between UMTS 900/1800 and Syst</w:t>
      </w:r>
      <w:r>
        <w:rPr>
          <w:lang w:val="en-GB"/>
        </w:rPr>
        <w:t>ems Operating in Adjacent Bands</w:t>
      </w:r>
      <w:bookmarkEnd w:id="472"/>
    </w:p>
    <w:p w14:paraId="175E0E4D" w14:textId="77777777" w:rsidR="00342D83" w:rsidRDefault="00342D83" w:rsidP="00470D87">
      <w:pPr>
        <w:pStyle w:val="reference"/>
        <w:rPr>
          <w:lang w:val="en-GB"/>
        </w:rPr>
      </w:pPr>
      <w:bookmarkStart w:id="473" w:name="_Ref355090666"/>
      <w:r w:rsidRPr="001B19E4">
        <w:rPr>
          <w:lang w:val="en-GB"/>
        </w:rPr>
        <w:t>ECC Report 162. Practical mechanism to improve the compatibility between GSM-R and public mobile networks and guidanc</w:t>
      </w:r>
      <w:r>
        <w:rPr>
          <w:lang w:val="en-GB"/>
        </w:rPr>
        <w:t>e on practical coordination</w:t>
      </w:r>
      <w:bookmarkEnd w:id="473"/>
    </w:p>
    <w:p w14:paraId="0E574C1C" w14:textId="77777777" w:rsidR="00342D83" w:rsidRPr="00470D87" w:rsidRDefault="00342D83" w:rsidP="00470D87">
      <w:pPr>
        <w:pStyle w:val="reference"/>
        <w:rPr>
          <w:lang w:val="en-GB"/>
        </w:rPr>
      </w:pPr>
      <w:bookmarkStart w:id="474" w:name="_Ref355090718"/>
      <w:r w:rsidRPr="001B19E4">
        <w:rPr>
          <w:lang w:val="en-GB"/>
        </w:rPr>
        <w:t>3GPP TS45.005: GSM/EDGE Radio Access Network, R</w:t>
      </w:r>
      <w:r>
        <w:rPr>
          <w:lang w:val="en-GB"/>
        </w:rPr>
        <w:t>adio Transmission and Reception</w:t>
      </w:r>
      <w:bookmarkEnd w:id="474"/>
    </w:p>
    <w:p w14:paraId="460F8120" w14:textId="77777777" w:rsidR="00342D83" w:rsidRDefault="00342D83" w:rsidP="00470D87">
      <w:pPr>
        <w:pStyle w:val="reference"/>
        <w:rPr>
          <w:lang w:val="en-GB"/>
        </w:rPr>
      </w:pPr>
      <w:bookmarkStart w:id="475" w:name="_Ref355090750"/>
      <w:r w:rsidRPr="001B19E4">
        <w:rPr>
          <w:lang w:val="en-GB"/>
        </w:rPr>
        <w:t>ETSI EN 301 515 V2.3.0 (2005-02): Global System for Mobile communication (GSM). Requirements for GSM operation on railways</w:t>
      </w:r>
      <w:bookmarkEnd w:id="475"/>
    </w:p>
    <w:p w14:paraId="5BD96FE1" w14:textId="77777777" w:rsidR="00342D83" w:rsidRPr="001B19E4" w:rsidRDefault="00342D83" w:rsidP="00BA34A1">
      <w:pPr>
        <w:pStyle w:val="reference"/>
        <w:rPr>
          <w:lang w:val="en-GB"/>
        </w:rPr>
      </w:pPr>
      <w:bookmarkStart w:id="476" w:name="_Ref355091351"/>
      <w:r w:rsidRPr="003A7280">
        <w:rPr>
          <w:lang w:val="en-GB"/>
        </w:rPr>
        <w:t>ETSI TS</w:t>
      </w:r>
      <w:r>
        <w:rPr>
          <w:lang w:val="en-GB"/>
        </w:rPr>
        <w:t xml:space="preserve"> </w:t>
      </w:r>
      <w:r w:rsidRPr="003A7280">
        <w:rPr>
          <w:lang w:val="en-GB"/>
        </w:rPr>
        <w:t>136</w:t>
      </w:r>
      <w:r>
        <w:rPr>
          <w:lang w:val="en-GB"/>
        </w:rPr>
        <w:t xml:space="preserve"> </w:t>
      </w:r>
      <w:r w:rsidRPr="003A7280">
        <w:rPr>
          <w:lang w:val="en-GB"/>
        </w:rPr>
        <w:t>101</w:t>
      </w:r>
      <w:r>
        <w:rPr>
          <w:lang w:val="en-GB"/>
        </w:rPr>
        <w:t xml:space="preserve">: </w:t>
      </w:r>
      <w:r w:rsidRPr="00BA34A1">
        <w:rPr>
          <w:lang w:val="en-GB"/>
        </w:rPr>
        <w:t>Evolved Universal Terrestrial Radio Access (E-UTRA); User Equipment (UE) radio transmission and reception</w:t>
      </w:r>
      <w:r>
        <w:rPr>
          <w:lang w:val="en-GB"/>
        </w:rPr>
        <w:t xml:space="preserve"> </w:t>
      </w:r>
      <w:r w:rsidRPr="00BA34A1">
        <w:rPr>
          <w:lang w:val="en-GB"/>
        </w:rPr>
        <w:t>(3GPP TS 36.101 version 11.4.0 Release 11)</w:t>
      </w:r>
      <w:bookmarkEnd w:id="476"/>
    </w:p>
    <w:p w14:paraId="3FA600FA" w14:textId="77777777" w:rsidR="00342D83" w:rsidRDefault="00342D83" w:rsidP="00477D05">
      <w:pPr>
        <w:pStyle w:val="reference"/>
        <w:rPr>
          <w:lang w:val="en-GB"/>
        </w:rPr>
      </w:pPr>
      <w:bookmarkStart w:id="477" w:name="_Ref355104577"/>
      <w:r w:rsidRPr="00297FF8">
        <w:rPr>
          <w:lang w:val="da-DK"/>
        </w:rPr>
        <w:t xml:space="preserve">ETSI EN 300 220 (all parts) (V2.1.2). </w:t>
      </w:r>
      <w:r w:rsidRPr="001B19E4">
        <w:rPr>
          <w:lang w:val="en-GB"/>
        </w:rPr>
        <w:t xml:space="preserve">Radio equipment to be used in the 25 MHz to 1 000 MHz frequency range with power levels ranging up to 500 </w:t>
      </w:r>
      <w:proofErr w:type="spellStart"/>
      <w:r w:rsidRPr="001B19E4">
        <w:rPr>
          <w:lang w:val="en-GB"/>
        </w:rPr>
        <w:t>mW</w:t>
      </w:r>
      <w:bookmarkEnd w:id="477"/>
      <w:proofErr w:type="spellEnd"/>
    </w:p>
    <w:p w14:paraId="5E80426C" w14:textId="77777777" w:rsidR="00342D83" w:rsidRPr="00BA34A1" w:rsidRDefault="00342D83" w:rsidP="00477D05">
      <w:pPr>
        <w:pStyle w:val="reference"/>
        <w:rPr>
          <w:lang w:val="en-GB"/>
        </w:rPr>
      </w:pPr>
      <w:bookmarkStart w:id="478" w:name="_Ref355105203"/>
      <w:r w:rsidRPr="00BA34A1">
        <w:rPr>
          <w:lang w:val="en-GB"/>
        </w:rPr>
        <w:t xml:space="preserve">Draft ETSI ES 202 630 : </w:t>
      </w:r>
      <w:r w:rsidRPr="00BA34A1">
        <w:rPr>
          <w:rFonts w:cs="Arial"/>
          <w:bCs/>
          <w:color w:val="000000"/>
          <w:szCs w:val="20"/>
        </w:rPr>
        <w:t xml:space="preserve">Short Range Devices (SRD); Radio equipment to be used in parts of the frequency range 870-876 MHz and 915-921 MHz, with Transmitter Duty Cycle (TDC) restriction and power levels up to 25 </w:t>
      </w:r>
      <w:proofErr w:type="spellStart"/>
      <w:r w:rsidRPr="00BA34A1">
        <w:rPr>
          <w:rFonts w:cs="Arial"/>
          <w:bCs/>
          <w:color w:val="000000"/>
          <w:szCs w:val="20"/>
        </w:rPr>
        <w:t>mW</w:t>
      </w:r>
      <w:proofErr w:type="spellEnd"/>
      <w:r w:rsidRPr="00BA34A1">
        <w:rPr>
          <w:rFonts w:cs="Arial"/>
          <w:bCs/>
          <w:color w:val="000000"/>
          <w:szCs w:val="20"/>
        </w:rPr>
        <w:t>; Technical characteristics and test methods</w:t>
      </w:r>
      <w:bookmarkEnd w:id="478"/>
    </w:p>
    <w:p w14:paraId="79810DA3" w14:textId="77777777" w:rsidR="00342D83" w:rsidRDefault="00342D83" w:rsidP="00477D05">
      <w:pPr>
        <w:pStyle w:val="reference"/>
        <w:rPr>
          <w:lang w:val="en-GB"/>
        </w:rPr>
      </w:pPr>
      <w:bookmarkStart w:id="479" w:name="_Ref355105437"/>
      <w:r>
        <w:rPr>
          <w:lang w:val="en-GB"/>
        </w:rPr>
        <w:t xml:space="preserve">ETSI EN 300 422: </w:t>
      </w:r>
      <w:r w:rsidRPr="00BA34A1">
        <w:rPr>
          <w:rFonts w:cs="Arial"/>
          <w:bCs/>
          <w:color w:val="000000"/>
          <w:szCs w:val="20"/>
        </w:rPr>
        <w:t>Wireless microphones in the 25 MHz to 3 GHz frequency range</w:t>
      </w:r>
      <w:bookmarkEnd w:id="479"/>
    </w:p>
    <w:p w14:paraId="66F50F56" w14:textId="77777777" w:rsidR="00342D83" w:rsidRPr="007A2602" w:rsidRDefault="00342D83" w:rsidP="00477D05">
      <w:pPr>
        <w:pStyle w:val="reference"/>
        <w:rPr>
          <w:lang w:val="en-GB"/>
        </w:rPr>
      </w:pPr>
      <w:bookmarkStart w:id="480" w:name="_Ref355106555"/>
      <w:r w:rsidRPr="001B19E4">
        <w:t>ERC</w:t>
      </w:r>
      <w:r w:rsidR="004A4A8D">
        <w:t xml:space="preserve"> </w:t>
      </w:r>
      <w:r w:rsidRPr="001B19E4">
        <w:t>Rec</w:t>
      </w:r>
      <w:r w:rsidR="004A4A8D">
        <w:t>ommendation</w:t>
      </w:r>
      <w:r w:rsidRPr="001B19E4">
        <w:t xml:space="preserve"> 74-01</w:t>
      </w:r>
      <w:r>
        <w:t xml:space="preserve">: </w:t>
      </w:r>
      <w:r w:rsidRPr="00BA34A1">
        <w:rPr>
          <w:rFonts w:cs="Arial"/>
          <w:bCs/>
          <w:color w:val="000000"/>
          <w:szCs w:val="20"/>
        </w:rPr>
        <w:t>Wireless microphones in the 25 MHz to 3 GHz frequency range</w:t>
      </w:r>
      <w:bookmarkEnd w:id="480"/>
    </w:p>
    <w:p w14:paraId="625A5073" w14:textId="77777777" w:rsidR="00342D83" w:rsidRPr="001B19E4" w:rsidRDefault="00342D83" w:rsidP="007A2602">
      <w:pPr>
        <w:pStyle w:val="reference"/>
        <w:rPr>
          <w:lang w:val="en-GB"/>
        </w:rPr>
      </w:pPr>
      <w:bookmarkStart w:id="481" w:name="_Ref355106723"/>
      <w:r w:rsidRPr="001B19E4">
        <w:rPr>
          <w:lang w:val="en-GB"/>
        </w:rPr>
        <w:t>ECC Report 181. Improving spectrum efficiency in the SRD bands (September 2012).</w:t>
      </w:r>
      <w:bookmarkEnd w:id="481"/>
    </w:p>
    <w:p w14:paraId="3DCD2F6F" w14:textId="77777777" w:rsidR="00342D83" w:rsidRPr="001B19E4" w:rsidRDefault="00342D83" w:rsidP="00477D05">
      <w:pPr>
        <w:pStyle w:val="reference"/>
        <w:rPr>
          <w:lang w:val="en-GB"/>
        </w:rPr>
      </w:pPr>
      <w:r w:rsidRPr="001B19E4">
        <w:rPr>
          <w:lang w:val="en-GB"/>
        </w:rPr>
        <w:lastRenderedPageBreak/>
        <w:t>ETSI EN 302 208-1 V1.4.1 (2011-07). Radio Frequency Identification Equipment operating in the band 865 MHz to 868 MHz with power levels up to 2 W; Part 1: Technical requirements and methods of measurement</w:t>
      </w:r>
    </w:p>
    <w:p w14:paraId="03A17F22" w14:textId="77777777" w:rsidR="00342D83" w:rsidRPr="001B19E4" w:rsidRDefault="00342D83" w:rsidP="00477D05">
      <w:pPr>
        <w:pStyle w:val="reference"/>
        <w:rPr>
          <w:lang w:val="en-GB"/>
        </w:rPr>
      </w:pPr>
      <w:r w:rsidRPr="001B19E4">
        <w:rPr>
          <w:lang w:val="en-GB"/>
        </w:rPr>
        <w:t>ECC Report 131. Derivation of a block edge mask (BEM) for terminal stations in the 2.6 GHz frequency band (2500-2690 MHz). Dublin, January 2009.</w:t>
      </w:r>
    </w:p>
    <w:p w14:paraId="6596EB9A" w14:textId="77777777" w:rsidR="00342D83" w:rsidRDefault="00342D83" w:rsidP="00477D05">
      <w:pPr>
        <w:pStyle w:val="reference"/>
        <w:rPr>
          <w:lang w:val="en-GB"/>
        </w:rPr>
      </w:pPr>
      <w:r w:rsidRPr="001B19E4">
        <w:rPr>
          <w:lang w:val="en-GB"/>
        </w:rPr>
        <w:t xml:space="preserve">Channel Access Rules for SRDs. Report by IMST GmbH for </w:t>
      </w:r>
      <w:proofErr w:type="spellStart"/>
      <w:r w:rsidRPr="001B19E4">
        <w:rPr>
          <w:lang w:val="en-GB"/>
        </w:rPr>
        <w:t>BNetzA</w:t>
      </w:r>
      <w:proofErr w:type="spellEnd"/>
      <w:r w:rsidRPr="001B19E4">
        <w:rPr>
          <w:lang w:val="en-GB"/>
        </w:rPr>
        <w:t>, Germany (November 2012). Available as CEPT PT SE24 Doc. Info.2, 68</w:t>
      </w:r>
      <w:r w:rsidRPr="001B19E4">
        <w:rPr>
          <w:vertAlign w:val="superscript"/>
          <w:lang w:val="en-GB"/>
        </w:rPr>
        <w:t>th</w:t>
      </w:r>
      <w:r w:rsidRPr="001B19E4">
        <w:rPr>
          <w:lang w:val="en-GB"/>
        </w:rPr>
        <w:t xml:space="preserve"> meeting, 7-8 January 2013, Dublin.</w:t>
      </w:r>
    </w:p>
    <w:p w14:paraId="69D9723F" w14:textId="77777777" w:rsidR="00342D83" w:rsidRDefault="00342D83" w:rsidP="00477D05">
      <w:pPr>
        <w:pStyle w:val="reference"/>
        <w:rPr>
          <w:lang w:val="en-GB"/>
        </w:rPr>
      </w:pPr>
      <w:bookmarkStart w:id="482" w:name="_Ref365988012"/>
      <w:r>
        <w:rPr>
          <w:lang w:val="en-GB"/>
        </w:rPr>
        <w:t>ECC</w:t>
      </w:r>
      <w:r w:rsidR="004A4A8D">
        <w:rPr>
          <w:lang w:val="en-GB"/>
        </w:rPr>
        <w:t xml:space="preserve"> </w:t>
      </w:r>
      <w:r>
        <w:rPr>
          <w:lang w:val="en-GB"/>
        </w:rPr>
        <w:t>D</w:t>
      </w:r>
      <w:r w:rsidR="004A4A8D">
        <w:rPr>
          <w:lang w:val="en-GB"/>
        </w:rPr>
        <w:t xml:space="preserve">ecision </w:t>
      </w:r>
      <w:r>
        <w:rPr>
          <w:lang w:val="en-GB"/>
        </w:rPr>
        <w:t xml:space="preserve">(04)06. </w:t>
      </w:r>
      <w:r w:rsidRPr="00824DF0">
        <w:rPr>
          <w:lang w:val="en-GB"/>
        </w:rPr>
        <w:t>The availability of frequency bands for the introduction of Wide Band Digital Land Mobile PMR/PAMR in the 400 MHz and 800/900 MHz bands</w:t>
      </w:r>
      <w:r>
        <w:rPr>
          <w:lang w:val="en-GB"/>
        </w:rPr>
        <w:t>. A</w:t>
      </w:r>
      <w:r w:rsidRPr="00824DF0">
        <w:rPr>
          <w:lang w:val="en-GB"/>
        </w:rPr>
        <w:t>mended 9 December 2011</w:t>
      </w:r>
      <w:r>
        <w:rPr>
          <w:lang w:val="en-GB"/>
        </w:rPr>
        <w:t>.</w:t>
      </w:r>
      <w:bookmarkEnd w:id="482"/>
    </w:p>
    <w:p w14:paraId="5600CC07" w14:textId="77777777" w:rsidR="00342D83" w:rsidRPr="004A4A8D" w:rsidRDefault="00342D83" w:rsidP="00477D05">
      <w:pPr>
        <w:pStyle w:val="reference"/>
        <w:rPr>
          <w:rFonts w:cs="Arial"/>
          <w:lang w:val="en-GB"/>
        </w:rPr>
      </w:pPr>
      <w:bookmarkStart w:id="483" w:name="_Ref366057843"/>
      <w:r w:rsidRPr="00517DE6">
        <w:rPr>
          <w:rFonts w:cs="Arial"/>
        </w:rPr>
        <w:t xml:space="preserve">ECC Recommendation (11)09 </w:t>
      </w:r>
      <w:r w:rsidRPr="00517DE6">
        <w:rPr>
          <w:rFonts w:cs="Arial"/>
          <w:szCs w:val="20"/>
        </w:rPr>
        <w:t>UWB Location Tracking Systems TYPE 2 (LT2)</w:t>
      </w:r>
      <w:bookmarkEnd w:id="483"/>
    </w:p>
    <w:p w14:paraId="77A00D05" w14:textId="77777777" w:rsidR="004A4A8D" w:rsidRPr="0053515C" w:rsidRDefault="004A4A8D" w:rsidP="00477D05">
      <w:pPr>
        <w:pStyle w:val="reference"/>
        <w:rPr>
          <w:rFonts w:cs="Arial"/>
          <w:lang w:val="en-GB"/>
        </w:rPr>
      </w:pPr>
      <w:bookmarkStart w:id="484" w:name="_Ref366057767"/>
      <w:r>
        <w:rPr>
          <w:rFonts w:cs="Arial"/>
          <w:szCs w:val="20"/>
        </w:rPr>
        <w:t>ECC Report 167</w:t>
      </w:r>
      <w:bookmarkEnd w:id="484"/>
      <w:r w:rsidR="0053515C">
        <w:rPr>
          <w:rFonts w:cs="Arial"/>
          <w:szCs w:val="20"/>
        </w:rPr>
        <w:t xml:space="preserve">. </w:t>
      </w:r>
      <w:r w:rsidR="0053515C" w:rsidRPr="0053515C">
        <w:rPr>
          <w:rFonts w:cs="Arial"/>
          <w:szCs w:val="20"/>
        </w:rPr>
        <w:t>Practical implementation of registration/coordination mechanism for UWB LT2 systems</w:t>
      </w:r>
    </w:p>
    <w:p w14:paraId="522068E9" w14:textId="77777777" w:rsidR="004A4A8D" w:rsidRPr="0053515C" w:rsidRDefault="004A4A8D" w:rsidP="00477D05">
      <w:pPr>
        <w:pStyle w:val="reference"/>
        <w:rPr>
          <w:rFonts w:cs="Arial"/>
          <w:lang w:val="en-GB"/>
        </w:rPr>
      </w:pPr>
      <w:bookmarkStart w:id="485" w:name="_Ref366058055"/>
      <w:r>
        <w:rPr>
          <w:rFonts w:cs="Arial"/>
          <w:szCs w:val="20"/>
        </w:rPr>
        <w:t>ECC Decision (02)05</w:t>
      </w:r>
      <w:bookmarkEnd w:id="485"/>
      <w:r w:rsidR="0053515C">
        <w:rPr>
          <w:rFonts w:cs="Arial"/>
          <w:szCs w:val="20"/>
        </w:rPr>
        <w:t xml:space="preserve"> </w:t>
      </w:r>
      <w:r w:rsidR="0053515C" w:rsidRPr="0053515C">
        <w:rPr>
          <w:rFonts w:cs="Arial"/>
          <w:szCs w:val="20"/>
        </w:rPr>
        <w:t>on the designation and availability of frequency bands for railway purposes in the 876-880 MHz and 921-925 MHz bands</w:t>
      </w:r>
    </w:p>
    <w:p w14:paraId="4065824B" w14:textId="77777777" w:rsidR="00342D83" w:rsidRPr="000A672F" w:rsidRDefault="00342D83" w:rsidP="008A54FC">
      <w:pPr>
        <w:pStyle w:val="ECCParagraph"/>
      </w:pPr>
    </w:p>
    <w:sectPr w:rsidR="00342D83" w:rsidRPr="000A672F" w:rsidSect="003006C9">
      <w:pgSz w:w="11907" w:h="16840" w:code="9"/>
      <w:pgMar w:top="1440" w:right="1134" w:bottom="1440" w:left="1134" w:header="709" w:footer="709" w:gutter="0"/>
      <w:pgBorders w:offsetFrom="page">
        <w:top w:val="single" w:sz="4" w:space="24" w:color="FFFFFF"/>
        <w:bottom w:val="single" w:sz="4" w:space="24" w:color="FFFFF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1B3486" w14:textId="77777777" w:rsidR="001054ED" w:rsidRDefault="001054ED" w:rsidP="008A54FC">
      <w:r>
        <w:separator/>
      </w:r>
    </w:p>
  </w:endnote>
  <w:endnote w:type="continuationSeparator" w:id="0">
    <w:p w14:paraId="57FA2C30" w14:textId="77777777" w:rsidR="001054ED" w:rsidRDefault="001054ED"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4838A" w14:textId="77777777" w:rsidR="001054ED" w:rsidRDefault="001054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6292D" w14:textId="77777777" w:rsidR="001054ED" w:rsidRDefault="001054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FDB5E" w14:textId="77777777" w:rsidR="001054ED" w:rsidRDefault="001054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97D707" w14:textId="77777777" w:rsidR="001054ED" w:rsidRDefault="001054ED" w:rsidP="008A54FC">
      <w:r>
        <w:separator/>
      </w:r>
    </w:p>
  </w:footnote>
  <w:footnote w:type="continuationSeparator" w:id="0">
    <w:p w14:paraId="5C788732" w14:textId="77777777" w:rsidR="001054ED" w:rsidRDefault="001054ED" w:rsidP="008A54FC">
      <w:r>
        <w:continuationSeparator/>
      </w:r>
    </w:p>
  </w:footnote>
  <w:footnote w:id="1">
    <w:p w14:paraId="1994E888" w14:textId="77777777" w:rsidR="001054ED" w:rsidRDefault="001054ED" w:rsidP="001054ED">
      <w:pPr>
        <w:pStyle w:val="ECCFootnote"/>
      </w:pPr>
      <w:r>
        <w:rPr>
          <w:rStyle w:val="FootnoteReference"/>
        </w:rPr>
        <w:footnoteRef/>
      </w:r>
      <w:r>
        <w:t xml:space="preserve"> </w:t>
      </w:r>
      <w:r w:rsidRPr="002F4490">
        <w:t xml:space="preserve">The analysis presented in </w:t>
      </w:r>
      <w:r>
        <w:fldChar w:fldCharType="begin"/>
      </w:r>
      <w:r>
        <w:instrText xml:space="preserve"> REF _Ref355009989 \r \h  \* MERGEFORMAT </w:instrText>
      </w:r>
      <w:r>
        <w:fldChar w:fldCharType="separate"/>
      </w:r>
      <w:r w:rsidRPr="00DE0071">
        <w:t>ANNEX 4:</w:t>
      </w:r>
      <w:r>
        <w:fldChar w:fldCharType="end"/>
      </w:r>
      <w:r w:rsidRPr="002F4490">
        <w:t xml:space="preserve"> proves that, with simple power sensing on the candidate operational frequency, DAA may only work with very low detection threshold values (in some cases below the noise floor) or for high SNR margins at the victim link receiver. The situation would be improved if the SRD could monitor the emission at the same position where the victim receiver is loca</w:t>
      </w:r>
      <w:r>
        <w:t>ted. However this would require</w:t>
      </w:r>
      <w:r w:rsidRPr="002F4490">
        <w:t xml:space="preserve"> knowledge about the TRR/UAS duplexing and channel arrangement which cannot be generally assumed. Therefore DAA as a method of operation is not very promising for the protection of TRR and UAS links. Note that due to very low threshold levels DAA may only be possible in cases with prior knowledge of the TRR frequency plan (TDD or FDD with dual band sensing).</w:t>
      </w:r>
      <w:r w:rsidRPr="00DF3BC9">
        <w:t xml:space="preserve"> </w:t>
      </w:r>
    </w:p>
  </w:footnote>
  <w:footnote w:id="2">
    <w:p w14:paraId="00A95E29" w14:textId="77777777" w:rsidR="001054ED" w:rsidRDefault="001054ED" w:rsidP="004F5357">
      <w:pPr>
        <w:pStyle w:val="ECCFootnote"/>
      </w:pPr>
      <w:r>
        <w:rPr>
          <w:rStyle w:val="FootnoteReference"/>
        </w:rPr>
        <w:footnoteRef/>
      </w:r>
      <w:r w:rsidRPr="00DC05FB">
        <w:t xml:space="preserve"> For the benefit of potential world-wide </w:t>
      </w:r>
      <w:proofErr w:type="spellStart"/>
      <w:r w:rsidRPr="00DC05FB">
        <w:t>harmonisation</w:t>
      </w:r>
      <w:proofErr w:type="spellEnd"/>
      <w:r w:rsidRPr="00DC05FB">
        <w:t xml:space="preserve"> of SRD &amp; RFID use, it may be useful to compare possible options for 915-921 MHz band with the existing regulatory provisions for the 902-928 MHz ISM band in the USA</w:t>
      </w:r>
    </w:p>
  </w:footnote>
  <w:footnote w:id="3">
    <w:p w14:paraId="7C8DF992" w14:textId="77777777" w:rsidR="001054ED" w:rsidRDefault="001054ED" w:rsidP="000A3DFB">
      <w:pPr>
        <w:pStyle w:val="ECCFootnote"/>
        <w:ind w:left="142" w:hanging="142"/>
      </w:pPr>
      <w:r>
        <w:rPr>
          <w:rStyle w:val="FootnoteReference"/>
        </w:rPr>
        <w:footnoteRef/>
      </w:r>
      <w:r>
        <w:t xml:space="preserve"> </w:t>
      </w:r>
      <w:r w:rsidRPr="00DC05FB">
        <w:t>TR 102-649-2 Generic SRD, RFID, and Automotive SRD, TR 102 886 Sub-metering / Smart Meters and Smart Grid, TR 103 055 Metropolitan Mesh Machine Networks (M3N) applications, TR 103 056 Alarm and Social Alarm systems, TR 102 791 Assistive Listening Devices.</w:t>
      </w:r>
      <w:r w:rsidRPr="000A2A22">
        <w:rPr>
          <w:rFonts w:cs="Arial"/>
        </w:rPr>
        <w:t xml:space="preserve"> </w:t>
      </w:r>
    </w:p>
  </w:footnote>
  <w:footnote w:id="4">
    <w:p w14:paraId="6DAC5C76" w14:textId="77777777" w:rsidR="001054ED" w:rsidRDefault="001054ED" w:rsidP="000D101D">
      <w:pPr>
        <w:pStyle w:val="ECCFootnote"/>
      </w:pPr>
      <w:r>
        <w:rPr>
          <w:rStyle w:val="FootnoteReference"/>
        </w:rPr>
        <w:footnoteRef/>
      </w:r>
      <w:r>
        <w:t xml:space="preserve"> </w:t>
      </w:r>
      <w:r w:rsidRPr="002F4490">
        <w:t xml:space="preserve">The analysis presented in </w:t>
      </w:r>
      <w:r>
        <w:fldChar w:fldCharType="begin"/>
      </w:r>
      <w:r>
        <w:instrText xml:space="preserve"> REF _Ref355009989 \r \h  \* MERGEFORMAT </w:instrText>
      </w:r>
      <w:r>
        <w:fldChar w:fldCharType="separate"/>
      </w:r>
      <w:r w:rsidRPr="00DE0071">
        <w:t>ANNEX 4:</w:t>
      </w:r>
      <w:r>
        <w:fldChar w:fldCharType="end"/>
      </w:r>
      <w:r w:rsidRPr="002F4490">
        <w:t xml:space="preserve"> proves that, with simple power sensing on the candidate operational frequency, DAA may only work with very low detection threshold values (in some cases below the noise floor) or for high SNR margins at the victim link receiver. The situation would be improved if the SRD could monitor the emission at the same position where the victim receiver is loca</w:t>
      </w:r>
      <w:r>
        <w:t>ted. However this would require</w:t>
      </w:r>
      <w:r w:rsidRPr="002F4490">
        <w:t xml:space="preserve"> knowledge about the TRR/UAS duplexing and channel arrangement which cannot be generally assumed. Therefore DAA as a method of operation is not very promising for the protection of TRR and UAS links. Note that due to very low threshold levels DAA may only be possible in cases with prior knowledge of the TRR frequency plan (TDD or FDD with dual band sensing).</w:t>
      </w:r>
      <w:r w:rsidRPr="00DF3BC9">
        <w:t xml:space="preserve"> </w:t>
      </w:r>
    </w:p>
  </w:footnote>
  <w:footnote w:id="5">
    <w:p w14:paraId="0863FB01" w14:textId="77777777" w:rsidR="001054ED" w:rsidRDefault="001054ED" w:rsidP="00057AB4">
      <w:pPr>
        <w:pStyle w:val="ECCFootnote"/>
      </w:pPr>
      <w:r>
        <w:rPr>
          <w:rStyle w:val="FootnoteReference"/>
        </w:rPr>
        <w:footnoteRef/>
      </w:r>
      <w:r>
        <w:t xml:space="preserve"> Report ITU-R M.2171 (12/2009). Characteristics of unmanned aircraft systems and spectrum requirements</w:t>
      </w:r>
    </w:p>
    <w:p w14:paraId="7EA10AA2" w14:textId="77777777" w:rsidR="001054ED" w:rsidRDefault="001054ED" w:rsidP="00057AB4">
      <w:pPr>
        <w:pStyle w:val="ECCFootnote"/>
      </w:pPr>
      <w:r>
        <w:t>to support their safe operation in non-segregated airspace.</w:t>
      </w:r>
    </w:p>
  </w:footnote>
  <w:footnote w:id="6">
    <w:p w14:paraId="0321EEAD" w14:textId="77777777" w:rsidR="001054ED" w:rsidRDefault="001054ED" w:rsidP="00057AB4">
      <w:pPr>
        <w:pStyle w:val="ECCFootnote"/>
      </w:pPr>
      <w:r>
        <w:rPr>
          <w:rStyle w:val="FootnoteReference"/>
        </w:rPr>
        <w:footnoteRef/>
      </w:r>
      <w:r>
        <w:t xml:space="preserve"> Report ITU-R M.2233 (11/2011). Examples of technical characteristics for unmanned aircraft control and non-payload communications links.</w:t>
      </w:r>
    </w:p>
  </w:footnote>
  <w:footnote w:id="7">
    <w:p w14:paraId="47CE2635" w14:textId="77777777" w:rsidR="001054ED" w:rsidRDefault="001054ED" w:rsidP="00057AB4">
      <w:pPr>
        <w:pStyle w:val="ECCFootnote"/>
      </w:pPr>
      <w:r>
        <w:rPr>
          <w:rStyle w:val="FootnoteReference"/>
          <w:rFonts w:cs="Arial"/>
        </w:rPr>
        <w:footnoteRef/>
      </w:r>
      <w:r>
        <w:t xml:space="preserve"> Duty Cycle is not specified in the same terms as EN 300 220.</w:t>
      </w:r>
    </w:p>
  </w:footnote>
  <w:footnote w:id="8">
    <w:p w14:paraId="4A9CA469" w14:textId="77777777" w:rsidR="001054ED" w:rsidRDefault="001054ED" w:rsidP="00F41AC4">
      <w:pPr>
        <w:pStyle w:val="ECCFootnote"/>
      </w:pPr>
      <w:r>
        <w:rPr>
          <w:rStyle w:val="FootnoteReference"/>
        </w:rPr>
        <w:footnoteRef/>
      </w:r>
      <w:r w:rsidRPr="00F41AC4">
        <w:rPr>
          <w:rStyle w:val="FootnoteReference"/>
        </w:rPr>
        <w:t xml:space="preserve"> </w:t>
      </w:r>
      <w:r w:rsidRPr="00F41AC4">
        <w:t xml:space="preserve">The requirements for Automotive family of SRDs may need revision, noting the currently discussed draft revision of TR 102 649, where Automotive applications, such as Vehicle-to-Vehicle communications may require up to 500 </w:t>
      </w:r>
      <w:proofErr w:type="spellStart"/>
      <w:r w:rsidRPr="00F41AC4">
        <w:t>mW</w:t>
      </w:r>
      <w:proofErr w:type="spellEnd"/>
      <w:r w:rsidRPr="00F41AC4">
        <w:t xml:space="preserve"> transmit power and up to 1 MHz channel bandwidth, with APC mitigation technique</w:t>
      </w:r>
    </w:p>
  </w:footnote>
  <w:footnote w:id="9">
    <w:p w14:paraId="765C22DD" w14:textId="77777777" w:rsidR="001054ED" w:rsidRDefault="001054ED" w:rsidP="00EC1636">
      <w:pPr>
        <w:pStyle w:val="FootnoteText"/>
      </w:pPr>
      <w:r>
        <w:rPr>
          <w:rStyle w:val="FootnoteReference"/>
        </w:rPr>
        <w:footnoteRef/>
      </w:r>
      <w:r>
        <w:t xml:space="preserve"> </w:t>
      </w:r>
      <w:r w:rsidRPr="00F41AC4">
        <w:rPr>
          <w:sz w:val="16"/>
          <w:szCs w:val="16"/>
        </w:rPr>
        <w:t xml:space="preserve">The document is expected to be </w:t>
      </w:r>
      <w:proofErr w:type="spellStart"/>
      <w:r w:rsidRPr="00F41AC4">
        <w:rPr>
          <w:sz w:val="16"/>
          <w:szCs w:val="16"/>
        </w:rPr>
        <w:t>finalised</w:t>
      </w:r>
      <w:proofErr w:type="spellEnd"/>
      <w:r w:rsidRPr="00F41AC4">
        <w:rPr>
          <w:sz w:val="16"/>
          <w:szCs w:val="16"/>
        </w:rPr>
        <w:t xml:space="preserve"> and published prior to completion of this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8ECC1" w14:textId="77777777" w:rsidR="001054ED" w:rsidRPr="007C5F95" w:rsidRDefault="001054ED">
    <w:pPr>
      <w:pStyle w:val="Header"/>
      <w:rPr>
        <w:b w:val="0"/>
        <w:lang w:val="da-DK"/>
      </w:rPr>
    </w:pPr>
    <w:r w:rsidRPr="007C5F95">
      <w:rPr>
        <w:b w:val="0"/>
        <w:lang w:val="da-DK"/>
      </w:rPr>
      <w:t>Draft ECC REPORT XXX</w:t>
    </w:r>
  </w:p>
  <w:p w14:paraId="33FF6302" w14:textId="77777777" w:rsidR="001054ED" w:rsidRPr="007C5F95" w:rsidRDefault="001054ED">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5E49C" w14:textId="77777777" w:rsidR="001054ED" w:rsidRPr="007C5F95" w:rsidRDefault="001054ED" w:rsidP="008A54FC">
    <w:pPr>
      <w:pStyle w:val="Header"/>
      <w:jc w:val="right"/>
      <w:rPr>
        <w:b w:val="0"/>
        <w:lang w:val="da-DK"/>
      </w:rPr>
    </w:pPr>
    <w:r w:rsidRPr="007C5F95">
      <w:rPr>
        <w:b w:val="0"/>
        <w:lang w:val="da-DK"/>
      </w:rPr>
      <w:t>Draft ECC REPORT XXX</w:t>
    </w:r>
  </w:p>
  <w:p w14:paraId="31B001A0" w14:textId="77777777" w:rsidR="001054ED" w:rsidRPr="007C5F95" w:rsidRDefault="001054ED"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CC89F" w14:textId="77777777" w:rsidR="001054ED" w:rsidRDefault="001054ED">
    <w:pPr>
      <w:pStyle w:val="Header"/>
    </w:pPr>
    <w:r>
      <w:rPr>
        <w:noProof/>
        <w:lang w:val="en-GB" w:eastAsia="en-GB"/>
      </w:rPr>
      <w:drawing>
        <wp:anchor distT="0" distB="0" distL="114300" distR="114300" simplePos="0" relativeHeight="251661312" behindDoc="0" locked="0" layoutInCell="1" allowOverlap="1" wp14:anchorId="64EBD49C" wp14:editId="46484315">
          <wp:simplePos x="0" y="0"/>
          <wp:positionH relativeFrom="page">
            <wp:posOffset>5717540</wp:posOffset>
          </wp:positionH>
          <wp:positionV relativeFrom="page">
            <wp:posOffset>648335</wp:posOffset>
          </wp:positionV>
          <wp:extent cx="1461770" cy="546100"/>
          <wp:effectExtent l="0" t="0" r="5080" b="6350"/>
          <wp:wrapNone/>
          <wp:docPr id="4"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216" behindDoc="0" locked="0" layoutInCell="1" allowOverlap="1" wp14:anchorId="5D42515F" wp14:editId="5438940F">
          <wp:simplePos x="0" y="0"/>
          <wp:positionH relativeFrom="page">
            <wp:posOffset>572770</wp:posOffset>
          </wp:positionH>
          <wp:positionV relativeFrom="page">
            <wp:posOffset>457200</wp:posOffset>
          </wp:positionV>
          <wp:extent cx="889000" cy="889000"/>
          <wp:effectExtent l="0" t="0" r="6350" b="6350"/>
          <wp:wrapNone/>
          <wp:docPr id="5"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9793F" w14:textId="77777777" w:rsidR="001054ED" w:rsidRPr="00450596" w:rsidRDefault="001054ED">
    <w:pPr>
      <w:pStyle w:val="Header"/>
      <w:rPr>
        <w:sz w:val="16"/>
        <w:szCs w:val="16"/>
        <w:lang w:val="da-DK"/>
      </w:rPr>
    </w:pPr>
    <w:r w:rsidRPr="00450596">
      <w:rPr>
        <w:sz w:val="16"/>
        <w:szCs w:val="16"/>
        <w:lang w:val="da-DK"/>
      </w:rPr>
      <w:t>ECC REPORT 200</w:t>
    </w:r>
    <w:r>
      <w:rPr>
        <w:sz w:val="16"/>
        <w:szCs w:val="16"/>
        <w:lang w:val="da-DK"/>
      </w:rPr>
      <w:t xml:space="preserve"> </w:t>
    </w:r>
    <w:r w:rsidRPr="00450596">
      <w:rPr>
        <w:sz w:val="16"/>
        <w:szCs w:val="16"/>
        <w:lang w:val="da-DK"/>
      </w:rPr>
      <w:t xml:space="preserve">- Page </w:t>
    </w:r>
    <w:r w:rsidRPr="00450596">
      <w:rPr>
        <w:sz w:val="16"/>
        <w:szCs w:val="16"/>
      </w:rPr>
      <w:fldChar w:fldCharType="begin"/>
    </w:r>
    <w:r w:rsidRPr="00450596">
      <w:rPr>
        <w:sz w:val="16"/>
        <w:szCs w:val="16"/>
      </w:rPr>
      <w:instrText xml:space="preserve"> PAGE  \* Arabic  \* MERGEFORMAT </w:instrText>
    </w:r>
    <w:r w:rsidRPr="00450596">
      <w:rPr>
        <w:sz w:val="16"/>
        <w:szCs w:val="16"/>
      </w:rPr>
      <w:fldChar w:fldCharType="separate"/>
    </w:r>
    <w:r w:rsidR="00227E5B" w:rsidRPr="00227E5B">
      <w:rPr>
        <w:noProof/>
        <w:sz w:val="16"/>
        <w:szCs w:val="16"/>
        <w:lang w:val="da-DK"/>
      </w:rPr>
      <w:t>98</w:t>
    </w:r>
    <w:r w:rsidRPr="00450596">
      <w:rPr>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A0970" w14:textId="77777777" w:rsidR="001054ED" w:rsidRPr="00450596" w:rsidRDefault="001054ED" w:rsidP="008A54FC">
    <w:pPr>
      <w:pStyle w:val="Header"/>
      <w:jc w:val="right"/>
      <w:rPr>
        <w:sz w:val="16"/>
        <w:szCs w:val="16"/>
        <w:lang w:val="da-DK"/>
      </w:rPr>
    </w:pPr>
    <w:r w:rsidRPr="00450596">
      <w:rPr>
        <w:sz w:val="16"/>
        <w:szCs w:val="16"/>
        <w:lang w:val="da-DK"/>
      </w:rPr>
      <w:t>ECC REPORT 200</w:t>
    </w:r>
    <w:r>
      <w:rPr>
        <w:sz w:val="16"/>
        <w:szCs w:val="16"/>
        <w:lang w:val="da-DK"/>
      </w:rPr>
      <w:t xml:space="preserve"> </w:t>
    </w:r>
    <w:r w:rsidRPr="00450596">
      <w:rPr>
        <w:sz w:val="16"/>
        <w:szCs w:val="16"/>
        <w:lang w:val="da-DK"/>
      </w:rPr>
      <w:t xml:space="preserve">- Page </w:t>
    </w:r>
    <w:r w:rsidRPr="00450596">
      <w:rPr>
        <w:sz w:val="16"/>
        <w:szCs w:val="16"/>
      </w:rPr>
      <w:fldChar w:fldCharType="begin"/>
    </w:r>
    <w:r w:rsidRPr="00450596">
      <w:rPr>
        <w:sz w:val="16"/>
        <w:szCs w:val="16"/>
      </w:rPr>
      <w:instrText xml:space="preserve"> PAGE  \* Arabic  \* MERGEFORMAT </w:instrText>
    </w:r>
    <w:r w:rsidRPr="00450596">
      <w:rPr>
        <w:sz w:val="16"/>
        <w:szCs w:val="16"/>
      </w:rPr>
      <w:fldChar w:fldCharType="separate"/>
    </w:r>
    <w:r w:rsidR="00227E5B" w:rsidRPr="00227E5B">
      <w:rPr>
        <w:noProof/>
        <w:sz w:val="16"/>
        <w:szCs w:val="16"/>
        <w:lang w:val="da-DK"/>
      </w:rPr>
      <w:t>97</w:t>
    </w:r>
    <w:r w:rsidRPr="00450596">
      <w:rPr>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27D5A" w14:textId="77777777" w:rsidR="001054ED" w:rsidRPr="001223D0" w:rsidRDefault="001054ED" w:rsidP="008A54FC">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40C47D6"/>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032811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9CEE3F2"/>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E0440EB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29D2DD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7074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7E92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48E27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EC7D9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4156D4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D81C54"/>
    <w:multiLevelType w:val="hybridMultilevel"/>
    <w:tmpl w:val="CD106D2E"/>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41D0DA6"/>
    <w:multiLevelType w:val="hybridMultilevel"/>
    <w:tmpl w:val="A476AC64"/>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7795447"/>
    <w:multiLevelType w:val="hybridMultilevel"/>
    <w:tmpl w:val="BA7A4FA2"/>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0B6B2E2A"/>
    <w:multiLevelType w:val="hybridMultilevel"/>
    <w:tmpl w:val="59823CAC"/>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0F1B1FAD"/>
    <w:multiLevelType w:val="hybridMultilevel"/>
    <w:tmpl w:val="DE62FCB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10E71BB"/>
    <w:multiLevelType w:val="hybridMultilevel"/>
    <w:tmpl w:val="CE5C5CA6"/>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3CE7B94"/>
    <w:multiLevelType w:val="hybridMultilevel"/>
    <w:tmpl w:val="40D222FA"/>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140F3A89"/>
    <w:multiLevelType w:val="hybridMultilevel"/>
    <w:tmpl w:val="BFFA75BE"/>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9" w15:restartNumberingAfterBreak="0">
    <w:nsid w:val="18482D75"/>
    <w:multiLevelType w:val="hybridMultilevel"/>
    <w:tmpl w:val="4634A79C"/>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12F4188"/>
    <w:multiLevelType w:val="multilevel"/>
    <w:tmpl w:val="169232EE"/>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1" w15:restartNumberingAfterBreak="0">
    <w:nsid w:val="214A5102"/>
    <w:multiLevelType w:val="hybridMultilevel"/>
    <w:tmpl w:val="133A1192"/>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28D10B34"/>
    <w:multiLevelType w:val="hybridMultilevel"/>
    <w:tmpl w:val="E4CAC9C6"/>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ED13E71"/>
    <w:multiLevelType w:val="hybridMultilevel"/>
    <w:tmpl w:val="85A0CCA6"/>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2F976336"/>
    <w:multiLevelType w:val="hybridMultilevel"/>
    <w:tmpl w:val="BC56C75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35193B02"/>
    <w:multiLevelType w:val="hybridMultilevel"/>
    <w:tmpl w:val="17628C4C"/>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36F92363"/>
    <w:multiLevelType w:val="hybridMultilevel"/>
    <w:tmpl w:val="93906156"/>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38EB5D09"/>
    <w:multiLevelType w:val="hybridMultilevel"/>
    <w:tmpl w:val="D5C8003E"/>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3C485C1F"/>
    <w:multiLevelType w:val="hybridMultilevel"/>
    <w:tmpl w:val="BDECB3B4"/>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3D163F7A"/>
    <w:multiLevelType w:val="multilevel"/>
    <w:tmpl w:val="5E66D6EC"/>
    <w:lvl w:ilvl="0">
      <w:numFmt w:val="decimal"/>
      <w:pStyle w:val="Heading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cs="Times New Roman" w:hint="default"/>
        <w:b/>
        <w:i w:val="0"/>
        <w:sz w:val="20"/>
      </w:rPr>
    </w:lvl>
    <w:lvl w:ilvl="2">
      <w:start w:val="1"/>
      <w:numFmt w:val="decimal"/>
      <w:pStyle w:val="Heading3"/>
      <w:lvlText w:val="%1.%2.%3"/>
      <w:lvlJc w:val="left"/>
      <w:pPr>
        <w:tabs>
          <w:tab w:val="num" w:pos="720"/>
        </w:tabs>
        <w:ind w:left="720" w:hanging="720"/>
      </w:pPr>
      <w:rPr>
        <w:rFonts w:ascii="Arial" w:hAnsi="Arial" w:cs="Times New Roman" w:hint="default"/>
        <w:b/>
        <w:i w:val="0"/>
        <w:caps w:val="0"/>
        <w:sz w:val="20"/>
        <w:szCs w:val="20"/>
      </w:rPr>
    </w:lvl>
    <w:lvl w:ilvl="3">
      <w:start w:val="1"/>
      <w:numFmt w:val="decimal"/>
      <w:pStyle w:val="Heading4"/>
      <w:lvlText w:val="%1.%2.%3.%4"/>
      <w:lvlJc w:val="left"/>
      <w:pPr>
        <w:tabs>
          <w:tab w:val="num" w:pos="864"/>
        </w:tabs>
        <w:ind w:left="864" w:hanging="864"/>
      </w:pPr>
      <w:rPr>
        <w:rFonts w:ascii="Arial" w:hAnsi="Arial" w:cs="Times New Roman" w:hint="default"/>
        <w:b w:val="0"/>
        <w:i/>
        <w:sz w:val="20"/>
      </w:rPr>
    </w:lvl>
    <w:lvl w:ilvl="4">
      <w:start w:val="1"/>
      <w:numFmt w:val="decimal"/>
      <w:pStyle w:val="Heading5"/>
      <w:lvlText w:val="%1.%2.%3.%4.%5"/>
      <w:lvlJc w:val="left"/>
      <w:pPr>
        <w:tabs>
          <w:tab w:val="num" w:pos="1008"/>
        </w:tabs>
        <w:ind w:left="1008" w:hanging="1008"/>
      </w:pPr>
      <w:rPr>
        <w:rFonts w:cs="Times New Roman" w:hint="default"/>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31" w15:restartNumberingAfterBreak="0">
    <w:nsid w:val="3F253427"/>
    <w:multiLevelType w:val="hybridMultilevel"/>
    <w:tmpl w:val="F0E2AF76"/>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40960257"/>
    <w:multiLevelType w:val="hybridMultilevel"/>
    <w:tmpl w:val="03704B3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434F79A2"/>
    <w:multiLevelType w:val="hybridMultilevel"/>
    <w:tmpl w:val="194CF8B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45150926"/>
    <w:multiLevelType w:val="hybridMultilevel"/>
    <w:tmpl w:val="51EAFC36"/>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49476802"/>
    <w:multiLevelType w:val="hybridMultilevel"/>
    <w:tmpl w:val="BEA43F9E"/>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499B11C1"/>
    <w:multiLevelType w:val="multilevel"/>
    <w:tmpl w:val="CF28CB3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8" w15:restartNumberingAfterBreak="0">
    <w:nsid w:val="4A07379C"/>
    <w:multiLevelType w:val="hybridMultilevel"/>
    <w:tmpl w:val="450EB022"/>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4C1C0B36"/>
    <w:multiLevelType w:val="hybridMultilevel"/>
    <w:tmpl w:val="76F03474"/>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41" w15:restartNumberingAfterBreak="0">
    <w:nsid w:val="4E514BD2"/>
    <w:multiLevelType w:val="hybridMultilevel"/>
    <w:tmpl w:val="148EED5E"/>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4EA97E53"/>
    <w:multiLevelType w:val="hybridMultilevel"/>
    <w:tmpl w:val="35186564"/>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4F471260"/>
    <w:multiLevelType w:val="hybridMultilevel"/>
    <w:tmpl w:val="4950F04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520974B2"/>
    <w:multiLevelType w:val="hybridMultilevel"/>
    <w:tmpl w:val="3F82D11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15:restartNumberingAfterBreak="0">
    <w:nsid w:val="55542D66"/>
    <w:multiLevelType w:val="hybridMultilevel"/>
    <w:tmpl w:val="DD76728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15:restartNumberingAfterBreak="0">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47" w15:restartNumberingAfterBreak="0">
    <w:nsid w:val="586D282A"/>
    <w:multiLevelType w:val="hybridMultilevel"/>
    <w:tmpl w:val="0AE090DC"/>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15:restartNumberingAfterBreak="0">
    <w:nsid w:val="59B4160B"/>
    <w:multiLevelType w:val="hybridMultilevel"/>
    <w:tmpl w:val="BD1210BA"/>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9" w15:restartNumberingAfterBreak="0">
    <w:nsid w:val="5D38781D"/>
    <w:multiLevelType w:val="hybridMultilevel"/>
    <w:tmpl w:val="8D8818BC"/>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0" w15:restartNumberingAfterBreak="0">
    <w:nsid w:val="62BE636B"/>
    <w:multiLevelType w:val="hybridMultilevel"/>
    <w:tmpl w:val="97704AF8"/>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1" w15:restartNumberingAfterBreak="0">
    <w:nsid w:val="62FF0E01"/>
    <w:multiLevelType w:val="hybridMultilevel"/>
    <w:tmpl w:val="FD8A5B06"/>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2" w15:restartNumberingAfterBreak="0">
    <w:nsid w:val="66AD3CF2"/>
    <w:multiLevelType w:val="hybridMultilevel"/>
    <w:tmpl w:val="9C448E08"/>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3" w15:restartNumberingAfterBreak="0">
    <w:nsid w:val="66E36C84"/>
    <w:multiLevelType w:val="multilevel"/>
    <w:tmpl w:val="FCEC7FBC"/>
    <w:numStyleLink w:val="ECCBullets"/>
  </w:abstractNum>
  <w:abstractNum w:abstractNumId="54" w15:restartNumberingAfterBreak="0">
    <w:nsid w:val="69FC2E16"/>
    <w:multiLevelType w:val="hybridMultilevel"/>
    <w:tmpl w:val="9C0C2226"/>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5" w15:restartNumberingAfterBreak="0">
    <w:nsid w:val="6E7B406B"/>
    <w:multiLevelType w:val="hybridMultilevel"/>
    <w:tmpl w:val="F42CF71E"/>
    <w:lvl w:ilvl="0" w:tplc="1C8A6162">
      <w:start w:val="1"/>
      <w:numFmt w:val="bullet"/>
      <w:lvlText w:val=""/>
      <w:lvlJc w:val="left"/>
      <w:pPr>
        <w:ind w:left="360" w:hanging="360"/>
      </w:pPr>
      <w:rPr>
        <w:rFonts w:ascii="Wingdings" w:hAnsi="Wingdings" w:hint="default"/>
        <w:color w:val="D2232A"/>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6" w15:restartNumberingAfterBreak="0">
    <w:nsid w:val="748901D9"/>
    <w:multiLevelType w:val="hybridMultilevel"/>
    <w:tmpl w:val="1F988CCC"/>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7" w15:restartNumberingAfterBreak="0">
    <w:nsid w:val="76A15EE5"/>
    <w:multiLevelType w:val="hybridMultilevel"/>
    <w:tmpl w:val="889AFA1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8" w15:restartNumberingAfterBreak="0">
    <w:nsid w:val="784379E8"/>
    <w:multiLevelType w:val="hybridMultilevel"/>
    <w:tmpl w:val="0294552E"/>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9" w15:restartNumberingAfterBreak="0">
    <w:nsid w:val="79156C54"/>
    <w:multiLevelType w:val="hybridMultilevel"/>
    <w:tmpl w:val="EAFC6A0C"/>
    <w:lvl w:ilvl="0" w:tplc="E1D0990C">
      <w:start w:val="1"/>
      <w:numFmt w:val="bullet"/>
      <w:pStyle w:val="B2"/>
      <w:lvlText w:val="-"/>
      <w:lvlJc w:val="left"/>
      <w:pPr>
        <w:tabs>
          <w:tab w:val="num" w:pos="1191"/>
        </w:tabs>
        <w:ind w:left="1191" w:hanging="454"/>
      </w:pPr>
      <w:rPr>
        <w:rFonts w:hint="default"/>
      </w:rPr>
    </w:lvl>
    <w:lvl w:ilvl="1" w:tplc="B6E02F0E"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FB46DB9"/>
    <w:multiLevelType w:val="hybridMultilevel"/>
    <w:tmpl w:val="406CFCC4"/>
    <w:lvl w:ilvl="0" w:tplc="FFFFFFFF">
      <w:start w:val="1"/>
      <w:numFmt w:val="bullet"/>
      <w:lvlText w:val=""/>
      <w:lvlJc w:val="left"/>
      <w:pPr>
        <w:ind w:left="720" w:hanging="360"/>
      </w:pPr>
      <w:rPr>
        <w:rFonts w:ascii="Wingdings" w:hAnsi="Wingdings" w:hint="default"/>
        <w:color w:val="D2232A"/>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30"/>
  </w:num>
  <w:num w:numId="2">
    <w:abstractNumId w:val="37"/>
  </w:num>
  <w:num w:numId="3">
    <w:abstractNumId w:val="20"/>
  </w:num>
  <w:num w:numId="4">
    <w:abstractNumId w:val="35"/>
  </w:num>
  <w:num w:numId="5">
    <w:abstractNumId w:val="18"/>
  </w:num>
  <w:num w:numId="6">
    <w:abstractNumId w:val="46"/>
  </w:num>
  <w:num w:numId="7">
    <w:abstractNumId w:val="40"/>
  </w:num>
  <w:num w:numId="8">
    <w:abstractNumId w:val="23"/>
  </w:num>
  <w:num w:numId="9">
    <w:abstractNumId w:val="59"/>
  </w:num>
  <w:num w:numId="10">
    <w:abstractNumId w:val="53"/>
  </w:num>
  <w:num w:numId="11">
    <w:abstractNumId w:val="55"/>
  </w:num>
  <w:num w:numId="12">
    <w:abstractNumId w:val="28"/>
  </w:num>
  <w:num w:numId="13">
    <w:abstractNumId w:val="12"/>
  </w:num>
  <w:num w:numId="14">
    <w:abstractNumId w:val="21"/>
  </w:num>
  <w:num w:numId="15">
    <w:abstractNumId w:val="14"/>
  </w:num>
  <w:num w:numId="16">
    <w:abstractNumId w:val="11"/>
  </w:num>
  <w:num w:numId="17">
    <w:abstractNumId w:val="54"/>
  </w:num>
  <w:num w:numId="18">
    <w:abstractNumId w:val="25"/>
  </w:num>
  <w:num w:numId="19">
    <w:abstractNumId w:val="29"/>
  </w:num>
  <w:num w:numId="20">
    <w:abstractNumId w:val="27"/>
  </w:num>
  <w:num w:numId="21">
    <w:abstractNumId w:val="15"/>
  </w:num>
  <w:num w:numId="22">
    <w:abstractNumId w:val="10"/>
  </w:num>
  <w:num w:numId="23">
    <w:abstractNumId w:val="41"/>
  </w:num>
  <w:num w:numId="24">
    <w:abstractNumId w:val="17"/>
  </w:num>
  <w:num w:numId="25">
    <w:abstractNumId w:val="19"/>
  </w:num>
  <w:num w:numId="26">
    <w:abstractNumId w:val="42"/>
  </w:num>
  <w:num w:numId="27">
    <w:abstractNumId w:val="50"/>
  </w:num>
  <w:num w:numId="28">
    <w:abstractNumId w:val="39"/>
  </w:num>
  <w:num w:numId="29">
    <w:abstractNumId w:val="44"/>
  </w:num>
  <w:num w:numId="30">
    <w:abstractNumId w:val="56"/>
  </w:num>
  <w:num w:numId="31">
    <w:abstractNumId w:val="16"/>
  </w:num>
  <w:num w:numId="32">
    <w:abstractNumId w:val="31"/>
  </w:num>
  <w:num w:numId="33">
    <w:abstractNumId w:val="47"/>
  </w:num>
  <w:num w:numId="34">
    <w:abstractNumId w:val="33"/>
  </w:num>
  <w:num w:numId="35">
    <w:abstractNumId w:val="36"/>
  </w:num>
  <w:num w:numId="36">
    <w:abstractNumId w:val="45"/>
  </w:num>
  <w:num w:numId="37">
    <w:abstractNumId w:val="57"/>
  </w:num>
  <w:num w:numId="38">
    <w:abstractNumId w:val="34"/>
  </w:num>
  <w:num w:numId="39">
    <w:abstractNumId w:val="60"/>
  </w:num>
  <w:num w:numId="40">
    <w:abstractNumId w:val="43"/>
  </w:num>
  <w:num w:numId="41">
    <w:abstractNumId w:val="51"/>
  </w:num>
  <w:num w:numId="42">
    <w:abstractNumId w:val="49"/>
  </w:num>
  <w:num w:numId="43">
    <w:abstractNumId w:val="48"/>
  </w:num>
  <w:num w:numId="44">
    <w:abstractNumId w:val="24"/>
  </w:num>
  <w:num w:numId="45">
    <w:abstractNumId w:val="52"/>
  </w:num>
  <w:num w:numId="46">
    <w:abstractNumId w:val="58"/>
  </w:num>
  <w:num w:numId="47">
    <w:abstractNumId w:val="22"/>
  </w:num>
  <w:num w:numId="48">
    <w:abstractNumId w:val="38"/>
  </w:num>
  <w:num w:numId="49">
    <w:abstractNumId w:val="32"/>
  </w:num>
  <w:num w:numId="50">
    <w:abstractNumId w:val="26"/>
  </w:num>
  <w:num w:numId="51">
    <w:abstractNumId w:val="13"/>
  </w:num>
  <w:num w:numId="52">
    <w:abstractNumId w:val="9"/>
  </w:num>
  <w:num w:numId="53">
    <w:abstractNumId w:val="7"/>
  </w:num>
  <w:num w:numId="54">
    <w:abstractNumId w:val="6"/>
  </w:num>
  <w:num w:numId="55">
    <w:abstractNumId w:val="5"/>
  </w:num>
  <w:num w:numId="56">
    <w:abstractNumId w:val="4"/>
  </w:num>
  <w:num w:numId="57">
    <w:abstractNumId w:val="8"/>
  </w:num>
  <w:num w:numId="58">
    <w:abstractNumId w:val="3"/>
  </w:num>
  <w:num w:numId="59">
    <w:abstractNumId w:val="2"/>
  </w:num>
  <w:num w:numId="60">
    <w:abstractNumId w:val="1"/>
  </w:num>
  <w:num w:numId="61">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attachedTemplate r:id="rId1"/>
  <w:documentProtection w:formatting="1" w:enforcement="1" w:cryptProviderType="rsaAES" w:cryptAlgorithmClass="hash" w:cryptAlgorithmType="typeAny" w:cryptAlgorithmSid="14" w:cryptSpinCount="100000" w:hash="mspW6Fo84F+u25PUiHwN3jAcxob+oiFjjmlzKZLek/cMUNlW64+RhCQCAS80a962OnDkYJPEzwTCWSLeCS6l0A==" w:salt="+SU3h64K0cRlrwsLKvZ8jQ=="/>
  <w:defaultTabStop w:val="720"/>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B24"/>
    <w:rsid w:val="00000B7D"/>
    <w:rsid w:val="00001EB9"/>
    <w:rsid w:val="000027AE"/>
    <w:rsid w:val="00006C40"/>
    <w:rsid w:val="00010B55"/>
    <w:rsid w:val="00010BC4"/>
    <w:rsid w:val="0001782A"/>
    <w:rsid w:val="00017A40"/>
    <w:rsid w:val="00027992"/>
    <w:rsid w:val="00030B13"/>
    <w:rsid w:val="00030E85"/>
    <w:rsid w:val="00033AAA"/>
    <w:rsid w:val="00043B8E"/>
    <w:rsid w:val="000451AF"/>
    <w:rsid w:val="00047E63"/>
    <w:rsid w:val="00050E3B"/>
    <w:rsid w:val="000510C3"/>
    <w:rsid w:val="0005435E"/>
    <w:rsid w:val="00055814"/>
    <w:rsid w:val="000564D7"/>
    <w:rsid w:val="00057AB4"/>
    <w:rsid w:val="00060788"/>
    <w:rsid w:val="000616CA"/>
    <w:rsid w:val="000673AC"/>
    <w:rsid w:val="00067793"/>
    <w:rsid w:val="00070DB4"/>
    <w:rsid w:val="00074049"/>
    <w:rsid w:val="00080D86"/>
    <w:rsid w:val="00082DD7"/>
    <w:rsid w:val="00094DCC"/>
    <w:rsid w:val="00094EA0"/>
    <w:rsid w:val="000A1A0E"/>
    <w:rsid w:val="000A2A22"/>
    <w:rsid w:val="000A3DFB"/>
    <w:rsid w:val="000A672F"/>
    <w:rsid w:val="000B5BE0"/>
    <w:rsid w:val="000C028F"/>
    <w:rsid w:val="000C19FC"/>
    <w:rsid w:val="000D101D"/>
    <w:rsid w:val="000D215A"/>
    <w:rsid w:val="000D2236"/>
    <w:rsid w:val="000D34B2"/>
    <w:rsid w:val="000D3E1F"/>
    <w:rsid w:val="000E0B07"/>
    <w:rsid w:val="000E0F40"/>
    <w:rsid w:val="000E256C"/>
    <w:rsid w:val="000E25A6"/>
    <w:rsid w:val="000E34C6"/>
    <w:rsid w:val="000E42F5"/>
    <w:rsid w:val="000E5BF5"/>
    <w:rsid w:val="000F04C1"/>
    <w:rsid w:val="000F0E08"/>
    <w:rsid w:val="000F1D0D"/>
    <w:rsid w:val="000F2CBA"/>
    <w:rsid w:val="000F3C67"/>
    <w:rsid w:val="000F58EE"/>
    <w:rsid w:val="000F5A98"/>
    <w:rsid w:val="00101DCC"/>
    <w:rsid w:val="00102CF1"/>
    <w:rsid w:val="001054ED"/>
    <w:rsid w:val="0010769E"/>
    <w:rsid w:val="00117119"/>
    <w:rsid w:val="001223D0"/>
    <w:rsid w:val="00123A74"/>
    <w:rsid w:val="00123C0C"/>
    <w:rsid w:val="00126A54"/>
    <w:rsid w:val="0012715C"/>
    <w:rsid w:val="001358F7"/>
    <w:rsid w:val="00150854"/>
    <w:rsid w:val="00156E93"/>
    <w:rsid w:val="0015767A"/>
    <w:rsid w:val="001613BC"/>
    <w:rsid w:val="0016221A"/>
    <w:rsid w:val="001652BC"/>
    <w:rsid w:val="00172D20"/>
    <w:rsid w:val="00175258"/>
    <w:rsid w:val="00175958"/>
    <w:rsid w:val="00183FE0"/>
    <w:rsid w:val="00185942"/>
    <w:rsid w:val="00186F66"/>
    <w:rsid w:val="00191047"/>
    <w:rsid w:val="001977E9"/>
    <w:rsid w:val="00197D0A"/>
    <w:rsid w:val="001A14FB"/>
    <w:rsid w:val="001A6F97"/>
    <w:rsid w:val="001A7974"/>
    <w:rsid w:val="001B19E4"/>
    <w:rsid w:val="001C175C"/>
    <w:rsid w:val="001C1B1D"/>
    <w:rsid w:val="001C7F99"/>
    <w:rsid w:val="001D061F"/>
    <w:rsid w:val="001D47FE"/>
    <w:rsid w:val="001D519B"/>
    <w:rsid w:val="001E1DC6"/>
    <w:rsid w:val="001E796F"/>
    <w:rsid w:val="001F24E5"/>
    <w:rsid w:val="001F490B"/>
    <w:rsid w:val="00201AE6"/>
    <w:rsid w:val="00202DC7"/>
    <w:rsid w:val="00204AB5"/>
    <w:rsid w:val="00206E5B"/>
    <w:rsid w:val="002075E5"/>
    <w:rsid w:val="002151F5"/>
    <w:rsid w:val="00215417"/>
    <w:rsid w:val="00215B1E"/>
    <w:rsid w:val="00220008"/>
    <w:rsid w:val="0022296F"/>
    <w:rsid w:val="0022689E"/>
    <w:rsid w:val="00227E5B"/>
    <w:rsid w:val="0023087C"/>
    <w:rsid w:val="00233D31"/>
    <w:rsid w:val="0024488B"/>
    <w:rsid w:val="00244D0A"/>
    <w:rsid w:val="00256FBB"/>
    <w:rsid w:val="0026163C"/>
    <w:rsid w:val="002621C0"/>
    <w:rsid w:val="00263A56"/>
    <w:rsid w:val="00274F84"/>
    <w:rsid w:val="00275DF1"/>
    <w:rsid w:val="00280B46"/>
    <w:rsid w:val="00290271"/>
    <w:rsid w:val="00295F20"/>
    <w:rsid w:val="00296C09"/>
    <w:rsid w:val="00297FF8"/>
    <w:rsid w:val="002A5A87"/>
    <w:rsid w:val="002A7998"/>
    <w:rsid w:val="002B4069"/>
    <w:rsid w:val="002B6CDD"/>
    <w:rsid w:val="002C07C5"/>
    <w:rsid w:val="002C09F7"/>
    <w:rsid w:val="002C5A1D"/>
    <w:rsid w:val="002C6C11"/>
    <w:rsid w:val="002E053E"/>
    <w:rsid w:val="002E1771"/>
    <w:rsid w:val="002E35F0"/>
    <w:rsid w:val="002E3F86"/>
    <w:rsid w:val="002E5C95"/>
    <w:rsid w:val="002E72F5"/>
    <w:rsid w:val="002F1EE8"/>
    <w:rsid w:val="002F4490"/>
    <w:rsid w:val="002F6BF9"/>
    <w:rsid w:val="002F7FC8"/>
    <w:rsid w:val="003003E3"/>
    <w:rsid w:val="003006C9"/>
    <w:rsid w:val="003041B0"/>
    <w:rsid w:val="00307C74"/>
    <w:rsid w:val="003115E1"/>
    <w:rsid w:val="00321736"/>
    <w:rsid w:val="003232BD"/>
    <w:rsid w:val="00330313"/>
    <w:rsid w:val="00337104"/>
    <w:rsid w:val="00340CD6"/>
    <w:rsid w:val="00342D83"/>
    <w:rsid w:val="00351F66"/>
    <w:rsid w:val="003617DC"/>
    <w:rsid w:val="003633F6"/>
    <w:rsid w:val="00373658"/>
    <w:rsid w:val="0037416F"/>
    <w:rsid w:val="00376297"/>
    <w:rsid w:val="0038151E"/>
    <w:rsid w:val="00385279"/>
    <w:rsid w:val="0039090A"/>
    <w:rsid w:val="003A7280"/>
    <w:rsid w:val="003B077A"/>
    <w:rsid w:val="003B1336"/>
    <w:rsid w:val="003B1809"/>
    <w:rsid w:val="003B6731"/>
    <w:rsid w:val="003C10B8"/>
    <w:rsid w:val="003C1D3A"/>
    <w:rsid w:val="003C2BA5"/>
    <w:rsid w:val="003C30B8"/>
    <w:rsid w:val="003C30E5"/>
    <w:rsid w:val="003C7DDB"/>
    <w:rsid w:val="003D0941"/>
    <w:rsid w:val="003D124F"/>
    <w:rsid w:val="003D259F"/>
    <w:rsid w:val="003D6732"/>
    <w:rsid w:val="003E6F48"/>
    <w:rsid w:val="003F0A56"/>
    <w:rsid w:val="003F15DD"/>
    <w:rsid w:val="003F3902"/>
    <w:rsid w:val="003F4BF4"/>
    <w:rsid w:val="003F79B0"/>
    <w:rsid w:val="0040229E"/>
    <w:rsid w:val="00402455"/>
    <w:rsid w:val="004110CA"/>
    <w:rsid w:val="004154A3"/>
    <w:rsid w:val="0042046C"/>
    <w:rsid w:val="00425FD6"/>
    <w:rsid w:val="00430442"/>
    <w:rsid w:val="00432D79"/>
    <w:rsid w:val="004406ED"/>
    <w:rsid w:val="0044285D"/>
    <w:rsid w:val="00442E1D"/>
    <w:rsid w:val="00443CBC"/>
    <w:rsid w:val="00450596"/>
    <w:rsid w:val="004525A4"/>
    <w:rsid w:val="004529C9"/>
    <w:rsid w:val="004541ED"/>
    <w:rsid w:val="004563D2"/>
    <w:rsid w:val="00457DE7"/>
    <w:rsid w:val="00470D87"/>
    <w:rsid w:val="00471CD1"/>
    <w:rsid w:val="00476665"/>
    <w:rsid w:val="0047680E"/>
    <w:rsid w:val="00477D05"/>
    <w:rsid w:val="00483123"/>
    <w:rsid w:val="00485067"/>
    <w:rsid w:val="00486B39"/>
    <w:rsid w:val="0049299E"/>
    <w:rsid w:val="004A300F"/>
    <w:rsid w:val="004A4A8D"/>
    <w:rsid w:val="004B61AD"/>
    <w:rsid w:val="004C01A5"/>
    <w:rsid w:val="004C03C8"/>
    <w:rsid w:val="004C193E"/>
    <w:rsid w:val="004C4AC2"/>
    <w:rsid w:val="004C76BC"/>
    <w:rsid w:val="004D245D"/>
    <w:rsid w:val="004D7504"/>
    <w:rsid w:val="004E34D2"/>
    <w:rsid w:val="004E3D83"/>
    <w:rsid w:val="004E48CE"/>
    <w:rsid w:val="004E7045"/>
    <w:rsid w:val="004E76B3"/>
    <w:rsid w:val="004F071E"/>
    <w:rsid w:val="004F5357"/>
    <w:rsid w:val="0050098C"/>
    <w:rsid w:val="00502276"/>
    <w:rsid w:val="00513C27"/>
    <w:rsid w:val="0051702E"/>
    <w:rsid w:val="00517DE6"/>
    <w:rsid w:val="00522959"/>
    <w:rsid w:val="00531987"/>
    <w:rsid w:val="00534F8C"/>
    <w:rsid w:val="0053515C"/>
    <w:rsid w:val="00537F13"/>
    <w:rsid w:val="005401B9"/>
    <w:rsid w:val="00544E8C"/>
    <w:rsid w:val="00550D79"/>
    <w:rsid w:val="00550E0B"/>
    <w:rsid w:val="00557B5A"/>
    <w:rsid w:val="0056227B"/>
    <w:rsid w:val="00566C28"/>
    <w:rsid w:val="00567852"/>
    <w:rsid w:val="00572757"/>
    <w:rsid w:val="00576512"/>
    <w:rsid w:val="00577302"/>
    <w:rsid w:val="00581405"/>
    <w:rsid w:val="00584660"/>
    <w:rsid w:val="005931A8"/>
    <w:rsid w:val="00594186"/>
    <w:rsid w:val="005943B9"/>
    <w:rsid w:val="00595BDB"/>
    <w:rsid w:val="005A00E5"/>
    <w:rsid w:val="005A07A2"/>
    <w:rsid w:val="005A1CA0"/>
    <w:rsid w:val="005A2DAF"/>
    <w:rsid w:val="005A70A9"/>
    <w:rsid w:val="005C10EB"/>
    <w:rsid w:val="005C3148"/>
    <w:rsid w:val="005C6C2D"/>
    <w:rsid w:val="005D2377"/>
    <w:rsid w:val="005D365B"/>
    <w:rsid w:val="005E36F0"/>
    <w:rsid w:val="005E4FC1"/>
    <w:rsid w:val="005E5990"/>
    <w:rsid w:val="005F625B"/>
    <w:rsid w:val="005F6F26"/>
    <w:rsid w:val="00604E25"/>
    <w:rsid w:val="00606553"/>
    <w:rsid w:val="006124D8"/>
    <w:rsid w:val="00612CDE"/>
    <w:rsid w:val="006146AF"/>
    <w:rsid w:val="00617F5E"/>
    <w:rsid w:val="00620D3C"/>
    <w:rsid w:val="00623A22"/>
    <w:rsid w:val="00623ACC"/>
    <w:rsid w:val="00624BCF"/>
    <w:rsid w:val="0063107F"/>
    <w:rsid w:val="00634CEA"/>
    <w:rsid w:val="00654408"/>
    <w:rsid w:val="00656F8C"/>
    <w:rsid w:val="00660006"/>
    <w:rsid w:val="006644E9"/>
    <w:rsid w:val="006644F4"/>
    <w:rsid w:val="00665B5B"/>
    <w:rsid w:val="00667709"/>
    <w:rsid w:val="006738EF"/>
    <w:rsid w:val="0068067C"/>
    <w:rsid w:val="0068074B"/>
    <w:rsid w:val="00684C3E"/>
    <w:rsid w:val="00691A4C"/>
    <w:rsid w:val="006956C6"/>
    <w:rsid w:val="0069612B"/>
    <w:rsid w:val="00697DD1"/>
    <w:rsid w:val="006A17C9"/>
    <w:rsid w:val="006A4A95"/>
    <w:rsid w:val="006A5419"/>
    <w:rsid w:val="006C0DBC"/>
    <w:rsid w:val="006C434C"/>
    <w:rsid w:val="006C4CA9"/>
    <w:rsid w:val="006C529D"/>
    <w:rsid w:val="006C583E"/>
    <w:rsid w:val="006C6197"/>
    <w:rsid w:val="006E12D7"/>
    <w:rsid w:val="006E1359"/>
    <w:rsid w:val="006E5212"/>
    <w:rsid w:val="006F1D85"/>
    <w:rsid w:val="006F6147"/>
    <w:rsid w:val="006F6B25"/>
    <w:rsid w:val="006F7B8F"/>
    <w:rsid w:val="00705558"/>
    <w:rsid w:val="0070797F"/>
    <w:rsid w:val="00710090"/>
    <w:rsid w:val="00710839"/>
    <w:rsid w:val="00716089"/>
    <w:rsid w:val="00722F35"/>
    <w:rsid w:val="00724AD6"/>
    <w:rsid w:val="007309FA"/>
    <w:rsid w:val="0073227D"/>
    <w:rsid w:val="00734A4F"/>
    <w:rsid w:val="00744938"/>
    <w:rsid w:val="00746DA0"/>
    <w:rsid w:val="007516C5"/>
    <w:rsid w:val="0075253A"/>
    <w:rsid w:val="00752F22"/>
    <w:rsid w:val="007549C5"/>
    <w:rsid w:val="00757EEB"/>
    <w:rsid w:val="00763BA3"/>
    <w:rsid w:val="00764A9E"/>
    <w:rsid w:val="00766016"/>
    <w:rsid w:val="00766B8F"/>
    <w:rsid w:val="00767BB2"/>
    <w:rsid w:val="00767CB9"/>
    <w:rsid w:val="007704D9"/>
    <w:rsid w:val="007705A2"/>
    <w:rsid w:val="00777786"/>
    <w:rsid w:val="007800A5"/>
    <w:rsid w:val="00780376"/>
    <w:rsid w:val="007806D4"/>
    <w:rsid w:val="0078595E"/>
    <w:rsid w:val="00787E4C"/>
    <w:rsid w:val="00792E74"/>
    <w:rsid w:val="00793146"/>
    <w:rsid w:val="00796E41"/>
    <w:rsid w:val="00797D4C"/>
    <w:rsid w:val="007A2602"/>
    <w:rsid w:val="007A43F2"/>
    <w:rsid w:val="007A6244"/>
    <w:rsid w:val="007B3007"/>
    <w:rsid w:val="007B4678"/>
    <w:rsid w:val="007B4F04"/>
    <w:rsid w:val="007B63EA"/>
    <w:rsid w:val="007C0016"/>
    <w:rsid w:val="007C14B5"/>
    <w:rsid w:val="007C5F95"/>
    <w:rsid w:val="007D3B97"/>
    <w:rsid w:val="007D58D5"/>
    <w:rsid w:val="007E1158"/>
    <w:rsid w:val="007E267A"/>
    <w:rsid w:val="007F059A"/>
    <w:rsid w:val="007F174F"/>
    <w:rsid w:val="008008F3"/>
    <w:rsid w:val="00802443"/>
    <w:rsid w:val="00802C65"/>
    <w:rsid w:val="00810960"/>
    <w:rsid w:val="008136BC"/>
    <w:rsid w:val="008235C8"/>
    <w:rsid w:val="00824DF0"/>
    <w:rsid w:val="00824E46"/>
    <w:rsid w:val="008269D1"/>
    <w:rsid w:val="00831E10"/>
    <w:rsid w:val="00841C77"/>
    <w:rsid w:val="0084378D"/>
    <w:rsid w:val="008441BB"/>
    <w:rsid w:val="008456C4"/>
    <w:rsid w:val="00850650"/>
    <w:rsid w:val="00853876"/>
    <w:rsid w:val="00854C60"/>
    <w:rsid w:val="00857774"/>
    <w:rsid w:val="008641D7"/>
    <w:rsid w:val="00870EE9"/>
    <w:rsid w:val="00871087"/>
    <w:rsid w:val="00873400"/>
    <w:rsid w:val="0088000A"/>
    <w:rsid w:val="00881664"/>
    <w:rsid w:val="00884F26"/>
    <w:rsid w:val="008907EE"/>
    <w:rsid w:val="008941E8"/>
    <w:rsid w:val="00895958"/>
    <w:rsid w:val="008975CE"/>
    <w:rsid w:val="008A0ECE"/>
    <w:rsid w:val="008A54FC"/>
    <w:rsid w:val="008B1B98"/>
    <w:rsid w:val="008B5CE5"/>
    <w:rsid w:val="008B70CD"/>
    <w:rsid w:val="008C2C7D"/>
    <w:rsid w:val="008C380B"/>
    <w:rsid w:val="008C784F"/>
    <w:rsid w:val="008D4EB9"/>
    <w:rsid w:val="008E16B8"/>
    <w:rsid w:val="008E1A22"/>
    <w:rsid w:val="008E383B"/>
    <w:rsid w:val="008E6437"/>
    <w:rsid w:val="008F39B7"/>
    <w:rsid w:val="008F3B54"/>
    <w:rsid w:val="008F4E8B"/>
    <w:rsid w:val="008F5D2C"/>
    <w:rsid w:val="009045E7"/>
    <w:rsid w:val="00911E6D"/>
    <w:rsid w:val="0091227F"/>
    <w:rsid w:val="00912EAD"/>
    <w:rsid w:val="00921C53"/>
    <w:rsid w:val="00922DCD"/>
    <w:rsid w:val="00931C3A"/>
    <w:rsid w:val="009323DF"/>
    <w:rsid w:val="0093420C"/>
    <w:rsid w:val="0094055B"/>
    <w:rsid w:val="00944245"/>
    <w:rsid w:val="00944BBF"/>
    <w:rsid w:val="0095079A"/>
    <w:rsid w:val="009520C9"/>
    <w:rsid w:val="00952AFC"/>
    <w:rsid w:val="00952E48"/>
    <w:rsid w:val="00955F00"/>
    <w:rsid w:val="00957263"/>
    <w:rsid w:val="00960D59"/>
    <w:rsid w:val="00961206"/>
    <w:rsid w:val="00973D95"/>
    <w:rsid w:val="00980A11"/>
    <w:rsid w:val="0098491F"/>
    <w:rsid w:val="00985843"/>
    <w:rsid w:val="00994667"/>
    <w:rsid w:val="009953C4"/>
    <w:rsid w:val="00995D50"/>
    <w:rsid w:val="00995FBD"/>
    <w:rsid w:val="00996670"/>
    <w:rsid w:val="009B3849"/>
    <w:rsid w:val="009B4646"/>
    <w:rsid w:val="009B4912"/>
    <w:rsid w:val="009B59CD"/>
    <w:rsid w:val="009B6ADC"/>
    <w:rsid w:val="009C469A"/>
    <w:rsid w:val="009D5214"/>
    <w:rsid w:val="009D5DD4"/>
    <w:rsid w:val="009D76F2"/>
    <w:rsid w:val="009D7FFA"/>
    <w:rsid w:val="009E47EB"/>
    <w:rsid w:val="009E76E2"/>
    <w:rsid w:val="009F10B0"/>
    <w:rsid w:val="00A03C44"/>
    <w:rsid w:val="00A06782"/>
    <w:rsid w:val="00A076B5"/>
    <w:rsid w:val="00A10ACC"/>
    <w:rsid w:val="00A17825"/>
    <w:rsid w:val="00A27BF6"/>
    <w:rsid w:val="00A36B24"/>
    <w:rsid w:val="00A40312"/>
    <w:rsid w:val="00A40BE9"/>
    <w:rsid w:val="00A41F0A"/>
    <w:rsid w:val="00A45B9B"/>
    <w:rsid w:val="00A45C41"/>
    <w:rsid w:val="00A46CE5"/>
    <w:rsid w:val="00A508BC"/>
    <w:rsid w:val="00A5369E"/>
    <w:rsid w:val="00A56AD5"/>
    <w:rsid w:val="00A57AB4"/>
    <w:rsid w:val="00A6585B"/>
    <w:rsid w:val="00A67B2C"/>
    <w:rsid w:val="00A76A57"/>
    <w:rsid w:val="00A913B3"/>
    <w:rsid w:val="00A94BB7"/>
    <w:rsid w:val="00A95ACB"/>
    <w:rsid w:val="00A963A7"/>
    <w:rsid w:val="00AA086A"/>
    <w:rsid w:val="00AA66ED"/>
    <w:rsid w:val="00AA6FE3"/>
    <w:rsid w:val="00AB14B1"/>
    <w:rsid w:val="00AB292B"/>
    <w:rsid w:val="00AB3EC7"/>
    <w:rsid w:val="00AC28EC"/>
    <w:rsid w:val="00AC50FF"/>
    <w:rsid w:val="00AC514A"/>
    <w:rsid w:val="00AC7CE5"/>
    <w:rsid w:val="00AD35D1"/>
    <w:rsid w:val="00AE132B"/>
    <w:rsid w:val="00AE26F1"/>
    <w:rsid w:val="00AE3F66"/>
    <w:rsid w:val="00AE5506"/>
    <w:rsid w:val="00AE722B"/>
    <w:rsid w:val="00AE75CC"/>
    <w:rsid w:val="00AF03AF"/>
    <w:rsid w:val="00AF0EF2"/>
    <w:rsid w:val="00AF226D"/>
    <w:rsid w:val="00B00AAD"/>
    <w:rsid w:val="00B04EB3"/>
    <w:rsid w:val="00B2253B"/>
    <w:rsid w:val="00B22EED"/>
    <w:rsid w:val="00B24310"/>
    <w:rsid w:val="00B2553E"/>
    <w:rsid w:val="00B30D3B"/>
    <w:rsid w:val="00B369C5"/>
    <w:rsid w:val="00B37B5D"/>
    <w:rsid w:val="00B40FB7"/>
    <w:rsid w:val="00B432D4"/>
    <w:rsid w:val="00B45D5F"/>
    <w:rsid w:val="00B53C5B"/>
    <w:rsid w:val="00B55876"/>
    <w:rsid w:val="00B57F09"/>
    <w:rsid w:val="00B71375"/>
    <w:rsid w:val="00B74F36"/>
    <w:rsid w:val="00B7529B"/>
    <w:rsid w:val="00B76F2B"/>
    <w:rsid w:val="00B81625"/>
    <w:rsid w:val="00B85D2D"/>
    <w:rsid w:val="00B908BF"/>
    <w:rsid w:val="00B908CC"/>
    <w:rsid w:val="00B91AB3"/>
    <w:rsid w:val="00B945D0"/>
    <w:rsid w:val="00B95164"/>
    <w:rsid w:val="00B95676"/>
    <w:rsid w:val="00B96E98"/>
    <w:rsid w:val="00BA1E24"/>
    <w:rsid w:val="00BA233A"/>
    <w:rsid w:val="00BA34A1"/>
    <w:rsid w:val="00BA3D20"/>
    <w:rsid w:val="00BA4C80"/>
    <w:rsid w:val="00BA5CED"/>
    <w:rsid w:val="00BA6CA9"/>
    <w:rsid w:val="00BB071C"/>
    <w:rsid w:val="00BB6860"/>
    <w:rsid w:val="00BC1E76"/>
    <w:rsid w:val="00BC375D"/>
    <w:rsid w:val="00BC4285"/>
    <w:rsid w:val="00BC4C93"/>
    <w:rsid w:val="00BD31A9"/>
    <w:rsid w:val="00BE0465"/>
    <w:rsid w:val="00BE2D4B"/>
    <w:rsid w:val="00BE3E6A"/>
    <w:rsid w:val="00BF037D"/>
    <w:rsid w:val="00BF36A7"/>
    <w:rsid w:val="00BF3BD7"/>
    <w:rsid w:val="00C0651A"/>
    <w:rsid w:val="00C065CD"/>
    <w:rsid w:val="00C13090"/>
    <w:rsid w:val="00C173EF"/>
    <w:rsid w:val="00C226EC"/>
    <w:rsid w:val="00C270B1"/>
    <w:rsid w:val="00C34210"/>
    <w:rsid w:val="00C3584A"/>
    <w:rsid w:val="00C412C8"/>
    <w:rsid w:val="00C4148C"/>
    <w:rsid w:val="00C427F3"/>
    <w:rsid w:val="00C42EA3"/>
    <w:rsid w:val="00C43959"/>
    <w:rsid w:val="00C45972"/>
    <w:rsid w:val="00C45A11"/>
    <w:rsid w:val="00C5717F"/>
    <w:rsid w:val="00C6011C"/>
    <w:rsid w:val="00C6112C"/>
    <w:rsid w:val="00C613A1"/>
    <w:rsid w:val="00C62B8C"/>
    <w:rsid w:val="00C641B6"/>
    <w:rsid w:val="00C71A10"/>
    <w:rsid w:val="00C74399"/>
    <w:rsid w:val="00C768F6"/>
    <w:rsid w:val="00C838B9"/>
    <w:rsid w:val="00C94C80"/>
    <w:rsid w:val="00C95C7C"/>
    <w:rsid w:val="00C96676"/>
    <w:rsid w:val="00C97868"/>
    <w:rsid w:val="00CA042B"/>
    <w:rsid w:val="00CB0AD7"/>
    <w:rsid w:val="00CB579E"/>
    <w:rsid w:val="00CB5B4F"/>
    <w:rsid w:val="00CB5D69"/>
    <w:rsid w:val="00CD0926"/>
    <w:rsid w:val="00CD2E53"/>
    <w:rsid w:val="00CD3A0D"/>
    <w:rsid w:val="00CD4C4F"/>
    <w:rsid w:val="00CD57E0"/>
    <w:rsid w:val="00CE2432"/>
    <w:rsid w:val="00CE351F"/>
    <w:rsid w:val="00CE6023"/>
    <w:rsid w:val="00CF1356"/>
    <w:rsid w:val="00CF27CA"/>
    <w:rsid w:val="00CF4E45"/>
    <w:rsid w:val="00D00C95"/>
    <w:rsid w:val="00D03B98"/>
    <w:rsid w:val="00D04381"/>
    <w:rsid w:val="00D15FE2"/>
    <w:rsid w:val="00D1671B"/>
    <w:rsid w:val="00D21F73"/>
    <w:rsid w:val="00D25CD1"/>
    <w:rsid w:val="00D26A18"/>
    <w:rsid w:val="00D3139A"/>
    <w:rsid w:val="00D31499"/>
    <w:rsid w:val="00D32B01"/>
    <w:rsid w:val="00D36BA8"/>
    <w:rsid w:val="00D42285"/>
    <w:rsid w:val="00D44992"/>
    <w:rsid w:val="00D4525D"/>
    <w:rsid w:val="00D537A2"/>
    <w:rsid w:val="00D547B1"/>
    <w:rsid w:val="00D63F4D"/>
    <w:rsid w:val="00D667BD"/>
    <w:rsid w:val="00D6680E"/>
    <w:rsid w:val="00D73954"/>
    <w:rsid w:val="00D7723F"/>
    <w:rsid w:val="00D802DC"/>
    <w:rsid w:val="00D80671"/>
    <w:rsid w:val="00D80BE3"/>
    <w:rsid w:val="00D871A8"/>
    <w:rsid w:val="00D9183A"/>
    <w:rsid w:val="00D95BE2"/>
    <w:rsid w:val="00DA1498"/>
    <w:rsid w:val="00DA2DF7"/>
    <w:rsid w:val="00DA4F12"/>
    <w:rsid w:val="00DA596F"/>
    <w:rsid w:val="00DA7DB3"/>
    <w:rsid w:val="00DB1657"/>
    <w:rsid w:val="00DB5CA3"/>
    <w:rsid w:val="00DC05FB"/>
    <w:rsid w:val="00DC0D43"/>
    <w:rsid w:val="00DC545B"/>
    <w:rsid w:val="00DD1C4B"/>
    <w:rsid w:val="00DD336E"/>
    <w:rsid w:val="00DD6966"/>
    <w:rsid w:val="00DE0071"/>
    <w:rsid w:val="00DE41DB"/>
    <w:rsid w:val="00DE4C79"/>
    <w:rsid w:val="00DE5A21"/>
    <w:rsid w:val="00DF2C67"/>
    <w:rsid w:val="00DF2CDA"/>
    <w:rsid w:val="00DF3BC9"/>
    <w:rsid w:val="00DF5A65"/>
    <w:rsid w:val="00DF5B26"/>
    <w:rsid w:val="00E038F2"/>
    <w:rsid w:val="00E11A7A"/>
    <w:rsid w:val="00E13FAB"/>
    <w:rsid w:val="00E14411"/>
    <w:rsid w:val="00E21CA6"/>
    <w:rsid w:val="00E229D2"/>
    <w:rsid w:val="00E32C81"/>
    <w:rsid w:val="00E33673"/>
    <w:rsid w:val="00E40ACC"/>
    <w:rsid w:val="00E456E2"/>
    <w:rsid w:val="00E457AA"/>
    <w:rsid w:val="00E51D38"/>
    <w:rsid w:val="00E57536"/>
    <w:rsid w:val="00E61FEF"/>
    <w:rsid w:val="00E62630"/>
    <w:rsid w:val="00E64744"/>
    <w:rsid w:val="00E650F7"/>
    <w:rsid w:val="00E71AE7"/>
    <w:rsid w:val="00E72AB7"/>
    <w:rsid w:val="00E853CF"/>
    <w:rsid w:val="00E8727A"/>
    <w:rsid w:val="00E928DF"/>
    <w:rsid w:val="00E95EC8"/>
    <w:rsid w:val="00EA0608"/>
    <w:rsid w:val="00EA0B7D"/>
    <w:rsid w:val="00EA1554"/>
    <w:rsid w:val="00EA6088"/>
    <w:rsid w:val="00EA7660"/>
    <w:rsid w:val="00EB01EE"/>
    <w:rsid w:val="00EB042F"/>
    <w:rsid w:val="00EB1B33"/>
    <w:rsid w:val="00EB6C73"/>
    <w:rsid w:val="00EB6E65"/>
    <w:rsid w:val="00EC0E70"/>
    <w:rsid w:val="00EC1636"/>
    <w:rsid w:val="00EC55DE"/>
    <w:rsid w:val="00ED307B"/>
    <w:rsid w:val="00ED3954"/>
    <w:rsid w:val="00EE32EC"/>
    <w:rsid w:val="00EF0BAA"/>
    <w:rsid w:val="00EF2C53"/>
    <w:rsid w:val="00F05AB1"/>
    <w:rsid w:val="00F0744A"/>
    <w:rsid w:val="00F1456D"/>
    <w:rsid w:val="00F15692"/>
    <w:rsid w:val="00F16ADB"/>
    <w:rsid w:val="00F171B2"/>
    <w:rsid w:val="00F20DF3"/>
    <w:rsid w:val="00F213E3"/>
    <w:rsid w:val="00F2196D"/>
    <w:rsid w:val="00F2417A"/>
    <w:rsid w:val="00F24E13"/>
    <w:rsid w:val="00F25522"/>
    <w:rsid w:val="00F258BE"/>
    <w:rsid w:val="00F30196"/>
    <w:rsid w:val="00F41AC4"/>
    <w:rsid w:val="00F42389"/>
    <w:rsid w:val="00F44117"/>
    <w:rsid w:val="00F4689B"/>
    <w:rsid w:val="00F4744F"/>
    <w:rsid w:val="00F514A7"/>
    <w:rsid w:val="00F51DBF"/>
    <w:rsid w:val="00F524B0"/>
    <w:rsid w:val="00F530C0"/>
    <w:rsid w:val="00F5594D"/>
    <w:rsid w:val="00F55A55"/>
    <w:rsid w:val="00F6067D"/>
    <w:rsid w:val="00F61163"/>
    <w:rsid w:val="00F740FE"/>
    <w:rsid w:val="00F768F5"/>
    <w:rsid w:val="00F84138"/>
    <w:rsid w:val="00F8586A"/>
    <w:rsid w:val="00F86227"/>
    <w:rsid w:val="00F91304"/>
    <w:rsid w:val="00F93115"/>
    <w:rsid w:val="00FA3F4A"/>
    <w:rsid w:val="00FA6ADC"/>
    <w:rsid w:val="00FA7463"/>
    <w:rsid w:val="00FA7898"/>
    <w:rsid w:val="00FB14DC"/>
    <w:rsid w:val="00FB41A1"/>
    <w:rsid w:val="00FB492B"/>
    <w:rsid w:val="00FC3421"/>
    <w:rsid w:val="00FC4B3C"/>
    <w:rsid w:val="00FC6EAD"/>
    <w:rsid w:val="00FC7DFE"/>
    <w:rsid w:val="00FD24ED"/>
    <w:rsid w:val="00FD54B0"/>
    <w:rsid w:val="00FE1795"/>
    <w:rsid w:val="00FE2AD4"/>
    <w:rsid w:val="00FE7EFE"/>
    <w:rsid w:val="00FF0CB6"/>
    <w:rsid w:val="00FF5923"/>
    <w:rsid w:val="00FF5E6C"/>
    <w:rsid w:val="00FF6744"/>
    <w:rsid w:val="00FF79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4BA743D"/>
  <w15:docId w15:val="{B1ED02F9-9FF9-48BB-9031-8EB98E1E5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semiHidden="1" w:uiPriority="59"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B8F"/>
    <w:rPr>
      <w:rFonts w:ascii="Arial" w:hAnsi="Arial"/>
      <w:szCs w:val="24"/>
      <w:lang w:val="en-US" w:eastAsia="en-US"/>
    </w:rPr>
  </w:style>
  <w:style w:type="paragraph" w:styleId="Heading1">
    <w:name w:val="heading 1"/>
    <w:aliases w:val="ECC Heading 1"/>
    <w:basedOn w:val="Normal"/>
    <w:next w:val="ECCParagraph"/>
    <w:link w:val="Heading1Char1"/>
    <w:autoRedefine/>
    <w:uiPriority w:val="99"/>
    <w:qFormat/>
    <w:rsid w:val="005C3148"/>
    <w:pPr>
      <w:keepNext/>
      <w:pageBreakBefore/>
      <w:numPr>
        <w:numId w:val="1"/>
      </w:numPr>
      <w:spacing w:before="600" w:after="240"/>
      <w:outlineLvl w:val="0"/>
    </w:pPr>
    <w:rPr>
      <w:b/>
      <w:caps/>
      <w:color w:val="D2232A"/>
      <w:kern w:val="32"/>
      <w:szCs w:val="20"/>
      <w:lang w:val="en-GB" w:eastAsia="de-DE"/>
    </w:rPr>
  </w:style>
  <w:style w:type="paragraph" w:styleId="Heading2">
    <w:name w:val="heading 2"/>
    <w:aliases w:val="ECC Heading 2"/>
    <w:basedOn w:val="Normal"/>
    <w:next w:val="ECCParagraph"/>
    <w:link w:val="Heading2Char"/>
    <w:autoRedefine/>
    <w:uiPriority w:val="99"/>
    <w:qFormat/>
    <w:rsid w:val="00BC375D"/>
    <w:pPr>
      <w:keepNext/>
      <w:numPr>
        <w:ilvl w:val="1"/>
        <w:numId w:val="1"/>
      </w:numPr>
      <w:spacing w:before="480" w:after="240"/>
      <w:outlineLvl w:val="1"/>
    </w:pPr>
    <w:rPr>
      <w:b/>
      <w:bCs/>
      <w:iCs/>
      <w:caps/>
      <w:szCs w:val="28"/>
      <w:lang w:val="en-GB"/>
    </w:rPr>
  </w:style>
  <w:style w:type="paragraph" w:styleId="Heading3">
    <w:name w:val="heading 3"/>
    <w:aliases w:val="ECC Heading 3"/>
    <w:basedOn w:val="Normal"/>
    <w:next w:val="ECCParagraph"/>
    <w:link w:val="Heading3Char"/>
    <w:autoRedefine/>
    <w:uiPriority w:val="99"/>
    <w:qFormat/>
    <w:rsid w:val="00BC375D"/>
    <w:pPr>
      <w:keepNext/>
      <w:numPr>
        <w:ilvl w:val="2"/>
        <w:numId w:val="1"/>
      </w:numPr>
      <w:spacing w:before="360" w:after="120"/>
      <w:outlineLvl w:val="2"/>
    </w:pPr>
    <w:rPr>
      <w:b/>
      <w:bCs/>
      <w:szCs w:val="26"/>
    </w:rPr>
  </w:style>
  <w:style w:type="paragraph" w:styleId="Heading4">
    <w:name w:val="heading 4"/>
    <w:aliases w:val="ECC Heading 4"/>
    <w:basedOn w:val="Normal"/>
    <w:next w:val="ECCParagraph"/>
    <w:link w:val="Heading4Char"/>
    <w:autoRedefine/>
    <w:uiPriority w:val="99"/>
    <w:qFormat/>
    <w:rsid w:val="004154A3"/>
    <w:pPr>
      <w:numPr>
        <w:ilvl w:val="3"/>
        <w:numId w:val="1"/>
      </w:numPr>
      <w:tabs>
        <w:tab w:val="clear" w:pos="864"/>
        <w:tab w:val="num" w:pos="851"/>
      </w:tabs>
      <w:spacing w:before="360" w:after="120"/>
      <w:ind w:left="851" w:hanging="851"/>
      <w:outlineLvl w:val="3"/>
    </w:pPr>
    <w:rPr>
      <w:i/>
      <w:color w:val="D2232A"/>
      <w:szCs w:val="20"/>
    </w:rPr>
  </w:style>
  <w:style w:type="paragraph" w:styleId="Heading5">
    <w:name w:val="heading 5"/>
    <w:basedOn w:val="Normal"/>
    <w:next w:val="Normal"/>
    <w:link w:val="Heading5Char"/>
    <w:uiPriority w:val="99"/>
    <w:qFormat/>
    <w:rsid w:val="009E47EB"/>
    <w:pPr>
      <w:numPr>
        <w:ilvl w:val="4"/>
        <w:numId w:val="1"/>
      </w:numPr>
      <w:spacing w:before="240" w:after="60"/>
      <w:outlineLvl w:val="4"/>
    </w:pPr>
    <w:rPr>
      <w:b/>
      <w:i/>
      <w:sz w:val="26"/>
      <w:szCs w:val="20"/>
    </w:rPr>
  </w:style>
  <w:style w:type="paragraph" w:styleId="Heading6">
    <w:name w:val="heading 6"/>
    <w:basedOn w:val="Normal"/>
    <w:next w:val="Normal"/>
    <w:link w:val="Heading6Char"/>
    <w:uiPriority w:val="99"/>
    <w:qFormat/>
    <w:rsid w:val="009E47EB"/>
    <w:pPr>
      <w:numPr>
        <w:ilvl w:val="5"/>
        <w:numId w:val="1"/>
      </w:numPr>
      <w:spacing w:before="240" w:after="60"/>
      <w:outlineLvl w:val="5"/>
    </w:pPr>
    <w:rPr>
      <w:b/>
      <w:szCs w:val="20"/>
    </w:rPr>
  </w:style>
  <w:style w:type="paragraph" w:styleId="Heading7">
    <w:name w:val="heading 7"/>
    <w:basedOn w:val="Normal"/>
    <w:next w:val="Normal"/>
    <w:link w:val="Heading7Char"/>
    <w:uiPriority w:val="99"/>
    <w:qFormat/>
    <w:rsid w:val="009E47EB"/>
    <w:pPr>
      <w:numPr>
        <w:ilvl w:val="6"/>
        <w:numId w:val="1"/>
      </w:numPr>
      <w:spacing w:before="240" w:after="60"/>
      <w:outlineLvl w:val="6"/>
    </w:pPr>
    <w:rPr>
      <w:sz w:val="24"/>
      <w:szCs w:val="20"/>
    </w:rPr>
  </w:style>
  <w:style w:type="paragraph" w:styleId="Heading8">
    <w:name w:val="heading 8"/>
    <w:basedOn w:val="Normal"/>
    <w:next w:val="Normal"/>
    <w:link w:val="Heading8Char"/>
    <w:uiPriority w:val="99"/>
    <w:qFormat/>
    <w:rsid w:val="009E47EB"/>
    <w:pPr>
      <w:numPr>
        <w:ilvl w:val="7"/>
        <w:numId w:val="1"/>
      </w:numPr>
      <w:spacing w:before="240" w:after="60"/>
      <w:outlineLvl w:val="7"/>
    </w:pPr>
    <w:rPr>
      <w:i/>
      <w:sz w:val="24"/>
      <w:szCs w:val="20"/>
    </w:rPr>
  </w:style>
  <w:style w:type="paragraph" w:styleId="Heading9">
    <w:name w:val="heading 9"/>
    <w:basedOn w:val="Normal"/>
    <w:next w:val="Normal"/>
    <w:link w:val="Heading9Char"/>
    <w:uiPriority w:val="99"/>
    <w:qFormat/>
    <w:rsid w:val="009E47EB"/>
    <w:pPr>
      <w:numPr>
        <w:ilvl w:val="8"/>
        <w:numId w:val="1"/>
      </w:numPr>
      <w:spacing w:before="240" w:after="60"/>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uiPriority w:val="99"/>
    <w:locked/>
    <w:rsid w:val="0056227B"/>
    <w:rPr>
      <w:rFonts w:ascii="Arial" w:hAnsi="Arial" w:cs="Times New Roman"/>
      <w:b/>
      <w:caps/>
      <w:color w:val="D2232A"/>
      <w:kern w:val="32"/>
      <w:sz w:val="32"/>
      <w:lang w:val="en-GB"/>
    </w:rPr>
  </w:style>
  <w:style w:type="character" w:customStyle="1" w:styleId="Heading2Char">
    <w:name w:val="Heading 2 Char"/>
    <w:aliases w:val="ECC Heading 2 Char"/>
    <w:link w:val="Heading2"/>
    <w:uiPriority w:val="99"/>
    <w:locked/>
    <w:rsid w:val="00BC375D"/>
    <w:rPr>
      <w:rFonts w:ascii="Arial" w:hAnsi="Arial" w:cs="Times New Roman"/>
      <w:b/>
      <w:bCs/>
      <w:iCs/>
      <w:caps/>
      <w:sz w:val="28"/>
      <w:szCs w:val="28"/>
      <w:lang w:val="en-GB" w:eastAsia="en-US" w:bidi="ar-SA"/>
    </w:rPr>
  </w:style>
  <w:style w:type="character" w:customStyle="1" w:styleId="Heading3Char">
    <w:name w:val="Heading 3 Char"/>
    <w:aliases w:val="ECC Heading 3 Char"/>
    <w:link w:val="Heading3"/>
    <w:uiPriority w:val="99"/>
    <w:locked/>
    <w:rsid w:val="00BC375D"/>
    <w:rPr>
      <w:rFonts w:ascii="Arial" w:hAnsi="Arial" w:cs="Times New Roman"/>
      <w:b/>
      <w:bCs/>
      <w:sz w:val="26"/>
      <w:szCs w:val="26"/>
      <w:lang w:val="en-US" w:eastAsia="en-US" w:bidi="ar-SA"/>
    </w:rPr>
  </w:style>
  <w:style w:type="character" w:customStyle="1" w:styleId="Heading4Char">
    <w:name w:val="Heading 4 Char"/>
    <w:aliases w:val="ECC Heading 4 Char"/>
    <w:link w:val="Heading4"/>
    <w:uiPriority w:val="99"/>
    <w:locked/>
    <w:rsid w:val="004154A3"/>
    <w:rPr>
      <w:rFonts w:ascii="Arial" w:hAnsi="Arial" w:cs="Times New Roman"/>
      <w:i/>
      <w:color w:val="D2232A"/>
      <w:lang w:val="en-US" w:eastAsia="en-US" w:bidi="ar-SA"/>
    </w:rPr>
  </w:style>
  <w:style w:type="character" w:customStyle="1" w:styleId="Heading5Char">
    <w:name w:val="Heading 5 Char"/>
    <w:link w:val="Heading5"/>
    <w:uiPriority w:val="99"/>
    <w:locked/>
    <w:rsid w:val="002075E5"/>
    <w:rPr>
      <w:rFonts w:ascii="Arial" w:hAnsi="Arial" w:cs="Times New Roman"/>
      <w:b/>
      <w:i/>
      <w:sz w:val="26"/>
      <w:lang w:val="en-US" w:eastAsia="en-US" w:bidi="ar-SA"/>
    </w:rPr>
  </w:style>
  <w:style w:type="character" w:customStyle="1" w:styleId="Heading6Char">
    <w:name w:val="Heading 6 Char"/>
    <w:link w:val="Heading6"/>
    <w:uiPriority w:val="99"/>
    <w:locked/>
    <w:rsid w:val="002075E5"/>
    <w:rPr>
      <w:rFonts w:ascii="Arial" w:hAnsi="Arial" w:cs="Times New Roman"/>
      <w:b/>
      <w:lang w:val="en-US" w:eastAsia="en-US" w:bidi="ar-SA"/>
    </w:rPr>
  </w:style>
  <w:style w:type="character" w:customStyle="1" w:styleId="Heading7Char">
    <w:name w:val="Heading 7 Char"/>
    <w:link w:val="Heading7"/>
    <w:uiPriority w:val="99"/>
    <w:locked/>
    <w:rsid w:val="002075E5"/>
    <w:rPr>
      <w:rFonts w:ascii="Arial" w:hAnsi="Arial" w:cs="Times New Roman"/>
      <w:sz w:val="24"/>
      <w:lang w:val="en-US" w:eastAsia="en-US" w:bidi="ar-SA"/>
    </w:rPr>
  </w:style>
  <w:style w:type="character" w:customStyle="1" w:styleId="Heading8Char">
    <w:name w:val="Heading 8 Char"/>
    <w:link w:val="Heading8"/>
    <w:uiPriority w:val="99"/>
    <w:locked/>
    <w:rsid w:val="002075E5"/>
    <w:rPr>
      <w:rFonts w:ascii="Arial" w:hAnsi="Arial" w:cs="Times New Roman"/>
      <w:i/>
      <w:sz w:val="24"/>
      <w:lang w:val="en-US" w:eastAsia="en-US" w:bidi="ar-SA"/>
    </w:rPr>
  </w:style>
  <w:style w:type="character" w:customStyle="1" w:styleId="Heading9Char">
    <w:name w:val="Heading 9 Char"/>
    <w:link w:val="Heading9"/>
    <w:uiPriority w:val="99"/>
    <w:locked/>
    <w:rsid w:val="002075E5"/>
    <w:rPr>
      <w:rFonts w:ascii="Arial" w:hAnsi="Arial" w:cs="Times New Roman"/>
      <w:lang w:val="en-US" w:eastAsia="en-US" w:bidi="ar-SA"/>
    </w:rPr>
  </w:style>
  <w:style w:type="paragraph" w:customStyle="1" w:styleId="ECCParagraph">
    <w:name w:val="ECC Paragraph"/>
    <w:basedOn w:val="Normal"/>
    <w:link w:val="ECCParagraphZchn"/>
    <w:uiPriority w:val="99"/>
    <w:rsid w:val="00297FF8"/>
    <w:pPr>
      <w:spacing w:after="240"/>
      <w:jc w:val="both"/>
    </w:pPr>
    <w:rPr>
      <w:szCs w:val="20"/>
      <w:lang w:val="en-GB"/>
    </w:rPr>
  </w:style>
  <w:style w:type="paragraph" w:customStyle="1" w:styleId="ECCParBulleted">
    <w:name w:val="ECC Par Bulleted"/>
    <w:basedOn w:val="ECCParagraph"/>
    <w:uiPriority w:val="99"/>
    <w:rsid w:val="007806D4"/>
    <w:pPr>
      <w:spacing w:after="0"/>
    </w:pPr>
  </w:style>
  <w:style w:type="paragraph" w:styleId="Header">
    <w:name w:val="header"/>
    <w:basedOn w:val="Normal"/>
    <w:link w:val="HeaderChar"/>
    <w:uiPriority w:val="99"/>
    <w:semiHidden/>
    <w:rsid w:val="007806D4"/>
    <w:pPr>
      <w:tabs>
        <w:tab w:val="center" w:pos="4320"/>
        <w:tab w:val="right" w:pos="8640"/>
      </w:tabs>
    </w:pPr>
    <w:rPr>
      <w:b/>
      <w:sz w:val="24"/>
      <w:szCs w:val="20"/>
      <w:lang w:eastAsia="de-DE"/>
    </w:rPr>
  </w:style>
  <w:style w:type="character" w:customStyle="1" w:styleId="HeaderChar">
    <w:name w:val="Header Char"/>
    <w:link w:val="Header"/>
    <w:uiPriority w:val="99"/>
    <w:semiHidden/>
    <w:locked/>
    <w:rsid w:val="002075E5"/>
    <w:rPr>
      <w:rFonts w:ascii="Arial" w:hAnsi="Arial" w:cs="Times New Roman"/>
      <w:b/>
      <w:sz w:val="24"/>
      <w:lang w:val="en-US"/>
    </w:rPr>
  </w:style>
  <w:style w:type="paragraph" w:styleId="Footer">
    <w:name w:val="footer"/>
    <w:basedOn w:val="Normal"/>
    <w:link w:val="FooterChar"/>
    <w:uiPriority w:val="99"/>
    <w:semiHidden/>
    <w:rsid w:val="007806D4"/>
    <w:pPr>
      <w:tabs>
        <w:tab w:val="center" w:pos="4320"/>
        <w:tab w:val="right" w:pos="8640"/>
      </w:tabs>
    </w:pPr>
    <w:rPr>
      <w:sz w:val="24"/>
      <w:szCs w:val="20"/>
      <w:lang w:eastAsia="de-DE"/>
    </w:rPr>
  </w:style>
  <w:style w:type="character" w:customStyle="1" w:styleId="FooterChar">
    <w:name w:val="Footer Char"/>
    <w:link w:val="Footer"/>
    <w:uiPriority w:val="99"/>
    <w:semiHidden/>
    <w:locked/>
    <w:rsid w:val="002075E5"/>
    <w:rPr>
      <w:rFonts w:ascii="Arial" w:hAnsi="Arial" w:cs="Times New Roman"/>
      <w:sz w:val="24"/>
      <w:lang w:val="en-US"/>
    </w:rPr>
  </w:style>
  <w:style w:type="paragraph" w:customStyle="1" w:styleId="ECCAnnexheading1">
    <w:name w:val="ECC Annex heading1"/>
    <w:basedOn w:val="Heading1"/>
    <w:next w:val="ECCParagraph"/>
    <w:uiPriority w:val="99"/>
    <w:rsid w:val="00550D79"/>
    <w:pPr>
      <w:numPr>
        <w:numId w:val="3"/>
      </w:numPr>
      <w:ind w:left="0" w:firstLine="0"/>
    </w:pPr>
  </w:style>
  <w:style w:type="paragraph" w:styleId="TOC1">
    <w:name w:val="toc 1"/>
    <w:basedOn w:val="Normal"/>
    <w:next w:val="Normal"/>
    <w:autoRedefine/>
    <w:uiPriority w:val="39"/>
    <w:rsid w:val="005A07A2"/>
    <w:pPr>
      <w:tabs>
        <w:tab w:val="left" w:pos="360"/>
        <w:tab w:val="right" w:leader="dot" w:pos="9629"/>
      </w:tabs>
      <w:spacing w:before="240"/>
    </w:pPr>
    <w:rPr>
      <w:b/>
      <w:caps/>
    </w:rPr>
  </w:style>
  <w:style w:type="character" w:styleId="Hyperlink">
    <w:name w:val="Hyperlink"/>
    <w:uiPriority w:val="99"/>
    <w:rsid w:val="007806D4"/>
    <w:rPr>
      <w:rFonts w:cs="Times New Roman"/>
      <w:color w:val="0000FF"/>
      <w:u w:val="single"/>
    </w:rPr>
  </w:style>
  <w:style w:type="paragraph" w:styleId="TOC2">
    <w:name w:val="toc 2"/>
    <w:basedOn w:val="Normal"/>
    <w:next w:val="Normal"/>
    <w:autoRedefine/>
    <w:uiPriority w:val="39"/>
    <w:rsid w:val="007806D4"/>
    <w:pPr>
      <w:tabs>
        <w:tab w:val="left" w:pos="900"/>
        <w:tab w:val="right" w:leader="dot" w:pos="9629"/>
      </w:tabs>
      <w:ind w:left="360"/>
    </w:pPr>
  </w:style>
  <w:style w:type="paragraph" w:styleId="TOC3">
    <w:name w:val="toc 3"/>
    <w:basedOn w:val="Normal"/>
    <w:next w:val="Normal"/>
    <w:autoRedefine/>
    <w:uiPriority w:val="39"/>
    <w:rsid w:val="007806D4"/>
    <w:pPr>
      <w:tabs>
        <w:tab w:val="left" w:pos="1440"/>
        <w:tab w:val="right" w:leader="dot" w:pos="9629"/>
      </w:tabs>
      <w:ind w:left="900"/>
    </w:pPr>
  </w:style>
  <w:style w:type="paragraph" w:styleId="TOC4">
    <w:name w:val="toc 4"/>
    <w:basedOn w:val="Normal"/>
    <w:next w:val="Normal"/>
    <w:autoRedefine/>
    <w:uiPriority w:val="39"/>
    <w:rsid w:val="007806D4"/>
    <w:pPr>
      <w:tabs>
        <w:tab w:val="left" w:pos="2340"/>
        <w:tab w:val="right" w:leader="dot" w:pos="9629"/>
      </w:tabs>
      <w:ind w:left="1440"/>
    </w:pPr>
    <w:rPr>
      <w:i/>
    </w:rPr>
  </w:style>
  <w:style w:type="table" w:styleId="TableGrid">
    <w:name w:val="Table Grid"/>
    <w:basedOn w:val="TableNormal"/>
    <w:uiPriority w:val="99"/>
    <w:rsid w:val="007806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uiPriority w:val="99"/>
    <w:rsid w:val="007806D4"/>
    <w:pPr>
      <w:numPr>
        <w:numId w:val="2"/>
      </w:numPr>
      <w:spacing w:before="240" w:after="480"/>
      <w:jc w:val="center"/>
    </w:pPr>
    <w:rPr>
      <w:b/>
      <w:color w:val="D2232A"/>
    </w:rPr>
  </w:style>
  <w:style w:type="paragraph" w:customStyle="1" w:styleId="ECCTabletitle">
    <w:name w:val="ECC Table title"/>
    <w:basedOn w:val="ECCFiguretitle"/>
    <w:next w:val="ECCParagraph"/>
    <w:autoRedefine/>
    <w:uiPriority w:val="99"/>
    <w:rsid w:val="00911E6D"/>
    <w:pPr>
      <w:keepNext/>
      <w:numPr>
        <w:numId w:val="0"/>
      </w:numPr>
      <w:spacing w:before="0" w:after="240"/>
    </w:pPr>
  </w:style>
  <w:style w:type="paragraph" w:customStyle="1" w:styleId="ECCFootnote">
    <w:name w:val="ECC Footnote"/>
    <w:basedOn w:val="Normal"/>
    <w:autoRedefine/>
    <w:uiPriority w:val="99"/>
    <w:rsid w:val="007806D4"/>
    <w:pPr>
      <w:ind w:left="454" w:hanging="454"/>
    </w:pPr>
    <w:rPr>
      <w:sz w:val="16"/>
    </w:rPr>
  </w:style>
  <w:style w:type="paragraph" w:styleId="FootnoteText">
    <w:name w:val="footnote text"/>
    <w:basedOn w:val="Normal"/>
    <w:link w:val="FootnoteTextChar"/>
    <w:uiPriority w:val="99"/>
    <w:semiHidden/>
    <w:rsid w:val="007806D4"/>
    <w:rPr>
      <w:szCs w:val="20"/>
      <w:lang w:eastAsia="de-DE"/>
    </w:rPr>
  </w:style>
  <w:style w:type="character" w:customStyle="1" w:styleId="FootnoteTextChar">
    <w:name w:val="Footnote Text Char"/>
    <w:link w:val="FootnoteText"/>
    <w:uiPriority w:val="99"/>
    <w:semiHidden/>
    <w:locked/>
    <w:rsid w:val="0056227B"/>
    <w:rPr>
      <w:rFonts w:ascii="Arial" w:hAnsi="Arial" w:cs="Times New Roman"/>
      <w:lang w:val="en-US"/>
    </w:rPr>
  </w:style>
  <w:style w:type="character" w:styleId="FootnoteReference">
    <w:name w:val="footnote reference"/>
    <w:uiPriority w:val="99"/>
    <w:semiHidden/>
    <w:rsid w:val="007806D4"/>
    <w:rPr>
      <w:rFonts w:cs="Times New Roman"/>
      <w:vertAlign w:val="superscript"/>
    </w:rPr>
  </w:style>
  <w:style w:type="paragraph" w:customStyle="1" w:styleId="Text">
    <w:name w:val="Text"/>
    <w:basedOn w:val="Normal"/>
    <w:uiPriority w:val="99"/>
    <w:rsid w:val="007806D4"/>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BC4C93"/>
    <w:pPr>
      <w:spacing w:after="0"/>
      <w:ind w:left="284" w:hanging="284"/>
      <w:jc w:val="left"/>
    </w:pPr>
    <w:rPr>
      <w:sz w:val="16"/>
    </w:rPr>
  </w:style>
  <w:style w:type="paragraph" w:customStyle="1" w:styleId="reference">
    <w:name w:val="reference"/>
    <w:basedOn w:val="Normal"/>
    <w:uiPriority w:val="99"/>
    <w:rsid w:val="007806D4"/>
    <w:pPr>
      <w:numPr>
        <w:numId w:val="4"/>
      </w:numPr>
    </w:pPr>
    <w:rPr>
      <w:lang w:eastAsia="ja-JP"/>
    </w:rPr>
  </w:style>
  <w:style w:type="paragraph" w:customStyle="1" w:styleId="ECCAnnexheading2">
    <w:name w:val="ECC Annex heading2"/>
    <w:basedOn w:val="Normal"/>
    <w:next w:val="ECCParagraph"/>
    <w:uiPriority w:val="99"/>
    <w:rsid w:val="007806D4"/>
    <w:pPr>
      <w:numPr>
        <w:ilvl w:val="1"/>
        <w:numId w:val="3"/>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7806D4"/>
    <w:pPr>
      <w:numPr>
        <w:ilvl w:val="2"/>
        <w:numId w:val="3"/>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7806D4"/>
    <w:pPr>
      <w:numPr>
        <w:ilvl w:val="3"/>
        <w:numId w:val="3"/>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7806D4"/>
    <w:pPr>
      <w:spacing w:before="120" w:after="120"/>
      <w:ind w:left="3402"/>
    </w:pPr>
    <w:rPr>
      <w:bCs/>
      <w:sz w:val="18"/>
    </w:rPr>
  </w:style>
  <w:style w:type="paragraph" w:customStyle="1" w:styleId="Reporttitledescription">
    <w:name w:val="Report title/description"/>
    <w:basedOn w:val="Normal"/>
    <w:uiPriority w:val="99"/>
    <w:rsid w:val="007806D4"/>
    <w:pPr>
      <w:spacing w:before="600" w:line="288" w:lineRule="auto"/>
      <w:ind w:left="3402"/>
    </w:pPr>
    <w:rPr>
      <w:sz w:val="24"/>
    </w:rPr>
  </w:style>
  <w:style w:type="paragraph" w:styleId="Caption">
    <w:name w:val="caption"/>
    <w:aliases w:val="Ca"/>
    <w:basedOn w:val="Normal"/>
    <w:next w:val="Normal"/>
    <w:uiPriority w:val="99"/>
    <w:qFormat/>
    <w:rsid w:val="007806D4"/>
    <w:pPr>
      <w:spacing w:before="240" w:after="240"/>
      <w:jc w:val="center"/>
    </w:pPr>
    <w:rPr>
      <w:b/>
      <w:bCs/>
      <w:color w:val="D2232A"/>
      <w:szCs w:val="20"/>
    </w:rPr>
  </w:style>
  <w:style w:type="paragraph" w:customStyle="1" w:styleId="ECCNumbered-LetteredList">
    <w:name w:val="ECC Numbered-Lettered List"/>
    <w:basedOn w:val="Normal"/>
    <w:uiPriority w:val="99"/>
    <w:rsid w:val="00DF2C67"/>
    <w:pPr>
      <w:numPr>
        <w:numId w:val="7"/>
      </w:numPr>
    </w:pPr>
  </w:style>
  <w:style w:type="paragraph" w:customStyle="1" w:styleId="ECCNumberedBullets">
    <w:name w:val="ECC Numbered Bullets"/>
    <w:basedOn w:val="Normal"/>
    <w:uiPriority w:val="99"/>
    <w:rsid w:val="00DF2C67"/>
    <w:pPr>
      <w:numPr>
        <w:numId w:val="6"/>
      </w:numPr>
    </w:pPr>
  </w:style>
  <w:style w:type="paragraph" w:styleId="BalloonText">
    <w:name w:val="Balloon Text"/>
    <w:basedOn w:val="Normal"/>
    <w:link w:val="BalloonTextChar"/>
    <w:uiPriority w:val="99"/>
    <w:rsid w:val="009E47EB"/>
    <w:rPr>
      <w:rFonts w:ascii="Lucida Grande" w:hAnsi="Lucida Grande"/>
      <w:sz w:val="18"/>
      <w:szCs w:val="20"/>
      <w:lang w:eastAsia="de-DE"/>
    </w:rPr>
  </w:style>
  <w:style w:type="character" w:customStyle="1" w:styleId="BalloonTextChar">
    <w:name w:val="Balloon Text Char"/>
    <w:link w:val="BalloonText"/>
    <w:uiPriority w:val="99"/>
    <w:locked/>
    <w:rsid w:val="009E47EB"/>
    <w:rPr>
      <w:rFonts w:ascii="Lucida Grande" w:hAnsi="Lucida Grande" w:cs="Times New Roman"/>
      <w:sz w:val="18"/>
      <w:lang w:val="en-US"/>
    </w:rPr>
  </w:style>
  <w:style w:type="character" w:styleId="CommentReference">
    <w:name w:val="annotation reference"/>
    <w:uiPriority w:val="99"/>
    <w:rsid w:val="0056227B"/>
    <w:rPr>
      <w:rFonts w:cs="Times New Roman"/>
      <w:sz w:val="16"/>
    </w:rPr>
  </w:style>
  <w:style w:type="paragraph" w:styleId="CommentText">
    <w:name w:val="annotation text"/>
    <w:basedOn w:val="Normal"/>
    <w:link w:val="CommentTextChar"/>
    <w:uiPriority w:val="99"/>
    <w:rsid w:val="0056227B"/>
    <w:rPr>
      <w:szCs w:val="20"/>
      <w:lang w:val="de-DE" w:eastAsia="de-DE"/>
    </w:rPr>
  </w:style>
  <w:style w:type="character" w:customStyle="1" w:styleId="CommentTextChar">
    <w:name w:val="Comment Text Char"/>
    <w:link w:val="CommentText"/>
    <w:uiPriority w:val="99"/>
    <w:locked/>
    <w:rsid w:val="0056227B"/>
    <w:rPr>
      <w:rFonts w:ascii="Arial" w:hAnsi="Arial" w:cs="Times New Roman"/>
      <w:lang w:val="de-DE"/>
    </w:rPr>
  </w:style>
  <w:style w:type="paragraph" w:styleId="ListParagraph">
    <w:name w:val="List Paragraph"/>
    <w:basedOn w:val="Normal"/>
    <w:uiPriority w:val="99"/>
    <w:qFormat/>
    <w:rsid w:val="006C434C"/>
    <w:pPr>
      <w:ind w:left="720"/>
    </w:pPr>
    <w:rPr>
      <w:lang w:val="en-GB"/>
    </w:rPr>
  </w:style>
  <w:style w:type="paragraph" w:customStyle="1" w:styleId="ECCAnnex-heading1">
    <w:name w:val="ECC Annex - heading1"/>
    <w:basedOn w:val="Heading1"/>
    <w:next w:val="ECCParagraph"/>
    <w:uiPriority w:val="99"/>
    <w:rsid w:val="002075E5"/>
    <w:pPr>
      <w:numPr>
        <w:numId w:val="0"/>
      </w:numPr>
    </w:pPr>
    <w:rPr>
      <w:b w:val="0"/>
      <w:lang w:val="de-DE"/>
    </w:rPr>
  </w:style>
  <w:style w:type="paragraph" w:customStyle="1" w:styleId="B1">
    <w:name w:val="B1+"/>
    <w:basedOn w:val="Normal"/>
    <w:uiPriority w:val="99"/>
    <w:rsid w:val="002075E5"/>
    <w:pPr>
      <w:numPr>
        <w:numId w:val="8"/>
      </w:numPr>
      <w:overflowPunct w:val="0"/>
      <w:autoSpaceDE w:val="0"/>
      <w:autoSpaceDN w:val="0"/>
      <w:adjustRightInd w:val="0"/>
      <w:spacing w:after="180"/>
      <w:textAlignment w:val="baseline"/>
    </w:pPr>
    <w:rPr>
      <w:rFonts w:ascii="Times New Roman" w:hAnsi="Times New Roman"/>
      <w:szCs w:val="20"/>
      <w:lang w:val="en-GB"/>
    </w:rPr>
  </w:style>
  <w:style w:type="paragraph" w:styleId="DocumentMap">
    <w:name w:val="Document Map"/>
    <w:basedOn w:val="Normal"/>
    <w:link w:val="DocumentMapChar"/>
    <w:uiPriority w:val="99"/>
    <w:semiHidden/>
    <w:rsid w:val="002075E5"/>
    <w:rPr>
      <w:rFonts w:ascii="Tahoma" w:hAnsi="Tahoma"/>
      <w:sz w:val="16"/>
      <w:szCs w:val="20"/>
      <w:lang w:eastAsia="de-DE"/>
    </w:rPr>
  </w:style>
  <w:style w:type="character" w:customStyle="1" w:styleId="DocumentMapChar">
    <w:name w:val="Document Map Char"/>
    <w:link w:val="DocumentMap"/>
    <w:uiPriority w:val="99"/>
    <w:semiHidden/>
    <w:locked/>
    <w:rsid w:val="002075E5"/>
    <w:rPr>
      <w:rFonts w:ascii="Tahoma" w:hAnsi="Tahoma" w:cs="Times New Roman"/>
      <w:sz w:val="16"/>
      <w:lang w:val="en-US"/>
    </w:rPr>
  </w:style>
  <w:style w:type="character" w:customStyle="1" w:styleId="Heading1Char1">
    <w:name w:val="Heading 1 Char1"/>
    <w:aliases w:val="ECC Heading 1 Char1"/>
    <w:link w:val="Heading1"/>
    <w:uiPriority w:val="99"/>
    <w:locked/>
    <w:rsid w:val="005C3148"/>
    <w:rPr>
      <w:rFonts w:ascii="Arial" w:hAnsi="Arial"/>
      <w:b/>
      <w:caps/>
      <w:color w:val="D2232A"/>
      <w:kern w:val="32"/>
      <w:lang w:val="en-GB" w:eastAsia="de-DE"/>
    </w:rPr>
  </w:style>
  <w:style w:type="paragraph" w:customStyle="1" w:styleId="TAC">
    <w:name w:val="TAC"/>
    <w:basedOn w:val="Normal"/>
    <w:uiPriority w:val="99"/>
    <w:rsid w:val="002075E5"/>
    <w:pPr>
      <w:keepNext/>
      <w:keepLines/>
      <w:jc w:val="center"/>
    </w:pPr>
    <w:rPr>
      <w:rFonts w:eastAsia="SimSun"/>
      <w:sz w:val="18"/>
      <w:szCs w:val="20"/>
      <w:lang w:val="en-GB" w:eastAsia="fr-FR"/>
    </w:rPr>
  </w:style>
  <w:style w:type="paragraph" w:customStyle="1" w:styleId="TAH">
    <w:name w:val="TAH"/>
    <w:basedOn w:val="Normal"/>
    <w:uiPriority w:val="99"/>
    <w:rsid w:val="002075E5"/>
    <w:pPr>
      <w:keepNext/>
      <w:keepLines/>
      <w:jc w:val="center"/>
    </w:pPr>
    <w:rPr>
      <w:rFonts w:eastAsia="SimSun"/>
      <w:b/>
      <w:sz w:val="18"/>
      <w:szCs w:val="20"/>
      <w:lang w:val="en-GB" w:eastAsia="fr-FR"/>
    </w:rPr>
  </w:style>
  <w:style w:type="paragraph" w:customStyle="1" w:styleId="TH">
    <w:name w:val="TH"/>
    <w:basedOn w:val="Normal"/>
    <w:uiPriority w:val="99"/>
    <w:rsid w:val="002075E5"/>
    <w:pPr>
      <w:keepNext/>
      <w:keepLines/>
      <w:overflowPunct w:val="0"/>
      <w:autoSpaceDE w:val="0"/>
      <w:autoSpaceDN w:val="0"/>
      <w:adjustRightInd w:val="0"/>
      <w:spacing w:before="60" w:after="180"/>
      <w:jc w:val="center"/>
      <w:textAlignment w:val="baseline"/>
    </w:pPr>
    <w:rPr>
      <w:rFonts w:eastAsia="SimSun"/>
      <w:b/>
      <w:szCs w:val="20"/>
      <w:lang w:val="en-GB"/>
    </w:rPr>
  </w:style>
  <w:style w:type="paragraph" w:customStyle="1" w:styleId="TAN">
    <w:name w:val="TAN"/>
    <w:basedOn w:val="Normal"/>
    <w:uiPriority w:val="99"/>
    <w:rsid w:val="002075E5"/>
    <w:pPr>
      <w:keepNext/>
      <w:keepLines/>
      <w:overflowPunct w:val="0"/>
      <w:autoSpaceDE w:val="0"/>
      <w:autoSpaceDN w:val="0"/>
      <w:adjustRightInd w:val="0"/>
      <w:ind w:left="851" w:hanging="851"/>
      <w:textAlignment w:val="baseline"/>
    </w:pPr>
    <w:rPr>
      <w:rFonts w:eastAsia="SimSun"/>
      <w:sz w:val="18"/>
      <w:szCs w:val="20"/>
      <w:lang w:val="en-GB"/>
    </w:rPr>
  </w:style>
  <w:style w:type="paragraph" w:customStyle="1" w:styleId="CarCarCharCharCharZchnZchnCharCharChar">
    <w:name w:val="Car Car Char Char Char Zchn Zchn Char Char Char"/>
    <w:basedOn w:val="Normal"/>
    <w:uiPriority w:val="99"/>
    <w:rsid w:val="002075E5"/>
    <w:pPr>
      <w:tabs>
        <w:tab w:val="left" w:pos="540"/>
        <w:tab w:val="left" w:pos="1260"/>
        <w:tab w:val="left" w:pos="1800"/>
      </w:tabs>
      <w:spacing w:before="240" w:after="160" w:line="240" w:lineRule="exact"/>
    </w:pPr>
    <w:rPr>
      <w:rFonts w:ascii="Verdana" w:hAnsi="Verdana"/>
      <w:sz w:val="24"/>
      <w:szCs w:val="20"/>
      <w:lang w:val="en-GB"/>
    </w:rPr>
  </w:style>
  <w:style w:type="paragraph" w:styleId="CommentSubject">
    <w:name w:val="annotation subject"/>
    <w:basedOn w:val="CommentText"/>
    <w:next w:val="CommentText"/>
    <w:link w:val="CommentSubjectChar"/>
    <w:uiPriority w:val="99"/>
    <w:rsid w:val="002075E5"/>
    <w:rPr>
      <w:b/>
    </w:rPr>
  </w:style>
  <w:style w:type="character" w:customStyle="1" w:styleId="CommentSubjectChar">
    <w:name w:val="Comment Subject Char"/>
    <w:link w:val="CommentSubject"/>
    <w:uiPriority w:val="99"/>
    <w:locked/>
    <w:rsid w:val="002075E5"/>
    <w:rPr>
      <w:rFonts w:ascii="Arial" w:hAnsi="Arial" w:cs="Times New Roman"/>
      <w:b/>
      <w:lang w:val="de-DE"/>
    </w:rPr>
  </w:style>
  <w:style w:type="paragraph" w:customStyle="1" w:styleId="B2">
    <w:name w:val="B2+"/>
    <w:basedOn w:val="Normal"/>
    <w:uiPriority w:val="99"/>
    <w:rsid w:val="002075E5"/>
    <w:pPr>
      <w:numPr>
        <w:numId w:val="9"/>
      </w:numPr>
      <w:overflowPunct w:val="0"/>
      <w:autoSpaceDE w:val="0"/>
      <w:autoSpaceDN w:val="0"/>
      <w:adjustRightInd w:val="0"/>
      <w:spacing w:after="180"/>
      <w:textAlignment w:val="baseline"/>
    </w:pPr>
    <w:rPr>
      <w:rFonts w:ascii="Times New Roman" w:hAnsi="Times New Roman"/>
      <w:szCs w:val="20"/>
      <w:lang w:val="en-GB"/>
    </w:rPr>
  </w:style>
  <w:style w:type="paragraph" w:styleId="Revision">
    <w:name w:val="Revision"/>
    <w:hidden/>
    <w:uiPriority w:val="99"/>
    <w:semiHidden/>
    <w:rsid w:val="002075E5"/>
    <w:rPr>
      <w:rFonts w:ascii="Arial" w:hAnsi="Arial"/>
      <w:szCs w:val="24"/>
      <w:lang w:val="en-GB" w:eastAsia="en-US"/>
    </w:rPr>
  </w:style>
  <w:style w:type="paragraph" w:styleId="TOC5">
    <w:name w:val="toc 5"/>
    <w:basedOn w:val="Normal"/>
    <w:next w:val="Normal"/>
    <w:autoRedefine/>
    <w:uiPriority w:val="39"/>
    <w:rsid w:val="002075E5"/>
    <w:pPr>
      <w:spacing w:after="100" w:line="276" w:lineRule="auto"/>
      <w:ind w:left="880"/>
    </w:pPr>
    <w:rPr>
      <w:rFonts w:ascii="Calibri" w:hAnsi="Calibri"/>
      <w:sz w:val="22"/>
      <w:szCs w:val="22"/>
      <w:lang w:val="en-GB" w:eastAsia="en-GB"/>
    </w:rPr>
  </w:style>
  <w:style w:type="paragraph" w:styleId="TOC6">
    <w:name w:val="toc 6"/>
    <w:basedOn w:val="Normal"/>
    <w:next w:val="Normal"/>
    <w:autoRedefine/>
    <w:uiPriority w:val="39"/>
    <w:rsid w:val="002075E5"/>
    <w:pPr>
      <w:spacing w:after="100" w:line="276" w:lineRule="auto"/>
      <w:ind w:left="1100"/>
    </w:pPr>
    <w:rPr>
      <w:rFonts w:ascii="Calibri" w:hAnsi="Calibri"/>
      <w:sz w:val="22"/>
      <w:szCs w:val="22"/>
      <w:lang w:val="en-GB" w:eastAsia="en-GB"/>
    </w:rPr>
  </w:style>
  <w:style w:type="paragraph" w:styleId="TOC7">
    <w:name w:val="toc 7"/>
    <w:basedOn w:val="Normal"/>
    <w:next w:val="Normal"/>
    <w:autoRedefine/>
    <w:uiPriority w:val="39"/>
    <w:rsid w:val="002075E5"/>
    <w:pPr>
      <w:spacing w:after="100" w:line="276" w:lineRule="auto"/>
      <w:ind w:left="1320"/>
    </w:pPr>
    <w:rPr>
      <w:rFonts w:ascii="Calibri" w:hAnsi="Calibri"/>
      <w:sz w:val="22"/>
      <w:szCs w:val="22"/>
      <w:lang w:val="en-GB" w:eastAsia="en-GB"/>
    </w:rPr>
  </w:style>
  <w:style w:type="paragraph" w:styleId="TOC8">
    <w:name w:val="toc 8"/>
    <w:basedOn w:val="Normal"/>
    <w:next w:val="Normal"/>
    <w:autoRedefine/>
    <w:uiPriority w:val="39"/>
    <w:rsid w:val="002075E5"/>
    <w:pPr>
      <w:spacing w:after="100" w:line="276" w:lineRule="auto"/>
      <w:ind w:left="1540"/>
    </w:pPr>
    <w:rPr>
      <w:rFonts w:ascii="Calibri" w:hAnsi="Calibri"/>
      <w:sz w:val="22"/>
      <w:szCs w:val="22"/>
      <w:lang w:val="en-GB" w:eastAsia="en-GB"/>
    </w:rPr>
  </w:style>
  <w:style w:type="paragraph" w:styleId="TOC9">
    <w:name w:val="toc 9"/>
    <w:basedOn w:val="Normal"/>
    <w:next w:val="Normal"/>
    <w:autoRedefine/>
    <w:uiPriority w:val="39"/>
    <w:rsid w:val="002075E5"/>
    <w:pPr>
      <w:spacing w:after="100" w:line="276" w:lineRule="auto"/>
      <w:ind w:left="1760"/>
    </w:pPr>
    <w:rPr>
      <w:rFonts w:ascii="Calibri" w:hAnsi="Calibri"/>
      <w:sz w:val="22"/>
      <w:szCs w:val="22"/>
      <w:lang w:val="en-GB" w:eastAsia="en-GB"/>
    </w:rPr>
  </w:style>
  <w:style w:type="paragraph" w:styleId="NormalWeb">
    <w:name w:val="Normal (Web)"/>
    <w:basedOn w:val="Normal"/>
    <w:uiPriority w:val="99"/>
    <w:semiHidden/>
    <w:rsid w:val="002075E5"/>
    <w:pPr>
      <w:spacing w:before="100" w:beforeAutospacing="1" w:after="100" w:afterAutospacing="1"/>
    </w:pPr>
    <w:rPr>
      <w:rFonts w:ascii="Times New Roman" w:hAnsi="Times New Roman"/>
      <w:sz w:val="24"/>
      <w:lang w:val="en-GB" w:eastAsia="en-GB"/>
    </w:rPr>
  </w:style>
  <w:style w:type="character" w:styleId="PlaceholderText">
    <w:name w:val="Placeholder Text"/>
    <w:uiPriority w:val="99"/>
    <w:semiHidden/>
    <w:rsid w:val="002075E5"/>
    <w:rPr>
      <w:rFonts w:cs="Times New Roman"/>
      <w:color w:val="808080"/>
    </w:rPr>
  </w:style>
  <w:style w:type="paragraph" w:customStyle="1" w:styleId="Annexlevel2">
    <w:name w:val="Annex level 2"/>
    <w:basedOn w:val="Heading2"/>
    <w:uiPriority w:val="99"/>
    <w:rsid w:val="002075E5"/>
    <w:rPr>
      <w:lang w:eastAsia="en-GB"/>
    </w:rPr>
  </w:style>
  <w:style w:type="paragraph" w:customStyle="1" w:styleId="Default">
    <w:name w:val="Default"/>
    <w:uiPriority w:val="99"/>
    <w:rsid w:val="00895958"/>
    <w:pPr>
      <w:autoSpaceDE w:val="0"/>
      <w:autoSpaceDN w:val="0"/>
      <w:adjustRightInd w:val="0"/>
    </w:pPr>
    <w:rPr>
      <w:rFonts w:ascii="EUAlbertina" w:hAnsi="EUAlbertina" w:cs="EUAlbertina"/>
      <w:color w:val="000000"/>
      <w:sz w:val="24"/>
      <w:szCs w:val="24"/>
      <w:lang w:val="en-US" w:eastAsia="en-US"/>
    </w:rPr>
  </w:style>
  <w:style w:type="character" w:customStyle="1" w:styleId="ZchnZchn2">
    <w:name w:val="Zchn Zchn2"/>
    <w:uiPriority w:val="99"/>
    <w:rsid w:val="00385279"/>
    <w:rPr>
      <w:rFonts w:ascii="Tahoma" w:hAnsi="Tahoma"/>
      <w:sz w:val="16"/>
    </w:rPr>
  </w:style>
  <w:style w:type="character" w:customStyle="1" w:styleId="ECCParagraphZchn">
    <w:name w:val="ECC Paragraph Zchn"/>
    <w:link w:val="ECCParagraph"/>
    <w:uiPriority w:val="99"/>
    <w:locked/>
    <w:rsid w:val="00297FF8"/>
    <w:rPr>
      <w:rFonts w:ascii="Arial" w:hAnsi="Arial"/>
      <w:lang w:val="en-GB" w:eastAsia="en-US"/>
    </w:rPr>
  </w:style>
  <w:style w:type="character" w:customStyle="1" w:styleId="ZchnZchn21">
    <w:name w:val="Zchn Zchn21"/>
    <w:uiPriority w:val="99"/>
    <w:rsid w:val="00220008"/>
    <w:rPr>
      <w:rFonts w:eastAsia="MS Mincho"/>
      <w:lang w:val="en-GB" w:eastAsia="ja-JP"/>
    </w:rPr>
  </w:style>
  <w:style w:type="numbering" w:customStyle="1" w:styleId="ECCBullets">
    <w:name w:val="ECC Bullets"/>
    <w:rsid w:val="00D02D9A"/>
    <w:pPr>
      <w:numPr>
        <w:numId w:val="5"/>
      </w:numPr>
    </w:pPr>
  </w:style>
  <w:style w:type="numbering" w:customStyle="1" w:styleId="ECCNumbers-Letters">
    <w:name w:val="ECC Numbers-Letters"/>
    <w:rsid w:val="00D02D9A"/>
    <w:pPr>
      <w:numPr>
        <w:numId w:val="7"/>
      </w:numPr>
    </w:pPr>
  </w:style>
  <w:style w:type="numbering" w:customStyle="1" w:styleId="ECCNumbers-Bullets">
    <w:name w:val="ECC Numbers-Bullets"/>
    <w:rsid w:val="00D02D9A"/>
    <w:pPr>
      <w:numPr>
        <w:numId w:val="6"/>
      </w:numPr>
    </w:pPr>
  </w:style>
  <w:style w:type="character" w:customStyle="1" w:styleId="st">
    <w:name w:val="st"/>
    <w:basedOn w:val="DefaultParagraphFont"/>
    <w:rsid w:val="0053515C"/>
  </w:style>
  <w:style w:type="paragraph" w:styleId="Title">
    <w:name w:val="Title"/>
    <w:basedOn w:val="Normal"/>
    <w:next w:val="Normal"/>
    <w:link w:val="TitleChar"/>
    <w:uiPriority w:val="10"/>
    <w:qFormat/>
    <w:locked/>
    <w:rsid w:val="003003E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03E3"/>
    <w:rPr>
      <w:rFonts w:asciiTheme="majorHAnsi" w:eastAsiaTheme="majorEastAsia" w:hAnsiTheme="majorHAnsi" w:cstheme="majorBidi"/>
      <w:spacing w:val="-10"/>
      <w:kern w:val="28"/>
      <w:sz w:val="56"/>
      <w:szCs w:val="5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1090626">
      <w:marLeft w:val="0"/>
      <w:marRight w:val="0"/>
      <w:marTop w:val="0"/>
      <w:marBottom w:val="0"/>
      <w:divBdr>
        <w:top w:val="none" w:sz="0" w:space="0" w:color="auto"/>
        <w:left w:val="none" w:sz="0" w:space="0" w:color="auto"/>
        <w:bottom w:val="none" w:sz="0" w:space="0" w:color="auto"/>
        <w:right w:val="none" w:sz="0" w:space="0" w:color="auto"/>
      </w:divBdr>
      <w:divsChild>
        <w:div w:id="541090628">
          <w:marLeft w:val="0"/>
          <w:marRight w:val="0"/>
          <w:marTop w:val="0"/>
          <w:marBottom w:val="0"/>
          <w:divBdr>
            <w:top w:val="none" w:sz="0" w:space="0" w:color="auto"/>
            <w:left w:val="none" w:sz="0" w:space="0" w:color="auto"/>
            <w:bottom w:val="none" w:sz="0" w:space="0" w:color="auto"/>
            <w:right w:val="none" w:sz="0" w:space="0" w:color="auto"/>
          </w:divBdr>
        </w:div>
      </w:divsChild>
    </w:div>
    <w:div w:id="541090629">
      <w:marLeft w:val="0"/>
      <w:marRight w:val="0"/>
      <w:marTop w:val="0"/>
      <w:marBottom w:val="0"/>
      <w:divBdr>
        <w:top w:val="none" w:sz="0" w:space="0" w:color="auto"/>
        <w:left w:val="none" w:sz="0" w:space="0" w:color="auto"/>
        <w:bottom w:val="none" w:sz="0" w:space="0" w:color="auto"/>
        <w:right w:val="none" w:sz="0" w:space="0" w:color="auto"/>
      </w:divBdr>
      <w:divsChild>
        <w:div w:id="541090627">
          <w:marLeft w:val="0"/>
          <w:marRight w:val="0"/>
          <w:marTop w:val="0"/>
          <w:marBottom w:val="0"/>
          <w:divBdr>
            <w:top w:val="none" w:sz="0" w:space="0" w:color="auto"/>
            <w:left w:val="none" w:sz="0" w:space="0" w:color="auto"/>
            <w:bottom w:val="none" w:sz="0" w:space="0" w:color="auto"/>
            <w:right w:val="none" w:sz="0" w:space="0" w:color="auto"/>
          </w:divBdr>
        </w:div>
        <w:div w:id="541090632">
          <w:marLeft w:val="0"/>
          <w:marRight w:val="0"/>
          <w:marTop w:val="0"/>
          <w:marBottom w:val="0"/>
          <w:divBdr>
            <w:top w:val="none" w:sz="0" w:space="0" w:color="auto"/>
            <w:left w:val="none" w:sz="0" w:space="0" w:color="auto"/>
            <w:bottom w:val="none" w:sz="0" w:space="0" w:color="auto"/>
            <w:right w:val="none" w:sz="0" w:space="0" w:color="auto"/>
          </w:divBdr>
        </w:div>
      </w:divsChild>
    </w:div>
    <w:div w:id="541090631">
      <w:marLeft w:val="0"/>
      <w:marRight w:val="0"/>
      <w:marTop w:val="0"/>
      <w:marBottom w:val="0"/>
      <w:divBdr>
        <w:top w:val="none" w:sz="0" w:space="0" w:color="auto"/>
        <w:left w:val="none" w:sz="0" w:space="0" w:color="auto"/>
        <w:bottom w:val="none" w:sz="0" w:space="0" w:color="auto"/>
        <w:right w:val="none" w:sz="0" w:space="0" w:color="auto"/>
      </w:divBdr>
      <w:divsChild>
        <w:div w:id="5410906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header" Target="header5.xml"/><Relationship Id="rId47" Type="http://schemas.openxmlformats.org/officeDocument/2006/relationships/image" Target="media/image30.png"/><Relationship Id="rId63" Type="http://schemas.openxmlformats.org/officeDocument/2006/relationships/image" Target="media/image46.emf"/><Relationship Id="rId68" Type="http://schemas.openxmlformats.org/officeDocument/2006/relationships/image" Target="media/image50.emf"/><Relationship Id="rId84" Type="http://schemas.openxmlformats.org/officeDocument/2006/relationships/image" Target="media/image63.jpeg"/><Relationship Id="rId89" Type="http://schemas.openxmlformats.org/officeDocument/2006/relationships/image" Target="media/image68.jpeg"/><Relationship Id="rId112" Type="http://schemas.openxmlformats.org/officeDocument/2006/relationships/hyperlink" Target="http://www.seamcat.org"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07" Type="http://schemas.openxmlformats.org/officeDocument/2006/relationships/image" Target="media/image86.emf"/><Relationship Id="rId11" Type="http://schemas.openxmlformats.org/officeDocument/2006/relationships/footer" Target="footer1.xml"/><Relationship Id="rId24" Type="http://schemas.openxmlformats.org/officeDocument/2006/relationships/image" Target="media/image12.wmf"/><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7.png"/><Relationship Id="rId45" Type="http://schemas.openxmlformats.org/officeDocument/2006/relationships/image" Target="media/image28.wmf"/><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8.emf"/><Relationship Id="rId74" Type="http://schemas.openxmlformats.org/officeDocument/2006/relationships/image" Target="media/image55.png"/><Relationship Id="rId79" Type="http://schemas.openxmlformats.org/officeDocument/2006/relationships/image" Target="media/image60.wmf"/><Relationship Id="rId87" Type="http://schemas.openxmlformats.org/officeDocument/2006/relationships/image" Target="media/image66.emf"/><Relationship Id="rId102" Type="http://schemas.openxmlformats.org/officeDocument/2006/relationships/image" Target="media/image81.jpeg"/><Relationship Id="rId110" Type="http://schemas.openxmlformats.org/officeDocument/2006/relationships/image" Target="media/image89.emf"/><Relationship Id="rId5" Type="http://schemas.openxmlformats.org/officeDocument/2006/relationships/webSettings" Target="webSettings.xml"/><Relationship Id="rId61" Type="http://schemas.openxmlformats.org/officeDocument/2006/relationships/image" Target="media/image44.emf"/><Relationship Id="rId82" Type="http://schemas.openxmlformats.org/officeDocument/2006/relationships/oleObject" Target="embeddings/oleObject4.bin"/><Relationship Id="rId90" Type="http://schemas.openxmlformats.org/officeDocument/2006/relationships/image" Target="media/image69.png"/><Relationship Id="rId95" Type="http://schemas.openxmlformats.org/officeDocument/2006/relationships/image" Target="media/image74.wmf"/><Relationship Id="rId19" Type="http://schemas.openxmlformats.org/officeDocument/2006/relationships/image" Target="media/image7.png"/><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6.xml"/><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emf"/><Relationship Id="rId69" Type="http://schemas.openxmlformats.org/officeDocument/2006/relationships/image" Target="media/image51.emf"/><Relationship Id="rId77" Type="http://schemas.openxmlformats.org/officeDocument/2006/relationships/image" Target="media/image58.emf"/><Relationship Id="rId100" Type="http://schemas.openxmlformats.org/officeDocument/2006/relationships/image" Target="media/image79.emf"/><Relationship Id="rId105" Type="http://schemas.openxmlformats.org/officeDocument/2006/relationships/image" Target="media/image84.emf"/><Relationship Id="rId113" Type="http://schemas.openxmlformats.org/officeDocument/2006/relationships/fontTable" Target="fontTable.xml"/><Relationship Id="rId8" Type="http://schemas.openxmlformats.org/officeDocument/2006/relationships/hyperlink" Target="https://www.ecodocdb.dk/document/307" TargetMode="External"/><Relationship Id="rId51" Type="http://schemas.openxmlformats.org/officeDocument/2006/relationships/image" Target="media/image34.png"/><Relationship Id="rId72" Type="http://schemas.openxmlformats.org/officeDocument/2006/relationships/image" Target="media/image53.png"/><Relationship Id="rId80" Type="http://schemas.openxmlformats.org/officeDocument/2006/relationships/oleObject" Target="embeddings/oleObject3.bin"/><Relationship Id="rId85" Type="http://schemas.openxmlformats.org/officeDocument/2006/relationships/image" Target="media/image64.png"/><Relationship Id="rId93" Type="http://schemas.openxmlformats.org/officeDocument/2006/relationships/image" Target="media/image72.jpeg"/><Relationship Id="rId98" Type="http://schemas.openxmlformats.org/officeDocument/2006/relationships/image" Target="media/image77.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49.emf"/><Relationship Id="rId103" Type="http://schemas.openxmlformats.org/officeDocument/2006/relationships/image" Target="media/image82.emf"/><Relationship Id="rId108" Type="http://schemas.openxmlformats.org/officeDocument/2006/relationships/image" Target="media/image87.emf"/><Relationship Id="rId20" Type="http://schemas.openxmlformats.org/officeDocument/2006/relationships/image" Target="media/image8.png"/><Relationship Id="rId41" Type="http://schemas.openxmlformats.org/officeDocument/2006/relationships/header" Target="header4.xml"/><Relationship Id="rId54" Type="http://schemas.openxmlformats.org/officeDocument/2006/relationships/image" Target="media/image37.png"/><Relationship Id="rId62" Type="http://schemas.openxmlformats.org/officeDocument/2006/relationships/image" Target="media/image45.jpeg"/><Relationship Id="rId70" Type="http://schemas.openxmlformats.org/officeDocument/2006/relationships/image" Target="media/image52.emf"/><Relationship Id="rId75" Type="http://schemas.openxmlformats.org/officeDocument/2006/relationships/image" Target="media/image56.png"/><Relationship Id="rId83" Type="http://schemas.openxmlformats.org/officeDocument/2006/relationships/image" Target="media/image62.jpeg"/><Relationship Id="rId88" Type="http://schemas.openxmlformats.org/officeDocument/2006/relationships/image" Target="media/image67.emf"/><Relationship Id="rId91" Type="http://schemas.openxmlformats.org/officeDocument/2006/relationships/image" Target="media/image70.png"/><Relationship Id="rId96" Type="http://schemas.openxmlformats.org/officeDocument/2006/relationships/image" Target="media/image75.wmf"/><Relationship Id="rId111"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5.emf"/><Relationship Id="rId114"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9.wmf"/><Relationship Id="rId44" Type="http://schemas.openxmlformats.org/officeDocument/2006/relationships/hyperlink" Target="http://www.efis.dk/" TargetMode="External"/><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oleObject" Target="embeddings/oleObject1.bin"/><Relationship Id="rId73" Type="http://schemas.openxmlformats.org/officeDocument/2006/relationships/image" Target="media/image54.png"/><Relationship Id="rId78" Type="http://schemas.openxmlformats.org/officeDocument/2006/relationships/image" Target="media/image59.emf"/><Relationship Id="rId81" Type="http://schemas.openxmlformats.org/officeDocument/2006/relationships/image" Target="media/image61.wmf"/><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emf"/><Relationship Id="rId101" Type="http://schemas.openxmlformats.org/officeDocument/2006/relationships/image" Target="media/image80.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hyperlink" Target="http://www.efis.dk" TargetMode="External"/><Relationship Id="rId109" Type="http://schemas.openxmlformats.org/officeDocument/2006/relationships/image" Target="media/image88.emf"/><Relationship Id="rId34" Type="http://schemas.openxmlformats.org/officeDocument/2006/relationships/image" Target="media/image22.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7.png"/><Relationship Id="rId97" Type="http://schemas.openxmlformats.org/officeDocument/2006/relationships/image" Target="media/image76.emf"/><Relationship Id="rId104" Type="http://schemas.openxmlformats.org/officeDocument/2006/relationships/image" Target="media/image83.jpeg"/><Relationship Id="rId7" Type="http://schemas.openxmlformats.org/officeDocument/2006/relationships/endnotes" Target="endnotes.xml"/><Relationship Id="rId71" Type="http://schemas.openxmlformats.org/officeDocument/2006/relationships/oleObject" Target="embeddings/oleObject2.bin"/><Relationship Id="rId92" Type="http://schemas.openxmlformats.org/officeDocument/2006/relationships/image" Target="media/image71.jpe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no\AppData\Local\Temp\Standard%20format%20-%20ECC%20Report_June_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58468-BC84-4227-A7E2-ADCC7C91D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format - ECC Report_June_2012</Template>
  <TotalTime>3</TotalTime>
  <Pages>170</Pages>
  <Words>58305</Words>
  <Characters>318040</Characters>
  <Application>Microsoft Office Word</Application>
  <DocSecurity>0</DocSecurity>
  <Lines>2650</Lines>
  <Paragraphs>751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New ECC Report Style</vt:lpstr>
      <vt:lpstr>New ECC Report Style</vt:lpstr>
    </vt:vector>
  </TitlesOfParts>
  <Company>ECO</Company>
  <LinksUpToDate>false</LinksUpToDate>
  <CharactersWithSpaces>375594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ECO</dc:creator>
  <cp:lastModifiedBy>ECO</cp:lastModifiedBy>
  <cp:revision>3</cp:revision>
  <cp:lastPrinted>2013-09-05T11:04:00Z</cp:lastPrinted>
  <dcterms:created xsi:type="dcterms:W3CDTF">2020-07-16T07:00:00Z</dcterms:created>
  <dcterms:modified xsi:type="dcterms:W3CDTF">2020-07-16T07:00:00Z</dcterms:modified>
</cp:coreProperties>
</file>