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B8275" w14:textId="77777777" w:rsidR="008A54FC" w:rsidRPr="009E18EB" w:rsidRDefault="008A54FC" w:rsidP="00D22EC2">
      <w:pPr>
        <w:ind w:left="720"/>
        <w:rPr>
          <w:lang w:val="en-GB"/>
        </w:rPr>
      </w:pPr>
      <w:bookmarkStart w:id="0" w:name="_GoBack"/>
      <w:bookmarkEnd w:id="0"/>
    </w:p>
    <w:p w14:paraId="0978AAA8" w14:textId="77777777" w:rsidR="008A54FC" w:rsidRPr="009E18EB" w:rsidRDefault="008A54FC" w:rsidP="008A54FC">
      <w:pPr>
        <w:jc w:val="center"/>
        <w:rPr>
          <w:lang w:val="en-GB"/>
        </w:rPr>
      </w:pPr>
    </w:p>
    <w:p w14:paraId="7537B516" w14:textId="77777777" w:rsidR="008A54FC" w:rsidRPr="009E18EB" w:rsidRDefault="008A54FC" w:rsidP="008A54FC">
      <w:pPr>
        <w:jc w:val="center"/>
        <w:rPr>
          <w:lang w:val="en-GB"/>
        </w:rPr>
      </w:pPr>
    </w:p>
    <w:p w14:paraId="752B06D3" w14:textId="77777777" w:rsidR="008A54FC" w:rsidRPr="009E18EB" w:rsidRDefault="008A54FC" w:rsidP="008A54FC">
      <w:pPr>
        <w:rPr>
          <w:lang w:val="en-GB"/>
        </w:rPr>
      </w:pPr>
    </w:p>
    <w:p w14:paraId="0EB1B3FB" w14:textId="77777777" w:rsidR="008A54FC" w:rsidRPr="009E18EB" w:rsidRDefault="008A54FC" w:rsidP="008A54FC">
      <w:pPr>
        <w:rPr>
          <w:lang w:val="en-GB"/>
        </w:rPr>
      </w:pPr>
    </w:p>
    <w:p w14:paraId="52526A3E" w14:textId="2D059227" w:rsidR="008A54FC" w:rsidRPr="009E18EB" w:rsidRDefault="006E1F2B" w:rsidP="008A54FC">
      <w:pPr>
        <w:jc w:val="center"/>
        <w:rPr>
          <w:b/>
          <w:sz w:val="24"/>
          <w:lang w:val="en-GB"/>
        </w:rPr>
      </w:pPr>
      <w:r>
        <w:rPr>
          <w:b/>
          <w:noProof/>
          <w:sz w:val="24"/>
          <w:szCs w:val="20"/>
          <w:lang w:val="da-DK" w:eastAsia="da-DK"/>
        </w:rPr>
        <mc:AlternateContent>
          <mc:Choice Requires="wps">
            <w:drawing>
              <wp:anchor distT="0" distB="0" distL="114300" distR="114300" simplePos="0" relativeHeight="251656192" behindDoc="0" locked="0" layoutInCell="1" allowOverlap="1" wp14:anchorId="4C5EDF39" wp14:editId="32ACDF76">
                <wp:simplePos x="0" y="0"/>
                <wp:positionH relativeFrom="page">
                  <wp:posOffset>0</wp:posOffset>
                </wp:positionH>
                <wp:positionV relativeFrom="page">
                  <wp:posOffset>1714500</wp:posOffset>
                </wp:positionV>
                <wp:extent cx="7560310" cy="1628140"/>
                <wp:effectExtent l="0" t="0" r="254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A455D" w14:textId="454D7112" w:rsidR="006D637D" w:rsidRPr="00080D86" w:rsidRDefault="00186CAC" w:rsidP="00186CAC">
                            <w:pPr>
                              <w:pStyle w:val="coverpageECCReport"/>
                              <w:shd w:val="clear" w:color="auto" w:fill="auto"/>
                            </w:pPr>
                            <w:r w:rsidRPr="00264464">
                              <w:t xml:space="preserve">ECC Report </w:t>
                            </w:r>
                            <w:r>
                              <w:rPr>
                                <w:rStyle w:val="IntenseReference"/>
                              </w:rPr>
                              <w:t>265</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wwjg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V6hsMI4CAAAUBQAADgAAAAAAAAAAAAAAAAAuAgAAZHJzL2Uyb0RvYy54bWxQSwEC&#10;LQAUAAYACAAAACEAagK1At8AAAAJAQAADwAAAAAAAAAAAAAAAADoBAAAZHJzL2Rvd25yZXYueG1s&#10;UEsFBgAAAAAEAAQA8wAAAPQFAAAAAA==&#10;" fillcolor="#887e6e" stroked="f">
                <v:textbox inset="80mm,15mm">
                  <w:txbxContent>
                    <w:p w14:paraId="4DEA455D" w14:textId="454D7112" w:rsidR="006D637D" w:rsidRPr="00080D86" w:rsidRDefault="00186CAC" w:rsidP="00186CAC">
                      <w:pPr>
                        <w:pStyle w:val="coverpageECCReport"/>
                        <w:shd w:val="clear" w:color="auto" w:fill="auto"/>
                      </w:pPr>
                      <w:r w:rsidRPr="00264464">
                        <w:t xml:space="preserve">ECC Report </w:t>
                      </w:r>
                      <w:r>
                        <w:rPr>
                          <w:rStyle w:val="IntenseReference"/>
                        </w:rPr>
                        <w:t>265</w:t>
                      </w:r>
                    </w:p>
                  </w:txbxContent>
                </v:textbox>
                <w10:wrap anchorx="page" anchory="page"/>
              </v:shape>
            </w:pict>
          </mc:Fallback>
        </mc:AlternateContent>
      </w:r>
      <w:r>
        <w:rPr>
          <w:b/>
          <w:noProof/>
          <w:sz w:val="24"/>
          <w:szCs w:val="20"/>
          <w:lang w:val="da-DK" w:eastAsia="da-DK"/>
        </w:rPr>
        <mc:AlternateContent>
          <mc:Choice Requires="wpg">
            <w:drawing>
              <wp:anchor distT="0" distB="0" distL="114300" distR="114300" simplePos="0" relativeHeight="251658240" behindDoc="0" locked="0" layoutInCell="1" allowOverlap="1" wp14:anchorId="6EA66825" wp14:editId="1C386E9D">
                <wp:simplePos x="0" y="0"/>
                <wp:positionH relativeFrom="page">
                  <wp:posOffset>828040</wp:posOffset>
                </wp:positionH>
                <wp:positionV relativeFrom="paragraph">
                  <wp:posOffset>97790</wp:posOffset>
                </wp:positionV>
                <wp:extent cx="1703705" cy="1564640"/>
                <wp:effectExtent l="0" t="19050" r="0" b="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0"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8"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F658CD" id="Group 18" o:spid="_x0000_s1026" style="position:absolute;margin-left:65.2pt;margin-top:7.7pt;width:134.15pt;height:123.2pt;z-index:251658240;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7CTwMAAGQ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v8UAAADbAAAADwAAAGRycy9kb3ducmV2LnhtbESPQWvCQBCF74X+h2UK3urGSkMaXaWU&#10;ilZ6qVW8DtkxCWZnw+6q6b/vHAq9zfDevPfNfDm4Tl0pxNazgck4A0VcedtybWD/vXosQMWEbLHz&#10;TAZ+KMJycX83x9L6G3/RdZdqJSEcSzTQpNSXWseqIYdx7Hti0U4+OEyyhlrbgDcJd51+yrJcO2xZ&#10;Ghrs6a2h6ry7OAPr4vM9P1Yv7RZDXhxWl4/jdvpszOhheJ2BSjSkf/Pf9cYKvtDLLzK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Bv8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FlrwAAADbAAAADwAAAGRycy9kb3ducmV2LnhtbERPSwrCMBDdC94hjOBOUwVFqlFEEHTl&#10;f+FubMa22kxKE7Xe3giCu3m870xmtSnEkyqXW1bQ60YgiBOrc04VHA/LzgiE88gaC8uk4E0OZtNm&#10;Y4Kxti/e0XPvUxFC2MWoIPO+jKV0SUYGXdeWxIG72sqgD7BKpa7wFcJNIftRNJQGcw4NGZa0yCi5&#10;7x9GAV3odLsS4XYwPA9M+pbrpdso1W7V8zEIT7X/i3/ulQ7ze/D9JRwgp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snFlrwAAADbAAAADwAAAAAAAAAAAAAAAAChAgAA&#10;ZHJzL2Rvd25yZXYueG1sUEsFBgAAAAAEAAQA+QAAAIo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EGsMAAADbAAAADwAAAGRycy9kb3ducmV2LnhtbERPTWvCQBC9C/0PyxR6EbOxQikxq1ih&#10;pR4KRkU8DtkxCc3OprtrjP++KxR6m8f7nHw5mFb05HxjWcE0SUEQl1Y3XCk47N8nryB8QNbYWiYF&#10;N/KwXDyMcsy0vXJB/S5UIoawz1BBHUKXSenLmgz6xHbEkTtbZzBE6CqpHV5juGnlc5q+SIMNx4Ya&#10;O1rXVH7vLkbBxf2g+xi/4XF7XIX2NCs2/Veh1NPjsJqDCDSEf/Gf+1PH+TO4/x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DhBr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Wa8UAAADbAAAADwAAAGRycy9kb3ducmV2LnhtbESPQWvCQBCF7wX/wzJCL6VuqlBK6ipa&#10;qNSD0KhIj0N2mgSzs+nuGtN/3zkIvc3w3rz3zXw5uFb1FGLj2cDTJANFXHrbcGXgeHh/fAEVE7LF&#10;1jMZ+KUIy8Xobo659VcuqN+nSkkIxxwN1Cl1udaxrMlhnPiOWLRvHxwmWUOlbcCrhLtWT7PsWTts&#10;WBpq7OitpvK8vzgDl/CDYfOwxtPnaZXar1mx7XeFMffjYfUKKtGQ/s236w8r+AIrv8gAe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cWa8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kb8EAAADbAAAADwAAAGRycy9kb3ducmV2LnhtbERPTWvCQBC9F/wPywjemk09SExdJYhC&#10;b9rU4HXITrOh2dmY3Zr477uFQm/zeJ+z2U22E3cafOtYwUuSgiCunW65UXD5OD5nIHxA1tg5JgUP&#10;8rDbzp42mGs38jvdy9CIGMI+RwUmhD6X0teGLPrE9cSR+3SDxRDh0Eg94BjDbSeXabqSFluODQZ7&#10;2huqv8pvq6Ao0mu3v1TH01Kbw7m64XrMVkot5lPxCiLQFP7Ff+43Heev4feXeID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RvwQAAANsAAAAPAAAAAAAAAAAAAAAA&#10;AKECAABkcnMvZG93bnJldi54bWxQSwUGAAAAAAQABAD5AAAAjwMAAAAA&#10;" strokecolor="#887e6e" strokeweight="15.5pt"/>
                <w10:wrap anchorx="page"/>
              </v:group>
            </w:pict>
          </mc:Fallback>
        </mc:AlternateContent>
      </w:r>
    </w:p>
    <w:p w14:paraId="3EC29FFE" w14:textId="77777777" w:rsidR="008A54FC" w:rsidRPr="009E18EB" w:rsidRDefault="008A54FC" w:rsidP="008A54FC">
      <w:pPr>
        <w:jc w:val="center"/>
        <w:rPr>
          <w:b/>
          <w:sz w:val="24"/>
          <w:lang w:val="en-GB"/>
        </w:rPr>
      </w:pPr>
    </w:p>
    <w:p w14:paraId="4B80BA73" w14:textId="77777777" w:rsidR="008A54FC" w:rsidRPr="009E18EB" w:rsidRDefault="008A54FC" w:rsidP="008A54FC">
      <w:pPr>
        <w:jc w:val="center"/>
        <w:rPr>
          <w:b/>
          <w:sz w:val="24"/>
          <w:lang w:val="en-GB"/>
        </w:rPr>
      </w:pPr>
    </w:p>
    <w:p w14:paraId="247DAC30" w14:textId="77777777" w:rsidR="008A54FC" w:rsidRPr="009E18EB" w:rsidRDefault="008A54FC" w:rsidP="008A54FC">
      <w:pPr>
        <w:jc w:val="center"/>
        <w:rPr>
          <w:b/>
          <w:sz w:val="24"/>
          <w:lang w:val="en-GB"/>
        </w:rPr>
      </w:pPr>
    </w:p>
    <w:p w14:paraId="0443822F" w14:textId="77777777" w:rsidR="008A54FC" w:rsidRPr="009E18EB" w:rsidRDefault="008A54FC" w:rsidP="008A54FC">
      <w:pPr>
        <w:jc w:val="center"/>
        <w:rPr>
          <w:b/>
          <w:sz w:val="24"/>
          <w:lang w:val="en-GB"/>
        </w:rPr>
      </w:pPr>
    </w:p>
    <w:p w14:paraId="2CE60943" w14:textId="77777777" w:rsidR="008A54FC" w:rsidRPr="009E18EB" w:rsidRDefault="008A54FC" w:rsidP="008A54FC">
      <w:pPr>
        <w:jc w:val="center"/>
        <w:rPr>
          <w:b/>
          <w:sz w:val="24"/>
          <w:lang w:val="en-GB"/>
        </w:rPr>
      </w:pPr>
    </w:p>
    <w:p w14:paraId="0FFE0E0F" w14:textId="77777777" w:rsidR="008A54FC" w:rsidRPr="009E18EB" w:rsidRDefault="008A54FC" w:rsidP="008A54FC">
      <w:pPr>
        <w:jc w:val="center"/>
        <w:rPr>
          <w:b/>
          <w:sz w:val="24"/>
          <w:lang w:val="en-GB"/>
        </w:rPr>
      </w:pPr>
    </w:p>
    <w:p w14:paraId="206E0A33" w14:textId="77777777" w:rsidR="008A54FC" w:rsidRPr="009E18EB" w:rsidRDefault="008A54FC" w:rsidP="008A54FC">
      <w:pPr>
        <w:jc w:val="center"/>
        <w:rPr>
          <w:b/>
          <w:sz w:val="24"/>
          <w:lang w:val="en-GB"/>
        </w:rPr>
      </w:pPr>
    </w:p>
    <w:p w14:paraId="388A1B92" w14:textId="77777777" w:rsidR="008A54FC" w:rsidRPr="009E18EB" w:rsidRDefault="008A54FC" w:rsidP="008A54FC">
      <w:pPr>
        <w:jc w:val="center"/>
        <w:rPr>
          <w:b/>
          <w:sz w:val="24"/>
          <w:lang w:val="en-GB"/>
        </w:rPr>
      </w:pPr>
    </w:p>
    <w:p w14:paraId="25509019" w14:textId="77777777" w:rsidR="008A54FC" w:rsidRPr="009E18EB" w:rsidRDefault="008A54FC" w:rsidP="008A54FC">
      <w:pPr>
        <w:jc w:val="center"/>
        <w:rPr>
          <w:b/>
          <w:sz w:val="24"/>
          <w:lang w:val="en-GB"/>
        </w:rPr>
      </w:pPr>
    </w:p>
    <w:p w14:paraId="1EB4E3AE" w14:textId="77777777" w:rsidR="008A54FC" w:rsidRPr="009E18EB" w:rsidRDefault="008A54FC" w:rsidP="008A54FC">
      <w:pPr>
        <w:jc w:val="center"/>
        <w:rPr>
          <w:b/>
          <w:sz w:val="24"/>
          <w:lang w:val="en-GB"/>
        </w:rPr>
      </w:pPr>
    </w:p>
    <w:p w14:paraId="1C8F4076" w14:textId="77777777" w:rsidR="008A54FC" w:rsidRPr="009E18EB" w:rsidRDefault="008A54FC" w:rsidP="008A54FC">
      <w:pPr>
        <w:rPr>
          <w:b/>
          <w:sz w:val="24"/>
          <w:lang w:val="en-GB"/>
        </w:rPr>
      </w:pPr>
    </w:p>
    <w:p w14:paraId="3EA8B5D3" w14:textId="77777777" w:rsidR="008A54FC" w:rsidRPr="009E18EB" w:rsidRDefault="008A54FC" w:rsidP="008A54FC">
      <w:pPr>
        <w:jc w:val="center"/>
        <w:rPr>
          <w:b/>
          <w:sz w:val="24"/>
          <w:lang w:val="en-GB"/>
        </w:rPr>
      </w:pPr>
    </w:p>
    <w:p w14:paraId="69543A03" w14:textId="77777777" w:rsidR="008A54FC" w:rsidRPr="009E18EB" w:rsidRDefault="00223AE7" w:rsidP="009E47EB">
      <w:pPr>
        <w:pStyle w:val="Reporttitledescription"/>
        <w:rPr>
          <w:lang w:val="en-GB"/>
        </w:rPr>
      </w:pPr>
      <w:r w:rsidRPr="009E18EB">
        <w:rPr>
          <w:lang w:val="en-GB"/>
        </w:rPr>
        <w:t>M</w:t>
      </w:r>
      <w:r w:rsidR="004C4762" w:rsidRPr="009E18EB">
        <w:rPr>
          <w:lang w:val="en-GB"/>
        </w:rPr>
        <w:t>igration from PSTN/ISDN to IP-based networks</w:t>
      </w:r>
      <w:r w:rsidRPr="009E18EB">
        <w:rPr>
          <w:lang w:val="en-GB"/>
        </w:rPr>
        <w:t xml:space="preserve"> and regulatory aspects</w:t>
      </w:r>
      <w:r w:rsidR="008A54FC" w:rsidRPr="009E18EB">
        <w:rPr>
          <w:lang w:val="en-GB"/>
        </w:rPr>
        <w:t xml:space="preserve"> </w:t>
      </w:r>
    </w:p>
    <w:p w14:paraId="16569C0B" w14:textId="25E375C6" w:rsidR="008A54FC" w:rsidRPr="009E18EB" w:rsidRDefault="00364B21" w:rsidP="008A54FC">
      <w:pPr>
        <w:pStyle w:val="Reporttitledescription"/>
        <w:rPr>
          <w:b/>
          <w:sz w:val="18"/>
          <w:lang w:val="en-GB"/>
        </w:rPr>
      </w:pPr>
      <w:r>
        <w:rPr>
          <w:b/>
          <w:sz w:val="18"/>
          <w:lang w:val="en-GB"/>
        </w:rPr>
        <w:t>Approved 31 May 2017</w:t>
      </w:r>
    </w:p>
    <w:p w14:paraId="13ACFC7C" w14:textId="77777777" w:rsidR="008A54FC" w:rsidRPr="009E18EB" w:rsidRDefault="008A54FC">
      <w:pPr>
        <w:pStyle w:val="ListParagraph"/>
        <w:rPr>
          <w:lang w:val="en-GB"/>
        </w:rPr>
        <w:sectPr w:rsidR="008A54FC" w:rsidRPr="009E18EB">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14:paraId="6E5ED425" w14:textId="77777777" w:rsidR="008A54FC" w:rsidRPr="009E18EB" w:rsidRDefault="008A54FC" w:rsidP="00797D4C">
      <w:pPr>
        <w:pStyle w:val="Heading1"/>
      </w:pPr>
      <w:bookmarkStart w:id="1" w:name="_Toc484167860"/>
      <w:r w:rsidRPr="009E18EB">
        <w:lastRenderedPageBreak/>
        <w:t>Executive summary</w:t>
      </w:r>
      <w:bookmarkEnd w:id="1"/>
    </w:p>
    <w:p w14:paraId="46FD8B00" w14:textId="77777777" w:rsidR="00565E59" w:rsidRPr="009E18EB" w:rsidRDefault="00565E59" w:rsidP="00287699">
      <w:pPr>
        <w:spacing w:after="240"/>
        <w:jc w:val="both"/>
        <w:rPr>
          <w:lang w:val="en-GB"/>
        </w:rPr>
      </w:pPr>
      <w:r w:rsidRPr="009E18EB">
        <w:rPr>
          <w:lang w:val="en-GB"/>
        </w:rPr>
        <w:t xml:space="preserve">The ongoing digital evolution has transformed the world of telecommunications. The demand for new services and increased capacity has rendered existing telecommunications technologies as obsolete in the shift to a ubiquitous IP world. The implementation of IP-based networks, replacing PSTN/ISDN technologies, fundamentally changed many paradigms, notably by allowing the use of a common technology (IP) for the delivery of multiple services (telephony, video, television, Internet, etc.). </w:t>
      </w:r>
    </w:p>
    <w:p w14:paraId="07CA46B6" w14:textId="77777777" w:rsidR="00565E59" w:rsidRPr="009E18EB" w:rsidRDefault="00565E59" w:rsidP="00287699">
      <w:pPr>
        <w:spacing w:after="240"/>
        <w:jc w:val="both"/>
        <w:rPr>
          <w:lang w:val="en-GB"/>
        </w:rPr>
      </w:pPr>
      <w:r w:rsidRPr="009E18EB">
        <w:rPr>
          <w:lang w:val="en-GB"/>
        </w:rPr>
        <w:t>The migration in progress towards replacing existing PSTN/ISDN networks with an all-IP platform (both for core and access networks) will modify many parameters, both for operators and end</w:t>
      </w:r>
      <w:r w:rsidR="003A024C" w:rsidRPr="009E18EB">
        <w:rPr>
          <w:lang w:val="en-GB"/>
        </w:rPr>
        <w:t>-</w:t>
      </w:r>
      <w:r w:rsidRPr="009E18EB">
        <w:rPr>
          <w:lang w:val="en-GB"/>
        </w:rPr>
        <w:t>users. Some changes are already known and solved, while others are still uncertain and could be more difficult to implement. The different stakeholders involved in this migration face many challenges, which basically differ according to their position in the world of telecommunications. One of the fundamental challenges f</w:t>
      </w:r>
      <w:r w:rsidR="00DA4D59" w:rsidRPr="009E18EB">
        <w:rPr>
          <w:lang w:val="en-GB"/>
        </w:rPr>
        <w:t>acing</w:t>
      </w:r>
      <w:r w:rsidRPr="009E18EB">
        <w:rPr>
          <w:lang w:val="en-GB"/>
        </w:rPr>
        <w:t xml:space="preserve"> regulators is how to enable a fast migration to IP while ensuring a smooth and seamless transition for end</w:t>
      </w:r>
      <w:r w:rsidR="003A024C" w:rsidRPr="009E18EB">
        <w:rPr>
          <w:lang w:val="en-GB"/>
        </w:rPr>
        <w:t>-</w:t>
      </w:r>
      <w:r w:rsidRPr="009E18EB">
        <w:rPr>
          <w:lang w:val="en-GB"/>
        </w:rPr>
        <w:t>users</w:t>
      </w:r>
      <w:r w:rsidR="00DA4D59" w:rsidRPr="009E18EB">
        <w:rPr>
          <w:lang w:val="en-GB"/>
        </w:rPr>
        <w:t>.</w:t>
      </w:r>
    </w:p>
    <w:p w14:paraId="76076112" w14:textId="77777777" w:rsidR="00565E59" w:rsidRPr="009E18EB" w:rsidRDefault="00565E59" w:rsidP="00287699">
      <w:pPr>
        <w:spacing w:after="240"/>
        <w:jc w:val="both"/>
        <w:rPr>
          <w:lang w:val="en-GB"/>
        </w:rPr>
      </w:pPr>
      <w:r w:rsidRPr="009E18EB">
        <w:rPr>
          <w:lang w:val="en-GB"/>
        </w:rPr>
        <w:t>This ECC Report is technical in nature and provides an overview of the current migration to IP-based networks that should enable regulators and other stakeholders to better understand the challenges of this important technological step. It is essentially based on an exchange of experiences in the regulation of migration toward IP-based networks and services between different CEPT member states through their respective national administrations. It also provides a status update on the migration process of some member states and identifies various technical challenges.</w:t>
      </w:r>
    </w:p>
    <w:p w14:paraId="1423EF25" w14:textId="77777777" w:rsidR="00565E59" w:rsidRPr="009E18EB" w:rsidRDefault="00565E59" w:rsidP="00287699">
      <w:pPr>
        <w:spacing w:after="240"/>
        <w:jc w:val="both"/>
        <w:rPr>
          <w:lang w:val="en-GB"/>
        </w:rPr>
      </w:pPr>
      <w:r w:rsidRPr="009E18EB">
        <w:rPr>
          <w:lang w:val="en-GB"/>
        </w:rPr>
        <w:t>The Report does not aim to mandate specific regulatory measures but may be used to inform future policies with the objective of providing a better understanding about the technical and regulatory challenges of migration and some guidance on how this evolution will pave the way for the provision of multiple services on a fast and reliable IP platform.</w:t>
      </w:r>
    </w:p>
    <w:p w14:paraId="419A1ECE" w14:textId="77777777" w:rsidR="00565E59" w:rsidRPr="009E18EB" w:rsidRDefault="00565E59" w:rsidP="00287699">
      <w:pPr>
        <w:spacing w:after="240"/>
        <w:jc w:val="both"/>
        <w:rPr>
          <w:lang w:val="en-GB"/>
        </w:rPr>
      </w:pPr>
      <w:r w:rsidRPr="009E18EB">
        <w:rPr>
          <w:lang w:val="en-GB"/>
        </w:rPr>
        <w:t xml:space="preserve">Chapter 2 gives an account of the different network technologies in chronological order and </w:t>
      </w:r>
      <w:r w:rsidR="00DA4D59" w:rsidRPr="009E18EB">
        <w:rPr>
          <w:lang w:val="en-GB"/>
        </w:rPr>
        <w:t xml:space="preserve">summarises </w:t>
      </w:r>
      <w:r w:rsidRPr="009E18EB">
        <w:rPr>
          <w:lang w:val="en-GB"/>
        </w:rPr>
        <w:t>some of their respective main features in order to better understand the concerns mentioned later.</w:t>
      </w:r>
    </w:p>
    <w:p w14:paraId="509C9FCC" w14:textId="77777777" w:rsidR="00565E59" w:rsidRPr="009E18EB" w:rsidRDefault="00565E59" w:rsidP="00287699">
      <w:pPr>
        <w:spacing w:after="240"/>
        <w:jc w:val="both"/>
        <w:rPr>
          <w:lang w:val="en-GB"/>
        </w:rPr>
      </w:pPr>
      <w:r w:rsidRPr="009E18EB">
        <w:rPr>
          <w:lang w:val="en-GB"/>
        </w:rPr>
        <w:t>The main drivers for migration given by the network operators are analysed in detail in Chapter 3 and complex issues behind the migration to all-IP</w:t>
      </w:r>
      <w:r w:rsidR="00DA4D59" w:rsidRPr="009E18EB">
        <w:rPr>
          <w:lang w:val="en-GB"/>
        </w:rPr>
        <w:t xml:space="preserve"> are identified</w:t>
      </w:r>
      <w:r w:rsidRPr="009E18EB">
        <w:rPr>
          <w:lang w:val="en-GB"/>
        </w:rPr>
        <w:t>.</w:t>
      </w:r>
    </w:p>
    <w:p w14:paraId="23AB4295" w14:textId="77777777" w:rsidR="00565E59" w:rsidRPr="009E18EB" w:rsidRDefault="00565E59" w:rsidP="00287699">
      <w:pPr>
        <w:spacing w:after="240"/>
        <w:jc w:val="both"/>
        <w:rPr>
          <w:lang w:val="en-GB"/>
        </w:rPr>
      </w:pPr>
      <w:r w:rsidRPr="009E18EB">
        <w:rPr>
          <w:lang w:val="en-GB"/>
        </w:rPr>
        <w:t>Chapter 4 identifies the different migration strategies, either technical or commercial, in correlation to the complexity of the core and the access network, and their interconnection.</w:t>
      </w:r>
    </w:p>
    <w:p w14:paraId="7C261010" w14:textId="77777777" w:rsidR="00565E59" w:rsidRPr="009E18EB" w:rsidRDefault="00565E59" w:rsidP="00287699">
      <w:pPr>
        <w:spacing w:after="240"/>
        <w:jc w:val="both"/>
        <w:rPr>
          <w:lang w:val="en-GB"/>
        </w:rPr>
      </w:pPr>
      <w:r w:rsidRPr="009E18EB">
        <w:rPr>
          <w:lang w:val="en-GB"/>
        </w:rPr>
        <w:t xml:space="preserve">In terms of scenario and possible options, different approaches are possible and are identified in Chapter 5. Temporary solution, full migration and </w:t>
      </w:r>
      <w:r w:rsidR="00DA4D59" w:rsidRPr="009E18EB">
        <w:rPr>
          <w:lang w:val="en-GB"/>
        </w:rPr>
        <w:t xml:space="preserve">a </w:t>
      </w:r>
      <w:r w:rsidRPr="009E18EB">
        <w:rPr>
          <w:lang w:val="en-GB"/>
        </w:rPr>
        <w:t xml:space="preserve">combined approach are </w:t>
      </w:r>
      <w:r w:rsidR="00DA4D59" w:rsidRPr="009E18EB">
        <w:rPr>
          <w:lang w:val="en-GB"/>
        </w:rPr>
        <w:t xml:space="preserve">all </w:t>
      </w:r>
      <w:r w:rsidRPr="009E18EB">
        <w:rPr>
          <w:lang w:val="en-GB"/>
        </w:rPr>
        <w:t>discussed.</w:t>
      </w:r>
    </w:p>
    <w:p w14:paraId="5B433005" w14:textId="77777777" w:rsidR="00565E59" w:rsidRPr="009E18EB" w:rsidRDefault="00565E59" w:rsidP="00287699">
      <w:pPr>
        <w:spacing w:after="240"/>
        <w:jc w:val="both"/>
        <w:rPr>
          <w:lang w:val="en-GB"/>
        </w:rPr>
      </w:pPr>
      <w:r w:rsidRPr="009E18EB">
        <w:rPr>
          <w:lang w:val="en-GB"/>
        </w:rPr>
        <w:t>Chapter 6 identifies the regulatory aspects to consider when migrating from PSTN/ISDN to new IP-based networks. These regulatory requirements are technology neutral and should therefore be fulfilled when migrating.</w:t>
      </w:r>
    </w:p>
    <w:p w14:paraId="3B96138C" w14:textId="77777777" w:rsidR="00565E59" w:rsidRPr="009E18EB" w:rsidRDefault="00565E59" w:rsidP="00287699">
      <w:pPr>
        <w:spacing w:after="240"/>
        <w:jc w:val="both"/>
        <w:rPr>
          <w:lang w:val="en-GB"/>
        </w:rPr>
      </w:pPr>
      <w:r w:rsidRPr="009E18EB">
        <w:rPr>
          <w:lang w:val="en-GB"/>
        </w:rPr>
        <w:t xml:space="preserve">The IP-based interconnection for voice services is a complex topic and is detailed in Chapter 7. Types of IP interconnection, </w:t>
      </w:r>
      <w:r w:rsidR="00DE75B6" w:rsidRPr="009E18EB">
        <w:rPr>
          <w:lang w:val="en-GB"/>
        </w:rPr>
        <w:t>signalling</w:t>
      </w:r>
      <w:r w:rsidRPr="009E18EB">
        <w:rPr>
          <w:lang w:val="en-GB"/>
        </w:rPr>
        <w:t xml:space="preserve"> protocols, IP codecs, points of interconnection, quality of service, provision of supplementary services, impact of migration on existing telephone numbering ranges and network security are presented.</w:t>
      </w:r>
    </w:p>
    <w:p w14:paraId="0778B2A3" w14:textId="77777777" w:rsidR="00565E59" w:rsidRPr="009E18EB" w:rsidRDefault="00565E59" w:rsidP="00287699">
      <w:pPr>
        <w:spacing w:after="240"/>
        <w:jc w:val="both"/>
        <w:rPr>
          <w:lang w:val="en-GB"/>
        </w:rPr>
      </w:pPr>
      <w:r w:rsidRPr="009E18EB">
        <w:rPr>
          <w:lang w:val="en-GB"/>
        </w:rPr>
        <w:t>Chapter 8 examines the different factors affecting the time schedule and the plans for migration to IP-based networks, such as the</w:t>
      </w:r>
      <w:r w:rsidR="00DA4D59" w:rsidRPr="009E18EB">
        <w:rPr>
          <w:lang w:val="en-GB"/>
        </w:rPr>
        <w:t xml:space="preserve"> different</w:t>
      </w:r>
      <w:r w:rsidRPr="009E18EB">
        <w:rPr>
          <w:lang w:val="en-GB"/>
        </w:rPr>
        <w:t xml:space="preserve"> migration scenarios, the differen</w:t>
      </w:r>
      <w:r w:rsidR="00DA4D59" w:rsidRPr="009E18EB">
        <w:rPr>
          <w:lang w:val="en-GB"/>
        </w:rPr>
        <w:t>t challenges of migrating</w:t>
      </w:r>
      <w:r w:rsidRPr="009E18EB">
        <w:rPr>
          <w:lang w:val="en-GB"/>
        </w:rPr>
        <w:t xml:space="preserve"> core</w:t>
      </w:r>
      <w:r w:rsidR="00DA4D59" w:rsidRPr="009E18EB">
        <w:rPr>
          <w:lang w:val="en-GB"/>
        </w:rPr>
        <w:t xml:space="preserve"> networks</w:t>
      </w:r>
      <w:r w:rsidRPr="009E18EB">
        <w:rPr>
          <w:lang w:val="en-GB"/>
        </w:rPr>
        <w:t xml:space="preserve"> and access networks, </w:t>
      </w:r>
      <w:r w:rsidR="00DA4D59" w:rsidRPr="009E18EB">
        <w:rPr>
          <w:lang w:val="en-GB"/>
        </w:rPr>
        <w:t>current progress of</w:t>
      </w:r>
      <w:r w:rsidRPr="009E18EB">
        <w:rPr>
          <w:lang w:val="en-GB"/>
        </w:rPr>
        <w:t xml:space="preserve"> the incumbents and other operators</w:t>
      </w:r>
      <w:r w:rsidR="00DA4D59" w:rsidRPr="009E18EB">
        <w:rPr>
          <w:lang w:val="en-GB"/>
        </w:rPr>
        <w:t xml:space="preserve"> and</w:t>
      </w:r>
      <w:r w:rsidRPr="009E18EB">
        <w:rPr>
          <w:lang w:val="en-GB"/>
        </w:rPr>
        <w:t xml:space="preserve"> the number and type of end</w:t>
      </w:r>
      <w:r w:rsidR="003A024C" w:rsidRPr="009E18EB">
        <w:rPr>
          <w:lang w:val="en-GB"/>
        </w:rPr>
        <w:t>-</w:t>
      </w:r>
      <w:r w:rsidRPr="009E18EB">
        <w:rPr>
          <w:lang w:val="en-GB"/>
        </w:rPr>
        <w:t>users.</w:t>
      </w:r>
    </w:p>
    <w:p w14:paraId="3C69C359" w14:textId="77777777" w:rsidR="00565E59" w:rsidRPr="009E18EB" w:rsidRDefault="00565E59" w:rsidP="00287699">
      <w:pPr>
        <w:spacing w:after="240"/>
        <w:jc w:val="both"/>
        <w:rPr>
          <w:lang w:val="en-GB"/>
        </w:rPr>
      </w:pPr>
      <w:r w:rsidRPr="009E18EB">
        <w:rPr>
          <w:lang w:val="en-GB"/>
        </w:rPr>
        <w:t xml:space="preserve">Announcements about forthcoming migration projects from PSTN/ISDN to IP-based networks have generated a lot of debate, and indeed emotion, regarding issues like powering, change of paradigm, private networks, </w:t>
      </w:r>
      <w:r w:rsidR="001B6E62" w:rsidRPr="009E18EB">
        <w:rPr>
          <w:lang w:val="en-GB"/>
        </w:rPr>
        <w:t xml:space="preserve">non-voice </w:t>
      </w:r>
      <w:r w:rsidRPr="009E18EB">
        <w:rPr>
          <w:lang w:val="en-GB"/>
        </w:rPr>
        <w:t xml:space="preserve">services (alarms, lift alarms, etc.), fax transmission, QoS </w:t>
      </w:r>
      <w:r w:rsidR="00DA4D59" w:rsidRPr="009E18EB">
        <w:rPr>
          <w:lang w:val="en-GB"/>
        </w:rPr>
        <w:t>and</w:t>
      </w:r>
      <w:r w:rsidRPr="009E18EB">
        <w:rPr>
          <w:lang w:val="en-GB"/>
        </w:rPr>
        <w:t xml:space="preserve"> DTMF. Chapter 9 considers these different issues and their potential solutions.</w:t>
      </w:r>
    </w:p>
    <w:p w14:paraId="407806A6" w14:textId="77777777" w:rsidR="00565E59" w:rsidRPr="009E18EB" w:rsidRDefault="00565E59" w:rsidP="00565E59">
      <w:pPr>
        <w:spacing w:after="240"/>
        <w:rPr>
          <w:lang w:val="en-GB"/>
        </w:rPr>
      </w:pPr>
      <w:r w:rsidRPr="009E18EB">
        <w:rPr>
          <w:lang w:val="en-GB"/>
        </w:rPr>
        <w:lastRenderedPageBreak/>
        <w:t>Chapter 10 details the conclusions drawn in the report which are:</w:t>
      </w:r>
    </w:p>
    <w:p w14:paraId="57A3D58F" w14:textId="5DBE68B8" w:rsidR="00871746" w:rsidRPr="009E18EB" w:rsidRDefault="00871746" w:rsidP="00C0380E">
      <w:pPr>
        <w:pStyle w:val="ECCParBulleted"/>
        <w:numPr>
          <w:ilvl w:val="0"/>
          <w:numId w:val="9"/>
        </w:numPr>
        <w:tabs>
          <w:tab w:val="clear" w:pos="340"/>
          <w:tab w:val="num" w:pos="284"/>
        </w:tabs>
        <w:spacing w:after="120"/>
        <w:ind w:left="284" w:hanging="284"/>
      </w:pPr>
      <w:r w:rsidRPr="009E18EB">
        <w:t xml:space="preserve">One can conclude that, following consideration of the main drivers for migration, the migration from PSTN/ISDN to </w:t>
      </w:r>
      <w:r w:rsidR="00323FE3">
        <w:t>IP-based</w:t>
      </w:r>
      <w:r w:rsidRPr="009E18EB">
        <w:t xml:space="preserve"> networks is unavoidable</w:t>
      </w:r>
      <w:r w:rsidR="00E94FB2" w:rsidRPr="009E18EB">
        <w:t>;</w:t>
      </w:r>
    </w:p>
    <w:p w14:paraId="4344C530" w14:textId="77777777" w:rsidR="00871746" w:rsidRPr="009E18EB" w:rsidRDefault="00871746" w:rsidP="00C0380E">
      <w:pPr>
        <w:pStyle w:val="ECCParBulleted"/>
        <w:numPr>
          <w:ilvl w:val="0"/>
          <w:numId w:val="9"/>
        </w:numPr>
        <w:tabs>
          <w:tab w:val="clear" w:pos="340"/>
          <w:tab w:val="num" w:pos="567"/>
        </w:tabs>
        <w:spacing w:after="120"/>
        <w:ind w:left="284" w:hanging="284"/>
      </w:pPr>
      <w:r w:rsidRPr="009E18EB">
        <w:t>The obsolescence of the PSTN/ISDN network equipment, the lack of vendor support, the increasing operational and maintenance costs, and the shortage of skilled maintenance staff are the major drivers for migration to IP based networks</w:t>
      </w:r>
      <w:r w:rsidR="00E94FB2" w:rsidRPr="009E18EB">
        <w:t>;</w:t>
      </w:r>
    </w:p>
    <w:p w14:paraId="404D8E0A" w14:textId="77777777" w:rsidR="00871746" w:rsidRPr="009E18EB" w:rsidRDefault="00871746" w:rsidP="00C0380E">
      <w:pPr>
        <w:pStyle w:val="ECCParBulleted"/>
        <w:numPr>
          <w:ilvl w:val="0"/>
          <w:numId w:val="9"/>
        </w:numPr>
        <w:tabs>
          <w:tab w:val="clear" w:pos="340"/>
          <w:tab w:val="num" w:pos="567"/>
        </w:tabs>
        <w:spacing w:after="120"/>
        <w:ind w:left="284" w:hanging="284"/>
      </w:pPr>
      <w:r w:rsidRPr="009E18EB">
        <w:t>The migration to IP based networks is necessary to meet the ongoing demand for capacity and multiple communications services</w:t>
      </w:r>
      <w:r w:rsidR="00E94FB2" w:rsidRPr="009E18EB">
        <w:t>;</w:t>
      </w:r>
    </w:p>
    <w:p w14:paraId="7A4EFA09" w14:textId="77777777" w:rsidR="00871746" w:rsidRPr="009E18EB" w:rsidRDefault="00871746" w:rsidP="00C0380E">
      <w:pPr>
        <w:pStyle w:val="ECCParBulleted"/>
        <w:numPr>
          <w:ilvl w:val="0"/>
          <w:numId w:val="9"/>
        </w:numPr>
        <w:tabs>
          <w:tab w:val="clear" w:pos="340"/>
          <w:tab w:val="num" w:pos="567"/>
        </w:tabs>
        <w:spacing w:after="120"/>
        <w:ind w:left="284" w:hanging="284"/>
      </w:pPr>
      <w:r w:rsidRPr="009E18EB">
        <w:t xml:space="preserve">Several migration strategies exist but the phased solution is the most often selected because it allows for a softer approach with the existing PSTN/ISDN network working for a period in parallel with the IP-based network components as they are phased in. The analysis presented in this ECC Report suggests that full PSTN/ISDN migration will ultimately prevail over </w:t>
      </w:r>
      <w:r w:rsidR="00E94FB2" w:rsidRPr="009E18EB">
        <w:t>temporary or combined solutions;</w:t>
      </w:r>
    </w:p>
    <w:p w14:paraId="42DB1465" w14:textId="77777777" w:rsidR="00871746" w:rsidRPr="009E18EB" w:rsidRDefault="00871746" w:rsidP="00C0380E">
      <w:pPr>
        <w:pStyle w:val="ECCParBulleted"/>
        <w:numPr>
          <w:ilvl w:val="0"/>
          <w:numId w:val="9"/>
        </w:numPr>
        <w:tabs>
          <w:tab w:val="clear" w:pos="340"/>
          <w:tab w:val="num" w:pos="567"/>
        </w:tabs>
        <w:spacing w:after="120"/>
        <w:ind w:left="284" w:hanging="284"/>
      </w:pPr>
      <w:r w:rsidRPr="009E18EB">
        <w:t>Network operators planning migration projects should take into account any potential impacts on both their wholesale and retail customers and they should clearly communicate their migration plans and allow sufficient time for custome</w:t>
      </w:r>
      <w:r w:rsidR="00E94FB2" w:rsidRPr="009E18EB">
        <w:t>rs to prepare for the migration;</w:t>
      </w:r>
    </w:p>
    <w:p w14:paraId="69AA3A89" w14:textId="77777777" w:rsidR="00871746" w:rsidRPr="009E18EB" w:rsidRDefault="00871746" w:rsidP="00C0380E">
      <w:pPr>
        <w:pStyle w:val="ECCParBulleted"/>
        <w:numPr>
          <w:ilvl w:val="0"/>
          <w:numId w:val="9"/>
        </w:numPr>
        <w:tabs>
          <w:tab w:val="clear" w:pos="340"/>
          <w:tab w:val="num" w:pos="567"/>
        </w:tabs>
        <w:spacing w:after="120"/>
        <w:ind w:left="284" w:hanging="284"/>
      </w:pPr>
      <w:r w:rsidRPr="009E18EB">
        <w:t>In the case of wholesale customers, the migration plans should take account of investments already made and, where necessary, provide alternativ</w:t>
      </w:r>
      <w:r w:rsidR="00E94FB2" w:rsidRPr="009E18EB">
        <w:t>e equivalent wholesale products;</w:t>
      </w:r>
    </w:p>
    <w:p w14:paraId="42947D6D" w14:textId="77777777" w:rsidR="00871746" w:rsidRPr="009E18EB" w:rsidRDefault="00871746" w:rsidP="00C0380E">
      <w:pPr>
        <w:pStyle w:val="ECCParBulleted"/>
        <w:numPr>
          <w:ilvl w:val="0"/>
          <w:numId w:val="9"/>
        </w:numPr>
        <w:tabs>
          <w:tab w:val="clear" w:pos="340"/>
          <w:tab w:val="num" w:pos="567"/>
        </w:tabs>
        <w:spacing w:after="120"/>
        <w:ind w:left="284" w:hanging="284"/>
      </w:pPr>
      <w:r w:rsidRPr="009E18EB">
        <w:t xml:space="preserve">Migrating from PSTN/ISDN to all IP may impact the quality of voice services, the performance of networks providing telephony services and the reliability of non-voice services offered via </w:t>
      </w:r>
      <w:r w:rsidR="00B63414" w:rsidRPr="009E18EB">
        <w:t>PSTN/ISD</w:t>
      </w:r>
      <w:r w:rsidR="00E94FB2" w:rsidRPr="009E18EB">
        <w:t>N;</w:t>
      </w:r>
    </w:p>
    <w:p w14:paraId="559C8867" w14:textId="6CC4374E" w:rsidR="00871746" w:rsidRPr="009E18EB" w:rsidRDefault="00871746" w:rsidP="00C0380E">
      <w:pPr>
        <w:pStyle w:val="ECCParBulleted"/>
        <w:numPr>
          <w:ilvl w:val="0"/>
          <w:numId w:val="9"/>
        </w:numPr>
        <w:tabs>
          <w:tab w:val="clear" w:pos="340"/>
          <w:tab w:val="num" w:pos="567"/>
        </w:tabs>
        <w:spacing w:after="120"/>
        <w:ind w:left="284" w:hanging="284"/>
      </w:pPr>
      <w:r w:rsidRPr="009E18EB">
        <w:t xml:space="preserve">Interconnecting </w:t>
      </w:r>
      <w:r w:rsidR="00323FE3">
        <w:t>IP-based</w:t>
      </w:r>
      <w:r w:rsidRPr="009E18EB">
        <w:t xml:space="preserve"> networks will pose challenges and interoperability issues will arise that may not have been a problem for the interconnection of PSTN/ISDN networks. The diversity of types of IP interconnection, of signalling protocols and codecs requires a harmonised approach, broad consultation among key stakeholders and may </w:t>
      </w:r>
      <w:r w:rsidR="00E94FB2" w:rsidRPr="009E18EB">
        <w:t>require regulatory intervention;</w:t>
      </w:r>
    </w:p>
    <w:p w14:paraId="7129AE08" w14:textId="77777777" w:rsidR="00565E59" w:rsidRPr="009E18EB" w:rsidRDefault="00871746" w:rsidP="00C0380E">
      <w:pPr>
        <w:pStyle w:val="ECCParBulleted"/>
        <w:numPr>
          <w:ilvl w:val="0"/>
          <w:numId w:val="9"/>
        </w:numPr>
        <w:tabs>
          <w:tab w:val="clear" w:pos="340"/>
          <w:tab w:val="num" w:pos="567"/>
        </w:tabs>
        <w:spacing w:after="120"/>
        <w:ind w:left="284" w:hanging="284"/>
      </w:pPr>
      <w:r w:rsidRPr="009E18EB">
        <w:t>Depending on national regulatory frameworks, actions from regulators may be required to minimise the risk of any negative impact on customers.</w:t>
      </w:r>
    </w:p>
    <w:p w14:paraId="67066835" w14:textId="77777777" w:rsidR="008A54FC" w:rsidRPr="009E18EB" w:rsidRDefault="008A54FC" w:rsidP="008A54FC">
      <w:pPr>
        <w:rPr>
          <w:lang w:val="en-GB"/>
        </w:rPr>
      </w:pPr>
      <w:r w:rsidRPr="009E18EB">
        <w:rPr>
          <w:lang w:val="en-GB"/>
        </w:rPr>
        <w:br w:type="page"/>
      </w:r>
    </w:p>
    <w:p w14:paraId="7BD8AA78" w14:textId="33402DDF" w:rsidR="008A54FC" w:rsidRPr="009E18EB" w:rsidRDefault="006E1F2B" w:rsidP="008A54FC">
      <w:pPr>
        <w:rPr>
          <w:b/>
          <w:color w:val="FFFFFF"/>
          <w:lang w:val="en-GB"/>
        </w:rPr>
      </w:pPr>
      <w:r>
        <w:rPr>
          <w:b/>
          <w:noProof/>
          <w:color w:val="FFFFFF"/>
          <w:szCs w:val="20"/>
          <w:lang w:val="da-DK" w:eastAsia="da-DK"/>
        </w:rPr>
        <w:lastRenderedPageBreak/>
        <mc:AlternateContent>
          <mc:Choice Requires="wps">
            <w:drawing>
              <wp:anchor distT="0" distB="0" distL="114300" distR="114300" simplePos="0" relativeHeight="251655680" behindDoc="1" locked="0" layoutInCell="1" allowOverlap="1" wp14:anchorId="00F63680" wp14:editId="07CF3566">
                <wp:simplePos x="0" y="0"/>
                <wp:positionH relativeFrom="page">
                  <wp:posOffset>0</wp:posOffset>
                </wp:positionH>
                <wp:positionV relativeFrom="page">
                  <wp:posOffset>900430</wp:posOffset>
                </wp:positionV>
                <wp:extent cx="7560310" cy="720090"/>
                <wp:effectExtent l="0" t="0" r="2540" b="381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F4F4CB" id="Rectangle 21" o:spid="_x0000_s1026" style="position:absolute;margin-left:0;margin-top:70.9pt;width:595.3pt;height:56.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8KgAIAAPw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JwIvwq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14:paraId="4210A90B" w14:textId="77777777" w:rsidR="008B70CD" w:rsidRPr="009E18EB" w:rsidRDefault="008B70CD" w:rsidP="008A54FC">
      <w:pPr>
        <w:rPr>
          <w:b/>
          <w:color w:val="FFFFFF"/>
          <w:szCs w:val="20"/>
          <w:lang w:val="en-GB"/>
        </w:rPr>
      </w:pPr>
    </w:p>
    <w:p w14:paraId="1431D0C2" w14:textId="77777777" w:rsidR="008A54FC" w:rsidRPr="009E18EB" w:rsidRDefault="00763BA3" w:rsidP="008A54FC">
      <w:pPr>
        <w:rPr>
          <w:b/>
          <w:color w:val="FFFFFF"/>
          <w:szCs w:val="20"/>
          <w:lang w:val="en-GB"/>
        </w:rPr>
      </w:pPr>
      <w:r w:rsidRPr="009E18EB">
        <w:rPr>
          <w:b/>
          <w:color w:val="FFFFFF"/>
          <w:szCs w:val="20"/>
          <w:lang w:val="en-GB"/>
        </w:rPr>
        <w:t>TABLE OF CONTENTS</w:t>
      </w:r>
    </w:p>
    <w:p w14:paraId="56225A13" w14:textId="77777777" w:rsidR="00067793" w:rsidRPr="009E18EB" w:rsidRDefault="00067793" w:rsidP="008A54FC">
      <w:pPr>
        <w:rPr>
          <w:b/>
          <w:color w:val="FFFFFF"/>
          <w:szCs w:val="20"/>
          <w:lang w:val="en-GB"/>
        </w:rPr>
      </w:pPr>
    </w:p>
    <w:p w14:paraId="7EE65C32" w14:textId="77777777" w:rsidR="00067793" w:rsidRPr="009E18EB" w:rsidRDefault="00067793" w:rsidP="008A54FC">
      <w:pPr>
        <w:rPr>
          <w:b/>
          <w:color w:val="FFFFFF"/>
          <w:szCs w:val="20"/>
          <w:lang w:val="en-GB"/>
        </w:rPr>
      </w:pPr>
    </w:p>
    <w:p w14:paraId="666BED70" w14:textId="77777777" w:rsidR="008A54FC" w:rsidRPr="009E18EB" w:rsidRDefault="008A54FC">
      <w:pPr>
        <w:rPr>
          <w:lang w:val="en-GB"/>
        </w:rPr>
      </w:pPr>
    </w:p>
    <w:p w14:paraId="64161C24" w14:textId="77777777" w:rsidR="00364B21" w:rsidRDefault="00DC7AD6">
      <w:pPr>
        <w:pStyle w:val="TOC1"/>
        <w:rPr>
          <w:rFonts w:asciiTheme="minorHAnsi" w:eastAsiaTheme="minorEastAsia" w:hAnsiTheme="minorHAnsi" w:cstheme="minorBidi"/>
          <w:b w:val="0"/>
          <w:caps w:val="0"/>
          <w:noProof/>
          <w:sz w:val="22"/>
          <w:szCs w:val="22"/>
          <w:lang w:val="da-DK" w:eastAsia="da-DK"/>
        </w:rPr>
      </w:pPr>
      <w:r w:rsidRPr="009E18EB">
        <w:rPr>
          <w:caps w:val="0"/>
          <w:lang w:val="en-GB"/>
        </w:rPr>
        <w:fldChar w:fldCharType="begin"/>
      </w:r>
      <w:r w:rsidR="008A54FC" w:rsidRPr="009E18EB">
        <w:rPr>
          <w:caps w:val="0"/>
          <w:lang w:val="en-GB"/>
        </w:rPr>
        <w:instrText xml:space="preserve"> TOC \o "1-4" \h \z \u </w:instrText>
      </w:r>
      <w:r w:rsidRPr="009E18EB">
        <w:rPr>
          <w:caps w:val="0"/>
          <w:lang w:val="en-GB"/>
        </w:rPr>
        <w:fldChar w:fldCharType="separate"/>
      </w:r>
      <w:hyperlink w:anchor="_Toc484167860" w:history="1">
        <w:r w:rsidR="00364B21" w:rsidRPr="00AC6121">
          <w:rPr>
            <w:rStyle w:val="Hyperlink"/>
            <w:noProof/>
          </w:rPr>
          <w:t>0</w:t>
        </w:r>
        <w:r w:rsidR="00364B21">
          <w:rPr>
            <w:rFonts w:asciiTheme="minorHAnsi" w:eastAsiaTheme="minorEastAsia" w:hAnsiTheme="minorHAnsi" w:cstheme="minorBidi"/>
            <w:b w:val="0"/>
            <w:caps w:val="0"/>
            <w:noProof/>
            <w:sz w:val="22"/>
            <w:szCs w:val="22"/>
            <w:lang w:val="da-DK" w:eastAsia="da-DK"/>
          </w:rPr>
          <w:tab/>
        </w:r>
        <w:r w:rsidR="00364B21" w:rsidRPr="00AC6121">
          <w:rPr>
            <w:rStyle w:val="Hyperlink"/>
            <w:noProof/>
          </w:rPr>
          <w:t>Executive summary</w:t>
        </w:r>
        <w:r w:rsidR="00364B21">
          <w:rPr>
            <w:noProof/>
            <w:webHidden/>
          </w:rPr>
          <w:tab/>
        </w:r>
        <w:r w:rsidR="00364B21">
          <w:rPr>
            <w:noProof/>
            <w:webHidden/>
          </w:rPr>
          <w:fldChar w:fldCharType="begin"/>
        </w:r>
        <w:r w:rsidR="00364B21">
          <w:rPr>
            <w:noProof/>
            <w:webHidden/>
          </w:rPr>
          <w:instrText xml:space="preserve"> PAGEREF _Toc484167860 \h </w:instrText>
        </w:r>
        <w:r w:rsidR="00364B21">
          <w:rPr>
            <w:noProof/>
            <w:webHidden/>
          </w:rPr>
        </w:r>
        <w:r w:rsidR="00364B21">
          <w:rPr>
            <w:noProof/>
            <w:webHidden/>
          </w:rPr>
          <w:fldChar w:fldCharType="separate"/>
        </w:r>
        <w:r w:rsidR="00364B21">
          <w:rPr>
            <w:noProof/>
            <w:webHidden/>
          </w:rPr>
          <w:t>2</w:t>
        </w:r>
        <w:r w:rsidR="00364B21">
          <w:rPr>
            <w:noProof/>
            <w:webHidden/>
          </w:rPr>
          <w:fldChar w:fldCharType="end"/>
        </w:r>
      </w:hyperlink>
    </w:p>
    <w:p w14:paraId="3F427C73" w14:textId="77777777" w:rsidR="00364B21" w:rsidRDefault="0057243C">
      <w:pPr>
        <w:pStyle w:val="TOC1"/>
        <w:rPr>
          <w:rFonts w:asciiTheme="minorHAnsi" w:eastAsiaTheme="minorEastAsia" w:hAnsiTheme="minorHAnsi" w:cstheme="minorBidi"/>
          <w:b w:val="0"/>
          <w:caps w:val="0"/>
          <w:noProof/>
          <w:sz w:val="22"/>
          <w:szCs w:val="22"/>
          <w:lang w:val="da-DK" w:eastAsia="da-DK"/>
        </w:rPr>
      </w:pPr>
      <w:hyperlink w:anchor="_Toc484167861" w:history="1">
        <w:r w:rsidR="00364B21" w:rsidRPr="00AC6121">
          <w:rPr>
            <w:rStyle w:val="Hyperlink"/>
            <w:noProof/>
          </w:rPr>
          <w:t>1</w:t>
        </w:r>
        <w:r w:rsidR="00364B21">
          <w:rPr>
            <w:rFonts w:asciiTheme="minorHAnsi" w:eastAsiaTheme="minorEastAsia" w:hAnsiTheme="minorHAnsi" w:cstheme="minorBidi"/>
            <w:b w:val="0"/>
            <w:caps w:val="0"/>
            <w:noProof/>
            <w:sz w:val="22"/>
            <w:szCs w:val="22"/>
            <w:lang w:val="da-DK" w:eastAsia="da-DK"/>
          </w:rPr>
          <w:tab/>
        </w:r>
        <w:r w:rsidR="00364B21" w:rsidRPr="00AC6121">
          <w:rPr>
            <w:rStyle w:val="Hyperlink"/>
            <w:noProof/>
          </w:rPr>
          <w:t>Introduction</w:t>
        </w:r>
        <w:r w:rsidR="00364B21">
          <w:rPr>
            <w:noProof/>
            <w:webHidden/>
          </w:rPr>
          <w:tab/>
        </w:r>
        <w:r w:rsidR="00364B21">
          <w:rPr>
            <w:noProof/>
            <w:webHidden/>
          </w:rPr>
          <w:fldChar w:fldCharType="begin"/>
        </w:r>
        <w:r w:rsidR="00364B21">
          <w:rPr>
            <w:noProof/>
            <w:webHidden/>
          </w:rPr>
          <w:instrText xml:space="preserve"> PAGEREF _Toc484167861 \h </w:instrText>
        </w:r>
        <w:r w:rsidR="00364B21">
          <w:rPr>
            <w:noProof/>
            <w:webHidden/>
          </w:rPr>
        </w:r>
        <w:r w:rsidR="00364B21">
          <w:rPr>
            <w:noProof/>
            <w:webHidden/>
          </w:rPr>
          <w:fldChar w:fldCharType="separate"/>
        </w:r>
        <w:r w:rsidR="00364B21">
          <w:rPr>
            <w:noProof/>
            <w:webHidden/>
          </w:rPr>
          <w:t>9</w:t>
        </w:r>
        <w:r w:rsidR="00364B21">
          <w:rPr>
            <w:noProof/>
            <w:webHidden/>
          </w:rPr>
          <w:fldChar w:fldCharType="end"/>
        </w:r>
      </w:hyperlink>
    </w:p>
    <w:p w14:paraId="74AD2CC7" w14:textId="77777777" w:rsidR="00364B21" w:rsidRDefault="0057243C">
      <w:pPr>
        <w:pStyle w:val="TOC1"/>
        <w:rPr>
          <w:rFonts w:asciiTheme="minorHAnsi" w:eastAsiaTheme="minorEastAsia" w:hAnsiTheme="minorHAnsi" w:cstheme="minorBidi"/>
          <w:b w:val="0"/>
          <w:caps w:val="0"/>
          <w:noProof/>
          <w:sz w:val="22"/>
          <w:szCs w:val="22"/>
          <w:lang w:val="da-DK" w:eastAsia="da-DK"/>
        </w:rPr>
      </w:pPr>
      <w:hyperlink w:anchor="_Toc484167862" w:history="1">
        <w:r w:rsidR="00364B21" w:rsidRPr="00AC6121">
          <w:rPr>
            <w:rStyle w:val="Hyperlink"/>
            <w:noProof/>
          </w:rPr>
          <w:t>2</w:t>
        </w:r>
        <w:r w:rsidR="00364B21">
          <w:rPr>
            <w:rFonts w:asciiTheme="minorHAnsi" w:eastAsiaTheme="minorEastAsia" w:hAnsiTheme="minorHAnsi" w:cstheme="minorBidi"/>
            <w:b w:val="0"/>
            <w:caps w:val="0"/>
            <w:noProof/>
            <w:sz w:val="22"/>
            <w:szCs w:val="22"/>
            <w:lang w:val="da-DK" w:eastAsia="da-DK"/>
          </w:rPr>
          <w:tab/>
        </w:r>
        <w:r w:rsidR="00364B21" w:rsidRPr="00AC6121">
          <w:rPr>
            <w:rStyle w:val="Hyperlink"/>
            <w:noProof/>
          </w:rPr>
          <w:t>Historical and technical background</w:t>
        </w:r>
        <w:r w:rsidR="00364B21">
          <w:rPr>
            <w:noProof/>
            <w:webHidden/>
          </w:rPr>
          <w:tab/>
        </w:r>
        <w:r w:rsidR="00364B21">
          <w:rPr>
            <w:noProof/>
            <w:webHidden/>
          </w:rPr>
          <w:fldChar w:fldCharType="begin"/>
        </w:r>
        <w:r w:rsidR="00364B21">
          <w:rPr>
            <w:noProof/>
            <w:webHidden/>
          </w:rPr>
          <w:instrText xml:space="preserve"> PAGEREF _Toc484167862 \h </w:instrText>
        </w:r>
        <w:r w:rsidR="00364B21">
          <w:rPr>
            <w:noProof/>
            <w:webHidden/>
          </w:rPr>
        </w:r>
        <w:r w:rsidR="00364B21">
          <w:rPr>
            <w:noProof/>
            <w:webHidden/>
          </w:rPr>
          <w:fldChar w:fldCharType="separate"/>
        </w:r>
        <w:r w:rsidR="00364B21">
          <w:rPr>
            <w:noProof/>
            <w:webHidden/>
          </w:rPr>
          <w:t>10</w:t>
        </w:r>
        <w:r w:rsidR="00364B21">
          <w:rPr>
            <w:noProof/>
            <w:webHidden/>
          </w:rPr>
          <w:fldChar w:fldCharType="end"/>
        </w:r>
      </w:hyperlink>
    </w:p>
    <w:p w14:paraId="329BC8CD"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63" w:history="1">
        <w:r w:rsidR="00364B21" w:rsidRPr="00AC6121">
          <w:rPr>
            <w:rStyle w:val="Hyperlink"/>
            <w:noProof/>
            <w:lang w:val="en-GB"/>
          </w:rPr>
          <w:t>2.1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PSTN</w:t>
        </w:r>
        <w:r w:rsidR="00364B21">
          <w:rPr>
            <w:noProof/>
            <w:webHidden/>
          </w:rPr>
          <w:tab/>
        </w:r>
        <w:r w:rsidR="00364B21">
          <w:rPr>
            <w:noProof/>
            <w:webHidden/>
          </w:rPr>
          <w:fldChar w:fldCharType="begin"/>
        </w:r>
        <w:r w:rsidR="00364B21">
          <w:rPr>
            <w:noProof/>
            <w:webHidden/>
          </w:rPr>
          <w:instrText xml:space="preserve"> PAGEREF _Toc484167863 \h </w:instrText>
        </w:r>
        <w:r w:rsidR="00364B21">
          <w:rPr>
            <w:noProof/>
            <w:webHidden/>
          </w:rPr>
        </w:r>
        <w:r w:rsidR="00364B21">
          <w:rPr>
            <w:noProof/>
            <w:webHidden/>
          </w:rPr>
          <w:fldChar w:fldCharType="separate"/>
        </w:r>
        <w:r w:rsidR="00364B21">
          <w:rPr>
            <w:noProof/>
            <w:webHidden/>
          </w:rPr>
          <w:t>12</w:t>
        </w:r>
        <w:r w:rsidR="00364B21">
          <w:rPr>
            <w:noProof/>
            <w:webHidden/>
          </w:rPr>
          <w:fldChar w:fldCharType="end"/>
        </w:r>
      </w:hyperlink>
    </w:p>
    <w:p w14:paraId="1D7339B7"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64" w:history="1">
        <w:r w:rsidR="00364B21" w:rsidRPr="00AC6121">
          <w:rPr>
            <w:rStyle w:val="Hyperlink"/>
            <w:noProof/>
            <w:lang w:val="en-GB"/>
          </w:rPr>
          <w:t>2.2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ISDN</w:t>
        </w:r>
        <w:r w:rsidR="00364B21">
          <w:rPr>
            <w:noProof/>
            <w:webHidden/>
          </w:rPr>
          <w:tab/>
        </w:r>
        <w:r w:rsidR="00364B21">
          <w:rPr>
            <w:noProof/>
            <w:webHidden/>
          </w:rPr>
          <w:fldChar w:fldCharType="begin"/>
        </w:r>
        <w:r w:rsidR="00364B21">
          <w:rPr>
            <w:noProof/>
            <w:webHidden/>
          </w:rPr>
          <w:instrText xml:space="preserve"> PAGEREF _Toc484167864 \h </w:instrText>
        </w:r>
        <w:r w:rsidR="00364B21">
          <w:rPr>
            <w:noProof/>
            <w:webHidden/>
          </w:rPr>
        </w:r>
        <w:r w:rsidR="00364B21">
          <w:rPr>
            <w:noProof/>
            <w:webHidden/>
          </w:rPr>
          <w:fldChar w:fldCharType="separate"/>
        </w:r>
        <w:r w:rsidR="00364B21">
          <w:rPr>
            <w:noProof/>
            <w:webHidden/>
          </w:rPr>
          <w:t>12</w:t>
        </w:r>
        <w:r w:rsidR="00364B21">
          <w:rPr>
            <w:noProof/>
            <w:webHidden/>
          </w:rPr>
          <w:fldChar w:fldCharType="end"/>
        </w:r>
      </w:hyperlink>
    </w:p>
    <w:p w14:paraId="6879E1C4"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65" w:history="1">
        <w:r w:rsidR="00364B21" w:rsidRPr="00AC6121">
          <w:rPr>
            <w:rStyle w:val="Hyperlink"/>
            <w:noProof/>
            <w:lang w:val="en-GB"/>
          </w:rPr>
          <w:t>2.3</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IP</w:t>
        </w:r>
        <w:r w:rsidR="00364B21">
          <w:rPr>
            <w:noProof/>
            <w:webHidden/>
          </w:rPr>
          <w:tab/>
        </w:r>
        <w:r w:rsidR="00364B21">
          <w:rPr>
            <w:noProof/>
            <w:webHidden/>
          </w:rPr>
          <w:fldChar w:fldCharType="begin"/>
        </w:r>
        <w:r w:rsidR="00364B21">
          <w:rPr>
            <w:noProof/>
            <w:webHidden/>
          </w:rPr>
          <w:instrText xml:space="preserve"> PAGEREF _Toc484167865 \h </w:instrText>
        </w:r>
        <w:r w:rsidR="00364B21">
          <w:rPr>
            <w:noProof/>
            <w:webHidden/>
          </w:rPr>
        </w:r>
        <w:r w:rsidR="00364B21">
          <w:rPr>
            <w:noProof/>
            <w:webHidden/>
          </w:rPr>
          <w:fldChar w:fldCharType="separate"/>
        </w:r>
        <w:r w:rsidR="00364B21">
          <w:rPr>
            <w:noProof/>
            <w:webHidden/>
          </w:rPr>
          <w:t>13</w:t>
        </w:r>
        <w:r w:rsidR="00364B21">
          <w:rPr>
            <w:noProof/>
            <w:webHidden/>
          </w:rPr>
          <w:fldChar w:fldCharType="end"/>
        </w:r>
      </w:hyperlink>
    </w:p>
    <w:p w14:paraId="26D71690" w14:textId="77777777" w:rsidR="00364B21" w:rsidRDefault="0057243C">
      <w:pPr>
        <w:pStyle w:val="TOC1"/>
        <w:rPr>
          <w:rFonts w:asciiTheme="minorHAnsi" w:eastAsiaTheme="minorEastAsia" w:hAnsiTheme="minorHAnsi" w:cstheme="minorBidi"/>
          <w:b w:val="0"/>
          <w:caps w:val="0"/>
          <w:noProof/>
          <w:sz w:val="22"/>
          <w:szCs w:val="22"/>
          <w:lang w:val="da-DK" w:eastAsia="da-DK"/>
        </w:rPr>
      </w:pPr>
      <w:hyperlink w:anchor="_Toc484167866" w:history="1">
        <w:r w:rsidR="00364B21" w:rsidRPr="00AC6121">
          <w:rPr>
            <w:rStyle w:val="Hyperlink"/>
            <w:noProof/>
          </w:rPr>
          <w:t>3</w:t>
        </w:r>
        <w:r w:rsidR="00364B21">
          <w:rPr>
            <w:rFonts w:asciiTheme="minorHAnsi" w:eastAsiaTheme="minorEastAsia" w:hAnsiTheme="minorHAnsi" w:cstheme="minorBidi"/>
            <w:b w:val="0"/>
            <w:caps w:val="0"/>
            <w:noProof/>
            <w:sz w:val="22"/>
            <w:szCs w:val="22"/>
            <w:lang w:val="da-DK" w:eastAsia="da-DK"/>
          </w:rPr>
          <w:tab/>
        </w:r>
        <w:r w:rsidR="00364B21" w:rsidRPr="00AC6121">
          <w:rPr>
            <w:rStyle w:val="Hyperlink"/>
            <w:noProof/>
          </w:rPr>
          <w:t>MAIN DRIVERS FOR MIGRATION</w:t>
        </w:r>
        <w:r w:rsidR="00364B21">
          <w:rPr>
            <w:noProof/>
            <w:webHidden/>
          </w:rPr>
          <w:tab/>
        </w:r>
        <w:r w:rsidR="00364B21">
          <w:rPr>
            <w:noProof/>
            <w:webHidden/>
          </w:rPr>
          <w:fldChar w:fldCharType="begin"/>
        </w:r>
        <w:r w:rsidR="00364B21">
          <w:rPr>
            <w:noProof/>
            <w:webHidden/>
          </w:rPr>
          <w:instrText xml:space="preserve"> PAGEREF _Toc484167866 \h </w:instrText>
        </w:r>
        <w:r w:rsidR="00364B21">
          <w:rPr>
            <w:noProof/>
            <w:webHidden/>
          </w:rPr>
        </w:r>
        <w:r w:rsidR="00364B21">
          <w:rPr>
            <w:noProof/>
            <w:webHidden/>
          </w:rPr>
          <w:fldChar w:fldCharType="separate"/>
        </w:r>
        <w:r w:rsidR="00364B21">
          <w:rPr>
            <w:noProof/>
            <w:webHidden/>
          </w:rPr>
          <w:t>15</w:t>
        </w:r>
        <w:r w:rsidR="00364B21">
          <w:rPr>
            <w:noProof/>
            <w:webHidden/>
          </w:rPr>
          <w:fldChar w:fldCharType="end"/>
        </w:r>
      </w:hyperlink>
    </w:p>
    <w:p w14:paraId="24895D8B"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67" w:history="1">
        <w:r w:rsidR="00364B21" w:rsidRPr="00AC6121">
          <w:rPr>
            <w:rStyle w:val="Hyperlink"/>
            <w:noProof/>
            <w:lang w:val="en-GB"/>
          </w:rPr>
          <w:t>3.1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Market trends</w:t>
        </w:r>
        <w:r w:rsidR="00364B21">
          <w:rPr>
            <w:noProof/>
            <w:webHidden/>
          </w:rPr>
          <w:tab/>
        </w:r>
        <w:r w:rsidR="00364B21">
          <w:rPr>
            <w:noProof/>
            <w:webHidden/>
          </w:rPr>
          <w:fldChar w:fldCharType="begin"/>
        </w:r>
        <w:r w:rsidR="00364B21">
          <w:rPr>
            <w:noProof/>
            <w:webHidden/>
          </w:rPr>
          <w:instrText xml:space="preserve"> PAGEREF _Toc484167867 \h </w:instrText>
        </w:r>
        <w:r w:rsidR="00364B21">
          <w:rPr>
            <w:noProof/>
            <w:webHidden/>
          </w:rPr>
        </w:r>
        <w:r w:rsidR="00364B21">
          <w:rPr>
            <w:noProof/>
            <w:webHidden/>
          </w:rPr>
          <w:fldChar w:fldCharType="separate"/>
        </w:r>
        <w:r w:rsidR="00364B21">
          <w:rPr>
            <w:noProof/>
            <w:webHidden/>
          </w:rPr>
          <w:t>15</w:t>
        </w:r>
        <w:r w:rsidR="00364B21">
          <w:rPr>
            <w:noProof/>
            <w:webHidden/>
          </w:rPr>
          <w:fldChar w:fldCharType="end"/>
        </w:r>
      </w:hyperlink>
    </w:p>
    <w:p w14:paraId="44D65F0F"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68" w:history="1">
        <w:r w:rsidR="00364B21" w:rsidRPr="00AC6121">
          <w:rPr>
            <w:rStyle w:val="Hyperlink"/>
            <w:noProof/>
            <w:lang w:val="en-GB"/>
          </w:rPr>
          <w:t>3.2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Legacy equipment</w:t>
        </w:r>
        <w:r w:rsidR="00364B21">
          <w:rPr>
            <w:noProof/>
            <w:webHidden/>
          </w:rPr>
          <w:tab/>
        </w:r>
        <w:r w:rsidR="00364B21">
          <w:rPr>
            <w:noProof/>
            <w:webHidden/>
          </w:rPr>
          <w:fldChar w:fldCharType="begin"/>
        </w:r>
        <w:r w:rsidR="00364B21">
          <w:rPr>
            <w:noProof/>
            <w:webHidden/>
          </w:rPr>
          <w:instrText xml:space="preserve"> PAGEREF _Toc484167868 \h </w:instrText>
        </w:r>
        <w:r w:rsidR="00364B21">
          <w:rPr>
            <w:noProof/>
            <w:webHidden/>
          </w:rPr>
        </w:r>
        <w:r w:rsidR="00364B21">
          <w:rPr>
            <w:noProof/>
            <w:webHidden/>
          </w:rPr>
          <w:fldChar w:fldCharType="separate"/>
        </w:r>
        <w:r w:rsidR="00364B21">
          <w:rPr>
            <w:noProof/>
            <w:webHidden/>
          </w:rPr>
          <w:t>15</w:t>
        </w:r>
        <w:r w:rsidR="00364B21">
          <w:rPr>
            <w:noProof/>
            <w:webHidden/>
          </w:rPr>
          <w:fldChar w:fldCharType="end"/>
        </w:r>
      </w:hyperlink>
    </w:p>
    <w:p w14:paraId="6F0999D0"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69" w:history="1">
        <w:r w:rsidR="00364B21" w:rsidRPr="00AC6121">
          <w:rPr>
            <w:rStyle w:val="Hyperlink"/>
            <w:noProof/>
            <w:lang w:val="en-GB"/>
          </w:rPr>
          <w:t>3.3</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Vendor support</w:t>
        </w:r>
        <w:r w:rsidR="00364B21">
          <w:rPr>
            <w:noProof/>
            <w:webHidden/>
          </w:rPr>
          <w:tab/>
        </w:r>
        <w:r w:rsidR="00364B21">
          <w:rPr>
            <w:noProof/>
            <w:webHidden/>
          </w:rPr>
          <w:fldChar w:fldCharType="begin"/>
        </w:r>
        <w:r w:rsidR="00364B21">
          <w:rPr>
            <w:noProof/>
            <w:webHidden/>
          </w:rPr>
          <w:instrText xml:space="preserve"> PAGEREF _Toc484167869 \h </w:instrText>
        </w:r>
        <w:r w:rsidR="00364B21">
          <w:rPr>
            <w:noProof/>
            <w:webHidden/>
          </w:rPr>
        </w:r>
        <w:r w:rsidR="00364B21">
          <w:rPr>
            <w:noProof/>
            <w:webHidden/>
          </w:rPr>
          <w:fldChar w:fldCharType="separate"/>
        </w:r>
        <w:r w:rsidR="00364B21">
          <w:rPr>
            <w:noProof/>
            <w:webHidden/>
          </w:rPr>
          <w:t>15</w:t>
        </w:r>
        <w:r w:rsidR="00364B21">
          <w:rPr>
            <w:noProof/>
            <w:webHidden/>
          </w:rPr>
          <w:fldChar w:fldCharType="end"/>
        </w:r>
      </w:hyperlink>
    </w:p>
    <w:p w14:paraId="5E5EB8D2"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70" w:history="1">
        <w:r w:rsidR="00364B21" w:rsidRPr="00AC6121">
          <w:rPr>
            <w:rStyle w:val="Hyperlink"/>
            <w:noProof/>
            <w:lang w:val="en-GB"/>
          </w:rPr>
          <w:t>3.4</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Operational costs</w:t>
        </w:r>
        <w:r w:rsidR="00364B21">
          <w:rPr>
            <w:noProof/>
            <w:webHidden/>
          </w:rPr>
          <w:tab/>
        </w:r>
        <w:r w:rsidR="00364B21">
          <w:rPr>
            <w:noProof/>
            <w:webHidden/>
          </w:rPr>
          <w:fldChar w:fldCharType="begin"/>
        </w:r>
        <w:r w:rsidR="00364B21">
          <w:rPr>
            <w:noProof/>
            <w:webHidden/>
          </w:rPr>
          <w:instrText xml:space="preserve"> PAGEREF _Toc484167870 \h </w:instrText>
        </w:r>
        <w:r w:rsidR="00364B21">
          <w:rPr>
            <w:noProof/>
            <w:webHidden/>
          </w:rPr>
        </w:r>
        <w:r w:rsidR="00364B21">
          <w:rPr>
            <w:noProof/>
            <w:webHidden/>
          </w:rPr>
          <w:fldChar w:fldCharType="separate"/>
        </w:r>
        <w:r w:rsidR="00364B21">
          <w:rPr>
            <w:noProof/>
            <w:webHidden/>
          </w:rPr>
          <w:t>16</w:t>
        </w:r>
        <w:r w:rsidR="00364B21">
          <w:rPr>
            <w:noProof/>
            <w:webHidden/>
          </w:rPr>
          <w:fldChar w:fldCharType="end"/>
        </w:r>
      </w:hyperlink>
    </w:p>
    <w:p w14:paraId="72E53EA8"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71" w:history="1">
        <w:r w:rsidR="00364B21" w:rsidRPr="00AC6121">
          <w:rPr>
            <w:rStyle w:val="Hyperlink"/>
            <w:noProof/>
            <w:lang w:val="en-GB"/>
          </w:rPr>
          <w:t>3.4.1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Maintenance costs</w:t>
        </w:r>
        <w:r w:rsidR="00364B21">
          <w:rPr>
            <w:noProof/>
            <w:webHidden/>
          </w:rPr>
          <w:tab/>
        </w:r>
        <w:r w:rsidR="00364B21">
          <w:rPr>
            <w:noProof/>
            <w:webHidden/>
          </w:rPr>
          <w:fldChar w:fldCharType="begin"/>
        </w:r>
        <w:r w:rsidR="00364B21">
          <w:rPr>
            <w:noProof/>
            <w:webHidden/>
          </w:rPr>
          <w:instrText xml:space="preserve"> PAGEREF _Toc484167871 \h </w:instrText>
        </w:r>
        <w:r w:rsidR="00364B21">
          <w:rPr>
            <w:noProof/>
            <w:webHidden/>
          </w:rPr>
        </w:r>
        <w:r w:rsidR="00364B21">
          <w:rPr>
            <w:noProof/>
            <w:webHidden/>
          </w:rPr>
          <w:fldChar w:fldCharType="separate"/>
        </w:r>
        <w:r w:rsidR="00364B21">
          <w:rPr>
            <w:noProof/>
            <w:webHidden/>
          </w:rPr>
          <w:t>16</w:t>
        </w:r>
        <w:r w:rsidR="00364B21">
          <w:rPr>
            <w:noProof/>
            <w:webHidden/>
          </w:rPr>
          <w:fldChar w:fldCharType="end"/>
        </w:r>
      </w:hyperlink>
    </w:p>
    <w:p w14:paraId="5FA1A239"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72" w:history="1">
        <w:r w:rsidR="00364B21" w:rsidRPr="00AC6121">
          <w:rPr>
            <w:rStyle w:val="Hyperlink"/>
            <w:noProof/>
            <w:lang w:val="en-GB"/>
          </w:rPr>
          <w:t>3.4.2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Real estate costs</w:t>
        </w:r>
        <w:r w:rsidR="00364B21">
          <w:rPr>
            <w:noProof/>
            <w:webHidden/>
          </w:rPr>
          <w:tab/>
        </w:r>
        <w:r w:rsidR="00364B21">
          <w:rPr>
            <w:noProof/>
            <w:webHidden/>
          </w:rPr>
          <w:fldChar w:fldCharType="begin"/>
        </w:r>
        <w:r w:rsidR="00364B21">
          <w:rPr>
            <w:noProof/>
            <w:webHidden/>
          </w:rPr>
          <w:instrText xml:space="preserve"> PAGEREF _Toc484167872 \h </w:instrText>
        </w:r>
        <w:r w:rsidR="00364B21">
          <w:rPr>
            <w:noProof/>
            <w:webHidden/>
          </w:rPr>
        </w:r>
        <w:r w:rsidR="00364B21">
          <w:rPr>
            <w:noProof/>
            <w:webHidden/>
          </w:rPr>
          <w:fldChar w:fldCharType="separate"/>
        </w:r>
        <w:r w:rsidR="00364B21">
          <w:rPr>
            <w:noProof/>
            <w:webHidden/>
          </w:rPr>
          <w:t>16</w:t>
        </w:r>
        <w:r w:rsidR="00364B21">
          <w:rPr>
            <w:noProof/>
            <w:webHidden/>
          </w:rPr>
          <w:fldChar w:fldCharType="end"/>
        </w:r>
      </w:hyperlink>
    </w:p>
    <w:p w14:paraId="56D953D3"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73" w:history="1">
        <w:r w:rsidR="00364B21" w:rsidRPr="00AC6121">
          <w:rPr>
            <w:rStyle w:val="Hyperlink"/>
            <w:noProof/>
            <w:lang w:val="en-GB"/>
          </w:rPr>
          <w:t>3.5</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Staff competence and human resources</w:t>
        </w:r>
        <w:r w:rsidR="00364B21">
          <w:rPr>
            <w:noProof/>
            <w:webHidden/>
          </w:rPr>
          <w:tab/>
        </w:r>
        <w:r w:rsidR="00364B21">
          <w:rPr>
            <w:noProof/>
            <w:webHidden/>
          </w:rPr>
          <w:fldChar w:fldCharType="begin"/>
        </w:r>
        <w:r w:rsidR="00364B21">
          <w:rPr>
            <w:noProof/>
            <w:webHidden/>
          </w:rPr>
          <w:instrText xml:space="preserve"> PAGEREF _Toc484167873 \h </w:instrText>
        </w:r>
        <w:r w:rsidR="00364B21">
          <w:rPr>
            <w:noProof/>
            <w:webHidden/>
          </w:rPr>
        </w:r>
        <w:r w:rsidR="00364B21">
          <w:rPr>
            <w:noProof/>
            <w:webHidden/>
          </w:rPr>
          <w:fldChar w:fldCharType="separate"/>
        </w:r>
        <w:r w:rsidR="00364B21">
          <w:rPr>
            <w:noProof/>
            <w:webHidden/>
          </w:rPr>
          <w:t>16</w:t>
        </w:r>
        <w:r w:rsidR="00364B21">
          <w:rPr>
            <w:noProof/>
            <w:webHidden/>
          </w:rPr>
          <w:fldChar w:fldCharType="end"/>
        </w:r>
      </w:hyperlink>
    </w:p>
    <w:p w14:paraId="6A71ADCD" w14:textId="77777777" w:rsidR="00364B21" w:rsidRDefault="0057243C">
      <w:pPr>
        <w:pStyle w:val="TOC1"/>
        <w:rPr>
          <w:rFonts w:asciiTheme="minorHAnsi" w:eastAsiaTheme="minorEastAsia" w:hAnsiTheme="minorHAnsi" w:cstheme="minorBidi"/>
          <w:b w:val="0"/>
          <w:caps w:val="0"/>
          <w:noProof/>
          <w:sz w:val="22"/>
          <w:szCs w:val="22"/>
          <w:lang w:val="da-DK" w:eastAsia="da-DK"/>
        </w:rPr>
      </w:pPr>
      <w:hyperlink w:anchor="_Toc484167874" w:history="1">
        <w:r w:rsidR="00364B21" w:rsidRPr="00AC6121">
          <w:rPr>
            <w:rStyle w:val="Hyperlink"/>
            <w:noProof/>
          </w:rPr>
          <w:t>4</w:t>
        </w:r>
        <w:r w:rsidR="00364B21">
          <w:rPr>
            <w:rFonts w:asciiTheme="minorHAnsi" w:eastAsiaTheme="minorEastAsia" w:hAnsiTheme="minorHAnsi" w:cstheme="minorBidi"/>
            <w:b w:val="0"/>
            <w:caps w:val="0"/>
            <w:noProof/>
            <w:sz w:val="22"/>
            <w:szCs w:val="22"/>
            <w:lang w:val="da-DK" w:eastAsia="da-DK"/>
          </w:rPr>
          <w:tab/>
        </w:r>
        <w:r w:rsidR="00364B21" w:rsidRPr="00AC6121">
          <w:rPr>
            <w:rStyle w:val="Hyperlink"/>
            <w:noProof/>
          </w:rPr>
          <w:t>MIGRATION STRATEGIES</w:t>
        </w:r>
        <w:r w:rsidR="00364B21">
          <w:rPr>
            <w:noProof/>
            <w:webHidden/>
          </w:rPr>
          <w:tab/>
        </w:r>
        <w:r w:rsidR="00364B21">
          <w:rPr>
            <w:noProof/>
            <w:webHidden/>
          </w:rPr>
          <w:fldChar w:fldCharType="begin"/>
        </w:r>
        <w:r w:rsidR="00364B21">
          <w:rPr>
            <w:noProof/>
            <w:webHidden/>
          </w:rPr>
          <w:instrText xml:space="preserve"> PAGEREF _Toc484167874 \h </w:instrText>
        </w:r>
        <w:r w:rsidR="00364B21">
          <w:rPr>
            <w:noProof/>
            <w:webHidden/>
          </w:rPr>
        </w:r>
        <w:r w:rsidR="00364B21">
          <w:rPr>
            <w:noProof/>
            <w:webHidden/>
          </w:rPr>
          <w:fldChar w:fldCharType="separate"/>
        </w:r>
        <w:r w:rsidR="00364B21">
          <w:rPr>
            <w:noProof/>
            <w:webHidden/>
          </w:rPr>
          <w:t>17</w:t>
        </w:r>
        <w:r w:rsidR="00364B21">
          <w:rPr>
            <w:noProof/>
            <w:webHidden/>
          </w:rPr>
          <w:fldChar w:fldCharType="end"/>
        </w:r>
      </w:hyperlink>
    </w:p>
    <w:p w14:paraId="26257DBF"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75" w:history="1">
        <w:r w:rsidR="00364B21" w:rsidRPr="00AC6121">
          <w:rPr>
            <w:rStyle w:val="Hyperlink"/>
            <w:noProof/>
            <w:lang w:val="en-GB"/>
          </w:rPr>
          <w:t>4.1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Technical migration</w:t>
        </w:r>
        <w:r w:rsidR="00364B21">
          <w:rPr>
            <w:noProof/>
            <w:webHidden/>
          </w:rPr>
          <w:tab/>
        </w:r>
        <w:r w:rsidR="00364B21">
          <w:rPr>
            <w:noProof/>
            <w:webHidden/>
          </w:rPr>
          <w:fldChar w:fldCharType="begin"/>
        </w:r>
        <w:r w:rsidR="00364B21">
          <w:rPr>
            <w:noProof/>
            <w:webHidden/>
          </w:rPr>
          <w:instrText xml:space="preserve"> PAGEREF _Toc484167875 \h </w:instrText>
        </w:r>
        <w:r w:rsidR="00364B21">
          <w:rPr>
            <w:noProof/>
            <w:webHidden/>
          </w:rPr>
        </w:r>
        <w:r w:rsidR="00364B21">
          <w:rPr>
            <w:noProof/>
            <w:webHidden/>
          </w:rPr>
          <w:fldChar w:fldCharType="separate"/>
        </w:r>
        <w:r w:rsidR="00364B21">
          <w:rPr>
            <w:noProof/>
            <w:webHidden/>
          </w:rPr>
          <w:t>17</w:t>
        </w:r>
        <w:r w:rsidR="00364B21">
          <w:rPr>
            <w:noProof/>
            <w:webHidden/>
          </w:rPr>
          <w:fldChar w:fldCharType="end"/>
        </w:r>
      </w:hyperlink>
    </w:p>
    <w:p w14:paraId="0755CDED"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76" w:history="1">
        <w:r w:rsidR="00364B21" w:rsidRPr="00AC6121">
          <w:rPr>
            <w:rStyle w:val="Hyperlink"/>
            <w:noProof/>
            <w:lang w:val="en-GB"/>
          </w:rPr>
          <w:t>4.1.1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Technical solution</w:t>
        </w:r>
        <w:r w:rsidR="00364B21">
          <w:rPr>
            <w:noProof/>
            <w:webHidden/>
          </w:rPr>
          <w:tab/>
        </w:r>
        <w:r w:rsidR="00364B21">
          <w:rPr>
            <w:noProof/>
            <w:webHidden/>
          </w:rPr>
          <w:fldChar w:fldCharType="begin"/>
        </w:r>
        <w:r w:rsidR="00364B21">
          <w:rPr>
            <w:noProof/>
            <w:webHidden/>
          </w:rPr>
          <w:instrText xml:space="preserve"> PAGEREF _Toc484167876 \h </w:instrText>
        </w:r>
        <w:r w:rsidR="00364B21">
          <w:rPr>
            <w:noProof/>
            <w:webHidden/>
          </w:rPr>
        </w:r>
        <w:r w:rsidR="00364B21">
          <w:rPr>
            <w:noProof/>
            <w:webHidden/>
          </w:rPr>
          <w:fldChar w:fldCharType="separate"/>
        </w:r>
        <w:r w:rsidR="00364B21">
          <w:rPr>
            <w:noProof/>
            <w:webHidden/>
          </w:rPr>
          <w:t>18</w:t>
        </w:r>
        <w:r w:rsidR="00364B21">
          <w:rPr>
            <w:noProof/>
            <w:webHidden/>
          </w:rPr>
          <w:fldChar w:fldCharType="end"/>
        </w:r>
      </w:hyperlink>
    </w:p>
    <w:p w14:paraId="01C99FCB"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77" w:history="1">
        <w:r w:rsidR="00364B21" w:rsidRPr="00AC6121">
          <w:rPr>
            <w:rStyle w:val="Hyperlink"/>
            <w:noProof/>
            <w:lang w:val="en-GB"/>
          </w:rPr>
          <w:t>4.2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Commercial migration</w:t>
        </w:r>
        <w:r w:rsidR="00364B21">
          <w:rPr>
            <w:noProof/>
            <w:webHidden/>
          </w:rPr>
          <w:tab/>
        </w:r>
        <w:r w:rsidR="00364B21">
          <w:rPr>
            <w:noProof/>
            <w:webHidden/>
          </w:rPr>
          <w:fldChar w:fldCharType="begin"/>
        </w:r>
        <w:r w:rsidR="00364B21">
          <w:rPr>
            <w:noProof/>
            <w:webHidden/>
          </w:rPr>
          <w:instrText xml:space="preserve"> PAGEREF _Toc484167877 \h </w:instrText>
        </w:r>
        <w:r w:rsidR="00364B21">
          <w:rPr>
            <w:noProof/>
            <w:webHidden/>
          </w:rPr>
        </w:r>
        <w:r w:rsidR="00364B21">
          <w:rPr>
            <w:noProof/>
            <w:webHidden/>
          </w:rPr>
          <w:fldChar w:fldCharType="separate"/>
        </w:r>
        <w:r w:rsidR="00364B21">
          <w:rPr>
            <w:noProof/>
            <w:webHidden/>
          </w:rPr>
          <w:t>18</w:t>
        </w:r>
        <w:r w:rsidR="00364B21">
          <w:rPr>
            <w:noProof/>
            <w:webHidden/>
          </w:rPr>
          <w:fldChar w:fldCharType="end"/>
        </w:r>
      </w:hyperlink>
    </w:p>
    <w:p w14:paraId="2F03E60B" w14:textId="77777777" w:rsidR="00364B21" w:rsidRDefault="0057243C">
      <w:pPr>
        <w:pStyle w:val="TOC1"/>
        <w:rPr>
          <w:rFonts w:asciiTheme="minorHAnsi" w:eastAsiaTheme="minorEastAsia" w:hAnsiTheme="minorHAnsi" w:cstheme="minorBidi"/>
          <w:b w:val="0"/>
          <w:caps w:val="0"/>
          <w:noProof/>
          <w:sz w:val="22"/>
          <w:szCs w:val="22"/>
          <w:lang w:val="da-DK" w:eastAsia="da-DK"/>
        </w:rPr>
      </w:pPr>
      <w:hyperlink w:anchor="_Toc484167878" w:history="1">
        <w:r w:rsidR="00364B21" w:rsidRPr="00AC6121">
          <w:rPr>
            <w:rStyle w:val="Hyperlink"/>
            <w:noProof/>
          </w:rPr>
          <w:t>5</w:t>
        </w:r>
        <w:r w:rsidR="00364B21">
          <w:rPr>
            <w:rFonts w:asciiTheme="minorHAnsi" w:eastAsiaTheme="minorEastAsia" w:hAnsiTheme="minorHAnsi" w:cstheme="minorBidi"/>
            <w:b w:val="0"/>
            <w:caps w:val="0"/>
            <w:noProof/>
            <w:sz w:val="22"/>
            <w:szCs w:val="22"/>
            <w:lang w:val="da-DK" w:eastAsia="da-DK"/>
          </w:rPr>
          <w:tab/>
        </w:r>
        <w:r w:rsidR="00364B21" w:rsidRPr="00AC6121">
          <w:rPr>
            <w:rStyle w:val="Hyperlink"/>
            <w:noProof/>
          </w:rPr>
          <w:t>SCENARIo Analysis and Possible Options</w:t>
        </w:r>
        <w:r w:rsidR="00364B21">
          <w:rPr>
            <w:noProof/>
            <w:webHidden/>
          </w:rPr>
          <w:tab/>
        </w:r>
        <w:r w:rsidR="00364B21">
          <w:rPr>
            <w:noProof/>
            <w:webHidden/>
          </w:rPr>
          <w:fldChar w:fldCharType="begin"/>
        </w:r>
        <w:r w:rsidR="00364B21">
          <w:rPr>
            <w:noProof/>
            <w:webHidden/>
          </w:rPr>
          <w:instrText xml:space="preserve"> PAGEREF _Toc484167878 \h </w:instrText>
        </w:r>
        <w:r w:rsidR="00364B21">
          <w:rPr>
            <w:noProof/>
            <w:webHidden/>
          </w:rPr>
        </w:r>
        <w:r w:rsidR="00364B21">
          <w:rPr>
            <w:noProof/>
            <w:webHidden/>
          </w:rPr>
          <w:fldChar w:fldCharType="separate"/>
        </w:r>
        <w:r w:rsidR="00364B21">
          <w:rPr>
            <w:noProof/>
            <w:webHidden/>
          </w:rPr>
          <w:t>19</w:t>
        </w:r>
        <w:r w:rsidR="00364B21">
          <w:rPr>
            <w:noProof/>
            <w:webHidden/>
          </w:rPr>
          <w:fldChar w:fldCharType="end"/>
        </w:r>
      </w:hyperlink>
    </w:p>
    <w:p w14:paraId="439D0FC9"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79" w:history="1">
        <w:r w:rsidR="00364B21" w:rsidRPr="00AC6121">
          <w:rPr>
            <w:rStyle w:val="Hyperlink"/>
            <w:noProof/>
            <w:lang w:val="en-GB"/>
          </w:rPr>
          <w:t>5.1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Temporary solution</w:t>
        </w:r>
        <w:r w:rsidR="00364B21">
          <w:rPr>
            <w:noProof/>
            <w:webHidden/>
          </w:rPr>
          <w:tab/>
        </w:r>
        <w:r w:rsidR="00364B21">
          <w:rPr>
            <w:noProof/>
            <w:webHidden/>
          </w:rPr>
          <w:fldChar w:fldCharType="begin"/>
        </w:r>
        <w:r w:rsidR="00364B21">
          <w:rPr>
            <w:noProof/>
            <w:webHidden/>
          </w:rPr>
          <w:instrText xml:space="preserve"> PAGEREF _Toc484167879 \h </w:instrText>
        </w:r>
        <w:r w:rsidR="00364B21">
          <w:rPr>
            <w:noProof/>
            <w:webHidden/>
          </w:rPr>
        </w:r>
        <w:r w:rsidR="00364B21">
          <w:rPr>
            <w:noProof/>
            <w:webHidden/>
          </w:rPr>
          <w:fldChar w:fldCharType="separate"/>
        </w:r>
        <w:r w:rsidR="00364B21">
          <w:rPr>
            <w:noProof/>
            <w:webHidden/>
          </w:rPr>
          <w:t>19</w:t>
        </w:r>
        <w:r w:rsidR="00364B21">
          <w:rPr>
            <w:noProof/>
            <w:webHidden/>
          </w:rPr>
          <w:fldChar w:fldCharType="end"/>
        </w:r>
      </w:hyperlink>
    </w:p>
    <w:p w14:paraId="7B73700D"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80" w:history="1">
        <w:r w:rsidR="00364B21" w:rsidRPr="00AC6121">
          <w:rPr>
            <w:rStyle w:val="Hyperlink"/>
            <w:noProof/>
            <w:lang w:val="en-GB"/>
          </w:rPr>
          <w:t>5.2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The combined approach</w:t>
        </w:r>
        <w:r w:rsidR="00364B21">
          <w:rPr>
            <w:noProof/>
            <w:webHidden/>
          </w:rPr>
          <w:tab/>
        </w:r>
        <w:r w:rsidR="00364B21">
          <w:rPr>
            <w:noProof/>
            <w:webHidden/>
          </w:rPr>
          <w:fldChar w:fldCharType="begin"/>
        </w:r>
        <w:r w:rsidR="00364B21">
          <w:rPr>
            <w:noProof/>
            <w:webHidden/>
          </w:rPr>
          <w:instrText xml:space="preserve"> PAGEREF _Toc484167880 \h </w:instrText>
        </w:r>
        <w:r w:rsidR="00364B21">
          <w:rPr>
            <w:noProof/>
            <w:webHidden/>
          </w:rPr>
        </w:r>
        <w:r w:rsidR="00364B21">
          <w:rPr>
            <w:noProof/>
            <w:webHidden/>
          </w:rPr>
          <w:fldChar w:fldCharType="separate"/>
        </w:r>
        <w:r w:rsidR="00364B21">
          <w:rPr>
            <w:noProof/>
            <w:webHidden/>
          </w:rPr>
          <w:t>20</w:t>
        </w:r>
        <w:r w:rsidR="00364B21">
          <w:rPr>
            <w:noProof/>
            <w:webHidden/>
          </w:rPr>
          <w:fldChar w:fldCharType="end"/>
        </w:r>
      </w:hyperlink>
    </w:p>
    <w:p w14:paraId="169EA15B"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81" w:history="1">
        <w:r w:rsidR="00364B21" w:rsidRPr="00AC6121">
          <w:rPr>
            <w:rStyle w:val="Hyperlink"/>
            <w:noProof/>
            <w:lang w:val="en-GB"/>
          </w:rPr>
          <w:t>5.3</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Full PSTN/isdn migration</w:t>
        </w:r>
        <w:r w:rsidR="00364B21">
          <w:rPr>
            <w:noProof/>
            <w:webHidden/>
          </w:rPr>
          <w:tab/>
        </w:r>
        <w:r w:rsidR="00364B21">
          <w:rPr>
            <w:noProof/>
            <w:webHidden/>
          </w:rPr>
          <w:fldChar w:fldCharType="begin"/>
        </w:r>
        <w:r w:rsidR="00364B21">
          <w:rPr>
            <w:noProof/>
            <w:webHidden/>
          </w:rPr>
          <w:instrText xml:space="preserve"> PAGEREF _Toc484167881 \h </w:instrText>
        </w:r>
        <w:r w:rsidR="00364B21">
          <w:rPr>
            <w:noProof/>
            <w:webHidden/>
          </w:rPr>
        </w:r>
        <w:r w:rsidR="00364B21">
          <w:rPr>
            <w:noProof/>
            <w:webHidden/>
          </w:rPr>
          <w:fldChar w:fldCharType="separate"/>
        </w:r>
        <w:r w:rsidR="00364B21">
          <w:rPr>
            <w:noProof/>
            <w:webHidden/>
          </w:rPr>
          <w:t>20</w:t>
        </w:r>
        <w:r w:rsidR="00364B21">
          <w:rPr>
            <w:noProof/>
            <w:webHidden/>
          </w:rPr>
          <w:fldChar w:fldCharType="end"/>
        </w:r>
      </w:hyperlink>
    </w:p>
    <w:p w14:paraId="5EA0D27C"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82" w:history="1">
        <w:r w:rsidR="00364B21" w:rsidRPr="00AC6121">
          <w:rPr>
            <w:rStyle w:val="Hyperlink"/>
            <w:noProof/>
            <w:lang w:val="en-GB"/>
          </w:rPr>
          <w:t>5.3.1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Emulation of PSTN service (migration to MSAN POTS card)</w:t>
        </w:r>
        <w:r w:rsidR="00364B21">
          <w:rPr>
            <w:noProof/>
            <w:webHidden/>
          </w:rPr>
          <w:tab/>
        </w:r>
        <w:r w:rsidR="00364B21">
          <w:rPr>
            <w:noProof/>
            <w:webHidden/>
          </w:rPr>
          <w:fldChar w:fldCharType="begin"/>
        </w:r>
        <w:r w:rsidR="00364B21">
          <w:rPr>
            <w:noProof/>
            <w:webHidden/>
          </w:rPr>
          <w:instrText xml:space="preserve"> PAGEREF _Toc484167882 \h </w:instrText>
        </w:r>
        <w:r w:rsidR="00364B21">
          <w:rPr>
            <w:noProof/>
            <w:webHidden/>
          </w:rPr>
        </w:r>
        <w:r w:rsidR="00364B21">
          <w:rPr>
            <w:noProof/>
            <w:webHidden/>
          </w:rPr>
          <w:fldChar w:fldCharType="separate"/>
        </w:r>
        <w:r w:rsidR="00364B21">
          <w:rPr>
            <w:noProof/>
            <w:webHidden/>
          </w:rPr>
          <w:t>20</w:t>
        </w:r>
        <w:r w:rsidR="00364B21">
          <w:rPr>
            <w:noProof/>
            <w:webHidden/>
          </w:rPr>
          <w:fldChar w:fldCharType="end"/>
        </w:r>
      </w:hyperlink>
    </w:p>
    <w:p w14:paraId="5AB7C240"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83" w:history="1">
        <w:r w:rsidR="00364B21" w:rsidRPr="00AC6121">
          <w:rPr>
            <w:rStyle w:val="Hyperlink"/>
            <w:noProof/>
            <w:lang w:val="en-GB"/>
          </w:rPr>
          <w:t>5.3.2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Migration to broadband port</w:t>
        </w:r>
        <w:r w:rsidR="00364B21">
          <w:rPr>
            <w:noProof/>
            <w:webHidden/>
          </w:rPr>
          <w:tab/>
        </w:r>
        <w:r w:rsidR="00364B21">
          <w:rPr>
            <w:noProof/>
            <w:webHidden/>
          </w:rPr>
          <w:fldChar w:fldCharType="begin"/>
        </w:r>
        <w:r w:rsidR="00364B21">
          <w:rPr>
            <w:noProof/>
            <w:webHidden/>
          </w:rPr>
          <w:instrText xml:space="preserve"> PAGEREF _Toc484167883 \h </w:instrText>
        </w:r>
        <w:r w:rsidR="00364B21">
          <w:rPr>
            <w:noProof/>
            <w:webHidden/>
          </w:rPr>
        </w:r>
        <w:r w:rsidR="00364B21">
          <w:rPr>
            <w:noProof/>
            <w:webHidden/>
          </w:rPr>
          <w:fldChar w:fldCharType="separate"/>
        </w:r>
        <w:r w:rsidR="00364B21">
          <w:rPr>
            <w:noProof/>
            <w:webHidden/>
          </w:rPr>
          <w:t>21</w:t>
        </w:r>
        <w:r w:rsidR="00364B21">
          <w:rPr>
            <w:noProof/>
            <w:webHidden/>
          </w:rPr>
          <w:fldChar w:fldCharType="end"/>
        </w:r>
      </w:hyperlink>
    </w:p>
    <w:p w14:paraId="56A3FDF8"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84" w:history="1">
        <w:r w:rsidR="00364B21" w:rsidRPr="00AC6121">
          <w:rPr>
            <w:rStyle w:val="Hyperlink"/>
            <w:noProof/>
            <w:lang w:val="en-GB"/>
          </w:rPr>
          <w:t>5.3.3</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Access of ISDN BA/PRA customers</w:t>
        </w:r>
        <w:r w:rsidR="00364B21">
          <w:rPr>
            <w:noProof/>
            <w:webHidden/>
          </w:rPr>
          <w:tab/>
        </w:r>
        <w:r w:rsidR="00364B21">
          <w:rPr>
            <w:noProof/>
            <w:webHidden/>
          </w:rPr>
          <w:fldChar w:fldCharType="begin"/>
        </w:r>
        <w:r w:rsidR="00364B21">
          <w:rPr>
            <w:noProof/>
            <w:webHidden/>
          </w:rPr>
          <w:instrText xml:space="preserve"> PAGEREF _Toc484167884 \h </w:instrText>
        </w:r>
        <w:r w:rsidR="00364B21">
          <w:rPr>
            <w:noProof/>
            <w:webHidden/>
          </w:rPr>
        </w:r>
        <w:r w:rsidR="00364B21">
          <w:rPr>
            <w:noProof/>
            <w:webHidden/>
          </w:rPr>
          <w:fldChar w:fldCharType="separate"/>
        </w:r>
        <w:r w:rsidR="00364B21">
          <w:rPr>
            <w:noProof/>
            <w:webHidden/>
          </w:rPr>
          <w:t>22</w:t>
        </w:r>
        <w:r w:rsidR="00364B21">
          <w:rPr>
            <w:noProof/>
            <w:webHidden/>
          </w:rPr>
          <w:fldChar w:fldCharType="end"/>
        </w:r>
      </w:hyperlink>
    </w:p>
    <w:p w14:paraId="6C53026F" w14:textId="77777777" w:rsidR="00364B21" w:rsidRDefault="0057243C">
      <w:pPr>
        <w:pStyle w:val="TOC1"/>
        <w:rPr>
          <w:rFonts w:asciiTheme="minorHAnsi" w:eastAsiaTheme="minorEastAsia" w:hAnsiTheme="minorHAnsi" w:cstheme="minorBidi"/>
          <w:b w:val="0"/>
          <w:caps w:val="0"/>
          <w:noProof/>
          <w:sz w:val="22"/>
          <w:szCs w:val="22"/>
          <w:lang w:val="da-DK" w:eastAsia="da-DK"/>
        </w:rPr>
      </w:pPr>
      <w:hyperlink w:anchor="_Toc484167885" w:history="1">
        <w:r w:rsidR="00364B21" w:rsidRPr="00AC6121">
          <w:rPr>
            <w:rStyle w:val="Hyperlink"/>
            <w:noProof/>
          </w:rPr>
          <w:t>6</w:t>
        </w:r>
        <w:r w:rsidR="00364B21">
          <w:rPr>
            <w:rFonts w:asciiTheme="minorHAnsi" w:eastAsiaTheme="minorEastAsia" w:hAnsiTheme="minorHAnsi" w:cstheme="minorBidi"/>
            <w:b w:val="0"/>
            <w:caps w:val="0"/>
            <w:noProof/>
            <w:sz w:val="22"/>
            <w:szCs w:val="22"/>
            <w:lang w:val="da-DK" w:eastAsia="da-DK"/>
          </w:rPr>
          <w:tab/>
        </w:r>
        <w:r w:rsidR="00364B21" w:rsidRPr="00AC6121">
          <w:rPr>
            <w:rStyle w:val="Hyperlink"/>
            <w:noProof/>
          </w:rPr>
          <w:t>REGULATORY ASPECTS</w:t>
        </w:r>
        <w:r w:rsidR="00364B21">
          <w:rPr>
            <w:noProof/>
            <w:webHidden/>
          </w:rPr>
          <w:tab/>
        </w:r>
        <w:r w:rsidR="00364B21">
          <w:rPr>
            <w:noProof/>
            <w:webHidden/>
          </w:rPr>
          <w:fldChar w:fldCharType="begin"/>
        </w:r>
        <w:r w:rsidR="00364B21">
          <w:rPr>
            <w:noProof/>
            <w:webHidden/>
          </w:rPr>
          <w:instrText xml:space="preserve"> PAGEREF _Toc484167885 \h </w:instrText>
        </w:r>
        <w:r w:rsidR="00364B21">
          <w:rPr>
            <w:noProof/>
            <w:webHidden/>
          </w:rPr>
        </w:r>
        <w:r w:rsidR="00364B21">
          <w:rPr>
            <w:noProof/>
            <w:webHidden/>
          </w:rPr>
          <w:fldChar w:fldCharType="separate"/>
        </w:r>
        <w:r w:rsidR="00364B21">
          <w:rPr>
            <w:noProof/>
            <w:webHidden/>
          </w:rPr>
          <w:t>24</w:t>
        </w:r>
        <w:r w:rsidR="00364B21">
          <w:rPr>
            <w:noProof/>
            <w:webHidden/>
          </w:rPr>
          <w:fldChar w:fldCharType="end"/>
        </w:r>
      </w:hyperlink>
    </w:p>
    <w:p w14:paraId="47915961"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86" w:history="1">
        <w:r w:rsidR="00364B21" w:rsidRPr="00AC6121">
          <w:rPr>
            <w:rStyle w:val="Hyperlink"/>
            <w:noProof/>
            <w:lang w:val="en-GB"/>
          </w:rPr>
          <w:t>6.1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Universal Service Obligation (uso)</w:t>
        </w:r>
        <w:r w:rsidR="00364B21">
          <w:rPr>
            <w:noProof/>
            <w:webHidden/>
          </w:rPr>
          <w:tab/>
        </w:r>
        <w:r w:rsidR="00364B21">
          <w:rPr>
            <w:noProof/>
            <w:webHidden/>
          </w:rPr>
          <w:fldChar w:fldCharType="begin"/>
        </w:r>
        <w:r w:rsidR="00364B21">
          <w:rPr>
            <w:noProof/>
            <w:webHidden/>
          </w:rPr>
          <w:instrText xml:space="preserve"> PAGEREF _Toc484167886 \h </w:instrText>
        </w:r>
        <w:r w:rsidR="00364B21">
          <w:rPr>
            <w:noProof/>
            <w:webHidden/>
          </w:rPr>
        </w:r>
        <w:r w:rsidR="00364B21">
          <w:rPr>
            <w:noProof/>
            <w:webHidden/>
          </w:rPr>
          <w:fldChar w:fldCharType="separate"/>
        </w:r>
        <w:r w:rsidR="00364B21">
          <w:rPr>
            <w:noProof/>
            <w:webHidden/>
          </w:rPr>
          <w:t>24</w:t>
        </w:r>
        <w:r w:rsidR="00364B21">
          <w:rPr>
            <w:noProof/>
            <w:webHidden/>
          </w:rPr>
          <w:fldChar w:fldCharType="end"/>
        </w:r>
      </w:hyperlink>
    </w:p>
    <w:p w14:paraId="2E1EBE39"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87" w:history="1">
        <w:r w:rsidR="00364B21" w:rsidRPr="00AC6121">
          <w:rPr>
            <w:rStyle w:val="Hyperlink"/>
            <w:noProof/>
            <w:lang w:val="en-GB"/>
          </w:rPr>
          <w:t>6.1.1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Legal background</w:t>
        </w:r>
        <w:r w:rsidR="00364B21">
          <w:rPr>
            <w:noProof/>
            <w:webHidden/>
          </w:rPr>
          <w:tab/>
        </w:r>
        <w:r w:rsidR="00364B21">
          <w:rPr>
            <w:noProof/>
            <w:webHidden/>
          </w:rPr>
          <w:fldChar w:fldCharType="begin"/>
        </w:r>
        <w:r w:rsidR="00364B21">
          <w:rPr>
            <w:noProof/>
            <w:webHidden/>
          </w:rPr>
          <w:instrText xml:space="preserve"> PAGEREF _Toc484167887 \h </w:instrText>
        </w:r>
        <w:r w:rsidR="00364B21">
          <w:rPr>
            <w:noProof/>
            <w:webHidden/>
          </w:rPr>
        </w:r>
        <w:r w:rsidR="00364B21">
          <w:rPr>
            <w:noProof/>
            <w:webHidden/>
          </w:rPr>
          <w:fldChar w:fldCharType="separate"/>
        </w:r>
        <w:r w:rsidR="00364B21">
          <w:rPr>
            <w:noProof/>
            <w:webHidden/>
          </w:rPr>
          <w:t>24</w:t>
        </w:r>
        <w:r w:rsidR="00364B21">
          <w:rPr>
            <w:noProof/>
            <w:webHidden/>
          </w:rPr>
          <w:fldChar w:fldCharType="end"/>
        </w:r>
      </w:hyperlink>
    </w:p>
    <w:p w14:paraId="6C745E55"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88" w:history="1">
        <w:r w:rsidR="00364B21" w:rsidRPr="00AC6121">
          <w:rPr>
            <w:rStyle w:val="Hyperlink"/>
            <w:noProof/>
            <w:lang w:val="en-GB"/>
          </w:rPr>
          <w:t>6.1.2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Voice over broadband</w:t>
        </w:r>
        <w:r w:rsidR="00364B21">
          <w:rPr>
            <w:noProof/>
            <w:webHidden/>
          </w:rPr>
          <w:tab/>
        </w:r>
        <w:r w:rsidR="00364B21">
          <w:rPr>
            <w:noProof/>
            <w:webHidden/>
          </w:rPr>
          <w:fldChar w:fldCharType="begin"/>
        </w:r>
        <w:r w:rsidR="00364B21">
          <w:rPr>
            <w:noProof/>
            <w:webHidden/>
          </w:rPr>
          <w:instrText xml:space="preserve"> PAGEREF _Toc484167888 \h </w:instrText>
        </w:r>
        <w:r w:rsidR="00364B21">
          <w:rPr>
            <w:noProof/>
            <w:webHidden/>
          </w:rPr>
        </w:r>
        <w:r w:rsidR="00364B21">
          <w:rPr>
            <w:noProof/>
            <w:webHidden/>
          </w:rPr>
          <w:fldChar w:fldCharType="separate"/>
        </w:r>
        <w:r w:rsidR="00364B21">
          <w:rPr>
            <w:noProof/>
            <w:webHidden/>
          </w:rPr>
          <w:t>24</w:t>
        </w:r>
        <w:r w:rsidR="00364B21">
          <w:rPr>
            <w:noProof/>
            <w:webHidden/>
          </w:rPr>
          <w:fldChar w:fldCharType="end"/>
        </w:r>
      </w:hyperlink>
    </w:p>
    <w:p w14:paraId="4753C39C"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89" w:history="1">
        <w:r w:rsidR="00364B21" w:rsidRPr="00AC6121">
          <w:rPr>
            <w:rStyle w:val="Hyperlink"/>
            <w:noProof/>
            <w:lang w:val="en-GB"/>
          </w:rPr>
          <w:t>6.1.3</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Future USO requirements</w:t>
        </w:r>
        <w:r w:rsidR="00364B21">
          <w:rPr>
            <w:noProof/>
            <w:webHidden/>
          </w:rPr>
          <w:tab/>
        </w:r>
        <w:r w:rsidR="00364B21">
          <w:rPr>
            <w:noProof/>
            <w:webHidden/>
          </w:rPr>
          <w:fldChar w:fldCharType="begin"/>
        </w:r>
        <w:r w:rsidR="00364B21">
          <w:rPr>
            <w:noProof/>
            <w:webHidden/>
          </w:rPr>
          <w:instrText xml:space="preserve"> PAGEREF _Toc484167889 \h </w:instrText>
        </w:r>
        <w:r w:rsidR="00364B21">
          <w:rPr>
            <w:noProof/>
            <w:webHidden/>
          </w:rPr>
        </w:r>
        <w:r w:rsidR="00364B21">
          <w:rPr>
            <w:noProof/>
            <w:webHidden/>
          </w:rPr>
          <w:fldChar w:fldCharType="separate"/>
        </w:r>
        <w:r w:rsidR="00364B21">
          <w:rPr>
            <w:noProof/>
            <w:webHidden/>
          </w:rPr>
          <w:t>24</w:t>
        </w:r>
        <w:r w:rsidR="00364B21">
          <w:rPr>
            <w:noProof/>
            <w:webHidden/>
          </w:rPr>
          <w:fldChar w:fldCharType="end"/>
        </w:r>
      </w:hyperlink>
    </w:p>
    <w:p w14:paraId="738424B1"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90" w:history="1">
        <w:r w:rsidR="00364B21" w:rsidRPr="00AC6121">
          <w:rPr>
            <w:rStyle w:val="Hyperlink"/>
            <w:noProof/>
            <w:lang w:val="en-GB"/>
          </w:rPr>
          <w:t>6.2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Network and service provision related requirements</w:t>
        </w:r>
        <w:r w:rsidR="00364B21">
          <w:rPr>
            <w:noProof/>
            <w:webHidden/>
          </w:rPr>
          <w:tab/>
        </w:r>
        <w:r w:rsidR="00364B21">
          <w:rPr>
            <w:noProof/>
            <w:webHidden/>
          </w:rPr>
          <w:fldChar w:fldCharType="begin"/>
        </w:r>
        <w:r w:rsidR="00364B21">
          <w:rPr>
            <w:noProof/>
            <w:webHidden/>
          </w:rPr>
          <w:instrText xml:space="preserve"> PAGEREF _Toc484167890 \h </w:instrText>
        </w:r>
        <w:r w:rsidR="00364B21">
          <w:rPr>
            <w:noProof/>
            <w:webHidden/>
          </w:rPr>
        </w:r>
        <w:r w:rsidR="00364B21">
          <w:rPr>
            <w:noProof/>
            <w:webHidden/>
          </w:rPr>
          <w:fldChar w:fldCharType="separate"/>
        </w:r>
        <w:r w:rsidR="00364B21">
          <w:rPr>
            <w:noProof/>
            <w:webHidden/>
          </w:rPr>
          <w:t>25</w:t>
        </w:r>
        <w:r w:rsidR="00364B21">
          <w:rPr>
            <w:noProof/>
            <w:webHidden/>
          </w:rPr>
          <w:fldChar w:fldCharType="end"/>
        </w:r>
      </w:hyperlink>
    </w:p>
    <w:p w14:paraId="2F807F28"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91" w:history="1">
        <w:r w:rsidR="00364B21" w:rsidRPr="00AC6121">
          <w:rPr>
            <w:rStyle w:val="Hyperlink"/>
            <w:noProof/>
            <w:lang w:val="en-GB"/>
          </w:rPr>
          <w:t>6.2.1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Freedom of choice for users</w:t>
        </w:r>
        <w:r w:rsidR="00364B21">
          <w:rPr>
            <w:noProof/>
            <w:webHidden/>
          </w:rPr>
          <w:tab/>
        </w:r>
        <w:r w:rsidR="00364B21">
          <w:rPr>
            <w:noProof/>
            <w:webHidden/>
          </w:rPr>
          <w:fldChar w:fldCharType="begin"/>
        </w:r>
        <w:r w:rsidR="00364B21">
          <w:rPr>
            <w:noProof/>
            <w:webHidden/>
          </w:rPr>
          <w:instrText xml:space="preserve"> PAGEREF _Toc484167891 \h </w:instrText>
        </w:r>
        <w:r w:rsidR="00364B21">
          <w:rPr>
            <w:noProof/>
            <w:webHidden/>
          </w:rPr>
        </w:r>
        <w:r w:rsidR="00364B21">
          <w:rPr>
            <w:noProof/>
            <w:webHidden/>
          </w:rPr>
          <w:fldChar w:fldCharType="separate"/>
        </w:r>
        <w:r w:rsidR="00364B21">
          <w:rPr>
            <w:noProof/>
            <w:webHidden/>
          </w:rPr>
          <w:t>25</w:t>
        </w:r>
        <w:r w:rsidR="00364B21">
          <w:rPr>
            <w:noProof/>
            <w:webHidden/>
          </w:rPr>
          <w:fldChar w:fldCharType="end"/>
        </w:r>
      </w:hyperlink>
    </w:p>
    <w:p w14:paraId="6F9AE7BD"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92" w:history="1">
        <w:r w:rsidR="00364B21" w:rsidRPr="00AC6121">
          <w:rPr>
            <w:rStyle w:val="Hyperlink"/>
            <w:noProof/>
            <w:lang w:val="en-GB"/>
          </w:rPr>
          <w:t>6.2.2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Quality of Service requirements</w:t>
        </w:r>
        <w:r w:rsidR="00364B21">
          <w:rPr>
            <w:noProof/>
            <w:webHidden/>
          </w:rPr>
          <w:tab/>
        </w:r>
        <w:r w:rsidR="00364B21">
          <w:rPr>
            <w:noProof/>
            <w:webHidden/>
          </w:rPr>
          <w:fldChar w:fldCharType="begin"/>
        </w:r>
        <w:r w:rsidR="00364B21">
          <w:rPr>
            <w:noProof/>
            <w:webHidden/>
          </w:rPr>
          <w:instrText xml:space="preserve"> PAGEREF _Toc484167892 \h </w:instrText>
        </w:r>
        <w:r w:rsidR="00364B21">
          <w:rPr>
            <w:noProof/>
            <w:webHidden/>
          </w:rPr>
        </w:r>
        <w:r w:rsidR="00364B21">
          <w:rPr>
            <w:noProof/>
            <w:webHidden/>
          </w:rPr>
          <w:fldChar w:fldCharType="separate"/>
        </w:r>
        <w:r w:rsidR="00364B21">
          <w:rPr>
            <w:noProof/>
            <w:webHidden/>
          </w:rPr>
          <w:t>26</w:t>
        </w:r>
        <w:r w:rsidR="00364B21">
          <w:rPr>
            <w:noProof/>
            <w:webHidden/>
          </w:rPr>
          <w:fldChar w:fldCharType="end"/>
        </w:r>
      </w:hyperlink>
    </w:p>
    <w:p w14:paraId="24B91F12"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93" w:history="1">
        <w:r w:rsidR="00364B21" w:rsidRPr="00AC6121">
          <w:rPr>
            <w:rStyle w:val="Hyperlink"/>
            <w:noProof/>
            <w:lang w:val="en-GB"/>
          </w:rPr>
          <w:t>6.3</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Security and privacy-related requirements</w:t>
        </w:r>
        <w:r w:rsidR="00364B21">
          <w:rPr>
            <w:noProof/>
            <w:webHidden/>
          </w:rPr>
          <w:tab/>
        </w:r>
        <w:r w:rsidR="00364B21">
          <w:rPr>
            <w:noProof/>
            <w:webHidden/>
          </w:rPr>
          <w:fldChar w:fldCharType="begin"/>
        </w:r>
        <w:r w:rsidR="00364B21">
          <w:rPr>
            <w:noProof/>
            <w:webHidden/>
          </w:rPr>
          <w:instrText xml:space="preserve"> PAGEREF _Toc484167893 \h </w:instrText>
        </w:r>
        <w:r w:rsidR="00364B21">
          <w:rPr>
            <w:noProof/>
            <w:webHidden/>
          </w:rPr>
        </w:r>
        <w:r w:rsidR="00364B21">
          <w:rPr>
            <w:noProof/>
            <w:webHidden/>
          </w:rPr>
          <w:fldChar w:fldCharType="separate"/>
        </w:r>
        <w:r w:rsidR="00364B21">
          <w:rPr>
            <w:noProof/>
            <w:webHidden/>
          </w:rPr>
          <w:t>26</w:t>
        </w:r>
        <w:r w:rsidR="00364B21">
          <w:rPr>
            <w:noProof/>
            <w:webHidden/>
          </w:rPr>
          <w:fldChar w:fldCharType="end"/>
        </w:r>
      </w:hyperlink>
    </w:p>
    <w:p w14:paraId="6CE9AE1C"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94" w:history="1">
        <w:r w:rsidR="00364B21" w:rsidRPr="00AC6121">
          <w:rPr>
            <w:rStyle w:val="Hyperlink"/>
            <w:noProof/>
            <w:lang w:val="en-GB"/>
          </w:rPr>
          <w:t>6.3.1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Security</w:t>
        </w:r>
        <w:r w:rsidR="00364B21">
          <w:rPr>
            <w:noProof/>
            <w:webHidden/>
          </w:rPr>
          <w:tab/>
        </w:r>
        <w:r w:rsidR="00364B21">
          <w:rPr>
            <w:noProof/>
            <w:webHidden/>
          </w:rPr>
          <w:fldChar w:fldCharType="begin"/>
        </w:r>
        <w:r w:rsidR="00364B21">
          <w:rPr>
            <w:noProof/>
            <w:webHidden/>
          </w:rPr>
          <w:instrText xml:space="preserve"> PAGEREF _Toc484167894 \h </w:instrText>
        </w:r>
        <w:r w:rsidR="00364B21">
          <w:rPr>
            <w:noProof/>
            <w:webHidden/>
          </w:rPr>
        </w:r>
        <w:r w:rsidR="00364B21">
          <w:rPr>
            <w:noProof/>
            <w:webHidden/>
          </w:rPr>
          <w:fldChar w:fldCharType="separate"/>
        </w:r>
        <w:r w:rsidR="00364B21">
          <w:rPr>
            <w:noProof/>
            <w:webHidden/>
          </w:rPr>
          <w:t>26</w:t>
        </w:r>
        <w:r w:rsidR="00364B21">
          <w:rPr>
            <w:noProof/>
            <w:webHidden/>
          </w:rPr>
          <w:fldChar w:fldCharType="end"/>
        </w:r>
      </w:hyperlink>
    </w:p>
    <w:p w14:paraId="5BC94754"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95" w:history="1">
        <w:r w:rsidR="00364B21" w:rsidRPr="00AC6121">
          <w:rPr>
            <w:rStyle w:val="Hyperlink"/>
            <w:noProof/>
            <w:lang w:val="en-GB"/>
          </w:rPr>
          <w:t>6.3.2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Privacy protection</w:t>
        </w:r>
        <w:r w:rsidR="00364B21">
          <w:rPr>
            <w:noProof/>
            <w:webHidden/>
          </w:rPr>
          <w:tab/>
        </w:r>
        <w:r w:rsidR="00364B21">
          <w:rPr>
            <w:noProof/>
            <w:webHidden/>
          </w:rPr>
          <w:fldChar w:fldCharType="begin"/>
        </w:r>
        <w:r w:rsidR="00364B21">
          <w:rPr>
            <w:noProof/>
            <w:webHidden/>
          </w:rPr>
          <w:instrText xml:space="preserve"> PAGEREF _Toc484167895 \h </w:instrText>
        </w:r>
        <w:r w:rsidR="00364B21">
          <w:rPr>
            <w:noProof/>
            <w:webHidden/>
          </w:rPr>
        </w:r>
        <w:r w:rsidR="00364B21">
          <w:rPr>
            <w:noProof/>
            <w:webHidden/>
          </w:rPr>
          <w:fldChar w:fldCharType="separate"/>
        </w:r>
        <w:r w:rsidR="00364B21">
          <w:rPr>
            <w:noProof/>
            <w:webHidden/>
          </w:rPr>
          <w:t>27</w:t>
        </w:r>
        <w:r w:rsidR="00364B21">
          <w:rPr>
            <w:noProof/>
            <w:webHidden/>
          </w:rPr>
          <w:fldChar w:fldCharType="end"/>
        </w:r>
      </w:hyperlink>
    </w:p>
    <w:p w14:paraId="53C25594"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96" w:history="1">
        <w:r w:rsidR="00364B21" w:rsidRPr="00AC6121">
          <w:rPr>
            <w:rStyle w:val="Hyperlink"/>
            <w:noProof/>
            <w:lang w:val="en-GB"/>
          </w:rPr>
          <w:t>6.3.3</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Lawful Interception</w:t>
        </w:r>
        <w:r w:rsidR="00364B21">
          <w:rPr>
            <w:noProof/>
            <w:webHidden/>
          </w:rPr>
          <w:tab/>
        </w:r>
        <w:r w:rsidR="00364B21">
          <w:rPr>
            <w:noProof/>
            <w:webHidden/>
          </w:rPr>
          <w:fldChar w:fldCharType="begin"/>
        </w:r>
        <w:r w:rsidR="00364B21">
          <w:rPr>
            <w:noProof/>
            <w:webHidden/>
          </w:rPr>
          <w:instrText xml:space="preserve"> PAGEREF _Toc484167896 \h </w:instrText>
        </w:r>
        <w:r w:rsidR="00364B21">
          <w:rPr>
            <w:noProof/>
            <w:webHidden/>
          </w:rPr>
        </w:r>
        <w:r w:rsidR="00364B21">
          <w:rPr>
            <w:noProof/>
            <w:webHidden/>
          </w:rPr>
          <w:fldChar w:fldCharType="separate"/>
        </w:r>
        <w:r w:rsidR="00364B21">
          <w:rPr>
            <w:noProof/>
            <w:webHidden/>
          </w:rPr>
          <w:t>28</w:t>
        </w:r>
        <w:r w:rsidR="00364B21">
          <w:rPr>
            <w:noProof/>
            <w:webHidden/>
          </w:rPr>
          <w:fldChar w:fldCharType="end"/>
        </w:r>
      </w:hyperlink>
    </w:p>
    <w:p w14:paraId="6159F677"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897" w:history="1">
        <w:r w:rsidR="00364B21" w:rsidRPr="00AC6121">
          <w:rPr>
            <w:rStyle w:val="Hyperlink"/>
            <w:noProof/>
            <w:lang w:val="en-GB"/>
          </w:rPr>
          <w:t>6.4</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Customer implications during migration</w:t>
        </w:r>
        <w:r w:rsidR="00364B21">
          <w:rPr>
            <w:noProof/>
            <w:webHidden/>
          </w:rPr>
          <w:tab/>
        </w:r>
        <w:r w:rsidR="00364B21">
          <w:rPr>
            <w:noProof/>
            <w:webHidden/>
          </w:rPr>
          <w:fldChar w:fldCharType="begin"/>
        </w:r>
        <w:r w:rsidR="00364B21">
          <w:rPr>
            <w:noProof/>
            <w:webHidden/>
          </w:rPr>
          <w:instrText xml:space="preserve"> PAGEREF _Toc484167897 \h </w:instrText>
        </w:r>
        <w:r w:rsidR="00364B21">
          <w:rPr>
            <w:noProof/>
            <w:webHidden/>
          </w:rPr>
        </w:r>
        <w:r w:rsidR="00364B21">
          <w:rPr>
            <w:noProof/>
            <w:webHidden/>
          </w:rPr>
          <w:fldChar w:fldCharType="separate"/>
        </w:r>
        <w:r w:rsidR="00364B21">
          <w:rPr>
            <w:noProof/>
            <w:webHidden/>
          </w:rPr>
          <w:t>28</w:t>
        </w:r>
        <w:r w:rsidR="00364B21">
          <w:rPr>
            <w:noProof/>
            <w:webHidden/>
          </w:rPr>
          <w:fldChar w:fldCharType="end"/>
        </w:r>
      </w:hyperlink>
    </w:p>
    <w:p w14:paraId="53511C0E"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98" w:history="1">
        <w:r w:rsidR="00364B21" w:rsidRPr="00AC6121">
          <w:rPr>
            <w:rStyle w:val="Hyperlink"/>
            <w:noProof/>
            <w:lang w:val="en-GB"/>
          </w:rPr>
          <w:t>6.4.1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Customer protection</w:t>
        </w:r>
        <w:r w:rsidR="00364B21">
          <w:rPr>
            <w:noProof/>
            <w:webHidden/>
          </w:rPr>
          <w:tab/>
        </w:r>
        <w:r w:rsidR="00364B21">
          <w:rPr>
            <w:noProof/>
            <w:webHidden/>
          </w:rPr>
          <w:fldChar w:fldCharType="begin"/>
        </w:r>
        <w:r w:rsidR="00364B21">
          <w:rPr>
            <w:noProof/>
            <w:webHidden/>
          </w:rPr>
          <w:instrText xml:space="preserve"> PAGEREF _Toc484167898 \h </w:instrText>
        </w:r>
        <w:r w:rsidR="00364B21">
          <w:rPr>
            <w:noProof/>
            <w:webHidden/>
          </w:rPr>
        </w:r>
        <w:r w:rsidR="00364B21">
          <w:rPr>
            <w:noProof/>
            <w:webHidden/>
          </w:rPr>
          <w:fldChar w:fldCharType="separate"/>
        </w:r>
        <w:r w:rsidR="00364B21">
          <w:rPr>
            <w:noProof/>
            <w:webHidden/>
          </w:rPr>
          <w:t>28</w:t>
        </w:r>
        <w:r w:rsidR="00364B21">
          <w:rPr>
            <w:noProof/>
            <w:webHidden/>
          </w:rPr>
          <w:fldChar w:fldCharType="end"/>
        </w:r>
      </w:hyperlink>
    </w:p>
    <w:p w14:paraId="69AE2358"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899" w:history="1">
        <w:r w:rsidR="00364B21" w:rsidRPr="00AC6121">
          <w:rPr>
            <w:rStyle w:val="Hyperlink"/>
            <w:noProof/>
            <w:lang w:val="en-GB"/>
          </w:rPr>
          <w:t>6.4.2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Emergency communications</w:t>
        </w:r>
        <w:r w:rsidR="00364B21">
          <w:rPr>
            <w:noProof/>
            <w:webHidden/>
          </w:rPr>
          <w:tab/>
        </w:r>
        <w:r w:rsidR="00364B21">
          <w:rPr>
            <w:noProof/>
            <w:webHidden/>
          </w:rPr>
          <w:fldChar w:fldCharType="begin"/>
        </w:r>
        <w:r w:rsidR="00364B21">
          <w:rPr>
            <w:noProof/>
            <w:webHidden/>
          </w:rPr>
          <w:instrText xml:space="preserve"> PAGEREF _Toc484167899 \h </w:instrText>
        </w:r>
        <w:r w:rsidR="00364B21">
          <w:rPr>
            <w:noProof/>
            <w:webHidden/>
          </w:rPr>
        </w:r>
        <w:r w:rsidR="00364B21">
          <w:rPr>
            <w:noProof/>
            <w:webHidden/>
          </w:rPr>
          <w:fldChar w:fldCharType="separate"/>
        </w:r>
        <w:r w:rsidR="00364B21">
          <w:rPr>
            <w:noProof/>
            <w:webHidden/>
          </w:rPr>
          <w:t>29</w:t>
        </w:r>
        <w:r w:rsidR="00364B21">
          <w:rPr>
            <w:noProof/>
            <w:webHidden/>
          </w:rPr>
          <w:fldChar w:fldCharType="end"/>
        </w:r>
      </w:hyperlink>
    </w:p>
    <w:p w14:paraId="588ED423"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00" w:history="1">
        <w:r w:rsidR="00364B21" w:rsidRPr="00AC6121">
          <w:rPr>
            <w:rStyle w:val="Hyperlink"/>
            <w:noProof/>
            <w:lang w:val="en-GB"/>
          </w:rPr>
          <w:t>6.4.3</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eAccessibility</w:t>
        </w:r>
        <w:r w:rsidR="00364B21">
          <w:rPr>
            <w:noProof/>
            <w:webHidden/>
          </w:rPr>
          <w:tab/>
        </w:r>
        <w:r w:rsidR="00364B21">
          <w:rPr>
            <w:noProof/>
            <w:webHidden/>
          </w:rPr>
          <w:fldChar w:fldCharType="begin"/>
        </w:r>
        <w:r w:rsidR="00364B21">
          <w:rPr>
            <w:noProof/>
            <w:webHidden/>
          </w:rPr>
          <w:instrText xml:space="preserve"> PAGEREF _Toc484167900 \h </w:instrText>
        </w:r>
        <w:r w:rsidR="00364B21">
          <w:rPr>
            <w:noProof/>
            <w:webHidden/>
          </w:rPr>
        </w:r>
        <w:r w:rsidR="00364B21">
          <w:rPr>
            <w:noProof/>
            <w:webHidden/>
          </w:rPr>
          <w:fldChar w:fldCharType="separate"/>
        </w:r>
        <w:r w:rsidR="00364B21">
          <w:rPr>
            <w:noProof/>
            <w:webHidden/>
          </w:rPr>
          <w:t>29</w:t>
        </w:r>
        <w:r w:rsidR="00364B21">
          <w:rPr>
            <w:noProof/>
            <w:webHidden/>
          </w:rPr>
          <w:fldChar w:fldCharType="end"/>
        </w:r>
      </w:hyperlink>
    </w:p>
    <w:p w14:paraId="7A6D3580" w14:textId="77777777" w:rsidR="00364B21" w:rsidRDefault="0057243C">
      <w:pPr>
        <w:pStyle w:val="TOC1"/>
        <w:rPr>
          <w:rFonts w:asciiTheme="minorHAnsi" w:eastAsiaTheme="minorEastAsia" w:hAnsiTheme="minorHAnsi" w:cstheme="minorBidi"/>
          <w:b w:val="0"/>
          <w:caps w:val="0"/>
          <w:noProof/>
          <w:sz w:val="22"/>
          <w:szCs w:val="22"/>
          <w:lang w:val="da-DK" w:eastAsia="da-DK"/>
        </w:rPr>
      </w:pPr>
      <w:hyperlink w:anchor="_Toc484167901" w:history="1">
        <w:r w:rsidR="00364B21" w:rsidRPr="00AC6121">
          <w:rPr>
            <w:rStyle w:val="Hyperlink"/>
            <w:noProof/>
          </w:rPr>
          <w:t>7</w:t>
        </w:r>
        <w:r w:rsidR="00364B21">
          <w:rPr>
            <w:rFonts w:asciiTheme="minorHAnsi" w:eastAsiaTheme="minorEastAsia" w:hAnsiTheme="minorHAnsi" w:cstheme="minorBidi"/>
            <w:b w:val="0"/>
            <w:caps w:val="0"/>
            <w:noProof/>
            <w:sz w:val="22"/>
            <w:szCs w:val="22"/>
            <w:lang w:val="da-DK" w:eastAsia="da-DK"/>
          </w:rPr>
          <w:tab/>
        </w:r>
        <w:r w:rsidR="00364B21" w:rsidRPr="00AC6121">
          <w:rPr>
            <w:rStyle w:val="Hyperlink"/>
            <w:noProof/>
          </w:rPr>
          <w:t>IP-based interconnection for voice services</w:t>
        </w:r>
        <w:r w:rsidR="00364B21">
          <w:rPr>
            <w:noProof/>
            <w:webHidden/>
          </w:rPr>
          <w:tab/>
        </w:r>
        <w:r w:rsidR="00364B21">
          <w:rPr>
            <w:noProof/>
            <w:webHidden/>
          </w:rPr>
          <w:fldChar w:fldCharType="begin"/>
        </w:r>
        <w:r w:rsidR="00364B21">
          <w:rPr>
            <w:noProof/>
            <w:webHidden/>
          </w:rPr>
          <w:instrText xml:space="preserve"> PAGEREF _Toc484167901 \h </w:instrText>
        </w:r>
        <w:r w:rsidR="00364B21">
          <w:rPr>
            <w:noProof/>
            <w:webHidden/>
          </w:rPr>
        </w:r>
        <w:r w:rsidR="00364B21">
          <w:rPr>
            <w:noProof/>
            <w:webHidden/>
          </w:rPr>
          <w:fldChar w:fldCharType="separate"/>
        </w:r>
        <w:r w:rsidR="00364B21">
          <w:rPr>
            <w:noProof/>
            <w:webHidden/>
          </w:rPr>
          <w:t>31</w:t>
        </w:r>
        <w:r w:rsidR="00364B21">
          <w:rPr>
            <w:noProof/>
            <w:webHidden/>
          </w:rPr>
          <w:fldChar w:fldCharType="end"/>
        </w:r>
      </w:hyperlink>
    </w:p>
    <w:p w14:paraId="4AAA7A31"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02" w:history="1">
        <w:r w:rsidR="00364B21" w:rsidRPr="00AC6121">
          <w:rPr>
            <w:rStyle w:val="Hyperlink"/>
            <w:noProof/>
            <w:lang w:val="en-GB"/>
          </w:rPr>
          <w:t>7.1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Regulation regarding IPvIC</w:t>
        </w:r>
        <w:r w:rsidR="00364B21">
          <w:rPr>
            <w:noProof/>
            <w:webHidden/>
          </w:rPr>
          <w:tab/>
        </w:r>
        <w:r w:rsidR="00364B21">
          <w:rPr>
            <w:noProof/>
            <w:webHidden/>
          </w:rPr>
          <w:fldChar w:fldCharType="begin"/>
        </w:r>
        <w:r w:rsidR="00364B21">
          <w:rPr>
            <w:noProof/>
            <w:webHidden/>
          </w:rPr>
          <w:instrText xml:space="preserve"> PAGEREF _Toc484167902 \h </w:instrText>
        </w:r>
        <w:r w:rsidR="00364B21">
          <w:rPr>
            <w:noProof/>
            <w:webHidden/>
          </w:rPr>
        </w:r>
        <w:r w:rsidR="00364B21">
          <w:rPr>
            <w:noProof/>
            <w:webHidden/>
          </w:rPr>
          <w:fldChar w:fldCharType="separate"/>
        </w:r>
        <w:r w:rsidR="00364B21">
          <w:rPr>
            <w:noProof/>
            <w:webHidden/>
          </w:rPr>
          <w:t>31</w:t>
        </w:r>
        <w:r w:rsidR="00364B21">
          <w:rPr>
            <w:noProof/>
            <w:webHidden/>
          </w:rPr>
          <w:fldChar w:fldCharType="end"/>
        </w:r>
      </w:hyperlink>
    </w:p>
    <w:p w14:paraId="091E8C09"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03" w:history="1">
        <w:r w:rsidR="00364B21" w:rsidRPr="00AC6121">
          <w:rPr>
            <w:rStyle w:val="Hyperlink"/>
            <w:noProof/>
            <w:lang w:val="en-GB"/>
          </w:rPr>
          <w:t>7.2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Major Technical characteristics of IP-BASED VOICE interconnection</w:t>
        </w:r>
        <w:r w:rsidR="00364B21">
          <w:rPr>
            <w:noProof/>
            <w:webHidden/>
          </w:rPr>
          <w:tab/>
        </w:r>
        <w:r w:rsidR="00364B21">
          <w:rPr>
            <w:noProof/>
            <w:webHidden/>
          </w:rPr>
          <w:fldChar w:fldCharType="begin"/>
        </w:r>
        <w:r w:rsidR="00364B21">
          <w:rPr>
            <w:noProof/>
            <w:webHidden/>
          </w:rPr>
          <w:instrText xml:space="preserve"> PAGEREF _Toc484167903 \h </w:instrText>
        </w:r>
        <w:r w:rsidR="00364B21">
          <w:rPr>
            <w:noProof/>
            <w:webHidden/>
          </w:rPr>
        </w:r>
        <w:r w:rsidR="00364B21">
          <w:rPr>
            <w:noProof/>
            <w:webHidden/>
          </w:rPr>
          <w:fldChar w:fldCharType="separate"/>
        </w:r>
        <w:r w:rsidR="00364B21">
          <w:rPr>
            <w:noProof/>
            <w:webHidden/>
          </w:rPr>
          <w:t>32</w:t>
        </w:r>
        <w:r w:rsidR="00364B21">
          <w:rPr>
            <w:noProof/>
            <w:webHidden/>
          </w:rPr>
          <w:fldChar w:fldCharType="end"/>
        </w:r>
      </w:hyperlink>
    </w:p>
    <w:p w14:paraId="73EEEDC3"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04" w:history="1">
        <w:r w:rsidR="00364B21" w:rsidRPr="00AC6121">
          <w:rPr>
            <w:rStyle w:val="Hyperlink"/>
            <w:noProof/>
            <w:lang w:val="en-GB"/>
          </w:rPr>
          <w:t>7.2.1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Types of IP-Based Voice interconnection</w:t>
        </w:r>
        <w:r w:rsidR="00364B21">
          <w:rPr>
            <w:noProof/>
            <w:webHidden/>
          </w:rPr>
          <w:tab/>
        </w:r>
        <w:r w:rsidR="00364B21">
          <w:rPr>
            <w:noProof/>
            <w:webHidden/>
          </w:rPr>
          <w:fldChar w:fldCharType="begin"/>
        </w:r>
        <w:r w:rsidR="00364B21">
          <w:rPr>
            <w:noProof/>
            <w:webHidden/>
          </w:rPr>
          <w:instrText xml:space="preserve"> PAGEREF _Toc484167904 \h </w:instrText>
        </w:r>
        <w:r w:rsidR="00364B21">
          <w:rPr>
            <w:noProof/>
            <w:webHidden/>
          </w:rPr>
        </w:r>
        <w:r w:rsidR="00364B21">
          <w:rPr>
            <w:noProof/>
            <w:webHidden/>
          </w:rPr>
          <w:fldChar w:fldCharType="separate"/>
        </w:r>
        <w:r w:rsidR="00364B21">
          <w:rPr>
            <w:noProof/>
            <w:webHidden/>
          </w:rPr>
          <w:t>33</w:t>
        </w:r>
        <w:r w:rsidR="00364B21">
          <w:rPr>
            <w:noProof/>
            <w:webHidden/>
          </w:rPr>
          <w:fldChar w:fldCharType="end"/>
        </w:r>
      </w:hyperlink>
    </w:p>
    <w:p w14:paraId="30245065" w14:textId="77777777" w:rsidR="00364B21" w:rsidRDefault="0057243C">
      <w:pPr>
        <w:pStyle w:val="TOC4"/>
        <w:rPr>
          <w:rFonts w:asciiTheme="minorHAnsi" w:eastAsiaTheme="minorEastAsia" w:hAnsiTheme="minorHAnsi" w:cstheme="minorBidi"/>
          <w:i w:val="0"/>
          <w:noProof/>
          <w:sz w:val="22"/>
          <w:szCs w:val="22"/>
          <w:lang w:val="da-DK" w:eastAsia="da-DK"/>
        </w:rPr>
      </w:pPr>
      <w:hyperlink w:anchor="_Toc484167905" w:history="1">
        <w:r w:rsidR="00364B21" w:rsidRPr="00AC6121">
          <w:rPr>
            <w:rStyle w:val="Hyperlink"/>
            <w:noProof/>
            <w:lang w:val="en-GB"/>
          </w:rPr>
          <w:t>7.2.1.1</w:t>
        </w:r>
        <w:r w:rsidR="00364B21">
          <w:rPr>
            <w:rFonts w:asciiTheme="minorHAnsi" w:eastAsiaTheme="minorEastAsia" w:hAnsiTheme="minorHAnsi" w:cstheme="minorBidi"/>
            <w:i w:val="0"/>
            <w:noProof/>
            <w:sz w:val="22"/>
            <w:szCs w:val="22"/>
            <w:lang w:val="da-DK" w:eastAsia="da-DK"/>
          </w:rPr>
          <w:tab/>
        </w:r>
        <w:r w:rsidR="00364B21" w:rsidRPr="00AC6121">
          <w:rPr>
            <w:rStyle w:val="Hyperlink"/>
            <w:noProof/>
            <w:lang w:val="en-GB"/>
          </w:rPr>
          <w:t>Direct interconnection link</w:t>
        </w:r>
        <w:r w:rsidR="00364B21">
          <w:rPr>
            <w:noProof/>
            <w:webHidden/>
          </w:rPr>
          <w:tab/>
        </w:r>
        <w:r w:rsidR="00364B21">
          <w:rPr>
            <w:noProof/>
            <w:webHidden/>
          </w:rPr>
          <w:fldChar w:fldCharType="begin"/>
        </w:r>
        <w:r w:rsidR="00364B21">
          <w:rPr>
            <w:noProof/>
            <w:webHidden/>
          </w:rPr>
          <w:instrText xml:space="preserve"> PAGEREF _Toc484167905 \h </w:instrText>
        </w:r>
        <w:r w:rsidR="00364B21">
          <w:rPr>
            <w:noProof/>
            <w:webHidden/>
          </w:rPr>
        </w:r>
        <w:r w:rsidR="00364B21">
          <w:rPr>
            <w:noProof/>
            <w:webHidden/>
          </w:rPr>
          <w:fldChar w:fldCharType="separate"/>
        </w:r>
        <w:r w:rsidR="00364B21">
          <w:rPr>
            <w:noProof/>
            <w:webHidden/>
          </w:rPr>
          <w:t>33</w:t>
        </w:r>
        <w:r w:rsidR="00364B21">
          <w:rPr>
            <w:noProof/>
            <w:webHidden/>
          </w:rPr>
          <w:fldChar w:fldCharType="end"/>
        </w:r>
      </w:hyperlink>
    </w:p>
    <w:p w14:paraId="7C2D0496" w14:textId="77777777" w:rsidR="00364B21" w:rsidRDefault="0057243C">
      <w:pPr>
        <w:pStyle w:val="TOC4"/>
        <w:rPr>
          <w:rFonts w:asciiTheme="minorHAnsi" w:eastAsiaTheme="minorEastAsia" w:hAnsiTheme="minorHAnsi" w:cstheme="minorBidi"/>
          <w:i w:val="0"/>
          <w:noProof/>
          <w:sz w:val="22"/>
          <w:szCs w:val="22"/>
          <w:lang w:val="da-DK" w:eastAsia="da-DK"/>
        </w:rPr>
      </w:pPr>
      <w:hyperlink w:anchor="_Toc484167906" w:history="1">
        <w:r w:rsidR="00364B21" w:rsidRPr="00AC6121">
          <w:rPr>
            <w:rStyle w:val="Hyperlink"/>
            <w:noProof/>
            <w:lang w:val="en-GB"/>
          </w:rPr>
          <w:t>7.2.1.2</w:t>
        </w:r>
        <w:r w:rsidR="00364B21">
          <w:rPr>
            <w:rFonts w:asciiTheme="minorHAnsi" w:eastAsiaTheme="minorEastAsia" w:hAnsiTheme="minorHAnsi" w:cstheme="minorBidi"/>
            <w:i w:val="0"/>
            <w:noProof/>
            <w:sz w:val="22"/>
            <w:szCs w:val="22"/>
            <w:lang w:val="da-DK" w:eastAsia="da-DK"/>
          </w:rPr>
          <w:tab/>
        </w:r>
        <w:r w:rsidR="00364B21" w:rsidRPr="00AC6121">
          <w:rPr>
            <w:rStyle w:val="Hyperlink"/>
            <w:noProof/>
            <w:lang w:val="en-GB"/>
          </w:rPr>
          <w:t>Interconnection using public IP environment</w:t>
        </w:r>
        <w:r w:rsidR="00364B21">
          <w:rPr>
            <w:noProof/>
            <w:webHidden/>
          </w:rPr>
          <w:tab/>
        </w:r>
        <w:r w:rsidR="00364B21">
          <w:rPr>
            <w:noProof/>
            <w:webHidden/>
          </w:rPr>
          <w:fldChar w:fldCharType="begin"/>
        </w:r>
        <w:r w:rsidR="00364B21">
          <w:rPr>
            <w:noProof/>
            <w:webHidden/>
          </w:rPr>
          <w:instrText xml:space="preserve"> PAGEREF _Toc484167906 \h </w:instrText>
        </w:r>
        <w:r w:rsidR="00364B21">
          <w:rPr>
            <w:noProof/>
            <w:webHidden/>
          </w:rPr>
        </w:r>
        <w:r w:rsidR="00364B21">
          <w:rPr>
            <w:noProof/>
            <w:webHidden/>
          </w:rPr>
          <w:fldChar w:fldCharType="separate"/>
        </w:r>
        <w:r w:rsidR="00364B21">
          <w:rPr>
            <w:noProof/>
            <w:webHidden/>
          </w:rPr>
          <w:t>34</w:t>
        </w:r>
        <w:r w:rsidR="00364B21">
          <w:rPr>
            <w:noProof/>
            <w:webHidden/>
          </w:rPr>
          <w:fldChar w:fldCharType="end"/>
        </w:r>
      </w:hyperlink>
    </w:p>
    <w:p w14:paraId="6615DCC9" w14:textId="77777777" w:rsidR="00364B21" w:rsidRDefault="0057243C">
      <w:pPr>
        <w:pStyle w:val="TOC4"/>
        <w:rPr>
          <w:rFonts w:asciiTheme="minorHAnsi" w:eastAsiaTheme="minorEastAsia" w:hAnsiTheme="minorHAnsi" w:cstheme="minorBidi"/>
          <w:i w:val="0"/>
          <w:noProof/>
          <w:sz w:val="22"/>
          <w:szCs w:val="22"/>
          <w:lang w:val="da-DK" w:eastAsia="da-DK"/>
        </w:rPr>
      </w:pPr>
      <w:hyperlink w:anchor="_Toc484167907" w:history="1">
        <w:r w:rsidR="00364B21" w:rsidRPr="00AC6121">
          <w:rPr>
            <w:rStyle w:val="Hyperlink"/>
            <w:noProof/>
            <w:lang w:val="en-GB"/>
          </w:rPr>
          <w:t>7.2.1.3</w:t>
        </w:r>
        <w:r w:rsidR="00364B21">
          <w:rPr>
            <w:rFonts w:asciiTheme="minorHAnsi" w:eastAsiaTheme="minorEastAsia" w:hAnsiTheme="minorHAnsi" w:cstheme="minorBidi"/>
            <w:i w:val="0"/>
            <w:noProof/>
            <w:sz w:val="22"/>
            <w:szCs w:val="22"/>
            <w:lang w:val="da-DK" w:eastAsia="da-DK"/>
          </w:rPr>
          <w:tab/>
        </w:r>
        <w:r w:rsidR="00364B21" w:rsidRPr="00AC6121">
          <w:rPr>
            <w:rStyle w:val="Hyperlink"/>
            <w:noProof/>
            <w:lang w:val="en-GB"/>
          </w:rPr>
          <w:t>Transit</w:t>
        </w:r>
        <w:r w:rsidR="00364B21">
          <w:rPr>
            <w:noProof/>
            <w:webHidden/>
          </w:rPr>
          <w:tab/>
        </w:r>
        <w:r w:rsidR="00364B21">
          <w:rPr>
            <w:noProof/>
            <w:webHidden/>
          </w:rPr>
          <w:fldChar w:fldCharType="begin"/>
        </w:r>
        <w:r w:rsidR="00364B21">
          <w:rPr>
            <w:noProof/>
            <w:webHidden/>
          </w:rPr>
          <w:instrText xml:space="preserve"> PAGEREF _Toc484167907 \h </w:instrText>
        </w:r>
        <w:r w:rsidR="00364B21">
          <w:rPr>
            <w:noProof/>
            <w:webHidden/>
          </w:rPr>
        </w:r>
        <w:r w:rsidR="00364B21">
          <w:rPr>
            <w:noProof/>
            <w:webHidden/>
          </w:rPr>
          <w:fldChar w:fldCharType="separate"/>
        </w:r>
        <w:r w:rsidR="00364B21">
          <w:rPr>
            <w:noProof/>
            <w:webHidden/>
          </w:rPr>
          <w:t>34</w:t>
        </w:r>
        <w:r w:rsidR="00364B21">
          <w:rPr>
            <w:noProof/>
            <w:webHidden/>
          </w:rPr>
          <w:fldChar w:fldCharType="end"/>
        </w:r>
      </w:hyperlink>
    </w:p>
    <w:p w14:paraId="6FC3F33E"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08" w:history="1">
        <w:r w:rsidR="00364B21" w:rsidRPr="00AC6121">
          <w:rPr>
            <w:rStyle w:val="Hyperlink"/>
            <w:noProof/>
            <w:lang w:val="en-GB"/>
          </w:rPr>
          <w:t>7.2.2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Signalling protocols</w:t>
        </w:r>
        <w:r w:rsidR="00364B21">
          <w:rPr>
            <w:noProof/>
            <w:webHidden/>
          </w:rPr>
          <w:tab/>
        </w:r>
        <w:r w:rsidR="00364B21">
          <w:rPr>
            <w:noProof/>
            <w:webHidden/>
          </w:rPr>
          <w:fldChar w:fldCharType="begin"/>
        </w:r>
        <w:r w:rsidR="00364B21">
          <w:rPr>
            <w:noProof/>
            <w:webHidden/>
          </w:rPr>
          <w:instrText xml:space="preserve"> PAGEREF _Toc484167908 \h </w:instrText>
        </w:r>
        <w:r w:rsidR="00364B21">
          <w:rPr>
            <w:noProof/>
            <w:webHidden/>
          </w:rPr>
        </w:r>
        <w:r w:rsidR="00364B21">
          <w:rPr>
            <w:noProof/>
            <w:webHidden/>
          </w:rPr>
          <w:fldChar w:fldCharType="separate"/>
        </w:r>
        <w:r w:rsidR="00364B21">
          <w:rPr>
            <w:noProof/>
            <w:webHidden/>
          </w:rPr>
          <w:t>35</w:t>
        </w:r>
        <w:r w:rsidR="00364B21">
          <w:rPr>
            <w:noProof/>
            <w:webHidden/>
          </w:rPr>
          <w:fldChar w:fldCharType="end"/>
        </w:r>
      </w:hyperlink>
    </w:p>
    <w:p w14:paraId="4B5784C3"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09" w:history="1">
        <w:r w:rsidR="00364B21" w:rsidRPr="00AC6121">
          <w:rPr>
            <w:rStyle w:val="Hyperlink"/>
            <w:noProof/>
            <w:lang w:val="en-GB"/>
          </w:rPr>
          <w:t>7.2.3</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IP codecs</w:t>
        </w:r>
        <w:r w:rsidR="00364B21">
          <w:rPr>
            <w:noProof/>
            <w:webHidden/>
          </w:rPr>
          <w:tab/>
        </w:r>
        <w:r w:rsidR="00364B21">
          <w:rPr>
            <w:noProof/>
            <w:webHidden/>
          </w:rPr>
          <w:fldChar w:fldCharType="begin"/>
        </w:r>
        <w:r w:rsidR="00364B21">
          <w:rPr>
            <w:noProof/>
            <w:webHidden/>
          </w:rPr>
          <w:instrText xml:space="preserve"> PAGEREF _Toc484167909 \h </w:instrText>
        </w:r>
        <w:r w:rsidR="00364B21">
          <w:rPr>
            <w:noProof/>
            <w:webHidden/>
          </w:rPr>
        </w:r>
        <w:r w:rsidR="00364B21">
          <w:rPr>
            <w:noProof/>
            <w:webHidden/>
          </w:rPr>
          <w:fldChar w:fldCharType="separate"/>
        </w:r>
        <w:r w:rsidR="00364B21">
          <w:rPr>
            <w:noProof/>
            <w:webHidden/>
          </w:rPr>
          <w:t>38</w:t>
        </w:r>
        <w:r w:rsidR="00364B21">
          <w:rPr>
            <w:noProof/>
            <w:webHidden/>
          </w:rPr>
          <w:fldChar w:fldCharType="end"/>
        </w:r>
      </w:hyperlink>
    </w:p>
    <w:p w14:paraId="778D149D"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10" w:history="1">
        <w:r w:rsidR="00364B21" w:rsidRPr="00AC6121">
          <w:rPr>
            <w:rStyle w:val="Hyperlink"/>
            <w:noProof/>
            <w:lang w:val="en-GB"/>
          </w:rPr>
          <w:t>7.2.4</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Points of interconnection</w:t>
        </w:r>
        <w:r w:rsidR="00364B21">
          <w:rPr>
            <w:noProof/>
            <w:webHidden/>
          </w:rPr>
          <w:tab/>
        </w:r>
        <w:r w:rsidR="00364B21">
          <w:rPr>
            <w:noProof/>
            <w:webHidden/>
          </w:rPr>
          <w:fldChar w:fldCharType="begin"/>
        </w:r>
        <w:r w:rsidR="00364B21">
          <w:rPr>
            <w:noProof/>
            <w:webHidden/>
          </w:rPr>
          <w:instrText xml:space="preserve"> PAGEREF _Toc484167910 \h </w:instrText>
        </w:r>
        <w:r w:rsidR="00364B21">
          <w:rPr>
            <w:noProof/>
            <w:webHidden/>
          </w:rPr>
        </w:r>
        <w:r w:rsidR="00364B21">
          <w:rPr>
            <w:noProof/>
            <w:webHidden/>
          </w:rPr>
          <w:fldChar w:fldCharType="separate"/>
        </w:r>
        <w:r w:rsidR="00364B21">
          <w:rPr>
            <w:noProof/>
            <w:webHidden/>
          </w:rPr>
          <w:t>39</w:t>
        </w:r>
        <w:r w:rsidR="00364B21">
          <w:rPr>
            <w:noProof/>
            <w:webHidden/>
          </w:rPr>
          <w:fldChar w:fldCharType="end"/>
        </w:r>
      </w:hyperlink>
    </w:p>
    <w:p w14:paraId="7A5CBAD3"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11" w:history="1">
        <w:r w:rsidR="00364B21" w:rsidRPr="00AC6121">
          <w:rPr>
            <w:rStyle w:val="Hyperlink"/>
            <w:noProof/>
            <w:lang w:val="en-GB"/>
          </w:rPr>
          <w:t>7.2.5</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Quality of service</w:t>
        </w:r>
        <w:r w:rsidR="00364B21">
          <w:rPr>
            <w:noProof/>
            <w:webHidden/>
          </w:rPr>
          <w:tab/>
        </w:r>
        <w:r w:rsidR="00364B21">
          <w:rPr>
            <w:noProof/>
            <w:webHidden/>
          </w:rPr>
          <w:fldChar w:fldCharType="begin"/>
        </w:r>
        <w:r w:rsidR="00364B21">
          <w:rPr>
            <w:noProof/>
            <w:webHidden/>
          </w:rPr>
          <w:instrText xml:space="preserve"> PAGEREF _Toc484167911 \h </w:instrText>
        </w:r>
        <w:r w:rsidR="00364B21">
          <w:rPr>
            <w:noProof/>
            <w:webHidden/>
          </w:rPr>
        </w:r>
        <w:r w:rsidR="00364B21">
          <w:rPr>
            <w:noProof/>
            <w:webHidden/>
          </w:rPr>
          <w:fldChar w:fldCharType="separate"/>
        </w:r>
        <w:r w:rsidR="00364B21">
          <w:rPr>
            <w:noProof/>
            <w:webHidden/>
          </w:rPr>
          <w:t>40</w:t>
        </w:r>
        <w:r w:rsidR="00364B21">
          <w:rPr>
            <w:noProof/>
            <w:webHidden/>
          </w:rPr>
          <w:fldChar w:fldCharType="end"/>
        </w:r>
      </w:hyperlink>
    </w:p>
    <w:p w14:paraId="52783127"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12" w:history="1">
        <w:r w:rsidR="00364B21" w:rsidRPr="00AC6121">
          <w:rPr>
            <w:rStyle w:val="Hyperlink"/>
            <w:noProof/>
            <w:lang w:val="en-GB"/>
          </w:rPr>
          <w:t>7.2.6</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Provision of supplementary services</w:t>
        </w:r>
        <w:r w:rsidR="00364B21">
          <w:rPr>
            <w:noProof/>
            <w:webHidden/>
          </w:rPr>
          <w:tab/>
        </w:r>
        <w:r w:rsidR="00364B21">
          <w:rPr>
            <w:noProof/>
            <w:webHidden/>
          </w:rPr>
          <w:fldChar w:fldCharType="begin"/>
        </w:r>
        <w:r w:rsidR="00364B21">
          <w:rPr>
            <w:noProof/>
            <w:webHidden/>
          </w:rPr>
          <w:instrText xml:space="preserve"> PAGEREF _Toc484167912 \h </w:instrText>
        </w:r>
        <w:r w:rsidR="00364B21">
          <w:rPr>
            <w:noProof/>
            <w:webHidden/>
          </w:rPr>
        </w:r>
        <w:r w:rsidR="00364B21">
          <w:rPr>
            <w:noProof/>
            <w:webHidden/>
          </w:rPr>
          <w:fldChar w:fldCharType="separate"/>
        </w:r>
        <w:r w:rsidR="00364B21">
          <w:rPr>
            <w:noProof/>
            <w:webHidden/>
          </w:rPr>
          <w:t>40</w:t>
        </w:r>
        <w:r w:rsidR="00364B21">
          <w:rPr>
            <w:noProof/>
            <w:webHidden/>
          </w:rPr>
          <w:fldChar w:fldCharType="end"/>
        </w:r>
      </w:hyperlink>
    </w:p>
    <w:p w14:paraId="680292C9"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13" w:history="1">
        <w:r w:rsidR="00364B21" w:rsidRPr="00AC6121">
          <w:rPr>
            <w:rStyle w:val="Hyperlink"/>
            <w:noProof/>
            <w:lang w:val="en-GB"/>
          </w:rPr>
          <w:t>7.2.7</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Impact of migration on existing telephone numbering ranges</w:t>
        </w:r>
        <w:r w:rsidR="00364B21">
          <w:rPr>
            <w:noProof/>
            <w:webHidden/>
          </w:rPr>
          <w:tab/>
        </w:r>
        <w:r w:rsidR="00364B21">
          <w:rPr>
            <w:noProof/>
            <w:webHidden/>
          </w:rPr>
          <w:fldChar w:fldCharType="begin"/>
        </w:r>
        <w:r w:rsidR="00364B21">
          <w:rPr>
            <w:noProof/>
            <w:webHidden/>
          </w:rPr>
          <w:instrText xml:space="preserve"> PAGEREF _Toc484167913 \h </w:instrText>
        </w:r>
        <w:r w:rsidR="00364B21">
          <w:rPr>
            <w:noProof/>
            <w:webHidden/>
          </w:rPr>
        </w:r>
        <w:r w:rsidR="00364B21">
          <w:rPr>
            <w:noProof/>
            <w:webHidden/>
          </w:rPr>
          <w:fldChar w:fldCharType="separate"/>
        </w:r>
        <w:r w:rsidR="00364B21">
          <w:rPr>
            <w:noProof/>
            <w:webHidden/>
          </w:rPr>
          <w:t>41</w:t>
        </w:r>
        <w:r w:rsidR="00364B21">
          <w:rPr>
            <w:noProof/>
            <w:webHidden/>
          </w:rPr>
          <w:fldChar w:fldCharType="end"/>
        </w:r>
      </w:hyperlink>
    </w:p>
    <w:p w14:paraId="45C61F42" w14:textId="77777777" w:rsidR="00364B21" w:rsidRDefault="0057243C">
      <w:pPr>
        <w:pStyle w:val="TOC4"/>
        <w:rPr>
          <w:rFonts w:asciiTheme="minorHAnsi" w:eastAsiaTheme="minorEastAsia" w:hAnsiTheme="minorHAnsi" w:cstheme="minorBidi"/>
          <w:i w:val="0"/>
          <w:noProof/>
          <w:sz w:val="22"/>
          <w:szCs w:val="22"/>
          <w:lang w:val="da-DK" w:eastAsia="da-DK"/>
        </w:rPr>
      </w:pPr>
      <w:hyperlink w:anchor="_Toc484167914" w:history="1">
        <w:r w:rsidR="00364B21" w:rsidRPr="00AC6121">
          <w:rPr>
            <w:rStyle w:val="Hyperlink"/>
            <w:noProof/>
            <w:lang w:val="en-GB"/>
          </w:rPr>
          <w:t>7.2.7.1</w:t>
        </w:r>
        <w:r w:rsidR="00364B21">
          <w:rPr>
            <w:rFonts w:asciiTheme="minorHAnsi" w:eastAsiaTheme="minorEastAsia" w:hAnsiTheme="minorHAnsi" w:cstheme="minorBidi"/>
            <w:i w:val="0"/>
            <w:noProof/>
            <w:sz w:val="22"/>
            <w:szCs w:val="22"/>
            <w:lang w:val="da-DK" w:eastAsia="da-DK"/>
          </w:rPr>
          <w:tab/>
        </w:r>
        <w:r w:rsidR="00364B21" w:rsidRPr="00AC6121">
          <w:rPr>
            <w:rStyle w:val="Hyperlink"/>
            <w:noProof/>
            <w:lang w:val="en-GB"/>
          </w:rPr>
          <w:t>Impact on numbering and routing</w:t>
        </w:r>
        <w:r w:rsidR="00364B21">
          <w:rPr>
            <w:noProof/>
            <w:webHidden/>
          </w:rPr>
          <w:tab/>
        </w:r>
        <w:r w:rsidR="00364B21">
          <w:rPr>
            <w:noProof/>
            <w:webHidden/>
          </w:rPr>
          <w:fldChar w:fldCharType="begin"/>
        </w:r>
        <w:r w:rsidR="00364B21">
          <w:rPr>
            <w:noProof/>
            <w:webHidden/>
          </w:rPr>
          <w:instrText xml:space="preserve"> PAGEREF _Toc484167914 \h </w:instrText>
        </w:r>
        <w:r w:rsidR="00364B21">
          <w:rPr>
            <w:noProof/>
            <w:webHidden/>
          </w:rPr>
        </w:r>
        <w:r w:rsidR="00364B21">
          <w:rPr>
            <w:noProof/>
            <w:webHidden/>
          </w:rPr>
          <w:fldChar w:fldCharType="separate"/>
        </w:r>
        <w:r w:rsidR="00364B21">
          <w:rPr>
            <w:noProof/>
            <w:webHidden/>
          </w:rPr>
          <w:t>41</w:t>
        </w:r>
        <w:r w:rsidR="00364B21">
          <w:rPr>
            <w:noProof/>
            <w:webHidden/>
          </w:rPr>
          <w:fldChar w:fldCharType="end"/>
        </w:r>
      </w:hyperlink>
    </w:p>
    <w:p w14:paraId="5CA9F294" w14:textId="77777777" w:rsidR="00364B21" w:rsidRDefault="0057243C">
      <w:pPr>
        <w:pStyle w:val="TOC4"/>
        <w:rPr>
          <w:rFonts w:asciiTheme="minorHAnsi" w:eastAsiaTheme="minorEastAsia" w:hAnsiTheme="minorHAnsi" w:cstheme="minorBidi"/>
          <w:i w:val="0"/>
          <w:noProof/>
          <w:sz w:val="22"/>
          <w:szCs w:val="22"/>
          <w:lang w:val="da-DK" w:eastAsia="da-DK"/>
        </w:rPr>
      </w:pPr>
      <w:hyperlink w:anchor="_Toc484167915" w:history="1">
        <w:r w:rsidR="00364B21" w:rsidRPr="00AC6121">
          <w:rPr>
            <w:rStyle w:val="Hyperlink"/>
            <w:noProof/>
            <w:lang w:val="en-GB"/>
          </w:rPr>
          <w:t>7.2.7.2</w:t>
        </w:r>
        <w:r w:rsidR="00364B21">
          <w:rPr>
            <w:rFonts w:asciiTheme="minorHAnsi" w:eastAsiaTheme="minorEastAsia" w:hAnsiTheme="minorHAnsi" w:cstheme="minorBidi"/>
            <w:i w:val="0"/>
            <w:noProof/>
            <w:sz w:val="22"/>
            <w:szCs w:val="22"/>
            <w:lang w:val="da-DK" w:eastAsia="da-DK"/>
          </w:rPr>
          <w:tab/>
        </w:r>
        <w:r w:rsidR="00364B21" w:rsidRPr="00AC6121">
          <w:rPr>
            <w:rStyle w:val="Hyperlink"/>
            <w:noProof/>
            <w:lang w:val="en-GB"/>
          </w:rPr>
          <w:t>Impact on number portability</w:t>
        </w:r>
        <w:r w:rsidR="00364B21">
          <w:rPr>
            <w:noProof/>
            <w:webHidden/>
          </w:rPr>
          <w:tab/>
        </w:r>
        <w:r w:rsidR="00364B21">
          <w:rPr>
            <w:noProof/>
            <w:webHidden/>
          </w:rPr>
          <w:fldChar w:fldCharType="begin"/>
        </w:r>
        <w:r w:rsidR="00364B21">
          <w:rPr>
            <w:noProof/>
            <w:webHidden/>
          </w:rPr>
          <w:instrText xml:space="preserve"> PAGEREF _Toc484167915 \h </w:instrText>
        </w:r>
        <w:r w:rsidR="00364B21">
          <w:rPr>
            <w:noProof/>
            <w:webHidden/>
          </w:rPr>
        </w:r>
        <w:r w:rsidR="00364B21">
          <w:rPr>
            <w:noProof/>
            <w:webHidden/>
          </w:rPr>
          <w:fldChar w:fldCharType="separate"/>
        </w:r>
        <w:r w:rsidR="00364B21">
          <w:rPr>
            <w:noProof/>
            <w:webHidden/>
          </w:rPr>
          <w:t>41</w:t>
        </w:r>
        <w:r w:rsidR="00364B21">
          <w:rPr>
            <w:noProof/>
            <w:webHidden/>
          </w:rPr>
          <w:fldChar w:fldCharType="end"/>
        </w:r>
      </w:hyperlink>
    </w:p>
    <w:p w14:paraId="7ECBFC2B"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16" w:history="1">
        <w:r w:rsidR="00364B21" w:rsidRPr="00AC6121">
          <w:rPr>
            <w:rStyle w:val="Hyperlink"/>
            <w:noProof/>
            <w:lang w:val="en-GB"/>
          </w:rPr>
          <w:t>7.2.8</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Network security</w:t>
        </w:r>
        <w:r w:rsidR="00364B21">
          <w:rPr>
            <w:noProof/>
            <w:webHidden/>
          </w:rPr>
          <w:tab/>
        </w:r>
        <w:r w:rsidR="00364B21">
          <w:rPr>
            <w:noProof/>
            <w:webHidden/>
          </w:rPr>
          <w:fldChar w:fldCharType="begin"/>
        </w:r>
        <w:r w:rsidR="00364B21">
          <w:rPr>
            <w:noProof/>
            <w:webHidden/>
          </w:rPr>
          <w:instrText xml:space="preserve"> PAGEREF _Toc484167916 \h </w:instrText>
        </w:r>
        <w:r w:rsidR="00364B21">
          <w:rPr>
            <w:noProof/>
            <w:webHidden/>
          </w:rPr>
        </w:r>
        <w:r w:rsidR="00364B21">
          <w:rPr>
            <w:noProof/>
            <w:webHidden/>
          </w:rPr>
          <w:fldChar w:fldCharType="separate"/>
        </w:r>
        <w:r w:rsidR="00364B21">
          <w:rPr>
            <w:noProof/>
            <w:webHidden/>
          </w:rPr>
          <w:t>42</w:t>
        </w:r>
        <w:r w:rsidR="00364B21">
          <w:rPr>
            <w:noProof/>
            <w:webHidden/>
          </w:rPr>
          <w:fldChar w:fldCharType="end"/>
        </w:r>
      </w:hyperlink>
    </w:p>
    <w:p w14:paraId="7295E6BE" w14:textId="77777777" w:rsidR="00364B21" w:rsidRDefault="0057243C">
      <w:pPr>
        <w:pStyle w:val="TOC1"/>
        <w:rPr>
          <w:rFonts w:asciiTheme="minorHAnsi" w:eastAsiaTheme="minorEastAsia" w:hAnsiTheme="minorHAnsi" w:cstheme="minorBidi"/>
          <w:b w:val="0"/>
          <w:caps w:val="0"/>
          <w:noProof/>
          <w:sz w:val="22"/>
          <w:szCs w:val="22"/>
          <w:lang w:val="da-DK" w:eastAsia="da-DK"/>
        </w:rPr>
      </w:pPr>
      <w:hyperlink w:anchor="_Toc484167917" w:history="1">
        <w:r w:rsidR="00364B21" w:rsidRPr="00AC6121">
          <w:rPr>
            <w:rStyle w:val="Hyperlink"/>
            <w:noProof/>
          </w:rPr>
          <w:t>8</w:t>
        </w:r>
        <w:r w:rsidR="00364B21">
          <w:rPr>
            <w:rFonts w:asciiTheme="minorHAnsi" w:eastAsiaTheme="minorEastAsia" w:hAnsiTheme="minorHAnsi" w:cstheme="minorBidi"/>
            <w:b w:val="0"/>
            <w:caps w:val="0"/>
            <w:noProof/>
            <w:sz w:val="22"/>
            <w:szCs w:val="22"/>
            <w:lang w:val="da-DK" w:eastAsia="da-DK"/>
          </w:rPr>
          <w:tab/>
        </w:r>
        <w:r w:rsidR="00364B21" w:rsidRPr="00AC6121">
          <w:rPr>
            <w:rStyle w:val="Hyperlink"/>
            <w:noProof/>
          </w:rPr>
          <w:t>TIME SCHEDULE – PLANS</w:t>
        </w:r>
        <w:r w:rsidR="00364B21">
          <w:rPr>
            <w:noProof/>
            <w:webHidden/>
          </w:rPr>
          <w:tab/>
        </w:r>
        <w:r w:rsidR="00364B21">
          <w:rPr>
            <w:noProof/>
            <w:webHidden/>
          </w:rPr>
          <w:fldChar w:fldCharType="begin"/>
        </w:r>
        <w:r w:rsidR="00364B21">
          <w:rPr>
            <w:noProof/>
            <w:webHidden/>
          </w:rPr>
          <w:instrText xml:space="preserve"> PAGEREF _Toc484167917 \h </w:instrText>
        </w:r>
        <w:r w:rsidR="00364B21">
          <w:rPr>
            <w:noProof/>
            <w:webHidden/>
          </w:rPr>
        </w:r>
        <w:r w:rsidR="00364B21">
          <w:rPr>
            <w:noProof/>
            <w:webHidden/>
          </w:rPr>
          <w:fldChar w:fldCharType="separate"/>
        </w:r>
        <w:r w:rsidR="00364B21">
          <w:rPr>
            <w:noProof/>
            <w:webHidden/>
          </w:rPr>
          <w:t>43</w:t>
        </w:r>
        <w:r w:rsidR="00364B21">
          <w:rPr>
            <w:noProof/>
            <w:webHidden/>
          </w:rPr>
          <w:fldChar w:fldCharType="end"/>
        </w:r>
      </w:hyperlink>
    </w:p>
    <w:p w14:paraId="7BC2013A"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18" w:history="1">
        <w:r w:rsidR="00364B21" w:rsidRPr="00AC6121">
          <w:rPr>
            <w:rStyle w:val="Hyperlink"/>
            <w:noProof/>
            <w:lang w:val="en-GB"/>
          </w:rPr>
          <w:t>8.1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Different migration scenarios</w:t>
        </w:r>
        <w:r w:rsidR="00364B21">
          <w:rPr>
            <w:noProof/>
            <w:webHidden/>
          </w:rPr>
          <w:tab/>
        </w:r>
        <w:r w:rsidR="00364B21">
          <w:rPr>
            <w:noProof/>
            <w:webHidden/>
          </w:rPr>
          <w:fldChar w:fldCharType="begin"/>
        </w:r>
        <w:r w:rsidR="00364B21">
          <w:rPr>
            <w:noProof/>
            <w:webHidden/>
          </w:rPr>
          <w:instrText xml:space="preserve"> PAGEREF _Toc484167918 \h </w:instrText>
        </w:r>
        <w:r w:rsidR="00364B21">
          <w:rPr>
            <w:noProof/>
            <w:webHidden/>
          </w:rPr>
        </w:r>
        <w:r w:rsidR="00364B21">
          <w:rPr>
            <w:noProof/>
            <w:webHidden/>
          </w:rPr>
          <w:fldChar w:fldCharType="separate"/>
        </w:r>
        <w:r w:rsidR="00364B21">
          <w:rPr>
            <w:noProof/>
            <w:webHidden/>
          </w:rPr>
          <w:t>43</w:t>
        </w:r>
        <w:r w:rsidR="00364B21">
          <w:rPr>
            <w:noProof/>
            <w:webHidden/>
          </w:rPr>
          <w:fldChar w:fldCharType="end"/>
        </w:r>
      </w:hyperlink>
    </w:p>
    <w:p w14:paraId="5CB61829"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19" w:history="1">
        <w:r w:rsidR="00364B21" w:rsidRPr="00AC6121">
          <w:rPr>
            <w:rStyle w:val="Hyperlink"/>
            <w:noProof/>
            <w:lang w:val="en-GB"/>
          </w:rPr>
          <w:t>8.2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Core network and access network</w:t>
        </w:r>
        <w:r w:rsidR="00364B21">
          <w:rPr>
            <w:noProof/>
            <w:webHidden/>
          </w:rPr>
          <w:tab/>
        </w:r>
        <w:r w:rsidR="00364B21">
          <w:rPr>
            <w:noProof/>
            <w:webHidden/>
          </w:rPr>
          <w:fldChar w:fldCharType="begin"/>
        </w:r>
        <w:r w:rsidR="00364B21">
          <w:rPr>
            <w:noProof/>
            <w:webHidden/>
          </w:rPr>
          <w:instrText xml:space="preserve"> PAGEREF _Toc484167919 \h </w:instrText>
        </w:r>
        <w:r w:rsidR="00364B21">
          <w:rPr>
            <w:noProof/>
            <w:webHidden/>
          </w:rPr>
        </w:r>
        <w:r w:rsidR="00364B21">
          <w:rPr>
            <w:noProof/>
            <w:webHidden/>
          </w:rPr>
          <w:fldChar w:fldCharType="separate"/>
        </w:r>
        <w:r w:rsidR="00364B21">
          <w:rPr>
            <w:noProof/>
            <w:webHidden/>
          </w:rPr>
          <w:t>43</w:t>
        </w:r>
        <w:r w:rsidR="00364B21">
          <w:rPr>
            <w:noProof/>
            <w:webHidden/>
          </w:rPr>
          <w:fldChar w:fldCharType="end"/>
        </w:r>
      </w:hyperlink>
    </w:p>
    <w:p w14:paraId="50C9D41B"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20" w:history="1">
        <w:r w:rsidR="00364B21" w:rsidRPr="00AC6121">
          <w:rPr>
            <w:rStyle w:val="Hyperlink"/>
            <w:noProof/>
            <w:lang w:val="en-GB"/>
          </w:rPr>
          <w:t>8.3</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State of the incumbents and other operators</w:t>
        </w:r>
        <w:r w:rsidR="00364B21">
          <w:rPr>
            <w:noProof/>
            <w:webHidden/>
          </w:rPr>
          <w:tab/>
        </w:r>
        <w:r w:rsidR="00364B21">
          <w:rPr>
            <w:noProof/>
            <w:webHidden/>
          </w:rPr>
          <w:fldChar w:fldCharType="begin"/>
        </w:r>
        <w:r w:rsidR="00364B21">
          <w:rPr>
            <w:noProof/>
            <w:webHidden/>
          </w:rPr>
          <w:instrText xml:space="preserve"> PAGEREF _Toc484167920 \h </w:instrText>
        </w:r>
        <w:r w:rsidR="00364B21">
          <w:rPr>
            <w:noProof/>
            <w:webHidden/>
          </w:rPr>
        </w:r>
        <w:r w:rsidR="00364B21">
          <w:rPr>
            <w:noProof/>
            <w:webHidden/>
          </w:rPr>
          <w:fldChar w:fldCharType="separate"/>
        </w:r>
        <w:r w:rsidR="00364B21">
          <w:rPr>
            <w:noProof/>
            <w:webHidden/>
          </w:rPr>
          <w:t>44</w:t>
        </w:r>
        <w:r w:rsidR="00364B21">
          <w:rPr>
            <w:noProof/>
            <w:webHidden/>
          </w:rPr>
          <w:fldChar w:fldCharType="end"/>
        </w:r>
      </w:hyperlink>
    </w:p>
    <w:p w14:paraId="69DAE945"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21" w:history="1">
        <w:r w:rsidR="00364B21" w:rsidRPr="00AC6121">
          <w:rPr>
            <w:rStyle w:val="Hyperlink"/>
            <w:noProof/>
            <w:lang w:val="en-GB"/>
          </w:rPr>
          <w:t>8.4</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Number and type of customers</w:t>
        </w:r>
        <w:r w:rsidR="00364B21">
          <w:rPr>
            <w:noProof/>
            <w:webHidden/>
          </w:rPr>
          <w:tab/>
        </w:r>
        <w:r w:rsidR="00364B21">
          <w:rPr>
            <w:noProof/>
            <w:webHidden/>
          </w:rPr>
          <w:fldChar w:fldCharType="begin"/>
        </w:r>
        <w:r w:rsidR="00364B21">
          <w:rPr>
            <w:noProof/>
            <w:webHidden/>
          </w:rPr>
          <w:instrText xml:space="preserve"> PAGEREF _Toc484167921 \h </w:instrText>
        </w:r>
        <w:r w:rsidR="00364B21">
          <w:rPr>
            <w:noProof/>
            <w:webHidden/>
          </w:rPr>
        </w:r>
        <w:r w:rsidR="00364B21">
          <w:rPr>
            <w:noProof/>
            <w:webHidden/>
          </w:rPr>
          <w:fldChar w:fldCharType="separate"/>
        </w:r>
        <w:r w:rsidR="00364B21">
          <w:rPr>
            <w:noProof/>
            <w:webHidden/>
          </w:rPr>
          <w:t>45</w:t>
        </w:r>
        <w:r w:rsidR="00364B21">
          <w:rPr>
            <w:noProof/>
            <w:webHidden/>
          </w:rPr>
          <w:fldChar w:fldCharType="end"/>
        </w:r>
      </w:hyperlink>
    </w:p>
    <w:p w14:paraId="0E33F7A0"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22" w:history="1">
        <w:r w:rsidR="00364B21" w:rsidRPr="00AC6121">
          <w:rPr>
            <w:rStyle w:val="Hyperlink"/>
            <w:noProof/>
            <w:lang w:val="en-GB"/>
          </w:rPr>
          <w:t>8.5</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Network granularity</w:t>
        </w:r>
        <w:r w:rsidR="00364B21">
          <w:rPr>
            <w:noProof/>
            <w:webHidden/>
          </w:rPr>
          <w:tab/>
        </w:r>
        <w:r w:rsidR="00364B21">
          <w:rPr>
            <w:noProof/>
            <w:webHidden/>
          </w:rPr>
          <w:fldChar w:fldCharType="begin"/>
        </w:r>
        <w:r w:rsidR="00364B21">
          <w:rPr>
            <w:noProof/>
            <w:webHidden/>
          </w:rPr>
          <w:instrText xml:space="preserve"> PAGEREF _Toc484167922 \h </w:instrText>
        </w:r>
        <w:r w:rsidR="00364B21">
          <w:rPr>
            <w:noProof/>
            <w:webHidden/>
          </w:rPr>
        </w:r>
        <w:r w:rsidR="00364B21">
          <w:rPr>
            <w:noProof/>
            <w:webHidden/>
          </w:rPr>
          <w:fldChar w:fldCharType="separate"/>
        </w:r>
        <w:r w:rsidR="00364B21">
          <w:rPr>
            <w:noProof/>
            <w:webHidden/>
          </w:rPr>
          <w:t>45</w:t>
        </w:r>
        <w:r w:rsidR="00364B21">
          <w:rPr>
            <w:noProof/>
            <w:webHidden/>
          </w:rPr>
          <w:fldChar w:fldCharType="end"/>
        </w:r>
      </w:hyperlink>
    </w:p>
    <w:p w14:paraId="7AAF7CC1" w14:textId="77777777" w:rsidR="00364B21" w:rsidRDefault="0057243C">
      <w:pPr>
        <w:pStyle w:val="TOC1"/>
        <w:rPr>
          <w:rFonts w:asciiTheme="minorHAnsi" w:eastAsiaTheme="minorEastAsia" w:hAnsiTheme="minorHAnsi" w:cstheme="minorBidi"/>
          <w:b w:val="0"/>
          <w:caps w:val="0"/>
          <w:noProof/>
          <w:sz w:val="22"/>
          <w:szCs w:val="22"/>
          <w:lang w:val="da-DK" w:eastAsia="da-DK"/>
        </w:rPr>
      </w:pPr>
      <w:hyperlink w:anchor="_Toc484167923" w:history="1">
        <w:r w:rsidR="00364B21" w:rsidRPr="00AC6121">
          <w:rPr>
            <w:rStyle w:val="Hyperlink"/>
            <w:noProof/>
          </w:rPr>
          <w:t>9</w:t>
        </w:r>
        <w:r w:rsidR="00364B21">
          <w:rPr>
            <w:rFonts w:asciiTheme="minorHAnsi" w:eastAsiaTheme="minorEastAsia" w:hAnsiTheme="minorHAnsi" w:cstheme="minorBidi"/>
            <w:b w:val="0"/>
            <w:caps w:val="0"/>
            <w:noProof/>
            <w:sz w:val="22"/>
            <w:szCs w:val="22"/>
            <w:lang w:val="da-DK" w:eastAsia="da-DK"/>
          </w:rPr>
          <w:tab/>
        </w:r>
        <w:r w:rsidR="00364B21" w:rsidRPr="00AC6121">
          <w:rPr>
            <w:rStyle w:val="Hyperlink"/>
            <w:noProof/>
          </w:rPr>
          <w:t>Potential Challenges</w:t>
        </w:r>
        <w:r w:rsidR="00364B21">
          <w:rPr>
            <w:noProof/>
            <w:webHidden/>
          </w:rPr>
          <w:tab/>
        </w:r>
        <w:r w:rsidR="00364B21">
          <w:rPr>
            <w:noProof/>
            <w:webHidden/>
          </w:rPr>
          <w:fldChar w:fldCharType="begin"/>
        </w:r>
        <w:r w:rsidR="00364B21">
          <w:rPr>
            <w:noProof/>
            <w:webHidden/>
          </w:rPr>
          <w:instrText xml:space="preserve"> PAGEREF _Toc484167923 \h </w:instrText>
        </w:r>
        <w:r w:rsidR="00364B21">
          <w:rPr>
            <w:noProof/>
            <w:webHidden/>
          </w:rPr>
        </w:r>
        <w:r w:rsidR="00364B21">
          <w:rPr>
            <w:noProof/>
            <w:webHidden/>
          </w:rPr>
          <w:fldChar w:fldCharType="separate"/>
        </w:r>
        <w:r w:rsidR="00364B21">
          <w:rPr>
            <w:noProof/>
            <w:webHidden/>
          </w:rPr>
          <w:t>46</w:t>
        </w:r>
        <w:r w:rsidR="00364B21">
          <w:rPr>
            <w:noProof/>
            <w:webHidden/>
          </w:rPr>
          <w:fldChar w:fldCharType="end"/>
        </w:r>
      </w:hyperlink>
    </w:p>
    <w:p w14:paraId="3951EAD4"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24" w:history="1">
        <w:r w:rsidR="00364B21" w:rsidRPr="00AC6121">
          <w:rPr>
            <w:rStyle w:val="Hyperlink"/>
            <w:noProof/>
            <w:lang w:val="en-GB"/>
          </w:rPr>
          <w:t>9.1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Issues regarding powering</w:t>
        </w:r>
        <w:r w:rsidR="00364B21">
          <w:rPr>
            <w:noProof/>
            <w:webHidden/>
          </w:rPr>
          <w:tab/>
        </w:r>
        <w:r w:rsidR="00364B21">
          <w:rPr>
            <w:noProof/>
            <w:webHidden/>
          </w:rPr>
          <w:fldChar w:fldCharType="begin"/>
        </w:r>
        <w:r w:rsidR="00364B21">
          <w:rPr>
            <w:noProof/>
            <w:webHidden/>
          </w:rPr>
          <w:instrText xml:space="preserve"> PAGEREF _Toc484167924 \h </w:instrText>
        </w:r>
        <w:r w:rsidR="00364B21">
          <w:rPr>
            <w:noProof/>
            <w:webHidden/>
          </w:rPr>
        </w:r>
        <w:r w:rsidR="00364B21">
          <w:rPr>
            <w:noProof/>
            <w:webHidden/>
          </w:rPr>
          <w:fldChar w:fldCharType="separate"/>
        </w:r>
        <w:r w:rsidR="00364B21">
          <w:rPr>
            <w:noProof/>
            <w:webHidden/>
          </w:rPr>
          <w:t>46</w:t>
        </w:r>
        <w:r w:rsidR="00364B21">
          <w:rPr>
            <w:noProof/>
            <w:webHidden/>
          </w:rPr>
          <w:fldChar w:fldCharType="end"/>
        </w:r>
      </w:hyperlink>
    </w:p>
    <w:p w14:paraId="16AAA474"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25" w:history="1">
        <w:r w:rsidR="00364B21" w:rsidRPr="00AC6121">
          <w:rPr>
            <w:rStyle w:val="Hyperlink"/>
            <w:noProof/>
            <w:lang w:val="en-GB"/>
          </w:rPr>
          <w:t>9.2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Change of paradigm (response to end-users)</w:t>
        </w:r>
        <w:r w:rsidR="00364B21">
          <w:rPr>
            <w:noProof/>
            <w:webHidden/>
          </w:rPr>
          <w:tab/>
        </w:r>
        <w:r w:rsidR="00364B21">
          <w:rPr>
            <w:noProof/>
            <w:webHidden/>
          </w:rPr>
          <w:fldChar w:fldCharType="begin"/>
        </w:r>
        <w:r w:rsidR="00364B21">
          <w:rPr>
            <w:noProof/>
            <w:webHidden/>
          </w:rPr>
          <w:instrText xml:space="preserve"> PAGEREF _Toc484167925 \h </w:instrText>
        </w:r>
        <w:r w:rsidR="00364B21">
          <w:rPr>
            <w:noProof/>
            <w:webHidden/>
          </w:rPr>
        </w:r>
        <w:r w:rsidR="00364B21">
          <w:rPr>
            <w:noProof/>
            <w:webHidden/>
          </w:rPr>
          <w:fldChar w:fldCharType="separate"/>
        </w:r>
        <w:r w:rsidR="00364B21">
          <w:rPr>
            <w:noProof/>
            <w:webHidden/>
          </w:rPr>
          <w:t>48</w:t>
        </w:r>
        <w:r w:rsidR="00364B21">
          <w:rPr>
            <w:noProof/>
            <w:webHidden/>
          </w:rPr>
          <w:fldChar w:fldCharType="end"/>
        </w:r>
      </w:hyperlink>
    </w:p>
    <w:p w14:paraId="2B73BD06"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26" w:history="1">
        <w:r w:rsidR="00364B21" w:rsidRPr="00AC6121">
          <w:rPr>
            <w:rStyle w:val="Hyperlink"/>
            <w:noProof/>
            <w:lang w:val="en-GB"/>
          </w:rPr>
          <w:t>9.3</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Private networks</w:t>
        </w:r>
        <w:r w:rsidR="00364B21">
          <w:rPr>
            <w:noProof/>
            <w:webHidden/>
          </w:rPr>
          <w:tab/>
        </w:r>
        <w:r w:rsidR="00364B21">
          <w:rPr>
            <w:noProof/>
            <w:webHidden/>
          </w:rPr>
          <w:fldChar w:fldCharType="begin"/>
        </w:r>
        <w:r w:rsidR="00364B21">
          <w:rPr>
            <w:noProof/>
            <w:webHidden/>
          </w:rPr>
          <w:instrText xml:space="preserve"> PAGEREF _Toc484167926 \h </w:instrText>
        </w:r>
        <w:r w:rsidR="00364B21">
          <w:rPr>
            <w:noProof/>
            <w:webHidden/>
          </w:rPr>
        </w:r>
        <w:r w:rsidR="00364B21">
          <w:rPr>
            <w:noProof/>
            <w:webHidden/>
          </w:rPr>
          <w:fldChar w:fldCharType="separate"/>
        </w:r>
        <w:r w:rsidR="00364B21">
          <w:rPr>
            <w:noProof/>
            <w:webHidden/>
          </w:rPr>
          <w:t>49</w:t>
        </w:r>
        <w:r w:rsidR="00364B21">
          <w:rPr>
            <w:noProof/>
            <w:webHidden/>
          </w:rPr>
          <w:fldChar w:fldCharType="end"/>
        </w:r>
      </w:hyperlink>
    </w:p>
    <w:p w14:paraId="12276294"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27" w:history="1">
        <w:r w:rsidR="00364B21" w:rsidRPr="00AC6121">
          <w:rPr>
            <w:rStyle w:val="Hyperlink"/>
            <w:noProof/>
            <w:lang w:val="en-GB"/>
          </w:rPr>
          <w:t>9.3.1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Small and medium size private networks</w:t>
        </w:r>
        <w:r w:rsidR="00364B21">
          <w:rPr>
            <w:noProof/>
            <w:webHidden/>
          </w:rPr>
          <w:tab/>
        </w:r>
        <w:r w:rsidR="00364B21">
          <w:rPr>
            <w:noProof/>
            <w:webHidden/>
          </w:rPr>
          <w:fldChar w:fldCharType="begin"/>
        </w:r>
        <w:r w:rsidR="00364B21">
          <w:rPr>
            <w:noProof/>
            <w:webHidden/>
          </w:rPr>
          <w:instrText xml:space="preserve"> PAGEREF _Toc484167927 \h </w:instrText>
        </w:r>
        <w:r w:rsidR="00364B21">
          <w:rPr>
            <w:noProof/>
            <w:webHidden/>
          </w:rPr>
        </w:r>
        <w:r w:rsidR="00364B21">
          <w:rPr>
            <w:noProof/>
            <w:webHidden/>
          </w:rPr>
          <w:fldChar w:fldCharType="separate"/>
        </w:r>
        <w:r w:rsidR="00364B21">
          <w:rPr>
            <w:noProof/>
            <w:webHidden/>
          </w:rPr>
          <w:t>49</w:t>
        </w:r>
        <w:r w:rsidR="00364B21">
          <w:rPr>
            <w:noProof/>
            <w:webHidden/>
          </w:rPr>
          <w:fldChar w:fldCharType="end"/>
        </w:r>
      </w:hyperlink>
    </w:p>
    <w:p w14:paraId="0BFD819D"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28" w:history="1">
        <w:r w:rsidR="00364B21" w:rsidRPr="00AC6121">
          <w:rPr>
            <w:rStyle w:val="Hyperlink"/>
            <w:noProof/>
            <w:lang w:val="en-GB"/>
          </w:rPr>
          <w:t>9.3.2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Large private networks (e.g. corporate networks)</w:t>
        </w:r>
        <w:r w:rsidR="00364B21">
          <w:rPr>
            <w:noProof/>
            <w:webHidden/>
          </w:rPr>
          <w:tab/>
        </w:r>
        <w:r w:rsidR="00364B21">
          <w:rPr>
            <w:noProof/>
            <w:webHidden/>
          </w:rPr>
          <w:fldChar w:fldCharType="begin"/>
        </w:r>
        <w:r w:rsidR="00364B21">
          <w:rPr>
            <w:noProof/>
            <w:webHidden/>
          </w:rPr>
          <w:instrText xml:space="preserve"> PAGEREF _Toc484167928 \h </w:instrText>
        </w:r>
        <w:r w:rsidR="00364B21">
          <w:rPr>
            <w:noProof/>
            <w:webHidden/>
          </w:rPr>
        </w:r>
        <w:r w:rsidR="00364B21">
          <w:rPr>
            <w:noProof/>
            <w:webHidden/>
          </w:rPr>
          <w:fldChar w:fldCharType="separate"/>
        </w:r>
        <w:r w:rsidR="00364B21">
          <w:rPr>
            <w:noProof/>
            <w:webHidden/>
          </w:rPr>
          <w:t>49</w:t>
        </w:r>
        <w:r w:rsidR="00364B21">
          <w:rPr>
            <w:noProof/>
            <w:webHidden/>
          </w:rPr>
          <w:fldChar w:fldCharType="end"/>
        </w:r>
      </w:hyperlink>
    </w:p>
    <w:p w14:paraId="17622035"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29" w:history="1">
        <w:r w:rsidR="00364B21" w:rsidRPr="00AC6121">
          <w:rPr>
            <w:rStyle w:val="Hyperlink"/>
            <w:noProof/>
            <w:lang w:val="en-GB"/>
          </w:rPr>
          <w:t>9.4</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Non-voice services</w:t>
        </w:r>
        <w:r w:rsidR="00364B21">
          <w:rPr>
            <w:noProof/>
            <w:webHidden/>
          </w:rPr>
          <w:tab/>
        </w:r>
        <w:r w:rsidR="00364B21">
          <w:rPr>
            <w:noProof/>
            <w:webHidden/>
          </w:rPr>
          <w:fldChar w:fldCharType="begin"/>
        </w:r>
        <w:r w:rsidR="00364B21">
          <w:rPr>
            <w:noProof/>
            <w:webHidden/>
          </w:rPr>
          <w:instrText xml:space="preserve"> PAGEREF _Toc484167929 \h </w:instrText>
        </w:r>
        <w:r w:rsidR="00364B21">
          <w:rPr>
            <w:noProof/>
            <w:webHidden/>
          </w:rPr>
        </w:r>
        <w:r w:rsidR="00364B21">
          <w:rPr>
            <w:noProof/>
            <w:webHidden/>
          </w:rPr>
          <w:fldChar w:fldCharType="separate"/>
        </w:r>
        <w:r w:rsidR="00364B21">
          <w:rPr>
            <w:noProof/>
            <w:webHidden/>
          </w:rPr>
          <w:t>49</w:t>
        </w:r>
        <w:r w:rsidR="00364B21">
          <w:rPr>
            <w:noProof/>
            <w:webHidden/>
          </w:rPr>
          <w:fldChar w:fldCharType="end"/>
        </w:r>
      </w:hyperlink>
    </w:p>
    <w:p w14:paraId="2A7A3F43"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30" w:history="1">
        <w:r w:rsidR="00364B21" w:rsidRPr="00AC6121">
          <w:rPr>
            <w:rStyle w:val="Hyperlink"/>
            <w:noProof/>
            <w:lang w:val="en-GB"/>
          </w:rPr>
          <w:t>9.5</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FAX transmission</w:t>
        </w:r>
        <w:r w:rsidR="00364B21">
          <w:rPr>
            <w:noProof/>
            <w:webHidden/>
          </w:rPr>
          <w:tab/>
        </w:r>
        <w:r w:rsidR="00364B21">
          <w:rPr>
            <w:noProof/>
            <w:webHidden/>
          </w:rPr>
          <w:fldChar w:fldCharType="begin"/>
        </w:r>
        <w:r w:rsidR="00364B21">
          <w:rPr>
            <w:noProof/>
            <w:webHidden/>
          </w:rPr>
          <w:instrText xml:space="preserve"> PAGEREF _Toc484167930 \h </w:instrText>
        </w:r>
        <w:r w:rsidR="00364B21">
          <w:rPr>
            <w:noProof/>
            <w:webHidden/>
          </w:rPr>
        </w:r>
        <w:r w:rsidR="00364B21">
          <w:rPr>
            <w:noProof/>
            <w:webHidden/>
          </w:rPr>
          <w:fldChar w:fldCharType="separate"/>
        </w:r>
        <w:r w:rsidR="00364B21">
          <w:rPr>
            <w:noProof/>
            <w:webHidden/>
          </w:rPr>
          <w:t>50</w:t>
        </w:r>
        <w:r w:rsidR="00364B21">
          <w:rPr>
            <w:noProof/>
            <w:webHidden/>
          </w:rPr>
          <w:fldChar w:fldCharType="end"/>
        </w:r>
      </w:hyperlink>
    </w:p>
    <w:p w14:paraId="2ED9B50C"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31" w:history="1">
        <w:r w:rsidR="00364B21" w:rsidRPr="00AC6121">
          <w:rPr>
            <w:rStyle w:val="Hyperlink"/>
            <w:noProof/>
            <w:lang w:val="en-GB"/>
          </w:rPr>
          <w:t>9.5.1</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Technical issues with the fax transmission</w:t>
        </w:r>
        <w:r w:rsidR="00364B21">
          <w:rPr>
            <w:noProof/>
            <w:webHidden/>
          </w:rPr>
          <w:tab/>
        </w:r>
        <w:r w:rsidR="00364B21">
          <w:rPr>
            <w:noProof/>
            <w:webHidden/>
          </w:rPr>
          <w:fldChar w:fldCharType="begin"/>
        </w:r>
        <w:r w:rsidR="00364B21">
          <w:rPr>
            <w:noProof/>
            <w:webHidden/>
          </w:rPr>
          <w:instrText xml:space="preserve"> PAGEREF _Toc484167931 \h </w:instrText>
        </w:r>
        <w:r w:rsidR="00364B21">
          <w:rPr>
            <w:noProof/>
            <w:webHidden/>
          </w:rPr>
        </w:r>
        <w:r w:rsidR="00364B21">
          <w:rPr>
            <w:noProof/>
            <w:webHidden/>
          </w:rPr>
          <w:fldChar w:fldCharType="separate"/>
        </w:r>
        <w:r w:rsidR="00364B21">
          <w:rPr>
            <w:noProof/>
            <w:webHidden/>
          </w:rPr>
          <w:t>50</w:t>
        </w:r>
        <w:r w:rsidR="00364B21">
          <w:rPr>
            <w:noProof/>
            <w:webHidden/>
          </w:rPr>
          <w:fldChar w:fldCharType="end"/>
        </w:r>
      </w:hyperlink>
    </w:p>
    <w:p w14:paraId="710360AD"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32" w:history="1">
        <w:r w:rsidR="00364B21" w:rsidRPr="00AC6121">
          <w:rPr>
            <w:rStyle w:val="Hyperlink"/>
            <w:noProof/>
            <w:lang w:val="en-GB"/>
          </w:rPr>
          <w:t>9.5.2</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Technical solutions for the fax problem</w:t>
        </w:r>
        <w:r w:rsidR="00364B21">
          <w:rPr>
            <w:noProof/>
            <w:webHidden/>
          </w:rPr>
          <w:tab/>
        </w:r>
        <w:r w:rsidR="00364B21">
          <w:rPr>
            <w:noProof/>
            <w:webHidden/>
          </w:rPr>
          <w:fldChar w:fldCharType="begin"/>
        </w:r>
        <w:r w:rsidR="00364B21">
          <w:rPr>
            <w:noProof/>
            <w:webHidden/>
          </w:rPr>
          <w:instrText xml:space="preserve"> PAGEREF _Toc484167932 \h </w:instrText>
        </w:r>
        <w:r w:rsidR="00364B21">
          <w:rPr>
            <w:noProof/>
            <w:webHidden/>
          </w:rPr>
        </w:r>
        <w:r w:rsidR="00364B21">
          <w:rPr>
            <w:noProof/>
            <w:webHidden/>
          </w:rPr>
          <w:fldChar w:fldCharType="separate"/>
        </w:r>
        <w:r w:rsidR="00364B21">
          <w:rPr>
            <w:noProof/>
            <w:webHidden/>
          </w:rPr>
          <w:t>51</w:t>
        </w:r>
        <w:r w:rsidR="00364B21">
          <w:rPr>
            <w:noProof/>
            <w:webHidden/>
          </w:rPr>
          <w:fldChar w:fldCharType="end"/>
        </w:r>
      </w:hyperlink>
    </w:p>
    <w:p w14:paraId="29A0CC74" w14:textId="77777777" w:rsidR="00364B21" w:rsidRDefault="0057243C">
      <w:pPr>
        <w:pStyle w:val="TOC3"/>
        <w:rPr>
          <w:rFonts w:asciiTheme="minorHAnsi" w:eastAsiaTheme="minorEastAsia" w:hAnsiTheme="minorHAnsi" w:cstheme="minorBidi"/>
          <w:noProof/>
          <w:sz w:val="22"/>
          <w:szCs w:val="22"/>
          <w:lang w:val="da-DK" w:eastAsia="da-DK"/>
        </w:rPr>
      </w:pPr>
      <w:hyperlink w:anchor="_Toc484167933" w:history="1">
        <w:r w:rsidR="00364B21" w:rsidRPr="00AC6121">
          <w:rPr>
            <w:rStyle w:val="Hyperlink"/>
            <w:noProof/>
            <w:lang w:val="en-GB"/>
          </w:rPr>
          <w:t>9.5.3</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Recommendation from service providers</w:t>
        </w:r>
        <w:r w:rsidR="00364B21">
          <w:rPr>
            <w:noProof/>
            <w:webHidden/>
          </w:rPr>
          <w:tab/>
        </w:r>
        <w:r w:rsidR="00364B21">
          <w:rPr>
            <w:noProof/>
            <w:webHidden/>
          </w:rPr>
          <w:fldChar w:fldCharType="begin"/>
        </w:r>
        <w:r w:rsidR="00364B21">
          <w:rPr>
            <w:noProof/>
            <w:webHidden/>
          </w:rPr>
          <w:instrText xml:space="preserve"> PAGEREF _Toc484167933 \h </w:instrText>
        </w:r>
        <w:r w:rsidR="00364B21">
          <w:rPr>
            <w:noProof/>
            <w:webHidden/>
          </w:rPr>
        </w:r>
        <w:r w:rsidR="00364B21">
          <w:rPr>
            <w:noProof/>
            <w:webHidden/>
          </w:rPr>
          <w:fldChar w:fldCharType="separate"/>
        </w:r>
        <w:r w:rsidR="00364B21">
          <w:rPr>
            <w:noProof/>
            <w:webHidden/>
          </w:rPr>
          <w:t>51</w:t>
        </w:r>
        <w:r w:rsidR="00364B21">
          <w:rPr>
            <w:noProof/>
            <w:webHidden/>
          </w:rPr>
          <w:fldChar w:fldCharType="end"/>
        </w:r>
      </w:hyperlink>
    </w:p>
    <w:p w14:paraId="18D03E82"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34" w:history="1">
        <w:r w:rsidR="00364B21" w:rsidRPr="00AC6121">
          <w:rPr>
            <w:rStyle w:val="Hyperlink"/>
            <w:noProof/>
            <w:lang w:val="en-GB"/>
          </w:rPr>
          <w:t>9.6</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QoS issues</w:t>
        </w:r>
        <w:r w:rsidR="00364B21">
          <w:rPr>
            <w:noProof/>
            <w:webHidden/>
          </w:rPr>
          <w:tab/>
        </w:r>
        <w:r w:rsidR="00364B21">
          <w:rPr>
            <w:noProof/>
            <w:webHidden/>
          </w:rPr>
          <w:fldChar w:fldCharType="begin"/>
        </w:r>
        <w:r w:rsidR="00364B21">
          <w:rPr>
            <w:noProof/>
            <w:webHidden/>
          </w:rPr>
          <w:instrText xml:space="preserve"> PAGEREF _Toc484167934 \h </w:instrText>
        </w:r>
        <w:r w:rsidR="00364B21">
          <w:rPr>
            <w:noProof/>
            <w:webHidden/>
          </w:rPr>
        </w:r>
        <w:r w:rsidR="00364B21">
          <w:rPr>
            <w:noProof/>
            <w:webHidden/>
          </w:rPr>
          <w:fldChar w:fldCharType="separate"/>
        </w:r>
        <w:r w:rsidR="00364B21">
          <w:rPr>
            <w:noProof/>
            <w:webHidden/>
          </w:rPr>
          <w:t>51</w:t>
        </w:r>
        <w:r w:rsidR="00364B21">
          <w:rPr>
            <w:noProof/>
            <w:webHidden/>
          </w:rPr>
          <w:fldChar w:fldCharType="end"/>
        </w:r>
      </w:hyperlink>
    </w:p>
    <w:p w14:paraId="07FAB5D4" w14:textId="77777777" w:rsidR="00364B21" w:rsidRDefault="0057243C">
      <w:pPr>
        <w:pStyle w:val="TOC2"/>
        <w:rPr>
          <w:rFonts w:asciiTheme="minorHAnsi" w:eastAsiaTheme="minorEastAsia" w:hAnsiTheme="minorHAnsi" w:cstheme="minorBidi"/>
          <w:noProof/>
          <w:sz w:val="22"/>
          <w:szCs w:val="22"/>
          <w:lang w:val="da-DK" w:eastAsia="da-DK"/>
        </w:rPr>
      </w:pPr>
      <w:hyperlink w:anchor="_Toc484167935" w:history="1">
        <w:r w:rsidR="00364B21" w:rsidRPr="00AC6121">
          <w:rPr>
            <w:rStyle w:val="Hyperlink"/>
            <w:noProof/>
            <w:lang w:val="en-GB"/>
          </w:rPr>
          <w:t>9.7</w:t>
        </w:r>
        <w:r w:rsidR="00364B21">
          <w:rPr>
            <w:rFonts w:asciiTheme="minorHAnsi" w:eastAsiaTheme="minorEastAsia" w:hAnsiTheme="minorHAnsi" w:cstheme="minorBidi"/>
            <w:noProof/>
            <w:sz w:val="22"/>
            <w:szCs w:val="22"/>
            <w:lang w:val="da-DK" w:eastAsia="da-DK"/>
          </w:rPr>
          <w:tab/>
        </w:r>
        <w:r w:rsidR="00364B21" w:rsidRPr="00AC6121">
          <w:rPr>
            <w:rStyle w:val="Hyperlink"/>
            <w:noProof/>
            <w:lang w:val="en-GB"/>
          </w:rPr>
          <w:t>DTMF transmission</w:t>
        </w:r>
        <w:r w:rsidR="00364B21">
          <w:rPr>
            <w:noProof/>
            <w:webHidden/>
          </w:rPr>
          <w:tab/>
        </w:r>
        <w:r w:rsidR="00364B21">
          <w:rPr>
            <w:noProof/>
            <w:webHidden/>
          </w:rPr>
          <w:fldChar w:fldCharType="begin"/>
        </w:r>
        <w:r w:rsidR="00364B21">
          <w:rPr>
            <w:noProof/>
            <w:webHidden/>
          </w:rPr>
          <w:instrText xml:space="preserve"> PAGEREF _Toc484167935 \h </w:instrText>
        </w:r>
        <w:r w:rsidR="00364B21">
          <w:rPr>
            <w:noProof/>
            <w:webHidden/>
          </w:rPr>
        </w:r>
        <w:r w:rsidR="00364B21">
          <w:rPr>
            <w:noProof/>
            <w:webHidden/>
          </w:rPr>
          <w:fldChar w:fldCharType="separate"/>
        </w:r>
        <w:r w:rsidR="00364B21">
          <w:rPr>
            <w:noProof/>
            <w:webHidden/>
          </w:rPr>
          <w:t>53</w:t>
        </w:r>
        <w:r w:rsidR="00364B21">
          <w:rPr>
            <w:noProof/>
            <w:webHidden/>
          </w:rPr>
          <w:fldChar w:fldCharType="end"/>
        </w:r>
      </w:hyperlink>
    </w:p>
    <w:p w14:paraId="381E4D20" w14:textId="77777777" w:rsidR="00364B21" w:rsidRDefault="0057243C">
      <w:pPr>
        <w:pStyle w:val="TOC1"/>
        <w:rPr>
          <w:rFonts w:asciiTheme="minorHAnsi" w:eastAsiaTheme="minorEastAsia" w:hAnsiTheme="minorHAnsi" w:cstheme="minorBidi"/>
          <w:b w:val="0"/>
          <w:caps w:val="0"/>
          <w:noProof/>
          <w:sz w:val="22"/>
          <w:szCs w:val="22"/>
          <w:lang w:val="da-DK" w:eastAsia="da-DK"/>
        </w:rPr>
      </w:pPr>
      <w:hyperlink w:anchor="_Toc484167936" w:history="1">
        <w:r w:rsidR="00364B21" w:rsidRPr="00AC6121">
          <w:rPr>
            <w:rStyle w:val="Hyperlink"/>
            <w:noProof/>
          </w:rPr>
          <w:t>10</w:t>
        </w:r>
        <w:r w:rsidR="00364B21">
          <w:rPr>
            <w:rFonts w:asciiTheme="minorHAnsi" w:eastAsiaTheme="minorEastAsia" w:hAnsiTheme="minorHAnsi" w:cstheme="minorBidi"/>
            <w:b w:val="0"/>
            <w:caps w:val="0"/>
            <w:noProof/>
            <w:sz w:val="22"/>
            <w:szCs w:val="22"/>
            <w:lang w:val="da-DK" w:eastAsia="da-DK"/>
          </w:rPr>
          <w:tab/>
        </w:r>
        <w:r w:rsidR="00364B21" w:rsidRPr="00AC6121">
          <w:rPr>
            <w:rStyle w:val="Hyperlink"/>
            <w:noProof/>
          </w:rPr>
          <w:t>Conclusions</w:t>
        </w:r>
        <w:r w:rsidR="00364B21">
          <w:rPr>
            <w:noProof/>
            <w:webHidden/>
          </w:rPr>
          <w:tab/>
        </w:r>
        <w:r w:rsidR="00364B21">
          <w:rPr>
            <w:noProof/>
            <w:webHidden/>
          </w:rPr>
          <w:fldChar w:fldCharType="begin"/>
        </w:r>
        <w:r w:rsidR="00364B21">
          <w:rPr>
            <w:noProof/>
            <w:webHidden/>
          </w:rPr>
          <w:instrText xml:space="preserve"> PAGEREF _Toc484167936 \h </w:instrText>
        </w:r>
        <w:r w:rsidR="00364B21">
          <w:rPr>
            <w:noProof/>
            <w:webHidden/>
          </w:rPr>
        </w:r>
        <w:r w:rsidR="00364B21">
          <w:rPr>
            <w:noProof/>
            <w:webHidden/>
          </w:rPr>
          <w:fldChar w:fldCharType="separate"/>
        </w:r>
        <w:r w:rsidR="00364B21">
          <w:rPr>
            <w:noProof/>
            <w:webHidden/>
          </w:rPr>
          <w:t>55</w:t>
        </w:r>
        <w:r w:rsidR="00364B21">
          <w:rPr>
            <w:noProof/>
            <w:webHidden/>
          </w:rPr>
          <w:fldChar w:fldCharType="end"/>
        </w:r>
      </w:hyperlink>
    </w:p>
    <w:p w14:paraId="7D81868F" w14:textId="77777777" w:rsidR="00364B21" w:rsidRDefault="0057243C">
      <w:pPr>
        <w:pStyle w:val="TOC1"/>
        <w:rPr>
          <w:rFonts w:asciiTheme="minorHAnsi" w:eastAsiaTheme="minorEastAsia" w:hAnsiTheme="minorHAnsi" w:cstheme="minorBidi"/>
          <w:b w:val="0"/>
          <w:caps w:val="0"/>
          <w:noProof/>
          <w:sz w:val="22"/>
          <w:szCs w:val="22"/>
          <w:lang w:val="da-DK" w:eastAsia="da-DK"/>
        </w:rPr>
      </w:pPr>
      <w:hyperlink w:anchor="_Toc484167937" w:history="1">
        <w:r w:rsidR="00364B21" w:rsidRPr="00AC6121">
          <w:rPr>
            <w:rStyle w:val="Hyperlink"/>
            <w:noProof/>
          </w:rPr>
          <w:t>ANNEX 1: List of reference</w:t>
        </w:r>
        <w:r w:rsidR="00364B21">
          <w:rPr>
            <w:noProof/>
            <w:webHidden/>
          </w:rPr>
          <w:tab/>
        </w:r>
        <w:r w:rsidR="00364B21">
          <w:rPr>
            <w:noProof/>
            <w:webHidden/>
          </w:rPr>
          <w:fldChar w:fldCharType="begin"/>
        </w:r>
        <w:r w:rsidR="00364B21">
          <w:rPr>
            <w:noProof/>
            <w:webHidden/>
          </w:rPr>
          <w:instrText xml:space="preserve"> PAGEREF _Toc484167937 \h </w:instrText>
        </w:r>
        <w:r w:rsidR="00364B21">
          <w:rPr>
            <w:noProof/>
            <w:webHidden/>
          </w:rPr>
        </w:r>
        <w:r w:rsidR="00364B21">
          <w:rPr>
            <w:noProof/>
            <w:webHidden/>
          </w:rPr>
          <w:fldChar w:fldCharType="separate"/>
        </w:r>
        <w:r w:rsidR="00364B21">
          <w:rPr>
            <w:noProof/>
            <w:webHidden/>
          </w:rPr>
          <w:t>56</w:t>
        </w:r>
        <w:r w:rsidR="00364B21">
          <w:rPr>
            <w:noProof/>
            <w:webHidden/>
          </w:rPr>
          <w:fldChar w:fldCharType="end"/>
        </w:r>
      </w:hyperlink>
    </w:p>
    <w:p w14:paraId="6D141628" w14:textId="77777777" w:rsidR="00364B21" w:rsidRDefault="0057243C">
      <w:pPr>
        <w:pStyle w:val="TOC1"/>
        <w:rPr>
          <w:rFonts w:asciiTheme="minorHAnsi" w:eastAsiaTheme="minorEastAsia" w:hAnsiTheme="minorHAnsi" w:cstheme="minorBidi"/>
          <w:b w:val="0"/>
          <w:caps w:val="0"/>
          <w:noProof/>
          <w:sz w:val="22"/>
          <w:szCs w:val="22"/>
          <w:lang w:val="da-DK" w:eastAsia="da-DK"/>
        </w:rPr>
      </w:pPr>
      <w:hyperlink w:anchor="_Toc484167938" w:history="1">
        <w:r w:rsidR="00364B21" w:rsidRPr="00AC6121">
          <w:rPr>
            <w:rStyle w:val="Hyperlink"/>
            <w:noProof/>
          </w:rPr>
          <w:t>ANNEX 2: Results of Questionnaires</w:t>
        </w:r>
        <w:r w:rsidR="00364B21">
          <w:rPr>
            <w:noProof/>
            <w:webHidden/>
          </w:rPr>
          <w:tab/>
        </w:r>
        <w:r w:rsidR="00364B21">
          <w:rPr>
            <w:noProof/>
            <w:webHidden/>
          </w:rPr>
          <w:fldChar w:fldCharType="begin"/>
        </w:r>
        <w:r w:rsidR="00364B21">
          <w:rPr>
            <w:noProof/>
            <w:webHidden/>
          </w:rPr>
          <w:instrText xml:space="preserve"> PAGEREF _Toc484167938 \h </w:instrText>
        </w:r>
        <w:r w:rsidR="00364B21">
          <w:rPr>
            <w:noProof/>
            <w:webHidden/>
          </w:rPr>
        </w:r>
        <w:r w:rsidR="00364B21">
          <w:rPr>
            <w:noProof/>
            <w:webHidden/>
          </w:rPr>
          <w:fldChar w:fldCharType="separate"/>
        </w:r>
        <w:r w:rsidR="00364B21">
          <w:rPr>
            <w:noProof/>
            <w:webHidden/>
          </w:rPr>
          <w:t>59</w:t>
        </w:r>
        <w:r w:rsidR="00364B21">
          <w:rPr>
            <w:noProof/>
            <w:webHidden/>
          </w:rPr>
          <w:fldChar w:fldCharType="end"/>
        </w:r>
      </w:hyperlink>
    </w:p>
    <w:p w14:paraId="3E0373DD" w14:textId="77777777" w:rsidR="008A54FC" w:rsidRPr="009E18EB" w:rsidRDefault="00DC7AD6" w:rsidP="008A54FC">
      <w:pPr>
        <w:rPr>
          <w:lang w:val="en-GB"/>
        </w:rPr>
      </w:pPr>
      <w:r w:rsidRPr="009E18EB">
        <w:rPr>
          <w:caps/>
          <w:lang w:val="en-GB"/>
        </w:rPr>
        <w:fldChar w:fldCharType="end"/>
      </w:r>
    </w:p>
    <w:p w14:paraId="2580CC77" w14:textId="77777777" w:rsidR="008A54FC" w:rsidRPr="009E18EB" w:rsidRDefault="008A54FC" w:rsidP="008A54FC">
      <w:pPr>
        <w:rPr>
          <w:lang w:val="en-GB"/>
        </w:rPr>
      </w:pPr>
      <w:r w:rsidRPr="009E18EB">
        <w:rPr>
          <w:lang w:val="en-GB"/>
        </w:rPr>
        <w:br w:type="page"/>
      </w:r>
    </w:p>
    <w:p w14:paraId="5930A947" w14:textId="3CD91675" w:rsidR="008A54FC" w:rsidRPr="009E18EB" w:rsidRDefault="006E1F2B" w:rsidP="008A54FC">
      <w:pPr>
        <w:rPr>
          <w:b/>
          <w:color w:val="FFFFFF"/>
          <w:szCs w:val="20"/>
          <w:lang w:val="en-GB"/>
        </w:rPr>
      </w:pPr>
      <w:r>
        <w:rPr>
          <w:b/>
          <w:noProof/>
          <w:color w:val="FFFFFF"/>
          <w:szCs w:val="20"/>
          <w:lang w:val="da-DK" w:eastAsia="da-DK"/>
        </w:rPr>
        <w:lastRenderedPageBreak/>
        <mc:AlternateContent>
          <mc:Choice Requires="wps">
            <w:drawing>
              <wp:anchor distT="0" distB="0" distL="114300" distR="114300" simplePos="0" relativeHeight="251658752" behindDoc="1" locked="0" layoutInCell="1" allowOverlap="1" wp14:anchorId="00958513" wp14:editId="7013A620">
                <wp:simplePos x="0" y="0"/>
                <wp:positionH relativeFrom="page">
                  <wp:align>center</wp:align>
                </wp:positionH>
                <wp:positionV relativeFrom="page">
                  <wp:posOffset>900430</wp:posOffset>
                </wp:positionV>
                <wp:extent cx="9439910" cy="720090"/>
                <wp:effectExtent l="0" t="0" r="8890" b="3810"/>
                <wp:wrapNone/>
                <wp:docPr id="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99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8D7BB5" id="Rectangle 22" o:spid="_x0000_s1026" style="position:absolute;margin-left:0;margin-top:70.9pt;width:743.3pt;height:56.7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f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" fillcolor="#b0a696" stroked="f">
                <w10:wrap anchorx="page" anchory="page"/>
              </v:rect>
            </w:pict>
          </mc:Fallback>
        </mc:AlternateContent>
      </w:r>
    </w:p>
    <w:p w14:paraId="3ADADD8A" w14:textId="77777777" w:rsidR="008B70CD" w:rsidRPr="009E18EB" w:rsidRDefault="008B70CD" w:rsidP="008A54FC">
      <w:pPr>
        <w:rPr>
          <w:b/>
          <w:color w:val="FFFFFF"/>
          <w:szCs w:val="20"/>
          <w:lang w:val="en-GB"/>
        </w:rPr>
      </w:pPr>
    </w:p>
    <w:p w14:paraId="7971BB50" w14:textId="77777777" w:rsidR="008A54FC" w:rsidRPr="009E18EB" w:rsidRDefault="008A54FC" w:rsidP="008A54FC">
      <w:pPr>
        <w:rPr>
          <w:b/>
          <w:color w:val="FFFFFF"/>
          <w:szCs w:val="20"/>
          <w:lang w:val="en-GB"/>
        </w:rPr>
      </w:pPr>
      <w:r w:rsidRPr="009E18EB">
        <w:rPr>
          <w:b/>
          <w:color w:val="FFFFFF"/>
          <w:szCs w:val="20"/>
          <w:lang w:val="en-GB"/>
        </w:rPr>
        <w:t>LIST OF ABBREVIATIONS</w:t>
      </w:r>
    </w:p>
    <w:p w14:paraId="1B2BF782" w14:textId="77777777" w:rsidR="008A54FC" w:rsidRPr="009E18EB" w:rsidRDefault="008A54FC" w:rsidP="008A54FC">
      <w:pPr>
        <w:rPr>
          <w:b/>
          <w:color w:val="FFFFFF"/>
          <w:szCs w:val="20"/>
          <w:lang w:val="en-GB"/>
        </w:rPr>
      </w:pPr>
    </w:p>
    <w:p w14:paraId="00C2EB0E" w14:textId="77777777" w:rsidR="008A54FC" w:rsidRPr="009E18EB" w:rsidRDefault="008A54FC" w:rsidP="008A54FC">
      <w:pPr>
        <w:rPr>
          <w:b/>
          <w:color w:val="FFFFFF"/>
          <w:szCs w:val="20"/>
          <w:lang w:val="en-GB"/>
        </w:rPr>
      </w:pPr>
    </w:p>
    <w:p w14:paraId="50C02DBC" w14:textId="77777777" w:rsidR="008A54FC" w:rsidRPr="009E18EB" w:rsidRDefault="008A54FC" w:rsidP="008A54FC">
      <w:pPr>
        <w:rPr>
          <w:lang w:val="en-GB"/>
        </w:rPr>
      </w:pPr>
    </w:p>
    <w:p w14:paraId="77A7613B" w14:textId="77777777" w:rsidR="008A54FC" w:rsidRPr="009E18EB" w:rsidRDefault="008A54FC" w:rsidP="008A54FC">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48"/>
        <w:gridCol w:w="7581"/>
      </w:tblGrid>
      <w:tr w:rsidR="006161C1" w:rsidRPr="009E18EB" w14:paraId="410F5E2E" w14:textId="77777777" w:rsidTr="006D637D">
        <w:tc>
          <w:tcPr>
            <w:tcW w:w="2048" w:type="dxa"/>
          </w:tcPr>
          <w:p w14:paraId="6B4A1B3A" w14:textId="77777777" w:rsidR="006161C1" w:rsidRPr="009E18EB" w:rsidRDefault="009E18EB" w:rsidP="006D637D">
            <w:pPr>
              <w:spacing w:before="60" w:after="60" w:line="288" w:lineRule="auto"/>
              <w:rPr>
                <w:b/>
                <w:lang w:val="en-GB"/>
              </w:rPr>
            </w:pPr>
            <w:r w:rsidRPr="00CB0AD7">
              <w:rPr>
                <w:b/>
                <w:color w:val="D2232A"/>
              </w:rPr>
              <w:t>Abbreviation</w:t>
            </w:r>
          </w:p>
        </w:tc>
        <w:tc>
          <w:tcPr>
            <w:tcW w:w="7581" w:type="dxa"/>
          </w:tcPr>
          <w:p w14:paraId="15037795" w14:textId="77777777" w:rsidR="006161C1" w:rsidRPr="009E18EB" w:rsidRDefault="009E18EB" w:rsidP="006D637D">
            <w:pPr>
              <w:spacing w:before="60" w:after="60" w:line="288" w:lineRule="auto"/>
              <w:rPr>
                <w:b/>
                <w:szCs w:val="20"/>
                <w:lang w:val="en-GB"/>
              </w:rPr>
            </w:pPr>
            <w:r w:rsidRPr="009E18EB">
              <w:rPr>
                <w:b/>
                <w:color w:val="D2232A"/>
                <w:szCs w:val="20"/>
                <w:lang w:val="en-GB"/>
              </w:rPr>
              <w:t>Explanation</w:t>
            </w:r>
          </w:p>
        </w:tc>
      </w:tr>
      <w:tr w:rsidR="009E18EB" w:rsidRPr="009E18EB" w14:paraId="6EF6EB3E" w14:textId="77777777" w:rsidTr="006D637D">
        <w:tc>
          <w:tcPr>
            <w:tcW w:w="2048" w:type="dxa"/>
          </w:tcPr>
          <w:p w14:paraId="059CD664" w14:textId="77777777" w:rsidR="009E18EB" w:rsidRPr="009E18EB" w:rsidRDefault="009E18EB" w:rsidP="006D637D">
            <w:pPr>
              <w:spacing w:before="60" w:after="60" w:line="288" w:lineRule="auto"/>
              <w:rPr>
                <w:b/>
                <w:lang w:val="en-GB"/>
              </w:rPr>
            </w:pPr>
            <w:r w:rsidRPr="009E18EB">
              <w:rPr>
                <w:b/>
                <w:lang w:val="en-GB"/>
              </w:rPr>
              <w:t>2G</w:t>
            </w:r>
          </w:p>
        </w:tc>
        <w:tc>
          <w:tcPr>
            <w:tcW w:w="7581" w:type="dxa"/>
          </w:tcPr>
          <w:p w14:paraId="6CD97F56" w14:textId="77777777" w:rsidR="009E18EB" w:rsidRPr="009E18EB" w:rsidRDefault="009E18EB" w:rsidP="006D637D">
            <w:pPr>
              <w:spacing w:before="60" w:after="60" w:line="288" w:lineRule="auto"/>
              <w:rPr>
                <w:szCs w:val="20"/>
                <w:lang w:val="en-GB"/>
              </w:rPr>
            </w:pPr>
            <w:r w:rsidRPr="009E18EB">
              <w:rPr>
                <w:szCs w:val="20"/>
                <w:lang w:val="en-GB"/>
              </w:rPr>
              <w:t>Second-Generation wireless telephone technology</w:t>
            </w:r>
          </w:p>
        </w:tc>
      </w:tr>
      <w:tr w:rsidR="006161C1" w:rsidRPr="009E18EB" w14:paraId="78CC9217" w14:textId="77777777" w:rsidTr="006D637D">
        <w:tc>
          <w:tcPr>
            <w:tcW w:w="2048" w:type="dxa"/>
          </w:tcPr>
          <w:p w14:paraId="11ABA409" w14:textId="77777777" w:rsidR="006161C1" w:rsidRPr="009E18EB" w:rsidRDefault="006161C1" w:rsidP="006D637D">
            <w:pPr>
              <w:spacing w:before="60" w:after="60" w:line="288" w:lineRule="auto"/>
              <w:rPr>
                <w:b/>
                <w:lang w:val="en-GB"/>
              </w:rPr>
            </w:pPr>
            <w:r w:rsidRPr="009E18EB">
              <w:rPr>
                <w:b/>
                <w:lang w:val="en-GB"/>
              </w:rPr>
              <w:t>3G</w:t>
            </w:r>
          </w:p>
        </w:tc>
        <w:tc>
          <w:tcPr>
            <w:tcW w:w="7581" w:type="dxa"/>
          </w:tcPr>
          <w:p w14:paraId="00C0A026" w14:textId="77777777" w:rsidR="006161C1" w:rsidRPr="009E18EB" w:rsidRDefault="006161C1" w:rsidP="006D637D">
            <w:pPr>
              <w:spacing w:before="60" w:after="60" w:line="288" w:lineRule="auto"/>
              <w:rPr>
                <w:szCs w:val="20"/>
                <w:lang w:val="en-GB"/>
              </w:rPr>
            </w:pPr>
            <w:r w:rsidRPr="009E18EB">
              <w:rPr>
                <w:szCs w:val="20"/>
                <w:lang w:val="en-GB"/>
              </w:rPr>
              <w:t>Third-Generation wireless telephone technology</w:t>
            </w:r>
          </w:p>
        </w:tc>
      </w:tr>
      <w:tr w:rsidR="009C7330" w:rsidRPr="009E18EB" w14:paraId="6A5B34A2" w14:textId="77777777" w:rsidTr="006D637D">
        <w:tc>
          <w:tcPr>
            <w:tcW w:w="2048" w:type="dxa"/>
          </w:tcPr>
          <w:p w14:paraId="5B0D76B7" w14:textId="77777777" w:rsidR="009C7330" w:rsidRPr="009E18EB" w:rsidRDefault="009C7330" w:rsidP="006D637D">
            <w:pPr>
              <w:spacing w:before="60" w:after="60" w:line="288" w:lineRule="auto"/>
              <w:rPr>
                <w:b/>
                <w:lang w:val="en-GB"/>
              </w:rPr>
            </w:pPr>
            <w:r w:rsidRPr="009E18EB">
              <w:rPr>
                <w:b/>
                <w:lang w:val="en-GB"/>
              </w:rPr>
              <w:t>3GPP</w:t>
            </w:r>
          </w:p>
        </w:tc>
        <w:tc>
          <w:tcPr>
            <w:tcW w:w="7581" w:type="dxa"/>
          </w:tcPr>
          <w:p w14:paraId="2E902153" w14:textId="526F36F7" w:rsidR="009C7330" w:rsidRPr="009E18EB" w:rsidRDefault="000C5C0F" w:rsidP="006D637D">
            <w:pPr>
              <w:spacing w:before="60" w:after="60" w:line="288" w:lineRule="auto"/>
              <w:rPr>
                <w:szCs w:val="20"/>
                <w:lang w:val="en-GB"/>
              </w:rPr>
            </w:pPr>
            <w:r>
              <w:rPr>
                <w:szCs w:val="20"/>
                <w:lang w:val="en-GB"/>
              </w:rPr>
              <w:t>Third-</w:t>
            </w:r>
            <w:r w:rsidR="009C7330" w:rsidRPr="009E18EB">
              <w:rPr>
                <w:szCs w:val="20"/>
                <w:lang w:val="en-GB"/>
              </w:rPr>
              <w:t>Generation Partnership Project</w:t>
            </w:r>
          </w:p>
        </w:tc>
      </w:tr>
      <w:tr w:rsidR="009125B6" w:rsidRPr="009E18EB" w14:paraId="7CBD4CE1" w14:textId="77777777" w:rsidTr="006D637D">
        <w:tc>
          <w:tcPr>
            <w:tcW w:w="2048" w:type="dxa"/>
          </w:tcPr>
          <w:p w14:paraId="47FF0FA1" w14:textId="77777777" w:rsidR="009125B6" w:rsidRPr="009E18EB" w:rsidRDefault="009125B6" w:rsidP="006D637D">
            <w:pPr>
              <w:spacing w:before="60" w:after="60" w:line="288" w:lineRule="auto"/>
              <w:rPr>
                <w:b/>
                <w:lang w:val="en-GB"/>
              </w:rPr>
            </w:pPr>
            <w:r w:rsidRPr="009E18EB">
              <w:rPr>
                <w:b/>
                <w:lang w:val="en-GB"/>
              </w:rPr>
              <w:t>3PTY</w:t>
            </w:r>
          </w:p>
        </w:tc>
        <w:tc>
          <w:tcPr>
            <w:tcW w:w="7581" w:type="dxa"/>
          </w:tcPr>
          <w:p w14:paraId="1F077918" w14:textId="77777777" w:rsidR="009125B6" w:rsidRPr="009E18EB" w:rsidRDefault="009125B6" w:rsidP="006D637D">
            <w:pPr>
              <w:spacing w:before="60" w:after="60" w:line="288" w:lineRule="auto"/>
              <w:rPr>
                <w:szCs w:val="20"/>
                <w:lang w:val="en-GB"/>
              </w:rPr>
            </w:pPr>
            <w:r w:rsidRPr="009E18EB">
              <w:rPr>
                <w:szCs w:val="20"/>
                <w:lang w:val="en-GB"/>
              </w:rPr>
              <w:t>Three-Party Conference</w:t>
            </w:r>
          </w:p>
        </w:tc>
      </w:tr>
      <w:tr w:rsidR="009125B6" w:rsidRPr="009E18EB" w14:paraId="378B30F3" w14:textId="77777777" w:rsidTr="006D637D">
        <w:tc>
          <w:tcPr>
            <w:tcW w:w="2048" w:type="dxa"/>
          </w:tcPr>
          <w:p w14:paraId="053B58AA" w14:textId="77777777" w:rsidR="009125B6" w:rsidRPr="009E18EB" w:rsidRDefault="009125B6" w:rsidP="006D637D">
            <w:pPr>
              <w:spacing w:before="60" w:after="60" w:line="288" w:lineRule="auto"/>
              <w:rPr>
                <w:b/>
                <w:lang w:val="en-GB"/>
              </w:rPr>
            </w:pPr>
            <w:r w:rsidRPr="009E18EB">
              <w:rPr>
                <w:b/>
                <w:lang w:val="en-GB"/>
              </w:rPr>
              <w:t>ACR</w:t>
            </w:r>
          </w:p>
        </w:tc>
        <w:tc>
          <w:tcPr>
            <w:tcW w:w="7581" w:type="dxa"/>
          </w:tcPr>
          <w:p w14:paraId="50C52E39" w14:textId="77777777" w:rsidR="009125B6" w:rsidRPr="009E18EB" w:rsidRDefault="009125B6" w:rsidP="006D637D">
            <w:pPr>
              <w:spacing w:before="60" w:after="60" w:line="288" w:lineRule="auto"/>
              <w:rPr>
                <w:szCs w:val="20"/>
                <w:lang w:val="en-GB"/>
              </w:rPr>
            </w:pPr>
            <w:r w:rsidRPr="009E18EB">
              <w:rPr>
                <w:szCs w:val="20"/>
                <w:lang w:val="en-GB"/>
              </w:rPr>
              <w:t>Anonymous Call Rejection</w:t>
            </w:r>
          </w:p>
        </w:tc>
      </w:tr>
      <w:tr w:rsidR="003C7F64" w:rsidRPr="009E18EB" w14:paraId="6427CCF6" w14:textId="77777777" w:rsidTr="006D637D">
        <w:tc>
          <w:tcPr>
            <w:tcW w:w="2048" w:type="dxa"/>
          </w:tcPr>
          <w:p w14:paraId="71E1B7DC" w14:textId="77777777" w:rsidR="003C7F64" w:rsidRPr="009E18EB" w:rsidRDefault="003C7F64" w:rsidP="006D637D">
            <w:pPr>
              <w:spacing w:before="60" w:after="60" w:line="288" w:lineRule="auto"/>
              <w:rPr>
                <w:b/>
                <w:lang w:val="en-GB"/>
              </w:rPr>
            </w:pPr>
            <w:r w:rsidRPr="009E18EB">
              <w:rPr>
                <w:b/>
                <w:lang w:val="en-GB"/>
              </w:rPr>
              <w:t>ADSL</w:t>
            </w:r>
          </w:p>
        </w:tc>
        <w:tc>
          <w:tcPr>
            <w:tcW w:w="7581" w:type="dxa"/>
          </w:tcPr>
          <w:p w14:paraId="7B576E1A" w14:textId="77777777" w:rsidR="003C7F64" w:rsidRPr="009E18EB" w:rsidRDefault="003C7F64" w:rsidP="006D637D">
            <w:pPr>
              <w:spacing w:before="60" w:after="60" w:line="288" w:lineRule="auto"/>
              <w:rPr>
                <w:szCs w:val="20"/>
                <w:lang w:val="en-GB"/>
              </w:rPr>
            </w:pPr>
            <w:r w:rsidRPr="009E18EB">
              <w:rPr>
                <w:szCs w:val="20"/>
                <w:lang w:val="en-GB"/>
              </w:rPr>
              <w:t>Asymmetric digital subscriber line</w:t>
            </w:r>
          </w:p>
        </w:tc>
      </w:tr>
      <w:tr w:rsidR="005174A8" w:rsidRPr="009E18EB" w14:paraId="283937FE" w14:textId="77777777" w:rsidTr="006D637D">
        <w:tc>
          <w:tcPr>
            <w:tcW w:w="2048" w:type="dxa"/>
          </w:tcPr>
          <w:p w14:paraId="65EEDA66" w14:textId="6DF0CCBD" w:rsidR="005174A8" w:rsidRPr="009E18EB" w:rsidRDefault="005174A8" w:rsidP="006D637D">
            <w:pPr>
              <w:spacing w:before="60" w:after="60" w:line="288" w:lineRule="auto"/>
              <w:rPr>
                <w:b/>
                <w:lang w:val="en-GB"/>
              </w:rPr>
            </w:pPr>
            <w:r w:rsidRPr="009E18EB">
              <w:rPr>
                <w:b/>
                <w:lang w:val="en-GB"/>
              </w:rPr>
              <w:t>AG</w:t>
            </w:r>
            <w:r w:rsidR="006C7CA4">
              <w:rPr>
                <w:b/>
                <w:lang w:val="en-GB"/>
              </w:rPr>
              <w:t xml:space="preserve"> / AMG</w:t>
            </w:r>
            <w:r w:rsidR="00E31435">
              <w:rPr>
                <w:b/>
                <w:lang w:val="en-GB"/>
              </w:rPr>
              <w:t>W</w:t>
            </w:r>
          </w:p>
        </w:tc>
        <w:tc>
          <w:tcPr>
            <w:tcW w:w="7581" w:type="dxa"/>
          </w:tcPr>
          <w:p w14:paraId="173D5D83" w14:textId="58163CDE" w:rsidR="005174A8" w:rsidRPr="009E18EB" w:rsidRDefault="005174A8" w:rsidP="006D637D">
            <w:pPr>
              <w:spacing w:before="60" w:after="60" w:line="288" w:lineRule="auto"/>
              <w:rPr>
                <w:szCs w:val="20"/>
                <w:lang w:val="en-GB"/>
              </w:rPr>
            </w:pPr>
            <w:r w:rsidRPr="009E18EB">
              <w:rPr>
                <w:szCs w:val="20"/>
                <w:lang w:val="en-GB"/>
              </w:rPr>
              <w:t>Access Gateway</w:t>
            </w:r>
            <w:r w:rsidR="006C7CA4">
              <w:rPr>
                <w:szCs w:val="20"/>
                <w:lang w:val="en-GB"/>
              </w:rPr>
              <w:t xml:space="preserve"> / Access Media Gateway</w:t>
            </w:r>
          </w:p>
        </w:tc>
      </w:tr>
      <w:tr w:rsidR="005174A8" w:rsidRPr="009E18EB" w14:paraId="47EF8017" w14:textId="77777777" w:rsidTr="006D637D">
        <w:tc>
          <w:tcPr>
            <w:tcW w:w="2048" w:type="dxa"/>
          </w:tcPr>
          <w:p w14:paraId="3625D71A" w14:textId="77777777" w:rsidR="005174A8" w:rsidRPr="009E18EB" w:rsidRDefault="005174A8" w:rsidP="006D637D">
            <w:pPr>
              <w:spacing w:before="60" w:after="60" w:line="288" w:lineRule="auto"/>
              <w:rPr>
                <w:b/>
                <w:lang w:val="en-GB"/>
              </w:rPr>
            </w:pPr>
            <w:r w:rsidRPr="009E18EB">
              <w:rPr>
                <w:b/>
                <w:lang w:val="en-GB"/>
              </w:rPr>
              <w:t>AN</w:t>
            </w:r>
          </w:p>
        </w:tc>
        <w:tc>
          <w:tcPr>
            <w:tcW w:w="7581" w:type="dxa"/>
          </w:tcPr>
          <w:p w14:paraId="64B9D364" w14:textId="77777777" w:rsidR="005174A8" w:rsidRPr="009E18EB" w:rsidRDefault="005174A8" w:rsidP="006D637D">
            <w:pPr>
              <w:spacing w:before="60" w:after="60" w:line="288" w:lineRule="auto"/>
              <w:rPr>
                <w:szCs w:val="20"/>
                <w:lang w:val="en-GB"/>
              </w:rPr>
            </w:pPr>
            <w:r w:rsidRPr="009E18EB">
              <w:rPr>
                <w:szCs w:val="20"/>
                <w:lang w:val="en-GB"/>
              </w:rPr>
              <w:t>Access Network</w:t>
            </w:r>
          </w:p>
        </w:tc>
      </w:tr>
      <w:tr w:rsidR="002E0634" w:rsidRPr="009E18EB" w14:paraId="06B57D5A" w14:textId="77777777" w:rsidTr="006D637D">
        <w:tc>
          <w:tcPr>
            <w:tcW w:w="2048" w:type="dxa"/>
          </w:tcPr>
          <w:p w14:paraId="4A11C740" w14:textId="77777777" w:rsidR="002E0634" w:rsidRPr="009E18EB" w:rsidRDefault="002E0634" w:rsidP="006D637D">
            <w:pPr>
              <w:spacing w:before="60" w:after="60" w:line="288" w:lineRule="auto"/>
              <w:rPr>
                <w:b/>
                <w:lang w:val="en-GB"/>
              </w:rPr>
            </w:pPr>
            <w:r w:rsidRPr="009E18EB">
              <w:rPr>
                <w:b/>
                <w:lang w:val="en-GB"/>
              </w:rPr>
              <w:t>ARM-NB</w:t>
            </w:r>
          </w:p>
        </w:tc>
        <w:tc>
          <w:tcPr>
            <w:tcW w:w="7581" w:type="dxa"/>
          </w:tcPr>
          <w:p w14:paraId="2715B460" w14:textId="77777777" w:rsidR="002E0634" w:rsidRPr="009E18EB" w:rsidRDefault="002E0634" w:rsidP="006D637D">
            <w:pPr>
              <w:spacing w:before="60" w:after="60" w:line="288" w:lineRule="auto"/>
              <w:rPr>
                <w:szCs w:val="20"/>
                <w:lang w:val="en-GB"/>
              </w:rPr>
            </w:pPr>
            <w:r w:rsidRPr="009E18EB">
              <w:rPr>
                <w:szCs w:val="20"/>
                <w:lang w:val="en-GB"/>
              </w:rPr>
              <w:t>Adaptive Multi-Rate - narrowband</w:t>
            </w:r>
          </w:p>
        </w:tc>
      </w:tr>
      <w:tr w:rsidR="00C93B85" w:rsidRPr="009E18EB" w14:paraId="4E41716A" w14:textId="77777777" w:rsidTr="006D637D">
        <w:tc>
          <w:tcPr>
            <w:tcW w:w="2048" w:type="dxa"/>
          </w:tcPr>
          <w:p w14:paraId="101BEECF" w14:textId="77777777" w:rsidR="00C93B85" w:rsidRPr="009E18EB" w:rsidRDefault="00C93B85" w:rsidP="006D637D">
            <w:pPr>
              <w:spacing w:before="60" w:after="60" w:line="288" w:lineRule="auto"/>
              <w:rPr>
                <w:b/>
                <w:lang w:val="en-GB"/>
              </w:rPr>
            </w:pPr>
            <w:r w:rsidRPr="009E18EB">
              <w:rPr>
                <w:b/>
                <w:lang w:val="en-GB"/>
              </w:rPr>
              <w:t>ATM</w:t>
            </w:r>
          </w:p>
        </w:tc>
        <w:tc>
          <w:tcPr>
            <w:tcW w:w="7581" w:type="dxa"/>
          </w:tcPr>
          <w:p w14:paraId="1AA5307A" w14:textId="77777777" w:rsidR="00C93B85" w:rsidRPr="009E18EB" w:rsidRDefault="00C93B85" w:rsidP="006D637D">
            <w:pPr>
              <w:spacing w:before="60" w:after="60" w:line="288" w:lineRule="auto"/>
              <w:rPr>
                <w:szCs w:val="20"/>
                <w:lang w:val="en-GB"/>
              </w:rPr>
            </w:pPr>
            <w:r w:rsidRPr="009E18EB">
              <w:rPr>
                <w:szCs w:val="20"/>
                <w:lang w:val="en-GB"/>
              </w:rPr>
              <w:t>Asynchronous Transfer Mode</w:t>
            </w:r>
          </w:p>
        </w:tc>
      </w:tr>
      <w:tr w:rsidR="00E732EF" w:rsidRPr="009E18EB" w14:paraId="5A2B35CA" w14:textId="77777777" w:rsidTr="006D637D">
        <w:tc>
          <w:tcPr>
            <w:tcW w:w="2048" w:type="dxa"/>
          </w:tcPr>
          <w:p w14:paraId="3FA8D915" w14:textId="77777777" w:rsidR="00E732EF" w:rsidRPr="009E18EB" w:rsidRDefault="00E732EF" w:rsidP="006D637D">
            <w:pPr>
              <w:spacing w:before="60" w:after="60" w:line="288" w:lineRule="auto"/>
              <w:rPr>
                <w:b/>
                <w:lang w:val="en-GB"/>
              </w:rPr>
            </w:pPr>
            <w:r w:rsidRPr="009E18EB">
              <w:rPr>
                <w:b/>
                <w:lang w:val="en-GB"/>
              </w:rPr>
              <w:t>BB</w:t>
            </w:r>
          </w:p>
        </w:tc>
        <w:tc>
          <w:tcPr>
            <w:tcW w:w="7581" w:type="dxa"/>
          </w:tcPr>
          <w:p w14:paraId="4B9CD1D8" w14:textId="77777777" w:rsidR="00E732EF" w:rsidRPr="009E18EB" w:rsidRDefault="00E732EF" w:rsidP="006D637D">
            <w:pPr>
              <w:spacing w:before="60" w:after="60" w:line="288" w:lineRule="auto"/>
              <w:rPr>
                <w:szCs w:val="20"/>
                <w:lang w:val="en-GB"/>
              </w:rPr>
            </w:pPr>
            <w:r w:rsidRPr="009E18EB">
              <w:rPr>
                <w:szCs w:val="20"/>
                <w:lang w:val="en-GB"/>
              </w:rPr>
              <w:t>Broadband</w:t>
            </w:r>
          </w:p>
        </w:tc>
      </w:tr>
      <w:tr w:rsidR="00CC630B" w:rsidRPr="009E18EB" w14:paraId="17DC9AC1" w14:textId="77777777" w:rsidTr="006D637D">
        <w:tc>
          <w:tcPr>
            <w:tcW w:w="2048" w:type="dxa"/>
          </w:tcPr>
          <w:p w14:paraId="46BB7CEB" w14:textId="77777777" w:rsidR="00CC630B" w:rsidRPr="009E18EB" w:rsidRDefault="00CC630B" w:rsidP="006D637D">
            <w:pPr>
              <w:spacing w:before="60" w:after="60" w:line="288" w:lineRule="auto"/>
              <w:rPr>
                <w:b/>
                <w:lang w:val="en-GB"/>
              </w:rPr>
            </w:pPr>
            <w:r w:rsidRPr="009E18EB">
              <w:rPr>
                <w:b/>
                <w:lang w:val="en-GB"/>
              </w:rPr>
              <w:t>BEREC</w:t>
            </w:r>
          </w:p>
        </w:tc>
        <w:tc>
          <w:tcPr>
            <w:tcW w:w="7581" w:type="dxa"/>
          </w:tcPr>
          <w:p w14:paraId="21B42AD9" w14:textId="77777777" w:rsidR="00CC630B" w:rsidRPr="009E18EB" w:rsidRDefault="00CC630B" w:rsidP="006D637D">
            <w:pPr>
              <w:spacing w:before="60" w:after="60" w:line="288" w:lineRule="auto"/>
              <w:rPr>
                <w:szCs w:val="20"/>
                <w:lang w:val="en-GB"/>
              </w:rPr>
            </w:pPr>
            <w:r w:rsidRPr="009E18EB">
              <w:rPr>
                <w:szCs w:val="20"/>
                <w:lang w:val="en-GB"/>
              </w:rPr>
              <w:t>Body of European Regulators for Electronic Communications</w:t>
            </w:r>
          </w:p>
        </w:tc>
      </w:tr>
      <w:tr w:rsidR="00F67043" w:rsidRPr="009E18EB" w14:paraId="2439FEF1" w14:textId="77777777" w:rsidTr="006D637D">
        <w:tc>
          <w:tcPr>
            <w:tcW w:w="2048" w:type="dxa"/>
          </w:tcPr>
          <w:p w14:paraId="0529A260" w14:textId="77777777" w:rsidR="00F67043" w:rsidRPr="009E18EB" w:rsidRDefault="00F67043" w:rsidP="006D637D">
            <w:pPr>
              <w:spacing w:before="60" w:after="60" w:line="288" w:lineRule="auto"/>
              <w:rPr>
                <w:b/>
                <w:lang w:val="en-GB"/>
              </w:rPr>
            </w:pPr>
            <w:r w:rsidRPr="009E18EB">
              <w:rPr>
                <w:b/>
                <w:lang w:val="en-GB"/>
              </w:rPr>
              <w:t>BGC</w:t>
            </w:r>
          </w:p>
        </w:tc>
        <w:tc>
          <w:tcPr>
            <w:tcW w:w="7581" w:type="dxa"/>
          </w:tcPr>
          <w:p w14:paraId="2947028F" w14:textId="77777777" w:rsidR="00F67043" w:rsidRPr="009E18EB" w:rsidRDefault="00F67043" w:rsidP="006D637D">
            <w:pPr>
              <w:spacing w:before="60" w:after="60" w:line="288" w:lineRule="auto"/>
              <w:rPr>
                <w:szCs w:val="20"/>
                <w:lang w:val="en-GB"/>
              </w:rPr>
            </w:pPr>
            <w:r w:rsidRPr="009E18EB">
              <w:rPr>
                <w:szCs w:val="20"/>
                <w:lang w:val="en-GB"/>
              </w:rPr>
              <w:t>Border gateway controller</w:t>
            </w:r>
          </w:p>
        </w:tc>
      </w:tr>
      <w:tr w:rsidR="002E0634" w:rsidRPr="009E18EB" w14:paraId="50DF2CD7" w14:textId="77777777" w:rsidTr="006D637D">
        <w:tc>
          <w:tcPr>
            <w:tcW w:w="2048" w:type="dxa"/>
          </w:tcPr>
          <w:p w14:paraId="5FF638F8" w14:textId="77777777" w:rsidR="002E0634" w:rsidRPr="009E18EB" w:rsidRDefault="002E0634" w:rsidP="006D637D">
            <w:pPr>
              <w:spacing w:before="60" w:after="60" w:line="288" w:lineRule="auto"/>
              <w:rPr>
                <w:b/>
                <w:lang w:val="en-GB"/>
              </w:rPr>
            </w:pPr>
            <w:r w:rsidRPr="009E18EB">
              <w:rPr>
                <w:b/>
                <w:lang w:val="en-GB"/>
              </w:rPr>
              <w:t>BICC</w:t>
            </w:r>
          </w:p>
        </w:tc>
        <w:tc>
          <w:tcPr>
            <w:tcW w:w="7581" w:type="dxa"/>
          </w:tcPr>
          <w:p w14:paraId="03F45EA2" w14:textId="77777777" w:rsidR="002E0634" w:rsidRPr="009E18EB" w:rsidRDefault="002E0634" w:rsidP="006D637D">
            <w:pPr>
              <w:spacing w:before="60" w:after="60" w:line="288" w:lineRule="auto"/>
              <w:rPr>
                <w:szCs w:val="20"/>
                <w:lang w:val="en-GB"/>
              </w:rPr>
            </w:pPr>
            <w:r w:rsidRPr="009E18EB">
              <w:rPr>
                <w:szCs w:val="20"/>
                <w:lang w:val="en-GB"/>
              </w:rPr>
              <w:t>Bearer-Independent Call Control</w:t>
            </w:r>
          </w:p>
        </w:tc>
      </w:tr>
      <w:tr w:rsidR="000A3702" w:rsidRPr="009E18EB" w14:paraId="77CECF1A" w14:textId="77777777" w:rsidTr="006D637D">
        <w:tc>
          <w:tcPr>
            <w:tcW w:w="2048" w:type="dxa"/>
          </w:tcPr>
          <w:p w14:paraId="1CC81298" w14:textId="77777777" w:rsidR="000A3702" w:rsidRPr="009E18EB" w:rsidRDefault="000A3702" w:rsidP="006D637D">
            <w:pPr>
              <w:spacing w:before="60" w:after="60" w:line="288" w:lineRule="auto"/>
              <w:rPr>
                <w:b/>
                <w:lang w:val="en-GB"/>
              </w:rPr>
            </w:pPr>
            <w:r w:rsidRPr="009E18EB">
              <w:rPr>
                <w:b/>
                <w:lang w:val="en-GB"/>
              </w:rPr>
              <w:t>BRI</w:t>
            </w:r>
          </w:p>
        </w:tc>
        <w:tc>
          <w:tcPr>
            <w:tcW w:w="7581" w:type="dxa"/>
          </w:tcPr>
          <w:p w14:paraId="427E0691" w14:textId="77777777" w:rsidR="000A3702" w:rsidRPr="009E18EB" w:rsidRDefault="000A3702" w:rsidP="006D637D">
            <w:pPr>
              <w:spacing w:before="60" w:after="60" w:line="288" w:lineRule="auto"/>
              <w:rPr>
                <w:szCs w:val="20"/>
                <w:lang w:val="en-GB"/>
              </w:rPr>
            </w:pPr>
            <w:r w:rsidRPr="009E18EB">
              <w:rPr>
                <w:szCs w:val="20"/>
                <w:lang w:val="en-GB"/>
              </w:rPr>
              <w:t>Basic Rate Interface</w:t>
            </w:r>
          </w:p>
        </w:tc>
      </w:tr>
      <w:tr w:rsidR="00E732EF" w:rsidRPr="009E18EB" w14:paraId="621489FC" w14:textId="77777777" w:rsidTr="006D637D">
        <w:tc>
          <w:tcPr>
            <w:tcW w:w="2048" w:type="dxa"/>
          </w:tcPr>
          <w:p w14:paraId="53EBFDE6" w14:textId="77777777" w:rsidR="00E732EF" w:rsidRPr="009E18EB" w:rsidRDefault="00E732EF" w:rsidP="006D637D">
            <w:pPr>
              <w:spacing w:before="60" w:after="60" w:line="288" w:lineRule="auto"/>
              <w:rPr>
                <w:b/>
                <w:lang w:val="en-GB"/>
              </w:rPr>
            </w:pPr>
            <w:r w:rsidRPr="009E18EB">
              <w:rPr>
                <w:b/>
                <w:lang w:val="en-GB"/>
              </w:rPr>
              <w:t>CAPEX</w:t>
            </w:r>
          </w:p>
        </w:tc>
        <w:tc>
          <w:tcPr>
            <w:tcW w:w="7581" w:type="dxa"/>
          </w:tcPr>
          <w:p w14:paraId="1F78384C" w14:textId="77777777" w:rsidR="00E732EF" w:rsidRPr="009E18EB" w:rsidRDefault="00E732EF" w:rsidP="006D637D">
            <w:pPr>
              <w:spacing w:before="60" w:after="60" w:line="288" w:lineRule="auto"/>
              <w:rPr>
                <w:szCs w:val="20"/>
                <w:lang w:val="en-GB"/>
              </w:rPr>
            </w:pPr>
            <w:r w:rsidRPr="009E18EB">
              <w:rPr>
                <w:szCs w:val="20"/>
                <w:lang w:val="en-GB"/>
              </w:rPr>
              <w:t>Capital Expenditure</w:t>
            </w:r>
          </w:p>
        </w:tc>
      </w:tr>
      <w:tr w:rsidR="00774D76" w:rsidRPr="009E18EB" w14:paraId="219E14E3" w14:textId="77777777" w:rsidTr="006D637D">
        <w:tc>
          <w:tcPr>
            <w:tcW w:w="2048" w:type="dxa"/>
          </w:tcPr>
          <w:p w14:paraId="1BC79BC8" w14:textId="3A65EF44" w:rsidR="00774D76" w:rsidRPr="009E18EB" w:rsidRDefault="00774D76" w:rsidP="006D637D">
            <w:pPr>
              <w:spacing w:before="60" w:after="60" w:line="288" w:lineRule="auto"/>
              <w:rPr>
                <w:b/>
                <w:lang w:val="en-GB"/>
              </w:rPr>
            </w:pPr>
            <w:r>
              <w:rPr>
                <w:b/>
                <w:lang w:val="en-GB"/>
              </w:rPr>
              <w:t>CC</w:t>
            </w:r>
          </w:p>
        </w:tc>
        <w:tc>
          <w:tcPr>
            <w:tcW w:w="7581" w:type="dxa"/>
          </w:tcPr>
          <w:p w14:paraId="53AFFD87" w14:textId="7398C88F" w:rsidR="00774D76" w:rsidRPr="009E18EB" w:rsidRDefault="00774D76" w:rsidP="006D637D">
            <w:pPr>
              <w:spacing w:before="60" w:after="60" w:line="288" w:lineRule="auto"/>
              <w:rPr>
                <w:szCs w:val="20"/>
                <w:lang w:val="en-GB"/>
              </w:rPr>
            </w:pPr>
            <w:r>
              <w:rPr>
                <w:szCs w:val="20"/>
                <w:lang w:val="en-GB"/>
              </w:rPr>
              <w:t>Country Code</w:t>
            </w:r>
          </w:p>
        </w:tc>
      </w:tr>
      <w:tr w:rsidR="008A54FC" w:rsidRPr="009E18EB" w14:paraId="6E830FD2" w14:textId="77777777" w:rsidTr="006D637D">
        <w:tc>
          <w:tcPr>
            <w:tcW w:w="2048" w:type="dxa"/>
          </w:tcPr>
          <w:p w14:paraId="48FE623C" w14:textId="77777777" w:rsidR="008A54FC" w:rsidRPr="009E18EB" w:rsidRDefault="008A54FC" w:rsidP="006D637D">
            <w:pPr>
              <w:spacing w:before="60" w:after="60" w:line="288" w:lineRule="auto"/>
              <w:rPr>
                <w:b/>
                <w:lang w:val="en-GB"/>
              </w:rPr>
            </w:pPr>
            <w:r w:rsidRPr="009E18EB">
              <w:rPr>
                <w:b/>
                <w:lang w:val="en-GB"/>
              </w:rPr>
              <w:t>CEPT</w:t>
            </w:r>
          </w:p>
        </w:tc>
        <w:tc>
          <w:tcPr>
            <w:tcW w:w="7581" w:type="dxa"/>
          </w:tcPr>
          <w:p w14:paraId="620B81E5" w14:textId="77777777" w:rsidR="008A54FC" w:rsidRPr="009E18EB" w:rsidRDefault="008A54FC" w:rsidP="006D637D">
            <w:pPr>
              <w:spacing w:before="60" w:after="60" w:line="288" w:lineRule="auto"/>
              <w:rPr>
                <w:szCs w:val="20"/>
                <w:lang w:val="en-GB"/>
              </w:rPr>
            </w:pPr>
            <w:r w:rsidRPr="009E18EB">
              <w:rPr>
                <w:szCs w:val="20"/>
                <w:lang w:val="en-GB"/>
              </w:rPr>
              <w:t>European Conference of Postal and Telecommunications Administrations</w:t>
            </w:r>
          </w:p>
        </w:tc>
      </w:tr>
      <w:tr w:rsidR="003C7F64" w:rsidRPr="009E18EB" w14:paraId="32A0F896" w14:textId="77777777" w:rsidTr="006D637D">
        <w:tc>
          <w:tcPr>
            <w:tcW w:w="2048" w:type="dxa"/>
          </w:tcPr>
          <w:p w14:paraId="3502DF21" w14:textId="77777777" w:rsidR="003C7F64" w:rsidRPr="009E18EB" w:rsidRDefault="003C7F64" w:rsidP="006D637D">
            <w:pPr>
              <w:spacing w:before="60" w:after="60" w:line="288" w:lineRule="auto"/>
              <w:rPr>
                <w:b/>
                <w:lang w:val="en-GB"/>
              </w:rPr>
            </w:pPr>
            <w:r w:rsidRPr="009E18EB">
              <w:rPr>
                <w:b/>
                <w:lang w:val="en-GB"/>
              </w:rPr>
              <w:t>CD</w:t>
            </w:r>
          </w:p>
        </w:tc>
        <w:tc>
          <w:tcPr>
            <w:tcW w:w="7581" w:type="dxa"/>
          </w:tcPr>
          <w:p w14:paraId="4A36C7EF" w14:textId="77777777" w:rsidR="003C7F64" w:rsidRPr="009E18EB" w:rsidRDefault="003C7F64" w:rsidP="006D637D">
            <w:pPr>
              <w:spacing w:before="60" w:after="60" w:line="288" w:lineRule="auto"/>
              <w:rPr>
                <w:szCs w:val="20"/>
                <w:lang w:val="en-GB"/>
              </w:rPr>
            </w:pPr>
            <w:r w:rsidRPr="009E18EB">
              <w:rPr>
                <w:szCs w:val="20"/>
                <w:lang w:val="en-GB"/>
              </w:rPr>
              <w:t>Call Deflection</w:t>
            </w:r>
          </w:p>
        </w:tc>
      </w:tr>
      <w:tr w:rsidR="009125B6" w:rsidRPr="009E18EB" w14:paraId="06FD0FD5" w14:textId="77777777" w:rsidTr="006D637D">
        <w:tc>
          <w:tcPr>
            <w:tcW w:w="2048" w:type="dxa"/>
          </w:tcPr>
          <w:p w14:paraId="646D6762" w14:textId="77777777" w:rsidR="009125B6" w:rsidRPr="009E18EB" w:rsidRDefault="009125B6" w:rsidP="006D637D">
            <w:pPr>
              <w:spacing w:before="60" w:after="60" w:line="288" w:lineRule="auto"/>
              <w:rPr>
                <w:b/>
                <w:lang w:val="en-GB"/>
              </w:rPr>
            </w:pPr>
            <w:r w:rsidRPr="009E18EB">
              <w:rPr>
                <w:b/>
                <w:lang w:val="en-GB"/>
              </w:rPr>
              <w:t>CF</w:t>
            </w:r>
          </w:p>
        </w:tc>
        <w:tc>
          <w:tcPr>
            <w:tcW w:w="7581" w:type="dxa"/>
          </w:tcPr>
          <w:p w14:paraId="54241316" w14:textId="77777777" w:rsidR="009125B6" w:rsidRPr="009E18EB" w:rsidRDefault="009125B6" w:rsidP="006D637D">
            <w:pPr>
              <w:spacing w:before="60" w:after="60" w:line="288" w:lineRule="auto"/>
              <w:rPr>
                <w:szCs w:val="20"/>
                <w:lang w:val="en-GB"/>
              </w:rPr>
            </w:pPr>
            <w:r w:rsidRPr="009E18EB">
              <w:rPr>
                <w:szCs w:val="20"/>
                <w:lang w:val="en-GB"/>
              </w:rPr>
              <w:t>Call Forwarding</w:t>
            </w:r>
          </w:p>
        </w:tc>
      </w:tr>
      <w:tr w:rsidR="009125B6" w:rsidRPr="009E18EB" w14:paraId="3EA06BDF" w14:textId="77777777" w:rsidTr="006D637D">
        <w:tc>
          <w:tcPr>
            <w:tcW w:w="2048" w:type="dxa"/>
          </w:tcPr>
          <w:p w14:paraId="355513E1" w14:textId="77777777" w:rsidR="009125B6" w:rsidRPr="009E18EB" w:rsidRDefault="009125B6" w:rsidP="006D637D">
            <w:pPr>
              <w:spacing w:before="60" w:after="60" w:line="288" w:lineRule="auto"/>
              <w:rPr>
                <w:b/>
                <w:lang w:val="en-GB"/>
              </w:rPr>
            </w:pPr>
            <w:r w:rsidRPr="009E18EB">
              <w:rPr>
                <w:b/>
                <w:lang w:val="en-GB"/>
              </w:rPr>
              <w:t>CH</w:t>
            </w:r>
          </w:p>
        </w:tc>
        <w:tc>
          <w:tcPr>
            <w:tcW w:w="7581" w:type="dxa"/>
          </w:tcPr>
          <w:p w14:paraId="1BE86CBE" w14:textId="77777777" w:rsidR="009125B6" w:rsidRPr="009E18EB" w:rsidRDefault="009125B6" w:rsidP="006D637D">
            <w:pPr>
              <w:spacing w:before="60" w:after="60" w:line="288" w:lineRule="auto"/>
              <w:rPr>
                <w:szCs w:val="20"/>
                <w:lang w:val="en-GB"/>
              </w:rPr>
            </w:pPr>
            <w:r w:rsidRPr="009E18EB">
              <w:rPr>
                <w:szCs w:val="20"/>
                <w:lang w:val="en-GB"/>
              </w:rPr>
              <w:t>Call Hold</w:t>
            </w:r>
          </w:p>
        </w:tc>
      </w:tr>
      <w:tr w:rsidR="003C7F64" w:rsidRPr="009E18EB" w14:paraId="16DD5F3A" w14:textId="77777777" w:rsidTr="006D637D">
        <w:tc>
          <w:tcPr>
            <w:tcW w:w="2048" w:type="dxa"/>
          </w:tcPr>
          <w:p w14:paraId="2B57225B" w14:textId="77777777" w:rsidR="003C7F64" w:rsidRPr="009E18EB" w:rsidRDefault="003C7F64" w:rsidP="006D637D">
            <w:pPr>
              <w:spacing w:before="60" w:after="60" w:line="288" w:lineRule="auto"/>
              <w:rPr>
                <w:b/>
                <w:lang w:val="en-GB"/>
              </w:rPr>
            </w:pPr>
            <w:r w:rsidRPr="009E18EB">
              <w:rPr>
                <w:b/>
                <w:lang w:val="en-GB"/>
              </w:rPr>
              <w:t>CLIP</w:t>
            </w:r>
          </w:p>
        </w:tc>
        <w:tc>
          <w:tcPr>
            <w:tcW w:w="7581" w:type="dxa"/>
          </w:tcPr>
          <w:p w14:paraId="48CDB674" w14:textId="77777777" w:rsidR="003C7F64" w:rsidRPr="009E18EB" w:rsidRDefault="003C7F64" w:rsidP="006D637D">
            <w:pPr>
              <w:spacing w:before="60" w:after="60" w:line="288" w:lineRule="auto"/>
              <w:rPr>
                <w:szCs w:val="20"/>
                <w:lang w:val="en-GB"/>
              </w:rPr>
            </w:pPr>
            <w:r w:rsidRPr="009E18EB">
              <w:rPr>
                <w:szCs w:val="20"/>
                <w:lang w:val="en-GB"/>
              </w:rPr>
              <w:t>Calling Line Identification Presentation</w:t>
            </w:r>
          </w:p>
        </w:tc>
      </w:tr>
      <w:tr w:rsidR="003C7F64" w:rsidRPr="009E18EB" w14:paraId="0B8B03B3" w14:textId="77777777" w:rsidTr="006D637D">
        <w:tc>
          <w:tcPr>
            <w:tcW w:w="2048" w:type="dxa"/>
          </w:tcPr>
          <w:p w14:paraId="459AFACD" w14:textId="77777777" w:rsidR="003C7F64" w:rsidRPr="009E18EB" w:rsidRDefault="003C7F64" w:rsidP="006D637D">
            <w:pPr>
              <w:spacing w:before="60" w:after="60" w:line="288" w:lineRule="auto"/>
              <w:rPr>
                <w:b/>
                <w:lang w:val="en-GB"/>
              </w:rPr>
            </w:pPr>
            <w:r w:rsidRPr="009E18EB">
              <w:rPr>
                <w:b/>
                <w:lang w:val="en-GB"/>
              </w:rPr>
              <w:t>CLIR</w:t>
            </w:r>
          </w:p>
        </w:tc>
        <w:tc>
          <w:tcPr>
            <w:tcW w:w="7581" w:type="dxa"/>
          </w:tcPr>
          <w:p w14:paraId="6594764B" w14:textId="77777777" w:rsidR="003C7F64" w:rsidRPr="009E18EB" w:rsidRDefault="003C7F64" w:rsidP="006D637D">
            <w:pPr>
              <w:spacing w:before="60" w:after="60" w:line="288" w:lineRule="auto"/>
              <w:rPr>
                <w:szCs w:val="20"/>
                <w:lang w:val="en-GB"/>
              </w:rPr>
            </w:pPr>
            <w:r w:rsidRPr="009E18EB">
              <w:rPr>
                <w:szCs w:val="20"/>
                <w:lang w:val="en-GB"/>
              </w:rPr>
              <w:t>Calling Line Identification Restriction</w:t>
            </w:r>
          </w:p>
        </w:tc>
      </w:tr>
      <w:tr w:rsidR="003C7F64" w:rsidRPr="009E18EB" w14:paraId="2BA04C92" w14:textId="77777777" w:rsidTr="006D637D">
        <w:tc>
          <w:tcPr>
            <w:tcW w:w="2048" w:type="dxa"/>
          </w:tcPr>
          <w:p w14:paraId="6F19A571" w14:textId="77777777" w:rsidR="003C7F64" w:rsidRPr="009E18EB" w:rsidRDefault="003C7F64" w:rsidP="006D637D">
            <w:pPr>
              <w:spacing w:before="60" w:after="60" w:line="288" w:lineRule="auto"/>
              <w:rPr>
                <w:b/>
                <w:lang w:val="en-GB"/>
              </w:rPr>
            </w:pPr>
            <w:r w:rsidRPr="009E18EB">
              <w:rPr>
                <w:b/>
                <w:lang w:val="en-GB"/>
              </w:rPr>
              <w:t>COLP</w:t>
            </w:r>
          </w:p>
        </w:tc>
        <w:tc>
          <w:tcPr>
            <w:tcW w:w="7581" w:type="dxa"/>
          </w:tcPr>
          <w:p w14:paraId="45ECE1D4" w14:textId="77777777" w:rsidR="003C7F64" w:rsidRPr="009E18EB" w:rsidRDefault="003C7F64" w:rsidP="006D637D">
            <w:pPr>
              <w:spacing w:before="60" w:after="60" w:line="288" w:lineRule="auto"/>
              <w:rPr>
                <w:szCs w:val="20"/>
                <w:lang w:val="en-GB"/>
              </w:rPr>
            </w:pPr>
            <w:r w:rsidRPr="009E18EB">
              <w:rPr>
                <w:szCs w:val="20"/>
                <w:lang w:val="en-GB"/>
              </w:rPr>
              <w:t>Connected Line Identification Presentation</w:t>
            </w:r>
          </w:p>
        </w:tc>
      </w:tr>
      <w:tr w:rsidR="003C7F64" w:rsidRPr="009E18EB" w14:paraId="50C33583" w14:textId="77777777" w:rsidTr="006D637D">
        <w:tc>
          <w:tcPr>
            <w:tcW w:w="2048" w:type="dxa"/>
          </w:tcPr>
          <w:p w14:paraId="3FA64C9D" w14:textId="77777777" w:rsidR="003C7F64" w:rsidRPr="009E18EB" w:rsidRDefault="003C7F64" w:rsidP="006D637D">
            <w:pPr>
              <w:spacing w:before="60" w:after="60" w:line="288" w:lineRule="auto"/>
              <w:rPr>
                <w:b/>
                <w:lang w:val="en-GB"/>
              </w:rPr>
            </w:pPr>
            <w:r w:rsidRPr="009E18EB">
              <w:rPr>
                <w:b/>
                <w:lang w:val="en-GB"/>
              </w:rPr>
              <w:t>COLR</w:t>
            </w:r>
          </w:p>
        </w:tc>
        <w:tc>
          <w:tcPr>
            <w:tcW w:w="7581" w:type="dxa"/>
          </w:tcPr>
          <w:p w14:paraId="69D5F920" w14:textId="77777777" w:rsidR="003C7F64" w:rsidRPr="009E18EB" w:rsidRDefault="003C7F64" w:rsidP="006D637D">
            <w:pPr>
              <w:spacing w:before="60" w:after="60" w:line="288" w:lineRule="auto"/>
              <w:rPr>
                <w:szCs w:val="20"/>
                <w:lang w:val="en-GB"/>
              </w:rPr>
            </w:pPr>
            <w:r w:rsidRPr="009E18EB">
              <w:rPr>
                <w:szCs w:val="20"/>
                <w:lang w:val="en-GB"/>
              </w:rPr>
              <w:t>Connected Line Identification Restriction</w:t>
            </w:r>
          </w:p>
        </w:tc>
      </w:tr>
      <w:tr w:rsidR="000A3702" w:rsidRPr="009E18EB" w14:paraId="615BD145" w14:textId="77777777" w:rsidTr="006D637D">
        <w:tc>
          <w:tcPr>
            <w:tcW w:w="2048" w:type="dxa"/>
          </w:tcPr>
          <w:p w14:paraId="6BE8CA37" w14:textId="77777777" w:rsidR="000A3702" w:rsidRPr="009E18EB" w:rsidRDefault="000A3702" w:rsidP="006D637D">
            <w:pPr>
              <w:spacing w:before="60" w:after="60" w:line="288" w:lineRule="auto"/>
              <w:rPr>
                <w:b/>
                <w:lang w:val="en-GB"/>
              </w:rPr>
            </w:pPr>
            <w:r w:rsidRPr="009E18EB">
              <w:rPr>
                <w:b/>
                <w:lang w:val="en-GB"/>
              </w:rPr>
              <w:t>CPE</w:t>
            </w:r>
          </w:p>
        </w:tc>
        <w:tc>
          <w:tcPr>
            <w:tcW w:w="7581" w:type="dxa"/>
          </w:tcPr>
          <w:p w14:paraId="5CA281D6" w14:textId="77777777" w:rsidR="000A3702" w:rsidRPr="009E18EB" w:rsidRDefault="000A3702" w:rsidP="006D637D">
            <w:pPr>
              <w:spacing w:before="60" w:after="60" w:line="288" w:lineRule="auto"/>
              <w:rPr>
                <w:szCs w:val="20"/>
                <w:lang w:val="en-GB"/>
              </w:rPr>
            </w:pPr>
            <w:r w:rsidRPr="009E18EB">
              <w:rPr>
                <w:szCs w:val="20"/>
                <w:lang w:val="en-GB"/>
              </w:rPr>
              <w:t>Customer Premises Equipment</w:t>
            </w:r>
          </w:p>
        </w:tc>
      </w:tr>
      <w:tr w:rsidR="00CC630B" w:rsidRPr="009E18EB" w14:paraId="3F0FE608" w14:textId="77777777" w:rsidTr="006D637D">
        <w:tc>
          <w:tcPr>
            <w:tcW w:w="2048" w:type="dxa"/>
          </w:tcPr>
          <w:p w14:paraId="1A783ECD" w14:textId="77777777" w:rsidR="00CC630B" w:rsidRPr="009E18EB" w:rsidRDefault="00CC630B" w:rsidP="006D637D">
            <w:pPr>
              <w:spacing w:before="60" w:after="60" w:line="288" w:lineRule="auto"/>
              <w:rPr>
                <w:b/>
                <w:lang w:val="en-GB"/>
              </w:rPr>
            </w:pPr>
            <w:r w:rsidRPr="009E18EB">
              <w:rPr>
                <w:b/>
                <w:lang w:val="en-GB"/>
              </w:rPr>
              <w:t>CRPD</w:t>
            </w:r>
          </w:p>
        </w:tc>
        <w:tc>
          <w:tcPr>
            <w:tcW w:w="7581" w:type="dxa"/>
          </w:tcPr>
          <w:p w14:paraId="120E062F" w14:textId="77777777" w:rsidR="00CC630B" w:rsidRPr="009E18EB" w:rsidRDefault="00CC630B" w:rsidP="006D637D">
            <w:pPr>
              <w:spacing w:before="60" w:after="60" w:line="288" w:lineRule="auto"/>
              <w:rPr>
                <w:szCs w:val="20"/>
                <w:lang w:val="en-GB"/>
              </w:rPr>
            </w:pPr>
            <w:r w:rsidRPr="009E18EB">
              <w:rPr>
                <w:szCs w:val="20"/>
                <w:lang w:val="en-GB"/>
              </w:rPr>
              <w:t>Convention on the Rights of Persons with Disabilities</w:t>
            </w:r>
          </w:p>
        </w:tc>
      </w:tr>
      <w:tr w:rsidR="009125B6" w:rsidRPr="009E18EB" w14:paraId="7792C0B6" w14:textId="77777777" w:rsidTr="006D637D">
        <w:tc>
          <w:tcPr>
            <w:tcW w:w="2048" w:type="dxa"/>
          </w:tcPr>
          <w:p w14:paraId="5FF89A25" w14:textId="77777777" w:rsidR="009125B6" w:rsidRPr="009E18EB" w:rsidRDefault="009125B6" w:rsidP="006D637D">
            <w:pPr>
              <w:spacing w:before="60" w:after="60" w:line="288" w:lineRule="auto"/>
              <w:rPr>
                <w:b/>
                <w:lang w:val="en-GB"/>
              </w:rPr>
            </w:pPr>
            <w:r w:rsidRPr="009E18EB">
              <w:rPr>
                <w:b/>
                <w:lang w:val="en-GB"/>
              </w:rPr>
              <w:t>CUG</w:t>
            </w:r>
          </w:p>
        </w:tc>
        <w:tc>
          <w:tcPr>
            <w:tcW w:w="7581" w:type="dxa"/>
          </w:tcPr>
          <w:p w14:paraId="5F3E6417" w14:textId="77777777" w:rsidR="009125B6" w:rsidRPr="009E18EB" w:rsidRDefault="009125B6" w:rsidP="006D637D">
            <w:pPr>
              <w:spacing w:before="60" w:after="60" w:line="288" w:lineRule="auto"/>
              <w:rPr>
                <w:szCs w:val="20"/>
                <w:lang w:val="en-GB"/>
              </w:rPr>
            </w:pPr>
            <w:r w:rsidRPr="009E18EB">
              <w:rPr>
                <w:szCs w:val="20"/>
                <w:lang w:val="en-GB"/>
              </w:rPr>
              <w:t>Closed User Group</w:t>
            </w:r>
          </w:p>
        </w:tc>
      </w:tr>
      <w:tr w:rsidR="009125B6" w:rsidRPr="009E18EB" w14:paraId="31C76494" w14:textId="77777777" w:rsidTr="006D637D">
        <w:tc>
          <w:tcPr>
            <w:tcW w:w="2048" w:type="dxa"/>
          </w:tcPr>
          <w:p w14:paraId="53F7F7B5" w14:textId="77777777" w:rsidR="009125B6" w:rsidRPr="009E18EB" w:rsidRDefault="009125B6" w:rsidP="006D637D">
            <w:pPr>
              <w:spacing w:before="60" w:after="60" w:line="288" w:lineRule="auto"/>
              <w:rPr>
                <w:b/>
                <w:lang w:val="en-GB"/>
              </w:rPr>
            </w:pPr>
            <w:r w:rsidRPr="009E18EB">
              <w:rPr>
                <w:b/>
                <w:lang w:val="en-GB"/>
              </w:rPr>
              <w:t>CW</w:t>
            </w:r>
          </w:p>
        </w:tc>
        <w:tc>
          <w:tcPr>
            <w:tcW w:w="7581" w:type="dxa"/>
          </w:tcPr>
          <w:p w14:paraId="6AE6C2AD" w14:textId="77777777" w:rsidR="009125B6" w:rsidRPr="009E18EB" w:rsidRDefault="009125B6" w:rsidP="006D637D">
            <w:pPr>
              <w:spacing w:before="60" w:after="60" w:line="288" w:lineRule="auto"/>
              <w:rPr>
                <w:szCs w:val="20"/>
                <w:lang w:val="en-GB"/>
              </w:rPr>
            </w:pPr>
            <w:r w:rsidRPr="009E18EB">
              <w:rPr>
                <w:szCs w:val="20"/>
                <w:lang w:val="en-GB"/>
              </w:rPr>
              <w:t>Call Waiting</w:t>
            </w:r>
          </w:p>
        </w:tc>
      </w:tr>
      <w:tr w:rsidR="003C7F64" w:rsidRPr="009E18EB" w14:paraId="1301E3F2" w14:textId="77777777" w:rsidTr="006D637D">
        <w:tc>
          <w:tcPr>
            <w:tcW w:w="2048" w:type="dxa"/>
          </w:tcPr>
          <w:p w14:paraId="496A53D0" w14:textId="77777777" w:rsidR="003C7F64" w:rsidRPr="009E18EB" w:rsidRDefault="003C7F64" w:rsidP="006D637D">
            <w:pPr>
              <w:spacing w:before="60" w:after="60" w:line="288" w:lineRule="auto"/>
              <w:rPr>
                <w:b/>
                <w:lang w:val="en-GB"/>
              </w:rPr>
            </w:pPr>
            <w:r w:rsidRPr="009E18EB">
              <w:rPr>
                <w:b/>
                <w:lang w:val="en-GB"/>
              </w:rPr>
              <w:t>DDI</w:t>
            </w:r>
          </w:p>
        </w:tc>
        <w:tc>
          <w:tcPr>
            <w:tcW w:w="7581" w:type="dxa"/>
          </w:tcPr>
          <w:p w14:paraId="0F1E286F" w14:textId="77777777" w:rsidR="003C7F64" w:rsidRPr="009E18EB" w:rsidRDefault="003C7F64" w:rsidP="006D637D">
            <w:pPr>
              <w:spacing w:before="60" w:after="60" w:line="288" w:lineRule="auto"/>
              <w:rPr>
                <w:szCs w:val="20"/>
                <w:lang w:val="en-GB"/>
              </w:rPr>
            </w:pPr>
            <w:r w:rsidRPr="009E18EB">
              <w:rPr>
                <w:szCs w:val="20"/>
                <w:lang w:val="en-GB"/>
              </w:rPr>
              <w:t>Direct-</w:t>
            </w:r>
            <w:r w:rsidR="00DE75B6">
              <w:rPr>
                <w:szCs w:val="20"/>
                <w:lang w:val="en-GB"/>
              </w:rPr>
              <w:t>Dial</w:t>
            </w:r>
            <w:r w:rsidRPr="009E18EB">
              <w:rPr>
                <w:szCs w:val="20"/>
                <w:lang w:val="en-GB"/>
              </w:rPr>
              <w:t>-In</w:t>
            </w:r>
          </w:p>
        </w:tc>
      </w:tr>
      <w:tr w:rsidR="003C7F64" w:rsidRPr="009E18EB" w14:paraId="24E7693C" w14:textId="77777777" w:rsidTr="006D637D">
        <w:tc>
          <w:tcPr>
            <w:tcW w:w="2048" w:type="dxa"/>
          </w:tcPr>
          <w:p w14:paraId="4A92888A" w14:textId="77777777" w:rsidR="003C7F64" w:rsidRPr="009E18EB" w:rsidRDefault="003C7F64" w:rsidP="006D637D">
            <w:pPr>
              <w:spacing w:before="60" w:after="60" w:line="288" w:lineRule="auto"/>
              <w:rPr>
                <w:b/>
                <w:lang w:val="en-GB"/>
              </w:rPr>
            </w:pPr>
            <w:r w:rsidRPr="009E18EB">
              <w:rPr>
                <w:b/>
                <w:lang w:val="en-GB"/>
              </w:rPr>
              <w:lastRenderedPageBreak/>
              <w:t>DNS</w:t>
            </w:r>
          </w:p>
        </w:tc>
        <w:tc>
          <w:tcPr>
            <w:tcW w:w="7581" w:type="dxa"/>
          </w:tcPr>
          <w:p w14:paraId="728CF6DD" w14:textId="77777777" w:rsidR="003C7F64" w:rsidRPr="009E18EB" w:rsidRDefault="003C7F64" w:rsidP="006D637D">
            <w:pPr>
              <w:spacing w:before="60" w:after="60" w:line="288" w:lineRule="auto"/>
              <w:rPr>
                <w:szCs w:val="20"/>
                <w:lang w:val="en-GB"/>
              </w:rPr>
            </w:pPr>
            <w:r w:rsidRPr="009E18EB">
              <w:rPr>
                <w:szCs w:val="20"/>
                <w:lang w:val="en-GB"/>
              </w:rPr>
              <w:t>Domain Name System</w:t>
            </w:r>
          </w:p>
        </w:tc>
      </w:tr>
      <w:tr w:rsidR="006161C1" w:rsidRPr="009E18EB" w14:paraId="6BEBA1B6" w14:textId="77777777" w:rsidTr="006D637D">
        <w:tc>
          <w:tcPr>
            <w:tcW w:w="2048" w:type="dxa"/>
          </w:tcPr>
          <w:p w14:paraId="5CBCDA78" w14:textId="77777777" w:rsidR="006161C1" w:rsidRPr="009E18EB" w:rsidRDefault="006161C1" w:rsidP="006D637D">
            <w:pPr>
              <w:spacing w:before="60" w:after="60" w:line="288" w:lineRule="auto"/>
              <w:rPr>
                <w:b/>
                <w:lang w:val="en-GB"/>
              </w:rPr>
            </w:pPr>
            <w:r w:rsidRPr="009E18EB">
              <w:rPr>
                <w:b/>
                <w:lang w:val="en-GB"/>
              </w:rPr>
              <w:t>DSL</w:t>
            </w:r>
          </w:p>
        </w:tc>
        <w:tc>
          <w:tcPr>
            <w:tcW w:w="7581" w:type="dxa"/>
          </w:tcPr>
          <w:p w14:paraId="541605DC" w14:textId="77777777" w:rsidR="006161C1" w:rsidRPr="009E18EB" w:rsidRDefault="006161C1" w:rsidP="006D637D">
            <w:pPr>
              <w:spacing w:before="60" w:after="60" w:line="288" w:lineRule="auto"/>
              <w:rPr>
                <w:szCs w:val="20"/>
                <w:lang w:val="en-GB"/>
              </w:rPr>
            </w:pPr>
            <w:r w:rsidRPr="009E18EB">
              <w:rPr>
                <w:szCs w:val="20"/>
                <w:lang w:val="en-GB"/>
              </w:rPr>
              <w:t>Digital Subscriber Line</w:t>
            </w:r>
          </w:p>
        </w:tc>
      </w:tr>
      <w:tr w:rsidR="00E732EF" w:rsidRPr="009E18EB" w14:paraId="257C5E92" w14:textId="77777777" w:rsidTr="006D637D">
        <w:tc>
          <w:tcPr>
            <w:tcW w:w="2048" w:type="dxa"/>
          </w:tcPr>
          <w:p w14:paraId="49A7A652" w14:textId="77777777" w:rsidR="00E732EF" w:rsidRPr="009E18EB" w:rsidRDefault="00E732EF" w:rsidP="006D637D">
            <w:pPr>
              <w:spacing w:before="60" w:after="60" w:line="288" w:lineRule="auto"/>
              <w:rPr>
                <w:b/>
                <w:lang w:val="en-GB"/>
              </w:rPr>
            </w:pPr>
            <w:r w:rsidRPr="009E18EB">
              <w:rPr>
                <w:b/>
                <w:lang w:val="en-GB"/>
              </w:rPr>
              <w:t>DSLAM</w:t>
            </w:r>
          </w:p>
        </w:tc>
        <w:tc>
          <w:tcPr>
            <w:tcW w:w="7581" w:type="dxa"/>
          </w:tcPr>
          <w:p w14:paraId="3FA48483" w14:textId="77777777" w:rsidR="00E732EF" w:rsidRPr="009E18EB" w:rsidRDefault="00E732EF" w:rsidP="006D637D">
            <w:pPr>
              <w:spacing w:before="60" w:after="60" w:line="288" w:lineRule="auto"/>
              <w:rPr>
                <w:szCs w:val="20"/>
                <w:lang w:val="en-GB"/>
              </w:rPr>
            </w:pPr>
            <w:r w:rsidRPr="009E18EB">
              <w:rPr>
                <w:szCs w:val="20"/>
                <w:lang w:val="en-GB"/>
              </w:rPr>
              <w:t>Digital Subscriber Line Access Multiplexer</w:t>
            </w:r>
          </w:p>
        </w:tc>
      </w:tr>
      <w:tr w:rsidR="005536D1" w:rsidRPr="009E18EB" w14:paraId="6240DB20" w14:textId="77777777" w:rsidTr="006D637D">
        <w:tc>
          <w:tcPr>
            <w:tcW w:w="2048" w:type="dxa"/>
          </w:tcPr>
          <w:p w14:paraId="2F44DDBC" w14:textId="77777777" w:rsidR="005536D1" w:rsidRPr="009E18EB" w:rsidRDefault="005536D1" w:rsidP="006D637D">
            <w:pPr>
              <w:spacing w:before="60" w:after="60" w:line="288" w:lineRule="auto"/>
              <w:rPr>
                <w:b/>
                <w:lang w:val="en-GB"/>
              </w:rPr>
            </w:pPr>
            <w:r w:rsidRPr="009E18EB">
              <w:rPr>
                <w:b/>
                <w:lang w:val="en-GB"/>
              </w:rPr>
              <w:t>DSSI</w:t>
            </w:r>
          </w:p>
        </w:tc>
        <w:tc>
          <w:tcPr>
            <w:tcW w:w="7581" w:type="dxa"/>
          </w:tcPr>
          <w:p w14:paraId="7FFB2ED7" w14:textId="77777777" w:rsidR="005536D1" w:rsidRPr="009E18EB" w:rsidRDefault="005536D1" w:rsidP="006D637D">
            <w:pPr>
              <w:spacing w:before="60" w:after="60" w:line="288" w:lineRule="auto"/>
              <w:rPr>
                <w:szCs w:val="20"/>
                <w:lang w:val="en-GB"/>
              </w:rPr>
            </w:pPr>
            <w:r w:rsidRPr="009E18EB">
              <w:rPr>
                <w:szCs w:val="20"/>
                <w:lang w:val="en-GB"/>
              </w:rPr>
              <w:t>Digital Subscriber Signalling System No. 1</w:t>
            </w:r>
          </w:p>
        </w:tc>
      </w:tr>
      <w:tr w:rsidR="00643A57" w:rsidRPr="009E18EB" w14:paraId="3CB2D147" w14:textId="77777777" w:rsidTr="006D637D">
        <w:tc>
          <w:tcPr>
            <w:tcW w:w="2048" w:type="dxa"/>
          </w:tcPr>
          <w:p w14:paraId="6D233F8D" w14:textId="77777777" w:rsidR="00643A57" w:rsidRPr="009E18EB" w:rsidRDefault="00643A57" w:rsidP="006D637D">
            <w:pPr>
              <w:spacing w:before="60" w:after="60" w:line="288" w:lineRule="auto"/>
              <w:rPr>
                <w:b/>
                <w:lang w:val="en-GB"/>
              </w:rPr>
            </w:pPr>
            <w:r w:rsidRPr="009E18EB">
              <w:rPr>
                <w:b/>
                <w:lang w:val="en-GB"/>
              </w:rPr>
              <w:t>DTMF</w:t>
            </w:r>
          </w:p>
        </w:tc>
        <w:tc>
          <w:tcPr>
            <w:tcW w:w="7581" w:type="dxa"/>
          </w:tcPr>
          <w:p w14:paraId="7C49F7C2" w14:textId="77777777" w:rsidR="00643A57" w:rsidRPr="009E18EB" w:rsidRDefault="00643A57" w:rsidP="006D637D">
            <w:pPr>
              <w:spacing w:before="60" w:after="60" w:line="288" w:lineRule="auto"/>
              <w:rPr>
                <w:szCs w:val="20"/>
                <w:lang w:val="en-GB"/>
              </w:rPr>
            </w:pPr>
            <w:r w:rsidRPr="009E18EB">
              <w:rPr>
                <w:szCs w:val="20"/>
                <w:lang w:val="en-GB"/>
              </w:rPr>
              <w:t>Dual-Tone Multi-Frequency</w:t>
            </w:r>
          </w:p>
        </w:tc>
      </w:tr>
      <w:tr w:rsidR="00433D08" w:rsidRPr="009E18EB" w14:paraId="715AA39F" w14:textId="77777777" w:rsidTr="006D637D">
        <w:tc>
          <w:tcPr>
            <w:tcW w:w="2048" w:type="dxa"/>
          </w:tcPr>
          <w:p w14:paraId="331357C0" w14:textId="77777777" w:rsidR="00433D08" w:rsidRPr="009E18EB" w:rsidRDefault="00433D08" w:rsidP="006D637D">
            <w:pPr>
              <w:spacing w:before="60" w:after="60" w:line="288" w:lineRule="auto"/>
              <w:rPr>
                <w:b/>
                <w:lang w:val="en-GB"/>
              </w:rPr>
            </w:pPr>
            <w:r w:rsidRPr="009E18EB">
              <w:rPr>
                <w:b/>
                <w:lang w:val="en-GB"/>
              </w:rPr>
              <w:t>EC</w:t>
            </w:r>
          </w:p>
        </w:tc>
        <w:tc>
          <w:tcPr>
            <w:tcW w:w="7581" w:type="dxa"/>
          </w:tcPr>
          <w:p w14:paraId="081A3B1E" w14:textId="77777777" w:rsidR="00433D08" w:rsidRPr="009E18EB" w:rsidRDefault="00433D08" w:rsidP="006D637D">
            <w:pPr>
              <w:pStyle w:val="ECCParagraph"/>
              <w:spacing w:before="60" w:after="60" w:line="288" w:lineRule="auto"/>
              <w:jc w:val="left"/>
            </w:pPr>
            <w:r w:rsidRPr="009E18EB">
              <w:t>European Commission</w:t>
            </w:r>
          </w:p>
        </w:tc>
      </w:tr>
      <w:tr w:rsidR="008A54FC" w:rsidRPr="009E18EB" w14:paraId="4016C88F" w14:textId="77777777" w:rsidTr="006D637D">
        <w:tc>
          <w:tcPr>
            <w:tcW w:w="2048" w:type="dxa"/>
          </w:tcPr>
          <w:p w14:paraId="3D43EDAB" w14:textId="77777777" w:rsidR="008A54FC" w:rsidRPr="009E18EB" w:rsidRDefault="008A54FC" w:rsidP="006D637D">
            <w:pPr>
              <w:spacing w:before="60" w:after="60" w:line="288" w:lineRule="auto"/>
              <w:rPr>
                <w:b/>
                <w:lang w:val="en-GB"/>
              </w:rPr>
            </w:pPr>
            <w:r w:rsidRPr="009E18EB">
              <w:rPr>
                <w:b/>
                <w:lang w:val="en-GB"/>
              </w:rPr>
              <w:t>ECC</w:t>
            </w:r>
          </w:p>
        </w:tc>
        <w:tc>
          <w:tcPr>
            <w:tcW w:w="7581" w:type="dxa"/>
          </w:tcPr>
          <w:p w14:paraId="720189F7" w14:textId="77777777" w:rsidR="008A54FC" w:rsidRPr="009E18EB" w:rsidRDefault="008A54FC" w:rsidP="006D637D">
            <w:pPr>
              <w:pStyle w:val="ECCParagraph"/>
              <w:spacing w:before="60" w:after="60" w:line="288" w:lineRule="auto"/>
              <w:jc w:val="left"/>
              <w:rPr>
                <w:szCs w:val="20"/>
              </w:rPr>
            </w:pPr>
            <w:r w:rsidRPr="009E18EB">
              <w:t>Electronic Communications Committee</w:t>
            </w:r>
          </w:p>
        </w:tc>
      </w:tr>
      <w:tr w:rsidR="00964C7B" w:rsidRPr="009E18EB" w14:paraId="00A6230A" w14:textId="77777777" w:rsidTr="006D637D">
        <w:tc>
          <w:tcPr>
            <w:tcW w:w="2048" w:type="dxa"/>
          </w:tcPr>
          <w:p w14:paraId="4518EB4B" w14:textId="77777777" w:rsidR="00964C7B" w:rsidRPr="009E18EB" w:rsidRDefault="00964C7B" w:rsidP="006D637D">
            <w:pPr>
              <w:spacing w:before="60" w:after="60" w:line="288" w:lineRule="auto"/>
              <w:rPr>
                <w:b/>
                <w:lang w:val="en-GB"/>
              </w:rPr>
            </w:pPr>
            <w:r w:rsidRPr="009E18EB">
              <w:rPr>
                <w:b/>
                <w:lang w:val="en-GB"/>
              </w:rPr>
              <w:t>ECC WG Nan</w:t>
            </w:r>
          </w:p>
        </w:tc>
        <w:tc>
          <w:tcPr>
            <w:tcW w:w="7581" w:type="dxa"/>
          </w:tcPr>
          <w:p w14:paraId="680771D0" w14:textId="77777777" w:rsidR="00964C7B" w:rsidRPr="009E18EB" w:rsidRDefault="00964C7B" w:rsidP="006D637D">
            <w:pPr>
              <w:pStyle w:val="ECCParagraph"/>
              <w:spacing w:before="60" w:after="60" w:line="288" w:lineRule="auto"/>
              <w:jc w:val="left"/>
            </w:pPr>
            <w:r w:rsidRPr="009E18EB">
              <w:t>ECC Working Group Numbering and Networks</w:t>
            </w:r>
          </w:p>
        </w:tc>
      </w:tr>
      <w:tr w:rsidR="003C7F64" w:rsidRPr="009E18EB" w14:paraId="72DEA81F" w14:textId="77777777" w:rsidTr="006D637D">
        <w:tc>
          <w:tcPr>
            <w:tcW w:w="2048" w:type="dxa"/>
          </w:tcPr>
          <w:p w14:paraId="009AEE62" w14:textId="77777777" w:rsidR="003C7F64" w:rsidRPr="009E18EB" w:rsidRDefault="003C7F64" w:rsidP="006D637D">
            <w:pPr>
              <w:spacing w:before="60" w:after="60" w:line="288" w:lineRule="auto"/>
              <w:rPr>
                <w:b/>
                <w:lang w:val="en-GB"/>
              </w:rPr>
            </w:pPr>
            <w:r w:rsidRPr="009E18EB">
              <w:rPr>
                <w:b/>
                <w:lang w:val="en-GB"/>
              </w:rPr>
              <w:t>ECM</w:t>
            </w:r>
          </w:p>
        </w:tc>
        <w:tc>
          <w:tcPr>
            <w:tcW w:w="7581" w:type="dxa"/>
          </w:tcPr>
          <w:p w14:paraId="52B7DE79" w14:textId="77777777" w:rsidR="003C7F64" w:rsidRPr="009E18EB" w:rsidRDefault="003C7F64" w:rsidP="006D637D">
            <w:pPr>
              <w:pStyle w:val="ECCParagraph"/>
              <w:spacing w:before="60" w:after="60" w:line="288" w:lineRule="auto"/>
              <w:jc w:val="left"/>
            </w:pPr>
            <w:r w:rsidRPr="009E18EB">
              <w:t>Error Correction Mode</w:t>
            </w:r>
          </w:p>
        </w:tc>
      </w:tr>
      <w:tr w:rsidR="009125B6" w:rsidRPr="009E18EB" w14:paraId="3D7A35F9" w14:textId="77777777" w:rsidTr="006D637D">
        <w:tc>
          <w:tcPr>
            <w:tcW w:w="2048" w:type="dxa"/>
          </w:tcPr>
          <w:p w14:paraId="62E4AEE3" w14:textId="77777777" w:rsidR="009125B6" w:rsidRPr="009E18EB" w:rsidRDefault="009125B6" w:rsidP="006D637D">
            <w:pPr>
              <w:spacing w:before="60" w:after="60" w:line="288" w:lineRule="auto"/>
              <w:rPr>
                <w:b/>
                <w:lang w:val="en-GB"/>
              </w:rPr>
            </w:pPr>
            <w:r w:rsidRPr="009E18EB">
              <w:rPr>
                <w:b/>
                <w:lang w:val="en-GB"/>
              </w:rPr>
              <w:t>ECT</w:t>
            </w:r>
          </w:p>
        </w:tc>
        <w:tc>
          <w:tcPr>
            <w:tcW w:w="7581" w:type="dxa"/>
          </w:tcPr>
          <w:p w14:paraId="7A161D97" w14:textId="77777777" w:rsidR="009125B6" w:rsidRPr="009E18EB" w:rsidRDefault="009125B6" w:rsidP="006D637D">
            <w:pPr>
              <w:pStyle w:val="ECCParagraph"/>
              <w:spacing w:before="60" w:after="60" w:line="288" w:lineRule="auto"/>
              <w:jc w:val="left"/>
            </w:pPr>
            <w:r w:rsidRPr="009E18EB">
              <w:t>Explicit Call Transfer</w:t>
            </w:r>
          </w:p>
        </w:tc>
      </w:tr>
      <w:tr w:rsidR="008A54FC" w:rsidRPr="009E18EB" w14:paraId="41BB69EA" w14:textId="77777777" w:rsidTr="006D637D">
        <w:tc>
          <w:tcPr>
            <w:tcW w:w="2048" w:type="dxa"/>
          </w:tcPr>
          <w:p w14:paraId="14755EB6" w14:textId="77777777" w:rsidR="008A54FC" w:rsidRPr="009E18EB" w:rsidRDefault="00D9178D" w:rsidP="006D637D">
            <w:pPr>
              <w:spacing w:before="60" w:after="60" w:line="288" w:lineRule="auto"/>
              <w:rPr>
                <w:b/>
                <w:lang w:val="en-GB"/>
              </w:rPr>
            </w:pPr>
            <w:r w:rsidRPr="009E18EB">
              <w:rPr>
                <w:b/>
                <w:lang w:val="en-GB"/>
              </w:rPr>
              <w:t>ETSI</w:t>
            </w:r>
          </w:p>
        </w:tc>
        <w:tc>
          <w:tcPr>
            <w:tcW w:w="7581" w:type="dxa"/>
          </w:tcPr>
          <w:p w14:paraId="75BF2A01" w14:textId="77777777" w:rsidR="008A54FC" w:rsidRPr="009E18EB" w:rsidRDefault="00091D2F" w:rsidP="006D637D">
            <w:pPr>
              <w:pStyle w:val="ECCParagraph"/>
              <w:spacing w:before="60" w:after="60" w:line="288" w:lineRule="auto"/>
              <w:jc w:val="left"/>
            </w:pPr>
            <w:r w:rsidRPr="009E18EB">
              <w:t>European Telecommunication Standards Institute</w:t>
            </w:r>
          </w:p>
        </w:tc>
      </w:tr>
      <w:tr w:rsidR="00433D08" w:rsidRPr="009E18EB" w14:paraId="2DAE9BF9" w14:textId="77777777" w:rsidTr="006D637D">
        <w:tc>
          <w:tcPr>
            <w:tcW w:w="2048" w:type="dxa"/>
          </w:tcPr>
          <w:p w14:paraId="4DDB1218" w14:textId="77777777" w:rsidR="00433D08" w:rsidRPr="009E18EB" w:rsidRDefault="00433D08" w:rsidP="006D637D">
            <w:pPr>
              <w:spacing w:before="60" w:after="60" w:line="288" w:lineRule="auto"/>
              <w:rPr>
                <w:b/>
                <w:lang w:val="en-GB"/>
              </w:rPr>
            </w:pPr>
            <w:r w:rsidRPr="009E18EB">
              <w:rPr>
                <w:b/>
                <w:lang w:val="en-GB"/>
              </w:rPr>
              <w:t>ETSI EG</w:t>
            </w:r>
          </w:p>
        </w:tc>
        <w:tc>
          <w:tcPr>
            <w:tcW w:w="7581" w:type="dxa"/>
          </w:tcPr>
          <w:p w14:paraId="6852059F" w14:textId="77777777" w:rsidR="00433D08" w:rsidRPr="009E18EB" w:rsidRDefault="0037259C" w:rsidP="006D637D">
            <w:pPr>
              <w:pStyle w:val="ECCParagraph"/>
              <w:spacing w:before="60" w:after="60" w:line="288" w:lineRule="auto"/>
              <w:jc w:val="left"/>
            </w:pPr>
            <w:r w:rsidRPr="009E18EB">
              <w:t>ETSI Guide</w:t>
            </w:r>
          </w:p>
        </w:tc>
      </w:tr>
      <w:tr w:rsidR="00433D08" w:rsidRPr="009E18EB" w14:paraId="2B46D418" w14:textId="77777777" w:rsidTr="006D637D">
        <w:tc>
          <w:tcPr>
            <w:tcW w:w="2048" w:type="dxa"/>
          </w:tcPr>
          <w:p w14:paraId="1EA278EC" w14:textId="77777777" w:rsidR="00433D08" w:rsidRPr="009E18EB" w:rsidRDefault="00433D08" w:rsidP="006D637D">
            <w:pPr>
              <w:spacing w:before="60" w:after="60" w:line="288" w:lineRule="auto"/>
              <w:rPr>
                <w:b/>
                <w:lang w:val="en-GB"/>
              </w:rPr>
            </w:pPr>
            <w:r w:rsidRPr="009E18EB">
              <w:rPr>
                <w:b/>
                <w:lang w:val="en-GB"/>
              </w:rPr>
              <w:t>ETSI ES</w:t>
            </w:r>
          </w:p>
        </w:tc>
        <w:tc>
          <w:tcPr>
            <w:tcW w:w="7581" w:type="dxa"/>
          </w:tcPr>
          <w:p w14:paraId="5A05CAED" w14:textId="77777777" w:rsidR="00433D08" w:rsidRPr="009E18EB" w:rsidRDefault="00433D08" w:rsidP="006D637D">
            <w:pPr>
              <w:pStyle w:val="ECCParagraph"/>
              <w:spacing w:before="60" w:after="60" w:line="288" w:lineRule="auto"/>
              <w:jc w:val="left"/>
            </w:pPr>
            <w:r w:rsidRPr="009E18EB">
              <w:t xml:space="preserve">ETSI </w:t>
            </w:r>
            <w:r w:rsidR="0037259C" w:rsidRPr="009E18EB">
              <w:t>Standard</w:t>
            </w:r>
          </w:p>
        </w:tc>
      </w:tr>
      <w:tr w:rsidR="00433D08" w:rsidRPr="009E18EB" w14:paraId="5E82C1D5" w14:textId="77777777" w:rsidTr="006D637D">
        <w:tc>
          <w:tcPr>
            <w:tcW w:w="2048" w:type="dxa"/>
          </w:tcPr>
          <w:p w14:paraId="57436912" w14:textId="77777777" w:rsidR="00433D08" w:rsidRPr="009E18EB" w:rsidRDefault="00433D08" w:rsidP="006D637D">
            <w:pPr>
              <w:spacing w:before="60" w:after="60" w:line="288" w:lineRule="auto"/>
              <w:rPr>
                <w:b/>
                <w:lang w:val="en-GB"/>
              </w:rPr>
            </w:pPr>
            <w:r w:rsidRPr="009E18EB">
              <w:rPr>
                <w:b/>
                <w:lang w:val="en-GB"/>
              </w:rPr>
              <w:t>EU</w:t>
            </w:r>
          </w:p>
        </w:tc>
        <w:tc>
          <w:tcPr>
            <w:tcW w:w="7581" w:type="dxa"/>
          </w:tcPr>
          <w:p w14:paraId="5022B4E6" w14:textId="77777777" w:rsidR="00433D08" w:rsidRPr="009E18EB" w:rsidRDefault="00433D08" w:rsidP="006D637D">
            <w:pPr>
              <w:pStyle w:val="ECCParagraph"/>
              <w:spacing w:before="60" w:after="60" w:line="288" w:lineRule="auto"/>
              <w:jc w:val="left"/>
            </w:pPr>
            <w:r w:rsidRPr="009E18EB">
              <w:t>European Union</w:t>
            </w:r>
          </w:p>
        </w:tc>
      </w:tr>
      <w:tr w:rsidR="00953880" w:rsidRPr="009E18EB" w14:paraId="2E2CB03C" w14:textId="77777777" w:rsidTr="006D637D">
        <w:tc>
          <w:tcPr>
            <w:tcW w:w="2048" w:type="dxa"/>
          </w:tcPr>
          <w:p w14:paraId="5952DFE5" w14:textId="77777777" w:rsidR="00953880" w:rsidRPr="009E18EB" w:rsidRDefault="00953880" w:rsidP="006D637D">
            <w:pPr>
              <w:spacing w:before="60" w:after="60" w:line="288" w:lineRule="auto"/>
              <w:rPr>
                <w:b/>
                <w:lang w:val="en-GB"/>
              </w:rPr>
            </w:pPr>
            <w:proofErr w:type="spellStart"/>
            <w:r w:rsidRPr="009E18EB">
              <w:rPr>
                <w:b/>
                <w:lang w:val="en-GB"/>
              </w:rPr>
              <w:t>FoIP</w:t>
            </w:r>
            <w:proofErr w:type="spellEnd"/>
          </w:p>
        </w:tc>
        <w:tc>
          <w:tcPr>
            <w:tcW w:w="7581" w:type="dxa"/>
          </w:tcPr>
          <w:p w14:paraId="5B643406" w14:textId="77777777" w:rsidR="00953880" w:rsidRPr="009E18EB" w:rsidRDefault="00953880" w:rsidP="006D637D">
            <w:pPr>
              <w:pStyle w:val="ECCParagraph"/>
              <w:spacing w:before="60" w:after="60" w:line="288" w:lineRule="auto"/>
              <w:jc w:val="left"/>
            </w:pPr>
            <w:r w:rsidRPr="009E18EB">
              <w:t>Fax over IP</w:t>
            </w:r>
          </w:p>
        </w:tc>
      </w:tr>
      <w:tr w:rsidR="00964C7B" w:rsidRPr="009E18EB" w14:paraId="22E668C0" w14:textId="77777777" w:rsidTr="006D637D">
        <w:tc>
          <w:tcPr>
            <w:tcW w:w="2048" w:type="dxa"/>
          </w:tcPr>
          <w:p w14:paraId="0371B06A" w14:textId="77777777" w:rsidR="00964C7B" w:rsidRPr="009E18EB" w:rsidRDefault="00964C7B" w:rsidP="006D637D">
            <w:pPr>
              <w:spacing w:before="60" w:after="60" w:line="288" w:lineRule="auto"/>
              <w:rPr>
                <w:b/>
                <w:lang w:val="en-GB"/>
              </w:rPr>
            </w:pPr>
            <w:r w:rsidRPr="009E18EB">
              <w:rPr>
                <w:b/>
                <w:lang w:val="en-GB"/>
              </w:rPr>
              <w:t>FTTH</w:t>
            </w:r>
          </w:p>
        </w:tc>
        <w:tc>
          <w:tcPr>
            <w:tcW w:w="7581" w:type="dxa"/>
          </w:tcPr>
          <w:p w14:paraId="3B8971FA" w14:textId="77777777" w:rsidR="00964C7B" w:rsidRPr="009E18EB" w:rsidRDefault="00E44C94" w:rsidP="006D637D">
            <w:pPr>
              <w:pStyle w:val="ECCParagraph"/>
              <w:spacing w:before="60" w:after="60" w:line="288" w:lineRule="auto"/>
              <w:jc w:val="left"/>
            </w:pPr>
            <w:r w:rsidRPr="009E18EB">
              <w:t xml:space="preserve">Fibre </w:t>
            </w:r>
            <w:r w:rsidR="00964C7B" w:rsidRPr="009E18EB">
              <w:t>To The Home</w:t>
            </w:r>
          </w:p>
        </w:tc>
      </w:tr>
      <w:tr w:rsidR="008851D4" w:rsidRPr="009E18EB" w14:paraId="044275FD" w14:textId="77777777" w:rsidTr="006D637D">
        <w:tc>
          <w:tcPr>
            <w:tcW w:w="2048" w:type="dxa"/>
          </w:tcPr>
          <w:p w14:paraId="7C4D5AEC" w14:textId="77777777" w:rsidR="008851D4" w:rsidRPr="009E18EB" w:rsidRDefault="008851D4" w:rsidP="006D637D">
            <w:pPr>
              <w:spacing w:before="60" w:after="60" w:line="288" w:lineRule="auto"/>
              <w:rPr>
                <w:b/>
                <w:lang w:val="en-GB"/>
              </w:rPr>
            </w:pPr>
            <w:r w:rsidRPr="009E18EB">
              <w:rPr>
                <w:b/>
                <w:lang w:val="en-GB"/>
              </w:rPr>
              <w:t>GPON</w:t>
            </w:r>
          </w:p>
        </w:tc>
        <w:tc>
          <w:tcPr>
            <w:tcW w:w="7581" w:type="dxa"/>
          </w:tcPr>
          <w:p w14:paraId="3EA61362" w14:textId="77777777" w:rsidR="008851D4" w:rsidRPr="009E18EB" w:rsidRDefault="008851D4" w:rsidP="006D637D">
            <w:pPr>
              <w:pStyle w:val="ECCParagraph"/>
              <w:spacing w:before="60" w:after="60" w:line="288" w:lineRule="auto"/>
              <w:jc w:val="left"/>
            </w:pPr>
            <w:r w:rsidRPr="009E18EB">
              <w:t>Gigabit Passive Optical Network</w:t>
            </w:r>
          </w:p>
        </w:tc>
      </w:tr>
      <w:tr w:rsidR="002E0634" w:rsidRPr="009E18EB" w14:paraId="4083E4D0" w14:textId="77777777" w:rsidTr="006D637D">
        <w:tc>
          <w:tcPr>
            <w:tcW w:w="2048" w:type="dxa"/>
          </w:tcPr>
          <w:p w14:paraId="04B52728" w14:textId="77777777" w:rsidR="002E0634" w:rsidRPr="009E18EB" w:rsidRDefault="002E0634" w:rsidP="006D637D">
            <w:pPr>
              <w:spacing w:before="60" w:after="60" w:line="288" w:lineRule="auto"/>
              <w:rPr>
                <w:b/>
                <w:lang w:val="en-GB"/>
              </w:rPr>
            </w:pPr>
            <w:r w:rsidRPr="009E18EB">
              <w:rPr>
                <w:b/>
                <w:lang w:val="en-GB"/>
              </w:rPr>
              <w:t>GSM-EFR</w:t>
            </w:r>
          </w:p>
        </w:tc>
        <w:tc>
          <w:tcPr>
            <w:tcW w:w="7581" w:type="dxa"/>
          </w:tcPr>
          <w:p w14:paraId="34ABDE82" w14:textId="77777777" w:rsidR="002E0634" w:rsidRPr="009E18EB" w:rsidRDefault="002E0634" w:rsidP="006D637D">
            <w:pPr>
              <w:pStyle w:val="ECCParagraph"/>
              <w:spacing w:before="60" w:after="60" w:line="288" w:lineRule="auto"/>
              <w:jc w:val="left"/>
            </w:pPr>
            <w:r w:rsidRPr="009E18EB">
              <w:t>Basic Rate Interface</w:t>
            </w:r>
          </w:p>
        </w:tc>
      </w:tr>
      <w:tr w:rsidR="00E732EF" w:rsidRPr="009E18EB" w14:paraId="1C605EB7" w14:textId="77777777" w:rsidTr="006D637D">
        <w:tc>
          <w:tcPr>
            <w:tcW w:w="2048" w:type="dxa"/>
          </w:tcPr>
          <w:p w14:paraId="1EEDD342" w14:textId="77777777" w:rsidR="00E732EF" w:rsidRPr="009E18EB" w:rsidRDefault="00E732EF" w:rsidP="006D637D">
            <w:pPr>
              <w:spacing w:before="60" w:after="60" w:line="288" w:lineRule="auto"/>
              <w:rPr>
                <w:b/>
                <w:lang w:val="en-GB"/>
              </w:rPr>
            </w:pPr>
            <w:r w:rsidRPr="009E18EB">
              <w:rPr>
                <w:b/>
                <w:lang w:val="en-GB"/>
              </w:rPr>
              <w:t>HFC</w:t>
            </w:r>
          </w:p>
        </w:tc>
        <w:tc>
          <w:tcPr>
            <w:tcW w:w="7581" w:type="dxa"/>
          </w:tcPr>
          <w:p w14:paraId="24CE60B2" w14:textId="77777777" w:rsidR="00E732EF" w:rsidRPr="009E18EB" w:rsidRDefault="00E732EF" w:rsidP="006D637D">
            <w:pPr>
              <w:pStyle w:val="ECCParagraph"/>
              <w:spacing w:before="60" w:after="60" w:line="288" w:lineRule="auto"/>
              <w:jc w:val="left"/>
            </w:pPr>
            <w:r w:rsidRPr="009E18EB">
              <w:t xml:space="preserve">Hybrid </w:t>
            </w:r>
            <w:r w:rsidR="00E44C94" w:rsidRPr="009E18EB">
              <w:t>Fibre</w:t>
            </w:r>
            <w:r w:rsidRPr="009E18EB">
              <w:t>-Coaxial</w:t>
            </w:r>
          </w:p>
        </w:tc>
      </w:tr>
      <w:tr w:rsidR="008851D4" w:rsidRPr="009E18EB" w14:paraId="65766F08" w14:textId="77777777" w:rsidTr="006D637D">
        <w:tc>
          <w:tcPr>
            <w:tcW w:w="2048" w:type="dxa"/>
          </w:tcPr>
          <w:p w14:paraId="381E41FC" w14:textId="77777777" w:rsidR="008851D4" w:rsidRPr="009E18EB" w:rsidRDefault="008851D4" w:rsidP="006D637D">
            <w:pPr>
              <w:spacing w:before="60" w:after="60" w:line="288" w:lineRule="auto"/>
              <w:rPr>
                <w:b/>
                <w:lang w:val="en-GB"/>
              </w:rPr>
            </w:pPr>
            <w:r w:rsidRPr="009E18EB">
              <w:rPr>
                <w:b/>
                <w:lang w:val="en-GB"/>
              </w:rPr>
              <w:t>HGW</w:t>
            </w:r>
          </w:p>
        </w:tc>
        <w:tc>
          <w:tcPr>
            <w:tcW w:w="7581" w:type="dxa"/>
          </w:tcPr>
          <w:p w14:paraId="7BD64087" w14:textId="77777777" w:rsidR="008851D4" w:rsidRPr="009E18EB" w:rsidRDefault="008851D4" w:rsidP="006D637D">
            <w:pPr>
              <w:pStyle w:val="ECCParagraph"/>
              <w:spacing w:before="60" w:after="60" w:line="288" w:lineRule="auto"/>
              <w:jc w:val="left"/>
            </w:pPr>
            <w:r w:rsidRPr="009E18EB">
              <w:t>Home Gateway</w:t>
            </w:r>
          </w:p>
        </w:tc>
      </w:tr>
      <w:tr w:rsidR="006564C4" w:rsidRPr="009E18EB" w14:paraId="511CCAC7" w14:textId="77777777" w:rsidTr="006D637D">
        <w:tc>
          <w:tcPr>
            <w:tcW w:w="2048" w:type="dxa"/>
          </w:tcPr>
          <w:p w14:paraId="0B8E66A4" w14:textId="77777777" w:rsidR="006564C4" w:rsidRPr="009E18EB" w:rsidRDefault="006564C4" w:rsidP="006D637D">
            <w:pPr>
              <w:spacing w:before="60" w:after="60" w:line="288" w:lineRule="auto"/>
              <w:rPr>
                <w:b/>
                <w:lang w:val="en-GB"/>
              </w:rPr>
            </w:pPr>
            <w:r w:rsidRPr="009E18EB">
              <w:rPr>
                <w:b/>
                <w:lang w:val="en-GB"/>
              </w:rPr>
              <w:t>IAD</w:t>
            </w:r>
          </w:p>
        </w:tc>
        <w:tc>
          <w:tcPr>
            <w:tcW w:w="7581" w:type="dxa"/>
          </w:tcPr>
          <w:p w14:paraId="71046828" w14:textId="77777777" w:rsidR="006564C4" w:rsidRPr="009E18EB" w:rsidRDefault="006564C4" w:rsidP="006D637D">
            <w:pPr>
              <w:pStyle w:val="ECCParagraph"/>
              <w:spacing w:before="60" w:after="60" w:line="288" w:lineRule="auto"/>
              <w:jc w:val="left"/>
            </w:pPr>
            <w:r w:rsidRPr="009E18EB">
              <w:t>Integrated Access Device</w:t>
            </w:r>
          </w:p>
        </w:tc>
      </w:tr>
      <w:tr w:rsidR="00E732EF" w:rsidRPr="009E18EB" w14:paraId="2453521D" w14:textId="77777777" w:rsidTr="006D637D">
        <w:tc>
          <w:tcPr>
            <w:tcW w:w="2048" w:type="dxa"/>
          </w:tcPr>
          <w:p w14:paraId="589C250F" w14:textId="77777777" w:rsidR="00E732EF" w:rsidRPr="009E18EB" w:rsidRDefault="00E732EF" w:rsidP="006D637D">
            <w:pPr>
              <w:spacing w:before="60" w:after="60" w:line="288" w:lineRule="auto"/>
              <w:rPr>
                <w:b/>
                <w:lang w:val="en-GB"/>
              </w:rPr>
            </w:pPr>
            <w:r w:rsidRPr="009E18EB">
              <w:rPr>
                <w:b/>
                <w:lang w:val="en-GB"/>
              </w:rPr>
              <w:t>IC</w:t>
            </w:r>
          </w:p>
        </w:tc>
        <w:tc>
          <w:tcPr>
            <w:tcW w:w="7581" w:type="dxa"/>
          </w:tcPr>
          <w:p w14:paraId="79469872" w14:textId="77777777" w:rsidR="00E732EF" w:rsidRPr="009E18EB" w:rsidRDefault="00E732EF" w:rsidP="006D637D">
            <w:pPr>
              <w:pStyle w:val="ECCParagraph"/>
              <w:spacing w:before="60" w:after="60" w:line="288" w:lineRule="auto"/>
              <w:jc w:val="left"/>
            </w:pPr>
            <w:r w:rsidRPr="009E18EB">
              <w:t>Interconnection</w:t>
            </w:r>
          </w:p>
        </w:tc>
      </w:tr>
      <w:tr w:rsidR="00382C40" w:rsidRPr="009E18EB" w14:paraId="35D465BE" w14:textId="77777777" w:rsidTr="006D637D">
        <w:tc>
          <w:tcPr>
            <w:tcW w:w="2048" w:type="dxa"/>
          </w:tcPr>
          <w:p w14:paraId="2B81F063" w14:textId="77777777" w:rsidR="00382C40" w:rsidRPr="009E18EB" w:rsidRDefault="00382C40" w:rsidP="006D637D">
            <w:pPr>
              <w:spacing w:before="60" w:after="60" w:line="288" w:lineRule="auto"/>
              <w:rPr>
                <w:b/>
                <w:lang w:val="en-GB"/>
              </w:rPr>
            </w:pPr>
            <w:r w:rsidRPr="009E18EB">
              <w:rPr>
                <w:b/>
                <w:lang w:val="en-GB"/>
              </w:rPr>
              <w:t>ICT</w:t>
            </w:r>
          </w:p>
        </w:tc>
        <w:tc>
          <w:tcPr>
            <w:tcW w:w="7581" w:type="dxa"/>
          </w:tcPr>
          <w:p w14:paraId="32EFD53D" w14:textId="77777777" w:rsidR="00382C40" w:rsidRPr="009E18EB" w:rsidRDefault="00382C40" w:rsidP="006D637D">
            <w:pPr>
              <w:pStyle w:val="ECCParagraph"/>
              <w:spacing w:before="60" w:after="60" w:line="288" w:lineRule="auto"/>
              <w:jc w:val="left"/>
            </w:pPr>
            <w:r w:rsidRPr="009E18EB">
              <w:t>Information and Communication Technologies</w:t>
            </w:r>
          </w:p>
        </w:tc>
      </w:tr>
      <w:tr w:rsidR="002E0634" w:rsidRPr="009E18EB" w14:paraId="435F48D9" w14:textId="77777777" w:rsidTr="006D637D">
        <w:tc>
          <w:tcPr>
            <w:tcW w:w="2048" w:type="dxa"/>
          </w:tcPr>
          <w:p w14:paraId="30500909" w14:textId="77777777" w:rsidR="002E0634" w:rsidRPr="009E18EB" w:rsidRDefault="002E0634" w:rsidP="006D637D">
            <w:pPr>
              <w:spacing w:before="60" w:after="60" w:line="288" w:lineRule="auto"/>
              <w:rPr>
                <w:b/>
                <w:lang w:val="en-GB"/>
              </w:rPr>
            </w:pPr>
            <w:r w:rsidRPr="009E18EB">
              <w:rPr>
                <w:b/>
                <w:lang w:val="en-GB"/>
              </w:rPr>
              <w:t>IETF</w:t>
            </w:r>
          </w:p>
        </w:tc>
        <w:tc>
          <w:tcPr>
            <w:tcW w:w="7581" w:type="dxa"/>
          </w:tcPr>
          <w:p w14:paraId="09775E0A" w14:textId="77777777" w:rsidR="002E0634" w:rsidRPr="009E18EB" w:rsidRDefault="002E0634" w:rsidP="006D637D">
            <w:pPr>
              <w:pStyle w:val="ECCParagraph"/>
              <w:spacing w:before="60" w:after="60" w:line="288" w:lineRule="auto"/>
              <w:jc w:val="left"/>
            </w:pPr>
            <w:r w:rsidRPr="009E18EB">
              <w:t>Internet Engineering Task Force</w:t>
            </w:r>
          </w:p>
        </w:tc>
      </w:tr>
      <w:tr w:rsidR="007E06B0" w:rsidRPr="009E18EB" w14:paraId="1B0BDD26" w14:textId="77777777" w:rsidTr="006D637D">
        <w:tc>
          <w:tcPr>
            <w:tcW w:w="2048" w:type="dxa"/>
          </w:tcPr>
          <w:p w14:paraId="397A94E8" w14:textId="77777777" w:rsidR="007E06B0" w:rsidRPr="009E18EB" w:rsidRDefault="007E06B0" w:rsidP="006D637D">
            <w:pPr>
              <w:spacing w:before="60" w:after="60" w:line="288" w:lineRule="auto"/>
              <w:rPr>
                <w:b/>
                <w:lang w:val="en-GB"/>
              </w:rPr>
            </w:pPr>
            <w:r w:rsidRPr="009E18EB">
              <w:rPr>
                <w:b/>
                <w:lang w:val="en-GB"/>
              </w:rPr>
              <w:t>IMS</w:t>
            </w:r>
          </w:p>
        </w:tc>
        <w:tc>
          <w:tcPr>
            <w:tcW w:w="7581" w:type="dxa"/>
          </w:tcPr>
          <w:p w14:paraId="2EAF6D96" w14:textId="77777777" w:rsidR="007E06B0" w:rsidRPr="009E18EB" w:rsidRDefault="00091D2F" w:rsidP="006D637D">
            <w:pPr>
              <w:pStyle w:val="ECCParagraph"/>
              <w:spacing w:before="60" w:after="60" w:line="288" w:lineRule="auto"/>
              <w:jc w:val="left"/>
            </w:pPr>
            <w:r w:rsidRPr="009E18EB">
              <w:t>IP Multimedia Sub-System</w:t>
            </w:r>
          </w:p>
        </w:tc>
      </w:tr>
      <w:tr w:rsidR="00D9178D" w:rsidRPr="009E18EB" w14:paraId="7F7E9A76" w14:textId="77777777" w:rsidTr="006D637D">
        <w:tc>
          <w:tcPr>
            <w:tcW w:w="2048" w:type="dxa"/>
          </w:tcPr>
          <w:p w14:paraId="312FC37D" w14:textId="77777777" w:rsidR="00D9178D" w:rsidRPr="009E18EB" w:rsidRDefault="00D9178D" w:rsidP="006D637D">
            <w:pPr>
              <w:spacing w:before="60" w:after="60" w:line="288" w:lineRule="auto"/>
              <w:rPr>
                <w:b/>
                <w:lang w:val="en-GB"/>
              </w:rPr>
            </w:pPr>
            <w:r w:rsidRPr="009E18EB">
              <w:rPr>
                <w:b/>
                <w:lang w:val="en-GB"/>
              </w:rPr>
              <w:t>IP</w:t>
            </w:r>
          </w:p>
        </w:tc>
        <w:tc>
          <w:tcPr>
            <w:tcW w:w="7581" w:type="dxa"/>
          </w:tcPr>
          <w:p w14:paraId="106B4D3B" w14:textId="77777777" w:rsidR="00D9178D" w:rsidRPr="009E18EB" w:rsidRDefault="00091D2F" w:rsidP="006D637D">
            <w:pPr>
              <w:pStyle w:val="ECCParagraph"/>
              <w:spacing w:before="60" w:after="60" w:line="288" w:lineRule="auto"/>
              <w:jc w:val="left"/>
            </w:pPr>
            <w:r w:rsidRPr="009E18EB">
              <w:t>Internet Protocol</w:t>
            </w:r>
          </w:p>
        </w:tc>
      </w:tr>
      <w:tr w:rsidR="00F67043" w:rsidRPr="009E18EB" w14:paraId="307C040E" w14:textId="77777777" w:rsidTr="006D637D">
        <w:tc>
          <w:tcPr>
            <w:tcW w:w="2048" w:type="dxa"/>
          </w:tcPr>
          <w:p w14:paraId="36F88C64" w14:textId="77777777" w:rsidR="00F67043" w:rsidRPr="009E18EB" w:rsidRDefault="00F67043" w:rsidP="006D637D">
            <w:pPr>
              <w:spacing w:before="60" w:after="60" w:line="288" w:lineRule="auto"/>
              <w:rPr>
                <w:b/>
                <w:lang w:val="en-GB"/>
              </w:rPr>
            </w:pPr>
            <w:proofErr w:type="spellStart"/>
            <w:r w:rsidRPr="009E18EB">
              <w:rPr>
                <w:b/>
                <w:lang w:val="en-GB"/>
              </w:rPr>
              <w:t>IPSec</w:t>
            </w:r>
            <w:proofErr w:type="spellEnd"/>
          </w:p>
        </w:tc>
        <w:tc>
          <w:tcPr>
            <w:tcW w:w="7581" w:type="dxa"/>
          </w:tcPr>
          <w:p w14:paraId="782EA4FA" w14:textId="77777777" w:rsidR="00F67043" w:rsidRPr="009E18EB" w:rsidRDefault="00F67043" w:rsidP="006D637D">
            <w:pPr>
              <w:pStyle w:val="ECCParagraph"/>
              <w:spacing w:before="60" w:after="60" w:line="288" w:lineRule="auto"/>
              <w:jc w:val="left"/>
            </w:pPr>
            <w:r w:rsidRPr="009E18EB">
              <w:t>Internet Protocol Security</w:t>
            </w:r>
          </w:p>
        </w:tc>
      </w:tr>
      <w:tr w:rsidR="007E06B0" w:rsidRPr="009E18EB" w14:paraId="38FBD3A4" w14:textId="77777777" w:rsidTr="006D637D">
        <w:tc>
          <w:tcPr>
            <w:tcW w:w="2048" w:type="dxa"/>
          </w:tcPr>
          <w:p w14:paraId="20B46308" w14:textId="77777777" w:rsidR="007E06B0" w:rsidRPr="009E18EB" w:rsidRDefault="007E06B0" w:rsidP="006D637D">
            <w:pPr>
              <w:spacing w:before="60" w:after="60" w:line="288" w:lineRule="auto"/>
              <w:rPr>
                <w:b/>
                <w:lang w:val="en-GB"/>
              </w:rPr>
            </w:pPr>
            <w:proofErr w:type="spellStart"/>
            <w:r w:rsidRPr="009E18EB">
              <w:rPr>
                <w:b/>
                <w:lang w:val="en-GB"/>
              </w:rPr>
              <w:t>IPvIC</w:t>
            </w:r>
            <w:proofErr w:type="spellEnd"/>
          </w:p>
        </w:tc>
        <w:tc>
          <w:tcPr>
            <w:tcW w:w="7581" w:type="dxa"/>
          </w:tcPr>
          <w:p w14:paraId="4347EA7F" w14:textId="77777777" w:rsidR="007E06B0" w:rsidRPr="009E18EB" w:rsidRDefault="00091D2F" w:rsidP="006D637D">
            <w:pPr>
              <w:pStyle w:val="ECCParagraph"/>
              <w:spacing w:before="60" w:after="60" w:line="288" w:lineRule="auto"/>
              <w:jc w:val="left"/>
            </w:pPr>
            <w:r w:rsidRPr="009E18EB">
              <w:t>IP-based Interconnection for voice services</w:t>
            </w:r>
          </w:p>
        </w:tc>
      </w:tr>
      <w:tr w:rsidR="009C7330" w:rsidRPr="009E18EB" w14:paraId="0D45B349" w14:textId="77777777" w:rsidTr="006D637D">
        <w:tc>
          <w:tcPr>
            <w:tcW w:w="2048" w:type="dxa"/>
          </w:tcPr>
          <w:p w14:paraId="2FF31BB0" w14:textId="77777777" w:rsidR="009C7330" w:rsidRPr="009E18EB" w:rsidRDefault="002E0634" w:rsidP="006D637D">
            <w:pPr>
              <w:spacing w:before="60" w:after="60" w:line="288" w:lineRule="auto"/>
              <w:rPr>
                <w:b/>
                <w:lang w:val="en-GB"/>
              </w:rPr>
            </w:pPr>
            <w:r w:rsidRPr="009E18EB">
              <w:rPr>
                <w:b/>
                <w:lang w:val="en-GB"/>
              </w:rPr>
              <w:t>ISDN</w:t>
            </w:r>
          </w:p>
        </w:tc>
        <w:tc>
          <w:tcPr>
            <w:tcW w:w="7581" w:type="dxa"/>
          </w:tcPr>
          <w:p w14:paraId="1C79F200" w14:textId="77777777" w:rsidR="009C7330" w:rsidRPr="009E18EB" w:rsidRDefault="002E0634" w:rsidP="006D637D">
            <w:pPr>
              <w:pStyle w:val="ECCParagraph"/>
              <w:spacing w:before="60" w:after="60" w:line="288" w:lineRule="auto"/>
              <w:jc w:val="left"/>
            </w:pPr>
            <w:r w:rsidRPr="009E18EB">
              <w:t>Integrated Services for Digital Network</w:t>
            </w:r>
          </w:p>
        </w:tc>
      </w:tr>
      <w:tr w:rsidR="008851D4" w:rsidRPr="009E18EB" w14:paraId="3EDDC9FD" w14:textId="77777777" w:rsidTr="006D637D">
        <w:tc>
          <w:tcPr>
            <w:tcW w:w="2048" w:type="dxa"/>
          </w:tcPr>
          <w:p w14:paraId="45FB9D5C" w14:textId="77777777" w:rsidR="008851D4" w:rsidRPr="009E18EB" w:rsidRDefault="008851D4" w:rsidP="006D637D">
            <w:pPr>
              <w:spacing w:before="60" w:after="60" w:line="288" w:lineRule="auto"/>
              <w:rPr>
                <w:b/>
                <w:lang w:val="en-GB"/>
              </w:rPr>
            </w:pPr>
            <w:r w:rsidRPr="009E18EB">
              <w:rPr>
                <w:b/>
                <w:lang w:val="en-GB"/>
              </w:rPr>
              <w:t>ISDN-BA</w:t>
            </w:r>
          </w:p>
        </w:tc>
        <w:tc>
          <w:tcPr>
            <w:tcW w:w="7581" w:type="dxa"/>
          </w:tcPr>
          <w:p w14:paraId="60D0A1D8" w14:textId="77777777" w:rsidR="008851D4" w:rsidRPr="009E18EB" w:rsidRDefault="008851D4" w:rsidP="006D637D">
            <w:pPr>
              <w:pStyle w:val="ECCParagraph"/>
              <w:spacing w:before="60" w:after="60" w:line="288" w:lineRule="auto"/>
              <w:jc w:val="left"/>
            </w:pPr>
            <w:r w:rsidRPr="009E18EB">
              <w:t>Integrated Services Digital Network Basic Access</w:t>
            </w:r>
          </w:p>
        </w:tc>
      </w:tr>
      <w:tr w:rsidR="008851D4" w:rsidRPr="009E18EB" w14:paraId="788AF61A" w14:textId="77777777" w:rsidTr="006D637D">
        <w:tc>
          <w:tcPr>
            <w:tcW w:w="2048" w:type="dxa"/>
          </w:tcPr>
          <w:p w14:paraId="5D9AC5AD" w14:textId="77777777" w:rsidR="008851D4" w:rsidRPr="009E18EB" w:rsidRDefault="008851D4" w:rsidP="006D637D">
            <w:pPr>
              <w:spacing w:before="60" w:after="60" w:line="288" w:lineRule="auto"/>
              <w:rPr>
                <w:b/>
                <w:lang w:val="en-GB"/>
              </w:rPr>
            </w:pPr>
            <w:r w:rsidRPr="009E18EB">
              <w:rPr>
                <w:b/>
                <w:lang w:val="en-GB"/>
              </w:rPr>
              <w:t>ISDN-PRA</w:t>
            </w:r>
          </w:p>
        </w:tc>
        <w:tc>
          <w:tcPr>
            <w:tcW w:w="7581" w:type="dxa"/>
          </w:tcPr>
          <w:p w14:paraId="159E64BA" w14:textId="77777777" w:rsidR="008851D4" w:rsidRPr="009E18EB" w:rsidRDefault="008851D4" w:rsidP="006D637D">
            <w:pPr>
              <w:pStyle w:val="ECCParagraph"/>
              <w:spacing w:before="60" w:after="60" w:line="288" w:lineRule="auto"/>
              <w:jc w:val="left"/>
            </w:pPr>
            <w:r w:rsidRPr="009E18EB">
              <w:t>Integrated Services Digital Network Primary Rate Access</w:t>
            </w:r>
          </w:p>
        </w:tc>
      </w:tr>
      <w:tr w:rsidR="00D9178D" w:rsidRPr="009E18EB" w14:paraId="4B36F776" w14:textId="77777777" w:rsidTr="006D637D">
        <w:tc>
          <w:tcPr>
            <w:tcW w:w="2048" w:type="dxa"/>
          </w:tcPr>
          <w:p w14:paraId="06104F0A" w14:textId="77777777" w:rsidR="00D9178D" w:rsidRPr="009E18EB" w:rsidRDefault="002E0634" w:rsidP="006D637D">
            <w:pPr>
              <w:spacing w:before="60" w:after="60" w:line="288" w:lineRule="auto"/>
              <w:rPr>
                <w:b/>
                <w:lang w:val="en-GB"/>
              </w:rPr>
            </w:pPr>
            <w:r w:rsidRPr="009E18EB">
              <w:rPr>
                <w:b/>
                <w:lang w:val="en-GB"/>
              </w:rPr>
              <w:t>ISUP</w:t>
            </w:r>
          </w:p>
        </w:tc>
        <w:tc>
          <w:tcPr>
            <w:tcW w:w="7581" w:type="dxa"/>
          </w:tcPr>
          <w:p w14:paraId="3AB4F565" w14:textId="77777777" w:rsidR="00D9178D" w:rsidRPr="009E18EB" w:rsidRDefault="002E0634" w:rsidP="006D637D">
            <w:pPr>
              <w:pStyle w:val="ECCParagraph"/>
              <w:spacing w:before="60" w:after="60" w:line="288" w:lineRule="auto"/>
              <w:jc w:val="left"/>
            </w:pPr>
            <w:r w:rsidRPr="009E18EB">
              <w:t>Integrated Services Digital Network User Part</w:t>
            </w:r>
          </w:p>
        </w:tc>
      </w:tr>
      <w:tr w:rsidR="00046151" w:rsidRPr="009E18EB" w14:paraId="10450ED6" w14:textId="77777777" w:rsidTr="006D637D">
        <w:tc>
          <w:tcPr>
            <w:tcW w:w="2048" w:type="dxa"/>
          </w:tcPr>
          <w:p w14:paraId="16C0468E" w14:textId="77777777" w:rsidR="00046151" w:rsidRPr="009E18EB" w:rsidRDefault="00046151" w:rsidP="006D637D">
            <w:pPr>
              <w:spacing w:before="60" w:after="60" w:line="288" w:lineRule="auto"/>
              <w:rPr>
                <w:b/>
                <w:lang w:val="en-GB"/>
              </w:rPr>
            </w:pPr>
            <w:r w:rsidRPr="009E18EB">
              <w:rPr>
                <w:b/>
                <w:lang w:val="en-GB"/>
              </w:rPr>
              <w:t>ITU-T</w:t>
            </w:r>
          </w:p>
        </w:tc>
        <w:tc>
          <w:tcPr>
            <w:tcW w:w="7581" w:type="dxa"/>
          </w:tcPr>
          <w:p w14:paraId="695F8382" w14:textId="77777777" w:rsidR="00046151" w:rsidRPr="009E18EB" w:rsidRDefault="00046151" w:rsidP="006D637D">
            <w:pPr>
              <w:pStyle w:val="ECCParagraph"/>
              <w:spacing w:before="60" w:after="60" w:line="288" w:lineRule="auto"/>
              <w:jc w:val="left"/>
            </w:pPr>
            <w:r w:rsidRPr="009E18EB">
              <w:t>International Telecommunications Union - Telecommunications</w:t>
            </w:r>
          </w:p>
        </w:tc>
      </w:tr>
      <w:tr w:rsidR="00C93B85" w:rsidRPr="009E18EB" w14:paraId="58477E04" w14:textId="77777777" w:rsidTr="006D637D">
        <w:tc>
          <w:tcPr>
            <w:tcW w:w="2048" w:type="dxa"/>
          </w:tcPr>
          <w:p w14:paraId="4456DDD7" w14:textId="77777777" w:rsidR="00C93B85" w:rsidRPr="009E18EB" w:rsidRDefault="00C93B85" w:rsidP="006D637D">
            <w:pPr>
              <w:spacing w:before="60" w:after="60" w:line="288" w:lineRule="auto"/>
              <w:rPr>
                <w:b/>
                <w:lang w:val="en-GB"/>
              </w:rPr>
            </w:pPr>
            <w:r w:rsidRPr="009E18EB">
              <w:rPr>
                <w:b/>
                <w:lang w:val="en-GB"/>
              </w:rPr>
              <w:t>LE</w:t>
            </w:r>
          </w:p>
        </w:tc>
        <w:tc>
          <w:tcPr>
            <w:tcW w:w="7581" w:type="dxa"/>
          </w:tcPr>
          <w:p w14:paraId="5389607D" w14:textId="77777777" w:rsidR="00C93B85" w:rsidRPr="009E18EB" w:rsidRDefault="00C93B85" w:rsidP="006D637D">
            <w:pPr>
              <w:pStyle w:val="ECCParagraph"/>
              <w:spacing w:before="60" w:after="60" w:line="288" w:lineRule="auto"/>
              <w:jc w:val="left"/>
              <w:rPr>
                <w:color w:val="000000"/>
              </w:rPr>
            </w:pPr>
            <w:r w:rsidRPr="009E18EB">
              <w:rPr>
                <w:color w:val="000000"/>
              </w:rPr>
              <w:t>Local Exchange</w:t>
            </w:r>
          </w:p>
        </w:tc>
      </w:tr>
      <w:tr w:rsidR="006161C1" w:rsidRPr="009E18EB" w14:paraId="08CD2D94" w14:textId="77777777" w:rsidTr="006D637D">
        <w:tc>
          <w:tcPr>
            <w:tcW w:w="2048" w:type="dxa"/>
          </w:tcPr>
          <w:p w14:paraId="49BA3ACA" w14:textId="77777777" w:rsidR="006161C1" w:rsidRPr="009E18EB" w:rsidRDefault="006161C1" w:rsidP="006D637D">
            <w:pPr>
              <w:spacing w:before="60" w:after="60" w:line="288" w:lineRule="auto"/>
              <w:rPr>
                <w:b/>
                <w:lang w:val="en-GB"/>
              </w:rPr>
            </w:pPr>
            <w:r w:rsidRPr="009E18EB">
              <w:rPr>
                <w:b/>
                <w:lang w:val="en-GB"/>
              </w:rPr>
              <w:t>LTE</w:t>
            </w:r>
          </w:p>
        </w:tc>
        <w:tc>
          <w:tcPr>
            <w:tcW w:w="7581" w:type="dxa"/>
          </w:tcPr>
          <w:p w14:paraId="086E4156" w14:textId="77777777" w:rsidR="006161C1" w:rsidRPr="009E18EB" w:rsidRDefault="006161C1" w:rsidP="006D637D">
            <w:pPr>
              <w:pStyle w:val="ECCParagraph"/>
              <w:spacing w:before="60" w:after="60" w:line="288" w:lineRule="auto"/>
              <w:jc w:val="left"/>
              <w:rPr>
                <w:color w:val="000000"/>
              </w:rPr>
            </w:pPr>
            <w:r w:rsidRPr="009E18EB">
              <w:rPr>
                <w:color w:val="000000"/>
              </w:rPr>
              <w:t>Long Term Evolution</w:t>
            </w:r>
          </w:p>
        </w:tc>
      </w:tr>
      <w:tr w:rsidR="009125B6" w:rsidRPr="009E18EB" w14:paraId="04CD4D92" w14:textId="77777777" w:rsidTr="006D637D">
        <w:tc>
          <w:tcPr>
            <w:tcW w:w="2048" w:type="dxa"/>
          </w:tcPr>
          <w:p w14:paraId="425A361F" w14:textId="77777777" w:rsidR="009125B6" w:rsidRPr="009E18EB" w:rsidRDefault="009125B6" w:rsidP="006D637D">
            <w:pPr>
              <w:spacing w:before="60" w:after="60" w:line="288" w:lineRule="auto"/>
              <w:rPr>
                <w:b/>
                <w:lang w:val="en-GB"/>
              </w:rPr>
            </w:pPr>
            <w:r w:rsidRPr="009E18EB">
              <w:rPr>
                <w:b/>
                <w:lang w:val="en-GB"/>
              </w:rPr>
              <w:lastRenderedPageBreak/>
              <w:t>MCID</w:t>
            </w:r>
          </w:p>
        </w:tc>
        <w:tc>
          <w:tcPr>
            <w:tcW w:w="7581" w:type="dxa"/>
          </w:tcPr>
          <w:p w14:paraId="19DB1550" w14:textId="77777777" w:rsidR="009125B6" w:rsidRPr="009E18EB" w:rsidRDefault="009125B6" w:rsidP="006D637D">
            <w:pPr>
              <w:pStyle w:val="ECCParagraph"/>
              <w:spacing w:before="60" w:after="60" w:line="288" w:lineRule="auto"/>
              <w:jc w:val="left"/>
              <w:rPr>
                <w:color w:val="000000"/>
              </w:rPr>
            </w:pPr>
            <w:r w:rsidRPr="009E18EB">
              <w:rPr>
                <w:color w:val="000000"/>
              </w:rPr>
              <w:t>Malicious Call Identification</w:t>
            </w:r>
          </w:p>
        </w:tc>
      </w:tr>
      <w:tr w:rsidR="006161C1" w:rsidRPr="009E18EB" w14:paraId="53D5088C" w14:textId="77777777" w:rsidTr="006D637D">
        <w:tc>
          <w:tcPr>
            <w:tcW w:w="2048" w:type="dxa"/>
          </w:tcPr>
          <w:p w14:paraId="532593A8" w14:textId="77777777" w:rsidR="006161C1" w:rsidRPr="009E18EB" w:rsidRDefault="006161C1" w:rsidP="006D637D">
            <w:pPr>
              <w:spacing w:before="60" w:after="60" w:line="288" w:lineRule="auto"/>
              <w:rPr>
                <w:b/>
                <w:lang w:val="en-GB"/>
              </w:rPr>
            </w:pPr>
            <w:r w:rsidRPr="009E18EB">
              <w:rPr>
                <w:b/>
                <w:lang w:val="en-GB"/>
              </w:rPr>
              <w:t>MDF</w:t>
            </w:r>
          </w:p>
        </w:tc>
        <w:tc>
          <w:tcPr>
            <w:tcW w:w="7581" w:type="dxa"/>
          </w:tcPr>
          <w:p w14:paraId="639E8805" w14:textId="77777777" w:rsidR="006161C1" w:rsidRPr="009E18EB" w:rsidRDefault="006161C1" w:rsidP="006D637D">
            <w:pPr>
              <w:pStyle w:val="ECCParagraph"/>
              <w:spacing w:before="60" w:after="60" w:line="288" w:lineRule="auto"/>
              <w:jc w:val="left"/>
              <w:rPr>
                <w:color w:val="000000"/>
              </w:rPr>
            </w:pPr>
            <w:r w:rsidRPr="009E18EB">
              <w:rPr>
                <w:color w:val="000000"/>
              </w:rPr>
              <w:t>Main Distribution Frame</w:t>
            </w:r>
          </w:p>
        </w:tc>
      </w:tr>
      <w:tr w:rsidR="009C7330" w:rsidRPr="009E18EB" w14:paraId="4F865689" w14:textId="77777777" w:rsidTr="006D637D">
        <w:tc>
          <w:tcPr>
            <w:tcW w:w="2048" w:type="dxa"/>
          </w:tcPr>
          <w:p w14:paraId="2EB5CFCE" w14:textId="77777777" w:rsidR="009C7330" w:rsidRPr="009E18EB" w:rsidRDefault="009C7330" w:rsidP="006D637D">
            <w:pPr>
              <w:spacing w:before="60" w:after="60" w:line="288" w:lineRule="auto"/>
              <w:rPr>
                <w:b/>
                <w:lang w:val="en-GB"/>
              </w:rPr>
            </w:pPr>
            <w:r w:rsidRPr="009E18EB">
              <w:rPr>
                <w:b/>
                <w:lang w:val="en-GB"/>
              </w:rPr>
              <w:t>MEGACO</w:t>
            </w:r>
          </w:p>
        </w:tc>
        <w:tc>
          <w:tcPr>
            <w:tcW w:w="7581" w:type="dxa"/>
          </w:tcPr>
          <w:p w14:paraId="0FF1EFB9" w14:textId="77777777" w:rsidR="009C7330" w:rsidRPr="009E18EB" w:rsidRDefault="009C7330" w:rsidP="006D637D">
            <w:pPr>
              <w:pStyle w:val="ECCParagraph"/>
              <w:spacing w:before="60" w:after="60" w:line="288" w:lineRule="auto"/>
              <w:jc w:val="left"/>
              <w:rPr>
                <w:color w:val="000000"/>
              </w:rPr>
            </w:pPr>
            <w:r w:rsidRPr="009E18EB">
              <w:rPr>
                <w:color w:val="000000"/>
              </w:rPr>
              <w:t>Media Gateway Control Protocol</w:t>
            </w:r>
          </w:p>
        </w:tc>
      </w:tr>
      <w:tr w:rsidR="009C7330" w:rsidRPr="009E18EB" w14:paraId="64B5C003" w14:textId="77777777" w:rsidTr="006D637D">
        <w:tc>
          <w:tcPr>
            <w:tcW w:w="2048" w:type="dxa"/>
          </w:tcPr>
          <w:p w14:paraId="6FB2A6CD" w14:textId="77777777" w:rsidR="009C7330" w:rsidRPr="009E18EB" w:rsidRDefault="009C7330" w:rsidP="006D637D">
            <w:pPr>
              <w:spacing w:before="60" w:after="60" w:line="288" w:lineRule="auto"/>
              <w:rPr>
                <w:b/>
                <w:lang w:val="en-GB"/>
              </w:rPr>
            </w:pPr>
            <w:r w:rsidRPr="009E18EB">
              <w:rPr>
                <w:b/>
                <w:lang w:val="en-GB"/>
              </w:rPr>
              <w:t>MGCP</w:t>
            </w:r>
          </w:p>
        </w:tc>
        <w:tc>
          <w:tcPr>
            <w:tcW w:w="7581" w:type="dxa"/>
          </w:tcPr>
          <w:p w14:paraId="33B5E8EE" w14:textId="77777777" w:rsidR="009C7330" w:rsidRPr="009E18EB" w:rsidRDefault="006D74E3" w:rsidP="006D637D">
            <w:pPr>
              <w:pStyle w:val="ECCParagraph"/>
              <w:spacing w:before="60" w:after="60" w:line="288" w:lineRule="auto"/>
              <w:jc w:val="left"/>
              <w:rPr>
                <w:color w:val="000000"/>
              </w:rPr>
            </w:pPr>
            <w:r w:rsidRPr="009E18EB">
              <w:rPr>
                <w:color w:val="000000"/>
              </w:rPr>
              <w:t>Media Gateway Control Protocol</w:t>
            </w:r>
          </w:p>
        </w:tc>
      </w:tr>
      <w:tr w:rsidR="00B9033B" w:rsidRPr="009E18EB" w14:paraId="37E9FFDA" w14:textId="77777777" w:rsidTr="006D637D">
        <w:tc>
          <w:tcPr>
            <w:tcW w:w="2048" w:type="dxa"/>
          </w:tcPr>
          <w:p w14:paraId="2B940CDB" w14:textId="77777777" w:rsidR="00B9033B" w:rsidRPr="009E18EB" w:rsidRDefault="00B9033B" w:rsidP="006D637D">
            <w:pPr>
              <w:spacing w:before="60" w:after="60" w:line="288" w:lineRule="auto"/>
              <w:rPr>
                <w:b/>
                <w:lang w:val="en-GB"/>
              </w:rPr>
            </w:pPr>
            <w:r w:rsidRPr="009E18EB">
              <w:rPr>
                <w:b/>
                <w:lang w:val="en-GB"/>
              </w:rPr>
              <w:t>MOS</w:t>
            </w:r>
          </w:p>
        </w:tc>
        <w:tc>
          <w:tcPr>
            <w:tcW w:w="7581" w:type="dxa"/>
          </w:tcPr>
          <w:p w14:paraId="69BDF843" w14:textId="77777777" w:rsidR="00B9033B" w:rsidRPr="009E18EB" w:rsidRDefault="00B9033B" w:rsidP="006D637D">
            <w:pPr>
              <w:pStyle w:val="ECCParagraph"/>
              <w:spacing w:before="60" w:after="60" w:line="288" w:lineRule="auto"/>
              <w:jc w:val="left"/>
              <w:rPr>
                <w:color w:val="000000"/>
              </w:rPr>
            </w:pPr>
            <w:r w:rsidRPr="009E18EB">
              <w:rPr>
                <w:color w:val="000000"/>
              </w:rPr>
              <w:t>Mean Opinion Score</w:t>
            </w:r>
          </w:p>
        </w:tc>
      </w:tr>
      <w:tr w:rsidR="008851D4" w:rsidRPr="009E18EB" w14:paraId="5E48726F" w14:textId="77777777" w:rsidTr="006D637D">
        <w:tc>
          <w:tcPr>
            <w:tcW w:w="2048" w:type="dxa"/>
          </w:tcPr>
          <w:p w14:paraId="27091C0C" w14:textId="77777777" w:rsidR="008851D4" w:rsidRPr="009E18EB" w:rsidRDefault="008851D4" w:rsidP="006D637D">
            <w:pPr>
              <w:spacing w:before="60" w:after="60" w:line="288" w:lineRule="auto"/>
              <w:rPr>
                <w:b/>
                <w:lang w:val="en-GB"/>
              </w:rPr>
            </w:pPr>
            <w:r w:rsidRPr="009E18EB">
              <w:rPr>
                <w:b/>
                <w:lang w:val="en-GB"/>
              </w:rPr>
              <w:t>MPLS</w:t>
            </w:r>
          </w:p>
        </w:tc>
        <w:tc>
          <w:tcPr>
            <w:tcW w:w="7581" w:type="dxa"/>
          </w:tcPr>
          <w:p w14:paraId="2385C7A3" w14:textId="77777777" w:rsidR="008851D4" w:rsidRPr="009E18EB" w:rsidRDefault="008851D4" w:rsidP="006D637D">
            <w:pPr>
              <w:pStyle w:val="ECCParagraph"/>
              <w:spacing w:before="60" w:after="60" w:line="288" w:lineRule="auto"/>
              <w:jc w:val="left"/>
              <w:rPr>
                <w:color w:val="000000"/>
              </w:rPr>
            </w:pPr>
            <w:r w:rsidRPr="009E18EB">
              <w:rPr>
                <w:color w:val="000000"/>
              </w:rPr>
              <w:t>Multiprotocol Label Switching</w:t>
            </w:r>
          </w:p>
        </w:tc>
      </w:tr>
      <w:tr w:rsidR="006161C1" w:rsidRPr="009E18EB" w14:paraId="7970D04E" w14:textId="77777777" w:rsidTr="006D637D">
        <w:tc>
          <w:tcPr>
            <w:tcW w:w="2048" w:type="dxa"/>
          </w:tcPr>
          <w:p w14:paraId="1C5AEB56" w14:textId="77777777" w:rsidR="006161C1" w:rsidRPr="009E18EB" w:rsidRDefault="006161C1" w:rsidP="006D637D">
            <w:pPr>
              <w:spacing w:before="60" w:after="60" w:line="288" w:lineRule="auto"/>
              <w:rPr>
                <w:b/>
                <w:lang w:val="en-GB"/>
              </w:rPr>
            </w:pPr>
            <w:r w:rsidRPr="009E18EB">
              <w:rPr>
                <w:b/>
                <w:lang w:val="en-GB"/>
              </w:rPr>
              <w:t>MSAG</w:t>
            </w:r>
          </w:p>
        </w:tc>
        <w:tc>
          <w:tcPr>
            <w:tcW w:w="7581" w:type="dxa"/>
          </w:tcPr>
          <w:p w14:paraId="67030201" w14:textId="77777777" w:rsidR="006161C1" w:rsidRPr="009E18EB" w:rsidRDefault="006161C1" w:rsidP="006D637D">
            <w:pPr>
              <w:pStyle w:val="ECCParagraph"/>
              <w:spacing w:before="60" w:after="60" w:line="288" w:lineRule="auto"/>
              <w:jc w:val="left"/>
              <w:rPr>
                <w:color w:val="000000"/>
              </w:rPr>
            </w:pPr>
            <w:r w:rsidRPr="009E18EB">
              <w:rPr>
                <w:color w:val="000000"/>
              </w:rPr>
              <w:t>Multi-Service Access Gateway</w:t>
            </w:r>
          </w:p>
        </w:tc>
      </w:tr>
      <w:tr w:rsidR="00E732EF" w:rsidRPr="009E18EB" w14:paraId="7CA8CA60" w14:textId="77777777" w:rsidTr="006D637D">
        <w:tc>
          <w:tcPr>
            <w:tcW w:w="2048" w:type="dxa"/>
          </w:tcPr>
          <w:p w14:paraId="77F42869" w14:textId="77777777" w:rsidR="00E732EF" w:rsidRPr="009E18EB" w:rsidRDefault="00E732EF" w:rsidP="006D637D">
            <w:pPr>
              <w:spacing w:before="60" w:after="60" w:line="288" w:lineRule="auto"/>
              <w:rPr>
                <w:b/>
                <w:lang w:val="en-GB"/>
              </w:rPr>
            </w:pPr>
            <w:r w:rsidRPr="009E18EB">
              <w:rPr>
                <w:b/>
                <w:lang w:val="en-GB"/>
              </w:rPr>
              <w:t>MSAN</w:t>
            </w:r>
          </w:p>
        </w:tc>
        <w:tc>
          <w:tcPr>
            <w:tcW w:w="7581" w:type="dxa"/>
          </w:tcPr>
          <w:p w14:paraId="6CBF2985" w14:textId="77777777" w:rsidR="00E732EF" w:rsidRPr="009E18EB" w:rsidRDefault="00E732EF" w:rsidP="006D637D">
            <w:pPr>
              <w:pStyle w:val="ECCParagraph"/>
              <w:spacing w:before="60" w:after="60" w:line="288" w:lineRule="auto"/>
              <w:jc w:val="left"/>
              <w:rPr>
                <w:color w:val="000000"/>
              </w:rPr>
            </w:pPr>
            <w:r w:rsidRPr="009E18EB">
              <w:rPr>
                <w:color w:val="000000"/>
              </w:rPr>
              <w:t>Multi-Service Access Node</w:t>
            </w:r>
          </w:p>
        </w:tc>
      </w:tr>
      <w:tr w:rsidR="00C93B85" w:rsidRPr="009E18EB" w14:paraId="1943564D" w14:textId="77777777" w:rsidTr="006D637D">
        <w:tc>
          <w:tcPr>
            <w:tcW w:w="2048" w:type="dxa"/>
          </w:tcPr>
          <w:p w14:paraId="7268B6D7" w14:textId="77777777" w:rsidR="00C93B85" w:rsidRPr="009E18EB" w:rsidRDefault="00C93B85" w:rsidP="006D637D">
            <w:pPr>
              <w:spacing w:before="60" w:after="60" w:line="288" w:lineRule="auto"/>
              <w:rPr>
                <w:b/>
                <w:lang w:val="en-GB"/>
              </w:rPr>
            </w:pPr>
            <w:r w:rsidRPr="009E18EB">
              <w:rPr>
                <w:b/>
                <w:lang w:val="en-GB"/>
              </w:rPr>
              <w:t>MSG</w:t>
            </w:r>
          </w:p>
        </w:tc>
        <w:tc>
          <w:tcPr>
            <w:tcW w:w="7581" w:type="dxa"/>
          </w:tcPr>
          <w:p w14:paraId="363B3A96" w14:textId="77777777" w:rsidR="00C93B85" w:rsidRPr="009E18EB" w:rsidRDefault="00C93B85" w:rsidP="006D637D">
            <w:pPr>
              <w:pStyle w:val="ECCParagraph"/>
              <w:spacing w:before="60" w:after="60" w:line="288" w:lineRule="auto"/>
              <w:jc w:val="left"/>
              <w:rPr>
                <w:color w:val="000000"/>
              </w:rPr>
            </w:pPr>
            <w:r w:rsidRPr="009E18EB">
              <w:rPr>
                <w:color w:val="000000"/>
              </w:rPr>
              <w:t>Media Service Gateway</w:t>
            </w:r>
          </w:p>
        </w:tc>
      </w:tr>
      <w:tr w:rsidR="00D9178D" w:rsidRPr="009E18EB" w14:paraId="0EB497DF" w14:textId="77777777" w:rsidTr="006D637D">
        <w:tc>
          <w:tcPr>
            <w:tcW w:w="2048" w:type="dxa"/>
          </w:tcPr>
          <w:p w14:paraId="4752783A" w14:textId="77777777" w:rsidR="00D9178D" w:rsidRPr="009E18EB" w:rsidRDefault="00D9178D" w:rsidP="006D637D">
            <w:pPr>
              <w:spacing w:before="60" w:after="60" w:line="288" w:lineRule="auto"/>
              <w:rPr>
                <w:b/>
                <w:lang w:val="en-GB"/>
              </w:rPr>
            </w:pPr>
            <w:r w:rsidRPr="009E18EB">
              <w:rPr>
                <w:b/>
                <w:lang w:val="en-GB"/>
              </w:rPr>
              <w:t>NGN</w:t>
            </w:r>
          </w:p>
        </w:tc>
        <w:tc>
          <w:tcPr>
            <w:tcW w:w="7581" w:type="dxa"/>
          </w:tcPr>
          <w:p w14:paraId="41DB2203" w14:textId="77777777" w:rsidR="00D9178D" w:rsidRPr="009E18EB" w:rsidRDefault="00091D2F" w:rsidP="006D637D">
            <w:pPr>
              <w:pStyle w:val="ECCParagraph"/>
              <w:spacing w:before="60" w:after="60" w:line="288" w:lineRule="auto"/>
              <w:jc w:val="left"/>
              <w:rPr>
                <w:color w:val="000000"/>
              </w:rPr>
            </w:pPr>
            <w:r w:rsidRPr="009E18EB">
              <w:rPr>
                <w:color w:val="000000"/>
              </w:rPr>
              <w:t>Next Generation Network</w:t>
            </w:r>
          </w:p>
        </w:tc>
      </w:tr>
      <w:tr w:rsidR="00CC630B" w:rsidRPr="009E18EB" w14:paraId="695D757E" w14:textId="77777777" w:rsidTr="006D637D">
        <w:tc>
          <w:tcPr>
            <w:tcW w:w="2048" w:type="dxa"/>
          </w:tcPr>
          <w:p w14:paraId="41330421" w14:textId="77777777" w:rsidR="00CC630B" w:rsidRPr="009E18EB" w:rsidRDefault="00CC630B" w:rsidP="006D637D">
            <w:pPr>
              <w:spacing w:before="60" w:after="60" w:line="288" w:lineRule="auto"/>
              <w:rPr>
                <w:b/>
                <w:lang w:val="en-GB"/>
              </w:rPr>
            </w:pPr>
            <w:r w:rsidRPr="009E18EB">
              <w:rPr>
                <w:b/>
                <w:lang w:val="en-GB"/>
              </w:rPr>
              <w:t>NRA</w:t>
            </w:r>
          </w:p>
        </w:tc>
        <w:tc>
          <w:tcPr>
            <w:tcW w:w="7581" w:type="dxa"/>
          </w:tcPr>
          <w:p w14:paraId="5D322FB7" w14:textId="77777777" w:rsidR="00CC630B" w:rsidRPr="009E18EB" w:rsidRDefault="00CC630B" w:rsidP="006D637D">
            <w:pPr>
              <w:pStyle w:val="ECCParagraph"/>
              <w:spacing w:before="60" w:after="60" w:line="288" w:lineRule="auto"/>
              <w:jc w:val="left"/>
              <w:rPr>
                <w:color w:val="000000"/>
              </w:rPr>
            </w:pPr>
            <w:r w:rsidRPr="009E18EB">
              <w:rPr>
                <w:color w:val="000000"/>
              </w:rPr>
              <w:t>National Regulatory Authority</w:t>
            </w:r>
          </w:p>
        </w:tc>
      </w:tr>
      <w:tr w:rsidR="00774D76" w:rsidRPr="009E18EB" w14:paraId="5ACC954A" w14:textId="77777777" w:rsidTr="006D637D">
        <w:tc>
          <w:tcPr>
            <w:tcW w:w="2048" w:type="dxa"/>
          </w:tcPr>
          <w:p w14:paraId="075D2E49" w14:textId="75881E4F" w:rsidR="00774D76" w:rsidRPr="009E18EB" w:rsidRDefault="00774D76" w:rsidP="006D637D">
            <w:pPr>
              <w:spacing w:before="60" w:after="60" w:line="288" w:lineRule="auto"/>
              <w:rPr>
                <w:b/>
                <w:lang w:val="en-GB"/>
              </w:rPr>
            </w:pPr>
            <w:r>
              <w:rPr>
                <w:b/>
                <w:lang w:val="en-GB"/>
              </w:rPr>
              <w:t>NSN</w:t>
            </w:r>
          </w:p>
        </w:tc>
        <w:tc>
          <w:tcPr>
            <w:tcW w:w="7581" w:type="dxa"/>
          </w:tcPr>
          <w:p w14:paraId="1CC55EA5" w14:textId="01FFA228" w:rsidR="00774D76" w:rsidRPr="009E18EB" w:rsidRDefault="00774D76" w:rsidP="006D637D">
            <w:pPr>
              <w:pStyle w:val="ECCParagraph"/>
              <w:spacing w:before="60" w:after="60" w:line="288" w:lineRule="auto"/>
              <w:jc w:val="left"/>
              <w:rPr>
                <w:color w:val="000000"/>
              </w:rPr>
            </w:pPr>
            <w:r>
              <w:rPr>
                <w:color w:val="000000"/>
              </w:rPr>
              <w:t>National Significant Number</w:t>
            </w:r>
          </w:p>
        </w:tc>
      </w:tr>
      <w:tr w:rsidR="00E732EF" w:rsidRPr="009E18EB" w14:paraId="2173D672" w14:textId="77777777" w:rsidTr="006D637D">
        <w:tc>
          <w:tcPr>
            <w:tcW w:w="2048" w:type="dxa"/>
          </w:tcPr>
          <w:p w14:paraId="41713FD6" w14:textId="77777777" w:rsidR="00E732EF" w:rsidRPr="009E18EB" w:rsidRDefault="00E732EF" w:rsidP="006D637D">
            <w:pPr>
              <w:spacing w:before="60" w:after="60" w:line="288" w:lineRule="auto"/>
              <w:rPr>
                <w:b/>
                <w:lang w:val="en-GB"/>
              </w:rPr>
            </w:pPr>
            <w:r w:rsidRPr="009E18EB">
              <w:rPr>
                <w:b/>
                <w:lang w:val="en-GB"/>
              </w:rPr>
              <w:t>NTP</w:t>
            </w:r>
          </w:p>
        </w:tc>
        <w:tc>
          <w:tcPr>
            <w:tcW w:w="7581" w:type="dxa"/>
          </w:tcPr>
          <w:p w14:paraId="30AABF26" w14:textId="77777777" w:rsidR="00E732EF" w:rsidRPr="009E18EB" w:rsidRDefault="00E732EF" w:rsidP="006D637D">
            <w:pPr>
              <w:pStyle w:val="ECCParagraph"/>
              <w:spacing w:before="60" w:after="60" w:line="288" w:lineRule="auto"/>
              <w:jc w:val="left"/>
              <w:rPr>
                <w:color w:val="000000"/>
              </w:rPr>
            </w:pPr>
            <w:r w:rsidRPr="009E18EB">
              <w:rPr>
                <w:color w:val="000000"/>
              </w:rPr>
              <w:t>Network Termination Point</w:t>
            </w:r>
          </w:p>
        </w:tc>
      </w:tr>
      <w:tr w:rsidR="008851D4" w:rsidRPr="009E18EB" w14:paraId="54979B7A" w14:textId="77777777" w:rsidTr="006D637D">
        <w:tc>
          <w:tcPr>
            <w:tcW w:w="2048" w:type="dxa"/>
          </w:tcPr>
          <w:p w14:paraId="73F68B62" w14:textId="77777777" w:rsidR="008851D4" w:rsidRPr="009E18EB" w:rsidRDefault="008851D4" w:rsidP="006D637D">
            <w:pPr>
              <w:spacing w:before="60" w:after="60" w:line="288" w:lineRule="auto"/>
              <w:rPr>
                <w:b/>
                <w:lang w:val="en-GB"/>
              </w:rPr>
            </w:pPr>
            <w:r w:rsidRPr="009E18EB">
              <w:rPr>
                <w:b/>
                <w:lang w:val="en-GB"/>
              </w:rPr>
              <w:t>ODF</w:t>
            </w:r>
          </w:p>
        </w:tc>
        <w:tc>
          <w:tcPr>
            <w:tcW w:w="7581" w:type="dxa"/>
          </w:tcPr>
          <w:p w14:paraId="544E22BD" w14:textId="77777777" w:rsidR="008851D4" w:rsidRPr="009E18EB" w:rsidRDefault="008851D4" w:rsidP="006D637D">
            <w:pPr>
              <w:pStyle w:val="ECCParagraph"/>
              <w:spacing w:before="60" w:after="60" w:line="288" w:lineRule="auto"/>
              <w:jc w:val="left"/>
              <w:rPr>
                <w:color w:val="000000"/>
              </w:rPr>
            </w:pPr>
            <w:r w:rsidRPr="009E18EB">
              <w:rPr>
                <w:color w:val="000000"/>
              </w:rPr>
              <w:t>Optical Distribution Frame</w:t>
            </w:r>
          </w:p>
        </w:tc>
      </w:tr>
      <w:tr w:rsidR="008851D4" w:rsidRPr="009E18EB" w14:paraId="552E94E0" w14:textId="77777777" w:rsidTr="006D637D">
        <w:tc>
          <w:tcPr>
            <w:tcW w:w="2048" w:type="dxa"/>
          </w:tcPr>
          <w:p w14:paraId="573489F6" w14:textId="77777777" w:rsidR="008851D4" w:rsidRPr="009E18EB" w:rsidRDefault="008851D4" w:rsidP="006D637D">
            <w:pPr>
              <w:spacing w:before="60" w:after="60" w:line="288" w:lineRule="auto"/>
              <w:rPr>
                <w:b/>
                <w:lang w:val="en-GB"/>
              </w:rPr>
            </w:pPr>
            <w:r w:rsidRPr="009E18EB">
              <w:rPr>
                <w:b/>
                <w:lang w:val="en-GB"/>
              </w:rPr>
              <w:t>OLT</w:t>
            </w:r>
          </w:p>
        </w:tc>
        <w:tc>
          <w:tcPr>
            <w:tcW w:w="7581" w:type="dxa"/>
          </w:tcPr>
          <w:p w14:paraId="159D78C3" w14:textId="77777777" w:rsidR="008851D4" w:rsidRPr="009E18EB" w:rsidRDefault="008851D4" w:rsidP="006D637D">
            <w:pPr>
              <w:pStyle w:val="ECCParagraph"/>
              <w:spacing w:before="60" w:after="60" w:line="288" w:lineRule="auto"/>
              <w:jc w:val="left"/>
              <w:rPr>
                <w:color w:val="000000"/>
              </w:rPr>
            </w:pPr>
            <w:r w:rsidRPr="009E18EB">
              <w:rPr>
                <w:color w:val="000000"/>
              </w:rPr>
              <w:t>Optical Line Termination</w:t>
            </w:r>
          </w:p>
        </w:tc>
      </w:tr>
      <w:tr w:rsidR="008851D4" w:rsidRPr="009E18EB" w14:paraId="0B195626" w14:textId="77777777" w:rsidTr="006D637D">
        <w:tc>
          <w:tcPr>
            <w:tcW w:w="2048" w:type="dxa"/>
          </w:tcPr>
          <w:p w14:paraId="77122C83" w14:textId="77777777" w:rsidR="008851D4" w:rsidRPr="009E18EB" w:rsidRDefault="008851D4" w:rsidP="006D637D">
            <w:pPr>
              <w:spacing w:before="60" w:after="60" w:line="288" w:lineRule="auto"/>
              <w:rPr>
                <w:b/>
                <w:lang w:val="en-GB"/>
              </w:rPr>
            </w:pPr>
            <w:r w:rsidRPr="009E18EB">
              <w:rPr>
                <w:b/>
                <w:lang w:val="en-GB"/>
              </w:rPr>
              <w:t>ONT</w:t>
            </w:r>
          </w:p>
        </w:tc>
        <w:tc>
          <w:tcPr>
            <w:tcW w:w="7581" w:type="dxa"/>
          </w:tcPr>
          <w:p w14:paraId="0F42A750" w14:textId="77777777" w:rsidR="008851D4" w:rsidRPr="009E18EB" w:rsidRDefault="008851D4" w:rsidP="006D637D">
            <w:pPr>
              <w:pStyle w:val="ECCParagraph"/>
              <w:spacing w:before="60" w:after="60" w:line="288" w:lineRule="auto"/>
              <w:jc w:val="left"/>
              <w:rPr>
                <w:color w:val="000000"/>
              </w:rPr>
            </w:pPr>
            <w:r w:rsidRPr="009E18EB">
              <w:rPr>
                <w:color w:val="000000"/>
              </w:rPr>
              <w:t>Optical Network Terminal</w:t>
            </w:r>
          </w:p>
        </w:tc>
      </w:tr>
      <w:tr w:rsidR="008851D4" w:rsidRPr="009E18EB" w14:paraId="5A7746B2" w14:textId="77777777" w:rsidTr="006D637D">
        <w:tc>
          <w:tcPr>
            <w:tcW w:w="2048" w:type="dxa"/>
          </w:tcPr>
          <w:p w14:paraId="660A981D" w14:textId="77777777" w:rsidR="008851D4" w:rsidRPr="009E18EB" w:rsidRDefault="008851D4" w:rsidP="006D637D">
            <w:pPr>
              <w:spacing w:before="60" w:after="60" w:line="288" w:lineRule="auto"/>
              <w:rPr>
                <w:b/>
                <w:lang w:val="en-GB"/>
              </w:rPr>
            </w:pPr>
            <w:r w:rsidRPr="009E18EB">
              <w:rPr>
                <w:b/>
                <w:lang w:val="en-GB"/>
              </w:rPr>
              <w:t>ONU</w:t>
            </w:r>
          </w:p>
        </w:tc>
        <w:tc>
          <w:tcPr>
            <w:tcW w:w="7581" w:type="dxa"/>
          </w:tcPr>
          <w:p w14:paraId="3F7A8619" w14:textId="77777777" w:rsidR="008851D4" w:rsidRPr="009E18EB" w:rsidRDefault="008851D4" w:rsidP="006D637D">
            <w:pPr>
              <w:pStyle w:val="ECCParagraph"/>
              <w:spacing w:before="60" w:after="60" w:line="288" w:lineRule="auto"/>
              <w:jc w:val="left"/>
              <w:rPr>
                <w:color w:val="000000"/>
              </w:rPr>
            </w:pPr>
            <w:r w:rsidRPr="009E18EB">
              <w:rPr>
                <w:color w:val="000000"/>
              </w:rPr>
              <w:t>Optical Network Unit</w:t>
            </w:r>
          </w:p>
        </w:tc>
      </w:tr>
      <w:tr w:rsidR="00E732EF" w:rsidRPr="009E18EB" w14:paraId="44890D9A" w14:textId="77777777" w:rsidTr="006D637D">
        <w:tc>
          <w:tcPr>
            <w:tcW w:w="2048" w:type="dxa"/>
          </w:tcPr>
          <w:p w14:paraId="2CDFFDCC" w14:textId="77777777" w:rsidR="00E732EF" w:rsidRPr="009E18EB" w:rsidRDefault="00E732EF" w:rsidP="006D637D">
            <w:pPr>
              <w:spacing w:before="60" w:after="60" w:line="288" w:lineRule="auto"/>
              <w:rPr>
                <w:b/>
                <w:lang w:val="en-GB"/>
              </w:rPr>
            </w:pPr>
            <w:r w:rsidRPr="009E18EB">
              <w:rPr>
                <w:b/>
                <w:lang w:val="en-GB"/>
              </w:rPr>
              <w:t>OPEX</w:t>
            </w:r>
          </w:p>
        </w:tc>
        <w:tc>
          <w:tcPr>
            <w:tcW w:w="7581" w:type="dxa"/>
          </w:tcPr>
          <w:p w14:paraId="28183A80" w14:textId="77777777" w:rsidR="00E732EF" w:rsidRPr="009E18EB" w:rsidRDefault="00E732EF" w:rsidP="006D637D">
            <w:pPr>
              <w:pStyle w:val="ECCParagraph"/>
              <w:spacing w:before="60" w:after="60" w:line="288" w:lineRule="auto"/>
              <w:jc w:val="left"/>
              <w:rPr>
                <w:color w:val="000000"/>
              </w:rPr>
            </w:pPr>
            <w:r w:rsidRPr="009E18EB">
              <w:rPr>
                <w:color w:val="000000"/>
              </w:rPr>
              <w:t>Operating Expenditure</w:t>
            </w:r>
          </w:p>
        </w:tc>
      </w:tr>
      <w:tr w:rsidR="00964C7B" w:rsidRPr="009E18EB" w14:paraId="627674D4" w14:textId="77777777" w:rsidTr="006D637D">
        <w:tc>
          <w:tcPr>
            <w:tcW w:w="2048" w:type="dxa"/>
          </w:tcPr>
          <w:p w14:paraId="58DBA343" w14:textId="77777777" w:rsidR="00964C7B" w:rsidRPr="009E18EB" w:rsidRDefault="00964C7B" w:rsidP="006D637D">
            <w:pPr>
              <w:spacing w:before="60" w:after="60" w:line="288" w:lineRule="auto"/>
              <w:rPr>
                <w:b/>
                <w:lang w:val="en-GB"/>
              </w:rPr>
            </w:pPr>
            <w:r w:rsidRPr="009E18EB">
              <w:rPr>
                <w:b/>
                <w:lang w:val="en-GB"/>
              </w:rPr>
              <w:t>OTT</w:t>
            </w:r>
          </w:p>
        </w:tc>
        <w:tc>
          <w:tcPr>
            <w:tcW w:w="7581" w:type="dxa"/>
          </w:tcPr>
          <w:p w14:paraId="7D1324C4" w14:textId="77777777" w:rsidR="00964C7B" w:rsidRPr="009E18EB" w:rsidRDefault="00964C7B" w:rsidP="006D637D">
            <w:pPr>
              <w:pStyle w:val="ECCParagraph"/>
              <w:spacing w:before="60" w:after="60" w:line="288" w:lineRule="auto"/>
              <w:jc w:val="left"/>
              <w:rPr>
                <w:color w:val="000000"/>
              </w:rPr>
            </w:pPr>
            <w:r w:rsidRPr="009E18EB">
              <w:rPr>
                <w:color w:val="000000"/>
              </w:rPr>
              <w:t>Over-The-Top</w:t>
            </w:r>
          </w:p>
        </w:tc>
      </w:tr>
      <w:tr w:rsidR="00CC630B" w:rsidRPr="009E18EB" w14:paraId="6695846A" w14:textId="77777777" w:rsidTr="006D637D">
        <w:tc>
          <w:tcPr>
            <w:tcW w:w="2048" w:type="dxa"/>
          </w:tcPr>
          <w:p w14:paraId="756CCC25" w14:textId="77777777" w:rsidR="00CC630B" w:rsidRPr="009E18EB" w:rsidRDefault="00CC630B" w:rsidP="006D637D">
            <w:pPr>
              <w:spacing w:before="60" w:after="60" w:line="288" w:lineRule="auto"/>
              <w:rPr>
                <w:b/>
                <w:lang w:val="en-GB"/>
              </w:rPr>
            </w:pPr>
            <w:r w:rsidRPr="009E18EB">
              <w:rPr>
                <w:b/>
                <w:lang w:val="en-GB"/>
              </w:rPr>
              <w:t>P2P</w:t>
            </w:r>
          </w:p>
        </w:tc>
        <w:tc>
          <w:tcPr>
            <w:tcW w:w="7581" w:type="dxa"/>
          </w:tcPr>
          <w:p w14:paraId="69E08D31" w14:textId="77777777" w:rsidR="00CC630B" w:rsidRPr="009E18EB" w:rsidRDefault="00CC630B" w:rsidP="006D637D">
            <w:pPr>
              <w:pStyle w:val="ECCParagraph"/>
              <w:spacing w:before="60" w:after="60" w:line="288" w:lineRule="auto"/>
              <w:jc w:val="left"/>
              <w:rPr>
                <w:color w:val="000000"/>
              </w:rPr>
            </w:pPr>
            <w:r w:rsidRPr="009E18EB">
              <w:rPr>
                <w:color w:val="000000"/>
              </w:rPr>
              <w:t>Peer-to-Peer, Point-to-Point</w:t>
            </w:r>
          </w:p>
        </w:tc>
      </w:tr>
      <w:tr w:rsidR="00046151" w:rsidRPr="009E18EB" w14:paraId="1620368F" w14:textId="77777777" w:rsidTr="006D637D">
        <w:tc>
          <w:tcPr>
            <w:tcW w:w="2048" w:type="dxa"/>
          </w:tcPr>
          <w:p w14:paraId="1105BAC4" w14:textId="77777777" w:rsidR="00046151" w:rsidRPr="009E18EB" w:rsidRDefault="00046151" w:rsidP="006D637D">
            <w:pPr>
              <w:spacing w:before="60" w:after="60" w:line="288" w:lineRule="auto"/>
              <w:rPr>
                <w:b/>
                <w:lang w:val="en-GB"/>
              </w:rPr>
            </w:pPr>
            <w:r w:rsidRPr="009E18EB">
              <w:rPr>
                <w:b/>
                <w:lang w:val="en-GB"/>
              </w:rPr>
              <w:t>PBX</w:t>
            </w:r>
          </w:p>
        </w:tc>
        <w:tc>
          <w:tcPr>
            <w:tcW w:w="7581" w:type="dxa"/>
          </w:tcPr>
          <w:p w14:paraId="23DAA608" w14:textId="77777777" w:rsidR="00046151" w:rsidRPr="009E18EB" w:rsidRDefault="00046151" w:rsidP="006D637D">
            <w:pPr>
              <w:pStyle w:val="ECCParagraph"/>
              <w:spacing w:before="60" w:after="60" w:line="288" w:lineRule="auto"/>
              <w:jc w:val="left"/>
              <w:rPr>
                <w:color w:val="000000"/>
              </w:rPr>
            </w:pPr>
            <w:r w:rsidRPr="009E18EB">
              <w:rPr>
                <w:color w:val="000000"/>
              </w:rPr>
              <w:t>Private automatic branch exchange</w:t>
            </w:r>
          </w:p>
        </w:tc>
      </w:tr>
      <w:tr w:rsidR="003C7F64" w:rsidRPr="009E18EB" w14:paraId="1225E78C" w14:textId="77777777" w:rsidTr="006D637D">
        <w:tc>
          <w:tcPr>
            <w:tcW w:w="2048" w:type="dxa"/>
          </w:tcPr>
          <w:p w14:paraId="6CD9C185" w14:textId="77777777" w:rsidR="003C7F64" w:rsidRPr="009E18EB" w:rsidRDefault="003C7F64" w:rsidP="006D637D">
            <w:pPr>
              <w:spacing w:before="60" w:after="60" w:line="288" w:lineRule="auto"/>
              <w:rPr>
                <w:b/>
                <w:lang w:val="en-GB"/>
              </w:rPr>
            </w:pPr>
            <w:r w:rsidRPr="009E18EB">
              <w:rPr>
                <w:b/>
                <w:lang w:val="en-GB"/>
              </w:rPr>
              <w:t>PCM</w:t>
            </w:r>
          </w:p>
        </w:tc>
        <w:tc>
          <w:tcPr>
            <w:tcW w:w="7581" w:type="dxa"/>
          </w:tcPr>
          <w:p w14:paraId="78E206A5" w14:textId="77777777" w:rsidR="003C7F64" w:rsidRPr="009E18EB" w:rsidRDefault="003C7F64" w:rsidP="006D637D">
            <w:pPr>
              <w:pStyle w:val="ECCParagraph"/>
              <w:spacing w:before="60" w:after="60" w:line="288" w:lineRule="auto"/>
              <w:jc w:val="left"/>
              <w:rPr>
                <w:color w:val="000000"/>
              </w:rPr>
            </w:pPr>
            <w:r w:rsidRPr="009E18EB">
              <w:rPr>
                <w:color w:val="000000"/>
              </w:rPr>
              <w:t>Pulse Code Modulation</w:t>
            </w:r>
          </w:p>
        </w:tc>
      </w:tr>
      <w:tr w:rsidR="00B9033B" w:rsidRPr="009E18EB" w14:paraId="34AA9498" w14:textId="77777777" w:rsidTr="006D637D">
        <w:tc>
          <w:tcPr>
            <w:tcW w:w="2048" w:type="dxa"/>
          </w:tcPr>
          <w:p w14:paraId="5330A639" w14:textId="77777777" w:rsidR="00B9033B" w:rsidRPr="009E18EB" w:rsidRDefault="00B9033B" w:rsidP="006D637D">
            <w:pPr>
              <w:spacing w:before="60" w:after="60" w:line="288" w:lineRule="auto"/>
              <w:rPr>
                <w:b/>
                <w:lang w:val="en-GB"/>
              </w:rPr>
            </w:pPr>
            <w:r w:rsidRPr="009E18EB">
              <w:rPr>
                <w:b/>
                <w:lang w:val="en-GB"/>
              </w:rPr>
              <w:t>PESQ</w:t>
            </w:r>
          </w:p>
        </w:tc>
        <w:tc>
          <w:tcPr>
            <w:tcW w:w="7581" w:type="dxa"/>
          </w:tcPr>
          <w:p w14:paraId="0C65B3AC" w14:textId="77777777" w:rsidR="00B9033B" w:rsidRPr="009E18EB" w:rsidRDefault="00B9033B" w:rsidP="006D637D">
            <w:pPr>
              <w:pStyle w:val="ECCParagraph"/>
              <w:spacing w:before="60" w:after="60" w:line="288" w:lineRule="auto"/>
              <w:jc w:val="left"/>
              <w:rPr>
                <w:color w:val="000000"/>
              </w:rPr>
            </w:pPr>
            <w:r w:rsidRPr="009E18EB">
              <w:rPr>
                <w:color w:val="000000"/>
              </w:rPr>
              <w:t>Perceptual Evaluation of Speech Quality</w:t>
            </w:r>
          </w:p>
        </w:tc>
      </w:tr>
      <w:tr w:rsidR="00106C14" w:rsidRPr="009E18EB" w14:paraId="451E0588" w14:textId="77777777" w:rsidTr="006D637D">
        <w:tc>
          <w:tcPr>
            <w:tcW w:w="2048" w:type="dxa"/>
          </w:tcPr>
          <w:p w14:paraId="0F134D29" w14:textId="77777777" w:rsidR="00106C14" w:rsidRPr="009E18EB" w:rsidRDefault="00106C14" w:rsidP="006D637D">
            <w:pPr>
              <w:spacing w:before="60" w:after="60" w:line="288" w:lineRule="auto"/>
              <w:rPr>
                <w:b/>
                <w:lang w:val="en-GB"/>
              </w:rPr>
            </w:pPr>
            <w:proofErr w:type="spellStart"/>
            <w:r w:rsidRPr="009E18EB">
              <w:rPr>
                <w:b/>
                <w:lang w:val="en-GB"/>
              </w:rPr>
              <w:t>PoI</w:t>
            </w:r>
            <w:proofErr w:type="spellEnd"/>
          </w:p>
        </w:tc>
        <w:tc>
          <w:tcPr>
            <w:tcW w:w="7581" w:type="dxa"/>
          </w:tcPr>
          <w:p w14:paraId="7283CB60" w14:textId="77777777" w:rsidR="00106C14" w:rsidRPr="009E18EB" w:rsidRDefault="00106C14" w:rsidP="006D637D">
            <w:pPr>
              <w:pStyle w:val="ECCParagraph"/>
              <w:spacing w:before="60" w:after="60" w:line="288" w:lineRule="auto"/>
              <w:jc w:val="left"/>
              <w:rPr>
                <w:color w:val="000000"/>
              </w:rPr>
            </w:pPr>
            <w:r w:rsidRPr="009E18EB">
              <w:rPr>
                <w:color w:val="000000"/>
              </w:rPr>
              <w:t>Point of Interconnection</w:t>
            </w:r>
          </w:p>
        </w:tc>
      </w:tr>
      <w:tr w:rsidR="00B9033B" w:rsidRPr="009E18EB" w14:paraId="34D8FC85" w14:textId="77777777" w:rsidTr="006D637D">
        <w:tc>
          <w:tcPr>
            <w:tcW w:w="2048" w:type="dxa"/>
          </w:tcPr>
          <w:p w14:paraId="2BC6FC5D" w14:textId="77777777" w:rsidR="00B9033B" w:rsidRPr="009E18EB" w:rsidRDefault="00B9033B" w:rsidP="006D637D">
            <w:pPr>
              <w:spacing w:before="60" w:after="60" w:line="288" w:lineRule="auto"/>
              <w:rPr>
                <w:b/>
                <w:lang w:val="en-GB"/>
              </w:rPr>
            </w:pPr>
            <w:r w:rsidRPr="009E18EB">
              <w:rPr>
                <w:b/>
                <w:lang w:val="en-GB"/>
              </w:rPr>
              <w:t>POLQA</w:t>
            </w:r>
          </w:p>
        </w:tc>
        <w:tc>
          <w:tcPr>
            <w:tcW w:w="7581" w:type="dxa"/>
          </w:tcPr>
          <w:p w14:paraId="0BCC39FB" w14:textId="77777777" w:rsidR="00B9033B" w:rsidRPr="009E18EB" w:rsidRDefault="00B9033B" w:rsidP="006D637D">
            <w:pPr>
              <w:pStyle w:val="ECCParagraph"/>
              <w:spacing w:before="60" w:after="60" w:line="288" w:lineRule="auto"/>
              <w:jc w:val="left"/>
              <w:rPr>
                <w:color w:val="000000"/>
              </w:rPr>
            </w:pPr>
            <w:r w:rsidRPr="009E18EB">
              <w:rPr>
                <w:color w:val="000000"/>
              </w:rPr>
              <w:t>Perceptual Objective Listening Quality Assessment</w:t>
            </w:r>
          </w:p>
        </w:tc>
      </w:tr>
      <w:tr w:rsidR="00106C14" w:rsidRPr="009E18EB" w14:paraId="6EC32729" w14:textId="77777777" w:rsidTr="006D637D">
        <w:tc>
          <w:tcPr>
            <w:tcW w:w="2048" w:type="dxa"/>
          </w:tcPr>
          <w:p w14:paraId="035C45D9" w14:textId="77777777" w:rsidR="00106C14" w:rsidRPr="009E18EB" w:rsidRDefault="00106C14" w:rsidP="006D637D">
            <w:pPr>
              <w:spacing w:before="60" w:after="60" w:line="288" w:lineRule="auto"/>
              <w:rPr>
                <w:b/>
                <w:lang w:val="en-GB"/>
              </w:rPr>
            </w:pPr>
            <w:r w:rsidRPr="009E18EB">
              <w:rPr>
                <w:b/>
                <w:lang w:val="en-GB"/>
              </w:rPr>
              <w:t>POTS</w:t>
            </w:r>
          </w:p>
        </w:tc>
        <w:tc>
          <w:tcPr>
            <w:tcW w:w="7581" w:type="dxa"/>
          </w:tcPr>
          <w:p w14:paraId="05F04CE8" w14:textId="77777777" w:rsidR="00106C14" w:rsidRPr="009E18EB" w:rsidRDefault="00091D2F" w:rsidP="006D637D">
            <w:pPr>
              <w:pStyle w:val="ECCParagraph"/>
              <w:spacing w:before="60" w:after="60" w:line="288" w:lineRule="auto"/>
              <w:jc w:val="left"/>
              <w:rPr>
                <w:color w:val="000000"/>
              </w:rPr>
            </w:pPr>
            <w:r w:rsidRPr="009E18EB">
              <w:rPr>
                <w:color w:val="000000"/>
              </w:rPr>
              <w:t>Plain Old Telephone Service</w:t>
            </w:r>
          </w:p>
        </w:tc>
      </w:tr>
      <w:tr w:rsidR="000A3702" w:rsidRPr="009E18EB" w14:paraId="1E8A32C7" w14:textId="77777777" w:rsidTr="006D637D">
        <w:tc>
          <w:tcPr>
            <w:tcW w:w="2048" w:type="dxa"/>
          </w:tcPr>
          <w:p w14:paraId="4FC249A7" w14:textId="77777777" w:rsidR="000A3702" w:rsidRPr="009E18EB" w:rsidRDefault="000A3702" w:rsidP="006D637D">
            <w:pPr>
              <w:spacing w:before="60" w:after="60" w:line="288" w:lineRule="auto"/>
              <w:rPr>
                <w:b/>
                <w:lang w:val="en-GB"/>
              </w:rPr>
            </w:pPr>
            <w:r w:rsidRPr="009E18EB">
              <w:rPr>
                <w:b/>
                <w:lang w:val="en-GB"/>
              </w:rPr>
              <w:t>PRI</w:t>
            </w:r>
          </w:p>
        </w:tc>
        <w:tc>
          <w:tcPr>
            <w:tcW w:w="7581" w:type="dxa"/>
          </w:tcPr>
          <w:p w14:paraId="6B906BF3" w14:textId="77777777" w:rsidR="000A3702" w:rsidRPr="009E18EB" w:rsidRDefault="000A3702" w:rsidP="006D637D">
            <w:pPr>
              <w:pStyle w:val="ECCParagraph"/>
              <w:spacing w:before="60" w:after="60" w:line="288" w:lineRule="auto"/>
              <w:jc w:val="left"/>
              <w:rPr>
                <w:color w:val="000000"/>
              </w:rPr>
            </w:pPr>
            <w:r w:rsidRPr="009E18EB">
              <w:rPr>
                <w:color w:val="000000"/>
              </w:rPr>
              <w:t>Primary Rate Interface</w:t>
            </w:r>
          </w:p>
        </w:tc>
      </w:tr>
      <w:tr w:rsidR="0037259C" w:rsidRPr="009E18EB" w14:paraId="6556D590" w14:textId="77777777" w:rsidTr="006D637D">
        <w:tc>
          <w:tcPr>
            <w:tcW w:w="2048" w:type="dxa"/>
          </w:tcPr>
          <w:p w14:paraId="36CACC8B" w14:textId="77777777" w:rsidR="0037259C" w:rsidRPr="009E18EB" w:rsidRDefault="0037259C" w:rsidP="006D637D">
            <w:pPr>
              <w:spacing w:before="60" w:after="60" w:line="288" w:lineRule="auto"/>
              <w:rPr>
                <w:b/>
                <w:lang w:val="en-GB"/>
              </w:rPr>
            </w:pPr>
            <w:r w:rsidRPr="009E18EB">
              <w:rPr>
                <w:b/>
                <w:lang w:val="en-GB"/>
              </w:rPr>
              <w:t>PSAP</w:t>
            </w:r>
          </w:p>
        </w:tc>
        <w:tc>
          <w:tcPr>
            <w:tcW w:w="7581" w:type="dxa"/>
          </w:tcPr>
          <w:p w14:paraId="1D15B894" w14:textId="77777777" w:rsidR="0037259C" w:rsidRPr="009E18EB" w:rsidRDefault="0037259C" w:rsidP="006D637D">
            <w:pPr>
              <w:pStyle w:val="ECCParagraph"/>
              <w:spacing w:before="60" w:after="60" w:line="288" w:lineRule="auto"/>
              <w:jc w:val="left"/>
              <w:rPr>
                <w:color w:val="000000"/>
              </w:rPr>
            </w:pPr>
            <w:r w:rsidRPr="009E18EB">
              <w:rPr>
                <w:color w:val="000000"/>
              </w:rPr>
              <w:t>Public-Safety Answering Point</w:t>
            </w:r>
          </w:p>
        </w:tc>
      </w:tr>
      <w:tr w:rsidR="008A54FC" w:rsidRPr="009E18EB" w14:paraId="065FB676" w14:textId="77777777" w:rsidTr="006D637D">
        <w:tc>
          <w:tcPr>
            <w:tcW w:w="2048" w:type="dxa"/>
          </w:tcPr>
          <w:p w14:paraId="4F4BE04F" w14:textId="77777777" w:rsidR="008A54FC" w:rsidRPr="009E18EB" w:rsidRDefault="00D9178D" w:rsidP="006D637D">
            <w:pPr>
              <w:spacing w:before="60" w:after="60" w:line="288" w:lineRule="auto"/>
              <w:rPr>
                <w:b/>
                <w:lang w:val="en-GB"/>
              </w:rPr>
            </w:pPr>
            <w:r w:rsidRPr="009E18EB">
              <w:rPr>
                <w:b/>
                <w:lang w:val="en-GB"/>
              </w:rPr>
              <w:t>PSTN</w:t>
            </w:r>
          </w:p>
        </w:tc>
        <w:tc>
          <w:tcPr>
            <w:tcW w:w="7581" w:type="dxa"/>
          </w:tcPr>
          <w:p w14:paraId="2CE91F3A" w14:textId="77777777" w:rsidR="008A54FC" w:rsidRPr="009E18EB" w:rsidRDefault="00553299" w:rsidP="006D637D">
            <w:pPr>
              <w:pStyle w:val="ECCParagraph"/>
              <w:spacing w:before="60" w:after="60" w:line="288" w:lineRule="auto"/>
              <w:jc w:val="left"/>
              <w:rPr>
                <w:color w:val="000000"/>
              </w:rPr>
            </w:pPr>
            <w:r w:rsidRPr="009E18EB">
              <w:rPr>
                <w:color w:val="000000"/>
              </w:rPr>
              <w:t>Public Switched Telephone Network</w:t>
            </w:r>
          </w:p>
        </w:tc>
      </w:tr>
      <w:tr w:rsidR="00964C7B" w:rsidRPr="009E18EB" w14:paraId="69A739AF" w14:textId="77777777" w:rsidTr="006D637D">
        <w:tc>
          <w:tcPr>
            <w:tcW w:w="2048" w:type="dxa"/>
          </w:tcPr>
          <w:p w14:paraId="20E77DCC" w14:textId="77777777" w:rsidR="00964C7B" w:rsidRPr="009E18EB" w:rsidRDefault="00964C7B" w:rsidP="006D637D">
            <w:pPr>
              <w:spacing w:before="60" w:after="60" w:line="288" w:lineRule="auto"/>
              <w:rPr>
                <w:b/>
                <w:lang w:val="en-GB"/>
              </w:rPr>
            </w:pPr>
            <w:r w:rsidRPr="009E18EB">
              <w:rPr>
                <w:b/>
                <w:lang w:val="en-GB"/>
              </w:rPr>
              <w:t>PT TRIS</w:t>
            </w:r>
          </w:p>
        </w:tc>
        <w:tc>
          <w:tcPr>
            <w:tcW w:w="7581" w:type="dxa"/>
          </w:tcPr>
          <w:p w14:paraId="6BD1C609" w14:textId="77777777" w:rsidR="00964C7B" w:rsidRPr="009E18EB" w:rsidRDefault="00964C7B" w:rsidP="006D637D">
            <w:pPr>
              <w:pStyle w:val="ECCParagraph"/>
              <w:spacing w:before="60" w:after="60" w:line="288" w:lineRule="auto"/>
              <w:jc w:val="left"/>
              <w:rPr>
                <w:color w:val="000000"/>
              </w:rPr>
            </w:pPr>
            <w:r w:rsidRPr="009E18EB">
              <w:rPr>
                <w:color w:val="000000"/>
              </w:rPr>
              <w:t>Project Team Technical Regulatory Issues</w:t>
            </w:r>
          </w:p>
        </w:tc>
      </w:tr>
      <w:tr w:rsidR="00E732EF" w:rsidRPr="009E18EB" w14:paraId="3A6FED8C" w14:textId="77777777" w:rsidTr="006D637D">
        <w:tc>
          <w:tcPr>
            <w:tcW w:w="2048" w:type="dxa"/>
          </w:tcPr>
          <w:p w14:paraId="4F5CD680" w14:textId="77777777" w:rsidR="00E732EF" w:rsidRPr="009E18EB" w:rsidRDefault="00E732EF" w:rsidP="006D637D">
            <w:pPr>
              <w:spacing w:before="60" w:after="60" w:line="288" w:lineRule="auto"/>
              <w:rPr>
                <w:b/>
                <w:lang w:val="en-GB"/>
              </w:rPr>
            </w:pPr>
            <w:proofErr w:type="spellStart"/>
            <w:r w:rsidRPr="009E18EB">
              <w:rPr>
                <w:b/>
                <w:lang w:val="en-GB"/>
              </w:rPr>
              <w:t>QoE</w:t>
            </w:r>
            <w:proofErr w:type="spellEnd"/>
          </w:p>
        </w:tc>
        <w:tc>
          <w:tcPr>
            <w:tcW w:w="7581" w:type="dxa"/>
          </w:tcPr>
          <w:p w14:paraId="379DC3DE" w14:textId="77777777" w:rsidR="00E732EF" w:rsidRPr="009E18EB" w:rsidRDefault="00E732EF" w:rsidP="006D637D">
            <w:pPr>
              <w:pStyle w:val="ECCParagraph"/>
              <w:spacing w:before="60" w:after="60" w:line="288" w:lineRule="auto"/>
              <w:jc w:val="left"/>
              <w:rPr>
                <w:color w:val="000000"/>
              </w:rPr>
            </w:pPr>
            <w:r w:rsidRPr="009E18EB">
              <w:rPr>
                <w:color w:val="000000"/>
              </w:rPr>
              <w:t>Quality of Experience</w:t>
            </w:r>
          </w:p>
        </w:tc>
      </w:tr>
      <w:tr w:rsidR="000A3702" w:rsidRPr="009E18EB" w14:paraId="469479A0" w14:textId="77777777" w:rsidTr="006D637D">
        <w:tc>
          <w:tcPr>
            <w:tcW w:w="2048" w:type="dxa"/>
          </w:tcPr>
          <w:p w14:paraId="72F8DBCA" w14:textId="77777777" w:rsidR="000A3702" w:rsidRPr="009E18EB" w:rsidRDefault="000A3702" w:rsidP="006D637D">
            <w:pPr>
              <w:spacing w:before="60" w:after="60" w:line="288" w:lineRule="auto"/>
              <w:rPr>
                <w:b/>
                <w:lang w:val="en-GB"/>
              </w:rPr>
            </w:pPr>
            <w:r w:rsidRPr="009E18EB">
              <w:rPr>
                <w:b/>
                <w:lang w:val="en-GB"/>
              </w:rPr>
              <w:t>QoS</w:t>
            </w:r>
          </w:p>
        </w:tc>
        <w:tc>
          <w:tcPr>
            <w:tcW w:w="7581" w:type="dxa"/>
          </w:tcPr>
          <w:p w14:paraId="5014BC9B" w14:textId="77777777" w:rsidR="000A3702" w:rsidRPr="009E18EB" w:rsidRDefault="000A3702" w:rsidP="006D637D">
            <w:pPr>
              <w:pStyle w:val="ECCParagraph"/>
              <w:spacing w:before="60" w:after="60" w:line="288" w:lineRule="auto"/>
              <w:jc w:val="left"/>
              <w:rPr>
                <w:color w:val="000000"/>
              </w:rPr>
            </w:pPr>
            <w:r w:rsidRPr="009E18EB">
              <w:rPr>
                <w:color w:val="000000"/>
              </w:rPr>
              <w:t>Quality of Service</w:t>
            </w:r>
          </w:p>
        </w:tc>
      </w:tr>
      <w:tr w:rsidR="005536D1" w:rsidRPr="009E18EB" w14:paraId="0ADD5149" w14:textId="77777777" w:rsidTr="006D637D">
        <w:tc>
          <w:tcPr>
            <w:tcW w:w="2048" w:type="dxa"/>
          </w:tcPr>
          <w:p w14:paraId="490AB781" w14:textId="77777777" w:rsidR="005536D1" w:rsidRPr="009E18EB" w:rsidRDefault="005536D1" w:rsidP="006D637D">
            <w:pPr>
              <w:spacing w:before="60" w:after="60" w:line="288" w:lineRule="auto"/>
              <w:rPr>
                <w:b/>
                <w:lang w:val="en-GB"/>
              </w:rPr>
            </w:pPr>
            <w:r w:rsidRPr="009E18EB">
              <w:rPr>
                <w:b/>
                <w:lang w:val="en-GB"/>
              </w:rPr>
              <w:t>QSIG</w:t>
            </w:r>
          </w:p>
        </w:tc>
        <w:tc>
          <w:tcPr>
            <w:tcW w:w="7581" w:type="dxa"/>
          </w:tcPr>
          <w:p w14:paraId="3B2EBB89" w14:textId="77777777" w:rsidR="005536D1" w:rsidRPr="009E18EB" w:rsidRDefault="005536D1" w:rsidP="006D637D">
            <w:pPr>
              <w:pStyle w:val="ECCParagraph"/>
              <w:spacing w:before="60" w:after="60" w:line="288" w:lineRule="auto"/>
              <w:jc w:val="left"/>
              <w:rPr>
                <w:color w:val="000000"/>
              </w:rPr>
            </w:pPr>
            <w:r w:rsidRPr="009E18EB">
              <w:rPr>
                <w:color w:val="000000"/>
              </w:rPr>
              <w:t>Q-Interface Signalling</w:t>
            </w:r>
          </w:p>
        </w:tc>
      </w:tr>
      <w:tr w:rsidR="00CC630B" w:rsidRPr="009E18EB" w14:paraId="51BC8079" w14:textId="77777777" w:rsidTr="006D637D">
        <w:tc>
          <w:tcPr>
            <w:tcW w:w="2048" w:type="dxa"/>
          </w:tcPr>
          <w:p w14:paraId="6784212D" w14:textId="77777777" w:rsidR="00CC630B" w:rsidRPr="009E18EB" w:rsidRDefault="00CC630B" w:rsidP="006D637D">
            <w:pPr>
              <w:spacing w:before="60" w:after="60" w:line="288" w:lineRule="auto"/>
              <w:rPr>
                <w:b/>
                <w:lang w:val="en-GB"/>
              </w:rPr>
            </w:pPr>
            <w:r w:rsidRPr="009E18EB">
              <w:rPr>
                <w:b/>
                <w:lang w:val="en-GB"/>
              </w:rPr>
              <w:t>RFC</w:t>
            </w:r>
          </w:p>
        </w:tc>
        <w:tc>
          <w:tcPr>
            <w:tcW w:w="7581" w:type="dxa"/>
          </w:tcPr>
          <w:p w14:paraId="52F9BC60" w14:textId="77777777" w:rsidR="00CC630B" w:rsidRPr="009E18EB" w:rsidRDefault="00CC630B" w:rsidP="006D637D">
            <w:pPr>
              <w:pStyle w:val="ECCParagraph"/>
              <w:spacing w:before="60" w:after="60" w:line="288" w:lineRule="auto"/>
              <w:jc w:val="left"/>
              <w:rPr>
                <w:color w:val="000000"/>
              </w:rPr>
            </w:pPr>
            <w:r w:rsidRPr="009E18EB">
              <w:rPr>
                <w:color w:val="000000"/>
              </w:rPr>
              <w:t>IETF Requests For Comments</w:t>
            </w:r>
          </w:p>
        </w:tc>
      </w:tr>
      <w:tr w:rsidR="00E732EF" w:rsidRPr="009E18EB" w14:paraId="11B568E0" w14:textId="77777777" w:rsidTr="006D637D">
        <w:tc>
          <w:tcPr>
            <w:tcW w:w="2048" w:type="dxa"/>
          </w:tcPr>
          <w:p w14:paraId="47997461" w14:textId="77777777" w:rsidR="00E732EF" w:rsidRPr="009E18EB" w:rsidRDefault="00E732EF" w:rsidP="006D637D">
            <w:pPr>
              <w:spacing w:before="60" w:after="60" w:line="288" w:lineRule="auto"/>
              <w:rPr>
                <w:b/>
                <w:lang w:val="en-GB"/>
              </w:rPr>
            </w:pPr>
            <w:r w:rsidRPr="009E18EB">
              <w:rPr>
                <w:b/>
                <w:lang w:val="en-GB"/>
              </w:rPr>
              <w:t>RIO</w:t>
            </w:r>
          </w:p>
        </w:tc>
        <w:tc>
          <w:tcPr>
            <w:tcW w:w="7581" w:type="dxa"/>
          </w:tcPr>
          <w:p w14:paraId="65127F95" w14:textId="77777777" w:rsidR="00E732EF" w:rsidRPr="009E18EB" w:rsidRDefault="00E732EF" w:rsidP="006D637D">
            <w:pPr>
              <w:pStyle w:val="ECCParagraph"/>
              <w:spacing w:before="60" w:after="60" w:line="288" w:lineRule="auto"/>
              <w:jc w:val="left"/>
              <w:rPr>
                <w:color w:val="000000"/>
              </w:rPr>
            </w:pPr>
            <w:r w:rsidRPr="009E18EB">
              <w:rPr>
                <w:color w:val="000000"/>
              </w:rPr>
              <w:t>Reference Interconnect</w:t>
            </w:r>
            <w:r w:rsidR="0011468E" w:rsidRPr="009E18EB">
              <w:rPr>
                <w:color w:val="000000"/>
              </w:rPr>
              <w:t>ion</w:t>
            </w:r>
            <w:r w:rsidRPr="009E18EB">
              <w:rPr>
                <w:color w:val="000000"/>
              </w:rPr>
              <w:t xml:space="preserve"> Off</w:t>
            </w:r>
            <w:r w:rsidR="0011468E" w:rsidRPr="009E18EB">
              <w:rPr>
                <w:color w:val="000000"/>
              </w:rPr>
              <w:t>er</w:t>
            </w:r>
          </w:p>
        </w:tc>
      </w:tr>
      <w:tr w:rsidR="00C93B85" w:rsidRPr="009E18EB" w14:paraId="4E798120" w14:textId="77777777" w:rsidTr="006D637D">
        <w:tc>
          <w:tcPr>
            <w:tcW w:w="2048" w:type="dxa"/>
          </w:tcPr>
          <w:p w14:paraId="77850282" w14:textId="77777777" w:rsidR="00C93B85" w:rsidRPr="009E18EB" w:rsidRDefault="00C93B85" w:rsidP="006D637D">
            <w:pPr>
              <w:spacing w:before="60" w:after="60" w:line="288" w:lineRule="auto"/>
              <w:rPr>
                <w:b/>
                <w:lang w:val="en-GB"/>
              </w:rPr>
            </w:pPr>
            <w:r w:rsidRPr="009E18EB">
              <w:rPr>
                <w:b/>
                <w:lang w:val="en-GB"/>
              </w:rPr>
              <w:lastRenderedPageBreak/>
              <w:t>RSU</w:t>
            </w:r>
          </w:p>
        </w:tc>
        <w:tc>
          <w:tcPr>
            <w:tcW w:w="7581" w:type="dxa"/>
          </w:tcPr>
          <w:p w14:paraId="44BE2AB7" w14:textId="77777777" w:rsidR="00C93B85" w:rsidRPr="009E18EB" w:rsidRDefault="00C93B85" w:rsidP="006D637D">
            <w:pPr>
              <w:spacing w:before="60" w:after="60" w:line="288" w:lineRule="auto"/>
              <w:rPr>
                <w:lang w:val="en-GB"/>
              </w:rPr>
            </w:pPr>
            <w:r w:rsidRPr="009E18EB">
              <w:rPr>
                <w:lang w:val="en-GB"/>
              </w:rPr>
              <w:t>Remote Subscriber Unit</w:t>
            </w:r>
          </w:p>
        </w:tc>
      </w:tr>
      <w:tr w:rsidR="00F67043" w:rsidRPr="009E18EB" w14:paraId="4804E1BC" w14:textId="77777777" w:rsidTr="006D637D">
        <w:tc>
          <w:tcPr>
            <w:tcW w:w="2048" w:type="dxa"/>
          </w:tcPr>
          <w:p w14:paraId="265B8FE1" w14:textId="77777777" w:rsidR="00F67043" w:rsidRPr="009E18EB" w:rsidRDefault="00F67043" w:rsidP="006D637D">
            <w:pPr>
              <w:spacing w:before="60" w:after="60" w:line="288" w:lineRule="auto"/>
              <w:rPr>
                <w:b/>
                <w:lang w:val="en-GB"/>
              </w:rPr>
            </w:pPr>
            <w:r w:rsidRPr="009E18EB">
              <w:rPr>
                <w:b/>
                <w:lang w:val="en-GB"/>
              </w:rPr>
              <w:t>RTP</w:t>
            </w:r>
          </w:p>
        </w:tc>
        <w:tc>
          <w:tcPr>
            <w:tcW w:w="7581" w:type="dxa"/>
          </w:tcPr>
          <w:p w14:paraId="21AB69C1" w14:textId="77777777" w:rsidR="00F67043" w:rsidRPr="009E18EB" w:rsidRDefault="00F67043" w:rsidP="006D637D">
            <w:pPr>
              <w:spacing w:before="60" w:after="60" w:line="288" w:lineRule="auto"/>
              <w:rPr>
                <w:lang w:val="en-GB"/>
              </w:rPr>
            </w:pPr>
            <w:r w:rsidRPr="009E18EB">
              <w:rPr>
                <w:lang w:val="en-GB"/>
              </w:rPr>
              <w:t>Real-time Transport Protocol</w:t>
            </w:r>
          </w:p>
        </w:tc>
      </w:tr>
      <w:tr w:rsidR="0065207D" w:rsidRPr="009E18EB" w14:paraId="1745E994" w14:textId="77777777" w:rsidTr="006D637D">
        <w:tc>
          <w:tcPr>
            <w:tcW w:w="2048" w:type="dxa"/>
          </w:tcPr>
          <w:p w14:paraId="7E54D437" w14:textId="77777777" w:rsidR="0065207D" w:rsidRPr="009E18EB" w:rsidRDefault="0065207D" w:rsidP="006D637D">
            <w:pPr>
              <w:spacing w:before="60" w:after="60" w:line="288" w:lineRule="auto"/>
              <w:rPr>
                <w:b/>
                <w:lang w:val="en-GB"/>
              </w:rPr>
            </w:pPr>
            <w:r w:rsidRPr="009E18EB">
              <w:rPr>
                <w:b/>
                <w:lang w:val="en-GB"/>
              </w:rPr>
              <w:t>SAL</w:t>
            </w:r>
          </w:p>
        </w:tc>
        <w:tc>
          <w:tcPr>
            <w:tcW w:w="7581" w:type="dxa"/>
          </w:tcPr>
          <w:p w14:paraId="175E49E7" w14:textId="77777777" w:rsidR="0065207D" w:rsidRPr="009E18EB" w:rsidRDefault="0065207D" w:rsidP="006D637D">
            <w:pPr>
              <w:spacing w:before="60" w:after="60" w:line="288" w:lineRule="auto"/>
              <w:rPr>
                <w:lang w:val="en-GB"/>
              </w:rPr>
            </w:pPr>
            <w:r w:rsidRPr="009E18EB">
              <w:rPr>
                <w:lang w:val="en-GB"/>
              </w:rPr>
              <w:t>Subscriber Access Line</w:t>
            </w:r>
          </w:p>
        </w:tc>
      </w:tr>
      <w:tr w:rsidR="009C7330" w:rsidRPr="009E18EB" w14:paraId="1798878F" w14:textId="77777777" w:rsidTr="006D637D">
        <w:tc>
          <w:tcPr>
            <w:tcW w:w="2048" w:type="dxa"/>
          </w:tcPr>
          <w:p w14:paraId="701E9141" w14:textId="77777777" w:rsidR="009C7330" w:rsidRPr="009E18EB" w:rsidRDefault="009C7330" w:rsidP="006D637D">
            <w:pPr>
              <w:spacing w:before="60" w:after="60" w:line="288" w:lineRule="auto"/>
              <w:rPr>
                <w:b/>
                <w:lang w:val="en-GB"/>
              </w:rPr>
            </w:pPr>
            <w:r w:rsidRPr="009E18EB">
              <w:rPr>
                <w:b/>
                <w:lang w:val="en-GB"/>
              </w:rPr>
              <w:t>SCCP</w:t>
            </w:r>
          </w:p>
        </w:tc>
        <w:tc>
          <w:tcPr>
            <w:tcW w:w="7581" w:type="dxa"/>
          </w:tcPr>
          <w:p w14:paraId="5FB7572F" w14:textId="77777777" w:rsidR="009C7330" w:rsidRPr="009E18EB" w:rsidRDefault="006D74E3" w:rsidP="006D637D">
            <w:pPr>
              <w:spacing w:before="60" w:after="60" w:line="288" w:lineRule="auto"/>
              <w:rPr>
                <w:lang w:val="en-GB"/>
              </w:rPr>
            </w:pPr>
            <w:r w:rsidRPr="009E18EB">
              <w:rPr>
                <w:lang w:val="en-GB"/>
              </w:rPr>
              <w:t>Skinny Client Control Protocol</w:t>
            </w:r>
            <w:r w:rsidR="002C6B78" w:rsidRPr="009E18EB">
              <w:rPr>
                <w:lang w:val="en-GB"/>
              </w:rPr>
              <w:t xml:space="preserve"> (Cisco defined protocol)</w:t>
            </w:r>
          </w:p>
        </w:tc>
      </w:tr>
      <w:tr w:rsidR="00774D76" w:rsidRPr="009E18EB" w14:paraId="66F0D881" w14:textId="77777777" w:rsidTr="006D637D">
        <w:tc>
          <w:tcPr>
            <w:tcW w:w="2048" w:type="dxa"/>
          </w:tcPr>
          <w:p w14:paraId="75467681" w14:textId="40AEC799" w:rsidR="00774D76" w:rsidRPr="009E18EB" w:rsidRDefault="00774D76" w:rsidP="006D637D">
            <w:pPr>
              <w:spacing w:before="60" w:after="60" w:line="288" w:lineRule="auto"/>
              <w:rPr>
                <w:b/>
                <w:lang w:val="en-GB"/>
              </w:rPr>
            </w:pPr>
            <w:r>
              <w:rPr>
                <w:b/>
                <w:lang w:val="en-GB"/>
              </w:rPr>
              <w:t>SDP</w:t>
            </w:r>
          </w:p>
        </w:tc>
        <w:tc>
          <w:tcPr>
            <w:tcW w:w="7581" w:type="dxa"/>
          </w:tcPr>
          <w:p w14:paraId="2B3D3A43" w14:textId="0C2C004B" w:rsidR="00774D76" w:rsidRPr="009E18EB" w:rsidRDefault="00774D76" w:rsidP="006D637D">
            <w:pPr>
              <w:spacing w:before="60" w:after="60" w:line="288" w:lineRule="auto"/>
              <w:rPr>
                <w:lang w:val="en-GB"/>
              </w:rPr>
            </w:pPr>
            <w:r>
              <w:rPr>
                <w:lang w:val="en-GB"/>
              </w:rPr>
              <w:t>Session Description Protocol</w:t>
            </w:r>
          </w:p>
        </w:tc>
      </w:tr>
      <w:tr w:rsidR="005174A8" w:rsidRPr="009E18EB" w14:paraId="265C7FDB" w14:textId="77777777" w:rsidTr="006D637D">
        <w:tc>
          <w:tcPr>
            <w:tcW w:w="2048" w:type="dxa"/>
          </w:tcPr>
          <w:p w14:paraId="5195387D" w14:textId="77777777" w:rsidR="005174A8" w:rsidRPr="009E18EB" w:rsidRDefault="005174A8" w:rsidP="006D637D">
            <w:pPr>
              <w:spacing w:before="60" w:after="60" w:line="288" w:lineRule="auto"/>
              <w:rPr>
                <w:b/>
                <w:lang w:val="en-GB"/>
              </w:rPr>
            </w:pPr>
            <w:r w:rsidRPr="009E18EB">
              <w:rPr>
                <w:b/>
                <w:lang w:val="en-GB"/>
              </w:rPr>
              <w:t>SG</w:t>
            </w:r>
          </w:p>
        </w:tc>
        <w:tc>
          <w:tcPr>
            <w:tcW w:w="7581" w:type="dxa"/>
          </w:tcPr>
          <w:p w14:paraId="64A4EE72" w14:textId="77777777" w:rsidR="005174A8" w:rsidRPr="009E18EB" w:rsidRDefault="005174A8" w:rsidP="006D637D">
            <w:pPr>
              <w:spacing w:before="60" w:after="60" w:line="288" w:lineRule="auto"/>
              <w:rPr>
                <w:lang w:val="en-GB"/>
              </w:rPr>
            </w:pPr>
            <w:r w:rsidRPr="009E18EB">
              <w:rPr>
                <w:lang w:val="en-GB"/>
              </w:rPr>
              <w:t>Signalling Gateway</w:t>
            </w:r>
          </w:p>
        </w:tc>
      </w:tr>
      <w:tr w:rsidR="009C7330" w:rsidRPr="009E18EB" w14:paraId="587C35DA" w14:textId="77777777" w:rsidTr="006D637D">
        <w:tc>
          <w:tcPr>
            <w:tcW w:w="2048" w:type="dxa"/>
          </w:tcPr>
          <w:p w14:paraId="45A1B260" w14:textId="77777777" w:rsidR="009C7330" w:rsidRPr="009E18EB" w:rsidRDefault="009C7330" w:rsidP="006D637D">
            <w:pPr>
              <w:spacing w:before="60" w:after="60" w:line="288" w:lineRule="auto"/>
              <w:rPr>
                <w:b/>
                <w:lang w:val="en-GB"/>
              </w:rPr>
            </w:pPr>
            <w:r w:rsidRPr="009E18EB">
              <w:rPr>
                <w:b/>
                <w:lang w:val="en-GB"/>
              </w:rPr>
              <w:t>SIP</w:t>
            </w:r>
          </w:p>
        </w:tc>
        <w:tc>
          <w:tcPr>
            <w:tcW w:w="7581" w:type="dxa"/>
          </w:tcPr>
          <w:p w14:paraId="6744E118" w14:textId="77777777" w:rsidR="009C7330" w:rsidRPr="009E18EB" w:rsidRDefault="006D74E3" w:rsidP="006D637D">
            <w:pPr>
              <w:spacing w:before="60" w:after="60" w:line="288" w:lineRule="auto"/>
              <w:rPr>
                <w:lang w:val="en-GB"/>
              </w:rPr>
            </w:pPr>
            <w:r w:rsidRPr="009E18EB">
              <w:rPr>
                <w:lang w:val="en-GB"/>
              </w:rPr>
              <w:t>Session Initiation Protocol</w:t>
            </w:r>
          </w:p>
        </w:tc>
      </w:tr>
      <w:tr w:rsidR="002E0634" w:rsidRPr="009E18EB" w14:paraId="11A9326E" w14:textId="77777777" w:rsidTr="006D637D">
        <w:tc>
          <w:tcPr>
            <w:tcW w:w="2048" w:type="dxa"/>
          </w:tcPr>
          <w:p w14:paraId="302AC7C2" w14:textId="77777777" w:rsidR="002E0634" w:rsidRPr="009E18EB" w:rsidRDefault="002E0634" w:rsidP="006D637D">
            <w:pPr>
              <w:spacing w:before="60" w:after="60" w:line="288" w:lineRule="auto"/>
              <w:rPr>
                <w:b/>
                <w:lang w:val="en-GB"/>
              </w:rPr>
            </w:pPr>
            <w:r w:rsidRPr="009E18EB">
              <w:rPr>
                <w:b/>
                <w:lang w:val="en-GB"/>
              </w:rPr>
              <w:t>SIP-I</w:t>
            </w:r>
          </w:p>
        </w:tc>
        <w:tc>
          <w:tcPr>
            <w:tcW w:w="7581" w:type="dxa"/>
          </w:tcPr>
          <w:p w14:paraId="743E35F7" w14:textId="77777777" w:rsidR="002E0634" w:rsidRPr="009E18EB" w:rsidRDefault="002E0634" w:rsidP="006D637D">
            <w:pPr>
              <w:spacing w:before="60" w:after="60" w:line="288" w:lineRule="auto"/>
              <w:rPr>
                <w:lang w:val="en-GB"/>
              </w:rPr>
            </w:pPr>
            <w:r w:rsidRPr="009E18EB">
              <w:rPr>
                <w:lang w:val="en-GB"/>
              </w:rPr>
              <w:t>Session Initiation Protocol with encapsulated ISUP</w:t>
            </w:r>
          </w:p>
        </w:tc>
      </w:tr>
      <w:tr w:rsidR="002E0634" w:rsidRPr="009E18EB" w14:paraId="42B1EA2F" w14:textId="77777777" w:rsidTr="006D637D">
        <w:tc>
          <w:tcPr>
            <w:tcW w:w="2048" w:type="dxa"/>
          </w:tcPr>
          <w:p w14:paraId="23005671" w14:textId="77777777" w:rsidR="002E0634" w:rsidRPr="009E18EB" w:rsidRDefault="002E0634" w:rsidP="006D637D">
            <w:pPr>
              <w:spacing w:before="60" w:after="60" w:line="288" w:lineRule="auto"/>
              <w:rPr>
                <w:b/>
                <w:lang w:val="en-GB"/>
              </w:rPr>
            </w:pPr>
            <w:r w:rsidRPr="009E18EB">
              <w:rPr>
                <w:b/>
                <w:lang w:val="en-GB"/>
              </w:rPr>
              <w:t>SIP-T</w:t>
            </w:r>
          </w:p>
        </w:tc>
        <w:tc>
          <w:tcPr>
            <w:tcW w:w="7581" w:type="dxa"/>
          </w:tcPr>
          <w:p w14:paraId="5F00F488" w14:textId="77777777" w:rsidR="002E0634" w:rsidRPr="009E18EB" w:rsidRDefault="002E0634" w:rsidP="006D637D">
            <w:pPr>
              <w:spacing w:before="60" w:after="60" w:line="288" w:lineRule="auto"/>
              <w:rPr>
                <w:lang w:val="en-GB"/>
              </w:rPr>
            </w:pPr>
            <w:r w:rsidRPr="009E18EB">
              <w:rPr>
                <w:lang w:val="en-GB"/>
              </w:rPr>
              <w:t>Session Initiation Protocol for Telephones</w:t>
            </w:r>
          </w:p>
        </w:tc>
      </w:tr>
      <w:tr w:rsidR="00046151" w:rsidRPr="009E18EB" w14:paraId="70828D6F" w14:textId="77777777" w:rsidTr="006D637D">
        <w:tc>
          <w:tcPr>
            <w:tcW w:w="2048" w:type="dxa"/>
          </w:tcPr>
          <w:p w14:paraId="3E71F2AD" w14:textId="77777777" w:rsidR="00046151" w:rsidRPr="009E18EB" w:rsidRDefault="00046151" w:rsidP="006D637D">
            <w:pPr>
              <w:spacing w:before="60" w:after="60" w:line="288" w:lineRule="auto"/>
              <w:rPr>
                <w:b/>
                <w:lang w:val="en-GB"/>
              </w:rPr>
            </w:pPr>
            <w:r w:rsidRPr="009E18EB">
              <w:rPr>
                <w:b/>
                <w:lang w:val="en-GB"/>
              </w:rPr>
              <w:t>SS7</w:t>
            </w:r>
          </w:p>
        </w:tc>
        <w:tc>
          <w:tcPr>
            <w:tcW w:w="7581" w:type="dxa"/>
          </w:tcPr>
          <w:p w14:paraId="3477BC60" w14:textId="77777777" w:rsidR="00046151" w:rsidRPr="009E18EB" w:rsidRDefault="00046151" w:rsidP="006D637D">
            <w:pPr>
              <w:spacing w:before="60" w:after="60" w:line="288" w:lineRule="auto"/>
              <w:rPr>
                <w:lang w:val="en-GB"/>
              </w:rPr>
            </w:pPr>
            <w:r w:rsidRPr="009E18EB">
              <w:rPr>
                <w:lang w:val="en-GB"/>
              </w:rPr>
              <w:t>Signalling System 7</w:t>
            </w:r>
          </w:p>
        </w:tc>
      </w:tr>
      <w:tr w:rsidR="00106C14" w:rsidRPr="006D4F33" w14:paraId="16287BD2" w14:textId="77777777" w:rsidTr="006D637D">
        <w:tc>
          <w:tcPr>
            <w:tcW w:w="2048" w:type="dxa"/>
          </w:tcPr>
          <w:p w14:paraId="5B78BE01" w14:textId="77777777" w:rsidR="00106C14" w:rsidRPr="009E18EB" w:rsidRDefault="00106C14" w:rsidP="006D637D">
            <w:pPr>
              <w:spacing w:before="60" w:after="60" w:line="288" w:lineRule="auto"/>
              <w:rPr>
                <w:b/>
                <w:lang w:val="en-GB"/>
              </w:rPr>
            </w:pPr>
            <w:r w:rsidRPr="009E18EB">
              <w:rPr>
                <w:b/>
                <w:lang w:val="en-GB"/>
              </w:rPr>
              <w:t>TCP/IP</w:t>
            </w:r>
          </w:p>
        </w:tc>
        <w:tc>
          <w:tcPr>
            <w:tcW w:w="7581" w:type="dxa"/>
          </w:tcPr>
          <w:p w14:paraId="421E0EBF" w14:textId="77777777" w:rsidR="00106C14" w:rsidRPr="00B2022F" w:rsidRDefault="00091D2F" w:rsidP="006D637D">
            <w:pPr>
              <w:spacing w:before="60" w:after="60" w:line="288" w:lineRule="auto"/>
              <w:rPr>
                <w:lang w:val="it-CH"/>
              </w:rPr>
            </w:pPr>
            <w:r w:rsidRPr="00B2022F">
              <w:rPr>
                <w:lang w:val="it-CH"/>
              </w:rPr>
              <w:t>Transmission Control Protocol / Internet Protocol</w:t>
            </w:r>
          </w:p>
        </w:tc>
      </w:tr>
      <w:tr w:rsidR="005174A8" w:rsidRPr="009E18EB" w14:paraId="63763337" w14:textId="77777777" w:rsidTr="006D637D">
        <w:tc>
          <w:tcPr>
            <w:tcW w:w="2048" w:type="dxa"/>
          </w:tcPr>
          <w:p w14:paraId="2A22F73D" w14:textId="77777777" w:rsidR="005174A8" w:rsidRPr="009E18EB" w:rsidRDefault="00A835AC" w:rsidP="006D637D">
            <w:pPr>
              <w:spacing w:before="60" w:after="60" w:line="288" w:lineRule="auto"/>
              <w:rPr>
                <w:b/>
                <w:lang w:val="en-GB"/>
              </w:rPr>
            </w:pPr>
            <w:r w:rsidRPr="009E18EB">
              <w:rPr>
                <w:b/>
                <w:lang w:val="en-GB"/>
              </w:rPr>
              <w:t>TE</w:t>
            </w:r>
          </w:p>
        </w:tc>
        <w:tc>
          <w:tcPr>
            <w:tcW w:w="7581" w:type="dxa"/>
          </w:tcPr>
          <w:p w14:paraId="1A73B1BC" w14:textId="77777777" w:rsidR="005174A8" w:rsidRPr="009E18EB" w:rsidRDefault="005174A8" w:rsidP="006D637D">
            <w:pPr>
              <w:spacing w:before="60" w:after="60" w:line="288" w:lineRule="auto"/>
              <w:rPr>
                <w:lang w:val="en-GB"/>
              </w:rPr>
            </w:pPr>
            <w:r w:rsidRPr="009E18EB">
              <w:rPr>
                <w:lang w:val="en-GB"/>
              </w:rPr>
              <w:t>Transit Exchange</w:t>
            </w:r>
          </w:p>
        </w:tc>
      </w:tr>
      <w:tr w:rsidR="00C93B85" w:rsidRPr="009E18EB" w14:paraId="654BBCE7" w14:textId="77777777" w:rsidTr="006D637D">
        <w:tc>
          <w:tcPr>
            <w:tcW w:w="2048" w:type="dxa"/>
          </w:tcPr>
          <w:p w14:paraId="4897AE7B" w14:textId="77777777" w:rsidR="00C93B85" w:rsidRPr="009E18EB" w:rsidRDefault="00C93B85" w:rsidP="006D637D">
            <w:pPr>
              <w:spacing w:before="60" w:after="60" w:line="288" w:lineRule="auto"/>
              <w:rPr>
                <w:b/>
                <w:lang w:val="en-GB"/>
              </w:rPr>
            </w:pPr>
            <w:proofErr w:type="spellStart"/>
            <w:r w:rsidRPr="009E18EB">
              <w:rPr>
                <w:b/>
                <w:lang w:val="en-GB"/>
              </w:rPr>
              <w:t>TeS</w:t>
            </w:r>
            <w:proofErr w:type="spellEnd"/>
          </w:p>
        </w:tc>
        <w:tc>
          <w:tcPr>
            <w:tcW w:w="7581" w:type="dxa"/>
          </w:tcPr>
          <w:p w14:paraId="7E0D74EE" w14:textId="77777777" w:rsidR="00C93B85" w:rsidRPr="009E18EB" w:rsidRDefault="00C93B85" w:rsidP="006D637D">
            <w:pPr>
              <w:spacing w:before="60" w:after="60" w:line="288" w:lineRule="auto"/>
              <w:rPr>
                <w:lang w:val="en-GB"/>
              </w:rPr>
            </w:pPr>
            <w:r w:rsidRPr="009E18EB">
              <w:rPr>
                <w:lang w:val="en-GB"/>
              </w:rPr>
              <w:t>Telephony Server</w:t>
            </w:r>
          </w:p>
        </w:tc>
      </w:tr>
      <w:tr w:rsidR="000A3702" w:rsidRPr="009E18EB" w14:paraId="2721A8A6" w14:textId="77777777" w:rsidTr="006D637D">
        <w:tc>
          <w:tcPr>
            <w:tcW w:w="2048" w:type="dxa"/>
          </w:tcPr>
          <w:p w14:paraId="259AE03B" w14:textId="77777777" w:rsidR="000A3702" w:rsidRPr="009E18EB" w:rsidRDefault="000A3702" w:rsidP="006D637D">
            <w:pPr>
              <w:spacing w:before="60" w:after="60" w:line="288" w:lineRule="auto"/>
              <w:rPr>
                <w:b/>
                <w:lang w:val="en-GB"/>
              </w:rPr>
            </w:pPr>
            <w:r w:rsidRPr="009E18EB">
              <w:rPr>
                <w:b/>
                <w:lang w:val="en-GB"/>
              </w:rPr>
              <w:t>TDM</w:t>
            </w:r>
          </w:p>
        </w:tc>
        <w:tc>
          <w:tcPr>
            <w:tcW w:w="7581" w:type="dxa"/>
          </w:tcPr>
          <w:p w14:paraId="41990A01" w14:textId="77777777" w:rsidR="000A3702" w:rsidRPr="009E18EB" w:rsidRDefault="000A3702" w:rsidP="006D637D">
            <w:pPr>
              <w:spacing w:before="60" w:after="60" w:line="288" w:lineRule="auto"/>
              <w:rPr>
                <w:lang w:val="en-GB"/>
              </w:rPr>
            </w:pPr>
            <w:r w:rsidRPr="009E18EB">
              <w:rPr>
                <w:lang w:val="en-GB"/>
              </w:rPr>
              <w:t>Time Division Multiplexing</w:t>
            </w:r>
          </w:p>
        </w:tc>
      </w:tr>
      <w:tr w:rsidR="000A3702" w:rsidRPr="009E18EB" w14:paraId="1D0CF80E" w14:textId="77777777" w:rsidTr="006D637D">
        <w:tc>
          <w:tcPr>
            <w:tcW w:w="2048" w:type="dxa"/>
          </w:tcPr>
          <w:p w14:paraId="514FAB71" w14:textId="77777777" w:rsidR="000A3702" w:rsidRPr="009E18EB" w:rsidRDefault="000A3702" w:rsidP="006D637D">
            <w:pPr>
              <w:spacing w:before="60" w:after="60" w:line="288" w:lineRule="auto"/>
              <w:rPr>
                <w:b/>
                <w:lang w:val="en-GB"/>
              </w:rPr>
            </w:pPr>
            <w:proofErr w:type="spellStart"/>
            <w:r w:rsidRPr="009E18EB">
              <w:rPr>
                <w:b/>
                <w:lang w:val="en-GB"/>
              </w:rPr>
              <w:t>TDMvIC</w:t>
            </w:r>
            <w:proofErr w:type="spellEnd"/>
          </w:p>
        </w:tc>
        <w:tc>
          <w:tcPr>
            <w:tcW w:w="7581" w:type="dxa"/>
          </w:tcPr>
          <w:p w14:paraId="7870DE4C" w14:textId="77777777" w:rsidR="000A3702" w:rsidRPr="009E18EB" w:rsidRDefault="000A3702" w:rsidP="006D637D">
            <w:pPr>
              <w:spacing w:before="60" w:after="60" w:line="288" w:lineRule="auto"/>
              <w:rPr>
                <w:lang w:val="en-GB"/>
              </w:rPr>
            </w:pPr>
            <w:r w:rsidRPr="009E18EB">
              <w:rPr>
                <w:lang w:val="en-GB"/>
              </w:rPr>
              <w:t>Time Division Multiplexing Interconnection for voice services</w:t>
            </w:r>
          </w:p>
        </w:tc>
      </w:tr>
      <w:tr w:rsidR="00774D76" w:rsidRPr="009E18EB" w14:paraId="462FB214" w14:textId="77777777" w:rsidTr="006D637D">
        <w:tc>
          <w:tcPr>
            <w:tcW w:w="2048" w:type="dxa"/>
          </w:tcPr>
          <w:p w14:paraId="55A825C5" w14:textId="3E52BA99" w:rsidR="00774D76" w:rsidRPr="009E18EB" w:rsidRDefault="00774D76" w:rsidP="006D637D">
            <w:pPr>
              <w:spacing w:before="60" w:after="60" w:line="288" w:lineRule="auto"/>
              <w:rPr>
                <w:b/>
                <w:lang w:val="en-GB"/>
              </w:rPr>
            </w:pPr>
            <w:r>
              <w:rPr>
                <w:b/>
                <w:lang w:val="en-GB"/>
              </w:rPr>
              <w:t>TISPAN</w:t>
            </w:r>
          </w:p>
        </w:tc>
        <w:tc>
          <w:tcPr>
            <w:tcW w:w="7581" w:type="dxa"/>
          </w:tcPr>
          <w:p w14:paraId="2EBDE610" w14:textId="109EFCBE" w:rsidR="00774D76" w:rsidRPr="009E18EB" w:rsidRDefault="00774D76" w:rsidP="006D637D">
            <w:pPr>
              <w:spacing w:before="60" w:after="60" w:line="288" w:lineRule="auto"/>
              <w:rPr>
                <w:lang w:val="en-GB"/>
              </w:rPr>
            </w:pPr>
            <w:r w:rsidRPr="00774D76">
              <w:rPr>
                <w:lang w:val="en-GB"/>
              </w:rPr>
              <w:t>ETSI’s Telecommunication and Internet converged Services and Protocols for Advanced Networking Technical Committee</w:t>
            </w:r>
          </w:p>
        </w:tc>
      </w:tr>
      <w:tr w:rsidR="005174A8" w:rsidRPr="009E18EB" w14:paraId="3C6F8064" w14:textId="77777777" w:rsidTr="006D637D">
        <w:tc>
          <w:tcPr>
            <w:tcW w:w="2048" w:type="dxa"/>
          </w:tcPr>
          <w:p w14:paraId="1595010A" w14:textId="77777777" w:rsidR="005174A8" w:rsidRPr="009E18EB" w:rsidRDefault="005174A8" w:rsidP="006D637D">
            <w:pPr>
              <w:spacing w:before="60" w:after="60" w:line="288" w:lineRule="auto"/>
              <w:rPr>
                <w:b/>
                <w:lang w:val="en-GB"/>
              </w:rPr>
            </w:pPr>
            <w:r w:rsidRPr="009E18EB">
              <w:rPr>
                <w:b/>
                <w:lang w:val="en-GB"/>
              </w:rPr>
              <w:t>TMG</w:t>
            </w:r>
          </w:p>
        </w:tc>
        <w:tc>
          <w:tcPr>
            <w:tcW w:w="7581" w:type="dxa"/>
          </w:tcPr>
          <w:p w14:paraId="105588D8" w14:textId="77777777" w:rsidR="005174A8" w:rsidRPr="009E18EB" w:rsidRDefault="005174A8" w:rsidP="006D637D">
            <w:pPr>
              <w:spacing w:before="60" w:after="60" w:line="288" w:lineRule="auto"/>
              <w:rPr>
                <w:lang w:val="en-GB"/>
              </w:rPr>
            </w:pPr>
            <w:r w:rsidRPr="009E18EB">
              <w:rPr>
                <w:lang w:val="en-GB"/>
              </w:rPr>
              <w:t>Trunking Media Gateway</w:t>
            </w:r>
          </w:p>
        </w:tc>
      </w:tr>
      <w:tr w:rsidR="00433D08" w:rsidRPr="009E18EB" w14:paraId="11B89EC5" w14:textId="77777777" w:rsidTr="006D637D">
        <w:tc>
          <w:tcPr>
            <w:tcW w:w="2048" w:type="dxa"/>
          </w:tcPr>
          <w:p w14:paraId="1C9D3F77" w14:textId="77777777" w:rsidR="00433D08" w:rsidRPr="009E18EB" w:rsidRDefault="00433D08" w:rsidP="006D637D">
            <w:pPr>
              <w:spacing w:before="60" w:after="60" w:line="288" w:lineRule="auto"/>
              <w:rPr>
                <w:b/>
                <w:lang w:val="en-GB"/>
              </w:rPr>
            </w:pPr>
            <w:r w:rsidRPr="009E18EB">
              <w:rPr>
                <w:b/>
                <w:lang w:val="en-GB"/>
              </w:rPr>
              <w:t>TSM</w:t>
            </w:r>
          </w:p>
        </w:tc>
        <w:tc>
          <w:tcPr>
            <w:tcW w:w="7581" w:type="dxa"/>
          </w:tcPr>
          <w:p w14:paraId="5798887A" w14:textId="77777777" w:rsidR="00433D08" w:rsidRPr="009E18EB" w:rsidRDefault="00433D08" w:rsidP="006D637D">
            <w:pPr>
              <w:spacing w:before="60" w:after="60" w:line="288" w:lineRule="auto"/>
              <w:rPr>
                <w:lang w:val="en-GB"/>
              </w:rPr>
            </w:pPr>
            <w:r w:rsidRPr="009E18EB">
              <w:rPr>
                <w:lang w:val="en-GB"/>
              </w:rPr>
              <w:t>Telecoms Single Market</w:t>
            </w:r>
          </w:p>
        </w:tc>
      </w:tr>
      <w:tr w:rsidR="005174A8" w:rsidRPr="009E18EB" w14:paraId="317D1E2A" w14:textId="77777777" w:rsidTr="006D637D">
        <w:tc>
          <w:tcPr>
            <w:tcW w:w="2048" w:type="dxa"/>
          </w:tcPr>
          <w:p w14:paraId="72AF9500" w14:textId="77777777" w:rsidR="005174A8" w:rsidRPr="009E18EB" w:rsidRDefault="005174A8" w:rsidP="006D637D">
            <w:pPr>
              <w:spacing w:before="60" w:after="60" w:line="288" w:lineRule="auto"/>
              <w:rPr>
                <w:b/>
                <w:lang w:val="en-GB"/>
              </w:rPr>
            </w:pPr>
            <w:r w:rsidRPr="009E18EB">
              <w:rPr>
                <w:b/>
                <w:lang w:val="en-GB"/>
              </w:rPr>
              <w:t>UAM</w:t>
            </w:r>
          </w:p>
        </w:tc>
        <w:tc>
          <w:tcPr>
            <w:tcW w:w="7581" w:type="dxa"/>
          </w:tcPr>
          <w:p w14:paraId="54F40BFF" w14:textId="77777777" w:rsidR="005174A8" w:rsidRPr="009E18EB" w:rsidRDefault="005174A8" w:rsidP="006D637D">
            <w:pPr>
              <w:spacing w:before="60" w:after="60" w:line="288" w:lineRule="auto"/>
              <w:rPr>
                <w:lang w:val="en-GB"/>
              </w:rPr>
            </w:pPr>
            <w:r w:rsidRPr="009E18EB">
              <w:rPr>
                <w:lang w:val="en-GB"/>
              </w:rPr>
              <w:t>User Access Module</w:t>
            </w:r>
          </w:p>
        </w:tc>
      </w:tr>
      <w:tr w:rsidR="00CC630B" w:rsidRPr="009E18EB" w14:paraId="01B140BB" w14:textId="77777777" w:rsidTr="006D637D">
        <w:tc>
          <w:tcPr>
            <w:tcW w:w="2048" w:type="dxa"/>
          </w:tcPr>
          <w:p w14:paraId="27FAF3A5" w14:textId="77777777" w:rsidR="00CC630B" w:rsidRPr="009E18EB" w:rsidRDefault="00CC630B" w:rsidP="006D637D">
            <w:pPr>
              <w:spacing w:before="60" w:after="60" w:line="288" w:lineRule="auto"/>
              <w:rPr>
                <w:b/>
                <w:lang w:val="en-GB"/>
              </w:rPr>
            </w:pPr>
            <w:r w:rsidRPr="009E18EB">
              <w:rPr>
                <w:b/>
                <w:lang w:val="en-GB"/>
              </w:rPr>
              <w:t>UN</w:t>
            </w:r>
          </w:p>
        </w:tc>
        <w:tc>
          <w:tcPr>
            <w:tcW w:w="7581" w:type="dxa"/>
          </w:tcPr>
          <w:p w14:paraId="6161D83B" w14:textId="77777777" w:rsidR="00CC630B" w:rsidRPr="009E18EB" w:rsidRDefault="00CC630B" w:rsidP="006D637D">
            <w:pPr>
              <w:spacing w:before="60" w:after="60" w:line="288" w:lineRule="auto"/>
              <w:rPr>
                <w:lang w:val="en-GB"/>
              </w:rPr>
            </w:pPr>
            <w:r w:rsidRPr="009E18EB">
              <w:rPr>
                <w:lang w:val="en-GB"/>
              </w:rPr>
              <w:t>United Nations</w:t>
            </w:r>
          </w:p>
        </w:tc>
      </w:tr>
      <w:tr w:rsidR="000A3702" w:rsidRPr="009E18EB" w14:paraId="1BE1E06E" w14:textId="77777777" w:rsidTr="006D637D">
        <w:tc>
          <w:tcPr>
            <w:tcW w:w="2048" w:type="dxa"/>
          </w:tcPr>
          <w:p w14:paraId="080CEBA0" w14:textId="77777777" w:rsidR="000A3702" w:rsidRPr="009E18EB" w:rsidRDefault="000A3702" w:rsidP="006D637D">
            <w:pPr>
              <w:spacing w:before="60" w:after="60" w:line="288" w:lineRule="auto"/>
              <w:rPr>
                <w:b/>
                <w:lang w:val="en-GB"/>
              </w:rPr>
            </w:pPr>
            <w:r w:rsidRPr="009E18EB">
              <w:rPr>
                <w:b/>
                <w:lang w:val="en-GB"/>
              </w:rPr>
              <w:t>UPS</w:t>
            </w:r>
          </w:p>
        </w:tc>
        <w:tc>
          <w:tcPr>
            <w:tcW w:w="7581" w:type="dxa"/>
          </w:tcPr>
          <w:p w14:paraId="72B81A9D" w14:textId="77777777" w:rsidR="000A3702" w:rsidRPr="009E18EB" w:rsidRDefault="000A3702" w:rsidP="006D637D">
            <w:pPr>
              <w:spacing w:before="60" w:after="60" w:line="288" w:lineRule="auto"/>
              <w:rPr>
                <w:lang w:val="en-GB"/>
              </w:rPr>
            </w:pPr>
            <w:r w:rsidRPr="009E18EB">
              <w:rPr>
                <w:lang w:val="en-GB"/>
              </w:rPr>
              <w:t>Uninterruptible Power Supply</w:t>
            </w:r>
          </w:p>
        </w:tc>
      </w:tr>
      <w:tr w:rsidR="000014A3" w:rsidRPr="009E18EB" w14:paraId="54B2F0B9" w14:textId="77777777" w:rsidTr="006D637D">
        <w:tc>
          <w:tcPr>
            <w:tcW w:w="2048" w:type="dxa"/>
          </w:tcPr>
          <w:p w14:paraId="436B99C7" w14:textId="77777777" w:rsidR="000014A3" w:rsidRPr="009E18EB" w:rsidRDefault="000014A3" w:rsidP="006D637D">
            <w:pPr>
              <w:spacing w:before="60" w:after="60" w:line="288" w:lineRule="auto"/>
              <w:rPr>
                <w:b/>
                <w:lang w:val="en-GB"/>
              </w:rPr>
            </w:pPr>
            <w:r w:rsidRPr="009E18EB">
              <w:rPr>
                <w:b/>
                <w:lang w:val="en-GB"/>
              </w:rPr>
              <w:t>USD</w:t>
            </w:r>
          </w:p>
        </w:tc>
        <w:tc>
          <w:tcPr>
            <w:tcW w:w="7581" w:type="dxa"/>
          </w:tcPr>
          <w:p w14:paraId="11F73B84" w14:textId="77777777" w:rsidR="000014A3" w:rsidRPr="009E18EB" w:rsidRDefault="000014A3" w:rsidP="006D637D">
            <w:pPr>
              <w:spacing w:before="60" w:after="60" w:line="288" w:lineRule="auto"/>
              <w:rPr>
                <w:lang w:val="en-GB"/>
              </w:rPr>
            </w:pPr>
            <w:r w:rsidRPr="009E18EB">
              <w:rPr>
                <w:lang w:val="en-GB"/>
              </w:rPr>
              <w:t>Universal Service Directive</w:t>
            </w:r>
          </w:p>
        </w:tc>
      </w:tr>
      <w:tr w:rsidR="008A54FC" w:rsidRPr="009E18EB" w14:paraId="3A8610DB" w14:textId="77777777" w:rsidTr="006D637D">
        <w:tc>
          <w:tcPr>
            <w:tcW w:w="2048" w:type="dxa"/>
          </w:tcPr>
          <w:p w14:paraId="6FC9C4C4" w14:textId="77777777" w:rsidR="008A54FC" w:rsidRPr="009E18EB" w:rsidRDefault="00D9178D" w:rsidP="006D637D">
            <w:pPr>
              <w:spacing w:before="60" w:after="60" w:line="288" w:lineRule="auto"/>
              <w:rPr>
                <w:b/>
                <w:lang w:val="en-GB"/>
              </w:rPr>
            </w:pPr>
            <w:r w:rsidRPr="009E18EB">
              <w:rPr>
                <w:b/>
                <w:lang w:val="en-GB"/>
              </w:rPr>
              <w:t>USO</w:t>
            </w:r>
          </w:p>
        </w:tc>
        <w:tc>
          <w:tcPr>
            <w:tcW w:w="7581" w:type="dxa"/>
          </w:tcPr>
          <w:p w14:paraId="2A8E920F" w14:textId="77777777" w:rsidR="008A54FC" w:rsidRPr="009E18EB" w:rsidRDefault="00091D2F" w:rsidP="006D637D">
            <w:pPr>
              <w:spacing w:before="60" w:after="60" w:line="288" w:lineRule="auto"/>
              <w:rPr>
                <w:lang w:val="en-GB"/>
              </w:rPr>
            </w:pPr>
            <w:r w:rsidRPr="009E18EB">
              <w:rPr>
                <w:lang w:val="en-GB"/>
              </w:rPr>
              <w:t>Universal Service Obligation</w:t>
            </w:r>
          </w:p>
        </w:tc>
      </w:tr>
      <w:tr w:rsidR="009125B6" w:rsidRPr="009E18EB" w14:paraId="2906AA2B" w14:textId="77777777" w:rsidTr="006D637D">
        <w:tc>
          <w:tcPr>
            <w:tcW w:w="2048" w:type="dxa"/>
          </w:tcPr>
          <w:p w14:paraId="44417F5E" w14:textId="77777777" w:rsidR="009125B6" w:rsidRPr="009E18EB" w:rsidRDefault="009125B6" w:rsidP="006D637D">
            <w:pPr>
              <w:spacing w:before="60" w:after="60" w:line="288" w:lineRule="auto"/>
              <w:rPr>
                <w:b/>
                <w:lang w:val="en-GB"/>
              </w:rPr>
            </w:pPr>
            <w:r w:rsidRPr="009E18EB">
              <w:rPr>
                <w:b/>
                <w:lang w:val="en-GB"/>
              </w:rPr>
              <w:t>UUS</w:t>
            </w:r>
          </w:p>
        </w:tc>
        <w:tc>
          <w:tcPr>
            <w:tcW w:w="7581" w:type="dxa"/>
          </w:tcPr>
          <w:p w14:paraId="1FC022E0" w14:textId="77777777" w:rsidR="009125B6" w:rsidRPr="009E18EB" w:rsidRDefault="009125B6" w:rsidP="006D637D">
            <w:pPr>
              <w:spacing w:before="60" w:after="60" w:line="288" w:lineRule="auto"/>
              <w:rPr>
                <w:lang w:val="en-GB"/>
              </w:rPr>
            </w:pPr>
            <w:r w:rsidRPr="009E18EB">
              <w:rPr>
                <w:lang w:val="en-GB"/>
              </w:rPr>
              <w:t>User to User Signalling</w:t>
            </w:r>
          </w:p>
        </w:tc>
      </w:tr>
      <w:tr w:rsidR="008851D4" w:rsidRPr="009E18EB" w14:paraId="6719F479" w14:textId="77777777" w:rsidTr="006D637D">
        <w:tc>
          <w:tcPr>
            <w:tcW w:w="2048" w:type="dxa"/>
          </w:tcPr>
          <w:p w14:paraId="7FBAEF56" w14:textId="77777777" w:rsidR="008851D4" w:rsidRPr="009E18EB" w:rsidRDefault="008851D4" w:rsidP="006D637D">
            <w:pPr>
              <w:spacing w:before="60" w:after="60" w:line="288" w:lineRule="auto"/>
              <w:rPr>
                <w:b/>
                <w:lang w:val="en-GB"/>
              </w:rPr>
            </w:pPr>
            <w:proofErr w:type="spellStart"/>
            <w:r w:rsidRPr="009E18EB">
              <w:rPr>
                <w:b/>
                <w:lang w:val="en-GB"/>
              </w:rPr>
              <w:t>VoBB</w:t>
            </w:r>
            <w:proofErr w:type="spellEnd"/>
          </w:p>
        </w:tc>
        <w:tc>
          <w:tcPr>
            <w:tcW w:w="7581" w:type="dxa"/>
          </w:tcPr>
          <w:p w14:paraId="417CAD87" w14:textId="77777777" w:rsidR="008851D4" w:rsidRPr="009E18EB" w:rsidRDefault="008851D4" w:rsidP="006D637D">
            <w:pPr>
              <w:spacing w:before="60" w:after="60" w:line="288" w:lineRule="auto"/>
              <w:rPr>
                <w:lang w:val="en-GB"/>
              </w:rPr>
            </w:pPr>
            <w:r w:rsidRPr="009E18EB">
              <w:rPr>
                <w:lang w:val="en-GB"/>
              </w:rPr>
              <w:t>Voice over Broadband</w:t>
            </w:r>
          </w:p>
        </w:tc>
      </w:tr>
      <w:tr w:rsidR="009C7330" w:rsidRPr="009E18EB" w14:paraId="670902DB" w14:textId="77777777" w:rsidTr="006D637D">
        <w:tc>
          <w:tcPr>
            <w:tcW w:w="2048" w:type="dxa"/>
          </w:tcPr>
          <w:p w14:paraId="69C4BD64" w14:textId="77777777" w:rsidR="009C7330" w:rsidRPr="009E18EB" w:rsidRDefault="009C7330" w:rsidP="006D637D">
            <w:pPr>
              <w:spacing w:before="60" w:after="60" w:line="288" w:lineRule="auto"/>
              <w:rPr>
                <w:b/>
                <w:lang w:val="en-GB"/>
              </w:rPr>
            </w:pPr>
            <w:r w:rsidRPr="009E18EB">
              <w:rPr>
                <w:b/>
                <w:lang w:val="en-GB"/>
              </w:rPr>
              <w:t>VoIP</w:t>
            </w:r>
          </w:p>
        </w:tc>
        <w:tc>
          <w:tcPr>
            <w:tcW w:w="7581" w:type="dxa"/>
          </w:tcPr>
          <w:p w14:paraId="3BA293B3" w14:textId="77777777" w:rsidR="009C7330" w:rsidRPr="009E18EB" w:rsidRDefault="009C7330" w:rsidP="006D637D">
            <w:pPr>
              <w:spacing w:before="60" w:after="60" w:line="288" w:lineRule="auto"/>
              <w:rPr>
                <w:lang w:val="en-GB"/>
              </w:rPr>
            </w:pPr>
            <w:r w:rsidRPr="009E18EB">
              <w:rPr>
                <w:lang w:val="en-GB"/>
              </w:rPr>
              <w:t>Voice over IP</w:t>
            </w:r>
          </w:p>
        </w:tc>
      </w:tr>
      <w:tr w:rsidR="003C7F64" w:rsidRPr="009E18EB" w14:paraId="4C2EF0E8" w14:textId="77777777" w:rsidTr="006D637D">
        <w:tc>
          <w:tcPr>
            <w:tcW w:w="2048" w:type="dxa"/>
          </w:tcPr>
          <w:p w14:paraId="5FBF7AAD" w14:textId="77777777" w:rsidR="003C7F64" w:rsidRPr="009E18EB" w:rsidRDefault="003C7F64" w:rsidP="006D637D">
            <w:pPr>
              <w:spacing w:before="60" w:after="60" w:line="288" w:lineRule="auto"/>
              <w:rPr>
                <w:b/>
                <w:lang w:val="en-GB"/>
              </w:rPr>
            </w:pPr>
            <w:r w:rsidRPr="009E18EB">
              <w:rPr>
                <w:b/>
                <w:lang w:val="en-GB"/>
              </w:rPr>
              <w:t>VPN</w:t>
            </w:r>
          </w:p>
        </w:tc>
        <w:tc>
          <w:tcPr>
            <w:tcW w:w="7581" w:type="dxa"/>
          </w:tcPr>
          <w:p w14:paraId="4FD226FF" w14:textId="77777777" w:rsidR="003C7F64" w:rsidRPr="009E18EB" w:rsidRDefault="003C7F64" w:rsidP="006D637D">
            <w:pPr>
              <w:spacing w:before="60" w:after="60" w:line="288" w:lineRule="auto"/>
              <w:rPr>
                <w:lang w:val="en-GB"/>
              </w:rPr>
            </w:pPr>
            <w:r w:rsidRPr="009E18EB">
              <w:rPr>
                <w:lang w:val="en-GB"/>
              </w:rPr>
              <w:t>Virtual Privat</w:t>
            </w:r>
            <w:r w:rsidR="002D1962" w:rsidRPr="009E18EB">
              <w:rPr>
                <w:lang w:val="en-GB"/>
              </w:rPr>
              <w:t>e</w:t>
            </w:r>
            <w:r w:rsidRPr="009E18EB">
              <w:rPr>
                <w:lang w:val="en-GB"/>
              </w:rPr>
              <w:t xml:space="preserve"> Network</w:t>
            </w:r>
          </w:p>
        </w:tc>
      </w:tr>
      <w:tr w:rsidR="00E732EF" w:rsidRPr="009E18EB" w14:paraId="32C9F5DD" w14:textId="77777777" w:rsidTr="006D637D">
        <w:tc>
          <w:tcPr>
            <w:tcW w:w="2048" w:type="dxa"/>
          </w:tcPr>
          <w:p w14:paraId="3FDCE02E" w14:textId="77777777" w:rsidR="00E732EF" w:rsidRPr="009E18EB" w:rsidRDefault="00E732EF" w:rsidP="006D637D">
            <w:pPr>
              <w:spacing w:before="60" w:after="60" w:line="288" w:lineRule="auto"/>
              <w:rPr>
                <w:b/>
                <w:lang w:val="en-GB"/>
              </w:rPr>
            </w:pPr>
            <w:proofErr w:type="spellStart"/>
            <w:r w:rsidRPr="009E18EB">
              <w:rPr>
                <w:b/>
                <w:lang w:val="en-GB"/>
              </w:rPr>
              <w:t>xDSL</w:t>
            </w:r>
            <w:proofErr w:type="spellEnd"/>
          </w:p>
        </w:tc>
        <w:tc>
          <w:tcPr>
            <w:tcW w:w="7581" w:type="dxa"/>
          </w:tcPr>
          <w:p w14:paraId="17910DC5" w14:textId="77777777" w:rsidR="00E732EF" w:rsidRPr="009E18EB" w:rsidRDefault="0011468E" w:rsidP="006D637D">
            <w:pPr>
              <w:spacing w:before="60" w:after="60" w:line="288" w:lineRule="auto"/>
              <w:rPr>
                <w:lang w:val="en-GB"/>
              </w:rPr>
            </w:pPr>
            <w:r w:rsidRPr="009E18EB">
              <w:rPr>
                <w:lang w:val="en-GB"/>
              </w:rPr>
              <w:t>Digital Subscriber Line</w:t>
            </w:r>
            <w:r w:rsidR="007C0A44" w:rsidRPr="009E18EB">
              <w:rPr>
                <w:lang w:val="en-GB"/>
              </w:rPr>
              <w:t xml:space="preserve"> technologies</w:t>
            </w:r>
          </w:p>
        </w:tc>
      </w:tr>
    </w:tbl>
    <w:p w14:paraId="08E9FB13" w14:textId="77777777" w:rsidR="00797D4C" w:rsidRPr="009E18EB" w:rsidRDefault="00797D4C" w:rsidP="00797D4C">
      <w:pPr>
        <w:pStyle w:val="Heading1"/>
      </w:pPr>
      <w:bookmarkStart w:id="2" w:name="_Toc484167861"/>
      <w:r w:rsidRPr="009E18EB">
        <w:lastRenderedPageBreak/>
        <w:t>Introduction</w:t>
      </w:r>
      <w:bookmarkEnd w:id="2"/>
    </w:p>
    <w:p w14:paraId="1351CEF0" w14:textId="77777777" w:rsidR="009F79C6" w:rsidRPr="009E18EB" w:rsidRDefault="009F79C6" w:rsidP="00EF4E57">
      <w:pPr>
        <w:pStyle w:val="ECCParagraph"/>
      </w:pPr>
      <w:r w:rsidRPr="009E18EB">
        <w:t xml:space="preserve">The ongoing digital evolution </w:t>
      </w:r>
      <w:r w:rsidR="00E8187B" w:rsidRPr="009E18EB">
        <w:t>has transformed</w:t>
      </w:r>
      <w:r w:rsidRPr="009E18EB">
        <w:t xml:space="preserve"> the world of telecommunications</w:t>
      </w:r>
      <w:r w:rsidR="00E8187B" w:rsidRPr="009E18EB">
        <w:t>. The demand for new services and increased capacity has rendered</w:t>
      </w:r>
      <w:r w:rsidRPr="009E18EB">
        <w:t xml:space="preserve"> existing </w:t>
      </w:r>
      <w:r w:rsidR="00C817BC" w:rsidRPr="009E18EB">
        <w:t xml:space="preserve">telecommunications </w:t>
      </w:r>
      <w:r w:rsidRPr="009E18EB">
        <w:t xml:space="preserve">technologies </w:t>
      </w:r>
      <w:r w:rsidR="00E8187B" w:rsidRPr="009E18EB">
        <w:t>as obsolete in the shift to</w:t>
      </w:r>
      <w:r w:rsidRPr="009E18EB">
        <w:t xml:space="preserve"> a </w:t>
      </w:r>
      <w:r w:rsidR="00C817BC" w:rsidRPr="009E18EB">
        <w:t xml:space="preserve">ubiquitous </w:t>
      </w:r>
      <w:r w:rsidRPr="009E18EB">
        <w:t>IP world.</w:t>
      </w:r>
      <w:r w:rsidR="00847275" w:rsidRPr="009E18EB">
        <w:t xml:space="preserve"> </w:t>
      </w:r>
      <w:r w:rsidRPr="009E18EB">
        <w:t xml:space="preserve">While classical telephony </w:t>
      </w:r>
      <w:r w:rsidR="00847275" w:rsidRPr="009E18EB">
        <w:t>did not</w:t>
      </w:r>
      <w:r w:rsidRPr="009E18EB">
        <w:t xml:space="preserve"> fundamentally change for nearly a century (</w:t>
      </w:r>
      <w:r w:rsidR="00847275" w:rsidRPr="009E18EB">
        <w:t>from late</w:t>
      </w:r>
      <w:r w:rsidRPr="009E18EB">
        <w:t xml:space="preserve"> 19th to late 20th century) the first evolution </w:t>
      </w:r>
      <w:r w:rsidR="00D24ECB" w:rsidRPr="009E18EB">
        <w:t>started</w:t>
      </w:r>
      <w:r w:rsidRPr="009E18EB">
        <w:t xml:space="preserve"> with the introduction of </w:t>
      </w:r>
      <w:r w:rsidR="00414F56" w:rsidRPr="009E18EB">
        <w:t>digital network technologies</w:t>
      </w:r>
      <w:r w:rsidR="00414F56" w:rsidRPr="009E18EB" w:rsidDel="00414F56">
        <w:t xml:space="preserve"> </w:t>
      </w:r>
      <w:r w:rsidR="00C817BC" w:rsidRPr="009E18EB">
        <w:t xml:space="preserve">in </w:t>
      </w:r>
      <w:r w:rsidRPr="009E18EB">
        <w:t xml:space="preserve">the </w:t>
      </w:r>
      <w:r w:rsidR="00E8187B" w:rsidRPr="009E18EB">
        <w:t>19</w:t>
      </w:r>
      <w:r w:rsidRPr="009E18EB">
        <w:t>80s.</w:t>
      </w:r>
      <w:r w:rsidR="00D24ECB" w:rsidRPr="009E18EB">
        <w:t xml:space="preserve"> The introduction of ISDN </w:t>
      </w:r>
      <w:r w:rsidR="00A80991" w:rsidRPr="009E18EB">
        <w:t>networks, still</w:t>
      </w:r>
      <w:r w:rsidR="00D24ECB" w:rsidRPr="009E18EB">
        <w:t xml:space="preserve"> based on a relatively fixed</w:t>
      </w:r>
      <w:r w:rsidR="00A80991" w:rsidRPr="009E18EB">
        <w:t xml:space="preserve"> and not very </w:t>
      </w:r>
      <w:r w:rsidR="00D24ECB" w:rsidRPr="009E18EB">
        <w:t xml:space="preserve">evolutionary </w:t>
      </w:r>
      <w:r w:rsidR="00A80991" w:rsidRPr="009E18EB">
        <w:t>infra</w:t>
      </w:r>
      <w:r w:rsidR="00D24ECB" w:rsidRPr="009E18EB">
        <w:t xml:space="preserve">structure, was an additional step forwards in the </w:t>
      </w:r>
      <w:r w:rsidR="00E8187B" w:rsidRPr="009E18EB">
        <w:t>19</w:t>
      </w:r>
      <w:r w:rsidR="00D24ECB" w:rsidRPr="009E18EB">
        <w:t>90s.</w:t>
      </w:r>
      <w:r w:rsidR="00C13F88" w:rsidRPr="009E18EB">
        <w:t xml:space="preserve"> The implementation of </w:t>
      </w:r>
      <w:r w:rsidR="00977A30" w:rsidRPr="009E18EB">
        <w:t>IP-based</w:t>
      </w:r>
      <w:r w:rsidR="00C13F88" w:rsidRPr="009E18EB">
        <w:t xml:space="preserve"> networks</w:t>
      </w:r>
      <w:r w:rsidR="00C817BC" w:rsidRPr="009E18EB">
        <w:t>,</w:t>
      </w:r>
      <w:r w:rsidR="00C13F88" w:rsidRPr="009E18EB">
        <w:t xml:space="preserve"> </w:t>
      </w:r>
      <w:r w:rsidR="00C817BC" w:rsidRPr="009E18EB">
        <w:t xml:space="preserve">replacing </w:t>
      </w:r>
      <w:r w:rsidR="00C13F88" w:rsidRPr="009E18EB">
        <w:t xml:space="preserve">the </w:t>
      </w:r>
      <w:r w:rsidR="009265D9" w:rsidRPr="009E18EB">
        <w:t>above</w:t>
      </w:r>
      <w:r w:rsidR="00E8187B" w:rsidRPr="009E18EB">
        <w:t>-</w:t>
      </w:r>
      <w:r w:rsidR="00C13F88" w:rsidRPr="009E18EB">
        <w:t>mentioned technologies</w:t>
      </w:r>
      <w:r w:rsidR="00C817BC" w:rsidRPr="009E18EB">
        <w:t>,</w:t>
      </w:r>
      <w:r w:rsidR="00C13F88" w:rsidRPr="009E18EB">
        <w:t xml:space="preserve"> fundamentally changed many paradigms, notably by allowing the use of a common technology (IP) for the delivery of multiple services (telephony, video, television, Internet, etc.).</w:t>
      </w:r>
      <w:r w:rsidR="007D24CC" w:rsidRPr="009E18EB">
        <w:t xml:space="preserve"> </w:t>
      </w:r>
    </w:p>
    <w:p w14:paraId="447C8828" w14:textId="77777777" w:rsidR="003D3ED9" w:rsidRPr="009E18EB" w:rsidRDefault="000D7E11" w:rsidP="00EF4E57">
      <w:pPr>
        <w:pStyle w:val="ECCParagraph"/>
      </w:pPr>
      <w:r w:rsidRPr="009E18EB">
        <w:t xml:space="preserve">The migration in progress </w:t>
      </w:r>
      <w:r w:rsidR="00C817BC" w:rsidRPr="009E18EB">
        <w:t xml:space="preserve">towards </w:t>
      </w:r>
      <w:r w:rsidRPr="009E18EB">
        <w:t xml:space="preserve">replacing </w:t>
      </w:r>
      <w:r w:rsidR="00C817BC" w:rsidRPr="009E18EB">
        <w:t xml:space="preserve">existing </w:t>
      </w:r>
      <w:r w:rsidRPr="009E18EB">
        <w:t xml:space="preserve">PSTN/ISDN networks with </w:t>
      </w:r>
      <w:r w:rsidR="00C817BC" w:rsidRPr="009E18EB">
        <w:t>an all-IP platform</w:t>
      </w:r>
      <w:r w:rsidRPr="009E18EB">
        <w:t xml:space="preserve"> (both for core and access networks)</w:t>
      </w:r>
      <w:r w:rsidR="00E25FE1" w:rsidRPr="009E18EB">
        <w:t xml:space="preserve"> will modify many parameters, both for operators and </w:t>
      </w:r>
      <w:r w:rsidR="000034F8" w:rsidRPr="009E18EB">
        <w:t>end-user</w:t>
      </w:r>
      <w:r w:rsidR="00E25FE1" w:rsidRPr="009E18EB">
        <w:t>s.</w:t>
      </w:r>
      <w:r w:rsidR="003D3ED9" w:rsidRPr="009E18EB">
        <w:t xml:space="preserve"> </w:t>
      </w:r>
      <w:r w:rsidRPr="009E18EB">
        <w:rPr>
          <w:rStyle w:val="hps"/>
        </w:rPr>
        <w:t>Some changes are</w:t>
      </w:r>
      <w:r w:rsidRPr="009E18EB">
        <w:t xml:space="preserve"> </w:t>
      </w:r>
      <w:r w:rsidRPr="009E18EB">
        <w:rPr>
          <w:rStyle w:val="hps"/>
        </w:rPr>
        <w:t>already</w:t>
      </w:r>
      <w:r w:rsidRPr="009E18EB">
        <w:t xml:space="preserve"> </w:t>
      </w:r>
      <w:r w:rsidRPr="009E18EB">
        <w:rPr>
          <w:rStyle w:val="hps"/>
        </w:rPr>
        <w:t xml:space="preserve">known and </w:t>
      </w:r>
      <w:r w:rsidR="003D3ED9" w:rsidRPr="009E18EB">
        <w:rPr>
          <w:rStyle w:val="hps"/>
        </w:rPr>
        <w:t>solved</w:t>
      </w:r>
      <w:r w:rsidRPr="009E18EB">
        <w:t xml:space="preserve">, </w:t>
      </w:r>
      <w:r w:rsidRPr="009E18EB">
        <w:rPr>
          <w:rStyle w:val="hps"/>
        </w:rPr>
        <w:t>while others</w:t>
      </w:r>
      <w:r w:rsidRPr="009E18EB">
        <w:t xml:space="preserve"> </w:t>
      </w:r>
      <w:r w:rsidRPr="009E18EB">
        <w:rPr>
          <w:rStyle w:val="hps"/>
        </w:rPr>
        <w:t>are still uncertain</w:t>
      </w:r>
      <w:r w:rsidRPr="009E18EB">
        <w:t xml:space="preserve"> </w:t>
      </w:r>
      <w:r w:rsidRPr="009E18EB">
        <w:rPr>
          <w:rStyle w:val="hps"/>
        </w:rPr>
        <w:t>and could be</w:t>
      </w:r>
      <w:r w:rsidRPr="009E18EB">
        <w:t xml:space="preserve"> </w:t>
      </w:r>
      <w:r w:rsidRPr="009E18EB">
        <w:rPr>
          <w:rStyle w:val="hps"/>
        </w:rPr>
        <w:t>more difficult to</w:t>
      </w:r>
      <w:r w:rsidRPr="009E18EB">
        <w:t xml:space="preserve"> </w:t>
      </w:r>
      <w:r w:rsidRPr="009E18EB">
        <w:rPr>
          <w:rStyle w:val="hps"/>
        </w:rPr>
        <w:t>implement.</w:t>
      </w:r>
      <w:r w:rsidR="006E7923" w:rsidRPr="009E18EB">
        <w:rPr>
          <w:rStyle w:val="hps"/>
        </w:rPr>
        <w:t xml:space="preserve"> </w:t>
      </w:r>
      <w:r w:rsidR="003D3ED9" w:rsidRPr="009E18EB">
        <w:rPr>
          <w:rStyle w:val="hps"/>
        </w:rPr>
        <w:t xml:space="preserve">The different </w:t>
      </w:r>
      <w:r w:rsidR="00C817BC" w:rsidRPr="009E18EB">
        <w:rPr>
          <w:rStyle w:val="hps"/>
        </w:rPr>
        <w:t>stakeholders</w:t>
      </w:r>
      <w:r w:rsidR="00C817BC" w:rsidRPr="009E18EB">
        <w:t xml:space="preserve"> </w:t>
      </w:r>
      <w:r w:rsidR="00C817BC" w:rsidRPr="009E18EB">
        <w:rPr>
          <w:rStyle w:val="hps"/>
        </w:rPr>
        <w:t>involved</w:t>
      </w:r>
      <w:r w:rsidR="003D3ED9" w:rsidRPr="009E18EB">
        <w:rPr>
          <w:rStyle w:val="hps"/>
        </w:rPr>
        <w:t xml:space="preserve"> </w:t>
      </w:r>
      <w:r w:rsidR="007E38C4">
        <w:rPr>
          <w:rStyle w:val="hps"/>
        </w:rPr>
        <w:t xml:space="preserve">in </w:t>
      </w:r>
      <w:r w:rsidR="003D3ED9" w:rsidRPr="009E18EB">
        <w:rPr>
          <w:rStyle w:val="hps"/>
        </w:rPr>
        <w:t>this migration</w:t>
      </w:r>
      <w:r w:rsidR="003D3ED9" w:rsidRPr="009E18EB">
        <w:t xml:space="preserve"> </w:t>
      </w:r>
      <w:r w:rsidR="00C817BC" w:rsidRPr="009E18EB">
        <w:rPr>
          <w:rStyle w:val="hps"/>
        </w:rPr>
        <w:t>face many challenges</w:t>
      </w:r>
      <w:r w:rsidR="003D3ED9" w:rsidRPr="009E18EB">
        <w:rPr>
          <w:rStyle w:val="hps"/>
        </w:rPr>
        <w:t>,</w:t>
      </w:r>
      <w:r w:rsidR="003D3ED9" w:rsidRPr="009E18EB">
        <w:t xml:space="preserve"> </w:t>
      </w:r>
      <w:r w:rsidR="003D3ED9" w:rsidRPr="009E18EB">
        <w:rPr>
          <w:rStyle w:val="hps"/>
        </w:rPr>
        <w:t>which basically</w:t>
      </w:r>
      <w:r w:rsidR="003D3ED9" w:rsidRPr="009E18EB">
        <w:t xml:space="preserve"> </w:t>
      </w:r>
      <w:r w:rsidR="003D3ED9" w:rsidRPr="009E18EB">
        <w:rPr>
          <w:rStyle w:val="hps"/>
        </w:rPr>
        <w:t>differ</w:t>
      </w:r>
      <w:r w:rsidR="003D3ED9" w:rsidRPr="009E18EB">
        <w:t xml:space="preserve"> </w:t>
      </w:r>
      <w:r w:rsidR="003D3ED9" w:rsidRPr="009E18EB">
        <w:rPr>
          <w:rStyle w:val="hps"/>
        </w:rPr>
        <w:t>according to their</w:t>
      </w:r>
      <w:r w:rsidR="003D3ED9" w:rsidRPr="009E18EB">
        <w:t xml:space="preserve"> </w:t>
      </w:r>
      <w:r w:rsidR="006E7923" w:rsidRPr="009E18EB">
        <w:rPr>
          <w:rStyle w:val="hps"/>
        </w:rPr>
        <w:t>position</w:t>
      </w:r>
      <w:r w:rsidR="003D3ED9" w:rsidRPr="009E18EB">
        <w:rPr>
          <w:rStyle w:val="hps"/>
        </w:rPr>
        <w:t xml:space="preserve"> in the world</w:t>
      </w:r>
      <w:r w:rsidR="003D3ED9" w:rsidRPr="009E18EB">
        <w:t xml:space="preserve"> </w:t>
      </w:r>
      <w:r w:rsidR="003D3ED9" w:rsidRPr="009E18EB">
        <w:rPr>
          <w:rStyle w:val="hps"/>
        </w:rPr>
        <w:t>of telecommunications.</w:t>
      </w:r>
      <w:r w:rsidR="006E7923" w:rsidRPr="009E18EB">
        <w:rPr>
          <w:rStyle w:val="hps"/>
        </w:rPr>
        <w:t xml:space="preserve"> </w:t>
      </w:r>
      <w:r w:rsidR="003D3ED9" w:rsidRPr="009E18EB">
        <w:rPr>
          <w:rStyle w:val="hps"/>
        </w:rPr>
        <w:t>One of the fundamental</w:t>
      </w:r>
      <w:r w:rsidR="003D3ED9" w:rsidRPr="009E18EB">
        <w:t xml:space="preserve"> </w:t>
      </w:r>
      <w:r w:rsidR="00C817BC" w:rsidRPr="009E18EB">
        <w:rPr>
          <w:rStyle w:val="hps"/>
        </w:rPr>
        <w:t xml:space="preserve">challenges </w:t>
      </w:r>
      <w:r w:rsidR="003D3ED9" w:rsidRPr="009E18EB">
        <w:rPr>
          <w:rStyle w:val="hps"/>
        </w:rPr>
        <w:t>for regulat</w:t>
      </w:r>
      <w:r w:rsidR="00C817BC" w:rsidRPr="009E18EB">
        <w:rPr>
          <w:rStyle w:val="hps"/>
        </w:rPr>
        <w:t>ors</w:t>
      </w:r>
      <w:r w:rsidR="003D3ED9" w:rsidRPr="009E18EB">
        <w:t xml:space="preserve"> </w:t>
      </w:r>
      <w:r w:rsidR="006E7923" w:rsidRPr="009E18EB">
        <w:rPr>
          <w:rStyle w:val="hps"/>
        </w:rPr>
        <w:t>to solve</w:t>
      </w:r>
      <w:r w:rsidR="006E7923" w:rsidRPr="009E18EB">
        <w:t xml:space="preserve"> </w:t>
      </w:r>
      <w:r w:rsidR="003D3ED9" w:rsidRPr="009E18EB">
        <w:rPr>
          <w:rStyle w:val="hps"/>
        </w:rPr>
        <w:t>is</w:t>
      </w:r>
      <w:r w:rsidR="006E7923" w:rsidRPr="009E18EB">
        <w:rPr>
          <w:rStyle w:val="hps"/>
        </w:rPr>
        <w:t>:</w:t>
      </w:r>
      <w:r w:rsidR="003D3ED9" w:rsidRPr="009E18EB">
        <w:rPr>
          <w:rStyle w:val="hps"/>
        </w:rPr>
        <w:t xml:space="preserve"> how to</w:t>
      </w:r>
      <w:r w:rsidR="003D3ED9" w:rsidRPr="009E18EB">
        <w:t xml:space="preserve"> </w:t>
      </w:r>
      <w:r w:rsidR="003D3ED9" w:rsidRPr="009E18EB">
        <w:rPr>
          <w:rStyle w:val="hps"/>
        </w:rPr>
        <w:t xml:space="preserve">enable </w:t>
      </w:r>
      <w:r w:rsidR="006E7923" w:rsidRPr="009E18EB">
        <w:rPr>
          <w:rStyle w:val="hps"/>
        </w:rPr>
        <w:t>a fast</w:t>
      </w:r>
      <w:r w:rsidR="003D3ED9" w:rsidRPr="009E18EB">
        <w:t xml:space="preserve"> </w:t>
      </w:r>
      <w:r w:rsidR="003D3ED9" w:rsidRPr="009E18EB">
        <w:rPr>
          <w:rStyle w:val="hps"/>
        </w:rPr>
        <w:t>migration to</w:t>
      </w:r>
      <w:r w:rsidR="003D3ED9" w:rsidRPr="009E18EB">
        <w:t xml:space="preserve"> </w:t>
      </w:r>
      <w:r w:rsidR="00923C70" w:rsidRPr="009E18EB">
        <w:rPr>
          <w:rStyle w:val="hps"/>
        </w:rPr>
        <w:t>IP</w:t>
      </w:r>
      <w:r w:rsidR="00E21B2B" w:rsidRPr="009E18EB">
        <w:rPr>
          <w:rStyle w:val="hps"/>
        </w:rPr>
        <w:t xml:space="preserve"> </w:t>
      </w:r>
      <w:r w:rsidR="003D3ED9" w:rsidRPr="009E18EB">
        <w:rPr>
          <w:rStyle w:val="hps"/>
        </w:rPr>
        <w:t>while ensuring</w:t>
      </w:r>
      <w:r w:rsidR="003D3ED9" w:rsidRPr="009E18EB">
        <w:t xml:space="preserve"> </w:t>
      </w:r>
      <w:r w:rsidR="003D3ED9" w:rsidRPr="009E18EB">
        <w:rPr>
          <w:rStyle w:val="hps"/>
        </w:rPr>
        <w:t xml:space="preserve">a </w:t>
      </w:r>
      <w:r w:rsidR="00325C9C" w:rsidRPr="009E18EB">
        <w:rPr>
          <w:rStyle w:val="hps"/>
        </w:rPr>
        <w:t xml:space="preserve">smooth and seamless </w:t>
      </w:r>
      <w:r w:rsidR="003D3ED9" w:rsidRPr="009E18EB">
        <w:rPr>
          <w:rStyle w:val="hps"/>
        </w:rPr>
        <w:t>transition</w:t>
      </w:r>
      <w:r w:rsidR="003D3ED9" w:rsidRPr="009E18EB">
        <w:t xml:space="preserve"> </w:t>
      </w:r>
      <w:r w:rsidR="003D3ED9" w:rsidRPr="009E18EB">
        <w:rPr>
          <w:rStyle w:val="hps"/>
        </w:rPr>
        <w:t xml:space="preserve">for </w:t>
      </w:r>
      <w:r w:rsidR="000034F8" w:rsidRPr="009E18EB">
        <w:rPr>
          <w:rStyle w:val="hps"/>
        </w:rPr>
        <w:t>end-user</w:t>
      </w:r>
      <w:r w:rsidR="003D3ED9" w:rsidRPr="009E18EB">
        <w:rPr>
          <w:rStyle w:val="hps"/>
        </w:rPr>
        <w:t>s</w:t>
      </w:r>
      <w:r w:rsidR="003D3ED9" w:rsidRPr="009E18EB">
        <w:t>?</w:t>
      </w:r>
    </w:p>
    <w:p w14:paraId="78803E7E" w14:textId="77777777" w:rsidR="003D3ED9" w:rsidRPr="009E18EB" w:rsidRDefault="002637F4" w:rsidP="00EF4E57">
      <w:pPr>
        <w:pStyle w:val="ECCParagraph"/>
      </w:pPr>
      <w:r w:rsidRPr="009E18EB">
        <w:t>Th</w:t>
      </w:r>
      <w:r w:rsidR="00325C9C" w:rsidRPr="009E18EB">
        <w:t xml:space="preserve">is </w:t>
      </w:r>
      <w:r w:rsidR="00C817BC" w:rsidRPr="009E18EB">
        <w:t xml:space="preserve">ECC Report </w:t>
      </w:r>
      <w:r w:rsidR="00FC0B9F" w:rsidRPr="009E18EB">
        <w:t>provides</w:t>
      </w:r>
      <w:r w:rsidRPr="009E18EB">
        <w:t xml:space="preserve"> a</w:t>
      </w:r>
      <w:r w:rsidR="00FC0B9F" w:rsidRPr="009E18EB">
        <w:t xml:space="preserve"> technical</w:t>
      </w:r>
      <w:r w:rsidRPr="009E18EB">
        <w:t xml:space="preserve"> overview of the current migration to IP-based networks</w:t>
      </w:r>
      <w:r w:rsidR="005A3B10" w:rsidRPr="009E18EB">
        <w:t xml:space="preserve"> that should enable regulators and other stakeholders to better understand the challenges of this important technological step. </w:t>
      </w:r>
      <w:r w:rsidR="00F80098" w:rsidRPr="009E18EB">
        <w:rPr>
          <w:rStyle w:val="hps"/>
        </w:rPr>
        <w:t>It</w:t>
      </w:r>
      <w:r w:rsidR="00F80098" w:rsidRPr="009E18EB">
        <w:t xml:space="preserve"> </w:t>
      </w:r>
      <w:r w:rsidR="00F80098" w:rsidRPr="009E18EB">
        <w:rPr>
          <w:rStyle w:val="hps"/>
        </w:rPr>
        <w:t>is essentially</w:t>
      </w:r>
      <w:r w:rsidR="00F80098" w:rsidRPr="009E18EB">
        <w:t xml:space="preserve"> </w:t>
      </w:r>
      <w:r w:rsidR="00F80098" w:rsidRPr="009E18EB">
        <w:rPr>
          <w:rStyle w:val="hps"/>
        </w:rPr>
        <w:t xml:space="preserve">based on </w:t>
      </w:r>
      <w:r w:rsidR="00325C9C" w:rsidRPr="009E18EB">
        <w:rPr>
          <w:rStyle w:val="hps"/>
        </w:rPr>
        <w:t xml:space="preserve">an </w:t>
      </w:r>
      <w:r w:rsidR="00754209" w:rsidRPr="009E18EB">
        <w:rPr>
          <w:rStyle w:val="hps"/>
        </w:rPr>
        <w:t xml:space="preserve">exchange of </w:t>
      </w:r>
      <w:r w:rsidR="00F80098" w:rsidRPr="009E18EB">
        <w:rPr>
          <w:rStyle w:val="hps"/>
        </w:rPr>
        <w:t>experience</w:t>
      </w:r>
      <w:r w:rsidR="00325C9C" w:rsidRPr="009E18EB">
        <w:rPr>
          <w:rStyle w:val="hps"/>
        </w:rPr>
        <w:t>s</w:t>
      </w:r>
      <w:r w:rsidR="00F80098" w:rsidRPr="009E18EB">
        <w:t xml:space="preserve"> </w:t>
      </w:r>
      <w:r w:rsidR="00754209" w:rsidRPr="009E18EB">
        <w:rPr>
          <w:rStyle w:val="hps"/>
        </w:rPr>
        <w:t>in the regulation of</w:t>
      </w:r>
      <w:r w:rsidR="00754209" w:rsidRPr="009E18EB">
        <w:t xml:space="preserve"> </w:t>
      </w:r>
      <w:r w:rsidR="00754209" w:rsidRPr="009E18EB">
        <w:rPr>
          <w:rStyle w:val="hps"/>
        </w:rPr>
        <w:t>migration</w:t>
      </w:r>
      <w:r w:rsidR="00754209" w:rsidRPr="009E18EB">
        <w:t xml:space="preserve"> </w:t>
      </w:r>
      <w:r w:rsidR="00754209" w:rsidRPr="009E18EB">
        <w:rPr>
          <w:rStyle w:val="hps"/>
        </w:rPr>
        <w:t>toward</w:t>
      </w:r>
      <w:r w:rsidR="00754209" w:rsidRPr="009E18EB">
        <w:t xml:space="preserve"> </w:t>
      </w:r>
      <w:r w:rsidR="00923C70" w:rsidRPr="009E18EB">
        <w:rPr>
          <w:rStyle w:val="hps"/>
        </w:rPr>
        <w:t>IP-based</w:t>
      </w:r>
      <w:r w:rsidR="00754209" w:rsidRPr="009E18EB">
        <w:t xml:space="preserve"> </w:t>
      </w:r>
      <w:r w:rsidR="00754209" w:rsidRPr="009E18EB">
        <w:rPr>
          <w:rStyle w:val="hps"/>
        </w:rPr>
        <w:t xml:space="preserve">networks and services </w:t>
      </w:r>
      <w:r w:rsidR="00F80098" w:rsidRPr="009E18EB">
        <w:rPr>
          <w:rStyle w:val="hps"/>
        </w:rPr>
        <w:t>between different</w:t>
      </w:r>
      <w:r w:rsidR="00F80098" w:rsidRPr="009E18EB">
        <w:t xml:space="preserve"> </w:t>
      </w:r>
      <w:r w:rsidR="00F80098" w:rsidRPr="009E18EB">
        <w:rPr>
          <w:rStyle w:val="hps"/>
        </w:rPr>
        <w:t>CEPT</w:t>
      </w:r>
      <w:r w:rsidR="00F80098" w:rsidRPr="009E18EB">
        <w:t xml:space="preserve"> </w:t>
      </w:r>
      <w:r w:rsidR="00F80098" w:rsidRPr="009E18EB">
        <w:rPr>
          <w:rStyle w:val="hps"/>
        </w:rPr>
        <w:t>member states</w:t>
      </w:r>
      <w:r w:rsidR="00F80098" w:rsidRPr="009E18EB">
        <w:t xml:space="preserve"> </w:t>
      </w:r>
      <w:r w:rsidR="00F80098" w:rsidRPr="009E18EB">
        <w:rPr>
          <w:rStyle w:val="hps"/>
        </w:rPr>
        <w:t>through their</w:t>
      </w:r>
      <w:r w:rsidR="00F80098" w:rsidRPr="009E18EB">
        <w:t xml:space="preserve"> </w:t>
      </w:r>
      <w:r w:rsidR="00F80098" w:rsidRPr="009E18EB">
        <w:rPr>
          <w:rStyle w:val="hps"/>
        </w:rPr>
        <w:t>respective</w:t>
      </w:r>
      <w:r w:rsidR="00F80098" w:rsidRPr="009E18EB">
        <w:t xml:space="preserve"> </w:t>
      </w:r>
      <w:r w:rsidR="00325C9C" w:rsidRPr="009E18EB">
        <w:rPr>
          <w:rStyle w:val="hps"/>
        </w:rPr>
        <w:t>national administrations</w:t>
      </w:r>
      <w:r w:rsidR="00F80098" w:rsidRPr="009E18EB">
        <w:rPr>
          <w:rStyle w:val="hps"/>
        </w:rPr>
        <w:t>.</w:t>
      </w:r>
      <w:r w:rsidR="00F80098" w:rsidRPr="009E18EB">
        <w:t xml:space="preserve"> </w:t>
      </w:r>
      <w:r w:rsidR="00F80098" w:rsidRPr="009E18EB">
        <w:rPr>
          <w:rStyle w:val="hps"/>
        </w:rPr>
        <w:t>It also provides</w:t>
      </w:r>
      <w:r w:rsidR="00F80098" w:rsidRPr="009E18EB">
        <w:t xml:space="preserve"> </w:t>
      </w:r>
      <w:r w:rsidR="00FC0B9F" w:rsidRPr="009E18EB">
        <w:rPr>
          <w:rStyle w:val="hps"/>
        </w:rPr>
        <w:t>a status update</w:t>
      </w:r>
      <w:r w:rsidR="00F80098" w:rsidRPr="009E18EB">
        <w:t xml:space="preserve"> </w:t>
      </w:r>
      <w:r w:rsidR="00FC0B9F" w:rsidRPr="009E18EB">
        <w:rPr>
          <w:rStyle w:val="hps"/>
        </w:rPr>
        <w:t>on</w:t>
      </w:r>
      <w:r w:rsidR="00F80098" w:rsidRPr="009E18EB">
        <w:rPr>
          <w:rStyle w:val="hps"/>
        </w:rPr>
        <w:t xml:space="preserve"> the </w:t>
      </w:r>
      <w:r w:rsidR="00754209" w:rsidRPr="009E18EB">
        <w:rPr>
          <w:rStyle w:val="hps"/>
        </w:rPr>
        <w:t xml:space="preserve">migration process </w:t>
      </w:r>
      <w:r w:rsidR="00F80098" w:rsidRPr="009E18EB">
        <w:rPr>
          <w:rStyle w:val="hps"/>
        </w:rPr>
        <w:t>of</w:t>
      </w:r>
      <w:r w:rsidR="00F80098" w:rsidRPr="009E18EB">
        <w:t xml:space="preserve"> </w:t>
      </w:r>
      <w:r w:rsidR="00F80098" w:rsidRPr="009E18EB">
        <w:rPr>
          <w:rStyle w:val="hps"/>
        </w:rPr>
        <w:t xml:space="preserve">some member </w:t>
      </w:r>
      <w:r w:rsidR="00754209" w:rsidRPr="009E18EB">
        <w:rPr>
          <w:rStyle w:val="hps"/>
        </w:rPr>
        <w:t>states</w:t>
      </w:r>
      <w:r w:rsidR="00F80098" w:rsidRPr="009E18EB">
        <w:t xml:space="preserve"> </w:t>
      </w:r>
      <w:r w:rsidR="00F80098" w:rsidRPr="009E18EB">
        <w:rPr>
          <w:rStyle w:val="hps"/>
        </w:rPr>
        <w:t>and identifies</w:t>
      </w:r>
      <w:r w:rsidR="00F80098" w:rsidRPr="009E18EB">
        <w:t xml:space="preserve"> </w:t>
      </w:r>
      <w:r w:rsidR="00F80098" w:rsidRPr="009E18EB">
        <w:rPr>
          <w:rStyle w:val="hps"/>
        </w:rPr>
        <w:t xml:space="preserve">various technical </w:t>
      </w:r>
      <w:r w:rsidR="00542314" w:rsidRPr="009E18EB">
        <w:rPr>
          <w:rStyle w:val="hps"/>
        </w:rPr>
        <w:t>challenges</w:t>
      </w:r>
      <w:r w:rsidR="00F80098" w:rsidRPr="009E18EB">
        <w:t>.</w:t>
      </w:r>
    </w:p>
    <w:p w14:paraId="6AEA716A" w14:textId="4E465385" w:rsidR="00F80098" w:rsidRPr="009E18EB" w:rsidRDefault="00C817BC" w:rsidP="00EF4E57">
      <w:pPr>
        <w:pStyle w:val="ECCParagraph"/>
      </w:pPr>
      <w:r w:rsidRPr="009E18EB">
        <w:t>The Report provides a</w:t>
      </w:r>
      <w:r w:rsidR="009E0D55" w:rsidRPr="009E18EB">
        <w:t xml:space="preserve"> brief historical overview of the various </w:t>
      </w:r>
      <w:r w:rsidR="00542314" w:rsidRPr="009E18EB">
        <w:t xml:space="preserve">telecommunications </w:t>
      </w:r>
      <w:r w:rsidR="009E0D55" w:rsidRPr="009E18EB">
        <w:t>technologies</w:t>
      </w:r>
      <w:r w:rsidRPr="009E18EB">
        <w:t xml:space="preserve"> and then</w:t>
      </w:r>
      <w:r w:rsidR="00542314" w:rsidRPr="009E18EB">
        <w:t xml:space="preserve"> provides an analysis of the</w:t>
      </w:r>
      <w:r w:rsidR="009E0D55" w:rsidRPr="009E18EB">
        <w:t xml:space="preserve"> main drivers for migration (mainly due to technological changes and aging</w:t>
      </w:r>
      <w:r w:rsidRPr="009E18EB">
        <w:t>/obsolescence</w:t>
      </w:r>
      <w:r w:rsidR="009E0D55" w:rsidRPr="009E18EB">
        <w:t xml:space="preserve">). </w:t>
      </w:r>
      <w:r w:rsidR="00542314" w:rsidRPr="009E18EB">
        <w:t>This analysis is based on a</w:t>
      </w:r>
      <w:r w:rsidR="009E0D55" w:rsidRPr="009E18EB">
        <w:t xml:space="preserve"> </w:t>
      </w:r>
      <w:r w:rsidR="00542314" w:rsidRPr="009E18EB">
        <w:t xml:space="preserve">recent </w:t>
      </w:r>
      <w:r w:rsidR="009E0D55" w:rsidRPr="009E18EB">
        <w:t xml:space="preserve">survey </w:t>
      </w:r>
      <w:r w:rsidR="00542314" w:rsidRPr="009E18EB">
        <w:t>of</w:t>
      </w:r>
      <w:r w:rsidR="009E0D55" w:rsidRPr="009E18EB">
        <w:t xml:space="preserve"> CEPT member states </w:t>
      </w:r>
      <w:r w:rsidR="00542314" w:rsidRPr="009E18EB">
        <w:t xml:space="preserve">that </w:t>
      </w:r>
      <w:r w:rsidR="009E0D55" w:rsidRPr="009E18EB">
        <w:t xml:space="preserve">has identified different migration strategies and </w:t>
      </w:r>
      <w:r w:rsidR="00A32546" w:rsidRPr="009E18EB">
        <w:t xml:space="preserve">resulting </w:t>
      </w:r>
      <w:r w:rsidR="00E94FB2" w:rsidRPr="009E18EB">
        <w:t xml:space="preserve">scenarios. </w:t>
      </w:r>
      <w:r w:rsidR="00DC7AD6" w:rsidRPr="009E18EB">
        <w:fldChar w:fldCharType="begin"/>
      </w:r>
      <w:r w:rsidR="00E94FB2" w:rsidRPr="009E18EB">
        <w:instrText xml:space="preserve"> REF _Ref468181897 \n \h </w:instrText>
      </w:r>
      <w:r w:rsidR="00DC7AD6" w:rsidRPr="009E18EB">
        <w:fldChar w:fldCharType="separate"/>
      </w:r>
      <w:r w:rsidR="00E95F48">
        <w:t>ANNEX 2</w:t>
      </w:r>
      <w:r w:rsidR="00DC7AD6" w:rsidRPr="009E18EB">
        <w:fldChar w:fldCharType="end"/>
      </w:r>
      <w:r w:rsidR="00E94FB2" w:rsidRPr="009E18EB">
        <w:t xml:space="preserve"> is published as a separate document to this ECC Report entitled ECC Report 265 – Annex 2.</w:t>
      </w:r>
    </w:p>
    <w:p w14:paraId="3F0DE346" w14:textId="77777777" w:rsidR="00A32546" w:rsidRPr="009E18EB" w:rsidRDefault="00EB2465" w:rsidP="00EF4E57">
      <w:pPr>
        <w:pStyle w:val="ECCParagraph"/>
      </w:pPr>
      <w:r w:rsidRPr="009E18EB">
        <w:t>One can</w:t>
      </w:r>
      <w:r w:rsidR="009C6EC7" w:rsidRPr="009E18EB">
        <w:t>no</w:t>
      </w:r>
      <w:r w:rsidRPr="009E18EB">
        <w:t xml:space="preserve">t </w:t>
      </w:r>
      <w:r w:rsidR="00542314" w:rsidRPr="009E18EB">
        <w:t>discuss</w:t>
      </w:r>
      <w:r w:rsidRPr="009E18EB">
        <w:t xml:space="preserve"> </w:t>
      </w:r>
      <w:r w:rsidR="00542314" w:rsidRPr="009E18EB">
        <w:t xml:space="preserve">the subject of </w:t>
      </w:r>
      <w:r w:rsidRPr="009E18EB">
        <w:t xml:space="preserve">migration to </w:t>
      </w:r>
      <w:r w:rsidR="00923C70" w:rsidRPr="009E18EB">
        <w:t>IP</w:t>
      </w:r>
      <w:r w:rsidR="00977A30" w:rsidRPr="009E18EB">
        <w:t>-</w:t>
      </w:r>
      <w:r w:rsidR="00E21B2B" w:rsidRPr="009E18EB">
        <w:t xml:space="preserve">based networks </w:t>
      </w:r>
      <w:r w:rsidRPr="009E18EB">
        <w:t xml:space="preserve">without </w:t>
      </w:r>
      <w:r w:rsidR="00542314" w:rsidRPr="009E18EB">
        <w:t>acknowledging that, from a technical perspective, new methods of</w:t>
      </w:r>
      <w:r w:rsidRPr="009E18EB">
        <w:t xml:space="preserve"> interconnecti</w:t>
      </w:r>
      <w:r w:rsidR="00542314" w:rsidRPr="009E18EB">
        <w:t>ng networks are inevitable</w:t>
      </w:r>
      <w:r w:rsidRPr="009E18EB">
        <w:t xml:space="preserve">. </w:t>
      </w:r>
      <w:r w:rsidR="005C676C" w:rsidRPr="009E18EB">
        <w:t xml:space="preserve">The main characteristics </w:t>
      </w:r>
      <w:r w:rsidR="00542314" w:rsidRPr="009E18EB">
        <w:t xml:space="preserve">of new interconnection methods </w:t>
      </w:r>
      <w:r w:rsidR="005C676C" w:rsidRPr="009E18EB">
        <w:t xml:space="preserve">are briefly presented for information to better understand some of the </w:t>
      </w:r>
      <w:r w:rsidR="00C817BC" w:rsidRPr="009E18EB">
        <w:t xml:space="preserve">challenges </w:t>
      </w:r>
      <w:r w:rsidR="005C676C" w:rsidRPr="009E18EB">
        <w:t xml:space="preserve">inherent </w:t>
      </w:r>
      <w:r w:rsidR="00C817BC" w:rsidRPr="009E18EB">
        <w:t>in</w:t>
      </w:r>
      <w:r w:rsidR="005C676C" w:rsidRPr="009E18EB">
        <w:t xml:space="preserve"> the transition</w:t>
      </w:r>
      <w:r w:rsidR="00FC0B9F" w:rsidRPr="009E18EB">
        <w:t xml:space="preserve"> from PSTN/ISDN</w:t>
      </w:r>
      <w:r w:rsidR="005C676C" w:rsidRPr="009E18EB">
        <w:t xml:space="preserve"> to </w:t>
      </w:r>
      <w:r w:rsidR="00481296" w:rsidRPr="009E18EB">
        <w:t>IP-based</w:t>
      </w:r>
      <w:r w:rsidR="00923C70" w:rsidRPr="009E18EB">
        <w:t xml:space="preserve"> networks</w:t>
      </w:r>
      <w:r w:rsidR="005C676C" w:rsidRPr="009E18EB">
        <w:t>.</w:t>
      </w:r>
    </w:p>
    <w:p w14:paraId="12D4C056" w14:textId="77777777" w:rsidR="00DD7F00" w:rsidRPr="009E18EB" w:rsidRDefault="00DD7F00" w:rsidP="00EF4E57">
      <w:pPr>
        <w:pStyle w:val="ECCParagraph"/>
      </w:pPr>
      <w:r w:rsidRPr="009E18EB">
        <w:rPr>
          <w:rStyle w:val="hps"/>
        </w:rPr>
        <w:t>The migration to</w:t>
      </w:r>
      <w:r w:rsidRPr="009E18EB">
        <w:t xml:space="preserve"> </w:t>
      </w:r>
      <w:r w:rsidR="00923C70" w:rsidRPr="009E18EB">
        <w:rPr>
          <w:rStyle w:val="hps"/>
        </w:rPr>
        <w:t>IP</w:t>
      </w:r>
      <w:r w:rsidR="00977A30" w:rsidRPr="009E18EB">
        <w:rPr>
          <w:rStyle w:val="hps"/>
        </w:rPr>
        <w:t>-</w:t>
      </w:r>
      <w:r w:rsidR="00E21B2B" w:rsidRPr="009E18EB">
        <w:rPr>
          <w:rStyle w:val="hps"/>
        </w:rPr>
        <w:t xml:space="preserve">based networks </w:t>
      </w:r>
      <w:r w:rsidRPr="009E18EB">
        <w:rPr>
          <w:rStyle w:val="hps"/>
        </w:rPr>
        <w:t>is currently underway</w:t>
      </w:r>
      <w:r w:rsidRPr="009E18EB">
        <w:t xml:space="preserve"> </w:t>
      </w:r>
      <w:r w:rsidRPr="009E18EB">
        <w:rPr>
          <w:rStyle w:val="hps"/>
        </w:rPr>
        <w:t>in almost all CEPT</w:t>
      </w:r>
      <w:r w:rsidRPr="009E18EB">
        <w:t xml:space="preserve"> </w:t>
      </w:r>
      <w:r w:rsidRPr="009E18EB">
        <w:rPr>
          <w:rStyle w:val="hps"/>
        </w:rPr>
        <w:t>member</w:t>
      </w:r>
      <w:r w:rsidRPr="009E18EB">
        <w:t xml:space="preserve"> </w:t>
      </w:r>
      <w:r w:rsidRPr="009E18EB">
        <w:rPr>
          <w:rStyle w:val="hps"/>
        </w:rPr>
        <w:t>states</w:t>
      </w:r>
      <w:r w:rsidRPr="009E18EB">
        <w:t xml:space="preserve"> </w:t>
      </w:r>
      <w:r w:rsidRPr="009E18EB">
        <w:rPr>
          <w:rStyle w:val="hps"/>
        </w:rPr>
        <w:t>but</w:t>
      </w:r>
      <w:r w:rsidRPr="009E18EB">
        <w:t xml:space="preserve"> </w:t>
      </w:r>
      <w:r w:rsidRPr="009E18EB">
        <w:rPr>
          <w:rStyle w:val="hps"/>
        </w:rPr>
        <w:t xml:space="preserve">with different </w:t>
      </w:r>
      <w:r w:rsidR="00FC0B9F" w:rsidRPr="009E18EB">
        <w:rPr>
          <w:rStyle w:val="hps"/>
        </w:rPr>
        <w:t>approaches</w:t>
      </w:r>
      <w:r w:rsidR="00C817BC" w:rsidRPr="009E18EB">
        <w:rPr>
          <w:rStyle w:val="hps"/>
        </w:rPr>
        <w:t xml:space="preserve"> and timescales</w:t>
      </w:r>
      <w:r w:rsidR="00FC0B9F" w:rsidRPr="009E18EB">
        <w:rPr>
          <w:rStyle w:val="hps"/>
        </w:rPr>
        <w:t xml:space="preserve"> having been adopted</w:t>
      </w:r>
      <w:r w:rsidRPr="009E18EB">
        <w:t xml:space="preserve">. </w:t>
      </w:r>
      <w:r w:rsidRPr="009E18EB">
        <w:rPr>
          <w:rStyle w:val="hps"/>
        </w:rPr>
        <w:t>While some</w:t>
      </w:r>
      <w:r w:rsidRPr="009E18EB">
        <w:t xml:space="preserve"> </w:t>
      </w:r>
      <w:r w:rsidR="00FC0B9F" w:rsidRPr="009E18EB">
        <w:t xml:space="preserve">countries have </w:t>
      </w:r>
      <w:r w:rsidRPr="009E18EB">
        <w:rPr>
          <w:rStyle w:val="hps"/>
        </w:rPr>
        <w:t>already completed</w:t>
      </w:r>
      <w:r w:rsidRPr="009E18EB">
        <w:t xml:space="preserve"> </w:t>
      </w:r>
      <w:r w:rsidR="00FC0B9F" w:rsidRPr="009E18EB">
        <w:t xml:space="preserve">the migration process </w:t>
      </w:r>
      <w:r w:rsidRPr="009E18EB">
        <w:rPr>
          <w:rStyle w:val="hps"/>
        </w:rPr>
        <w:t>others</w:t>
      </w:r>
      <w:r w:rsidRPr="009E18EB">
        <w:t xml:space="preserve"> </w:t>
      </w:r>
      <w:r w:rsidRPr="009E18EB">
        <w:rPr>
          <w:rStyle w:val="hps"/>
        </w:rPr>
        <w:t xml:space="preserve">are </w:t>
      </w:r>
      <w:r w:rsidR="00FC0B9F" w:rsidRPr="009E18EB">
        <w:rPr>
          <w:rStyle w:val="hps"/>
        </w:rPr>
        <w:t xml:space="preserve">still </w:t>
      </w:r>
      <w:r w:rsidRPr="009E18EB">
        <w:rPr>
          <w:rStyle w:val="hps"/>
        </w:rPr>
        <w:t>only at the</w:t>
      </w:r>
      <w:r w:rsidR="00FC0B9F" w:rsidRPr="009E18EB">
        <w:rPr>
          <w:rStyle w:val="hps"/>
        </w:rPr>
        <w:t xml:space="preserve"> planning phase</w:t>
      </w:r>
      <w:r w:rsidRPr="009E18EB">
        <w:rPr>
          <w:rStyle w:val="hps"/>
        </w:rPr>
        <w:t>.</w:t>
      </w:r>
      <w:r w:rsidRPr="009E18EB">
        <w:t xml:space="preserve"> </w:t>
      </w:r>
      <w:r w:rsidR="00FC0B9F" w:rsidRPr="009E18EB">
        <w:t xml:space="preserve">Nevertheless, it is anticipated that most CEPT countries will have completed </w:t>
      </w:r>
      <w:r w:rsidRPr="009E18EB">
        <w:rPr>
          <w:rStyle w:val="hps"/>
        </w:rPr>
        <w:t>the</w:t>
      </w:r>
      <w:r w:rsidRPr="009E18EB">
        <w:t xml:space="preserve"> </w:t>
      </w:r>
      <w:r w:rsidRPr="009E18EB">
        <w:rPr>
          <w:rStyle w:val="hps"/>
        </w:rPr>
        <w:t>migration</w:t>
      </w:r>
      <w:r w:rsidR="00FC0B9F" w:rsidRPr="009E18EB">
        <w:rPr>
          <w:rStyle w:val="hps"/>
        </w:rPr>
        <w:t xml:space="preserve"> process</w:t>
      </w:r>
      <w:r w:rsidRPr="009E18EB">
        <w:rPr>
          <w:rStyle w:val="hps"/>
        </w:rPr>
        <w:t xml:space="preserve"> by the end</w:t>
      </w:r>
      <w:r w:rsidRPr="009E18EB">
        <w:t xml:space="preserve"> </w:t>
      </w:r>
      <w:r w:rsidRPr="009E18EB">
        <w:rPr>
          <w:rStyle w:val="hps"/>
        </w:rPr>
        <w:t>of the present decade</w:t>
      </w:r>
      <w:r w:rsidRPr="009E18EB">
        <w:t xml:space="preserve">. </w:t>
      </w:r>
      <w:r w:rsidRPr="009E18EB">
        <w:rPr>
          <w:rStyle w:val="hps"/>
        </w:rPr>
        <w:t>A summary</w:t>
      </w:r>
      <w:r w:rsidRPr="009E18EB">
        <w:t xml:space="preserve"> overview </w:t>
      </w:r>
      <w:r w:rsidRPr="009E18EB">
        <w:rPr>
          <w:rStyle w:val="hps"/>
        </w:rPr>
        <w:t>gives an</w:t>
      </w:r>
      <w:r w:rsidRPr="009E18EB">
        <w:t xml:space="preserve"> </w:t>
      </w:r>
      <w:r w:rsidRPr="009E18EB">
        <w:rPr>
          <w:rStyle w:val="hps"/>
        </w:rPr>
        <w:t>overall picture</w:t>
      </w:r>
      <w:r w:rsidRPr="009E18EB">
        <w:t xml:space="preserve"> </w:t>
      </w:r>
      <w:r w:rsidRPr="009E18EB">
        <w:rPr>
          <w:rStyle w:val="hps"/>
        </w:rPr>
        <w:t>of the process</w:t>
      </w:r>
      <w:r w:rsidRPr="009E18EB">
        <w:t xml:space="preserve"> </w:t>
      </w:r>
      <w:r w:rsidRPr="009E18EB">
        <w:rPr>
          <w:rStyle w:val="hps"/>
        </w:rPr>
        <w:t>in different countries</w:t>
      </w:r>
      <w:r w:rsidRPr="009E18EB">
        <w:t>.</w:t>
      </w:r>
    </w:p>
    <w:p w14:paraId="06E356CC" w14:textId="77777777" w:rsidR="00DD7F00" w:rsidRPr="009E18EB" w:rsidRDefault="00DD7F00" w:rsidP="00EF4E57">
      <w:pPr>
        <w:tabs>
          <w:tab w:val="left" w:pos="1575"/>
        </w:tabs>
        <w:spacing w:after="240"/>
        <w:jc w:val="both"/>
        <w:rPr>
          <w:lang w:val="en-GB"/>
        </w:rPr>
      </w:pPr>
      <w:r w:rsidRPr="009E18EB">
        <w:rPr>
          <w:lang w:val="en-GB"/>
        </w:rPr>
        <w:t>The</w:t>
      </w:r>
      <w:r w:rsidR="00FC0B9F" w:rsidRPr="009E18EB">
        <w:rPr>
          <w:lang w:val="en-GB"/>
        </w:rPr>
        <w:t xml:space="preserve"> document also considers</w:t>
      </w:r>
      <w:r w:rsidRPr="009E18EB">
        <w:rPr>
          <w:lang w:val="en-GB"/>
        </w:rPr>
        <w:t xml:space="preserve"> current and future regulat</w:t>
      </w:r>
      <w:r w:rsidR="00FC0B9F" w:rsidRPr="009E18EB">
        <w:rPr>
          <w:lang w:val="en-GB"/>
        </w:rPr>
        <w:t>ory</w:t>
      </w:r>
      <w:r w:rsidRPr="009E18EB">
        <w:rPr>
          <w:lang w:val="en-GB"/>
        </w:rPr>
        <w:t xml:space="preserve"> aspects </w:t>
      </w:r>
      <w:r w:rsidR="00FC0B9F" w:rsidRPr="009E18EB">
        <w:rPr>
          <w:lang w:val="en-GB"/>
        </w:rPr>
        <w:t xml:space="preserve">that need </w:t>
      </w:r>
      <w:r w:rsidRPr="009E18EB">
        <w:rPr>
          <w:lang w:val="en-GB"/>
        </w:rPr>
        <w:t>to</w:t>
      </w:r>
      <w:r w:rsidR="00FC0B9F" w:rsidRPr="009E18EB">
        <w:rPr>
          <w:lang w:val="en-GB"/>
        </w:rPr>
        <w:t xml:space="preserve"> be</w:t>
      </w:r>
      <w:r w:rsidRPr="009E18EB">
        <w:rPr>
          <w:lang w:val="en-GB"/>
        </w:rPr>
        <w:t xml:space="preserve"> consider</w:t>
      </w:r>
      <w:r w:rsidR="00FC0B9F" w:rsidRPr="009E18EB">
        <w:rPr>
          <w:lang w:val="en-GB"/>
        </w:rPr>
        <w:t xml:space="preserve">ed. </w:t>
      </w:r>
      <w:r w:rsidRPr="009E18EB">
        <w:rPr>
          <w:lang w:val="en-GB"/>
        </w:rPr>
        <w:t>Th</w:t>
      </w:r>
      <w:r w:rsidR="00FC0B9F" w:rsidRPr="009E18EB">
        <w:rPr>
          <w:lang w:val="en-GB"/>
        </w:rPr>
        <w:t xml:space="preserve">is section </w:t>
      </w:r>
      <w:r w:rsidR="00C817BC" w:rsidRPr="009E18EB">
        <w:rPr>
          <w:lang w:val="en-GB"/>
        </w:rPr>
        <w:t>mainly</w:t>
      </w:r>
      <w:r w:rsidRPr="009E18EB">
        <w:rPr>
          <w:lang w:val="en-GB"/>
        </w:rPr>
        <w:t xml:space="preserve"> </w:t>
      </w:r>
      <w:r w:rsidR="00FC0B9F" w:rsidRPr="009E18EB">
        <w:rPr>
          <w:lang w:val="en-GB"/>
        </w:rPr>
        <w:t>focuses</w:t>
      </w:r>
      <w:r w:rsidRPr="009E18EB">
        <w:rPr>
          <w:lang w:val="en-GB"/>
        </w:rPr>
        <w:t xml:space="preserve"> </w:t>
      </w:r>
      <w:r w:rsidR="00FC57A4" w:rsidRPr="009E18EB">
        <w:rPr>
          <w:lang w:val="en-GB"/>
        </w:rPr>
        <w:t xml:space="preserve">on </w:t>
      </w:r>
      <w:r w:rsidR="000034F8" w:rsidRPr="009E18EB">
        <w:rPr>
          <w:lang w:val="en-GB"/>
        </w:rPr>
        <w:t>end-user</w:t>
      </w:r>
      <w:r w:rsidRPr="009E18EB">
        <w:rPr>
          <w:lang w:val="en-GB"/>
        </w:rPr>
        <w:t>s, since some features or services (quality of service, powering, location</w:t>
      </w:r>
      <w:r w:rsidR="00C817BC" w:rsidRPr="009E18EB">
        <w:rPr>
          <w:lang w:val="en-GB"/>
        </w:rPr>
        <w:t xml:space="preserve"> information for</w:t>
      </w:r>
      <w:r w:rsidRPr="009E18EB">
        <w:rPr>
          <w:lang w:val="en-GB"/>
        </w:rPr>
        <w:t xml:space="preserve"> emergency calls etc.) could be affected by the transfer of </w:t>
      </w:r>
      <w:r w:rsidR="00FC0B9F" w:rsidRPr="009E18EB">
        <w:rPr>
          <w:lang w:val="en-GB"/>
        </w:rPr>
        <w:t xml:space="preserve">traditional services, such as voice, </w:t>
      </w:r>
      <w:r w:rsidRPr="009E18EB">
        <w:rPr>
          <w:lang w:val="en-GB"/>
        </w:rPr>
        <w:t xml:space="preserve">to </w:t>
      </w:r>
      <w:r w:rsidR="00923C70" w:rsidRPr="009E18EB">
        <w:rPr>
          <w:lang w:val="en-GB"/>
        </w:rPr>
        <w:t>IP</w:t>
      </w:r>
      <w:r w:rsidRPr="009E18EB">
        <w:rPr>
          <w:lang w:val="en-GB"/>
        </w:rPr>
        <w:t>.</w:t>
      </w:r>
    </w:p>
    <w:p w14:paraId="5A858263" w14:textId="77777777" w:rsidR="00DD7F00" w:rsidRPr="009E18EB" w:rsidRDefault="00DD7F00" w:rsidP="00EF4E57">
      <w:pPr>
        <w:tabs>
          <w:tab w:val="left" w:pos="1575"/>
        </w:tabs>
        <w:spacing w:after="240"/>
        <w:jc w:val="both"/>
        <w:rPr>
          <w:lang w:val="en-GB"/>
        </w:rPr>
      </w:pPr>
      <w:r w:rsidRPr="009E18EB">
        <w:rPr>
          <w:lang w:val="en-GB"/>
        </w:rPr>
        <w:t>Finally</w:t>
      </w:r>
      <w:r w:rsidR="006E72A1" w:rsidRPr="009E18EB">
        <w:rPr>
          <w:lang w:val="en-GB"/>
        </w:rPr>
        <w:t>,</w:t>
      </w:r>
      <w:r w:rsidRPr="009E18EB">
        <w:rPr>
          <w:lang w:val="en-GB"/>
        </w:rPr>
        <w:t xml:space="preserve"> conclusions are presented which should </w:t>
      </w:r>
      <w:r w:rsidR="00C817BC" w:rsidRPr="009E18EB">
        <w:rPr>
          <w:lang w:val="en-GB"/>
        </w:rPr>
        <w:t>provide a better understanding</w:t>
      </w:r>
      <w:r w:rsidR="006E72A1" w:rsidRPr="009E18EB">
        <w:rPr>
          <w:lang w:val="en-GB"/>
        </w:rPr>
        <w:t xml:space="preserve"> about</w:t>
      </w:r>
      <w:r w:rsidR="00C817BC" w:rsidRPr="009E18EB">
        <w:rPr>
          <w:lang w:val="en-GB"/>
        </w:rPr>
        <w:t xml:space="preserve"> </w:t>
      </w:r>
      <w:r w:rsidRPr="009E18EB">
        <w:rPr>
          <w:lang w:val="en-GB"/>
        </w:rPr>
        <w:t xml:space="preserve">the </w:t>
      </w:r>
      <w:r w:rsidR="006E72A1" w:rsidRPr="009E18EB">
        <w:rPr>
          <w:lang w:val="en-GB"/>
        </w:rPr>
        <w:t>technical and regulatory challenges</w:t>
      </w:r>
      <w:r w:rsidRPr="009E18EB">
        <w:rPr>
          <w:lang w:val="en-GB"/>
        </w:rPr>
        <w:t xml:space="preserve"> of migration</w:t>
      </w:r>
      <w:r w:rsidR="006E72A1" w:rsidRPr="009E18EB">
        <w:rPr>
          <w:lang w:val="en-GB"/>
        </w:rPr>
        <w:t xml:space="preserve"> and some guidance on how this</w:t>
      </w:r>
      <w:r w:rsidRPr="009E18EB">
        <w:rPr>
          <w:lang w:val="en-GB"/>
        </w:rPr>
        <w:t xml:space="preserve"> </w:t>
      </w:r>
      <w:r w:rsidR="00FA116A" w:rsidRPr="009E18EB">
        <w:rPr>
          <w:lang w:val="en-GB"/>
        </w:rPr>
        <w:t>evolution</w:t>
      </w:r>
      <w:r w:rsidRPr="009E18EB">
        <w:rPr>
          <w:lang w:val="en-GB"/>
        </w:rPr>
        <w:t xml:space="preserve"> (if not a revolution) </w:t>
      </w:r>
      <w:r w:rsidR="006E72A1" w:rsidRPr="009E18EB">
        <w:rPr>
          <w:lang w:val="en-GB"/>
        </w:rPr>
        <w:t xml:space="preserve">will pave the way for the provision of multiple services, including voice, on a fast and reliable IP platform </w:t>
      </w:r>
      <w:r w:rsidRPr="009E18EB">
        <w:rPr>
          <w:lang w:val="en-GB"/>
        </w:rPr>
        <w:t xml:space="preserve">while </w:t>
      </w:r>
      <w:r w:rsidR="006E72A1" w:rsidRPr="009E18EB">
        <w:rPr>
          <w:lang w:val="en-GB"/>
        </w:rPr>
        <w:t xml:space="preserve">retaining </w:t>
      </w:r>
      <w:r w:rsidR="00FA116A" w:rsidRPr="009E18EB">
        <w:rPr>
          <w:lang w:val="en-GB"/>
        </w:rPr>
        <w:t>some</w:t>
      </w:r>
      <w:r w:rsidRPr="009E18EB">
        <w:rPr>
          <w:lang w:val="en-GB"/>
        </w:rPr>
        <w:t xml:space="preserve"> </w:t>
      </w:r>
      <w:r w:rsidR="006E72A1" w:rsidRPr="009E18EB">
        <w:rPr>
          <w:lang w:val="en-GB"/>
        </w:rPr>
        <w:t xml:space="preserve">of the </w:t>
      </w:r>
      <w:r w:rsidRPr="009E18EB">
        <w:rPr>
          <w:lang w:val="en-GB"/>
        </w:rPr>
        <w:t xml:space="preserve">essential </w:t>
      </w:r>
      <w:r w:rsidR="00FA116A" w:rsidRPr="009E18EB">
        <w:rPr>
          <w:lang w:val="en-GB"/>
        </w:rPr>
        <w:t>benefits</w:t>
      </w:r>
      <w:r w:rsidR="006E72A1" w:rsidRPr="009E18EB">
        <w:rPr>
          <w:lang w:val="en-GB"/>
        </w:rPr>
        <w:t xml:space="preserve"> and characteristics that </w:t>
      </w:r>
      <w:r w:rsidR="000034F8" w:rsidRPr="009E18EB">
        <w:rPr>
          <w:lang w:val="en-GB"/>
        </w:rPr>
        <w:t>end-user</w:t>
      </w:r>
      <w:r w:rsidR="006E72A1" w:rsidRPr="009E18EB">
        <w:rPr>
          <w:lang w:val="en-GB"/>
        </w:rPr>
        <w:t>s have come to expect from traditional telecommunications services.</w:t>
      </w:r>
    </w:p>
    <w:p w14:paraId="4EE7E53C" w14:textId="77777777" w:rsidR="008A54FC" w:rsidRPr="009E18EB" w:rsidRDefault="00AC2F2A" w:rsidP="00797D4C">
      <w:pPr>
        <w:pStyle w:val="Heading1"/>
      </w:pPr>
      <w:bookmarkStart w:id="3" w:name="_Toc484167862"/>
      <w:r w:rsidRPr="009E18EB">
        <w:lastRenderedPageBreak/>
        <w:t>Histor</w:t>
      </w:r>
      <w:r w:rsidR="00615801" w:rsidRPr="009E18EB">
        <w:t>ical and technical background</w:t>
      </w:r>
      <w:bookmarkEnd w:id="3"/>
    </w:p>
    <w:p w14:paraId="3151FD66" w14:textId="77777777" w:rsidR="008E34BA" w:rsidRPr="009E18EB" w:rsidRDefault="008E34BA" w:rsidP="008E34BA">
      <w:pPr>
        <w:pStyle w:val="ECCParagraph"/>
      </w:pPr>
      <w:r w:rsidRPr="009E18EB">
        <w:t xml:space="preserve">The Public Switched Telephone Network (PSTN) has been evolving ever since Alexander Graham Bell made the first voice transmission over wire in 1876. </w:t>
      </w:r>
      <w:proofErr w:type="gramStart"/>
      <w:r w:rsidR="00A1434E" w:rsidRPr="00C01EDA">
        <w:t>PSTN,</w:t>
      </w:r>
      <w:proofErr w:type="gramEnd"/>
      <w:r w:rsidRPr="009E18EB">
        <w:t xml:space="preserve"> is </w:t>
      </w:r>
      <w:r w:rsidR="006E72A1" w:rsidRPr="009E18EB">
        <w:t xml:space="preserve">the </w:t>
      </w:r>
      <w:r w:rsidRPr="009E18EB">
        <w:t xml:space="preserve">oldest and </w:t>
      </w:r>
      <w:r w:rsidR="006E72A1" w:rsidRPr="009E18EB">
        <w:t xml:space="preserve">most </w:t>
      </w:r>
      <w:r w:rsidRPr="009E18EB">
        <w:t>wide</w:t>
      </w:r>
      <w:r w:rsidR="006E72A1" w:rsidRPr="009E18EB">
        <w:t>ly</w:t>
      </w:r>
      <w:r w:rsidRPr="009E18EB">
        <w:t xml:space="preserve"> </w:t>
      </w:r>
      <w:r w:rsidR="006E72A1" w:rsidRPr="009E18EB">
        <w:t>used</w:t>
      </w:r>
      <w:r w:rsidRPr="009E18EB">
        <w:t xml:space="preserve"> network</w:t>
      </w:r>
      <w:r w:rsidR="001637E0" w:rsidRPr="009E18EB">
        <w:t xml:space="preserve"> in the world for the provision of</w:t>
      </w:r>
      <w:r w:rsidRPr="009E18EB">
        <w:t xml:space="preserve"> </w:t>
      </w:r>
      <w:r w:rsidR="001637E0" w:rsidRPr="009E18EB">
        <w:t xml:space="preserve">legacy telecommunications services. </w:t>
      </w:r>
      <w:r w:rsidR="00A1434E" w:rsidRPr="00C01EDA">
        <w:t>PSTN</w:t>
      </w:r>
      <w:r w:rsidRPr="009E18EB">
        <w:t xml:space="preserve"> was initially designed to provide a short distance connection between any two points or customers</w:t>
      </w:r>
      <w:r w:rsidR="000034F8" w:rsidRPr="009E18EB">
        <w:rPr>
          <w:rStyle w:val="FootnoteReference"/>
        </w:rPr>
        <w:footnoteReference w:id="1"/>
      </w:r>
      <w:r w:rsidRPr="009E18EB">
        <w:t xml:space="preserve"> (point-to-point). Over time the telephony network evolved to support more customers and endpoints through a network of switches designed to facilitate ubiquitous network</w:t>
      </w:r>
      <w:r w:rsidR="001637E0" w:rsidRPr="009E18EB">
        <w:t xml:space="preserve"> connectivity</w:t>
      </w:r>
      <w:r w:rsidRPr="009E18EB">
        <w:t xml:space="preserve"> that enable</w:t>
      </w:r>
      <w:r w:rsidR="001637E0" w:rsidRPr="009E18EB">
        <w:t>d</w:t>
      </w:r>
      <w:r w:rsidRPr="009E18EB">
        <w:t xml:space="preserve"> voice communication over </w:t>
      </w:r>
      <w:r w:rsidR="001637E0" w:rsidRPr="009E18EB">
        <w:t xml:space="preserve">long </w:t>
      </w:r>
      <w:r w:rsidRPr="009E18EB">
        <w:t xml:space="preserve">distances. By placing switching equipment in </w:t>
      </w:r>
      <w:r w:rsidR="001637E0" w:rsidRPr="009E18EB">
        <w:t xml:space="preserve">centralised </w:t>
      </w:r>
      <w:r w:rsidRPr="009E18EB">
        <w:t xml:space="preserve">locations, network engineers were able to interconnect large numbers of </w:t>
      </w:r>
      <w:r w:rsidR="000034F8" w:rsidRPr="009E18EB">
        <w:t>end-user</w:t>
      </w:r>
      <w:r w:rsidRPr="009E18EB">
        <w:t xml:space="preserve">s via these switches to </w:t>
      </w:r>
      <w:r w:rsidR="001637E0" w:rsidRPr="009E18EB">
        <w:t xml:space="preserve">maximise </w:t>
      </w:r>
      <w:r w:rsidRPr="009E18EB">
        <w:t xml:space="preserve">network access; thus the concept of </w:t>
      </w:r>
      <w:r w:rsidR="001637E0" w:rsidRPr="009E18EB">
        <w:t xml:space="preserve">the </w:t>
      </w:r>
      <w:r w:rsidRPr="009E18EB">
        <w:t>circuit</w:t>
      </w:r>
      <w:r w:rsidR="001637E0" w:rsidRPr="009E18EB">
        <w:t>-</w:t>
      </w:r>
      <w:r w:rsidRPr="009E18EB">
        <w:t>switch</w:t>
      </w:r>
      <w:r w:rsidR="001637E0" w:rsidRPr="009E18EB">
        <w:t>ed network</w:t>
      </w:r>
      <w:r w:rsidRPr="009E18EB">
        <w:t xml:space="preserve"> was born. </w:t>
      </w:r>
    </w:p>
    <w:p w14:paraId="3172FA49" w14:textId="6E9A9CE0" w:rsidR="00F0353A" w:rsidRPr="009E18EB" w:rsidRDefault="00F0353A" w:rsidP="008E34BA">
      <w:pPr>
        <w:pStyle w:val="ECCParagraph"/>
      </w:pPr>
      <w:r w:rsidRPr="009E18EB">
        <w:t xml:space="preserve">For </w:t>
      </w:r>
      <w:r w:rsidR="001637E0" w:rsidRPr="009E18EB">
        <w:t>many decades</w:t>
      </w:r>
      <w:r w:rsidR="00DE0263">
        <w:t>,</w:t>
      </w:r>
      <w:r w:rsidRPr="009E18EB">
        <w:t xml:space="preserve"> the access</w:t>
      </w:r>
      <w:r w:rsidR="001637E0" w:rsidRPr="009E18EB">
        <w:t xml:space="preserve"> network</w:t>
      </w:r>
      <w:r w:rsidRPr="009E18EB">
        <w:t xml:space="preserve"> and the core network was analogue, which result</w:t>
      </w:r>
      <w:r w:rsidR="001637E0" w:rsidRPr="009E18EB">
        <w:t>ed</w:t>
      </w:r>
      <w:r w:rsidRPr="009E18EB">
        <w:t xml:space="preserve"> in long distance calls </w:t>
      </w:r>
      <w:r w:rsidR="001637E0" w:rsidRPr="009E18EB">
        <w:t>with poor</w:t>
      </w:r>
      <w:r w:rsidRPr="009E18EB">
        <w:t xml:space="preserve"> audio quality (</w:t>
      </w:r>
      <w:r w:rsidR="001637E0" w:rsidRPr="009E18EB">
        <w:t xml:space="preserve">i.e. calls with a </w:t>
      </w:r>
      <w:r w:rsidRPr="009E18EB">
        <w:t xml:space="preserve">low signal level and </w:t>
      </w:r>
      <w:r w:rsidR="001637E0" w:rsidRPr="009E18EB">
        <w:t xml:space="preserve">a </w:t>
      </w:r>
      <w:r w:rsidRPr="009E18EB">
        <w:t xml:space="preserve">high noise level). </w:t>
      </w:r>
      <w:r w:rsidR="001637E0" w:rsidRPr="009E18EB">
        <w:t xml:space="preserve">In order to implement much-needed improvements, </w:t>
      </w:r>
      <w:r w:rsidRPr="009E18EB">
        <w:t>network operators start</w:t>
      </w:r>
      <w:r w:rsidR="001637E0" w:rsidRPr="009E18EB">
        <w:t>ed</w:t>
      </w:r>
      <w:r w:rsidRPr="009E18EB">
        <w:t xml:space="preserve"> to convert the core</w:t>
      </w:r>
      <w:r w:rsidR="001637E0" w:rsidRPr="009E18EB">
        <w:t xml:space="preserve"> network</w:t>
      </w:r>
      <w:r w:rsidRPr="009E18EB">
        <w:t xml:space="preserve"> from analogue</w:t>
      </w:r>
      <w:r w:rsidR="001637E0" w:rsidRPr="009E18EB">
        <w:t xml:space="preserve"> </w:t>
      </w:r>
      <w:r w:rsidRPr="009E18EB">
        <w:t>to digital based on PCM-technology.</w:t>
      </w:r>
    </w:p>
    <w:p w14:paraId="22F8A042" w14:textId="754CC374" w:rsidR="008E34BA" w:rsidRPr="009E18EB" w:rsidRDefault="008E34BA" w:rsidP="008E34BA">
      <w:pPr>
        <w:pStyle w:val="ECCParagraph"/>
      </w:pPr>
      <w:r w:rsidRPr="009E18EB">
        <w:t>In the 1980s</w:t>
      </w:r>
      <w:r w:rsidR="000C5C0F">
        <w:t>,</w:t>
      </w:r>
      <w:r w:rsidRPr="009E18EB">
        <w:t xml:space="preserve"> the </w:t>
      </w:r>
      <w:r w:rsidR="001637E0" w:rsidRPr="009E18EB">
        <w:t xml:space="preserve">telecommunications </w:t>
      </w:r>
      <w:r w:rsidRPr="009E18EB">
        <w:t>industry began planning for digital services</w:t>
      </w:r>
      <w:r w:rsidR="001637E0" w:rsidRPr="009E18EB">
        <w:t>. The industry made network deployment decisions based on the assumption that digital services</w:t>
      </w:r>
      <w:r w:rsidRPr="009E18EB">
        <w:t xml:space="preserve"> would follow much the same pattern as voice services, and</w:t>
      </w:r>
      <w:r w:rsidR="001637E0" w:rsidRPr="009E18EB">
        <w:t xml:space="preserve"> they</w:t>
      </w:r>
      <w:r w:rsidRPr="009E18EB">
        <w:t xml:space="preserve"> conceived a vision of end-to-end circuit</w:t>
      </w:r>
      <w:r w:rsidR="001637E0" w:rsidRPr="009E18EB">
        <w:t>-</w:t>
      </w:r>
      <w:r w:rsidRPr="009E18EB">
        <w:t>switched services</w:t>
      </w:r>
      <w:r w:rsidR="003E749A" w:rsidRPr="009E18EB">
        <w:t xml:space="preserve"> over a network which became</w:t>
      </w:r>
      <w:r w:rsidRPr="009E18EB">
        <w:t xml:space="preserve"> known as the Integrated Services Digital Network (ISDN). The focus </w:t>
      </w:r>
      <w:r w:rsidR="003E749A" w:rsidRPr="009E18EB">
        <w:t>o</w:t>
      </w:r>
      <w:r w:rsidRPr="009E18EB">
        <w:t>n ISDN was on transmission of voice signals and low–speed data signals.</w:t>
      </w:r>
    </w:p>
    <w:p w14:paraId="3728C05F" w14:textId="33E44C02" w:rsidR="008B2D3A" w:rsidRPr="00477385" w:rsidRDefault="008E34BA" w:rsidP="00FB5F53">
      <w:pPr>
        <w:pStyle w:val="ECCParagraph"/>
        <w:spacing w:after="360"/>
      </w:pPr>
      <w:r w:rsidRPr="009E18EB">
        <w:t>With the evolution towards IP-based network</w:t>
      </w:r>
      <w:r w:rsidR="007B2CB8">
        <w:t>s</w:t>
      </w:r>
      <w:r w:rsidRPr="009E18EB">
        <w:t>, the circuit</w:t>
      </w:r>
      <w:r w:rsidR="00C32C4E" w:rsidRPr="009E18EB">
        <w:t>-</w:t>
      </w:r>
      <w:r w:rsidRPr="009E18EB">
        <w:t xml:space="preserve">switched network (PSTN/ISDN) </w:t>
      </w:r>
      <w:r w:rsidR="00C32C4E" w:rsidRPr="009E18EB">
        <w:t>began to be</w:t>
      </w:r>
      <w:r w:rsidRPr="009E18EB">
        <w:t xml:space="preserve"> migrat</w:t>
      </w:r>
      <w:r w:rsidR="00C32C4E" w:rsidRPr="009E18EB">
        <w:t>ed</w:t>
      </w:r>
      <w:r w:rsidRPr="009E18EB">
        <w:t xml:space="preserve"> towards a new architecture called Next Generation Network (NGN)</w:t>
      </w:r>
      <w:r w:rsidR="00C32C4E" w:rsidRPr="009E18EB">
        <w:t>.</w:t>
      </w:r>
      <w:r w:rsidRPr="009E18EB">
        <w:t xml:space="preserve"> </w:t>
      </w:r>
      <w:r w:rsidR="00C32C4E" w:rsidRPr="009E18EB">
        <w:t xml:space="preserve">NGN </w:t>
      </w:r>
      <w:r w:rsidR="007E38C4">
        <w:t>is</w:t>
      </w:r>
      <w:r w:rsidR="007E38C4" w:rsidRPr="009E18EB">
        <w:t xml:space="preserve"> </w:t>
      </w:r>
      <w:r w:rsidRPr="009E18EB">
        <w:t>based on</w:t>
      </w:r>
      <w:r w:rsidR="007B2CB8">
        <w:t xml:space="preserve"> IP-based platforms</w:t>
      </w:r>
      <w:r w:rsidRPr="009E18EB">
        <w:t xml:space="preserve"> </w:t>
      </w:r>
      <w:r w:rsidR="007B2CB8">
        <w:t>(</w:t>
      </w:r>
      <w:r w:rsidRPr="009E18EB">
        <w:t>IP multimedia sub-system (IMS)</w:t>
      </w:r>
      <w:r w:rsidR="007B2CB8">
        <w:t xml:space="preserve">, </w:t>
      </w:r>
      <w:r w:rsidR="00364B21">
        <w:t>soft switches</w:t>
      </w:r>
      <w:r w:rsidR="00C331C5">
        <w:t xml:space="preserve"> etc</w:t>
      </w:r>
      <w:r w:rsidR="007B2CB8">
        <w:t>.</w:t>
      </w:r>
      <w:r w:rsidR="007E38C4">
        <w:t>)</w:t>
      </w:r>
      <w:r w:rsidRPr="009E18EB">
        <w:t xml:space="preserve">. </w:t>
      </w:r>
      <w:r w:rsidR="00C32C4E" w:rsidRPr="009E18EB">
        <w:t xml:space="preserve">The </w:t>
      </w:r>
      <w:r w:rsidRPr="009E18EB">
        <w:t>evolution to</w:t>
      </w:r>
      <w:r w:rsidR="00C32C4E" w:rsidRPr="009E18EB">
        <w:t>wards</w:t>
      </w:r>
      <w:r w:rsidRPr="009E18EB">
        <w:t xml:space="preserve"> NGN is a process in which whole or parts of the existing networks are replaced or upgraded to the corresponding NGN components providing similar or better functionality, while attempting to maintain the services provided by the original network and the possibility of additional </w:t>
      </w:r>
      <w:r w:rsidRPr="000C5C0F">
        <w:t>capabilities</w:t>
      </w:r>
      <w:r w:rsidR="00C0021E" w:rsidRPr="000C5C0F">
        <w:t xml:space="preserve"> </w:t>
      </w:r>
      <w:r w:rsidR="00C0021E" w:rsidRPr="006D637D">
        <w:fldChar w:fldCharType="begin"/>
      </w:r>
      <w:r w:rsidR="00C0021E" w:rsidRPr="006D637D">
        <w:instrText xml:space="preserve"> REF _Ref459706491 \r \h </w:instrText>
      </w:r>
      <w:r w:rsidR="00C0021E" w:rsidRPr="006D637D">
        <w:fldChar w:fldCharType="separate"/>
      </w:r>
      <w:r w:rsidR="00C0021E" w:rsidRPr="006D637D">
        <w:t>[1]</w:t>
      </w:r>
      <w:r w:rsidR="00C0021E" w:rsidRPr="006D637D">
        <w:fldChar w:fldCharType="end"/>
      </w:r>
      <w:r w:rsidR="00C0021E">
        <w:t>.</w:t>
      </w:r>
    </w:p>
    <w:p w14:paraId="71164277" w14:textId="58000C88" w:rsidR="00346B09" w:rsidRDefault="00346B09" w:rsidP="007E38C4">
      <w:pPr>
        <w:pStyle w:val="ECCParagraph"/>
        <w:spacing w:after="360"/>
      </w:pPr>
    </w:p>
    <w:p w14:paraId="1A8473F2" w14:textId="77777777" w:rsidR="007E38C4" w:rsidRDefault="0066024F" w:rsidP="007E38C4">
      <w:pPr>
        <w:pStyle w:val="ECCParagraph"/>
        <w:keepNext/>
        <w:jc w:val="center"/>
      </w:pPr>
      <w:r>
        <w:rPr>
          <w:noProof/>
          <w:lang w:val="da-DK" w:eastAsia="da-DK"/>
        </w:rPr>
        <w:lastRenderedPageBreak/>
        <w:drawing>
          <wp:inline distT="0" distB="0" distL="0" distR="0" wp14:anchorId="031EE2B4" wp14:editId="52EBC63A">
            <wp:extent cx="3084762" cy="3701715"/>
            <wp:effectExtent l="19050" t="0" r="1338"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084762" cy="3701715"/>
                    </a:xfrm>
                    <a:prstGeom prst="rect">
                      <a:avLst/>
                    </a:prstGeom>
                    <a:noFill/>
                    <a:ln w="9525">
                      <a:noFill/>
                      <a:miter lim="800000"/>
                      <a:headEnd/>
                      <a:tailEnd/>
                    </a:ln>
                  </pic:spPr>
                </pic:pic>
              </a:graphicData>
            </a:graphic>
          </wp:inline>
        </w:drawing>
      </w:r>
    </w:p>
    <w:p w14:paraId="6660B8FE" w14:textId="5E81C117" w:rsidR="007E38C4" w:rsidRDefault="00936807" w:rsidP="00936807">
      <w:pPr>
        <w:pStyle w:val="Caption"/>
      </w:pPr>
      <w:r>
        <w:t xml:space="preserve">Figure </w:t>
      </w:r>
      <w:r>
        <w:fldChar w:fldCharType="begin"/>
      </w:r>
      <w:r>
        <w:instrText xml:space="preserve"> SEQ Figure \* ARABIC </w:instrText>
      </w:r>
      <w:r>
        <w:fldChar w:fldCharType="separate"/>
      </w:r>
      <w:r>
        <w:rPr>
          <w:noProof/>
        </w:rPr>
        <w:t>1</w:t>
      </w:r>
      <w:r>
        <w:fldChar w:fldCharType="end"/>
      </w:r>
      <w:r w:rsidR="00BE6B77">
        <w:t>:</w:t>
      </w:r>
      <w:r w:rsidR="00D53852">
        <w:t xml:space="preserve"> </w:t>
      </w:r>
      <w:r w:rsidR="007E38C4">
        <w:t xml:space="preserve">Softswitch-based </w:t>
      </w:r>
      <w:r w:rsidR="000744CF" w:rsidRPr="009E18EB">
        <w:t>PSTN/ISDN evolution to NGN [ITU-T Y.2261, PSTN/ISDN evolution to NGN, 2006]</w:t>
      </w:r>
    </w:p>
    <w:p w14:paraId="0DAABB53" w14:textId="77777777" w:rsidR="00FC34D8" w:rsidRPr="00FC34D8" w:rsidRDefault="00FC34D8" w:rsidP="006D637D"/>
    <w:p w14:paraId="27A5DD50" w14:textId="77777777" w:rsidR="00C13EC0" w:rsidRDefault="00C32C4E" w:rsidP="00E94FB2">
      <w:pPr>
        <w:pStyle w:val="ECCParagraph"/>
        <w:keepNext/>
        <w:jc w:val="center"/>
      </w:pPr>
      <w:r w:rsidRPr="009E18EB">
        <w:object w:dxaOrig="5732" w:dyaOrig="6468" w14:anchorId="3A207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6pt;height:4in" o:ole="">
            <v:imagedata r:id="rId13" o:title=""/>
          </v:shape>
          <o:OLEObject Type="Embed" ProgID="CorelDRAW.Graphic.12" ShapeID="_x0000_i1025" DrawAspect="Content" ObjectID="_1594630304" r:id="rId14"/>
        </w:object>
      </w:r>
    </w:p>
    <w:p w14:paraId="19C484F5" w14:textId="0ACED9A9" w:rsidR="00C13EC0" w:rsidRPr="009E18EB" w:rsidRDefault="00BE6B77" w:rsidP="00D53852">
      <w:pPr>
        <w:pStyle w:val="Caption"/>
      </w:pPr>
      <w:r>
        <w:t xml:space="preserve">Figure </w:t>
      </w:r>
      <w:r>
        <w:fldChar w:fldCharType="begin"/>
      </w:r>
      <w:r>
        <w:instrText xml:space="preserve"> SEQ Figure \* ARABIC </w:instrText>
      </w:r>
      <w:r>
        <w:fldChar w:fldCharType="separate"/>
      </w:r>
      <w:r w:rsidR="00936807">
        <w:rPr>
          <w:noProof/>
        </w:rPr>
        <w:t>2</w:t>
      </w:r>
      <w:r>
        <w:fldChar w:fldCharType="end"/>
      </w:r>
      <w:r w:rsidR="00D53852">
        <w:t xml:space="preserve">: </w:t>
      </w:r>
      <w:r w:rsidR="00053ADF" w:rsidRPr="009E18EB">
        <w:t>IMS-based PSTN/ISDN evolution to NGN [ITU-T Y.2261, PSTN/ISDN evolution to NGN, 2006]</w:t>
      </w:r>
    </w:p>
    <w:p w14:paraId="36335975" w14:textId="3476C15A" w:rsidR="00346B09" w:rsidRDefault="00941B5B" w:rsidP="00D53852">
      <w:pPr>
        <w:pStyle w:val="ECCParagraph"/>
      </w:pPr>
      <w:r>
        <w:t>Figures 1 and 2 illustrate the replacement of PSTN/ISDN solutions by a softswitch-based solution and an IMS-based solution. Wh</w:t>
      </w:r>
      <w:r w:rsidR="00346B09">
        <w:t xml:space="preserve">ile a softswitch-based solution involves the replacement of existing TDM switches, </w:t>
      </w:r>
      <w:r w:rsidR="00346B09">
        <w:lastRenderedPageBreak/>
        <w:t xml:space="preserve">an IMS solution is a multi-layered, all-IP architecture that allows the delivery of voice, data, video and mobile services over a single, packet-switched network. </w:t>
      </w:r>
    </w:p>
    <w:p w14:paraId="232D67C6" w14:textId="77777777" w:rsidR="008A54FC" w:rsidRPr="009E18EB" w:rsidRDefault="00AC2F2A" w:rsidP="00DF2C67">
      <w:pPr>
        <w:pStyle w:val="Heading2"/>
        <w:rPr>
          <w:lang w:val="en-GB"/>
        </w:rPr>
      </w:pPr>
      <w:bookmarkStart w:id="4" w:name="_Toc484167863"/>
      <w:r w:rsidRPr="009E18EB">
        <w:rPr>
          <w:lang w:val="en-GB"/>
        </w:rPr>
        <w:t>PSTN</w:t>
      </w:r>
      <w:bookmarkEnd w:id="4"/>
    </w:p>
    <w:p w14:paraId="1FF2D652" w14:textId="7C687B6E" w:rsidR="008E34BA" w:rsidRPr="009E18EB" w:rsidRDefault="008E34BA" w:rsidP="008E34BA">
      <w:pPr>
        <w:pStyle w:val="ECCParagraph"/>
      </w:pPr>
      <w:r w:rsidRPr="009E18EB">
        <w:t>As defined in ITU-T Rec. G.100</w:t>
      </w:r>
      <w:r w:rsidR="00C0021E">
        <w:t xml:space="preserve"> </w:t>
      </w:r>
      <w:r w:rsidR="00C0021E" w:rsidRPr="006D637D">
        <w:fldChar w:fldCharType="begin"/>
      </w:r>
      <w:r w:rsidR="00C0021E" w:rsidRPr="006D637D">
        <w:instrText xml:space="preserve"> REF _Ref469402439 \r \h </w:instrText>
      </w:r>
      <w:r w:rsidR="00C0021E" w:rsidRPr="006D637D">
        <w:fldChar w:fldCharType="separate"/>
      </w:r>
      <w:r w:rsidR="00C0021E" w:rsidRPr="006D637D">
        <w:t>[2]</w:t>
      </w:r>
      <w:r w:rsidR="00C0021E" w:rsidRPr="006D637D">
        <w:fldChar w:fldCharType="end"/>
      </w:r>
      <w:r w:rsidR="00DC7AD6" w:rsidRPr="009E18EB">
        <w:fldChar w:fldCharType="begin"/>
      </w:r>
      <w:r w:rsidR="00E57435" w:rsidRPr="009E18EB">
        <w:instrText xml:space="preserve"> REF _Ref459706734 \r \h </w:instrText>
      </w:r>
      <w:r w:rsidR="00DC7AD6" w:rsidRPr="009E18EB">
        <w:fldChar w:fldCharType="end"/>
      </w:r>
      <w:r w:rsidRPr="009E18EB">
        <w:t>, the term "Public Switched Telephone Network (PSTN)" is used for any network providing transmission and switching functions as well as features which are available to the general public, not restricted to a specific user group. The PSTN provides access points to other networks or terminals only within a specific geographical area. From the point of view of an end-to-end connection, a public network can function either as a "Transit Network" (a link between two other networks) or as a combination of "Transit and Terminating Network" in cases where the public network provides connections to terminal equipment such as telephone sets, or PBXs.</w:t>
      </w:r>
    </w:p>
    <w:p w14:paraId="4214D4E4" w14:textId="696CB1A3" w:rsidR="008E34BA" w:rsidRPr="009E18EB" w:rsidRDefault="00A1434E" w:rsidP="008E34BA">
      <w:pPr>
        <w:pStyle w:val="ECCParagraph"/>
      </w:pPr>
      <w:r w:rsidRPr="00C01EDA">
        <w:t>PSTN</w:t>
      </w:r>
      <w:r w:rsidR="008E34BA" w:rsidRPr="009E18EB">
        <w:t xml:space="preserve"> is mainly based on “circuit</w:t>
      </w:r>
      <w:r w:rsidR="00E57435" w:rsidRPr="009E18EB">
        <w:t>-</w:t>
      </w:r>
      <w:r w:rsidR="008E34BA" w:rsidRPr="009E18EB">
        <w:t>switch</w:t>
      </w:r>
      <w:r w:rsidR="00E57435" w:rsidRPr="009E18EB">
        <w:t>ed</w:t>
      </w:r>
      <w:r w:rsidR="008E34BA" w:rsidRPr="009E18EB">
        <w:t xml:space="preserve">” technology </w:t>
      </w:r>
      <w:r w:rsidR="00E57435" w:rsidRPr="009E18EB">
        <w:t xml:space="preserve">which establishes </w:t>
      </w:r>
      <w:r w:rsidR="008E34BA" w:rsidRPr="009E18EB">
        <w:t xml:space="preserve">a dedicated communications channel (by circuit) between two nodes through the network before the nodes may communicate. The circuit provides the fixed bandwidth according to the channel size (bandwidth) and remains connected for the duration of the communication session. </w:t>
      </w:r>
      <w:r w:rsidR="00E57435" w:rsidRPr="009E18EB">
        <w:t xml:space="preserve">The </w:t>
      </w:r>
      <w:r w:rsidR="008E34BA" w:rsidRPr="009E18EB">
        <w:t xml:space="preserve">PSTN network consists of the transmission, switching, signalling and intelligent networks. The transmission network enables </w:t>
      </w:r>
      <w:r w:rsidR="00E57435" w:rsidRPr="009E18EB">
        <w:t xml:space="preserve">the transmission of </w:t>
      </w:r>
      <w:r w:rsidR="008E34BA" w:rsidRPr="009E18EB">
        <w:t>all kinds of traffic (voice, video</w:t>
      </w:r>
      <w:r w:rsidR="006E6A1B" w:rsidRPr="009E18EB">
        <w:t xml:space="preserve"> </w:t>
      </w:r>
      <w:r w:rsidR="003E4BAE" w:rsidRPr="009E18EB">
        <w:t>and data</w:t>
      </w:r>
      <w:r w:rsidR="008E34BA" w:rsidRPr="009E18EB">
        <w:t xml:space="preserve">). It consists of nodes called multiplexers and links among multiplexers. The switching network enables switching </w:t>
      </w:r>
      <w:r w:rsidR="00E57435" w:rsidRPr="009E18EB">
        <w:t xml:space="preserve">of </w:t>
      </w:r>
      <w:r w:rsidR="008E34BA" w:rsidRPr="009E18EB">
        <w:t xml:space="preserve">traffic </w:t>
      </w:r>
      <w:r w:rsidR="00E57435" w:rsidRPr="009E18EB">
        <w:t xml:space="preserve">between </w:t>
      </w:r>
      <w:r w:rsidR="008E34BA" w:rsidRPr="009E18EB">
        <w:t xml:space="preserve">the sender </w:t>
      </w:r>
      <w:r w:rsidR="00E57435" w:rsidRPr="009E18EB">
        <w:t>and</w:t>
      </w:r>
      <w:r w:rsidR="008E34BA" w:rsidRPr="009E18EB">
        <w:t xml:space="preserve"> the appropriate destination. A switching network consists of switches. The term "switch" describes the ability to cross-connect a phone line with </w:t>
      </w:r>
      <w:r w:rsidR="00E57435" w:rsidRPr="009E18EB">
        <w:t>m</w:t>
      </w:r>
      <w:r w:rsidR="008E34BA" w:rsidRPr="009E18EB">
        <w:t>any other phone lines and switching from one connection to another. A switching network operates in a connection</w:t>
      </w:r>
      <w:r w:rsidR="00E57435" w:rsidRPr="009E18EB">
        <w:t>-</w:t>
      </w:r>
      <w:r w:rsidR="008E34BA" w:rsidRPr="009E18EB">
        <w:t>oriented mode. That means that prior to enabling</w:t>
      </w:r>
      <w:r w:rsidR="00E57435" w:rsidRPr="009E18EB">
        <w:t xml:space="preserve"> the exchange of traffic between</w:t>
      </w:r>
      <w:r w:rsidR="008E34BA" w:rsidRPr="009E18EB">
        <w:t xml:space="preserve"> </w:t>
      </w:r>
      <w:proofErr w:type="gramStart"/>
      <w:r w:rsidR="008E34BA" w:rsidRPr="009E18EB">
        <w:t>users,</w:t>
      </w:r>
      <w:proofErr w:type="gramEnd"/>
      <w:r w:rsidR="008E34BA" w:rsidRPr="009E18EB">
        <w:t xml:space="preserve"> there is a need </w:t>
      </w:r>
      <w:r w:rsidR="00E57435" w:rsidRPr="009E18EB">
        <w:t>to reserve</w:t>
      </w:r>
      <w:r w:rsidR="008E34BA" w:rsidRPr="009E18EB">
        <w:t xml:space="preserve"> resources on the path between the sender/</w:t>
      </w:r>
      <w:r w:rsidR="00E57435" w:rsidRPr="009E18EB">
        <w:t xml:space="preserve">origination point </w:t>
      </w:r>
      <w:r w:rsidR="008E34BA" w:rsidRPr="009E18EB">
        <w:t>and the receiver/</w:t>
      </w:r>
      <w:r w:rsidR="00E57435" w:rsidRPr="009E18EB">
        <w:t>termination point</w:t>
      </w:r>
      <w:r w:rsidR="008E34BA" w:rsidRPr="009E18EB">
        <w:t>. To reserve resources, all switches on the path exchange signalling information. In the case of circuit</w:t>
      </w:r>
      <w:r w:rsidR="007E38C4">
        <w:t>-switched technology</w:t>
      </w:r>
      <w:r w:rsidR="008E34BA" w:rsidRPr="009E18EB">
        <w:t xml:space="preserve">, </w:t>
      </w:r>
      <w:r w:rsidR="007E38C4">
        <w:t xml:space="preserve">the </w:t>
      </w:r>
      <w:r w:rsidR="007E38C4" w:rsidRPr="009E18EB">
        <w:t>Signalling System 7 (SS7)</w:t>
      </w:r>
      <w:r w:rsidR="007E38C4">
        <w:t xml:space="preserve"> protocol is </w:t>
      </w:r>
      <w:r w:rsidR="00E403AE">
        <w:t xml:space="preserve">most commonly </w:t>
      </w:r>
      <w:r w:rsidR="007E38C4">
        <w:t xml:space="preserve">used which </w:t>
      </w:r>
      <w:r w:rsidR="007E38C4" w:rsidRPr="006F29E5">
        <w:t>implement</w:t>
      </w:r>
      <w:r w:rsidR="007E38C4">
        <w:t>s</w:t>
      </w:r>
      <w:r w:rsidR="007E38C4" w:rsidRPr="006F29E5">
        <w:t xml:space="preserve"> out-of-band</w:t>
      </w:r>
      <w:r w:rsidR="007E38C4">
        <w:t xml:space="preserve">, common channel signalling where </w:t>
      </w:r>
      <w:r w:rsidR="008E34BA" w:rsidRPr="009E18EB">
        <w:t xml:space="preserve">signalling </w:t>
      </w:r>
      <w:r w:rsidR="007E38C4">
        <w:t>information</w:t>
      </w:r>
      <w:r w:rsidR="008E34BA" w:rsidRPr="009E18EB">
        <w:t xml:space="preserve"> is carried </w:t>
      </w:r>
      <w:r w:rsidR="007E38C4">
        <w:t>in</w:t>
      </w:r>
      <w:r w:rsidR="007E38C4" w:rsidRPr="009E18EB">
        <w:t xml:space="preserve"> </w:t>
      </w:r>
      <w:r w:rsidR="008E34BA" w:rsidRPr="009E18EB">
        <w:t xml:space="preserve">a </w:t>
      </w:r>
      <w:r w:rsidR="007E38C4">
        <w:t xml:space="preserve">dedicated channel which is </w:t>
      </w:r>
      <w:r w:rsidR="008E34BA" w:rsidRPr="009E18EB">
        <w:t xml:space="preserve">separate </w:t>
      </w:r>
      <w:r w:rsidR="007E38C4">
        <w:t>and distinct from the bearer channels</w:t>
      </w:r>
      <w:r w:rsidR="008E34BA" w:rsidRPr="009E18EB">
        <w:t xml:space="preserve">. </w:t>
      </w:r>
      <w:r w:rsidR="00E403AE">
        <w:t>I</w:t>
      </w:r>
      <w:r w:rsidR="008E34BA" w:rsidRPr="009E18EB">
        <w:t>ntelligent network</w:t>
      </w:r>
      <w:r w:rsidR="00E403AE">
        <w:t xml:space="preserve"> functionality is</w:t>
      </w:r>
      <w:r w:rsidR="008E34BA" w:rsidRPr="009E18EB">
        <w:t xml:space="preserve"> used in the voice network for the provisioning of services such as </w:t>
      </w:r>
      <w:proofErr w:type="spellStart"/>
      <w:r w:rsidR="003E4BAE" w:rsidRPr="009E18EB">
        <w:t>freephone</w:t>
      </w:r>
      <w:proofErr w:type="spellEnd"/>
      <w:r w:rsidR="008E34BA" w:rsidRPr="009E18EB">
        <w:t xml:space="preserve">, premium rate, virtual private network, account card calling, etc. It consists of a set of application servers containing service logic and service data. </w:t>
      </w:r>
    </w:p>
    <w:p w14:paraId="34380526" w14:textId="77777777" w:rsidR="008E34BA" w:rsidRPr="009E18EB" w:rsidRDefault="006F0F12" w:rsidP="00E94FB2">
      <w:pPr>
        <w:pStyle w:val="ECCParagraph"/>
        <w:keepNext/>
      </w:pPr>
      <w:r w:rsidRPr="009E18EB">
        <w:t>The main</w:t>
      </w:r>
      <w:r w:rsidR="008E34BA" w:rsidRPr="009E18EB">
        <w:t xml:space="preserve"> features of </w:t>
      </w:r>
      <w:r w:rsidRPr="009E18EB">
        <w:t xml:space="preserve">the </w:t>
      </w:r>
      <w:r w:rsidR="008E34BA" w:rsidRPr="009E18EB">
        <w:t xml:space="preserve">PSTN </w:t>
      </w:r>
      <w:r w:rsidRPr="009E18EB">
        <w:t xml:space="preserve">may be </w:t>
      </w:r>
      <w:r w:rsidR="00886185" w:rsidRPr="009E18EB">
        <w:t xml:space="preserve">summarised as </w:t>
      </w:r>
      <w:r w:rsidR="008E34BA" w:rsidRPr="009E18EB">
        <w:t>follows:</w:t>
      </w:r>
    </w:p>
    <w:p w14:paraId="642A3FDF" w14:textId="3B88C0FD" w:rsidR="008E34BA" w:rsidRPr="00E95F48" w:rsidRDefault="006D637D" w:rsidP="00E95F48">
      <w:pPr>
        <w:pStyle w:val="ECCParBulleted"/>
      </w:pPr>
      <w:r>
        <w:t>M</w:t>
      </w:r>
      <w:r w:rsidR="008E34BA" w:rsidRPr="00E95F48">
        <w:t xml:space="preserve">ainly voice-band services (voice and 3.1 kHz </w:t>
      </w:r>
      <w:r w:rsidR="006F0F12" w:rsidRPr="00E95F48">
        <w:t>audio</w:t>
      </w:r>
      <w:r w:rsidR="008E34BA" w:rsidRPr="00E95F48">
        <w:t>-band data services)</w:t>
      </w:r>
      <w:r w:rsidR="00E94FB2" w:rsidRPr="00E95F48">
        <w:t>;</w:t>
      </w:r>
    </w:p>
    <w:p w14:paraId="43E12946" w14:textId="08608CD2" w:rsidR="008E34BA" w:rsidRPr="00E95F48" w:rsidRDefault="006D637D" w:rsidP="00E95F48">
      <w:pPr>
        <w:pStyle w:val="ECCParBulleted"/>
      </w:pPr>
      <w:r>
        <w:t>T</w:t>
      </w:r>
      <w:r w:rsidR="008E34BA" w:rsidRPr="00E95F48">
        <w:t xml:space="preserve">he channel remains reserved and </w:t>
      </w:r>
      <w:r w:rsidR="00886185" w:rsidRPr="00E95F48">
        <w:t>can</w:t>
      </w:r>
      <w:r w:rsidR="008E34BA" w:rsidRPr="00E95F48">
        <w:t xml:space="preserve">not </w:t>
      </w:r>
      <w:r w:rsidR="00886185" w:rsidRPr="00E95F48">
        <w:t>be</w:t>
      </w:r>
      <w:r w:rsidR="008E34BA" w:rsidRPr="00E95F48">
        <w:t xml:space="preserve"> use</w:t>
      </w:r>
      <w:r w:rsidR="00886185" w:rsidRPr="00E95F48">
        <w:t>d</w:t>
      </w:r>
      <w:r w:rsidR="008E34BA" w:rsidRPr="00E95F48">
        <w:t xml:space="preserve"> </w:t>
      </w:r>
      <w:r w:rsidR="00886185" w:rsidRPr="00E95F48">
        <w:t xml:space="preserve">by </w:t>
      </w:r>
      <w:r w:rsidR="008E34BA" w:rsidRPr="00E95F48">
        <w:t xml:space="preserve">competing users (even </w:t>
      </w:r>
      <w:r w:rsidR="003D5FDD" w:rsidRPr="00E95F48">
        <w:t xml:space="preserve">if </w:t>
      </w:r>
      <w:r w:rsidR="008E34BA" w:rsidRPr="00E95F48">
        <w:t>no actual communication is taking place);</w:t>
      </w:r>
    </w:p>
    <w:p w14:paraId="2FF94569" w14:textId="7B06FEC5" w:rsidR="008E34BA" w:rsidRPr="00E95F48" w:rsidRDefault="006D637D" w:rsidP="00E95F48">
      <w:pPr>
        <w:pStyle w:val="ECCParBulleted"/>
      </w:pPr>
      <w:r>
        <w:t>P</w:t>
      </w:r>
      <w:r w:rsidR="008E34BA" w:rsidRPr="00E95F48">
        <w:t>rovides continuous transfer without the overhead;</w:t>
      </w:r>
    </w:p>
    <w:p w14:paraId="08E8A4F7" w14:textId="5668CB65" w:rsidR="008E34BA" w:rsidRPr="00E95F48" w:rsidRDefault="006D637D" w:rsidP="00E95F48">
      <w:pPr>
        <w:pStyle w:val="ECCParBulleted"/>
      </w:pPr>
      <w:r>
        <w:t>A</w:t>
      </w:r>
      <w:r w:rsidR="008E34BA" w:rsidRPr="00E95F48">
        <w:t xml:space="preserve"> dedicated path persisting between two communicating parties or nodes can be extended to signal content;</w:t>
      </w:r>
      <w:r w:rsidR="00BE2B2A" w:rsidRPr="00E95F48">
        <w:t xml:space="preserve"> and</w:t>
      </w:r>
    </w:p>
    <w:p w14:paraId="600D46B5" w14:textId="0D4FB6E3" w:rsidR="008E34BA" w:rsidRDefault="006D637D" w:rsidP="00E95F48">
      <w:pPr>
        <w:pStyle w:val="ECCParBulleted"/>
      </w:pPr>
      <w:r>
        <w:t>A</w:t>
      </w:r>
      <w:r w:rsidR="008C085C" w:rsidRPr="00E95F48">
        <w:t xml:space="preserve"> </w:t>
      </w:r>
      <w:r w:rsidR="008E34BA" w:rsidRPr="00E95F48">
        <w:t>constant delay</w:t>
      </w:r>
      <w:r w:rsidR="008E34BA" w:rsidRPr="009E18EB">
        <w:t xml:space="preserve"> during a connection</w:t>
      </w:r>
      <w:r w:rsidR="00BE2B2A" w:rsidRPr="009E18EB">
        <w:t>.</w:t>
      </w:r>
    </w:p>
    <w:p w14:paraId="785E89AF" w14:textId="77777777" w:rsidR="00E95F48" w:rsidRPr="009E18EB" w:rsidRDefault="00E95F48" w:rsidP="00E95F48">
      <w:pPr>
        <w:pStyle w:val="ECCParBulleted"/>
        <w:numPr>
          <w:ilvl w:val="0"/>
          <w:numId w:val="0"/>
        </w:numPr>
      </w:pPr>
    </w:p>
    <w:p w14:paraId="5DD4E90C" w14:textId="77777777" w:rsidR="00AC2F2A" w:rsidRPr="009E18EB" w:rsidRDefault="008E34BA" w:rsidP="008E34BA">
      <w:pPr>
        <w:pStyle w:val="ECCParagraph"/>
      </w:pPr>
      <w:r w:rsidRPr="009E18EB">
        <w:t>To provide telephone service</w:t>
      </w:r>
      <w:r w:rsidR="00BE2B2A" w:rsidRPr="009E18EB">
        <w:t>s</w:t>
      </w:r>
      <w:r w:rsidRPr="009E18EB">
        <w:t xml:space="preserve"> to all users </w:t>
      </w:r>
      <w:r w:rsidR="00BE2B2A" w:rsidRPr="009E18EB">
        <w:t>nationally and/or internationally</w:t>
      </w:r>
      <w:r w:rsidRPr="009E18EB">
        <w:t xml:space="preserve">, </w:t>
      </w:r>
      <w:r w:rsidR="00BE2B2A" w:rsidRPr="009E18EB">
        <w:t xml:space="preserve">the </w:t>
      </w:r>
      <w:r w:rsidRPr="009E18EB">
        <w:t>PSTN</w:t>
      </w:r>
      <w:r w:rsidR="00BE2B2A" w:rsidRPr="009E18EB">
        <w:t xml:space="preserve"> is</w:t>
      </w:r>
      <w:r w:rsidRPr="009E18EB">
        <w:t xml:space="preserve"> </w:t>
      </w:r>
      <w:r w:rsidR="00BE2B2A" w:rsidRPr="009E18EB">
        <w:t xml:space="preserve">organised in a </w:t>
      </w:r>
      <w:r w:rsidRPr="009E18EB">
        <w:t xml:space="preserve">hierarchical structure. There are several different models, but </w:t>
      </w:r>
      <w:r w:rsidR="00BE2B2A" w:rsidRPr="009E18EB">
        <w:t xml:space="preserve">the </w:t>
      </w:r>
      <w:r w:rsidRPr="009E18EB">
        <w:t>basic idea</w:t>
      </w:r>
      <w:r w:rsidR="00BE2B2A" w:rsidRPr="009E18EB">
        <w:t xml:space="preserve"> is</w:t>
      </w:r>
      <w:r w:rsidRPr="009E18EB">
        <w:t xml:space="preserve"> similar such as providing </w:t>
      </w:r>
      <w:r w:rsidR="00BE2B2A" w:rsidRPr="009E18EB">
        <w:t xml:space="preserve">connectivity </w:t>
      </w:r>
      <w:r w:rsidRPr="009E18EB">
        <w:t xml:space="preserve">to </w:t>
      </w:r>
      <w:r w:rsidR="000034F8" w:rsidRPr="009E18EB">
        <w:t>end-user</w:t>
      </w:r>
      <w:r w:rsidRPr="009E18EB">
        <w:t xml:space="preserve"> (by Local Exchange), providing connectivity between nodes </w:t>
      </w:r>
      <w:r w:rsidR="00BE2B2A" w:rsidRPr="009E18EB">
        <w:t xml:space="preserve">at </w:t>
      </w:r>
      <w:r w:rsidRPr="009E18EB">
        <w:t xml:space="preserve">the city level (by Tandem Switch), providing connectivity between different regions (by Toll Switch) and, finally between countries (by International Gateways). Each level of </w:t>
      </w:r>
      <w:r w:rsidR="00BE2B2A" w:rsidRPr="009E18EB">
        <w:t xml:space="preserve">the </w:t>
      </w:r>
      <w:r w:rsidRPr="009E18EB">
        <w:t>hierarchy has a different role for providing connectivity</w:t>
      </w:r>
      <w:r w:rsidR="00BE2B2A" w:rsidRPr="009E18EB">
        <w:t>. R</w:t>
      </w:r>
      <w:r w:rsidRPr="009E18EB">
        <w:t>elevant systems such as switch</w:t>
      </w:r>
      <w:r w:rsidR="00BE2B2A" w:rsidRPr="009E18EB">
        <w:t>ing</w:t>
      </w:r>
      <w:r w:rsidRPr="009E18EB">
        <w:t xml:space="preserve"> and transmission systems </w:t>
      </w:r>
      <w:r w:rsidR="00BE2B2A" w:rsidRPr="009E18EB">
        <w:t>are</w:t>
      </w:r>
      <w:r w:rsidRPr="009E18EB">
        <w:t xml:space="preserve"> equipped with different technologies and capabilities.</w:t>
      </w:r>
    </w:p>
    <w:p w14:paraId="4BFD4F8B" w14:textId="77777777" w:rsidR="00AC2F2A" w:rsidRPr="009E18EB" w:rsidRDefault="00AC2F2A" w:rsidP="00AC2F2A">
      <w:pPr>
        <w:pStyle w:val="Heading2"/>
        <w:rPr>
          <w:lang w:val="en-GB"/>
        </w:rPr>
      </w:pPr>
      <w:bookmarkStart w:id="5" w:name="_Toc484167864"/>
      <w:r w:rsidRPr="009E18EB">
        <w:rPr>
          <w:lang w:val="en-GB"/>
        </w:rPr>
        <w:t>ISDN</w:t>
      </w:r>
      <w:bookmarkEnd w:id="5"/>
    </w:p>
    <w:p w14:paraId="4FE16DB3" w14:textId="77777777" w:rsidR="0078374B" w:rsidRPr="009E18EB" w:rsidRDefault="0078374B" w:rsidP="0078374B">
      <w:pPr>
        <w:pStyle w:val="ECCParagraph"/>
      </w:pPr>
      <w:r w:rsidRPr="009E18EB">
        <w:t xml:space="preserve">Integrated Services Digital Networks (ISDN) is a network that provides digital connections between user-network interfaces identified with a set of communication standards for simultaneous digital transmission of voice, video, data, and other network services over the traditional circuits of the PSTN. ISDN is a 64 kb/s channel (called B channel) based </w:t>
      </w:r>
      <w:r w:rsidR="00BE2B2A" w:rsidRPr="009E18EB">
        <w:t xml:space="preserve">on the </w:t>
      </w:r>
      <w:r w:rsidRPr="009E18EB">
        <w:t xml:space="preserve">circuit-switched telephone network system (offering circuit-switched connections for either voice or data) </w:t>
      </w:r>
      <w:r w:rsidR="00BE2B2A" w:rsidRPr="009E18EB">
        <w:t xml:space="preserve">while </w:t>
      </w:r>
      <w:r w:rsidRPr="009E18EB">
        <w:t>providing access to packet networks for data.</w:t>
      </w:r>
    </w:p>
    <w:p w14:paraId="163A3C94" w14:textId="77777777" w:rsidR="0078374B" w:rsidRPr="009E18EB" w:rsidRDefault="0078374B" w:rsidP="0078374B">
      <w:pPr>
        <w:pStyle w:val="ECCParagraph"/>
      </w:pPr>
      <w:r w:rsidRPr="009E18EB">
        <w:lastRenderedPageBreak/>
        <w:t>The key feature of ISDN is that it integrates speech and data on the same lines, adding features that were not available in the PSTN. ISDN channels are delivered to the user in one of two pre-defined configurations:</w:t>
      </w:r>
    </w:p>
    <w:p w14:paraId="5332B75B" w14:textId="2EADFA67" w:rsidR="0078374B" w:rsidRPr="009E18EB" w:rsidRDefault="0078374B" w:rsidP="009E18EB">
      <w:pPr>
        <w:pStyle w:val="ECCParBulleted"/>
      </w:pPr>
      <w:r w:rsidRPr="009E18EB">
        <w:t>Basic Rate Interface (BRI) - provides 2 B</w:t>
      </w:r>
      <w:r w:rsidR="00BE2B2A" w:rsidRPr="009E18EB">
        <w:t>-</w:t>
      </w:r>
      <w:r w:rsidRPr="009E18EB">
        <w:t xml:space="preserve">channels (bearer channels) </w:t>
      </w:r>
      <w:proofErr w:type="gramStart"/>
      <w:r w:rsidRPr="009E18EB">
        <w:t xml:space="preserve">at 64 </w:t>
      </w:r>
      <w:proofErr w:type="spellStart"/>
      <w:r w:rsidRPr="009E18EB">
        <w:t>kbit</w:t>
      </w:r>
      <w:proofErr w:type="spellEnd"/>
      <w:r w:rsidRPr="009E18EB">
        <w:t>/s each</w:t>
      </w:r>
      <w:proofErr w:type="gramEnd"/>
      <w:r w:rsidRPr="009E18EB">
        <w:t xml:space="preserve"> and 1 D</w:t>
      </w:r>
      <w:r w:rsidR="00BE2B2A" w:rsidRPr="009E18EB">
        <w:t>-</w:t>
      </w:r>
      <w:r w:rsidRPr="009E18EB">
        <w:t xml:space="preserve">channel (delta channel) at 16 </w:t>
      </w:r>
      <w:proofErr w:type="spellStart"/>
      <w:r w:rsidRPr="009E18EB">
        <w:t>kbit</w:t>
      </w:r>
      <w:proofErr w:type="spellEnd"/>
      <w:r w:rsidRPr="009E18EB">
        <w:t>/s. The B</w:t>
      </w:r>
      <w:r w:rsidR="00BE2B2A" w:rsidRPr="009E18EB">
        <w:t>-</w:t>
      </w:r>
      <w:r w:rsidRPr="009E18EB">
        <w:t>channels are used for voice or user data, and the D</w:t>
      </w:r>
      <w:r w:rsidR="00BE2B2A" w:rsidRPr="009E18EB">
        <w:t>-</w:t>
      </w:r>
      <w:r w:rsidRPr="009E18EB">
        <w:t>channel is used for any combination of data, control/signa</w:t>
      </w:r>
      <w:r w:rsidR="00707F95" w:rsidRPr="009E18EB">
        <w:t>l</w:t>
      </w:r>
      <w:r w:rsidRPr="009E18EB">
        <w:t>ling, and X.25 packet networking. The 2 B</w:t>
      </w:r>
      <w:r w:rsidR="00BE2B2A" w:rsidRPr="009E18EB">
        <w:t>-</w:t>
      </w:r>
      <w:r w:rsidRPr="009E18EB">
        <w:t xml:space="preserve">channels can be aggregated by channel bonding </w:t>
      </w:r>
      <w:r w:rsidR="00BE2B2A" w:rsidRPr="009E18EB">
        <w:t xml:space="preserve">which </w:t>
      </w:r>
      <w:r w:rsidRPr="009E18EB">
        <w:t>provid</w:t>
      </w:r>
      <w:r w:rsidR="00BE2B2A" w:rsidRPr="009E18EB">
        <w:t>es</w:t>
      </w:r>
      <w:r w:rsidRPr="009E18EB">
        <w:t xml:space="preserve"> a total data rate </w:t>
      </w:r>
      <w:proofErr w:type="gramStart"/>
      <w:r w:rsidRPr="009E18EB">
        <w:t xml:space="preserve">of 128 </w:t>
      </w:r>
      <w:proofErr w:type="spellStart"/>
      <w:r w:rsidRPr="009E18EB">
        <w:t>kbit</w:t>
      </w:r>
      <w:proofErr w:type="spellEnd"/>
      <w:r w:rsidRPr="009E18EB">
        <w:t>/s (in both upstream and downstream directions)</w:t>
      </w:r>
      <w:proofErr w:type="gramEnd"/>
      <w:r w:rsidRPr="009E18EB">
        <w:t>. The BRI ISDN service is commonly installed for residential or small business service</w:t>
      </w:r>
      <w:r w:rsidR="00BE2B2A" w:rsidRPr="009E18EB">
        <w:t>s</w:t>
      </w:r>
      <w:r w:rsidR="00936807">
        <w:t>;</w:t>
      </w:r>
      <w:r w:rsidRPr="009E18EB">
        <w:t xml:space="preserve"> </w:t>
      </w:r>
    </w:p>
    <w:p w14:paraId="5BB103BC" w14:textId="0955E42F" w:rsidR="0078374B" w:rsidRPr="009E18EB" w:rsidRDefault="0078374B" w:rsidP="009E18EB">
      <w:pPr>
        <w:pStyle w:val="ECCParBulleted"/>
      </w:pPr>
      <w:r w:rsidRPr="009E18EB">
        <w:t>Primary Rate Interface (PRI) - provides a varying number of channels depending on the standards in the country of implementation. In Europe it is 30</w:t>
      </w:r>
      <w:r w:rsidR="00154758">
        <w:t xml:space="preserve"> </w:t>
      </w:r>
      <w:r w:rsidRPr="009E18EB">
        <w:t>x</w:t>
      </w:r>
      <w:r w:rsidR="00154758">
        <w:t xml:space="preserve"> </w:t>
      </w:r>
      <w:r w:rsidRPr="009E18EB">
        <w:t>B</w:t>
      </w:r>
      <w:r w:rsidR="00BE2B2A" w:rsidRPr="009E18EB">
        <w:t>-</w:t>
      </w:r>
      <w:r w:rsidRPr="009E18EB">
        <w:t>channels + 1</w:t>
      </w:r>
      <w:r w:rsidR="00154758">
        <w:t xml:space="preserve"> </w:t>
      </w:r>
      <w:r w:rsidRPr="009E18EB">
        <w:t>x</w:t>
      </w:r>
      <w:r w:rsidR="00154758">
        <w:t xml:space="preserve"> </w:t>
      </w:r>
      <w:r w:rsidRPr="009E18EB">
        <w:t>D</w:t>
      </w:r>
      <w:r w:rsidR="00BE2B2A" w:rsidRPr="009E18EB">
        <w:t>-</w:t>
      </w:r>
      <w:r w:rsidRPr="009E18EB">
        <w:t>channel on an E1 2.048 Mbit/s</w:t>
      </w:r>
      <w:r w:rsidR="00154758">
        <w:t xml:space="preserve"> according to </w:t>
      </w:r>
      <w:r w:rsidR="00991951">
        <w:t xml:space="preserve">ITU-T Recommendation </w:t>
      </w:r>
      <w:r w:rsidR="00154758">
        <w:t>G</w:t>
      </w:r>
      <w:r w:rsidR="00991951">
        <w:t>.</w:t>
      </w:r>
      <w:r w:rsidR="00154758">
        <w:t>70</w:t>
      </w:r>
      <w:r w:rsidR="00991951">
        <w:t>4</w:t>
      </w:r>
      <w:r w:rsidR="00C0021E">
        <w:t xml:space="preserve"> </w:t>
      </w:r>
      <w:r w:rsidR="00C0021E" w:rsidRPr="006D637D">
        <w:fldChar w:fldCharType="begin"/>
      </w:r>
      <w:r w:rsidR="00C0021E" w:rsidRPr="006D637D">
        <w:instrText xml:space="preserve"> REF _Ref476044603 \r \h </w:instrText>
      </w:r>
      <w:r w:rsidR="00C0021E" w:rsidRPr="006D637D">
        <w:fldChar w:fldCharType="separate"/>
      </w:r>
      <w:r w:rsidR="00C0021E" w:rsidRPr="006D637D">
        <w:t>[3]</w:t>
      </w:r>
      <w:r w:rsidR="00C0021E" w:rsidRPr="006D637D">
        <w:fldChar w:fldCharType="end"/>
      </w:r>
      <w:r w:rsidRPr="000C5C0F">
        <w:t>.</w:t>
      </w:r>
      <w:r w:rsidRPr="009E18EB">
        <w:t xml:space="preserve"> One timeslot on the E1 is used for synchronization purposes and is not considered to be a B or D channel. </w:t>
      </w:r>
    </w:p>
    <w:p w14:paraId="30E92FCB" w14:textId="77777777" w:rsidR="009E18EB" w:rsidRPr="009E18EB" w:rsidRDefault="009E18EB" w:rsidP="009E18EB">
      <w:pPr>
        <w:pStyle w:val="ECCParBulleted"/>
        <w:numPr>
          <w:ilvl w:val="0"/>
          <w:numId w:val="0"/>
        </w:numPr>
        <w:ind w:left="340"/>
      </w:pPr>
    </w:p>
    <w:p w14:paraId="7CDB592E" w14:textId="77777777" w:rsidR="00D36A8B" w:rsidRPr="009E18EB" w:rsidRDefault="00D36A8B" w:rsidP="0078374B">
      <w:pPr>
        <w:pStyle w:val="ECCParagraph"/>
      </w:pPr>
      <w:r w:rsidRPr="009E18EB">
        <w:t>Unlike the BRI and PRI ISDN</w:t>
      </w:r>
      <w:r w:rsidR="00BE2B2A" w:rsidRPr="009E18EB">
        <w:t>,</w:t>
      </w:r>
      <w:r w:rsidRPr="009E18EB">
        <w:t xml:space="preserve"> which are often called narrowband ISDN (N-ISDN), ITU also </w:t>
      </w:r>
      <w:r w:rsidR="00BE2B2A" w:rsidRPr="009E18EB">
        <w:t xml:space="preserve">defines </w:t>
      </w:r>
      <w:r w:rsidRPr="009E18EB">
        <w:t xml:space="preserve">a broadband ISDN (B-ISDN). </w:t>
      </w:r>
      <w:r w:rsidR="00BE2B2A" w:rsidRPr="009E18EB">
        <w:t>B-ISDN is</w:t>
      </w:r>
      <w:r w:rsidRPr="009E18EB">
        <w:t xml:space="preserve"> based on a switching technique known as Asynchronous Transfer Mode (ATM). The fast-packet technology of ATM makes it possible to transport information with widely differing characteristics, from </w:t>
      </w:r>
      <w:proofErr w:type="spellStart"/>
      <w:r w:rsidRPr="009E18EB">
        <w:t>bursty</w:t>
      </w:r>
      <w:proofErr w:type="spellEnd"/>
      <w:r w:rsidRPr="009E18EB">
        <w:t xml:space="preserve"> data services to high-definition television signals, over a range of speeds. It manages the establishment of point-to-point and point-to-multipoint connections through the switched network. </w:t>
      </w:r>
      <w:r w:rsidR="00434733" w:rsidRPr="009E18EB">
        <w:t>It a</w:t>
      </w:r>
      <w:r w:rsidRPr="009E18EB">
        <w:t xml:space="preserve">lso supports on-demand, reserved, and permanent services, as well as connection-oriented and connectionless services. The B-ISDN supports </w:t>
      </w:r>
      <w:r w:rsidR="00434733" w:rsidRPr="009E18EB">
        <w:t>much higher</w:t>
      </w:r>
      <w:r w:rsidRPr="009E18EB">
        <w:t xml:space="preserve"> data rates (above 2Mbit/s) and has a packet switching orientation.</w:t>
      </w:r>
    </w:p>
    <w:p w14:paraId="05F94322" w14:textId="77777777" w:rsidR="0078374B" w:rsidRPr="009E18EB" w:rsidRDefault="00434733" w:rsidP="009E18EB">
      <w:pPr>
        <w:pStyle w:val="ECCParagraph"/>
        <w:keepNext/>
      </w:pPr>
      <w:r w:rsidRPr="009E18EB">
        <w:t>The b</w:t>
      </w:r>
      <w:r w:rsidR="0078374B" w:rsidRPr="009E18EB">
        <w:t xml:space="preserve">enefits of ISDN </w:t>
      </w:r>
      <w:r w:rsidRPr="009E18EB">
        <w:t>may be</w:t>
      </w:r>
      <w:r w:rsidR="0078374B" w:rsidRPr="009E18EB">
        <w:t xml:space="preserve"> </w:t>
      </w:r>
      <w:r w:rsidR="00BD5A23" w:rsidRPr="009E18EB">
        <w:t xml:space="preserve">summarised as </w:t>
      </w:r>
      <w:r w:rsidR="0078374B" w:rsidRPr="009E18EB">
        <w:t>follow</w:t>
      </w:r>
      <w:r w:rsidR="00BD5A23" w:rsidRPr="009E18EB">
        <w:t>s</w:t>
      </w:r>
      <w:r w:rsidR="0078374B" w:rsidRPr="009E18EB">
        <w:t>:</w:t>
      </w:r>
    </w:p>
    <w:p w14:paraId="469127EC" w14:textId="39CDAE45" w:rsidR="0078374B" w:rsidRPr="009E18EB" w:rsidRDefault="00A32270" w:rsidP="009E18EB">
      <w:pPr>
        <w:pStyle w:val="ECCParBulleted"/>
        <w:keepNext/>
      </w:pPr>
      <w:r>
        <w:t>U</w:t>
      </w:r>
      <w:r w:rsidR="0078374B" w:rsidRPr="009E18EB">
        <w:t>se</w:t>
      </w:r>
      <w:r w:rsidR="0086403F" w:rsidRPr="009E18EB">
        <w:t>s</w:t>
      </w:r>
      <w:r w:rsidR="0078374B" w:rsidRPr="009E18EB">
        <w:t xml:space="preserve"> the existing telephone wiring system (twisted pair-lines) without incurring additional costs and enhance</w:t>
      </w:r>
      <w:r w:rsidR="001208D8">
        <w:t>s</w:t>
      </w:r>
      <w:r w:rsidR="0078374B" w:rsidRPr="009E18EB">
        <w:t xml:space="preserve"> wide area networks usage (voice and non-voice applications);</w:t>
      </w:r>
    </w:p>
    <w:p w14:paraId="49B567E5" w14:textId="22A34E1B" w:rsidR="0078374B" w:rsidRPr="009E18EB" w:rsidRDefault="00A32270" w:rsidP="009E18EB">
      <w:pPr>
        <w:pStyle w:val="ECCParBulleted"/>
        <w:keepNext/>
      </w:pPr>
      <w:r>
        <w:t>P</w:t>
      </w:r>
      <w:r w:rsidR="0078374B" w:rsidRPr="009E18EB">
        <w:t>rovide</w:t>
      </w:r>
      <w:r w:rsidR="0086403F" w:rsidRPr="009E18EB">
        <w:t>s</w:t>
      </w:r>
      <w:r w:rsidR="0078374B" w:rsidRPr="009E18EB">
        <w:t xml:space="preserve"> integrated access to telephone services, circuit-switched data and digital video by using the telephone network;</w:t>
      </w:r>
    </w:p>
    <w:p w14:paraId="4F5F89E4" w14:textId="6DF82EC2" w:rsidR="0078374B" w:rsidRPr="009E18EB" w:rsidRDefault="00A32270" w:rsidP="009E18EB">
      <w:pPr>
        <w:pStyle w:val="ECCParBulleted"/>
        <w:keepNext/>
      </w:pPr>
      <w:r>
        <w:t>S</w:t>
      </w:r>
      <w:r w:rsidR="0078374B" w:rsidRPr="009E18EB">
        <w:t xml:space="preserve">ignificantly faster call setup compared with </w:t>
      </w:r>
      <w:r w:rsidR="00414F56" w:rsidRPr="009E18EB">
        <w:t>PSTN-based telephony</w:t>
      </w:r>
      <w:r w:rsidR="0078374B" w:rsidRPr="009E18EB">
        <w:t>;</w:t>
      </w:r>
    </w:p>
    <w:p w14:paraId="1F39D788" w14:textId="6526B738" w:rsidR="0078374B" w:rsidRPr="009E18EB" w:rsidRDefault="00A32270" w:rsidP="009E18EB">
      <w:pPr>
        <w:pStyle w:val="ECCParBulleted"/>
        <w:keepNext/>
      </w:pPr>
      <w:r>
        <w:t>P</w:t>
      </w:r>
      <w:r w:rsidR="0078374B" w:rsidRPr="009E18EB">
        <w:t>rovide</w:t>
      </w:r>
      <w:r w:rsidR="0086403F" w:rsidRPr="009E18EB">
        <w:t>s</w:t>
      </w:r>
      <w:r w:rsidR="0078374B" w:rsidRPr="009E18EB">
        <w:t xml:space="preserve"> a faster data transfer rate than </w:t>
      </w:r>
      <w:r w:rsidR="00434733" w:rsidRPr="009E18EB">
        <w:t xml:space="preserve">can be achieved using </w:t>
      </w:r>
      <w:r w:rsidR="0078374B" w:rsidRPr="009E18EB">
        <w:t>modems by using the B</w:t>
      </w:r>
      <w:r w:rsidR="00434733" w:rsidRPr="009E18EB">
        <w:t>-</w:t>
      </w:r>
      <w:r w:rsidR="0078374B" w:rsidRPr="009E18EB">
        <w:t xml:space="preserve">channel including </w:t>
      </w:r>
      <w:r w:rsidR="00434733" w:rsidRPr="009E18EB">
        <w:t xml:space="preserve">where </w:t>
      </w:r>
      <w:r w:rsidR="0078374B" w:rsidRPr="009E18EB">
        <w:t>multiple B</w:t>
      </w:r>
      <w:r w:rsidR="00434733" w:rsidRPr="009E18EB">
        <w:t>-</w:t>
      </w:r>
      <w:r w:rsidR="0078374B" w:rsidRPr="009E18EB">
        <w:t>channels are bonded;</w:t>
      </w:r>
      <w:r w:rsidR="00434733" w:rsidRPr="009E18EB">
        <w:t xml:space="preserve"> and</w:t>
      </w:r>
    </w:p>
    <w:p w14:paraId="090E3EDF" w14:textId="194FCB05" w:rsidR="00F0580E" w:rsidRPr="009E18EB" w:rsidRDefault="00A32270" w:rsidP="009E18EB">
      <w:pPr>
        <w:pStyle w:val="ECCParBulleted"/>
      </w:pPr>
      <w:r>
        <w:t>S</w:t>
      </w:r>
      <w:r w:rsidR="0078374B" w:rsidRPr="009E18EB">
        <w:t>upport</w:t>
      </w:r>
      <w:r w:rsidR="0086403F" w:rsidRPr="009E18EB">
        <w:t>s</w:t>
      </w:r>
      <w:r w:rsidR="0078374B" w:rsidRPr="009E18EB">
        <w:t xml:space="preserve"> simultaneous calls</w:t>
      </w:r>
      <w:r w:rsidR="00BD5A23" w:rsidRPr="009E18EB">
        <w:t xml:space="preserve"> </w:t>
      </w:r>
      <w:r w:rsidR="0029446D" w:rsidRPr="009E18EB">
        <w:t>on one access line</w:t>
      </w:r>
      <w:r w:rsidR="0078374B" w:rsidRPr="009E18EB">
        <w:t>.</w:t>
      </w:r>
    </w:p>
    <w:p w14:paraId="028EA8EA" w14:textId="77777777" w:rsidR="00AC2F2A" w:rsidRPr="009E18EB" w:rsidRDefault="00AC2F2A" w:rsidP="00AC2F2A">
      <w:pPr>
        <w:pStyle w:val="Heading2"/>
        <w:rPr>
          <w:lang w:val="en-GB"/>
        </w:rPr>
      </w:pPr>
      <w:bookmarkStart w:id="6" w:name="_Toc484167865"/>
      <w:r w:rsidRPr="009E18EB">
        <w:rPr>
          <w:lang w:val="en-GB"/>
        </w:rPr>
        <w:t>IP</w:t>
      </w:r>
      <w:bookmarkEnd w:id="6"/>
    </w:p>
    <w:p w14:paraId="35F2B974" w14:textId="77777777" w:rsidR="00AA74D6" w:rsidRPr="009E18EB" w:rsidRDefault="00AA74D6" w:rsidP="00AA74D6">
      <w:pPr>
        <w:pStyle w:val="ECCParagraph"/>
      </w:pPr>
      <w:r w:rsidRPr="009E18EB">
        <w:t>Voice over IP (VoIP)</w:t>
      </w:r>
      <w:r w:rsidR="005C2C50" w:rsidRPr="009E18EB">
        <w:rPr>
          <w:rStyle w:val="FootnoteReference"/>
        </w:rPr>
        <w:footnoteReference w:id="2"/>
      </w:r>
      <w:r w:rsidRPr="009E18EB">
        <w:t xml:space="preserve"> is the real-time transmission of voice signals using the Internet Protocol (IP) over the public Internet or a private data network. Legacy PSTN </w:t>
      </w:r>
      <w:r w:rsidR="00434733" w:rsidRPr="009E18EB">
        <w:t xml:space="preserve">circuit-switched </w:t>
      </w:r>
      <w:r w:rsidRPr="009E18EB">
        <w:t xml:space="preserve">voice networks </w:t>
      </w:r>
      <w:r w:rsidR="00434733" w:rsidRPr="009E18EB">
        <w:t xml:space="preserve">are evolving </w:t>
      </w:r>
      <w:r w:rsidRPr="009E18EB">
        <w:t>to packet-</w:t>
      </w:r>
      <w:r w:rsidR="00804323" w:rsidRPr="009E18EB">
        <w:t xml:space="preserve">switched </w:t>
      </w:r>
      <w:r w:rsidRPr="009E18EB">
        <w:t>networks, where VoIP can be offered by two different approaches:</w:t>
      </w:r>
    </w:p>
    <w:p w14:paraId="3BC16392" w14:textId="2F6074BF" w:rsidR="00AA74D6" w:rsidRPr="009E18EB" w:rsidRDefault="00AA74D6" w:rsidP="009E18EB">
      <w:pPr>
        <w:pStyle w:val="ECCParBulleted"/>
      </w:pPr>
      <w:r w:rsidRPr="009E18EB">
        <w:t xml:space="preserve">Next Generation Network (NGN): ITU-T Y.2001 </w:t>
      </w:r>
      <w:r w:rsidR="00C0021E" w:rsidRPr="006D637D">
        <w:fldChar w:fldCharType="begin"/>
      </w:r>
      <w:r w:rsidR="00C0021E" w:rsidRPr="006D637D">
        <w:instrText xml:space="preserve"> REF _Ref465341021 \r \h </w:instrText>
      </w:r>
      <w:r w:rsidR="00C0021E" w:rsidRPr="006D637D">
        <w:fldChar w:fldCharType="separate"/>
      </w:r>
      <w:r w:rsidR="00C0021E" w:rsidRPr="006D637D">
        <w:t>[4]</w:t>
      </w:r>
      <w:r w:rsidR="00C0021E" w:rsidRPr="006D637D">
        <w:fldChar w:fldCharType="end"/>
      </w:r>
      <w:r w:rsidR="00C0021E">
        <w:t xml:space="preserve"> </w:t>
      </w:r>
      <w:r w:rsidRPr="009E18EB">
        <w:t>defines the next generation network (NGN) as follows: NGN is a packet-based network able to provide telecommunication services and able to make use of multiple broadband, QoS-enabled transport technologies and in which service related functions are independent from underlying transport related technologies. NGN transports voice over managed and secured IP networks with well-defined guarantees for customer reachability, communication quality, reliability and connectivity, while supporting services inherited from the PSTN.</w:t>
      </w:r>
    </w:p>
    <w:p w14:paraId="0515AD03" w14:textId="77777777" w:rsidR="00AA74D6" w:rsidRPr="009E18EB" w:rsidRDefault="000E685D" w:rsidP="009E18EB">
      <w:pPr>
        <w:pStyle w:val="ECCParBulleted"/>
      </w:pPr>
      <w:r w:rsidRPr="009E18EB">
        <w:t xml:space="preserve">Over the Top (OTT) Voice services (formally called </w:t>
      </w:r>
      <w:r w:rsidR="00AA74D6" w:rsidRPr="009E18EB">
        <w:t>Voice over Internet</w:t>
      </w:r>
      <w:r w:rsidRPr="009E18EB">
        <w:t>)</w:t>
      </w:r>
      <w:r w:rsidR="00AA74D6" w:rsidRPr="009E18EB">
        <w:t>: Internet telephony with voice traffic routed on a “best effort” basis as a customer or peer-to-peer application on top of the Internet (unmanaged networks), providing only limited service quality.</w:t>
      </w:r>
    </w:p>
    <w:p w14:paraId="2B9AFED1" w14:textId="77777777" w:rsidR="009E18EB" w:rsidRPr="009E18EB" w:rsidRDefault="009E18EB" w:rsidP="009E18EB">
      <w:pPr>
        <w:pStyle w:val="ECCParBulleted"/>
        <w:numPr>
          <w:ilvl w:val="0"/>
          <w:numId w:val="0"/>
        </w:numPr>
        <w:ind w:left="340"/>
      </w:pPr>
    </w:p>
    <w:p w14:paraId="742E70A3" w14:textId="77777777" w:rsidR="00AA74D6" w:rsidRPr="009E18EB" w:rsidRDefault="00AA74D6" w:rsidP="00AA74D6">
      <w:pPr>
        <w:pStyle w:val="ECCParagraph"/>
      </w:pPr>
      <w:r w:rsidRPr="009E18EB">
        <w:t xml:space="preserve">From a telephone service provider’s perspective, </w:t>
      </w:r>
      <w:r w:rsidR="00434733" w:rsidRPr="009E18EB">
        <w:t xml:space="preserve">a “best efforts” approach to service quality for </w:t>
      </w:r>
      <w:r w:rsidRPr="009E18EB">
        <w:t>end-to-end IP-based infrastructure</w:t>
      </w:r>
      <w:r w:rsidR="00434733" w:rsidRPr="009E18EB">
        <w:t xml:space="preserve"> is not appropriate</w:t>
      </w:r>
      <w:r w:rsidR="00804323" w:rsidRPr="009E18EB">
        <w:t xml:space="preserve"> as Internet calls share bandwidth on the network with other competing applications.</w:t>
      </w:r>
      <w:r w:rsidRPr="009E18EB">
        <w:t xml:space="preserve"> </w:t>
      </w:r>
      <w:r w:rsidR="00804323" w:rsidRPr="009E18EB">
        <w:t>T</w:t>
      </w:r>
      <w:r w:rsidRPr="009E18EB">
        <w:t>he</w:t>
      </w:r>
      <w:r w:rsidR="00804323" w:rsidRPr="009E18EB">
        <w:t>refore the</w:t>
      </w:r>
      <w:r w:rsidRPr="009E18EB">
        <w:t xml:space="preserve"> NGN approach </w:t>
      </w:r>
      <w:r w:rsidR="00804323" w:rsidRPr="009E18EB">
        <w:t xml:space="preserve">is </w:t>
      </w:r>
      <w:r w:rsidRPr="009E18EB">
        <w:t xml:space="preserve">a more </w:t>
      </w:r>
      <w:r w:rsidR="00804323" w:rsidRPr="009E18EB">
        <w:t xml:space="preserve">suitable and appropriate </w:t>
      </w:r>
      <w:r w:rsidRPr="009E18EB">
        <w:t>way of routing and delivering voice traffic</w:t>
      </w:r>
      <w:r w:rsidR="00804323" w:rsidRPr="009E18EB">
        <w:t xml:space="preserve"> in publically available electronic communications networks</w:t>
      </w:r>
      <w:r w:rsidRPr="009E18EB">
        <w:t>.</w:t>
      </w:r>
    </w:p>
    <w:p w14:paraId="34A41FD1" w14:textId="77777777" w:rsidR="00AA74D6" w:rsidRPr="009E18EB" w:rsidRDefault="00AA74D6" w:rsidP="00AA74D6">
      <w:pPr>
        <w:pStyle w:val="ECCParagraph"/>
      </w:pPr>
      <w:r w:rsidRPr="009E18EB">
        <w:t xml:space="preserve">The steps involved in originating VoIP telephone calls are similar to traditional telephony and involve signalling, channel setup, </w:t>
      </w:r>
      <w:r w:rsidR="00804323" w:rsidRPr="009E18EB">
        <w:t xml:space="preserve">digitalisation </w:t>
      </w:r>
      <w:r w:rsidRPr="009E18EB">
        <w:t>of the analog</w:t>
      </w:r>
      <w:r w:rsidR="00804323" w:rsidRPr="009E18EB">
        <w:t>ue</w:t>
      </w:r>
      <w:r w:rsidRPr="009E18EB">
        <w:t xml:space="preserve"> voice signals, and encoding. Instead of being </w:t>
      </w:r>
      <w:r w:rsidRPr="009E18EB">
        <w:lastRenderedPageBreak/>
        <w:t xml:space="preserve">transmitted over a circuit-switched network, however, the digital information is </w:t>
      </w:r>
      <w:proofErr w:type="spellStart"/>
      <w:r w:rsidR="00804323" w:rsidRPr="009E18EB">
        <w:t>packetised</w:t>
      </w:r>
      <w:proofErr w:type="spellEnd"/>
      <w:r w:rsidRPr="009E18EB">
        <w:t xml:space="preserve">, and transmission occurs as IP packets over a packet-switched network. VoIP systems employ session control and signalling protocols to control the signalling, set-up, and tear-down of calls. </w:t>
      </w:r>
    </w:p>
    <w:p w14:paraId="17655F7B" w14:textId="77777777" w:rsidR="002542EB" w:rsidRPr="009E18EB" w:rsidRDefault="00AA74D6" w:rsidP="00AA74D6">
      <w:pPr>
        <w:pStyle w:val="ECCParagraph"/>
      </w:pPr>
      <w:r w:rsidRPr="009E18EB">
        <w:t xml:space="preserve">Communication on the IP network is perceived as less reliable in contrast to the circuit-switched PSTN because it does not provide a network-based mechanism to ensure that data packets are not lost, and are delivered in sequential </w:t>
      </w:r>
      <w:r w:rsidR="003455CA" w:rsidRPr="009E18EB">
        <w:t>order. The</w:t>
      </w:r>
      <w:r w:rsidR="002542EB" w:rsidRPr="009E18EB">
        <w:t xml:space="preserve"> QoS issue is covered </w:t>
      </w:r>
      <w:r w:rsidR="0027189D" w:rsidRPr="009E18EB">
        <w:t>further in</w:t>
      </w:r>
      <w:r w:rsidR="002542EB" w:rsidRPr="009E18EB">
        <w:t xml:space="preserve"> </w:t>
      </w:r>
      <w:r w:rsidR="00804323" w:rsidRPr="009E18EB">
        <w:t>this</w:t>
      </w:r>
      <w:r w:rsidR="002542EB" w:rsidRPr="009E18EB">
        <w:t xml:space="preserve"> document.</w:t>
      </w:r>
    </w:p>
    <w:p w14:paraId="270CC142" w14:textId="77777777" w:rsidR="00AC2F2A" w:rsidRPr="009E18EB" w:rsidRDefault="00AC2F2A" w:rsidP="004B3C3A">
      <w:pPr>
        <w:pStyle w:val="ECCParBulleted"/>
        <w:numPr>
          <w:ilvl w:val="0"/>
          <w:numId w:val="0"/>
        </w:numPr>
        <w:spacing w:after="240"/>
        <w:ind w:left="284"/>
      </w:pPr>
    </w:p>
    <w:p w14:paraId="2F5ED712" w14:textId="77777777" w:rsidR="00AC2F2A" w:rsidRPr="009E18EB" w:rsidRDefault="00AC2F2A" w:rsidP="00AC2F2A">
      <w:pPr>
        <w:pStyle w:val="Heading1"/>
      </w:pPr>
      <w:bookmarkStart w:id="7" w:name="_Toc484167866"/>
      <w:r w:rsidRPr="009E18EB">
        <w:lastRenderedPageBreak/>
        <w:t>MAIN DRIVERS FOR MIGRATION</w:t>
      </w:r>
      <w:bookmarkEnd w:id="7"/>
    </w:p>
    <w:p w14:paraId="646D9C10" w14:textId="77777777" w:rsidR="009043FF" w:rsidRPr="009E18EB" w:rsidRDefault="009043FF" w:rsidP="009043FF">
      <w:pPr>
        <w:pStyle w:val="ECCParagraph"/>
      </w:pPr>
      <w:r w:rsidRPr="009E18EB">
        <w:t>The PSTN was originally designed to offer fixed telephony services only. The increasing demand for Internet access and the requirement for higher bandwidth to serve all the IP-based services</w:t>
      </w:r>
      <w:r w:rsidR="005D4FDB" w:rsidRPr="009E18EB">
        <w:t>, coupled to the trend in most countries showing a significant shift from fixed to mobile telephony and the inability of existing networks to support all these services simultaneously, leads to the need for high</w:t>
      </w:r>
      <w:r w:rsidR="009C64EB" w:rsidRPr="009E18EB">
        <w:t>er</w:t>
      </w:r>
      <w:r w:rsidR="005D4FDB" w:rsidRPr="009E18EB">
        <w:t xml:space="preserve"> capacity </w:t>
      </w:r>
      <w:r w:rsidR="009C64EB" w:rsidRPr="009E18EB">
        <w:t xml:space="preserve">and more </w:t>
      </w:r>
      <w:r w:rsidR="005D4FDB" w:rsidRPr="009E18EB">
        <w:t>powerful IP-based networks.</w:t>
      </w:r>
    </w:p>
    <w:p w14:paraId="5C08F970" w14:textId="77777777" w:rsidR="001B3745" w:rsidRPr="009E18EB" w:rsidRDefault="001B3745" w:rsidP="00EC3980">
      <w:pPr>
        <w:pStyle w:val="ECCParagraph"/>
      </w:pPr>
      <w:r w:rsidRPr="009E18EB">
        <w:t>Existing PSTN/ISDN voice networks are slowly reaching end of life. The exhaustion of stocks of spare parts</w:t>
      </w:r>
      <w:r w:rsidR="009C64EB" w:rsidRPr="009E18EB">
        <w:t>,</w:t>
      </w:r>
      <w:r w:rsidRPr="009E18EB">
        <w:t xml:space="preserve"> </w:t>
      </w:r>
      <w:r w:rsidR="009C64EB" w:rsidRPr="009E18EB">
        <w:t xml:space="preserve">cessation </w:t>
      </w:r>
      <w:r w:rsidRPr="009E18EB">
        <w:t xml:space="preserve">of support </w:t>
      </w:r>
      <w:r w:rsidR="009C64EB" w:rsidRPr="009E18EB">
        <w:t>for</w:t>
      </w:r>
      <w:r w:rsidRPr="009E18EB">
        <w:t xml:space="preserve"> network equipment</w:t>
      </w:r>
      <w:r w:rsidR="009C64EB" w:rsidRPr="009E18EB">
        <w:t xml:space="preserve"> and software</w:t>
      </w:r>
      <w:r w:rsidRPr="009E18EB">
        <w:t xml:space="preserve"> by the major vendors and </w:t>
      </w:r>
      <w:r w:rsidR="009C64EB" w:rsidRPr="009E18EB">
        <w:t>human resource</w:t>
      </w:r>
      <w:r w:rsidRPr="009E18EB">
        <w:t xml:space="preserve"> issue</w:t>
      </w:r>
      <w:r w:rsidR="009C64EB" w:rsidRPr="009E18EB">
        <w:t>s</w:t>
      </w:r>
      <w:r w:rsidRPr="009E18EB">
        <w:t xml:space="preserve"> caused by the retirement of engineers </w:t>
      </w:r>
      <w:r w:rsidR="009C64EB" w:rsidRPr="009E18EB">
        <w:t>with the skills and experience to support legacy systems</w:t>
      </w:r>
      <w:r w:rsidRPr="009E18EB">
        <w:t xml:space="preserve"> have </w:t>
      </w:r>
      <w:r w:rsidR="009C64EB" w:rsidRPr="009E18EB">
        <w:t>all added impetus for a</w:t>
      </w:r>
      <w:r w:rsidRPr="009E18EB">
        <w:t xml:space="preserve"> faster migration process. The cost </w:t>
      </w:r>
      <w:r w:rsidR="009C64EB" w:rsidRPr="009E18EB">
        <w:t>of maintaining each</w:t>
      </w:r>
      <w:r w:rsidRPr="009E18EB">
        <w:t xml:space="preserve"> PSTN/ISDN </w:t>
      </w:r>
      <w:r w:rsidR="003A024C" w:rsidRPr="009E18EB">
        <w:t xml:space="preserve">customer </w:t>
      </w:r>
      <w:r w:rsidR="009C64EB" w:rsidRPr="009E18EB">
        <w:t>is</w:t>
      </w:r>
      <w:r w:rsidRPr="009E18EB">
        <w:t xml:space="preserve"> inevitably ris</w:t>
      </w:r>
      <w:r w:rsidR="009C64EB" w:rsidRPr="009E18EB">
        <w:t>ing</w:t>
      </w:r>
      <w:r w:rsidRPr="009E18EB">
        <w:t xml:space="preserve">. </w:t>
      </w:r>
      <w:r w:rsidR="009C64EB" w:rsidRPr="009E18EB">
        <w:t>Simultaneously</w:t>
      </w:r>
      <w:r w:rsidR="00A90D2A" w:rsidRPr="009E18EB">
        <w:t>, operator revenue from these services is declining as</w:t>
      </w:r>
      <w:r w:rsidRPr="009E18EB">
        <w:t xml:space="preserve"> </w:t>
      </w:r>
      <w:r w:rsidR="00A90D2A" w:rsidRPr="009E18EB">
        <w:t xml:space="preserve">they become of </w:t>
      </w:r>
      <w:r w:rsidR="009C64EB" w:rsidRPr="009E18EB">
        <w:t>less</w:t>
      </w:r>
      <w:r w:rsidRPr="009E18EB">
        <w:t xml:space="preserve"> importance to </w:t>
      </w:r>
      <w:r w:rsidR="000034F8" w:rsidRPr="009E18EB">
        <w:t>end-user</w:t>
      </w:r>
      <w:r w:rsidRPr="009E18EB">
        <w:t>s who have a wider choice of communication</w:t>
      </w:r>
      <w:r w:rsidR="009C64EB" w:rsidRPr="009E18EB">
        <w:t>s</w:t>
      </w:r>
      <w:r w:rsidRPr="009E18EB">
        <w:t xml:space="preserve"> </w:t>
      </w:r>
      <w:r w:rsidR="009C64EB" w:rsidRPr="009E18EB">
        <w:t xml:space="preserve">applications to choose from </w:t>
      </w:r>
      <w:r w:rsidRPr="009E18EB">
        <w:t>including e-mail, IM</w:t>
      </w:r>
      <w:r w:rsidR="00A90D2A" w:rsidRPr="009E18EB">
        <w:t xml:space="preserve">, </w:t>
      </w:r>
      <w:r w:rsidRPr="009E18EB">
        <w:t>video chat</w:t>
      </w:r>
      <w:r w:rsidR="00A90D2A" w:rsidRPr="009E18EB">
        <w:t xml:space="preserve"> and social media. Therefore, from the operator’s perspective, the motivation for </w:t>
      </w:r>
      <w:r w:rsidRPr="009E18EB">
        <w:t xml:space="preserve">migration </w:t>
      </w:r>
      <w:r w:rsidR="00A90D2A" w:rsidRPr="009E18EB">
        <w:t>is to</w:t>
      </w:r>
      <w:r w:rsidRPr="009E18EB">
        <w:t xml:space="preserve"> lower costs</w:t>
      </w:r>
      <w:r w:rsidR="00A90D2A" w:rsidRPr="009E18EB">
        <w:t xml:space="preserve"> and exploit revenue generating opportunities.</w:t>
      </w:r>
      <w:r w:rsidRPr="009E18EB">
        <w:t xml:space="preserve"> NGN equipment is cheaper to purchase and </w:t>
      </w:r>
      <w:r w:rsidR="00A90D2A" w:rsidRPr="009E18EB">
        <w:t xml:space="preserve">to </w:t>
      </w:r>
      <w:r w:rsidRPr="009E18EB">
        <w:t xml:space="preserve">operate a common platform for </w:t>
      </w:r>
      <w:r w:rsidR="00A90D2A" w:rsidRPr="009E18EB">
        <w:t>multiple service offerings which are based on IP.</w:t>
      </w:r>
      <w:r w:rsidRPr="009E18EB">
        <w:t xml:space="preserve"> </w:t>
      </w:r>
      <w:r w:rsidR="00A90D2A" w:rsidRPr="009E18EB">
        <w:t xml:space="preserve">While the operator’s core concerns are to reduce costs, increase </w:t>
      </w:r>
      <w:r w:rsidR="003A3E09" w:rsidRPr="009E18EB">
        <w:t>revenue</w:t>
      </w:r>
      <w:r w:rsidR="00A90D2A" w:rsidRPr="009E18EB">
        <w:t xml:space="preserve"> and remain competitive they must also take account of their regulatory obligations in their </w:t>
      </w:r>
      <w:r w:rsidR="003A3E09" w:rsidRPr="009E18EB">
        <w:t xml:space="preserve">respective </w:t>
      </w:r>
      <w:r w:rsidR="00A90D2A" w:rsidRPr="009E18EB">
        <w:t xml:space="preserve">migration strategies such as </w:t>
      </w:r>
      <w:r w:rsidRPr="009E18EB">
        <w:t xml:space="preserve">maintaining specific (high) </w:t>
      </w:r>
      <w:proofErr w:type="spellStart"/>
      <w:r w:rsidRPr="009E18EB">
        <w:t>QoE</w:t>
      </w:r>
      <w:proofErr w:type="spellEnd"/>
      <w:r w:rsidRPr="009E18EB">
        <w:t xml:space="preserve">/QoS </w:t>
      </w:r>
      <w:proofErr w:type="gramStart"/>
      <w:r w:rsidR="00A90D2A" w:rsidRPr="009E18EB">
        <w:t>that users</w:t>
      </w:r>
      <w:proofErr w:type="gramEnd"/>
      <w:r w:rsidR="00A90D2A" w:rsidRPr="009E18EB">
        <w:t xml:space="preserve"> have come to expect from</w:t>
      </w:r>
      <w:r w:rsidRPr="009E18EB">
        <w:t xml:space="preserve"> the PSTN</w:t>
      </w:r>
      <w:r w:rsidR="00FE5F8D" w:rsidRPr="009E18EB">
        <w:t>/ISDN</w:t>
      </w:r>
      <w:r w:rsidR="002571B6" w:rsidRPr="009E18EB">
        <w:t>.</w:t>
      </w:r>
      <w:r w:rsidRPr="009E18EB">
        <w:t xml:space="preserve">  </w:t>
      </w:r>
    </w:p>
    <w:p w14:paraId="5F561F8B" w14:textId="77777777" w:rsidR="001B3745" w:rsidRPr="009E18EB" w:rsidRDefault="00A90D2A" w:rsidP="001B3745">
      <w:pPr>
        <w:pStyle w:val="ECCParagraph"/>
      </w:pPr>
      <w:r w:rsidRPr="009E18EB">
        <w:t>The following sections analyse in more detail the</w:t>
      </w:r>
      <w:r w:rsidR="001B3745" w:rsidRPr="009E18EB">
        <w:t xml:space="preserve"> main </w:t>
      </w:r>
      <w:r w:rsidRPr="009E18EB">
        <w:t>drivers</w:t>
      </w:r>
      <w:r w:rsidR="001B3745" w:rsidRPr="009E18EB">
        <w:t xml:space="preserve"> for migration.</w:t>
      </w:r>
    </w:p>
    <w:p w14:paraId="0604F9E1" w14:textId="4CE4E434" w:rsidR="009043FF" w:rsidRPr="009E18EB" w:rsidRDefault="00987F28" w:rsidP="009043FF">
      <w:pPr>
        <w:pStyle w:val="Heading2"/>
        <w:rPr>
          <w:lang w:val="en-GB"/>
        </w:rPr>
      </w:pPr>
      <w:bookmarkStart w:id="8" w:name="_Toc484167867"/>
      <w:r>
        <w:rPr>
          <w:lang w:val="en-GB"/>
        </w:rPr>
        <w:t>M</w:t>
      </w:r>
      <w:r w:rsidR="00D80CE5" w:rsidRPr="009E18EB">
        <w:rPr>
          <w:lang w:val="en-GB"/>
        </w:rPr>
        <w:t>arket trends</w:t>
      </w:r>
      <w:bookmarkEnd w:id="8"/>
    </w:p>
    <w:p w14:paraId="07F2F32D" w14:textId="69E11B18" w:rsidR="009043FF" w:rsidRPr="009E18EB" w:rsidRDefault="009043FF" w:rsidP="009043FF">
      <w:pPr>
        <w:pStyle w:val="ECCParagraph"/>
      </w:pPr>
      <w:r w:rsidRPr="009E18EB">
        <w:t>With fewer customers for fixed telephony</w:t>
      </w:r>
      <w:r w:rsidR="00FC34D8">
        <w:t>,</w:t>
      </w:r>
      <w:r w:rsidRPr="009E18EB">
        <w:t xml:space="preserve"> it makes sense for operators to migrate to a more cost-efficient service platform. The NGN architecture with </w:t>
      </w:r>
      <w:r w:rsidR="00A90D2A" w:rsidRPr="009E18EB">
        <w:t xml:space="preserve">centralised </w:t>
      </w:r>
      <w:r w:rsidRPr="009E18EB">
        <w:t xml:space="preserve">telephony servers provides lower operational costs per </w:t>
      </w:r>
      <w:r w:rsidR="003A024C" w:rsidRPr="009E18EB">
        <w:t xml:space="preserve">customer </w:t>
      </w:r>
      <w:r w:rsidRPr="009E18EB">
        <w:t>compared to the legacy PSTN</w:t>
      </w:r>
      <w:r w:rsidR="00FE5F8D" w:rsidRPr="009E18EB">
        <w:t>/ISDN</w:t>
      </w:r>
      <w:r w:rsidRPr="009E18EB">
        <w:t>. In addition, by moving to IP-based networks it is possible to integrate telephony with other services</w:t>
      </w:r>
      <w:r w:rsidR="00A90D2A" w:rsidRPr="009E18EB">
        <w:t xml:space="preserve"> which represent revenue generating opportunities</w:t>
      </w:r>
      <w:r w:rsidRPr="009E18EB">
        <w:t xml:space="preserve"> (e.g. Internet access and TV</w:t>
      </w:r>
      <w:r w:rsidR="00A90D2A" w:rsidRPr="009E18EB">
        <w:t xml:space="preserve"> services</w:t>
      </w:r>
      <w:r w:rsidRPr="009E18EB">
        <w:t>)</w:t>
      </w:r>
      <w:r w:rsidR="00A90D2A" w:rsidRPr="009E18EB">
        <w:t xml:space="preserve"> by essentially</w:t>
      </w:r>
      <w:r w:rsidRPr="009E18EB">
        <w:t xml:space="preserve"> offering a larger service portfolio to customers via the same fixed access line.  </w:t>
      </w:r>
    </w:p>
    <w:p w14:paraId="0E67AEF0" w14:textId="77777777" w:rsidR="00822ACE" w:rsidRPr="009E18EB" w:rsidRDefault="00822ACE" w:rsidP="00822ACE">
      <w:pPr>
        <w:pStyle w:val="Heading2"/>
        <w:rPr>
          <w:lang w:val="en-GB"/>
        </w:rPr>
      </w:pPr>
      <w:bookmarkStart w:id="9" w:name="_Toc484167868"/>
      <w:r w:rsidRPr="009E18EB">
        <w:rPr>
          <w:lang w:val="en-GB"/>
        </w:rPr>
        <w:t>Legacy equipment</w:t>
      </w:r>
      <w:bookmarkEnd w:id="9"/>
    </w:p>
    <w:p w14:paraId="3AAED965" w14:textId="035F1240" w:rsidR="00391E3E" w:rsidRPr="009E18EB" w:rsidRDefault="00822ACE" w:rsidP="001B3745">
      <w:pPr>
        <w:pStyle w:val="ECCParagraph"/>
      </w:pPr>
      <w:r w:rsidRPr="009E18EB">
        <w:t xml:space="preserve">Legacy equipment </w:t>
      </w:r>
      <w:r w:rsidR="00A90D2A" w:rsidRPr="009E18EB">
        <w:t xml:space="preserve">is </w:t>
      </w:r>
      <w:r w:rsidRPr="009E18EB">
        <w:t>becom</w:t>
      </w:r>
      <w:r w:rsidR="00A90D2A" w:rsidRPr="009E18EB">
        <w:t>ing</w:t>
      </w:r>
      <w:r w:rsidRPr="009E18EB">
        <w:t xml:space="preserve"> obsolete and </w:t>
      </w:r>
      <w:r w:rsidR="00A90D2A" w:rsidRPr="009E18EB">
        <w:t>is becoming</w:t>
      </w:r>
      <w:r w:rsidR="006D6C8A" w:rsidRPr="009E18EB">
        <w:t xml:space="preserve"> </w:t>
      </w:r>
      <w:r w:rsidR="00A90D2A" w:rsidRPr="009E18EB">
        <w:t>less</w:t>
      </w:r>
      <w:r w:rsidR="006D6C8A" w:rsidRPr="009E18EB">
        <w:t xml:space="preserve"> suitable for providing services</w:t>
      </w:r>
      <w:r w:rsidRPr="009E18EB">
        <w:t xml:space="preserve"> in the new IP networks</w:t>
      </w:r>
      <w:r w:rsidR="00EC3980" w:rsidRPr="009E18EB">
        <w:t xml:space="preserve"> as the demand for higher speed and capacity increases</w:t>
      </w:r>
      <w:r w:rsidRPr="009E18EB">
        <w:t xml:space="preserve">. </w:t>
      </w:r>
      <w:r w:rsidR="00EC3980" w:rsidRPr="009E18EB">
        <w:t xml:space="preserve">Equipment suppliers, who are also keen to exploit new revenue growing opportunities, are gradually withdrawing support for legacy equipment and software. </w:t>
      </w:r>
      <w:r w:rsidR="00391E3E" w:rsidRPr="009E18EB">
        <w:t xml:space="preserve">There is a possibility that the operator </w:t>
      </w:r>
      <w:r w:rsidR="00EC3980" w:rsidRPr="009E18EB">
        <w:t xml:space="preserve">can </w:t>
      </w:r>
      <w:r w:rsidR="00391E3E" w:rsidRPr="009E18EB">
        <w:t xml:space="preserve">sell the legacy equipment </w:t>
      </w:r>
      <w:r w:rsidR="00EC3980" w:rsidRPr="009E18EB">
        <w:t xml:space="preserve">to developing </w:t>
      </w:r>
      <w:r w:rsidR="00C331C5" w:rsidRPr="009E18EB">
        <w:t>countries still</w:t>
      </w:r>
      <w:r w:rsidR="00391E3E" w:rsidRPr="009E18EB">
        <w:t xml:space="preserve"> </w:t>
      </w:r>
      <w:r w:rsidR="00D025FF">
        <w:t>using</w:t>
      </w:r>
      <w:r w:rsidR="00391E3E" w:rsidRPr="009E18EB">
        <w:t xml:space="preserve"> PSTN/ISDN networks and another option is the recycling </w:t>
      </w:r>
      <w:r w:rsidR="00EC3980" w:rsidRPr="009E18EB">
        <w:t xml:space="preserve">of </w:t>
      </w:r>
      <w:r w:rsidR="00391E3E" w:rsidRPr="009E18EB">
        <w:t>existing equipment.</w:t>
      </w:r>
    </w:p>
    <w:p w14:paraId="60D6D7F9" w14:textId="77777777" w:rsidR="002B75C4" w:rsidRPr="009E18EB" w:rsidRDefault="002B75C4" w:rsidP="002B75C4">
      <w:pPr>
        <w:pStyle w:val="Heading2"/>
        <w:rPr>
          <w:lang w:val="en-GB"/>
        </w:rPr>
      </w:pPr>
      <w:bookmarkStart w:id="10" w:name="_Toc484167869"/>
      <w:r w:rsidRPr="009E18EB">
        <w:rPr>
          <w:lang w:val="en-GB"/>
        </w:rPr>
        <w:t>Vendor support</w:t>
      </w:r>
      <w:bookmarkEnd w:id="10"/>
    </w:p>
    <w:p w14:paraId="2D2854F5" w14:textId="7BD94D8B" w:rsidR="00822ACE" w:rsidRPr="009E18EB" w:rsidRDefault="009851F1" w:rsidP="00AC2F2A">
      <w:pPr>
        <w:pStyle w:val="ECCParagraph"/>
      </w:pPr>
      <w:r w:rsidRPr="009E18EB">
        <w:t>I</w:t>
      </w:r>
      <w:r w:rsidR="001B3745" w:rsidRPr="009E18EB">
        <w:t>n some cases</w:t>
      </w:r>
      <w:r w:rsidR="00FC34D8">
        <w:t>,</w:t>
      </w:r>
      <w:r w:rsidR="001B3745" w:rsidRPr="009E18EB">
        <w:t xml:space="preserve"> the </w:t>
      </w:r>
      <w:r w:rsidRPr="009E18EB">
        <w:t xml:space="preserve">planned </w:t>
      </w:r>
      <w:r w:rsidR="001B3745" w:rsidRPr="009E18EB">
        <w:t xml:space="preserve">lifetime of the equipment </w:t>
      </w:r>
      <w:r w:rsidR="00EC3980" w:rsidRPr="009E18EB">
        <w:t>has already been</w:t>
      </w:r>
      <w:r w:rsidR="001B3745" w:rsidRPr="009E18EB">
        <w:t xml:space="preserve"> exceeded. Most </w:t>
      </w:r>
      <w:r w:rsidR="00EC3980" w:rsidRPr="009E18EB">
        <w:t xml:space="preserve">equipment </w:t>
      </w:r>
      <w:r w:rsidR="001B3745" w:rsidRPr="009E18EB">
        <w:t>vendors</w:t>
      </w:r>
      <w:r w:rsidR="00EC3980" w:rsidRPr="009E18EB">
        <w:t>’</w:t>
      </w:r>
      <w:r w:rsidR="001B3745" w:rsidRPr="009E18EB">
        <w:t xml:space="preserve"> PSTN portfolios</w:t>
      </w:r>
      <w:r w:rsidR="002571B6" w:rsidRPr="009E18EB">
        <w:t>,</w:t>
      </w:r>
      <w:r w:rsidR="001B3745" w:rsidRPr="009E18EB">
        <w:t xml:space="preserve"> maintenance</w:t>
      </w:r>
      <w:r w:rsidR="002571B6" w:rsidRPr="009E18EB">
        <w:t xml:space="preserve"> and system support</w:t>
      </w:r>
      <w:r w:rsidR="001B3745" w:rsidRPr="009E18EB">
        <w:t xml:space="preserve"> contracts with operators </w:t>
      </w:r>
      <w:r w:rsidR="00EC3980" w:rsidRPr="009E18EB">
        <w:t xml:space="preserve">are </w:t>
      </w:r>
      <w:r w:rsidR="001B3745" w:rsidRPr="009E18EB">
        <w:t>slowly expir</w:t>
      </w:r>
      <w:r w:rsidR="00EC3980" w:rsidRPr="009E18EB">
        <w:t>ing</w:t>
      </w:r>
      <w:r w:rsidR="001B3745" w:rsidRPr="009E18EB">
        <w:t xml:space="preserve"> or will reach end-of-life by 2020. Operator</w:t>
      </w:r>
      <w:r w:rsidR="00EC3980" w:rsidRPr="009E18EB">
        <w:t>s</w:t>
      </w:r>
      <w:r w:rsidR="001B3745" w:rsidRPr="009E18EB">
        <w:t xml:space="preserve"> or service providers who </w:t>
      </w:r>
      <w:r w:rsidR="00EC3980" w:rsidRPr="009E18EB">
        <w:t xml:space="preserve">are not already making plans and being </w:t>
      </w:r>
      <w:r w:rsidR="002D1962" w:rsidRPr="009E18EB">
        <w:t>proactive</w:t>
      </w:r>
      <w:r w:rsidR="00EC3980" w:rsidRPr="009E18EB">
        <w:t xml:space="preserve"> about migration</w:t>
      </w:r>
      <w:r w:rsidR="001B3745" w:rsidRPr="009E18EB">
        <w:t xml:space="preserve"> will struggle with upgrades, maintenance and lack of spare parts for PSTN</w:t>
      </w:r>
      <w:r w:rsidR="00FE5F8D" w:rsidRPr="009E18EB">
        <w:t>/ISDN</w:t>
      </w:r>
      <w:r w:rsidR="001B3745" w:rsidRPr="009E18EB">
        <w:t>.</w:t>
      </w:r>
      <w:r w:rsidR="00EC3980" w:rsidRPr="009E18EB">
        <w:t xml:space="preserve"> They may also have to pay a premium to equipment vendors for extended equipment and software support for legacy products.</w:t>
      </w:r>
      <w:r w:rsidR="001B3745" w:rsidRPr="009E18EB">
        <w:t xml:space="preserve"> Given the increase in the number of operators who </w:t>
      </w:r>
      <w:r w:rsidR="00EC3980" w:rsidRPr="009E18EB">
        <w:t xml:space="preserve">are already implementing </w:t>
      </w:r>
      <w:r w:rsidR="001B3745" w:rsidRPr="009E18EB">
        <w:t>migration</w:t>
      </w:r>
      <w:r w:rsidR="00EC3980" w:rsidRPr="009E18EB">
        <w:t xml:space="preserve"> strategies</w:t>
      </w:r>
      <w:r w:rsidR="001B3745" w:rsidRPr="009E18EB">
        <w:t xml:space="preserve">, the need for </w:t>
      </w:r>
      <w:r w:rsidR="00DE6EF6" w:rsidRPr="009E18EB">
        <w:t>PSTN</w:t>
      </w:r>
      <w:r w:rsidR="00FE5F8D" w:rsidRPr="009E18EB">
        <w:t>/ISDN</w:t>
      </w:r>
      <w:r w:rsidR="00DE6EF6" w:rsidRPr="009E18EB">
        <w:t xml:space="preserve"> equipment </w:t>
      </w:r>
      <w:r w:rsidR="001B3745" w:rsidRPr="009E18EB">
        <w:t xml:space="preserve">spare parts is </w:t>
      </w:r>
      <w:r w:rsidR="00EC3980" w:rsidRPr="009E18EB">
        <w:t xml:space="preserve">further </w:t>
      </w:r>
      <w:r w:rsidR="001B3745" w:rsidRPr="009E18EB">
        <w:t>reduced</w:t>
      </w:r>
      <w:r w:rsidR="00EC3980" w:rsidRPr="009E18EB">
        <w:t xml:space="preserve"> which further increases the risk of higher premiums for extended support for those who are late in implementing their migration strategies.</w:t>
      </w:r>
      <w:r w:rsidR="001B3745" w:rsidRPr="009E18EB">
        <w:t xml:space="preserve"> </w:t>
      </w:r>
      <w:r w:rsidR="00EC3980" w:rsidRPr="009E18EB">
        <w:t xml:space="preserve">As the uptake of new </w:t>
      </w:r>
      <w:r w:rsidR="001B3745" w:rsidRPr="009E18EB">
        <w:t xml:space="preserve">NGN equipment </w:t>
      </w:r>
      <w:r w:rsidR="00EC3980" w:rsidRPr="009E18EB">
        <w:t xml:space="preserve">gathers pace, </w:t>
      </w:r>
      <w:proofErr w:type="gramStart"/>
      <w:r w:rsidR="00EC3980" w:rsidRPr="009E18EB">
        <w:t>economies of scale are being exploited as the price of NGN equipment d</w:t>
      </w:r>
      <w:r w:rsidR="006411AA" w:rsidRPr="009E18EB">
        <w:t>ecreases and the decision to proceed with migration sooner rather than later becomes</w:t>
      </w:r>
      <w:proofErr w:type="gramEnd"/>
      <w:r w:rsidR="006411AA" w:rsidRPr="009E18EB">
        <w:t xml:space="preserve"> an easier one for operators.</w:t>
      </w:r>
    </w:p>
    <w:p w14:paraId="7F500B40" w14:textId="77777777" w:rsidR="002B75C4" w:rsidRPr="009E18EB" w:rsidRDefault="002B75C4" w:rsidP="002B75C4">
      <w:pPr>
        <w:pStyle w:val="Heading2"/>
        <w:rPr>
          <w:lang w:val="en-GB"/>
        </w:rPr>
      </w:pPr>
      <w:bookmarkStart w:id="11" w:name="_Toc484167870"/>
      <w:r w:rsidRPr="009E18EB">
        <w:rPr>
          <w:lang w:val="en-GB"/>
        </w:rPr>
        <w:lastRenderedPageBreak/>
        <w:t>Operational costs</w:t>
      </w:r>
      <w:bookmarkEnd w:id="11"/>
    </w:p>
    <w:p w14:paraId="3CCC84B2" w14:textId="5304C96F" w:rsidR="001B3745" w:rsidRPr="009E18EB" w:rsidRDefault="001B3745" w:rsidP="001B3745">
      <w:pPr>
        <w:pStyle w:val="ECCParagraph"/>
      </w:pPr>
      <w:r w:rsidRPr="009E18EB">
        <w:t xml:space="preserve">The process of transformation to </w:t>
      </w:r>
      <w:r w:rsidR="00923C70" w:rsidRPr="009E18EB">
        <w:t>IP-based</w:t>
      </w:r>
      <w:r w:rsidRPr="009E18EB">
        <w:t xml:space="preserve"> networks may not involve the decommissioning of </w:t>
      </w:r>
      <w:r w:rsidR="006411AA" w:rsidRPr="009E18EB">
        <w:t xml:space="preserve">existing </w:t>
      </w:r>
      <w:r w:rsidRPr="009E18EB">
        <w:t>copper</w:t>
      </w:r>
      <w:r w:rsidR="006411AA" w:rsidRPr="009E18EB">
        <w:t xml:space="preserve"> infrastructure</w:t>
      </w:r>
      <w:r w:rsidRPr="009E18EB">
        <w:t xml:space="preserve"> although it will usually involve extending the network of optical fib</w:t>
      </w:r>
      <w:r w:rsidR="00E44C94" w:rsidRPr="009E18EB">
        <w:t>re</w:t>
      </w:r>
      <w:r w:rsidRPr="009E18EB">
        <w:t>s at least to the cabinet</w:t>
      </w:r>
      <w:r w:rsidR="006411AA" w:rsidRPr="009E18EB">
        <w:t xml:space="preserve"> level</w:t>
      </w:r>
      <w:r w:rsidRPr="009E18EB">
        <w:t xml:space="preserve">. Some operators will opt </w:t>
      </w:r>
      <w:r w:rsidR="006411AA" w:rsidRPr="009E18EB">
        <w:t>for full</w:t>
      </w:r>
      <w:r w:rsidRPr="009E18EB">
        <w:t xml:space="preserve"> </w:t>
      </w:r>
      <w:r w:rsidR="00923C70" w:rsidRPr="009E18EB">
        <w:t>IP</w:t>
      </w:r>
      <w:r w:rsidRPr="009E18EB">
        <w:t xml:space="preserve"> transformation, which </w:t>
      </w:r>
      <w:r w:rsidR="006411AA" w:rsidRPr="009E18EB">
        <w:t xml:space="preserve">will </w:t>
      </w:r>
      <w:r w:rsidRPr="009E18EB">
        <w:t>include the use of copper access loops for analog</w:t>
      </w:r>
      <w:r w:rsidR="006411AA" w:rsidRPr="009E18EB">
        <w:t>ue</w:t>
      </w:r>
      <w:r w:rsidRPr="009E18EB">
        <w:t xml:space="preserve"> signal for speech</w:t>
      </w:r>
      <w:r w:rsidR="006411AA" w:rsidRPr="009E18EB">
        <w:t>. T</w:t>
      </w:r>
      <w:r w:rsidRPr="009E18EB">
        <w:t xml:space="preserve">raffic </w:t>
      </w:r>
      <w:r w:rsidR="006411AA" w:rsidRPr="009E18EB">
        <w:t>may then be</w:t>
      </w:r>
      <w:r w:rsidRPr="009E18EB">
        <w:t xml:space="preserve"> switched to</w:t>
      </w:r>
      <w:r w:rsidR="006411AA" w:rsidRPr="009E18EB">
        <w:t xml:space="preserve"> an</w:t>
      </w:r>
      <w:r w:rsidRPr="009E18EB">
        <w:t xml:space="preserve"> </w:t>
      </w:r>
      <w:r w:rsidR="00923C70" w:rsidRPr="009E18EB">
        <w:t>IP</w:t>
      </w:r>
      <w:r w:rsidR="006777EC" w:rsidRPr="009E18EB">
        <w:t>-based</w:t>
      </w:r>
      <w:r w:rsidRPr="009E18EB">
        <w:t xml:space="preserve"> soft-switched core </w:t>
      </w:r>
      <w:r w:rsidR="001208D8">
        <w:t>at</w:t>
      </w:r>
      <w:r w:rsidRPr="009E18EB">
        <w:t xml:space="preserve"> the exchange-based MSAN. </w:t>
      </w:r>
      <w:r w:rsidR="001208D8">
        <w:t>The decommissioning</w:t>
      </w:r>
      <w:r w:rsidRPr="009E18EB">
        <w:t xml:space="preserve"> of the copper network </w:t>
      </w:r>
      <w:r w:rsidR="006411AA" w:rsidRPr="009E18EB">
        <w:t xml:space="preserve">may </w:t>
      </w:r>
      <w:r w:rsidRPr="009E18EB">
        <w:t xml:space="preserve">be part of a plan that has nothing to do with an upgrade </w:t>
      </w:r>
      <w:r w:rsidR="006411AA" w:rsidRPr="009E18EB">
        <w:t xml:space="preserve">to an </w:t>
      </w:r>
      <w:r w:rsidRPr="009E18EB">
        <w:t xml:space="preserve">optical </w:t>
      </w:r>
      <w:r w:rsidR="00E44C94" w:rsidRPr="009E18EB">
        <w:t xml:space="preserve">fibre </w:t>
      </w:r>
      <w:r w:rsidR="006411AA" w:rsidRPr="009E18EB">
        <w:t>infrastructure</w:t>
      </w:r>
      <w:r w:rsidRPr="009E18EB">
        <w:t xml:space="preserve"> or migration to </w:t>
      </w:r>
      <w:r w:rsidR="00923C70" w:rsidRPr="009E18EB">
        <w:t>IP-based</w:t>
      </w:r>
      <w:r w:rsidRPr="009E18EB">
        <w:t xml:space="preserve"> network because many operators want to break down unprofitable parts of their copper networks for reasons of cost reduction</w:t>
      </w:r>
      <w:r w:rsidR="006411AA" w:rsidRPr="009E18EB">
        <w:t>.</w:t>
      </w:r>
      <w:r w:rsidRPr="009E18EB">
        <w:t xml:space="preserve"> </w:t>
      </w:r>
      <w:r w:rsidR="006411AA" w:rsidRPr="009E18EB">
        <w:t xml:space="preserve">This is </w:t>
      </w:r>
      <w:r w:rsidRPr="009E18EB">
        <w:t>especially</w:t>
      </w:r>
      <w:r w:rsidR="006411AA" w:rsidRPr="009E18EB">
        <w:t xml:space="preserve"> the case</w:t>
      </w:r>
      <w:r w:rsidRPr="009E18EB">
        <w:t xml:space="preserve"> in rural areas. </w:t>
      </w:r>
      <w:r w:rsidR="006411AA" w:rsidRPr="009E18EB">
        <w:t>As already mentioned earlier, o</w:t>
      </w:r>
      <w:r w:rsidRPr="009E18EB">
        <w:t>perating expenses (OPEX) for PSTN</w:t>
      </w:r>
      <w:r w:rsidR="00FE5F8D" w:rsidRPr="009E18EB">
        <w:t>/ISDN</w:t>
      </w:r>
      <w:r w:rsidRPr="009E18EB">
        <w:t xml:space="preserve"> network are increasing</w:t>
      </w:r>
      <w:r w:rsidR="006411AA" w:rsidRPr="009E18EB">
        <w:t xml:space="preserve"> and s</w:t>
      </w:r>
      <w:r w:rsidRPr="009E18EB">
        <w:t xml:space="preserve">ervice providers are supporting a declining number of </w:t>
      </w:r>
      <w:r w:rsidR="003A024C" w:rsidRPr="009E18EB">
        <w:t>customer</w:t>
      </w:r>
      <w:r w:rsidRPr="009E18EB">
        <w:t>s</w:t>
      </w:r>
      <w:r w:rsidR="006411AA" w:rsidRPr="009E18EB">
        <w:t>. However,</w:t>
      </w:r>
      <w:r w:rsidRPr="009E18EB">
        <w:t xml:space="preserve"> the PSTN</w:t>
      </w:r>
      <w:r w:rsidR="00FE5F8D" w:rsidRPr="009E18EB">
        <w:t>/ISDN</w:t>
      </w:r>
      <w:r w:rsidRPr="009E18EB">
        <w:t xml:space="preserve"> equipment remains, as do the high costs required to power, maintain, and house it. The combination of low port utili</w:t>
      </w:r>
      <w:r w:rsidR="006411AA" w:rsidRPr="009E18EB">
        <w:t>s</w:t>
      </w:r>
      <w:r w:rsidRPr="009E18EB">
        <w:t>ation and high OPEX is creating unsustainable per-user costs</w:t>
      </w:r>
      <w:r w:rsidR="006411AA" w:rsidRPr="009E18EB">
        <w:t xml:space="preserve"> a</w:t>
      </w:r>
      <w:r w:rsidRPr="009E18EB">
        <w:t xml:space="preserve">nd the need to run parallel networks for voice and data services </w:t>
      </w:r>
      <w:r w:rsidR="006411AA" w:rsidRPr="009E18EB">
        <w:t>only exacerbates the problem.</w:t>
      </w:r>
    </w:p>
    <w:p w14:paraId="0D0B709E" w14:textId="77777777" w:rsidR="001B3745" w:rsidRPr="009E18EB" w:rsidRDefault="00A10B24" w:rsidP="00EA3E55">
      <w:pPr>
        <w:pStyle w:val="Heading3"/>
        <w:rPr>
          <w:lang w:val="en-GB"/>
        </w:rPr>
      </w:pPr>
      <w:bookmarkStart w:id="12" w:name="_Toc484167871"/>
      <w:r w:rsidRPr="009E18EB">
        <w:rPr>
          <w:lang w:val="en-GB"/>
        </w:rPr>
        <w:t>Maintenance costs</w:t>
      </w:r>
      <w:bookmarkEnd w:id="12"/>
      <w:r w:rsidR="001B3745" w:rsidRPr="009E18EB">
        <w:rPr>
          <w:lang w:val="en-GB"/>
        </w:rPr>
        <w:t xml:space="preserve"> </w:t>
      </w:r>
    </w:p>
    <w:p w14:paraId="0AEC099C" w14:textId="4627EA19" w:rsidR="001B3745" w:rsidRPr="009E18EB" w:rsidRDefault="00923C70" w:rsidP="001B3745">
      <w:pPr>
        <w:pStyle w:val="ECCParagraph"/>
      </w:pPr>
      <w:r w:rsidRPr="009E18EB">
        <w:t>IP-based</w:t>
      </w:r>
      <w:r w:rsidR="00C0190E" w:rsidRPr="009E18EB">
        <w:t xml:space="preserve"> networks are considered to be simpler and cheaper to maintain </w:t>
      </w:r>
      <w:r w:rsidR="00073F51" w:rsidRPr="009E18EB">
        <w:t xml:space="preserve">than </w:t>
      </w:r>
      <w:r w:rsidR="00C0190E" w:rsidRPr="009E18EB">
        <w:t>PSTN/ISDN.</w:t>
      </w:r>
      <w:r w:rsidR="001B3745" w:rsidRPr="009E18EB">
        <w:t xml:space="preserve"> </w:t>
      </w:r>
      <w:r w:rsidR="00C0190E" w:rsidRPr="009E18EB">
        <w:t>The</w:t>
      </w:r>
      <w:r w:rsidR="00073F51" w:rsidRPr="009E18EB">
        <w:t>re is</w:t>
      </w:r>
      <w:r w:rsidR="00C0190E" w:rsidRPr="009E18EB">
        <w:t xml:space="preserve"> </w:t>
      </w:r>
      <w:r w:rsidR="00073F51" w:rsidRPr="009E18EB">
        <w:t xml:space="preserve">a reduction in </w:t>
      </w:r>
      <w:r w:rsidR="001B3745" w:rsidRPr="009E18EB">
        <w:t>the number of nodes to manage and</w:t>
      </w:r>
      <w:r w:rsidR="00073F51" w:rsidRPr="009E18EB">
        <w:t xml:space="preserve"> it is possible to</w:t>
      </w:r>
      <w:r w:rsidR="001B3745" w:rsidRPr="009E18EB">
        <w:t xml:space="preserve"> facilitate integration across fixed and </w:t>
      </w:r>
      <w:r w:rsidR="00C0190E" w:rsidRPr="009E18EB">
        <w:t xml:space="preserve">mobile </w:t>
      </w:r>
      <w:r w:rsidR="001B3745" w:rsidRPr="009E18EB">
        <w:t xml:space="preserve">voice platforms. Systematic migration reduces the cost and risk of maintaining aging equipment. By </w:t>
      </w:r>
      <w:r w:rsidR="00287E2D" w:rsidRPr="009E18EB">
        <w:t>unifying and consolidating network infrastructures,</w:t>
      </w:r>
      <w:r w:rsidR="001B3745" w:rsidRPr="009E18EB">
        <w:t xml:space="preserve"> </w:t>
      </w:r>
      <w:r w:rsidR="00287E2D" w:rsidRPr="009E18EB">
        <w:t>operators can phase out</w:t>
      </w:r>
      <w:r w:rsidR="00391E3E" w:rsidRPr="009E18EB">
        <w:t xml:space="preserve"> </w:t>
      </w:r>
      <w:r w:rsidR="001B3745" w:rsidRPr="009E18EB">
        <w:t>certain parts of the network</w:t>
      </w:r>
      <w:r w:rsidR="00287E2D" w:rsidRPr="009E18EB">
        <w:t>.</w:t>
      </w:r>
      <w:r w:rsidR="001B3745" w:rsidRPr="009E18EB">
        <w:t xml:space="preserve"> </w:t>
      </w:r>
      <w:r w:rsidR="00287E2D" w:rsidRPr="009E18EB">
        <w:t xml:space="preserve">They </w:t>
      </w:r>
      <w:r w:rsidR="001B3745" w:rsidRPr="009E18EB">
        <w:t>can</w:t>
      </w:r>
      <w:r w:rsidR="00287E2D" w:rsidRPr="009E18EB">
        <w:t xml:space="preserve"> also</w:t>
      </w:r>
      <w:r w:rsidR="001B3745" w:rsidRPr="009E18EB">
        <w:t xml:space="preserve"> reduce the number of </w:t>
      </w:r>
      <w:r w:rsidR="00287E2D" w:rsidRPr="009E18EB">
        <w:t xml:space="preserve">spare </w:t>
      </w:r>
      <w:r w:rsidR="001B3745" w:rsidRPr="009E18EB">
        <w:t>parts and vendors they have to manage.</w:t>
      </w:r>
      <w:r w:rsidR="0084462B">
        <w:t xml:space="preserve"> </w:t>
      </w:r>
      <w:r w:rsidR="001B3745" w:rsidRPr="009E18EB">
        <w:t>Migration to NGN reduces the amount of equipment and the requirements for power and cooling of the more up-to-date NGN technology (chipsets and software)</w:t>
      </w:r>
      <w:r w:rsidR="00287E2D" w:rsidRPr="009E18EB">
        <w:t xml:space="preserve"> are</w:t>
      </w:r>
      <w:r w:rsidR="001B3745" w:rsidRPr="009E18EB">
        <w:t xml:space="preserve"> lower. </w:t>
      </w:r>
    </w:p>
    <w:p w14:paraId="1C395F98" w14:textId="77777777" w:rsidR="001B3745" w:rsidRPr="009E18EB" w:rsidRDefault="00A10B24" w:rsidP="00EA3E55">
      <w:pPr>
        <w:pStyle w:val="Heading3"/>
        <w:rPr>
          <w:lang w:val="en-GB"/>
        </w:rPr>
      </w:pPr>
      <w:bookmarkStart w:id="13" w:name="_Toc484167872"/>
      <w:r w:rsidRPr="009E18EB">
        <w:rPr>
          <w:lang w:val="en-GB"/>
        </w:rPr>
        <w:t>Real estate costs</w:t>
      </w:r>
      <w:bookmarkEnd w:id="13"/>
    </w:p>
    <w:p w14:paraId="60150D5A" w14:textId="77777777" w:rsidR="00890384" w:rsidRPr="009E18EB" w:rsidRDefault="009851F1" w:rsidP="001B3745">
      <w:pPr>
        <w:pStyle w:val="ECCParagraph"/>
      </w:pPr>
      <w:r w:rsidRPr="009E18EB">
        <w:t xml:space="preserve">Accommodating </w:t>
      </w:r>
      <w:r w:rsidR="001B3745" w:rsidRPr="009E18EB">
        <w:t>PSTN</w:t>
      </w:r>
      <w:r w:rsidR="00FE5F8D" w:rsidRPr="009E18EB">
        <w:t>/ISDN</w:t>
      </w:r>
      <w:r w:rsidR="001B3745" w:rsidRPr="009E18EB">
        <w:t xml:space="preserve"> equipment represents a significant cost. The equipment takes up considerable </w:t>
      </w:r>
      <w:r w:rsidR="00073F51" w:rsidRPr="009E18EB">
        <w:t xml:space="preserve">floor </w:t>
      </w:r>
      <w:r w:rsidR="001B3745" w:rsidRPr="009E18EB">
        <w:t xml:space="preserve">space and is </w:t>
      </w:r>
      <w:r w:rsidR="00073F51" w:rsidRPr="009E18EB">
        <w:t xml:space="preserve">typically </w:t>
      </w:r>
      <w:r w:rsidR="001B3745" w:rsidRPr="009E18EB">
        <w:t>distributed o</w:t>
      </w:r>
      <w:r w:rsidR="00073F51" w:rsidRPr="009E18EB">
        <w:t>ver</w:t>
      </w:r>
      <w:r w:rsidR="001B3745" w:rsidRPr="009E18EB">
        <w:t xml:space="preserve"> </w:t>
      </w:r>
      <w:r w:rsidR="00073F51" w:rsidRPr="009E18EB">
        <w:t>many</w:t>
      </w:r>
      <w:r w:rsidR="001B3745" w:rsidRPr="009E18EB">
        <w:t xml:space="preserve"> locations. A potential challenge for PSTN</w:t>
      </w:r>
      <w:r w:rsidR="00FE5F8D" w:rsidRPr="009E18EB">
        <w:t>/ISDN</w:t>
      </w:r>
      <w:r w:rsidR="001B3745" w:rsidRPr="009E18EB">
        <w:t xml:space="preserve"> operators is to </w:t>
      </w:r>
      <w:r w:rsidR="00073F51" w:rsidRPr="009E18EB">
        <w:t xml:space="preserve">reduce the </w:t>
      </w:r>
      <w:r w:rsidR="001B3745" w:rsidRPr="009E18EB">
        <w:t xml:space="preserve">real cost of </w:t>
      </w:r>
      <w:r w:rsidR="00073F51" w:rsidRPr="009E18EB">
        <w:t>housing</w:t>
      </w:r>
      <w:r w:rsidR="001B3745" w:rsidRPr="009E18EB">
        <w:t xml:space="preserve"> the equipment </w:t>
      </w:r>
      <w:r w:rsidR="00073F51" w:rsidRPr="009E18EB">
        <w:t>while, at</w:t>
      </w:r>
      <w:r w:rsidR="001B3745" w:rsidRPr="009E18EB">
        <w:t xml:space="preserve"> the same time</w:t>
      </w:r>
      <w:r w:rsidR="00073F51" w:rsidRPr="009E18EB">
        <w:t>,</w:t>
      </w:r>
      <w:r w:rsidR="001B3745" w:rsidRPr="009E18EB">
        <w:t xml:space="preserve"> </w:t>
      </w:r>
      <w:r w:rsidR="00073F51" w:rsidRPr="009E18EB">
        <w:t>maintaining</w:t>
      </w:r>
      <w:r w:rsidR="001B3745" w:rsidRPr="009E18EB">
        <w:t xml:space="preserve"> the number of PSTN</w:t>
      </w:r>
      <w:r w:rsidR="00FE5F8D" w:rsidRPr="009E18EB">
        <w:t>/ISDN</w:t>
      </w:r>
      <w:r w:rsidR="001B3745" w:rsidRPr="009E18EB">
        <w:t xml:space="preserve"> </w:t>
      </w:r>
      <w:r w:rsidR="003A024C" w:rsidRPr="009E18EB">
        <w:t>customer</w:t>
      </w:r>
      <w:r w:rsidR="001B3745" w:rsidRPr="009E18EB">
        <w:t xml:space="preserve">s </w:t>
      </w:r>
      <w:r w:rsidR="00073F51" w:rsidRPr="009E18EB">
        <w:t xml:space="preserve">it has </w:t>
      </w:r>
      <w:r w:rsidR="001B3745" w:rsidRPr="009E18EB">
        <w:t>and</w:t>
      </w:r>
      <w:r w:rsidR="00073F51" w:rsidRPr="009E18EB">
        <w:t xml:space="preserve"> the</w:t>
      </w:r>
      <w:r w:rsidR="001B3745" w:rsidRPr="009E18EB">
        <w:t xml:space="preserve"> revenue</w:t>
      </w:r>
      <w:r w:rsidR="00073F51" w:rsidRPr="009E18EB">
        <w:t xml:space="preserve"> it generates from them</w:t>
      </w:r>
      <w:r w:rsidR="001B3745" w:rsidRPr="009E18EB">
        <w:t xml:space="preserve">. Migration can help </w:t>
      </w:r>
      <w:r w:rsidR="00073F51" w:rsidRPr="009E18EB">
        <w:t>in addressing this challenge i</w:t>
      </w:r>
      <w:r w:rsidR="001B3745" w:rsidRPr="009E18EB">
        <w:t>n addition to boosting capacity and supporting new subscription offer</w:t>
      </w:r>
      <w:r w:rsidR="00073F51" w:rsidRPr="009E18EB">
        <w:t xml:space="preserve">ings. </w:t>
      </w:r>
      <w:r w:rsidR="001B3745" w:rsidRPr="009E18EB">
        <w:t>IP</w:t>
      </w:r>
      <w:r w:rsidR="00073F51" w:rsidRPr="009E18EB">
        <w:t>-based network nodes</w:t>
      </w:r>
      <w:r w:rsidR="001B3745" w:rsidRPr="009E18EB">
        <w:t xml:space="preserve"> </w:t>
      </w:r>
      <w:r w:rsidR="00073F51" w:rsidRPr="009E18EB">
        <w:t xml:space="preserve">require </w:t>
      </w:r>
      <w:r w:rsidR="001B3745" w:rsidRPr="009E18EB">
        <w:t xml:space="preserve">2-5 times less space </w:t>
      </w:r>
      <w:r w:rsidR="00073F51" w:rsidRPr="009E18EB">
        <w:t xml:space="preserve">when </w:t>
      </w:r>
      <w:r w:rsidR="001B3745" w:rsidRPr="009E18EB">
        <w:t>compared with existing PSTN</w:t>
      </w:r>
      <w:r w:rsidR="00FE5F8D" w:rsidRPr="009E18EB">
        <w:t>/ISDN</w:t>
      </w:r>
      <w:r w:rsidR="001B3745" w:rsidRPr="009E18EB">
        <w:t xml:space="preserve"> equipment. IP</w:t>
      </w:r>
      <w:r w:rsidR="00732FE4" w:rsidRPr="009E18EB">
        <w:t>-based</w:t>
      </w:r>
      <w:r w:rsidR="001B3745" w:rsidRPr="009E18EB">
        <w:t xml:space="preserve"> networks also support efficient indoor configurations and service </w:t>
      </w:r>
      <w:r w:rsidR="00073F51" w:rsidRPr="009E18EB">
        <w:t>centralisation</w:t>
      </w:r>
      <w:r w:rsidR="001B3745" w:rsidRPr="009E18EB">
        <w:t xml:space="preserve">, both of which can </w:t>
      </w:r>
      <w:r w:rsidR="00073F51" w:rsidRPr="009E18EB">
        <w:t xml:space="preserve">further </w:t>
      </w:r>
      <w:r w:rsidR="001B3745" w:rsidRPr="009E18EB">
        <w:t xml:space="preserve">help </w:t>
      </w:r>
      <w:r w:rsidR="00073F51" w:rsidRPr="009E18EB">
        <w:t xml:space="preserve">to </w:t>
      </w:r>
      <w:r w:rsidR="001B3745" w:rsidRPr="009E18EB">
        <w:t xml:space="preserve">save space. If operators release large amounts of space, they </w:t>
      </w:r>
      <w:r w:rsidR="00732FE4" w:rsidRPr="009E18EB">
        <w:t xml:space="preserve">may </w:t>
      </w:r>
      <w:r w:rsidR="001B3745" w:rsidRPr="009E18EB">
        <w:t xml:space="preserve">consider selling or renting that same space to create </w:t>
      </w:r>
      <w:r w:rsidR="00073F51" w:rsidRPr="009E18EB">
        <w:t xml:space="preserve">an additional </w:t>
      </w:r>
      <w:r w:rsidR="001B3745" w:rsidRPr="009E18EB">
        <w:t>revenue</w:t>
      </w:r>
      <w:r w:rsidR="00073F51" w:rsidRPr="009E18EB">
        <w:t xml:space="preserve"> stream</w:t>
      </w:r>
      <w:r w:rsidR="00732FE4" w:rsidRPr="009E18EB">
        <w:t>.</w:t>
      </w:r>
      <w:r w:rsidR="001B3745" w:rsidRPr="009E18EB">
        <w:t xml:space="preserve"> Therefore it is </w:t>
      </w:r>
      <w:r w:rsidR="00073F51" w:rsidRPr="009E18EB">
        <w:t xml:space="preserve">a </w:t>
      </w:r>
      <w:r w:rsidR="001B3745" w:rsidRPr="009E18EB">
        <w:t>realistic</w:t>
      </w:r>
      <w:r w:rsidR="00073F51" w:rsidRPr="009E18EB">
        <w:t xml:space="preserve"> assumption that the</w:t>
      </w:r>
      <w:r w:rsidR="001B3745" w:rsidRPr="009E18EB">
        <w:t xml:space="preserve"> </w:t>
      </w:r>
      <w:r w:rsidR="00890384" w:rsidRPr="009E18EB">
        <w:t>real estate</w:t>
      </w:r>
      <w:r w:rsidR="001B3745" w:rsidRPr="009E18EB">
        <w:t xml:space="preserve"> costs </w:t>
      </w:r>
      <w:r w:rsidR="00732FE4" w:rsidRPr="009E18EB">
        <w:t xml:space="preserve">for IP-based networks </w:t>
      </w:r>
      <w:r w:rsidR="001B3745" w:rsidRPr="009E18EB">
        <w:t xml:space="preserve">will be </w:t>
      </w:r>
      <w:r w:rsidR="00073F51" w:rsidRPr="009E18EB">
        <w:t xml:space="preserve">significantly </w:t>
      </w:r>
      <w:r w:rsidR="001B3745" w:rsidRPr="009E18EB">
        <w:t>lower than those for PSTN</w:t>
      </w:r>
      <w:r w:rsidR="00FE5F8D" w:rsidRPr="009E18EB">
        <w:t>/ISDN</w:t>
      </w:r>
      <w:r w:rsidR="001B3745" w:rsidRPr="009E18EB">
        <w:t xml:space="preserve">. </w:t>
      </w:r>
    </w:p>
    <w:p w14:paraId="22AE2C4F" w14:textId="77777777" w:rsidR="002B75C4" w:rsidRPr="009E18EB" w:rsidRDefault="002B75C4" w:rsidP="002B75C4">
      <w:pPr>
        <w:pStyle w:val="Heading2"/>
        <w:rPr>
          <w:lang w:val="en-GB"/>
        </w:rPr>
      </w:pPr>
      <w:bookmarkStart w:id="14" w:name="_Toc484167873"/>
      <w:r w:rsidRPr="009E18EB">
        <w:rPr>
          <w:lang w:val="en-GB"/>
        </w:rPr>
        <w:t>Staff competence</w:t>
      </w:r>
      <w:r w:rsidR="00D016A8" w:rsidRPr="009E18EB">
        <w:rPr>
          <w:lang w:val="en-GB"/>
        </w:rPr>
        <w:t xml:space="preserve"> and human resources</w:t>
      </w:r>
      <w:bookmarkEnd w:id="14"/>
    </w:p>
    <w:p w14:paraId="0EE69AC9" w14:textId="77777777" w:rsidR="00746339" w:rsidRPr="009E18EB" w:rsidRDefault="00746339" w:rsidP="00AC2F2A">
      <w:pPr>
        <w:pStyle w:val="ECCParagraph"/>
      </w:pPr>
      <w:r w:rsidRPr="009E18EB">
        <w:t>There are two basic points to consider regarding staff competence and human resources:</w:t>
      </w:r>
    </w:p>
    <w:p w14:paraId="3FCCBA75" w14:textId="258E7F3E" w:rsidR="008B2471" w:rsidRPr="009E18EB" w:rsidRDefault="00FE5F8D" w:rsidP="00936807">
      <w:pPr>
        <w:pStyle w:val="ECCParBulleted"/>
      </w:pPr>
      <w:r w:rsidRPr="009E18EB">
        <w:t>A l</w:t>
      </w:r>
      <w:r w:rsidR="001B3745" w:rsidRPr="009E18EB">
        <w:t>arge</w:t>
      </w:r>
      <w:r w:rsidRPr="009E18EB">
        <w:t xml:space="preserve"> </w:t>
      </w:r>
      <w:r w:rsidR="001B3745" w:rsidRPr="009E18EB">
        <w:t xml:space="preserve">PSTN/ISDN network </w:t>
      </w:r>
      <w:r w:rsidRPr="009E18EB">
        <w:t xml:space="preserve">with network equipment installed over a wide geographic area </w:t>
      </w:r>
      <w:r w:rsidR="001B3745" w:rsidRPr="009E18EB">
        <w:t xml:space="preserve">requires a certain number of specialised </w:t>
      </w:r>
      <w:r w:rsidRPr="009E18EB">
        <w:t>engineers to maintain</w:t>
      </w:r>
      <w:r w:rsidR="001B3745" w:rsidRPr="009E18EB">
        <w:t xml:space="preserve"> that equipment. </w:t>
      </w:r>
      <w:r w:rsidRPr="009E18EB">
        <w:t>Moreover, the equipment may come from a number of different vendors which inevitably requires those engineers to have the skills to maintain different equipment</w:t>
      </w:r>
      <w:r w:rsidR="001B3745" w:rsidRPr="009E18EB">
        <w:t>.</w:t>
      </w:r>
      <w:r w:rsidR="00746339" w:rsidRPr="009E18EB">
        <w:t xml:space="preserve"> </w:t>
      </w:r>
      <w:r w:rsidR="006932EC" w:rsidRPr="009E18EB">
        <w:t xml:space="preserve">The </w:t>
      </w:r>
      <w:r w:rsidR="00746339" w:rsidRPr="009E18EB">
        <w:t>complex</w:t>
      </w:r>
      <w:r w:rsidR="006932EC" w:rsidRPr="009E18EB">
        <w:t xml:space="preserve"> maintenance of PSTN/ISDN as outlined in section 3.</w:t>
      </w:r>
      <w:r w:rsidR="00391E3E" w:rsidRPr="009E18EB">
        <w:t>3</w:t>
      </w:r>
      <w:r w:rsidR="006932EC" w:rsidRPr="009E18EB">
        <w:t xml:space="preserve">.1 </w:t>
      </w:r>
      <w:r w:rsidRPr="009E18EB">
        <w:t xml:space="preserve">therefore </w:t>
      </w:r>
      <w:r w:rsidR="006932EC" w:rsidRPr="009E18EB">
        <w:t xml:space="preserve">requires </w:t>
      </w:r>
      <w:r w:rsidRPr="009E18EB">
        <w:t xml:space="preserve">a higher </w:t>
      </w:r>
      <w:r w:rsidR="006932EC" w:rsidRPr="009E18EB">
        <w:t>human resource</w:t>
      </w:r>
      <w:r w:rsidRPr="009E18EB">
        <w:t xml:space="preserve"> commitment</w:t>
      </w:r>
      <w:r w:rsidR="006932EC" w:rsidRPr="009E18EB">
        <w:t xml:space="preserve"> </w:t>
      </w:r>
      <w:r w:rsidRPr="009E18EB">
        <w:t>when compared to</w:t>
      </w:r>
      <w:r w:rsidR="006932EC" w:rsidRPr="009E18EB">
        <w:t xml:space="preserve"> IP-based network</w:t>
      </w:r>
      <w:r w:rsidRPr="009E18EB">
        <w:t xml:space="preserve"> equipment</w:t>
      </w:r>
      <w:r w:rsidR="00936807">
        <w:t>;</w:t>
      </w:r>
    </w:p>
    <w:p w14:paraId="2C19DF24" w14:textId="72C6DEAC" w:rsidR="002B75C4" w:rsidRDefault="006932EC" w:rsidP="00936807">
      <w:pPr>
        <w:pStyle w:val="ECCParBulleted"/>
      </w:pPr>
      <w:r w:rsidRPr="009E18EB">
        <w:t xml:space="preserve">As the production of PSTN/ISDN equipment has decreased the availability of </w:t>
      </w:r>
      <w:r w:rsidR="00FE5F8D" w:rsidRPr="009E18EB">
        <w:t xml:space="preserve">specialised </w:t>
      </w:r>
      <w:r w:rsidRPr="009E18EB">
        <w:t xml:space="preserve">employees, and the availability of training on PSTN/ISDN equipment </w:t>
      </w:r>
      <w:r w:rsidR="003C38F0">
        <w:t>have</w:t>
      </w:r>
      <w:r w:rsidRPr="009E18EB">
        <w:t xml:space="preserve"> </w:t>
      </w:r>
      <w:r w:rsidR="00FE5F8D" w:rsidRPr="009E18EB">
        <w:t xml:space="preserve">correspondingly </w:t>
      </w:r>
      <w:r w:rsidRPr="009E18EB">
        <w:t xml:space="preserve">decreased. This </w:t>
      </w:r>
      <w:r w:rsidR="00FE5F8D" w:rsidRPr="009E18EB">
        <w:t>h</w:t>
      </w:r>
      <w:r w:rsidRPr="009E18EB">
        <w:t xml:space="preserve">as </w:t>
      </w:r>
      <w:r w:rsidR="00565E59" w:rsidRPr="009E18EB">
        <w:t>led</w:t>
      </w:r>
      <w:r w:rsidRPr="009E18EB">
        <w:t xml:space="preserve"> to a reduction in the number of skilled employees available that can respond to market demands. </w:t>
      </w:r>
    </w:p>
    <w:p w14:paraId="636BFEC8" w14:textId="77777777" w:rsidR="00936807" w:rsidRPr="009E18EB" w:rsidRDefault="00936807" w:rsidP="00936807">
      <w:pPr>
        <w:pStyle w:val="ECCParBulleted"/>
        <w:numPr>
          <w:ilvl w:val="0"/>
          <w:numId w:val="0"/>
        </w:numPr>
        <w:ind w:left="340"/>
      </w:pPr>
    </w:p>
    <w:p w14:paraId="77922A3D" w14:textId="5242FE28" w:rsidR="006473E3" w:rsidRPr="009E18EB" w:rsidRDefault="00746339" w:rsidP="00AC2F2A">
      <w:pPr>
        <w:pStyle w:val="ECCParagraph"/>
      </w:pPr>
      <w:r w:rsidRPr="009E18EB">
        <w:t>Therefore</w:t>
      </w:r>
      <w:r w:rsidR="00DE0263">
        <w:t>,</w:t>
      </w:r>
      <w:r w:rsidRPr="009E18EB">
        <w:t xml:space="preserve"> the human resource costs relat</w:t>
      </w:r>
      <w:r w:rsidR="00FE5F8D" w:rsidRPr="009E18EB">
        <w:t>ed</w:t>
      </w:r>
      <w:r w:rsidRPr="009E18EB">
        <w:t xml:space="preserve"> to the maintenance of IP-based networks is also expected to be lower than for PSTN/ISDN as there will be fewer network nodes and fewer sites to maintain. </w:t>
      </w:r>
      <w:r w:rsidR="00FE5F8D" w:rsidRPr="009E18EB">
        <w:t>Furthermore, as IP technology is standardised globally</w:t>
      </w:r>
      <w:r w:rsidR="00DE0263">
        <w:t>,</w:t>
      </w:r>
      <w:r w:rsidR="00FE5F8D" w:rsidRPr="009E18EB">
        <w:t xml:space="preserve"> the required engineer skillset is applicable to equipment provided by different vendors.</w:t>
      </w:r>
    </w:p>
    <w:p w14:paraId="3D6B4EE9" w14:textId="77777777" w:rsidR="00695B98" w:rsidRPr="009E18EB" w:rsidRDefault="00695B98" w:rsidP="00B83547">
      <w:pPr>
        <w:pStyle w:val="ECCParagraph"/>
        <w:rPr>
          <w:highlight w:val="yellow"/>
        </w:rPr>
      </w:pPr>
    </w:p>
    <w:p w14:paraId="58BF1816" w14:textId="77777777" w:rsidR="00323A1A" w:rsidRPr="009E18EB" w:rsidRDefault="00323A1A" w:rsidP="00323A1A">
      <w:pPr>
        <w:pStyle w:val="Heading1"/>
      </w:pPr>
      <w:bookmarkStart w:id="15" w:name="_Toc484167874"/>
      <w:r w:rsidRPr="009E18EB">
        <w:lastRenderedPageBreak/>
        <w:t>MIGRATION STRATEGIES</w:t>
      </w:r>
      <w:bookmarkEnd w:id="15"/>
    </w:p>
    <w:p w14:paraId="360BDCDC" w14:textId="6F1D318D" w:rsidR="00A32EA2" w:rsidRPr="009E18EB" w:rsidRDefault="00A32EA2" w:rsidP="00A32EA2">
      <w:pPr>
        <w:pStyle w:val="ECCParagraph"/>
      </w:pPr>
      <w:r w:rsidRPr="009E18EB">
        <w:t xml:space="preserve">When it comes to </w:t>
      </w:r>
      <w:r w:rsidR="00FE5F8D" w:rsidRPr="009E18EB">
        <w:t xml:space="preserve">the </w:t>
      </w:r>
      <w:r w:rsidRPr="009E18EB">
        <w:t>migration</w:t>
      </w:r>
      <w:r w:rsidR="00FE5F8D" w:rsidRPr="009E18EB">
        <w:t xml:space="preserve"> strategies</w:t>
      </w:r>
      <w:r w:rsidRPr="009E18EB">
        <w:t xml:space="preserve"> from PSTN/ISDN to all</w:t>
      </w:r>
      <w:r w:rsidR="00FE5F8D" w:rsidRPr="009E18EB">
        <w:t>-</w:t>
      </w:r>
      <w:r w:rsidRPr="009E18EB">
        <w:t>IP</w:t>
      </w:r>
      <w:r w:rsidR="00DE0263">
        <w:t>,</w:t>
      </w:r>
      <w:r w:rsidRPr="009E18EB">
        <w:t xml:space="preserve"> there are two general </w:t>
      </w:r>
      <w:r w:rsidR="000E2C76" w:rsidRPr="009E18EB">
        <w:t>approaches</w:t>
      </w:r>
      <w:r w:rsidRPr="009E18EB">
        <w:t xml:space="preserve">. </w:t>
      </w:r>
    </w:p>
    <w:p w14:paraId="0024A7BC" w14:textId="4CE1DD1F" w:rsidR="00A32EA2" w:rsidRPr="009E18EB" w:rsidRDefault="00A32EA2" w:rsidP="00A32EA2">
      <w:pPr>
        <w:pStyle w:val="ECCParagraph"/>
      </w:pPr>
      <w:r w:rsidRPr="009E18EB">
        <w:t xml:space="preserve">In general, </w:t>
      </w:r>
      <w:r w:rsidR="00FE5F8D" w:rsidRPr="009E18EB">
        <w:t xml:space="preserve">migration of </w:t>
      </w:r>
      <w:r w:rsidRPr="009E18EB">
        <w:t xml:space="preserve">the core network is </w:t>
      </w:r>
      <w:r w:rsidR="00FE5F8D" w:rsidRPr="009E18EB">
        <w:t xml:space="preserve">less challenging </w:t>
      </w:r>
      <w:r w:rsidRPr="009E18EB">
        <w:t xml:space="preserve">than </w:t>
      </w:r>
      <w:r w:rsidR="00FE5F8D" w:rsidRPr="009E18EB">
        <w:t>migration of</w:t>
      </w:r>
      <w:r w:rsidRPr="009E18EB">
        <w:t xml:space="preserve"> the access network, because </w:t>
      </w:r>
      <w:r w:rsidR="00FE5F8D" w:rsidRPr="009E18EB">
        <w:t xml:space="preserve">there is significantly less </w:t>
      </w:r>
      <w:r w:rsidR="00565E59" w:rsidRPr="009E18EB">
        <w:t>service disruption</w:t>
      </w:r>
      <w:r w:rsidRPr="009E18EB">
        <w:t xml:space="preserve"> to the customer. Therefore </w:t>
      </w:r>
      <w:r w:rsidR="003E68FA">
        <w:t>most operators</w:t>
      </w:r>
      <w:r w:rsidRPr="009E18EB">
        <w:t xml:space="preserve"> introduce all IP into </w:t>
      </w:r>
      <w:r w:rsidR="003C38F0">
        <w:t xml:space="preserve">the </w:t>
      </w:r>
      <w:r w:rsidRPr="009E18EB">
        <w:t>core network first, and then expand to the access network</w:t>
      </w:r>
      <w:r w:rsidR="003C38F0">
        <w:t xml:space="preserve">, with the </w:t>
      </w:r>
      <w:r w:rsidR="00C832D4">
        <w:t>option</w:t>
      </w:r>
      <w:r w:rsidR="003C38F0">
        <w:t xml:space="preserve"> to have a period of parallel running of both the PSTN and all-IP core networks</w:t>
      </w:r>
      <w:r w:rsidRPr="009E18EB">
        <w:t>. There are various ways of migration from legacy network</w:t>
      </w:r>
      <w:r w:rsidR="00111D87" w:rsidRPr="009E18EB">
        <w:t>s</w:t>
      </w:r>
      <w:r w:rsidRPr="009E18EB">
        <w:t xml:space="preserve"> to all</w:t>
      </w:r>
      <w:r w:rsidR="00111D87" w:rsidRPr="009E18EB">
        <w:t>-</w:t>
      </w:r>
      <w:r w:rsidRPr="009E18EB">
        <w:t xml:space="preserve">IP and the choice depends on </w:t>
      </w:r>
      <w:r w:rsidR="00111D87" w:rsidRPr="009E18EB">
        <w:t xml:space="preserve">per </w:t>
      </w:r>
      <w:r w:rsidRPr="009E18EB">
        <w:t>country</w:t>
      </w:r>
      <w:r w:rsidR="00111D87" w:rsidRPr="009E18EB">
        <w:t xml:space="preserve"> characteristics</w:t>
      </w:r>
      <w:r w:rsidRPr="009E18EB">
        <w:t xml:space="preserve"> and</w:t>
      </w:r>
      <w:r w:rsidR="00111D87" w:rsidRPr="009E18EB">
        <w:t xml:space="preserve"> the individual operator’s</w:t>
      </w:r>
      <w:r w:rsidRPr="009E18EB">
        <w:t xml:space="preserve"> situation</w:t>
      </w:r>
      <w:r w:rsidR="00111D87" w:rsidRPr="009E18EB">
        <w:t xml:space="preserve">. In general, the approach will be </w:t>
      </w:r>
      <w:r w:rsidR="00DE75B6">
        <w:t>whether</w:t>
      </w:r>
      <w:r w:rsidR="00111D87" w:rsidRPr="009E18EB">
        <w:t xml:space="preserve"> to </w:t>
      </w:r>
      <w:r w:rsidRPr="009E18EB">
        <w:t xml:space="preserve">overlay </w:t>
      </w:r>
      <w:r w:rsidR="00111D87" w:rsidRPr="009E18EB">
        <w:t>or replace the existing network or a combination of both</w:t>
      </w:r>
      <w:r w:rsidRPr="009E18EB">
        <w:t xml:space="preserve">. </w:t>
      </w:r>
    </w:p>
    <w:p w14:paraId="19439989" w14:textId="6E8B105B" w:rsidR="008806F8" w:rsidRPr="009E18EB" w:rsidRDefault="0046530C" w:rsidP="00A32EA2">
      <w:pPr>
        <w:pStyle w:val="ECCParagraph"/>
      </w:pPr>
      <w:r w:rsidRPr="009E18EB">
        <w:t>A</w:t>
      </w:r>
      <w:r w:rsidR="00A32EA2" w:rsidRPr="009E18EB">
        <w:t xml:space="preserve">nother </w:t>
      </w:r>
      <w:r w:rsidRPr="009E18EB">
        <w:t xml:space="preserve">aspect </w:t>
      </w:r>
      <w:r w:rsidR="00111D87" w:rsidRPr="009E18EB">
        <w:t>of</w:t>
      </w:r>
      <w:r w:rsidRPr="009E18EB">
        <w:t xml:space="preserve"> the</w:t>
      </w:r>
      <w:r w:rsidR="00A32EA2" w:rsidRPr="009E18EB">
        <w:t xml:space="preserve"> migration process</w:t>
      </w:r>
      <w:r w:rsidR="00111D87" w:rsidRPr="009E18EB">
        <w:t xml:space="preserve"> relates to</w:t>
      </w:r>
      <w:r w:rsidR="00A32EA2" w:rsidRPr="009E18EB">
        <w:t xml:space="preserve"> </w:t>
      </w:r>
      <w:r w:rsidR="00111D87" w:rsidRPr="009E18EB">
        <w:t xml:space="preserve">how </w:t>
      </w:r>
      <w:r w:rsidR="00A32EA2" w:rsidRPr="009E18EB">
        <w:t>PSTN/ISDN networks</w:t>
      </w:r>
      <w:r w:rsidR="00111D87" w:rsidRPr="009E18EB">
        <w:t xml:space="preserve"> are interconnected</w:t>
      </w:r>
      <w:r w:rsidR="00A32EA2" w:rsidRPr="009E18EB">
        <w:t xml:space="preserve"> and the</w:t>
      </w:r>
      <w:r w:rsidR="00111D87" w:rsidRPr="009E18EB">
        <w:t xml:space="preserve"> implications this will have for</w:t>
      </w:r>
      <w:r w:rsidR="00A32EA2" w:rsidRPr="009E18EB">
        <w:t xml:space="preserve"> interconnecting </w:t>
      </w:r>
      <w:r w:rsidR="00323FE3">
        <w:t>IP-based</w:t>
      </w:r>
      <w:r w:rsidR="00A32EA2" w:rsidRPr="009E18EB">
        <w:t xml:space="preserve"> networks. The question of the number of interconnection points is important and </w:t>
      </w:r>
      <w:r w:rsidRPr="009E18EB">
        <w:t xml:space="preserve">will </w:t>
      </w:r>
      <w:r w:rsidR="00A32EA2" w:rsidRPr="009E18EB">
        <w:t xml:space="preserve">remain </w:t>
      </w:r>
      <w:r w:rsidRPr="009E18EB">
        <w:t xml:space="preserve">an </w:t>
      </w:r>
      <w:r w:rsidR="00A32EA2" w:rsidRPr="009E18EB">
        <w:t xml:space="preserve">open </w:t>
      </w:r>
      <w:r w:rsidRPr="009E18EB">
        <w:t xml:space="preserve">issue </w:t>
      </w:r>
      <w:r w:rsidR="00A32EA2" w:rsidRPr="009E18EB">
        <w:t>from a technical</w:t>
      </w:r>
      <w:r w:rsidRPr="009E18EB">
        <w:t>,</w:t>
      </w:r>
      <w:r w:rsidR="00A32EA2" w:rsidRPr="009E18EB">
        <w:t xml:space="preserve"> economic</w:t>
      </w:r>
      <w:r w:rsidRPr="009E18EB">
        <w:t>al and regulatory</w:t>
      </w:r>
      <w:r w:rsidR="00A32EA2" w:rsidRPr="009E18EB">
        <w:t xml:space="preserve"> point of view. Supposing that the number of interconnection points is reduced and limited to the IP core network locations if required, it can be assumed that the termination at a PSTN user cannot always be </w:t>
      </w:r>
      <w:r w:rsidR="007F08EF" w:rsidRPr="009E18EB">
        <w:t xml:space="preserve">realised </w:t>
      </w:r>
      <w:r w:rsidR="00A32EA2" w:rsidRPr="009E18EB">
        <w:t xml:space="preserve">locally. The configuration of the services and the planned </w:t>
      </w:r>
      <w:r w:rsidR="007F08EF" w:rsidRPr="009E18EB">
        <w:t xml:space="preserve">centralisation </w:t>
      </w:r>
      <w:r w:rsidR="00A32EA2" w:rsidRPr="009E18EB">
        <w:t xml:space="preserve">of control functions </w:t>
      </w:r>
      <w:r w:rsidR="007F08EF" w:rsidRPr="009E18EB">
        <w:t xml:space="preserve">will </w:t>
      </w:r>
      <w:r w:rsidR="00A32EA2" w:rsidRPr="009E18EB">
        <w:t>have a</w:t>
      </w:r>
      <w:r w:rsidR="007F08EF" w:rsidRPr="009E18EB">
        <w:t>n</w:t>
      </w:r>
      <w:r w:rsidR="00A32EA2" w:rsidRPr="009E18EB">
        <w:t xml:space="preserve"> impact on the question of which locations the traffic from other networks can be taken over </w:t>
      </w:r>
      <w:r w:rsidR="007F08EF" w:rsidRPr="009E18EB">
        <w:t>from</w:t>
      </w:r>
      <w:r w:rsidR="00A32EA2" w:rsidRPr="009E18EB">
        <w:t xml:space="preserve"> </w:t>
      </w:r>
      <w:r w:rsidR="007F08EF" w:rsidRPr="009E18EB">
        <w:t xml:space="preserve">or </w:t>
      </w:r>
      <w:r w:rsidR="00A32EA2" w:rsidRPr="009E18EB">
        <w:t>handed over</w:t>
      </w:r>
      <w:r w:rsidR="007F08EF" w:rsidRPr="009E18EB">
        <w:t xml:space="preserve"> to</w:t>
      </w:r>
      <w:r w:rsidR="00A32EA2" w:rsidRPr="009E18EB">
        <w:t xml:space="preserve"> and how alternative service providers can integrate their services into an NGN platform.</w:t>
      </w:r>
    </w:p>
    <w:p w14:paraId="5165E620" w14:textId="67FF6B77" w:rsidR="005F0F94" w:rsidRPr="009E18EB" w:rsidRDefault="005F0F94" w:rsidP="00A32EA2">
      <w:pPr>
        <w:pStyle w:val="ECCParagraph"/>
      </w:pPr>
      <w:r w:rsidRPr="009E18EB">
        <w:t xml:space="preserve">The most common approach to migration towards IP-based networks is a phased solution which means that the existing PSTN network will work for a while in parallel with the IP-based network components as they are phased in. It is a reasonable solution for many reasons. First of all, CAPEX for the immediate replacement of the PSTN </w:t>
      </w:r>
      <w:r w:rsidR="007F08EF" w:rsidRPr="009E18EB">
        <w:t>represents</w:t>
      </w:r>
      <w:r w:rsidRPr="009E18EB">
        <w:t xml:space="preserve"> </w:t>
      </w:r>
      <w:r w:rsidR="007F08EF" w:rsidRPr="009E18EB">
        <w:t xml:space="preserve">a significant financial outlay </w:t>
      </w:r>
      <w:r w:rsidRPr="009E18EB">
        <w:t>and that is the case</w:t>
      </w:r>
      <w:r w:rsidR="007F08EF" w:rsidRPr="009E18EB">
        <w:t xml:space="preserve"> even</w:t>
      </w:r>
      <w:r w:rsidRPr="009E18EB">
        <w:t xml:space="preserve"> with </w:t>
      </w:r>
      <w:r w:rsidR="007F08EF" w:rsidRPr="009E18EB">
        <w:t xml:space="preserve">a </w:t>
      </w:r>
      <w:r w:rsidRPr="009E18EB">
        <w:t xml:space="preserve">step-by-step migration, where </w:t>
      </w:r>
      <w:r w:rsidR="007F08EF" w:rsidRPr="009E18EB">
        <w:t xml:space="preserve">the </w:t>
      </w:r>
      <w:r w:rsidRPr="009E18EB">
        <w:t xml:space="preserve">initial </w:t>
      </w:r>
      <w:r w:rsidR="007F08EF" w:rsidRPr="009E18EB">
        <w:t xml:space="preserve">outlay </w:t>
      </w:r>
      <w:r w:rsidRPr="009E18EB">
        <w:t xml:space="preserve">required for the core IP-based network </w:t>
      </w:r>
      <w:r w:rsidR="007F08EF" w:rsidRPr="009E18EB">
        <w:t xml:space="preserve">is </w:t>
      </w:r>
      <w:r w:rsidRPr="009E18EB">
        <w:t>still very high. Th</w:t>
      </w:r>
      <w:r w:rsidR="007F08EF" w:rsidRPr="009E18EB">
        <w:t>e investment required is proportionate to the</w:t>
      </w:r>
      <w:r w:rsidRPr="009E18EB">
        <w:t xml:space="preserve"> size of the service provider</w:t>
      </w:r>
      <w:r w:rsidR="007F08EF" w:rsidRPr="009E18EB">
        <w:t xml:space="preserve"> and the geographic scale of the network</w:t>
      </w:r>
      <w:r w:rsidRPr="009E18EB">
        <w:t xml:space="preserve">. Legacy networks in such cases will eventually be replaced, but it can take several years or decades. The geographical </w:t>
      </w:r>
      <w:r w:rsidR="007F08EF" w:rsidRPr="009E18EB">
        <w:t>scale</w:t>
      </w:r>
      <w:r w:rsidRPr="009E18EB">
        <w:t xml:space="preserve">, </w:t>
      </w:r>
      <w:r w:rsidR="007F08EF" w:rsidRPr="009E18EB">
        <w:t xml:space="preserve">the </w:t>
      </w:r>
      <w:r w:rsidRPr="009E18EB">
        <w:t xml:space="preserve">number of </w:t>
      </w:r>
      <w:r w:rsidR="007F08EF" w:rsidRPr="009E18EB">
        <w:t xml:space="preserve">different </w:t>
      </w:r>
      <w:r w:rsidRPr="009E18EB">
        <w:t xml:space="preserve">technologies </w:t>
      </w:r>
      <w:r w:rsidR="007F08EF" w:rsidRPr="009E18EB">
        <w:t>used</w:t>
      </w:r>
      <w:r w:rsidRPr="009E18EB">
        <w:t xml:space="preserve"> and </w:t>
      </w:r>
      <w:r w:rsidR="007F08EF" w:rsidRPr="009E18EB">
        <w:t xml:space="preserve">prevailing </w:t>
      </w:r>
      <w:r w:rsidRPr="009E18EB">
        <w:t xml:space="preserve">market </w:t>
      </w:r>
      <w:r w:rsidR="007F08EF" w:rsidRPr="009E18EB">
        <w:t xml:space="preserve">conditions will </w:t>
      </w:r>
      <w:r w:rsidR="00F36C5D" w:rsidRPr="009E18EB">
        <w:t>require</w:t>
      </w:r>
      <w:r w:rsidRPr="009E18EB">
        <w:t xml:space="preserve"> operators to pass through many small steps until they reach the</w:t>
      </w:r>
      <w:r w:rsidR="00F36C5D" w:rsidRPr="009E18EB">
        <w:t>ir</w:t>
      </w:r>
      <w:r w:rsidRPr="009E18EB">
        <w:t xml:space="preserve"> desired </w:t>
      </w:r>
      <w:r w:rsidR="00F36C5D" w:rsidRPr="009E18EB">
        <w:t>objective</w:t>
      </w:r>
      <w:r w:rsidRPr="009E18EB">
        <w:t xml:space="preserve">, which is </w:t>
      </w:r>
      <w:r w:rsidR="00F36C5D" w:rsidRPr="009E18EB">
        <w:t>a fully migrated</w:t>
      </w:r>
      <w:r w:rsidRPr="009E18EB">
        <w:t xml:space="preserve"> IP-based network.</w:t>
      </w:r>
    </w:p>
    <w:p w14:paraId="4D3A3B2A" w14:textId="77777777" w:rsidR="005F0F94" w:rsidRPr="009E18EB" w:rsidRDefault="005F0F94" w:rsidP="00A32EA2">
      <w:pPr>
        <w:pStyle w:val="ECCParagraph"/>
      </w:pPr>
      <w:r w:rsidRPr="009E18EB">
        <w:t xml:space="preserve">An alternative to a phased (step-by-step) migration </w:t>
      </w:r>
      <w:r w:rsidR="00F36C5D" w:rsidRPr="009E18EB">
        <w:t xml:space="preserve">approach </w:t>
      </w:r>
      <w:r w:rsidRPr="009E18EB">
        <w:t xml:space="preserve">is </w:t>
      </w:r>
      <w:r w:rsidR="00F36C5D" w:rsidRPr="009E18EB">
        <w:t>to</w:t>
      </w:r>
      <w:r w:rsidRPr="009E18EB">
        <w:t xml:space="preserve"> swap</w:t>
      </w:r>
      <w:r w:rsidR="00F36C5D" w:rsidRPr="009E18EB">
        <w:t xml:space="preserve"> out all of the existing</w:t>
      </w:r>
      <w:r w:rsidRPr="009E18EB">
        <w:t xml:space="preserve"> network components from PSTN/ISDN technology to IP technology in a very short time. This approach is </w:t>
      </w:r>
      <w:r w:rsidR="00F36C5D" w:rsidRPr="009E18EB">
        <w:t>only feasible</w:t>
      </w:r>
      <w:r w:rsidRPr="009E18EB">
        <w:t xml:space="preserve"> for competitors of the </w:t>
      </w:r>
      <w:r w:rsidR="00F36C5D" w:rsidRPr="009E18EB">
        <w:t xml:space="preserve">incumbent operators </w:t>
      </w:r>
      <w:r w:rsidRPr="009E18EB">
        <w:t>wh</w:t>
      </w:r>
      <w:r w:rsidR="00F36C5D" w:rsidRPr="009E18EB">
        <w:t>o</w:t>
      </w:r>
      <w:r w:rsidRPr="009E18EB">
        <w:t xml:space="preserve"> have a relatively small core network</w:t>
      </w:r>
      <w:r w:rsidR="00F36C5D" w:rsidRPr="009E18EB">
        <w:t xml:space="preserve"> and only a minimal</w:t>
      </w:r>
      <w:r w:rsidRPr="009E18EB">
        <w:t xml:space="preserve"> access network</w:t>
      </w:r>
      <w:r w:rsidR="00F36C5D" w:rsidRPr="009E18EB">
        <w:t>.</w:t>
      </w:r>
    </w:p>
    <w:p w14:paraId="4DFC88A2" w14:textId="77777777" w:rsidR="00323A1A" w:rsidRPr="009E18EB" w:rsidRDefault="00323A1A" w:rsidP="00323A1A">
      <w:pPr>
        <w:pStyle w:val="Heading2"/>
        <w:rPr>
          <w:lang w:val="en-GB"/>
        </w:rPr>
      </w:pPr>
      <w:bookmarkStart w:id="16" w:name="_Toc484167875"/>
      <w:r w:rsidRPr="009E18EB">
        <w:rPr>
          <w:lang w:val="en-GB"/>
        </w:rPr>
        <w:t>Technical migration</w:t>
      </w:r>
      <w:bookmarkEnd w:id="16"/>
    </w:p>
    <w:p w14:paraId="6C12888A" w14:textId="735EB2BF" w:rsidR="008806F8" w:rsidRPr="009E18EB" w:rsidRDefault="008806F8" w:rsidP="008806F8">
      <w:pPr>
        <w:pStyle w:val="ECCParagraph"/>
      </w:pPr>
      <w:r w:rsidRPr="009E18EB">
        <w:t xml:space="preserve">PSTN/ISDN is a legacy platform that </w:t>
      </w:r>
      <w:r w:rsidR="00F36C5D" w:rsidRPr="009E18EB">
        <w:t xml:space="preserve">has </w:t>
      </w:r>
      <w:r w:rsidRPr="009E18EB">
        <w:t>prevail</w:t>
      </w:r>
      <w:r w:rsidR="00F36C5D" w:rsidRPr="009E18EB">
        <w:t>ed for decades</w:t>
      </w:r>
      <w:r w:rsidRPr="009E18EB">
        <w:t xml:space="preserve"> and in which </w:t>
      </w:r>
      <w:r w:rsidR="00FA2F31" w:rsidRPr="009E18EB">
        <w:t xml:space="preserve">a </w:t>
      </w:r>
      <w:r w:rsidRPr="009E18EB">
        <w:t xml:space="preserve">big </w:t>
      </w:r>
      <w:r w:rsidR="00481296" w:rsidRPr="009E18EB">
        <w:t xml:space="preserve">investment </w:t>
      </w:r>
      <w:r w:rsidR="00F36C5D" w:rsidRPr="009E18EB">
        <w:t>h</w:t>
      </w:r>
      <w:r w:rsidR="00481296" w:rsidRPr="009E18EB">
        <w:t>as</w:t>
      </w:r>
      <w:r w:rsidR="00F36C5D" w:rsidRPr="009E18EB">
        <w:t xml:space="preserve"> been</w:t>
      </w:r>
      <w:r w:rsidR="00DE75B6">
        <w:t xml:space="preserve"> made</w:t>
      </w:r>
      <w:r w:rsidR="00F36C5D" w:rsidRPr="009E18EB">
        <w:t>. The services provided on this network</w:t>
      </w:r>
      <w:r w:rsidRPr="009E18EB">
        <w:t xml:space="preserve"> remains a major</w:t>
      </w:r>
      <w:r w:rsidR="00F36C5D" w:rsidRPr="009E18EB">
        <w:t>, albeit declining,</w:t>
      </w:r>
      <w:r w:rsidRPr="009E18EB">
        <w:t xml:space="preserve"> source of revenue for operators. Therefore it is logical that operators </w:t>
      </w:r>
      <w:r w:rsidR="00F36C5D" w:rsidRPr="009E18EB">
        <w:t xml:space="preserve">wish to maximise their revenue stream from existing investments while also </w:t>
      </w:r>
      <w:r w:rsidRPr="009E18EB">
        <w:t>focus</w:t>
      </w:r>
      <w:r w:rsidR="00F36C5D" w:rsidRPr="009E18EB">
        <w:t>ing</w:t>
      </w:r>
      <w:r w:rsidRPr="009E18EB">
        <w:t xml:space="preserve"> on </w:t>
      </w:r>
      <w:r w:rsidR="00F36C5D" w:rsidRPr="009E18EB">
        <w:t>evolving</w:t>
      </w:r>
      <w:r w:rsidRPr="009E18EB">
        <w:t xml:space="preserve"> and further develop</w:t>
      </w:r>
      <w:r w:rsidR="00F36C5D" w:rsidRPr="009E18EB">
        <w:t>ing</w:t>
      </w:r>
      <w:r w:rsidRPr="009E18EB">
        <w:t xml:space="preserve"> the architecture </w:t>
      </w:r>
      <w:r w:rsidR="00F36C5D" w:rsidRPr="009E18EB">
        <w:t xml:space="preserve">for </w:t>
      </w:r>
      <w:r w:rsidRPr="009E18EB">
        <w:t>voice services</w:t>
      </w:r>
      <w:r w:rsidR="00F36C5D" w:rsidRPr="009E18EB">
        <w:t xml:space="preserve"> to exploit other revenue-generating opportunities</w:t>
      </w:r>
      <w:r w:rsidRPr="009E18EB">
        <w:t>.</w:t>
      </w:r>
    </w:p>
    <w:p w14:paraId="1E0D003C" w14:textId="04BE9755" w:rsidR="00323A1A" w:rsidRPr="009E18EB" w:rsidRDefault="008806F8" w:rsidP="008806F8">
      <w:pPr>
        <w:pStyle w:val="ECCParagraph"/>
      </w:pPr>
      <w:r w:rsidRPr="009E18EB">
        <w:t xml:space="preserve">The </w:t>
      </w:r>
      <w:r w:rsidR="00F36C5D" w:rsidRPr="009E18EB">
        <w:t>existing PSTN/ISDN</w:t>
      </w:r>
      <w:r w:rsidRPr="009E18EB">
        <w:t xml:space="preserve"> architecture is complex and consists of different networks and network layers</w:t>
      </w:r>
      <w:r w:rsidR="00F36C5D" w:rsidRPr="009E18EB">
        <w:t xml:space="preserve"> which have been designed mainly for the provision of </w:t>
      </w:r>
      <w:r w:rsidRPr="009E18EB">
        <w:t xml:space="preserve">voice </w:t>
      </w:r>
      <w:r w:rsidR="00F36C5D" w:rsidRPr="009E18EB">
        <w:t>services</w:t>
      </w:r>
      <w:r w:rsidRPr="009E18EB">
        <w:t xml:space="preserve"> and</w:t>
      </w:r>
      <w:r w:rsidR="00F36C5D" w:rsidRPr="009E18EB">
        <w:t xml:space="preserve"> which operate in parallel </w:t>
      </w:r>
      <w:r w:rsidR="003C38F0">
        <w:t xml:space="preserve">to </w:t>
      </w:r>
      <w:r w:rsidR="00F36C5D" w:rsidRPr="009E18EB">
        <w:t xml:space="preserve">other </w:t>
      </w:r>
      <w:r w:rsidRPr="009E18EB">
        <w:t>networks</w:t>
      </w:r>
      <w:r w:rsidR="00F36C5D" w:rsidRPr="009E18EB">
        <w:t xml:space="preserve"> and network layers for the provision of data services</w:t>
      </w:r>
      <w:r w:rsidRPr="009E18EB">
        <w:t xml:space="preserve">. </w:t>
      </w:r>
      <w:r w:rsidR="00F36C5D" w:rsidRPr="009E18EB">
        <w:t xml:space="preserve">The maintenance of these </w:t>
      </w:r>
      <w:r w:rsidRPr="009E18EB">
        <w:t>parallel</w:t>
      </w:r>
      <w:r w:rsidR="00F36C5D" w:rsidRPr="009E18EB">
        <w:t xml:space="preserve"> networks</w:t>
      </w:r>
      <w:r w:rsidRPr="009E18EB">
        <w:t xml:space="preserve"> </w:t>
      </w:r>
      <w:r w:rsidR="00F36C5D" w:rsidRPr="009E18EB">
        <w:t xml:space="preserve">results in </w:t>
      </w:r>
      <w:r w:rsidRPr="009E18EB">
        <w:t xml:space="preserve">higher </w:t>
      </w:r>
      <w:r w:rsidR="00F36C5D" w:rsidRPr="009E18EB">
        <w:t>operating costs</w:t>
      </w:r>
      <w:r w:rsidRPr="009E18EB">
        <w:t xml:space="preserve">. </w:t>
      </w:r>
      <w:r w:rsidR="0028258E" w:rsidRPr="009E18EB">
        <w:t xml:space="preserve">The migration process normally starts with changing the technology of the core network from PSTN/ISDN to </w:t>
      </w:r>
      <w:r w:rsidR="00F36C5D" w:rsidRPr="009E18EB">
        <w:t>all-</w:t>
      </w:r>
      <w:r w:rsidR="0028258E" w:rsidRPr="009E18EB">
        <w:t>IP</w:t>
      </w:r>
      <w:r w:rsidR="00F36C5D" w:rsidRPr="009E18EB">
        <w:t xml:space="preserve"> where </w:t>
      </w:r>
      <w:r w:rsidR="0028258E" w:rsidRPr="009E18EB">
        <w:t xml:space="preserve">the </w:t>
      </w:r>
      <w:r w:rsidR="00F36C5D" w:rsidRPr="009E18EB">
        <w:t>link</w:t>
      </w:r>
      <w:r w:rsidR="0028258E" w:rsidRPr="009E18EB">
        <w:t xml:space="preserve"> to the access network </w:t>
      </w:r>
      <w:r w:rsidR="00F36C5D" w:rsidRPr="009E18EB">
        <w:t xml:space="preserve">is emulated </w:t>
      </w:r>
      <w:r w:rsidR="0028258E" w:rsidRPr="009E18EB">
        <w:t>using equipment</w:t>
      </w:r>
      <w:r w:rsidR="003C38F0">
        <w:t xml:space="preserve"> </w:t>
      </w:r>
      <w:r w:rsidR="00C832D4">
        <w:t>(access media gateway)</w:t>
      </w:r>
      <w:r w:rsidR="00C832D4" w:rsidDel="00C832D4">
        <w:t xml:space="preserve"> </w:t>
      </w:r>
      <w:r w:rsidR="00F36C5D" w:rsidRPr="009E18EB">
        <w:t xml:space="preserve">that enables the </w:t>
      </w:r>
      <w:r w:rsidR="0028258E" w:rsidRPr="009E18EB">
        <w:t>translati</w:t>
      </w:r>
      <w:r w:rsidR="00F36C5D" w:rsidRPr="009E18EB">
        <w:t>on</w:t>
      </w:r>
      <w:r w:rsidR="0028258E" w:rsidRPr="009E18EB">
        <w:t xml:space="preserve"> between the IP and the PSTN/ISDN protocols</w:t>
      </w:r>
      <w:r w:rsidR="00C832D4">
        <w:t xml:space="preserve"> </w:t>
      </w:r>
      <w:r w:rsidR="00C21ED6">
        <w:t>(</w:t>
      </w:r>
      <w:r w:rsidR="00C832D4">
        <w:t>using media gateway controller functionality</w:t>
      </w:r>
      <w:r w:rsidR="00C21ED6">
        <w:t>)</w:t>
      </w:r>
      <w:r w:rsidR="005043B6" w:rsidRPr="009E18EB">
        <w:t>.</w:t>
      </w:r>
      <w:r w:rsidR="003C38F0" w:rsidRPr="003C38F0">
        <w:rPr>
          <w:lang w:val="en-US"/>
        </w:rPr>
        <w:t xml:space="preserve"> </w:t>
      </w:r>
      <w:r w:rsidR="00C21ED6">
        <w:rPr>
          <w:lang w:val="en-US"/>
        </w:rPr>
        <w:t xml:space="preserve">Some </w:t>
      </w:r>
      <w:r w:rsidR="003C38F0">
        <w:rPr>
          <w:lang w:val="en-US"/>
        </w:rPr>
        <w:t>operator</w:t>
      </w:r>
      <w:r w:rsidR="00C21ED6">
        <w:rPr>
          <w:lang w:val="en-US"/>
        </w:rPr>
        <w:t>s</w:t>
      </w:r>
      <w:r w:rsidR="003C38F0">
        <w:rPr>
          <w:lang w:val="en-US"/>
        </w:rPr>
        <w:t xml:space="preserve"> may choose to maintain both the PSTN/ISDN and all-IP core networks running in parallel such that the PSTN/ISDN core network controls traffic of customers served through the legacy access network, while the all-IP core network controls the traffic of customers served through MSANs and/or full broadband connections.</w:t>
      </w:r>
    </w:p>
    <w:p w14:paraId="73CEB910" w14:textId="77777777" w:rsidR="00323A1A" w:rsidRPr="009E18EB" w:rsidRDefault="00323A1A" w:rsidP="00EA3E55">
      <w:pPr>
        <w:pStyle w:val="Heading3"/>
        <w:rPr>
          <w:lang w:val="en-GB"/>
        </w:rPr>
      </w:pPr>
      <w:bookmarkStart w:id="17" w:name="_Toc484167876"/>
      <w:r w:rsidRPr="009E18EB">
        <w:rPr>
          <w:lang w:val="en-GB"/>
        </w:rPr>
        <w:lastRenderedPageBreak/>
        <w:t xml:space="preserve">Technical </w:t>
      </w:r>
      <w:r w:rsidR="002C6D7A" w:rsidRPr="009E18EB">
        <w:rPr>
          <w:lang w:val="en-GB"/>
        </w:rPr>
        <w:t>solution</w:t>
      </w:r>
      <w:bookmarkEnd w:id="17"/>
    </w:p>
    <w:p w14:paraId="5C9E8EA6" w14:textId="5E98BF0B" w:rsidR="008806F8" w:rsidRPr="009E18EB" w:rsidRDefault="008806F8" w:rsidP="008806F8">
      <w:pPr>
        <w:pStyle w:val="ECCParagraph"/>
      </w:pPr>
      <w:r w:rsidRPr="009E18EB">
        <w:t>The technical solution</w:t>
      </w:r>
      <w:r w:rsidR="00FF6F7C" w:rsidRPr="009E18EB">
        <w:t xml:space="preserve"> decided upon</w:t>
      </w:r>
      <w:r w:rsidRPr="009E18EB">
        <w:t xml:space="preserve"> </w:t>
      </w:r>
      <w:r w:rsidR="00FF6F7C" w:rsidRPr="009E18EB">
        <w:t>for</w:t>
      </w:r>
      <w:r w:rsidRPr="009E18EB">
        <w:t xml:space="preserve"> the migration process </w:t>
      </w:r>
      <w:r w:rsidR="00FF6F7C" w:rsidRPr="009E18EB">
        <w:t>will depend on a number of variables</w:t>
      </w:r>
      <w:r w:rsidRPr="009E18EB">
        <w:t xml:space="preserve"> </w:t>
      </w:r>
      <w:r w:rsidR="00FF6F7C" w:rsidRPr="009E18EB">
        <w:t xml:space="preserve">that require careful consideration </w:t>
      </w:r>
      <w:r w:rsidRPr="009E18EB">
        <w:t xml:space="preserve">including the </w:t>
      </w:r>
      <w:r w:rsidR="00FF6F7C" w:rsidRPr="009E18EB">
        <w:t xml:space="preserve">scale </w:t>
      </w:r>
      <w:r w:rsidRPr="009E18EB">
        <w:t>of the existing network</w:t>
      </w:r>
      <w:r w:rsidR="00FF6F7C" w:rsidRPr="009E18EB">
        <w:t xml:space="preserve"> infrastructure</w:t>
      </w:r>
      <w:r w:rsidRPr="009E18EB">
        <w:t xml:space="preserve">, market trends, </w:t>
      </w:r>
      <w:r w:rsidR="006C6AF6" w:rsidRPr="009E18EB">
        <w:t>expectations</w:t>
      </w:r>
      <w:r w:rsidRPr="009E18EB">
        <w:t xml:space="preserve"> of management</w:t>
      </w:r>
      <w:r w:rsidR="00FF6F7C" w:rsidRPr="009E18EB">
        <w:t>, the strategic plans of the service providers</w:t>
      </w:r>
      <w:r w:rsidR="008B3DB2" w:rsidRPr="00085921">
        <w:t xml:space="preserve">, commercial realities that need to be addressed such as the proliferation of </w:t>
      </w:r>
      <w:r w:rsidR="00442EA8">
        <w:t xml:space="preserve">Over The Top </w:t>
      </w:r>
      <w:r w:rsidR="008B3DB2" w:rsidRPr="00085921">
        <w:t>services</w:t>
      </w:r>
      <w:r w:rsidR="00442EA8">
        <w:t xml:space="preserve"> (OTT)</w:t>
      </w:r>
      <w:r w:rsidR="00FF6F7C" w:rsidRPr="00085921">
        <w:t xml:space="preserve"> a</w:t>
      </w:r>
      <w:r w:rsidR="00FF6F7C" w:rsidRPr="009E18EB">
        <w:t xml:space="preserve">nd, ultimately, the </w:t>
      </w:r>
      <w:r w:rsidRPr="009E18EB">
        <w:t>cost</w:t>
      </w:r>
      <w:r w:rsidR="00FF6F7C" w:rsidRPr="009E18EB">
        <w:t xml:space="preserve"> of deployment</w:t>
      </w:r>
      <w:r w:rsidRPr="009E18EB">
        <w:t>.</w:t>
      </w:r>
    </w:p>
    <w:p w14:paraId="49D36F9D" w14:textId="77777777" w:rsidR="008806F8" w:rsidRPr="009E18EB" w:rsidRDefault="008806F8" w:rsidP="008806F8">
      <w:pPr>
        <w:pStyle w:val="ECCParagraph"/>
      </w:pPr>
      <w:r w:rsidRPr="009E18EB">
        <w:t xml:space="preserve">In order to </w:t>
      </w:r>
      <w:r w:rsidR="00FF6F7C" w:rsidRPr="009E18EB">
        <w:t>decide upon the most optimal migration approach</w:t>
      </w:r>
      <w:r w:rsidRPr="009E18EB">
        <w:t xml:space="preserve">, the following </w:t>
      </w:r>
      <w:r w:rsidR="00555D7C" w:rsidRPr="009E18EB">
        <w:t xml:space="preserve">solutions </w:t>
      </w:r>
      <w:r w:rsidRPr="009E18EB">
        <w:t>are possible</w:t>
      </w:r>
      <w:r w:rsidR="00672620" w:rsidRPr="009E18EB">
        <w:t xml:space="preserve"> (see </w:t>
      </w:r>
      <w:r w:rsidR="00FF6F7C" w:rsidRPr="009E18EB">
        <w:t>C</w:t>
      </w:r>
      <w:r w:rsidR="00672620" w:rsidRPr="009E18EB">
        <w:t>hapter 5 for more details)</w:t>
      </w:r>
      <w:r w:rsidRPr="009E18EB">
        <w:t>:</w:t>
      </w:r>
    </w:p>
    <w:p w14:paraId="4F6DB6CC" w14:textId="77777777" w:rsidR="008806F8" w:rsidRPr="009E18EB" w:rsidRDefault="00FF6F7C" w:rsidP="009E18EB">
      <w:pPr>
        <w:pStyle w:val="ECCParBulleted"/>
      </w:pPr>
      <w:r w:rsidRPr="009E18EB">
        <w:t xml:space="preserve">A phased </w:t>
      </w:r>
      <w:r w:rsidR="008806F8" w:rsidRPr="009E18EB">
        <w:t xml:space="preserve">solution in which </w:t>
      </w:r>
      <w:r w:rsidRPr="009E18EB">
        <w:t xml:space="preserve">elements of the </w:t>
      </w:r>
      <w:r w:rsidR="008806F8" w:rsidRPr="009E18EB">
        <w:t>existing</w:t>
      </w:r>
      <w:r w:rsidRPr="009E18EB">
        <w:t xml:space="preserve"> network </w:t>
      </w:r>
      <w:r w:rsidR="008806F8" w:rsidRPr="009E18EB">
        <w:t>architecture</w:t>
      </w:r>
      <w:r w:rsidRPr="009E18EB">
        <w:t xml:space="preserve"> are replaced with IP-based technology on a phased basis in ac</w:t>
      </w:r>
      <w:r w:rsidR="009E18EB" w:rsidRPr="009E18EB">
        <w:t>cordance with a migration plan;</w:t>
      </w:r>
    </w:p>
    <w:p w14:paraId="3F0A8501" w14:textId="77777777" w:rsidR="008806F8" w:rsidRPr="009E18EB" w:rsidRDefault="008806F8" w:rsidP="009E18EB">
      <w:pPr>
        <w:pStyle w:val="ECCParBulleted"/>
      </w:pPr>
      <w:r w:rsidRPr="009E18EB">
        <w:t>Full PSTN migration to IP</w:t>
      </w:r>
      <w:r w:rsidR="00406A68" w:rsidRPr="009E18EB">
        <w:t>-based network</w:t>
      </w:r>
      <w:r w:rsidRPr="009E18EB">
        <w:t xml:space="preserve"> where all users are mig</w:t>
      </w:r>
      <w:r w:rsidR="009E18EB" w:rsidRPr="009E18EB">
        <w:t>rated;</w:t>
      </w:r>
      <w:r w:rsidRPr="009E18EB">
        <w:t xml:space="preserve"> </w:t>
      </w:r>
    </w:p>
    <w:p w14:paraId="119D497D" w14:textId="77777777" w:rsidR="008806F8" w:rsidRPr="009E18EB" w:rsidRDefault="008806F8" w:rsidP="009E18EB">
      <w:pPr>
        <w:pStyle w:val="ECCParBulleted"/>
      </w:pPr>
      <w:r w:rsidRPr="009E18EB">
        <w:t xml:space="preserve">Combined approach of </w:t>
      </w:r>
      <w:r w:rsidR="00FF6F7C" w:rsidRPr="009E18EB">
        <w:t xml:space="preserve">a phased </w:t>
      </w:r>
      <w:r w:rsidRPr="009E18EB">
        <w:t xml:space="preserve">solution and </w:t>
      </w:r>
      <w:r w:rsidR="00313B74" w:rsidRPr="009E18EB">
        <w:t xml:space="preserve">full </w:t>
      </w:r>
      <w:r w:rsidRPr="009E18EB">
        <w:t xml:space="preserve">migration </w:t>
      </w:r>
      <w:r w:rsidR="00FF6F7C" w:rsidRPr="009E18EB">
        <w:t>for different parts of the network.</w:t>
      </w:r>
    </w:p>
    <w:p w14:paraId="5A18F6E2" w14:textId="77777777" w:rsidR="00323A1A" w:rsidRPr="009E18EB" w:rsidRDefault="00323A1A" w:rsidP="00323A1A">
      <w:pPr>
        <w:pStyle w:val="Heading2"/>
        <w:rPr>
          <w:lang w:val="en-GB"/>
        </w:rPr>
      </w:pPr>
      <w:bookmarkStart w:id="18" w:name="_Toc484167877"/>
      <w:r w:rsidRPr="009E18EB">
        <w:rPr>
          <w:lang w:val="en-GB"/>
        </w:rPr>
        <w:t>Commercial migration</w:t>
      </w:r>
      <w:bookmarkEnd w:id="18"/>
    </w:p>
    <w:p w14:paraId="0AC417F8" w14:textId="4CCAB089" w:rsidR="00AC2B55" w:rsidRPr="009E18EB" w:rsidRDefault="00AC2B55" w:rsidP="008806F8">
      <w:pPr>
        <w:pStyle w:val="ECCParagraph"/>
      </w:pPr>
      <w:r w:rsidRPr="009E18EB">
        <w:t>Migrating from PS</w:t>
      </w:r>
      <w:r w:rsidR="00030FF1">
        <w:t>T</w:t>
      </w:r>
      <w:r w:rsidRPr="009E18EB">
        <w:t xml:space="preserve">N/ISDN to </w:t>
      </w:r>
      <w:r w:rsidR="00323FE3">
        <w:t>IP-based</w:t>
      </w:r>
      <w:r w:rsidRPr="009E18EB">
        <w:t xml:space="preserve"> network infrastructure is first and foremost a commercial business decision for operators. One can assume that the decision to migrate will </w:t>
      </w:r>
      <w:r w:rsidR="002A06A2" w:rsidRPr="009E18EB">
        <w:t xml:space="preserve">ultimately </w:t>
      </w:r>
      <w:r w:rsidRPr="009E18EB">
        <w:t>be a profitable one for incumbent operators but the timing of the migration will have an impact on the rollout cost. Incumbent operators must decide if it is financially viable, in terms of the level of operational expenditure, to keep providing services to customers using the existing network or to make the necessary capital investment in a complete transformation of the network.</w:t>
      </w:r>
    </w:p>
    <w:p w14:paraId="1FD82CBC" w14:textId="354FFAFE" w:rsidR="008806F8" w:rsidRPr="009E18EB" w:rsidRDefault="002A06A2" w:rsidP="008806F8">
      <w:pPr>
        <w:pStyle w:val="ECCParagraph"/>
      </w:pPr>
      <w:r w:rsidRPr="009E18EB">
        <w:t xml:space="preserve">Migration is a necessity for operators in order to succeed in today's competitive market as they must be responsive to trends in the market place in order to exploit new revenue-generating opportunities. </w:t>
      </w:r>
      <w:r w:rsidR="00AC2B55" w:rsidRPr="009E18EB">
        <w:t>C</w:t>
      </w:r>
      <w:r w:rsidR="008806F8" w:rsidRPr="009E18EB">
        <w:t>hoosing the right time in which to start the migration process</w:t>
      </w:r>
      <w:r w:rsidR="00AC2B55" w:rsidRPr="009E18EB">
        <w:t xml:space="preserve"> is a critical decision</w:t>
      </w:r>
      <w:r w:rsidR="008806F8" w:rsidRPr="009E18EB">
        <w:t xml:space="preserve"> because at </w:t>
      </w:r>
      <w:r w:rsidRPr="009E18EB">
        <w:t xml:space="preserve">some </w:t>
      </w:r>
      <w:r w:rsidR="008806F8" w:rsidRPr="009E18EB">
        <w:t>point providing service</w:t>
      </w:r>
      <w:r w:rsidRPr="009E18EB">
        <w:t>s on legacy</w:t>
      </w:r>
      <w:r w:rsidR="008806F8" w:rsidRPr="009E18EB">
        <w:t xml:space="preserve"> networks will be</w:t>
      </w:r>
      <w:r w:rsidRPr="009E18EB">
        <w:t>come</w:t>
      </w:r>
      <w:r w:rsidR="008806F8" w:rsidRPr="009E18EB">
        <w:t xml:space="preserve"> significantly more expensive </w:t>
      </w:r>
      <w:r w:rsidR="009D26B5" w:rsidRPr="009E18EB">
        <w:t>when compared to</w:t>
      </w:r>
      <w:r w:rsidR="008806F8" w:rsidRPr="009E18EB">
        <w:t xml:space="preserve"> the provision of services via </w:t>
      </w:r>
      <w:r w:rsidRPr="009E18EB">
        <w:t xml:space="preserve">an </w:t>
      </w:r>
      <w:r w:rsidR="009D26B5" w:rsidRPr="009E18EB">
        <w:t>all-IP</w:t>
      </w:r>
      <w:r w:rsidRPr="009E18EB">
        <w:t xml:space="preserve"> infrastructure</w:t>
      </w:r>
      <w:r w:rsidR="008806F8" w:rsidRPr="009E18EB">
        <w:t xml:space="preserve">. </w:t>
      </w:r>
      <w:r w:rsidR="009D26B5" w:rsidRPr="009E18EB">
        <w:t>One can assume with a high degree of certainty</w:t>
      </w:r>
      <w:r w:rsidR="008806F8" w:rsidRPr="009E18EB">
        <w:t xml:space="preserve"> that the transition to </w:t>
      </w:r>
      <w:r w:rsidR="009D26B5" w:rsidRPr="009E18EB">
        <w:t xml:space="preserve">all-IP </w:t>
      </w:r>
      <w:r w:rsidR="004B1ADD" w:rsidRPr="009E18EB">
        <w:t>will result</w:t>
      </w:r>
      <w:r w:rsidR="008806F8" w:rsidRPr="009E18EB">
        <w:t xml:space="preserve"> </w:t>
      </w:r>
      <w:r w:rsidR="004B1ADD" w:rsidRPr="009E18EB">
        <w:t xml:space="preserve">in </w:t>
      </w:r>
      <w:r w:rsidR="009D26B5" w:rsidRPr="009E18EB">
        <w:t xml:space="preserve">OPEX </w:t>
      </w:r>
      <w:r w:rsidR="008806F8" w:rsidRPr="009E18EB">
        <w:t xml:space="preserve">savings </w:t>
      </w:r>
      <w:r w:rsidR="009D26B5" w:rsidRPr="009E18EB">
        <w:t xml:space="preserve">(e.g. cost </w:t>
      </w:r>
      <w:r w:rsidR="004B1ADD" w:rsidRPr="009E18EB">
        <w:t>of power</w:t>
      </w:r>
      <w:r w:rsidR="008806F8" w:rsidRPr="009E18EB">
        <w:t xml:space="preserve"> consumption, staff and equipment maintenance</w:t>
      </w:r>
      <w:r w:rsidR="009D26B5" w:rsidRPr="009E18EB">
        <w:t>)</w:t>
      </w:r>
      <w:r w:rsidR="008806F8" w:rsidRPr="009E18EB">
        <w:t xml:space="preserve">. These savings </w:t>
      </w:r>
      <w:r w:rsidR="009D26B5" w:rsidRPr="009E18EB">
        <w:t xml:space="preserve">will vary </w:t>
      </w:r>
      <w:r w:rsidR="008806F8" w:rsidRPr="009E18EB">
        <w:t>from operator to operator</w:t>
      </w:r>
      <w:r w:rsidR="009D26B5" w:rsidRPr="009E18EB">
        <w:t xml:space="preserve"> depending on network scale and </w:t>
      </w:r>
      <w:r w:rsidR="003A024C" w:rsidRPr="009E18EB">
        <w:t>customer</w:t>
      </w:r>
      <w:r w:rsidR="009D26B5" w:rsidRPr="009E18EB">
        <w:t xml:space="preserve"> numbers</w:t>
      </w:r>
      <w:r w:rsidR="008806F8" w:rsidRPr="009E18EB">
        <w:t xml:space="preserve">. </w:t>
      </w:r>
      <w:r w:rsidR="009D26B5" w:rsidRPr="009E18EB">
        <w:t>Therefore</w:t>
      </w:r>
      <w:r w:rsidR="008806F8" w:rsidRPr="009E18EB">
        <w:t xml:space="preserve"> the </w:t>
      </w:r>
      <w:r w:rsidR="009D26B5" w:rsidRPr="009E18EB">
        <w:t xml:space="preserve">optimal </w:t>
      </w:r>
      <w:r w:rsidR="008806F8" w:rsidRPr="009E18EB">
        <w:t xml:space="preserve">start time </w:t>
      </w:r>
      <w:r w:rsidR="00FE5653" w:rsidRPr="009E18EB">
        <w:t xml:space="preserve">of the </w:t>
      </w:r>
      <w:r w:rsidR="008806F8" w:rsidRPr="009E18EB">
        <w:t xml:space="preserve">migration process is </w:t>
      </w:r>
      <w:r w:rsidR="009D26B5" w:rsidRPr="009E18EB">
        <w:t>critical</w:t>
      </w:r>
      <w:r w:rsidR="008806F8" w:rsidRPr="009E18EB">
        <w:t xml:space="preserve"> </w:t>
      </w:r>
      <w:r w:rsidR="009D26B5" w:rsidRPr="009E18EB">
        <w:t>as the</w:t>
      </w:r>
      <w:r w:rsidR="008806F8" w:rsidRPr="009E18EB">
        <w:t xml:space="preserve"> </w:t>
      </w:r>
      <w:r w:rsidR="009D26B5" w:rsidRPr="009E18EB">
        <w:t>risk of incurring losses</w:t>
      </w:r>
      <w:r w:rsidR="008806F8" w:rsidRPr="009E18EB">
        <w:t xml:space="preserve"> increases </w:t>
      </w:r>
      <w:r w:rsidR="00030FF1">
        <w:t>if</w:t>
      </w:r>
      <w:r w:rsidR="009D26B5" w:rsidRPr="009E18EB">
        <w:t xml:space="preserve"> the</w:t>
      </w:r>
      <w:r w:rsidR="008806F8" w:rsidRPr="009E18EB">
        <w:t xml:space="preserve"> migration process</w:t>
      </w:r>
      <w:r w:rsidR="009D26B5" w:rsidRPr="009E18EB">
        <w:t xml:space="preserve"> is delayed</w:t>
      </w:r>
      <w:r w:rsidR="00052892">
        <w:t xml:space="preserve"> or too premature in the case of an overwhelmingly high percentage of subscribers using only voice services</w:t>
      </w:r>
      <w:r w:rsidR="008806F8" w:rsidRPr="009E18EB">
        <w:t>.</w:t>
      </w:r>
    </w:p>
    <w:p w14:paraId="4338DF25" w14:textId="16E35EB9" w:rsidR="00323A1A" w:rsidRPr="009E18EB" w:rsidRDefault="00007ADB" w:rsidP="008806F8">
      <w:pPr>
        <w:pStyle w:val="ECCParagraph"/>
      </w:pPr>
      <w:r w:rsidRPr="009E18EB">
        <w:t>O</w:t>
      </w:r>
      <w:r w:rsidR="008806F8" w:rsidRPr="009E18EB">
        <w:t xml:space="preserve">perators need to assess whether </w:t>
      </w:r>
      <w:r w:rsidRPr="009E18EB">
        <w:t xml:space="preserve">the </w:t>
      </w:r>
      <w:r w:rsidR="008806F8" w:rsidRPr="009E18EB">
        <w:t xml:space="preserve">legacy network </w:t>
      </w:r>
      <w:r w:rsidRPr="009E18EB">
        <w:t xml:space="preserve">is </w:t>
      </w:r>
      <w:r w:rsidR="008806F8" w:rsidRPr="009E18EB">
        <w:t xml:space="preserve">removed immediately or </w:t>
      </w:r>
      <w:r w:rsidRPr="009E18EB">
        <w:t xml:space="preserve">whether </w:t>
      </w:r>
      <w:r w:rsidR="008806F8" w:rsidRPr="009E18EB">
        <w:t xml:space="preserve">a layered approach </w:t>
      </w:r>
      <w:r w:rsidR="002A06A2" w:rsidRPr="009E18EB">
        <w:t>or</w:t>
      </w:r>
      <w:r w:rsidR="008806F8" w:rsidRPr="009E18EB">
        <w:t xml:space="preserve"> step</w:t>
      </w:r>
      <w:r w:rsidR="009D26B5" w:rsidRPr="009E18EB">
        <w:t>-</w:t>
      </w:r>
      <w:r w:rsidR="008806F8" w:rsidRPr="009E18EB">
        <w:t>by</w:t>
      </w:r>
      <w:r w:rsidR="009D26B5" w:rsidRPr="009E18EB">
        <w:t>-</w:t>
      </w:r>
      <w:r w:rsidR="008806F8" w:rsidRPr="009E18EB">
        <w:t>step</w:t>
      </w:r>
      <w:r w:rsidRPr="009E18EB">
        <w:t xml:space="preserve"> migration is more appropriate</w:t>
      </w:r>
      <w:r w:rsidR="008806F8" w:rsidRPr="009E18EB">
        <w:t xml:space="preserve">. </w:t>
      </w:r>
      <w:r w:rsidR="00AB523B" w:rsidRPr="009E18EB">
        <w:t>For services provided through the existing network</w:t>
      </w:r>
      <w:r w:rsidR="009D26B5" w:rsidRPr="009E18EB">
        <w:t>,</w:t>
      </w:r>
      <w:r w:rsidR="00AB523B" w:rsidRPr="009E18EB">
        <w:t xml:space="preserve"> operators need to consider if the cost of providing these services would be higher after </w:t>
      </w:r>
      <w:r w:rsidR="009D26B5" w:rsidRPr="009E18EB">
        <w:t xml:space="preserve">the </w:t>
      </w:r>
      <w:r w:rsidR="00AB523B" w:rsidRPr="009E18EB">
        <w:t xml:space="preserve">migration to </w:t>
      </w:r>
      <w:r w:rsidR="009D26B5" w:rsidRPr="009E18EB">
        <w:t xml:space="preserve">an </w:t>
      </w:r>
      <w:r w:rsidR="00323FE3">
        <w:t>IP-based</w:t>
      </w:r>
      <w:r w:rsidR="009D26B5" w:rsidRPr="009E18EB">
        <w:t xml:space="preserve"> network infrastructure</w:t>
      </w:r>
      <w:r w:rsidR="00AB523B" w:rsidRPr="009E18EB">
        <w:t>.</w:t>
      </w:r>
    </w:p>
    <w:p w14:paraId="77D566C7" w14:textId="0F4CEA38" w:rsidR="00323A1A" w:rsidRPr="009E18EB" w:rsidRDefault="009D26B5" w:rsidP="00AC2F2A">
      <w:pPr>
        <w:pStyle w:val="ECCParagraph"/>
      </w:pPr>
      <w:r w:rsidRPr="009E18EB">
        <w:t xml:space="preserve">Customer retention is a key consideration in the migration decision. The cost of </w:t>
      </w:r>
      <w:proofErr w:type="gramStart"/>
      <w:r w:rsidRPr="009E18EB">
        <w:t>migrating</w:t>
      </w:r>
      <w:proofErr w:type="gramEnd"/>
      <w:r w:rsidRPr="009E18EB">
        <w:t xml:space="preserve"> each customer may </w:t>
      </w:r>
      <w:r w:rsidR="002A06A2" w:rsidRPr="009E18EB">
        <w:t>vary</w:t>
      </w:r>
      <w:r w:rsidRPr="009E18EB">
        <w:t xml:space="preserve"> in different parts of the network depending on the number of customers and the </w:t>
      </w:r>
      <w:r w:rsidR="002A06A2" w:rsidRPr="009E18EB">
        <w:t>profit margin for</w:t>
      </w:r>
      <w:r w:rsidRPr="009E18EB">
        <w:t xml:space="preserve"> each subscription. I</w:t>
      </w:r>
      <w:r w:rsidR="00A447C7" w:rsidRPr="009E18EB">
        <w:t xml:space="preserve">n some remote and less developed parts of the territory, where </w:t>
      </w:r>
      <w:r w:rsidRPr="009E18EB">
        <w:t xml:space="preserve">there may be a </w:t>
      </w:r>
      <w:r w:rsidR="00A447C7" w:rsidRPr="009E18EB">
        <w:t>small</w:t>
      </w:r>
      <w:r w:rsidRPr="009E18EB">
        <w:t>er</w:t>
      </w:r>
      <w:r w:rsidR="00A447C7" w:rsidRPr="009E18EB">
        <w:t xml:space="preserve"> number of users, </w:t>
      </w:r>
      <w:r w:rsidRPr="009E18EB">
        <w:t xml:space="preserve">and </w:t>
      </w:r>
      <w:r w:rsidR="00A447C7" w:rsidRPr="009E18EB">
        <w:t xml:space="preserve">especially </w:t>
      </w:r>
      <w:r w:rsidRPr="009E18EB">
        <w:t xml:space="preserve">where those </w:t>
      </w:r>
      <w:r w:rsidR="00A447C7" w:rsidRPr="009E18EB">
        <w:t xml:space="preserve">users </w:t>
      </w:r>
      <w:r w:rsidRPr="009E18EB">
        <w:t xml:space="preserve">only subscribe to a </w:t>
      </w:r>
      <w:r w:rsidR="00A447C7" w:rsidRPr="009E18EB">
        <w:t>voice service</w:t>
      </w:r>
      <w:r w:rsidRPr="009E18EB">
        <w:t xml:space="preserve">, </w:t>
      </w:r>
      <w:r w:rsidR="00A447C7" w:rsidRPr="009E18EB">
        <w:t xml:space="preserve">the operator will eventually </w:t>
      </w:r>
      <w:r w:rsidRPr="009E18EB">
        <w:t xml:space="preserve">have to </w:t>
      </w:r>
      <w:r w:rsidR="00A447C7" w:rsidRPr="009E18EB">
        <w:t xml:space="preserve">decide whether to enter into the migration process or to discontinue the provision of services </w:t>
      </w:r>
      <w:r w:rsidRPr="009E18EB">
        <w:t xml:space="preserve">to these </w:t>
      </w:r>
      <w:r w:rsidR="003A024C" w:rsidRPr="009E18EB">
        <w:t>customer</w:t>
      </w:r>
      <w:r w:rsidRPr="009E18EB">
        <w:t xml:space="preserve">s. </w:t>
      </w:r>
      <w:r w:rsidR="00A447C7" w:rsidRPr="009E18EB">
        <w:t xml:space="preserve">If </w:t>
      </w:r>
      <w:r w:rsidRPr="009E18EB">
        <w:t xml:space="preserve">the </w:t>
      </w:r>
      <w:r w:rsidR="00A447C7" w:rsidRPr="009E18EB">
        <w:t xml:space="preserve">operator </w:t>
      </w:r>
      <w:r w:rsidRPr="009E18EB">
        <w:t xml:space="preserve">does </w:t>
      </w:r>
      <w:r w:rsidR="00A447C7" w:rsidRPr="009E18EB">
        <w:t xml:space="preserve">decide </w:t>
      </w:r>
      <w:r w:rsidRPr="009E18EB">
        <w:t xml:space="preserve">to </w:t>
      </w:r>
      <w:r w:rsidR="00A447C7" w:rsidRPr="009E18EB">
        <w:t>terminat</w:t>
      </w:r>
      <w:r w:rsidR="002A06A2" w:rsidRPr="009E18EB">
        <w:t>e</w:t>
      </w:r>
      <w:r w:rsidR="00A447C7" w:rsidRPr="009E18EB">
        <w:t xml:space="preserve"> service</w:t>
      </w:r>
      <w:r w:rsidR="002A06A2" w:rsidRPr="009E18EB">
        <w:t>s to these customers they</w:t>
      </w:r>
      <w:r w:rsidR="00A447C7" w:rsidRPr="009E18EB">
        <w:t xml:space="preserve"> should inform </w:t>
      </w:r>
      <w:r w:rsidR="002A06A2" w:rsidRPr="009E18EB">
        <w:t xml:space="preserve">their subscribers accordingly and provide information and guidance on how </w:t>
      </w:r>
      <w:r w:rsidR="003A024C" w:rsidRPr="009E18EB">
        <w:t>customer</w:t>
      </w:r>
      <w:r w:rsidR="002A06A2" w:rsidRPr="009E18EB">
        <w:t>s can switch to alternative service providers while allowing a sufficient period of time for the switching process to take place.</w:t>
      </w:r>
      <w:r w:rsidR="00B97B10">
        <w:t xml:space="preserve"> When the operator is the designated undertaking to provide access at a fixed location as a universal service, it remains responsible towards these customers through the universal service obligation.</w:t>
      </w:r>
    </w:p>
    <w:p w14:paraId="50D4E66A" w14:textId="77777777" w:rsidR="00323A1A" w:rsidRPr="009E18EB" w:rsidRDefault="002A06A2" w:rsidP="00AC2F2A">
      <w:pPr>
        <w:pStyle w:val="ECCParagraph"/>
      </w:pPr>
      <w:r w:rsidRPr="009E18EB">
        <w:t xml:space="preserve"> </w:t>
      </w:r>
    </w:p>
    <w:p w14:paraId="12984FBF" w14:textId="77777777" w:rsidR="00323A1A" w:rsidRPr="009E18EB" w:rsidRDefault="00323A1A" w:rsidP="00AC2F2A">
      <w:pPr>
        <w:pStyle w:val="ECCParagraph"/>
      </w:pPr>
    </w:p>
    <w:p w14:paraId="783800B0" w14:textId="77777777" w:rsidR="00AC2F2A" w:rsidRPr="009E18EB" w:rsidRDefault="00AC2F2A" w:rsidP="00AC2F2A">
      <w:pPr>
        <w:pStyle w:val="Heading1"/>
      </w:pPr>
      <w:bookmarkStart w:id="19" w:name="_Toc484167878"/>
      <w:r w:rsidRPr="009E18EB">
        <w:lastRenderedPageBreak/>
        <w:t>SCENARI</w:t>
      </w:r>
      <w:r w:rsidR="00345E64" w:rsidRPr="009E18EB">
        <w:t>o</w:t>
      </w:r>
      <w:r w:rsidR="00644704" w:rsidRPr="009E18EB">
        <w:t xml:space="preserve"> Analysis and Possible Options</w:t>
      </w:r>
      <w:bookmarkEnd w:id="19"/>
    </w:p>
    <w:p w14:paraId="177F69E2" w14:textId="77777777" w:rsidR="002B6E94" w:rsidRPr="009E18EB" w:rsidRDefault="00A447C7" w:rsidP="00AC2F2A">
      <w:pPr>
        <w:pStyle w:val="ECCParagraph"/>
      </w:pPr>
      <w:r w:rsidRPr="009E18EB">
        <w:t xml:space="preserve">Through scenario analysis, it is possible to evaluate different </w:t>
      </w:r>
      <w:r w:rsidR="00644704" w:rsidRPr="009E18EB">
        <w:t xml:space="preserve">migration options </w:t>
      </w:r>
      <w:r w:rsidRPr="009E18EB">
        <w:t xml:space="preserve">and interim solutions. In order to determine the optimal way to do this in order to achieve the desired architecture with regard to the technical and financial impacts, the following are possible </w:t>
      </w:r>
      <w:r w:rsidR="00644704" w:rsidRPr="009E18EB">
        <w:t>options</w:t>
      </w:r>
      <w:r w:rsidRPr="009E18EB">
        <w:t>:</w:t>
      </w:r>
    </w:p>
    <w:p w14:paraId="0E0DC604" w14:textId="044C8D70" w:rsidR="00A447C7" w:rsidRPr="009E18EB" w:rsidRDefault="00A447C7" w:rsidP="009E18EB">
      <w:pPr>
        <w:pStyle w:val="ECCParBulleted"/>
      </w:pPr>
      <w:r w:rsidRPr="009E18EB">
        <w:t>Do-nothing scenario in which no action</w:t>
      </w:r>
      <w:r w:rsidR="00644704" w:rsidRPr="009E18EB">
        <w:t xml:space="preserve"> is taken</w:t>
      </w:r>
      <w:r w:rsidRPr="009E18EB">
        <w:t xml:space="preserve"> and no investment </w:t>
      </w:r>
      <w:r w:rsidR="00644704" w:rsidRPr="009E18EB">
        <w:t>is made. This approach can lead to deterioration</w:t>
      </w:r>
      <w:r w:rsidRPr="009E18EB">
        <w:t xml:space="preserve"> </w:t>
      </w:r>
      <w:r w:rsidR="00644704" w:rsidRPr="009E18EB">
        <w:t xml:space="preserve">in the </w:t>
      </w:r>
      <w:r w:rsidRPr="009E18EB">
        <w:t>quality</w:t>
      </w:r>
      <w:r w:rsidR="00644704" w:rsidRPr="009E18EB">
        <w:t xml:space="preserve"> of services provided and is likely to result in a loss of customers and, consequentially</w:t>
      </w:r>
      <w:r w:rsidR="00565E59" w:rsidRPr="009E18EB">
        <w:t>, a</w:t>
      </w:r>
      <w:r w:rsidRPr="009E18EB">
        <w:t xml:space="preserve"> loss of </w:t>
      </w:r>
      <w:r w:rsidR="00644704" w:rsidRPr="009E18EB">
        <w:t>revenue.</w:t>
      </w:r>
      <w:r w:rsidRPr="009E18EB">
        <w:t xml:space="preserve"> This scenario is not considered as a realistic option</w:t>
      </w:r>
      <w:r w:rsidR="00DE0263">
        <w:t>;</w:t>
      </w:r>
    </w:p>
    <w:p w14:paraId="417242CC" w14:textId="34E24B73" w:rsidR="00A447C7" w:rsidRPr="009E18EB" w:rsidRDefault="00A447C7" w:rsidP="009E18EB">
      <w:pPr>
        <w:pStyle w:val="ECCParBulleted"/>
      </w:pPr>
      <w:r w:rsidRPr="009E18EB">
        <w:t xml:space="preserve">Temporary solution, in which </w:t>
      </w:r>
      <w:r w:rsidR="00644704" w:rsidRPr="009E18EB">
        <w:t>changes to</w:t>
      </w:r>
      <w:r w:rsidRPr="009E18EB">
        <w:t xml:space="preserve"> the existing architecture or replace</w:t>
      </w:r>
      <w:r w:rsidR="00412DC1" w:rsidRPr="009E18EB">
        <w:t>ment of</w:t>
      </w:r>
      <w:r w:rsidRPr="009E18EB">
        <w:t xml:space="preserve"> individual parts of the network</w:t>
      </w:r>
      <w:r w:rsidR="00412DC1" w:rsidRPr="009E18EB">
        <w:t xml:space="preserve"> such as transit switches (but not local switches)</w:t>
      </w:r>
      <w:r w:rsidRPr="009E18EB">
        <w:t xml:space="preserve"> </w:t>
      </w:r>
      <w:r w:rsidR="00644704" w:rsidRPr="009E18EB">
        <w:t xml:space="preserve">take place </w:t>
      </w:r>
      <w:r w:rsidR="00412DC1" w:rsidRPr="009E18EB">
        <w:t>rather than a full</w:t>
      </w:r>
      <w:r w:rsidRPr="009E18EB">
        <w:t xml:space="preserve"> migration to a </w:t>
      </w:r>
      <w:r w:rsidR="00936807">
        <w:t>single network and IMS platform;</w:t>
      </w:r>
      <w:r w:rsidR="00644704" w:rsidRPr="009E18EB">
        <w:t xml:space="preserve"> </w:t>
      </w:r>
    </w:p>
    <w:p w14:paraId="5779608D" w14:textId="1D8658A9" w:rsidR="00387EDF" w:rsidRPr="009E18EB" w:rsidRDefault="00387EDF" w:rsidP="00387EDF">
      <w:pPr>
        <w:pStyle w:val="ECCParBulleted"/>
      </w:pPr>
      <w:r w:rsidRPr="009E18EB">
        <w:t>Combined approach, where different parts of the network are migrated, on a full or temporary basis, depending on the requirements and characteristics and potential revenue generati</w:t>
      </w:r>
      <w:r w:rsidR="00936807">
        <w:t>ng opportunities in those areas;</w:t>
      </w:r>
    </w:p>
    <w:p w14:paraId="6679F642" w14:textId="58E13BBA" w:rsidR="00644704" w:rsidRPr="009E18EB" w:rsidRDefault="00A447C7" w:rsidP="009E18EB">
      <w:pPr>
        <w:pStyle w:val="ECCParBulleted"/>
      </w:pPr>
      <w:r w:rsidRPr="009E18EB">
        <w:t>Full PSTN</w:t>
      </w:r>
      <w:r w:rsidR="00394FAC">
        <w:t>/ISDN</w:t>
      </w:r>
      <w:r w:rsidRPr="009E18EB">
        <w:t xml:space="preserve"> migration to NGN IP architecture</w:t>
      </w:r>
      <w:r w:rsidR="00DC7AD6" w:rsidRPr="00D32984">
        <w:rPr>
          <w:rStyle w:val="FootnoteReference"/>
        </w:rPr>
        <w:footnoteReference w:id="3"/>
      </w:r>
      <w:r w:rsidRPr="009E18EB">
        <w:t xml:space="preserve">. </w:t>
      </w:r>
      <w:r w:rsidR="00644704" w:rsidRPr="009E18EB">
        <w:t>A complete replacement of the PSTN</w:t>
      </w:r>
      <w:r w:rsidR="00394FAC">
        <w:t>/ISDN</w:t>
      </w:r>
      <w:r w:rsidR="00644704" w:rsidRPr="009E18EB">
        <w:t xml:space="preserve"> with a</w:t>
      </w:r>
      <w:r w:rsidRPr="009E18EB">
        <w:t xml:space="preserve"> common platform (IMS) </w:t>
      </w:r>
      <w:r w:rsidR="00644704" w:rsidRPr="009E18EB">
        <w:t xml:space="preserve">where </w:t>
      </w:r>
      <w:r w:rsidRPr="009E18EB">
        <w:t>only one remaining network</w:t>
      </w:r>
      <w:r w:rsidR="00644704" w:rsidRPr="009E18EB">
        <w:t xml:space="preserve"> exists and to which all</w:t>
      </w:r>
      <w:r w:rsidRPr="009E18EB">
        <w:t xml:space="preserve"> PSTN</w:t>
      </w:r>
      <w:r w:rsidR="00394FAC">
        <w:t>/ISDN</w:t>
      </w:r>
      <w:r w:rsidRPr="009E18EB">
        <w:t xml:space="preserve"> users are migrated. </w:t>
      </w:r>
      <w:r w:rsidR="00394FAC">
        <w:t xml:space="preserve">The access options to cater for different types of customers are being covered in Section 5.2 below. </w:t>
      </w:r>
    </w:p>
    <w:p w14:paraId="2104F9B5" w14:textId="77777777" w:rsidR="00A447C7" w:rsidRPr="009E18EB" w:rsidRDefault="00A447C7" w:rsidP="00EF4E57">
      <w:pPr>
        <w:pStyle w:val="Heading2"/>
        <w:rPr>
          <w:lang w:val="en-GB"/>
        </w:rPr>
      </w:pPr>
      <w:bookmarkStart w:id="20" w:name="_Toc484167879"/>
      <w:r w:rsidRPr="009E18EB">
        <w:rPr>
          <w:lang w:val="en-GB"/>
        </w:rPr>
        <w:t>Temporary solution</w:t>
      </w:r>
      <w:bookmarkEnd w:id="20"/>
    </w:p>
    <w:p w14:paraId="56EC61DB" w14:textId="0668E705" w:rsidR="00FA6A96" w:rsidRPr="009E18EB" w:rsidRDefault="00FA6A96" w:rsidP="00FA6A96">
      <w:pPr>
        <w:pStyle w:val="ECCParagraph"/>
      </w:pPr>
      <w:r w:rsidRPr="009E18EB">
        <w:t xml:space="preserve">In this </w:t>
      </w:r>
      <w:r w:rsidR="003A3E09" w:rsidRPr="009E18EB">
        <w:t>solution</w:t>
      </w:r>
      <w:r w:rsidRPr="009E18EB">
        <w:t>, only parts of the PSTN</w:t>
      </w:r>
      <w:r w:rsidR="00394FAC">
        <w:t>/ISDN</w:t>
      </w:r>
      <w:r w:rsidRPr="009E18EB">
        <w:t xml:space="preserve"> are replaced by new technology while other parts are maintained without changes. A typical solution </w:t>
      </w:r>
      <w:r w:rsidR="003A3E09" w:rsidRPr="009E18EB">
        <w:t>involves the replacement of</w:t>
      </w:r>
      <w:r w:rsidRPr="009E18EB">
        <w:t xml:space="preserve"> legacy transit exchanges with </w:t>
      </w:r>
      <w:r w:rsidR="003A3E09" w:rsidRPr="009E18EB">
        <w:t>soft switches</w:t>
      </w:r>
      <w:r w:rsidRPr="009E18EB">
        <w:t xml:space="preserve"> and media gateways which are then connected via an ATM</w:t>
      </w:r>
      <w:r w:rsidR="003A3E09" w:rsidRPr="009E18EB">
        <w:t>-based</w:t>
      </w:r>
      <w:r w:rsidRPr="009E18EB">
        <w:t xml:space="preserve"> or IP-</w:t>
      </w:r>
      <w:r w:rsidR="003A3E09" w:rsidRPr="009E18EB">
        <w:t xml:space="preserve">based </w:t>
      </w:r>
      <w:r w:rsidRPr="009E18EB">
        <w:t>network. All local exchanges and concentrators (remote units) are maintained with existing circuit</w:t>
      </w:r>
      <w:r w:rsidR="003A3E09" w:rsidRPr="009E18EB">
        <w:t>-</w:t>
      </w:r>
      <w:r w:rsidRPr="009E18EB">
        <w:t xml:space="preserve">switched TDM technology. This solution is illustrated in the </w:t>
      </w:r>
      <w:r w:rsidR="003A3E09" w:rsidRPr="009E18EB">
        <w:t>F</w:t>
      </w:r>
      <w:r w:rsidRPr="009E18EB">
        <w:t>igure</w:t>
      </w:r>
      <w:r w:rsidR="003A3E09" w:rsidRPr="009E18EB">
        <w:t xml:space="preserve"> </w:t>
      </w:r>
      <w:r w:rsidR="00C331C5">
        <w:t>3</w:t>
      </w:r>
      <w:r w:rsidR="00C331C5" w:rsidRPr="009E18EB">
        <w:t xml:space="preserve"> </w:t>
      </w:r>
      <w:r w:rsidRPr="009E18EB">
        <w:t>below.</w:t>
      </w:r>
    </w:p>
    <w:p w14:paraId="4572E4E0" w14:textId="07DAB8B0" w:rsidR="00A447C7" w:rsidRPr="009E18EB" w:rsidRDefault="00FA6A96" w:rsidP="00947683">
      <w:pPr>
        <w:pStyle w:val="ECCParagraph"/>
        <w:spacing w:after="0"/>
      </w:pPr>
      <w:r w:rsidRPr="009E18EB">
        <w:t xml:space="preserve">There are several benefits with this solution, including </w:t>
      </w:r>
      <w:r w:rsidR="003A3E09" w:rsidRPr="009E18EB">
        <w:t xml:space="preserve">the need for </w:t>
      </w:r>
      <w:r w:rsidRPr="009E18EB">
        <w:t xml:space="preserve">less equipment, </w:t>
      </w:r>
      <w:r w:rsidR="003A3E09" w:rsidRPr="009E18EB">
        <w:t xml:space="preserve">less </w:t>
      </w:r>
      <w:r w:rsidRPr="009E18EB">
        <w:t xml:space="preserve">power consumption and </w:t>
      </w:r>
      <w:r w:rsidR="003A3E09" w:rsidRPr="009E18EB">
        <w:t xml:space="preserve">less </w:t>
      </w:r>
      <w:r w:rsidRPr="009E18EB">
        <w:t>space requirements for transit nodes. Also, a large number of legacy TDM transmission links in the transit network are replaced by high capacity ATM</w:t>
      </w:r>
      <w:r w:rsidR="003A3E09" w:rsidRPr="009E18EB">
        <w:t>-based</w:t>
      </w:r>
      <w:r w:rsidRPr="009E18EB">
        <w:t xml:space="preserve"> or IP-based connections.</w:t>
      </w:r>
      <w:r w:rsidR="0084462B">
        <w:t xml:space="preserve"> </w:t>
      </w:r>
      <w:r w:rsidRPr="009E18EB">
        <w:t xml:space="preserve">This solution can also be implemented over a relatively short period of time since it does not involve changes </w:t>
      </w:r>
      <w:r w:rsidR="003A3E09" w:rsidRPr="009E18EB">
        <w:t>in</w:t>
      </w:r>
      <w:r w:rsidRPr="009E18EB">
        <w:t xml:space="preserve"> the access network and</w:t>
      </w:r>
      <w:r w:rsidR="003A3E09" w:rsidRPr="009E18EB">
        <w:t xml:space="preserve"> there is no service disruption for</w:t>
      </w:r>
      <w:r w:rsidRPr="009E18EB">
        <w:t xml:space="preserve"> </w:t>
      </w:r>
      <w:r w:rsidR="003A024C" w:rsidRPr="009E18EB">
        <w:t>customer</w:t>
      </w:r>
      <w:r w:rsidRPr="009E18EB">
        <w:t>s.</w:t>
      </w:r>
    </w:p>
    <w:p w14:paraId="63C348CE" w14:textId="77777777" w:rsidR="00FA6A96" w:rsidRPr="009E18EB" w:rsidRDefault="00FA6A96" w:rsidP="00947683">
      <w:pPr>
        <w:pStyle w:val="ECCParagraph"/>
        <w:spacing w:after="120"/>
        <w:jc w:val="center"/>
        <w:rPr>
          <w:highlight w:val="yellow"/>
        </w:rPr>
      </w:pPr>
      <w:r w:rsidRPr="009E18EB">
        <w:rPr>
          <w:noProof/>
          <w:lang w:val="da-DK" w:eastAsia="da-DK"/>
        </w:rPr>
        <w:drawing>
          <wp:inline distT="0" distB="0" distL="0" distR="0" wp14:anchorId="0B9EF6CA" wp14:editId="6D1DDA68">
            <wp:extent cx="4094922" cy="2980823"/>
            <wp:effectExtent l="0" t="0" r="1270" b="0"/>
            <wp:docPr id="2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0133" cy="3028292"/>
                    </a:xfrm>
                    <a:prstGeom prst="rect">
                      <a:avLst/>
                    </a:prstGeom>
                    <a:noFill/>
                    <a:ln>
                      <a:noFill/>
                    </a:ln>
                  </pic:spPr>
                </pic:pic>
              </a:graphicData>
            </a:graphic>
          </wp:inline>
        </w:drawing>
      </w:r>
    </w:p>
    <w:p w14:paraId="55CCE219" w14:textId="32FCD4F1" w:rsidR="00E80DA3" w:rsidRPr="009E18EB" w:rsidRDefault="00D810FF" w:rsidP="005F6B0C">
      <w:pPr>
        <w:pStyle w:val="ECCFiguretitle"/>
        <w:ind w:left="0" w:firstLine="0"/>
      </w:pPr>
      <w:r w:rsidRPr="009E18EB">
        <w:t>Temporary solution, example from Norway based on Ericsson ENGINE platform</w:t>
      </w:r>
    </w:p>
    <w:p w14:paraId="0DD34D44" w14:textId="18D207CD" w:rsidR="0018746E" w:rsidRPr="0018746E" w:rsidRDefault="006B3907" w:rsidP="00987F28">
      <w:pPr>
        <w:pStyle w:val="Heading2"/>
        <w:rPr>
          <w:lang w:val="en-GB"/>
        </w:rPr>
      </w:pPr>
      <w:bookmarkStart w:id="21" w:name="_Toc484167880"/>
      <w:r w:rsidRPr="0018746E">
        <w:rPr>
          <w:lang w:val="en-GB"/>
        </w:rPr>
        <w:lastRenderedPageBreak/>
        <w:t>T</w:t>
      </w:r>
      <w:r>
        <w:rPr>
          <w:lang w:val="en-GB"/>
        </w:rPr>
        <w:t>he</w:t>
      </w:r>
      <w:r w:rsidRPr="0018746E">
        <w:rPr>
          <w:lang w:val="en-GB"/>
        </w:rPr>
        <w:t xml:space="preserve"> c</w:t>
      </w:r>
      <w:r>
        <w:rPr>
          <w:lang w:val="en-GB"/>
        </w:rPr>
        <w:t>ombined</w:t>
      </w:r>
      <w:r w:rsidRPr="0018746E">
        <w:rPr>
          <w:lang w:val="en-GB"/>
        </w:rPr>
        <w:t xml:space="preserve"> a</w:t>
      </w:r>
      <w:r>
        <w:rPr>
          <w:lang w:val="en-GB"/>
        </w:rPr>
        <w:t>pproach</w:t>
      </w:r>
      <w:bookmarkEnd w:id="21"/>
    </w:p>
    <w:p w14:paraId="7E47E39F" w14:textId="0A163F5E" w:rsidR="0018746E" w:rsidRPr="0018746E" w:rsidRDefault="0018746E" w:rsidP="0018746E">
      <w:pPr>
        <w:spacing w:after="240"/>
        <w:jc w:val="both"/>
        <w:rPr>
          <w:lang w:val="en-GB"/>
        </w:rPr>
      </w:pPr>
      <w:r w:rsidRPr="0018746E">
        <w:rPr>
          <w:lang w:val="en-GB"/>
        </w:rPr>
        <w:t>In some scenarios</w:t>
      </w:r>
      <w:r w:rsidR="00DE0263">
        <w:rPr>
          <w:lang w:val="en-GB"/>
        </w:rPr>
        <w:t>,</w:t>
      </w:r>
      <w:r w:rsidRPr="0018746E">
        <w:rPr>
          <w:lang w:val="en-GB"/>
        </w:rPr>
        <w:t xml:space="preserve"> a combination of approaches can be used to achieve migration. The migration strategy can be implemented following an area-by-area analysis and defining in which areas customers can be migrated to all-IP and which areas customers can continue to be served by legacy platforms.</w:t>
      </w:r>
    </w:p>
    <w:p w14:paraId="26F43443" w14:textId="77777777" w:rsidR="0018746E" w:rsidRPr="0018746E" w:rsidRDefault="0018746E" w:rsidP="0018746E">
      <w:pPr>
        <w:spacing w:after="240"/>
        <w:jc w:val="both"/>
        <w:rPr>
          <w:lang w:val="en-GB"/>
        </w:rPr>
      </w:pPr>
      <w:r w:rsidRPr="0018746E">
        <w:rPr>
          <w:lang w:val="en-GB"/>
        </w:rPr>
        <w:t>For the latter, the connection of customers to the all-IP core network can be established in two ways:</w:t>
      </w:r>
    </w:p>
    <w:p w14:paraId="0185BE98" w14:textId="77777777" w:rsidR="0018746E" w:rsidRPr="0018746E" w:rsidRDefault="0018746E" w:rsidP="00936807">
      <w:pPr>
        <w:pStyle w:val="ECCParBulleted"/>
      </w:pPr>
      <w:r w:rsidRPr="0018746E">
        <w:t>Via old PSTN switches, which most likely need to be upgraded; or</w:t>
      </w:r>
    </w:p>
    <w:p w14:paraId="02ED6EF1" w14:textId="77777777" w:rsidR="0018746E" w:rsidRDefault="0018746E" w:rsidP="00936807">
      <w:pPr>
        <w:pStyle w:val="ECCParBulleted"/>
      </w:pPr>
      <w:r w:rsidRPr="0018746E">
        <w:t>Via soft switches.</w:t>
      </w:r>
    </w:p>
    <w:p w14:paraId="687554FD" w14:textId="77777777" w:rsidR="00936807" w:rsidRPr="0018746E" w:rsidRDefault="00936807" w:rsidP="00936807">
      <w:pPr>
        <w:pStyle w:val="ECCParBulleted"/>
        <w:numPr>
          <w:ilvl w:val="0"/>
          <w:numId w:val="0"/>
        </w:numPr>
        <w:ind w:left="340"/>
      </w:pPr>
    </w:p>
    <w:p w14:paraId="69C5BCFC" w14:textId="77777777" w:rsidR="0018746E" w:rsidRPr="0018746E" w:rsidRDefault="0018746E" w:rsidP="0018746E">
      <w:pPr>
        <w:spacing w:after="240"/>
        <w:jc w:val="both"/>
        <w:rPr>
          <w:lang w:val="en-GB"/>
        </w:rPr>
      </w:pPr>
      <w:r w:rsidRPr="0018746E">
        <w:rPr>
          <w:lang w:val="en-GB"/>
        </w:rPr>
        <w:t>This solution is very complex from an operational and maintenance point of view as different types of equipment must be implemented and maintained in the network. The installation and maintenance of this equipment requires a broad skillset. The drawbacks of this approach include:</w:t>
      </w:r>
    </w:p>
    <w:p w14:paraId="61F0060B" w14:textId="77777777" w:rsidR="0018746E" w:rsidRPr="0018746E" w:rsidRDefault="0018746E" w:rsidP="00936807">
      <w:pPr>
        <w:pStyle w:val="ECCParBulleted"/>
      </w:pPr>
      <w:r w:rsidRPr="0018746E">
        <w:t>Customers cannot always be provided with the same set of services; and</w:t>
      </w:r>
    </w:p>
    <w:p w14:paraId="5024B434" w14:textId="77777777" w:rsidR="0018746E" w:rsidRPr="0018746E" w:rsidRDefault="0018746E" w:rsidP="00936807">
      <w:pPr>
        <w:pStyle w:val="ECCParBulleted"/>
      </w:pPr>
      <w:r w:rsidRPr="0018746E">
        <w:t xml:space="preserve">It is expected that the costs will be higher mainly due to costs for maintenance contracts and increased human resource costs for operation and maintenance. </w:t>
      </w:r>
    </w:p>
    <w:p w14:paraId="2B22116C" w14:textId="77777777" w:rsidR="0018746E" w:rsidRPr="0018746E" w:rsidRDefault="0018746E" w:rsidP="0018746E">
      <w:pPr>
        <w:jc w:val="both"/>
        <w:rPr>
          <w:lang w:val="en-GB"/>
        </w:rPr>
      </w:pPr>
    </w:p>
    <w:p w14:paraId="637EE05A" w14:textId="3C81400E" w:rsidR="0018746E" w:rsidRDefault="0018746E" w:rsidP="0018746E">
      <w:pPr>
        <w:jc w:val="both"/>
        <w:rPr>
          <w:lang w:val="en-GB"/>
        </w:rPr>
      </w:pPr>
      <w:r w:rsidRPr="0018746E">
        <w:rPr>
          <w:lang w:val="en-GB"/>
        </w:rPr>
        <w:t>Based on these drawbacks</w:t>
      </w:r>
      <w:r w:rsidR="00DE0263">
        <w:rPr>
          <w:lang w:val="en-GB"/>
        </w:rPr>
        <w:t>,</w:t>
      </w:r>
      <w:r w:rsidRPr="0018746E">
        <w:rPr>
          <w:lang w:val="en-GB"/>
        </w:rPr>
        <w:t xml:space="preserve"> it is clear that the combined approach requires careful evaluation.</w:t>
      </w:r>
    </w:p>
    <w:p w14:paraId="300ABC10" w14:textId="77777777" w:rsidR="00A447C7" w:rsidRPr="009E18EB" w:rsidRDefault="00A447C7" w:rsidP="009F22FE">
      <w:pPr>
        <w:pStyle w:val="Heading2"/>
        <w:rPr>
          <w:lang w:val="en-GB"/>
        </w:rPr>
      </w:pPr>
      <w:bookmarkStart w:id="22" w:name="_Toc484167881"/>
      <w:r w:rsidRPr="009E18EB">
        <w:rPr>
          <w:lang w:val="en-GB"/>
        </w:rPr>
        <w:t>Full PSTN</w:t>
      </w:r>
      <w:r w:rsidR="001B2074" w:rsidRPr="009E18EB">
        <w:rPr>
          <w:lang w:val="en-GB"/>
        </w:rPr>
        <w:t>/isdn</w:t>
      </w:r>
      <w:r w:rsidRPr="009E18EB">
        <w:rPr>
          <w:lang w:val="en-GB"/>
        </w:rPr>
        <w:t xml:space="preserve"> migration</w:t>
      </w:r>
      <w:bookmarkEnd w:id="22"/>
    </w:p>
    <w:p w14:paraId="26DD89A1" w14:textId="161F52FD" w:rsidR="00A447C7" w:rsidRPr="009E18EB" w:rsidRDefault="00A447C7" w:rsidP="00A447C7">
      <w:pPr>
        <w:pStyle w:val="ECCParagraph"/>
      </w:pPr>
      <w:r w:rsidRPr="009E18EB">
        <w:t xml:space="preserve">The ultimate goal of the </w:t>
      </w:r>
      <w:r w:rsidR="00EB451E" w:rsidRPr="009E18EB">
        <w:t>PSTN</w:t>
      </w:r>
      <w:r w:rsidR="00394FAC">
        <w:t>/ISDN</w:t>
      </w:r>
      <w:r w:rsidR="00EB451E" w:rsidRPr="009E18EB">
        <w:t xml:space="preserve"> </w:t>
      </w:r>
      <w:r w:rsidRPr="009E18EB">
        <w:t xml:space="preserve">migration to </w:t>
      </w:r>
      <w:r w:rsidR="003A3E09" w:rsidRPr="009E18EB">
        <w:t>all-</w:t>
      </w:r>
      <w:r w:rsidR="00923C70" w:rsidRPr="009E18EB">
        <w:t>IP</w:t>
      </w:r>
      <w:r w:rsidRPr="009E18EB">
        <w:t xml:space="preserve"> is </w:t>
      </w:r>
      <w:r w:rsidR="0049338B" w:rsidRPr="009E18EB">
        <w:t xml:space="preserve">to </w:t>
      </w:r>
      <w:r w:rsidRPr="009E18EB">
        <w:t xml:space="preserve">use the same access network to provide different services. The </w:t>
      </w:r>
      <w:r w:rsidR="003A3E09" w:rsidRPr="009E18EB">
        <w:t>objective is to have a network architecture that</w:t>
      </w:r>
      <w:r w:rsidRPr="009E18EB">
        <w:t xml:space="preserve"> is end-to-end </w:t>
      </w:r>
      <w:r w:rsidR="00977A30" w:rsidRPr="009E18EB">
        <w:t>IP-based</w:t>
      </w:r>
      <w:r w:rsidRPr="009E18EB">
        <w:t xml:space="preserve">. This enables the reuse of common control and service layers for different types of access (copper, FTTH, 2G/3G/LTE, etc.), limiting costly adjustments </w:t>
      </w:r>
      <w:r w:rsidR="00394FAC">
        <w:t xml:space="preserve">for </w:t>
      </w:r>
      <w:r w:rsidR="003A3E09" w:rsidRPr="009E18EB">
        <w:t>those</w:t>
      </w:r>
      <w:r w:rsidRPr="009E18EB">
        <w:t xml:space="preserve"> layers. Provisioning of voice via broadband line for 2</w:t>
      </w:r>
      <w:r w:rsidR="003A3E09" w:rsidRPr="009E18EB">
        <w:t>-</w:t>
      </w:r>
      <w:r w:rsidRPr="009E18EB">
        <w:t>Play and 3</w:t>
      </w:r>
      <w:r w:rsidR="003A3E09" w:rsidRPr="009E18EB">
        <w:t>-</w:t>
      </w:r>
      <w:r w:rsidRPr="009E18EB">
        <w:t xml:space="preserve">Play customers presents significant savings, since one port is used for all services. However, for voice-only </w:t>
      </w:r>
      <w:r w:rsidR="00394FAC">
        <w:t xml:space="preserve">PSTN/ISDN </w:t>
      </w:r>
      <w:r w:rsidR="003A024C" w:rsidRPr="009E18EB">
        <w:t>customer</w:t>
      </w:r>
      <w:r w:rsidRPr="009E18EB">
        <w:t>s</w:t>
      </w:r>
      <w:r w:rsidR="00394FAC">
        <w:t>,</w:t>
      </w:r>
      <w:r w:rsidRPr="009E18EB">
        <w:t xml:space="preserve"> </w:t>
      </w:r>
      <w:r w:rsidR="00394FAC">
        <w:t>a number of</w:t>
      </w:r>
      <w:r w:rsidRPr="009E18EB">
        <w:t xml:space="preserve"> options are possible</w:t>
      </w:r>
      <w:r w:rsidR="0049338B" w:rsidRPr="009E18EB">
        <w:t>.</w:t>
      </w:r>
    </w:p>
    <w:p w14:paraId="4333F863" w14:textId="59990551" w:rsidR="00D960E3" w:rsidRDefault="00B06B37" w:rsidP="00781BC3">
      <w:pPr>
        <w:pStyle w:val="Heading3"/>
        <w:rPr>
          <w:lang w:val="en-GB"/>
        </w:rPr>
      </w:pPr>
      <w:bookmarkStart w:id="23" w:name="_Toc484167882"/>
      <w:r>
        <w:rPr>
          <w:lang w:val="en-GB"/>
        </w:rPr>
        <w:t>Emulation of PSTN service (m</w:t>
      </w:r>
      <w:r w:rsidR="00A447C7" w:rsidRPr="009E18EB">
        <w:rPr>
          <w:lang w:val="en-GB"/>
        </w:rPr>
        <w:t>igration to MSAN POTS card</w:t>
      </w:r>
      <w:r>
        <w:rPr>
          <w:lang w:val="en-GB"/>
        </w:rPr>
        <w:t>)</w:t>
      </w:r>
      <w:bookmarkEnd w:id="23"/>
    </w:p>
    <w:p w14:paraId="3BCCCC13" w14:textId="77777777" w:rsidR="002B1C73" w:rsidRPr="009E18EB" w:rsidRDefault="002B1C73" w:rsidP="002B1C73">
      <w:pPr>
        <w:pStyle w:val="NormalWeb"/>
        <w:shd w:val="clear" w:color="auto" w:fill="FFFFFF"/>
        <w:spacing w:line="50" w:lineRule="atLeast"/>
        <w:rPr>
          <w:rFonts w:ascii="Arial" w:hAnsi="Arial"/>
          <w:sz w:val="20"/>
          <w:lang w:val="en-GB" w:eastAsia="en-US"/>
        </w:rPr>
      </w:pPr>
      <w:r w:rsidRPr="009E18EB">
        <w:rPr>
          <w:rFonts w:ascii="Arial" w:hAnsi="Arial"/>
          <w:sz w:val="20"/>
          <w:lang w:val="en-GB" w:eastAsia="en-US"/>
        </w:rPr>
        <w:t xml:space="preserve">A multi-service access node (MSAN), also known as a multi-service access gateway (MSAG), is a device typically installed in a telephone exchange (although sometimes in a roadside serving area interface cabinet) which connects customers' telephone lines to the core network, to provide telephone, ISDN, and broadband </w:t>
      </w:r>
      <w:r w:rsidR="003A3E09" w:rsidRPr="009E18EB">
        <w:rPr>
          <w:rFonts w:ascii="Arial" w:hAnsi="Arial"/>
          <w:sz w:val="20"/>
          <w:lang w:val="en-GB" w:eastAsia="en-US"/>
        </w:rPr>
        <w:t>(</w:t>
      </w:r>
      <w:r w:rsidRPr="009E18EB">
        <w:rPr>
          <w:rFonts w:ascii="Arial" w:hAnsi="Arial"/>
          <w:sz w:val="20"/>
          <w:lang w:val="en-GB" w:eastAsia="en-US"/>
        </w:rPr>
        <w:t>such as DSL</w:t>
      </w:r>
      <w:r w:rsidR="003A3E09" w:rsidRPr="009E18EB">
        <w:rPr>
          <w:rFonts w:ascii="Arial" w:hAnsi="Arial"/>
          <w:sz w:val="20"/>
          <w:lang w:val="en-GB" w:eastAsia="en-US"/>
        </w:rPr>
        <w:t>)</w:t>
      </w:r>
      <w:r w:rsidRPr="009E18EB">
        <w:rPr>
          <w:rFonts w:ascii="Arial" w:hAnsi="Arial"/>
          <w:sz w:val="20"/>
          <w:lang w:val="en-GB" w:eastAsia="en-US"/>
        </w:rPr>
        <w:t xml:space="preserve"> all from a single platform</w:t>
      </w:r>
      <w:r w:rsidR="003A3E09" w:rsidRPr="009E18EB">
        <w:rPr>
          <w:rFonts w:ascii="Arial" w:hAnsi="Arial"/>
          <w:sz w:val="20"/>
          <w:lang w:val="en-GB" w:eastAsia="en-US"/>
        </w:rPr>
        <w:t xml:space="preserve"> </w:t>
      </w:r>
      <w:r w:rsidR="00DC7AD6" w:rsidRPr="006D637D">
        <w:rPr>
          <w:rFonts w:ascii="Arial" w:hAnsi="Arial"/>
          <w:sz w:val="20"/>
          <w:lang w:val="en-GB" w:eastAsia="en-US"/>
        </w:rPr>
        <w:fldChar w:fldCharType="begin"/>
      </w:r>
      <w:r w:rsidR="00C303D4" w:rsidRPr="006D637D">
        <w:rPr>
          <w:rFonts w:ascii="Arial" w:hAnsi="Arial"/>
          <w:sz w:val="20"/>
          <w:lang w:val="en-GB" w:eastAsia="en-US"/>
        </w:rPr>
        <w:instrText xml:space="preserve"> REF _Ref459791105 \r \h </w:instrText>
      </w:r>
      <w:r w:rsidR="00DC7AD6" w:rsidRPr="006D637D">
        <w:rPr>
          <w:rFonts w:ascii="Arial" w:hAnsi="Arial"/>
          <w:sz w:val="20"/>
          <w:lang w:val="en-GB" w:eastAsia="en-US"/>
        </w:rPr>
      </w:r>
      <w:r w:rsidR="00DC7AD6" w:rsidRPr="006D637D">
        <w:rPr>
          <w:rFonts w:ascii="Arial" w:hAnsi="Arial"/>
          <w:sz w:val="20"/>
          <w:lang w:val="en-GB" w:eastAsia="en-US"/>
        </w:rPr>
        <w:fldChar w:fldCharType="separate"/>
      </w:r>
      <w:r w:rsidR="00C0021E" w:rsidRPr="006D637D">
        <w:rPr>
          <w:rFonts w:ascii="Arial" w:hAnsi="Arial"/>
          <w:sz w:val="20"/>
          <w:lang w:val="en-GB" w:eastAsia="en-US"/>
        </w:rPr>
        <w:t>[5]</w:t>
      </w:r>
      <w:r w:rsidR="00DC7AD6" w:rsidRPr="006D637D">
        <w:rPr>
          <w:rFonts w:ascii="Arial" w:hAnsi="Arial"/>
          <w:sz w:val="20"/>
          <w:lang w:val="en-GB" w:eastAsia="en-US"/>
        </w:rPr>
        <w:fldChar w:fldCharType="end"/>
      </w:r>
      <w:r w:rsidRPr="009E18EB">
        <w:rPr>
          <w:rFonts w:ascii="Arial" w:hAnsi="Arial"/>
          <w:sz w:val="20"/>
          <w:lang w:val="en-GB" w:eastAsia="en-US"/>
        </w:rPr>
        <w:t>.</w:t>
      </w:r>
    </w:p>
    <w:p w14:paraId="3ABDD423" w14:textId="7C4FCBC2" w:rsidR="00A447C7" w:rsidRPr="009E18EB" w:rsidRDefault="004244A9" w:rsidP="009A3697">
      <w:pPr>
        <w:pStyle w:val="ECCParagraph"/>
      </w:pPr>
      <w:r w:rsidRPr="009E18EB">
        <w:t>Services are provided</w:t>
      </w:r>
      <w:r w:rsidR="00A447C7" w:rsidRPr="009E18EB">
        <w:t xml:space="preserve"> for broadband customers </w:t>
      </w:r>
      <w:r w:rsidR="00C303D4" w:rsidRPr="009E18EB">
        <w:t>by aggregating multiple channels of information, including voice and data, across a single shared access link using an integrated access device</w:t>
      </w:r>
      <w:r w:rsidR="00C303D4" w:rsidRPr="009E18EB" w:rsidDel="00C303D4">
        <w:t xml:space="preserve"> </w:t>
      </w:r>
      <w:r w:rsidR="00A447C7" w:rsidRPr="009E18EB">
        <w:t>(IAD)</w:t>
      </w:r>
      <w:r w:rsidRPr="009E18EB">
        <w:t>.</w:t>
      </w:r>
      <w:r w:rsidR="00A447C7" w:rsidRPr="009E18EB">
        <w:t xml:space="preserve"> MSAN POTS ports </w:t>
      </w:r>
      <w:r w:rsidRPr="009E18EB">
        <w:t xml:space="preserve">are used </w:t>
      </w:r>
      <w:r w:rsidR="00A447C7" w:rsidRPr="009E18EB">
        <w:t>for voice-only customers.</w:t>
      </w:r>
      <w:r w:rsidRPr="009E18EB">
        <w:t xml:space="preserve"> Migration using MSAN POTS is illustrated in Figure </w:t>
      </w:r>
      <w:r w:rsidR="00C331C5">
        <w:t>4</w:t>
      </w:r>
      <w:r w:rsidR="00C331C5" w:rsidRPr="009E18EB">
        <w:t xml:space="preserve"> </w:t>
      </w:r>
      <w:r w:rsidRPr="009E18EB">
        <w:t>below.</w:t>
      </w:r>
      <w:r w:rsidR="00A447C7" w:rsidRPr="009E18EB">
        <w:t xml:space="preserve"> </w:t>
      </w:r>
      <w:r w:rsidR="008D54F9" w:rsidRPr="009E18EB">
        <w:t>In case of</w:t>
      </w:r>
      <w:r w:rsidR="00A447C7" w:rsidRPr="009E18EB">
        <w:t xml:space="preserve"> a power failure the user device </w:t>
      </w:r>
      <w:r w:rsidR="00C303D4" w:rsidRPr="009E18EB">
        <w:t xml:space="preserve">will have </w:t>
      </w:r>
      <w:r w:rsidRPr="009E18EB">
        <w:t>power</w:t>
      </w:r>
      <w:r w:rsidR="00A447C7" w:rsidRPr="009E18EB">
        <w:t xml:space="preserve"> suppl</w:t>
      </w:r>
      <w:r w:rsidR="00C303D4" w:rsidRPr="009E18EB">
        <w:t xml:space="preserve">y </w:t>
      </w:r>
      <w:r w:rsidR="00A447C7" w:rsidRPr="009E18EB">
        <w:t xml:space="preserve">through </w:t>
      </w:r>
      <w:r w:rsidRPr="009E18EB">
        <w:t xml:space="preserve">the </w:t>
      </w:r>
      <w:r w:rsidR="00A447C7" w:rsidRPr="009E18EB">
        <w:t>MSAN POTS card.</w:t>
      </w:r>
    </w:p>
    <w:p w14:paraId="1F801763" w14:textId="49500AF6" w:rsidR="00A447C7" w:rsidRPr="009E18EB" w:rsidRDefault="004244A9" w:rsidP="009A3697">
      <w:pPr>
        <w:pStyle w:val="ECCParagraph"/>
      </w:pPr>
      <w:r w:rsidRPr="009E18EB">
        <w:t>The p</w:t>
      </w:r>
      <w:r w:rsidR="00A447C7" w:rsidRPr="009E18EB">
        <w:t>rovisioning of voice service</w:t>
      </w:r>
      <w:r w:rsidRPr="009E18EB">
        <w:t>s</w:t>
      </w:r>
      <w:r w:rsidR="00A447C7" w:rsidRPr="009E18EB">
        <w:t xml:space="preserve"> via MSAN POTS for voice-only customers allows</w:t>
      </w:r>
      <w:r w:rsidRPr="009E18EB">
        <w:t xml:space="preserve"> for a</w:t>
      </w:r>
      <w:r w:rsidR="00A447C7" w:rsidRPr="009E18EB">
        <w:t xml:space="preserve"> faster and </w:t>
      </w:r>
      <w:r w:rsidR="008D54F9" w:rsidRPr="009E18EB">
        <w:t xml:space="preserve">smoother </w:t>
      </w:r>
      <w:r w:rsidR="00A447C7" w:rsidRPr="009E18EB">
        <w:t>migration</w:t>
      </w:r>
      <w:r w:rsidRPr="009E18EB">
        <w:t>. Customers are remotely provisioned with no work required at the customer premises. Equipment costs are also lower as</w:t>
      </w:r>
      <w:r w:rsidR="00A447C7" w:rsidRPr="009E18EB">
        <w:t xml:space="preserve"> (remote provisioning—no in-house work) </w:t>
      </w:r>
      <w:r w:rsidR="002C2266" w:rsidRPr="009E18EB">
        <w:t>no I</w:t>
      </w:r>
      <w:r w:rsidR="00A447C7" w:rsidRPr="009E18EB">
        <w:t>AD is necessary</w:t>
      </w:r>
      <w:r w:rsidRPr="009E18EB">
        <w:t xml:space="preserve"> for voice-only customers</w:t>
      </w:r>
      <w:r w:rsidR="00A447C7" w:rsidRPr="009E18EB">
        <w:t xml:space="preserve">. However, no new services </w:t>
      </w:r>
      <w:r w:rsidRPr="009E18EB">
        <w:t>can be</w:t>
      </w:r>
      <w:r w:rsidR="00A447C7" w:rsidRPr="009E18EB">
        <w:t xml:space="preserve"> provided to the customer since </w:t>
      </w:r>
      <w:r w:rsidRPr="009E18EB">
        <w:t xml:space="preserve">the MSAN POTS card is only capable of </w:t>
      </w:r>
      <w:r w:rsidR="00A447C7" w:rsidRPr="009E18EB">
        <w:t>emulat</w:t>
      </w:r>
      <w:r w:rsidRPr="009E18EB">
        <w:t>ing the</w:t>
      </w:r>
      <w:r w:rsidR="00A447C7" w:rsidRPr="009E18EB">
        <w:t xml:space="preserve"> PSTN voice service.</w:t>
      </w:r>
      <w:r w:rsidR="00CC14D4">
        <w:t xml:space="preserve"> The MSAN includes functionalities which are described in TISPAN as access media gateway.</w:t>
      </w:r>
    </w:p>
    <w:p w14:paraId="100DEE2F" w14:textId="77777777" w:rsidR="001E3369" w:rsidRPr="009E18EB" w:rsidRDefault="001E3369" w:rsidP="009A3697">
      <w:pPr>
        <w:pStyle w:val="ECCParagraph"/>
        <w:jc w:val="center"/>
      </w:pPr>
      <w:r w:rsidRPr="009E18EB">
        <w:rPr>
          <w:noProof/>
          <w:lang w:val="da-DK" w:eastAsia="da-DK"/>
        </w:rPr>
        <w:lastRenderedPageBreak/>
        <w:drawing>
          <wp:inline distT="0" distB="0" distL="0" distR="0" wp14:anchorId="605A63D7" wp14:editId="06B52A84">
            <wp:extent cx="6120765" cy="2392680"/>
            <wp:effectExtent l="0" t="38100" r="895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_3.png"/>
                    <pic:cNvPicPr/>
                  </pic:nvPicPr>
                  <pic:blipFill>
                    <a:blip r:embed="rId16">
                      <a:extLst>
                        <a:ext uri="{28A0092B-C50C-407E-A947-70E740481C1C}">
                          <a14:useLocalDpi xmlns:a14="http://schemas.microsoft.com/office/drawing/2010/main" val="0"/>
                        </a:ext>
                      </a:extLst>
                    </a:blip>
                    <a:stretch>
                      <a:fillRect/>
                    </a:stretch>
                  </pic:blipFill>
                  <pic:spPr>
                    <a:xfrm>
                      <a:off x="0" y="0"/>
                      <a:ext cx="6120765" cy="2392680"/>
                    </a:xfrm>
                    <a:prstGeom prst="rect">
                      <a:avLst/>
                    </a:prstGeom>
                    <a:effectLst>
                      <a:outerShdw blurRad="50800" dist="38100" dir="2700000" algn="tl" rotWithShape="0">
                        <a:prstClr val="black">
                          <a:alpha val="40000"/>
                        </a:prstClr>
                      </a:outerShdw>
                    </a:effectLst>
                  </pic:spPr>
                </pic:pic>
              </a:graphicData>
            </a:graphic>
          </wp:inline>
        </w:drawing>
      </w:r>
    </w:p>
    <w:p w14:paraId="017743EA" w14:textId="77777777" w:rsidR="00A447C7" w:rsidRPr="009E18EB" w:rsidRDefault="00371CA3" w:rsidP="001F2122">
      <w:pPr>
        <w:pStyle w:val="ECCFiguretitle"/>
        <w:ind w:left="0" w:firstLine="0"/>
      </w:pPr>
      <w:r w:rsidRPr="009E18EB">
        <w:t>Migration to MSAN POTS card</w:t>
      </w:r>
    </w:p>
    <w:p w14:paraId="404FC7D6" w14:textId="77777777" w:rsidR="00D960E3" w:rsidRDefault="00A447C7" w:rsidP="00781BC3">
      <w:pPr>
        <w:pStyle w:val="Heading3"/>
        <w:rPr>
          <w:lang w:val="en-GB"/>
        </w:rPr>
      </w:pPr>
      <w:bookmarkStart w:id="24" w:name="_Toc484167883"/>
      <w:r w:rsidRPr="009E18EB">
        <w:rPr>
          <w:lang w:val="en-GB"/>
        </w:rPr>
        <w:t>Migration to broadband port</w:t>
      </w:r>
      <w:bookmarkEnd w:id="24"/>
    </w:p>
    <w:p w14:paraId="4FB244D1" w14:textId="1C2579E8" w:rsidR="00A447C7" w:rsidRPr="009E18EB" w:rsidRDefault="00A447C7" w:rsidP="009A3697">
      <w:pPr>
        <w:pStyle w:val="ECCParagraph"/>
      </w:pPr>
      <w:r w:rsidRPr="009E18EB">
        <w:t>This option represents full PSTN migration connecting all users via broadband ports to the IMS. As high and sufficient broadband penetration is required, PSTN migration should be planned as an integral component with</w:t>
      </w:r>
      <w:r w:rsidR="004244A9" w:rsidRPr="009E18EB">
        <w:t>in</w:t>
      </w:r>
      <w:r w:rsidRPr="009E18EB">
        <w:t xml:space="preserve"> the broadband access transformation</w:t>
      </w:r>
      <w:r w:rsidR="004244A9" w:rsidRPr="009E18EB">
        <w:t xml:space="preserve"> strategy</w:t>
      </w:r>
      <w:r w:rsidRPr="009E18EB">
        <w:t xml:space="preserve">. </w:t>
      </w:r>
      <w:r w:rsidR="001C74A1" w:rsidRPr="009E18EB">
        <w:t xml:space="preserve">The MSAN concept is one solution to follow this plan. </w:t>
      </w:r>
      <w:r w:rsidR="004244A9" w:rsidRPr="009E18EB">
        <w:t xml:space="preserve">The capital investment for this approach is obviously higher when </w:t>
      </w:r>
      <w:r w:rsidRPr="009E18EB">
        <w:t>compared to MSAN POTS</w:t>
      </w:r>
      <w:r w:rsidR="004244A9" w:rsidRPr="009E18EB">
        <w:t xml:space="preserve"> as it is likely that there will be a need for work to be carried out at the</w:t>
      </w:r>
      <w:r w:rsidRPr="009E18EB">
        <w:t xml:space="preserve"> customer premises</w:t>
      </w:r>
      <w:r w:rsidR="00005970" w:rsidRPr="009E18EB">
        <w:t>.</w:t>
      </w:r>
      <w:r w:rsidRPr="009E18EB">
        <w:t xml:space="preserve"> </w:t>
      </w:r>
      <w:r w:rsidR="00005970" w:rsidRPr="009E18EB">
        <w:t>I</w:t>
      </w:r>
      <w:r w:rsidRPr="009E18EB">
        <w:t xml:space="preserve">f the </w:t>
      </w:r>
      <w:r w:rsidR="00005970" w:rsidRPr="009E18EB">
        <w:t xml:space="preserve">existing </w:t>
      </w:r>
      <w:r w:rsidRPr="009E18EB">
        <w:t>installed broadband capacit</w:t>
      </w:r>
      <w:r w:rsidR="00005970" w:rsidRPr="009E18EB">
        <w:t>y</w:t>
      </w:r>
      <w:r w:rsidRPr="009E18EB">
        <w:t xml:space="preserve"> </w:t>
      </w:r>
      <w:r w:rsidR="00005970" w:rsidRPr="009E18EB">
        <w:t>is not high enough</w:t>
      </w:r>
      <w:r w:rsidRPr="009E18EB">
        <w:t xml:space="preserve"> then additional investment </w:t>
      </w:r>
      <w:r w:rsidR="001C74A1" w:rsidRPr="009E18EB">
        <w:t xml:space="preserve">is needed </w:t>
      </w:r>
      <w:r w:rsidRPr="009E18EB">
        <w:t>for broadband ports.</w:t>
      </w:r>
    </w:p>
    <w:p w14:paraId="0506EB3C" w14:textId="33903DB6" w:rsidR="00A447C7" w:rsidRPr="009E18EB" w:rsidRDefault="00A447C7" w:rsidP="008B3DB2">
      <w:pPr>
        <w:pStyle w:val="ECCParagraph"/>
      </w:pPr>
      <w:r w:rsidRPr="00085921">
        <w:t xml:space="preserve">There are two </w:t>
      </w:r>
      <w:r w:rsidR="00101E1B" w:rsidRPr="005F6B0C">
        <w:t>main</w:t>
      </w:r>
      <w:r w:rsidR="008B3DB2" w:rsidRPr="00085921">
        <w:t xml:space="preserve"> </w:t>
      </w:r>
      <w:r w:rsidR="00E94140" w:rsidRPr="00085921">
        <w:t>technical</w:t>
      </w:r>
      <w:r w:rsidRPr="00085921">
        <w:t xml:space="preserve"> solutions</w:t>
      </w:r>
      <w:r w:rsidR="00E94140" w:rsidRPr="00085921">
        <w:t>.</w:t>
      </w:r>
      <w:r w:rsidRPr="00085921">
        <w:t xml:space="preserve"> </w:t>
      </w:r>
      <w:r w:rsidR="00E94140" w:rsidRPr="00085921">
        <w:t>The first</w:t>
      </w:r>
      <w:r w:rsidRPr="00085921">
        <w:t xml:space="preserve"> </w:t>
      </w:r>
      <w:r w:rsidR="00E94140" w:rsidRPr="00085921">
        <w:t xml:space="preserve">solution is suitable in situations where the access terminates at the customer premises using copper and the second where the access terminates at the customer </w:t>
      </w:r>
      <w:r w:rsidR="00BD2F25" w:rsidRPr="00BD2F25">
        <w:t>premises using optical fibre.</w:t>
      </w:r>
      <w:r w:rsidR="0084462B">
        <w:t xml:space="preserve"> </w:t>
      </w:r>
      <w:r w:rsidR="00101E1B" w:rsidRPr="00085921">
        <w:t>These two solutions are detailed further below.</w:t>
      </w:r>
      <w:r w:rsidR="0084462B">
        <w:t xml:space="preserve"> </w:t>
      </w:r>
      <w:r w:rsidR="00101E1B" w:rsidRPr="00085921">
        <w:t xml:space="preserve">For </w:t>
      </w:r>
      <w:r w:rsidR="0034690A" w:rsidRPr="00085921">
        <w:t xml:space="preserve">certain </w:t>
      </w:r>
      <w:r w:rsidR="00101E1B" w:rsidRPr="00085921">
        <w:t>niche markets, some operators may also consider the use of wireless access</w:t>
      </w:r>
      <w:r w:rsidR="008B3DB2" w:rsidRPr="00085921">
        <w:t>.</w:t>
      </w:r>
    </w:p>
    <w:p w14:paraId="757B0016" w14:textId="77777777" w:rsidR="00A447C7" w:rsidRPr="009E18EB" w:rsidRDefault="00A447C7" w:rsidP="006564C4">
      <w:pPr>
        <w:pStyle w:val="ECCParagraph"/>
        <w:numPr>
          <w:ilvl w:val="0"/>
          <w:numId w:val="12"/>
        </w:numPr>
        <w:tabs>
          <w:tab w:val="left" w:pos="567"/>
        </w:tabs>
        <w:spacing w:after="120"/>
        <w:ind w:left="568" w:hanging="284"/>
        <w:rPr>
          <w:b/>
        </w:rPr>
      </w:pPr>
      <w:proofErr w:type="spellStart"/>
      <w:r w:rsidRPr="009E18EB">
        <w:rPr>
          <w:b/>
        </w:rPr>
        <w:t>VoBB</w:t>
      </w:r>
      <w:proofErr w:type="spellEnd"/>
      <w:r w:rsidRPr="009E18EB">
        <w:rPr>
          <w:b/>
        </w:rPr>
        <w:t xml:space="preserve"> over metallic access (</w:t>
      </w:r>
      <w:r w:rsidR="002A2139" w:rsidRPr="009E18EB">
        <w:rPr>
          <w:b/>
        </w:rPr>
        <w:t xml:space="preserve">copper </w:t>
      </w:r>
      <w:r w:rsidRPr="009E18EB">
        <w:rPr>
          <w:b/>
        </w:rPr>
        <w:t>access)</w:t>
      </w:r>
    </w:p>
    <w:p w14:paraId="0ABF3B0A" w14:textId="2CB74D5F" w:rsidR="00A447C7" w:rsidRPr="009E18EB" w:rsidRDefault="009A3697" w:rsidP="009A3697">
      <w:pPr>
        <w:pStyle w:val="ECCParagraph"/>
        <w:tabs>
          <w:tab w:val="left" w:pos="567"/>
        </w:tabs>
        <w:ind w:left="567" w:hanging="283"/>
      </w:pPr>
      <w:r w:rsidRPr="009E18EB">
        <w:tab/>
      </w:r>
      <w:r w:rsidR="00A447C7" w:rsidRPr="009E18EB">
        <w:t xml:space="preserve">In this </w:t>
      </w:r>
      <w:r w:rsidR="00E94140" w:rsidRPr="009E18EB">
        <w:t>solution</w:t>
      </w:r>
      <w:r w:rsidR="00A447C7" w:rsidRPr="009E18EB">
        <w:t xml:space="preserve">, the </w:t>
      </w:r>
      <w:proofErr w:type="spellStart"/>
      <w:r w:rsidR="00A447C7" w:rsidRPr="009E18EB">
        <w:t>xDSL</w:t>
      </w:r>
      <w:proofErr w:type="spellEnd"/>
      <w:r w:rsidR="00A447C7" w:rsidRPr="009E18EB">
        <w:t xml:space="preserve"> modem </w:t>
      </w:r>
      <w:r w:rsidR="00E94140" w:rsidRPr="009E18EB">
        <w:t xml:space="preserve">or Home Gateway </w:t>
      </w:r>
      <w:r w:rsidR="00A447C7" w:rsidRPr="009E18EB">
        <w:t>(HGW</w:t>
      </w:r>
      <w:r w:rsidR="002A2139" w:rsidRPr="009E18EB">
        <w:t xml:space="preserve">) is installed </w:t>
      </w:r>
      <w:r w:rsidR="00E94140" w:rsidRPr="009E18EB">
        <w:t xml:space="preserve">at the </w:t>
      </w:r>
      <w:r w:rsidR="002A2139" w:rsidRPr="009E18EB">
        <w:t>customer</w:t>
      </w:r>
      <w:r w:rsidR="00E94140" w:rsidRPr="009E18EB">
        <w:t>’s</w:t>
      </w:r>
      <w:r w:rsidR="002A2139" w:rsidRPr="009E18EB">
        <w:t xml:space="preserve"> </w:t>
      </w:r>
      <w:r w:rsidR="00E94140" w:rsidRPr="009E18EB">
        <w:t>premises</w:t>
      </w:r>
      <w:r w:rsidR="00A447C7" w:rsidRPr="009E18EB">
        <w:t xml:space="preserve">, </w:t>
      </w:r>
      <w:r w:rsidR="002A2139" w:rsidRPr="009E18EB">
        <w:t>and</w:t>
      </w:r>
      <w:r w:rsidR="00A447C7" w:rsidRPr="009E18EB">
        <w:t xml:space="preserve"> connected via MDF to </w:t>
      </w:r>
      <w:r w:rsidR="00FB5F53" w:rsidRPr="009E18EB">
        <w:t>an</w:t>
      </w:r>
      <w:r w:rsidR="002A2139" w:rsidRPr="009E18EB">
        <w:t xml:space="preserve"> </w:t>
      </w:r>
      <w:proofErr w:type="spellStart"/>
      <w:r w:rsidR="002A2139" w:rsidRPr="009E18EB">
        <w:t>xDSL</w:t>
      </w:r>
      <w:proofErr w:type="spellEnd"/>
      <w:r w:rsidR="002A2139" w:rsidRPr="009E18EB">
        <w:t xml:space="preserve"> port of the </w:t>
      </w:r>
      <w:r w:rsidR="00A447C7" w:rsidRPr="009E18EB">
        <w:t xml:space="preserve">MSAN. </w:t>
      </w:r>
      <w:r w:rsidR="00E94140" w:rsidRPr="009E18EB">
        <w:t>T</w:t>
      </w:r>
      <w:r w:rsidR="002A2139" w:rsidRPr="009E18EB">
        <w:t>he MSAN is</w:t>
      </w:r>
      <w:r w:rsidR="00E94140" w:rsidRPr="009E18EB">
        <w:t xml:space="preserve"> then</w:t>
      </w:r>
      <w:r w:rsidR="002A2139" w:rsidRPr="009E18EB">
        <w:t xml:space="preserve"> connected </w:t>
      </w:r>
      <w:r w:rsidR="00A447C7" w:rsidRPr="009E18EB">
        <w:t xml:space="preserve">via </w:t>
      </w:r>
      <w:r w:rsidR="002A2139" w:rsidRPr="009E18EB">
        <w:t xml:space="preserve">an </w:t>
      </w:r>
      <w:r w:rsidR="00A447C7" w:rsidRPr="009E18EB">
        <w:t xml:space="preserve">optical cable to the operator access point </w:t>
      </w:r>
      <w:r w:rsidR="002A2139" w:rsidRPr="009E18EB">
        <w:t xml:space="preserve">which is </w:t>
      </w:r>
      <w:r w:rsidR="00E94140" w:rsidRPr="009E18EB">
        <w:t xml:space="preserve">at </w:t>
      </w:r>
      <w:r w:rsidR="002A2139" w:rsidRPr="009E18EB">
        <w:t>the edge of the</w:t>
      </w:r>
      <w:r w:rsidR="00A447C7" w:rsidRPr="009E18EB">
        <w:t xml:space="preserve"> IP/MPLS network</w:t>
      </w:r>
      <w:r w:rsidR="002A2139" w:rsidRPr="009E18EB">
        <w:t xml:space="preserve"> carrying the traffic for all services</w:t>
      </w:r>
      <w:r w:rsidR="00A447C7" w:rsidRPr="009E18EB">
        <w:t>.</w:t>
      </w:r>
      <w:r w:rsidR="00E94140" w:rsidRPr="009E18EB">
        <w:t xml:space="preserve"> This is illustrated in Figure </w:t>
      </w:r>
      <w:r w:rsidR="005F6B0C">
        <w:t>5</w:t>
      </w:r>
      <w:r w:rsidR="005F6B0C" w:rsidRPr="009E18EB">
        <w:t xml:space="preserve"> </w:t>
      </w:r>
      <w:r w:rsidR="00E94140" w:rsidRPr="009E18EB">
        <w:t>below.</w:t>
      </w:r>
    </w:p>
    <w:p w14:paraId="2F9F50EA" w14:textId="77777777" w:rsidR="001D7713" w:rsidRPr="009E18EB" w:rsidRDefault="001D7713" w:rsidP="009A3697">
      <w:pPr>
        <w:pStyle w:val="ECCParagraph"/>
        <w:jc w:val="center"/>
      </w:pPr>
      <w:r w:rsidRPr="009E18EB">
        <w:rPr>
          <w:noProof/>
          <w:lang w:val="da-DK" w:eastAsia="da-DK"/>
        </w:rPr>
        <w:drawing>
          <wp:inline distT="0" distB="0" distL="0" distR="0" wp14:anchorId="2D3E7505" wp14:editId="501C1D47">
            <wp:extent cx="6120765" cy="2392680"/>
            <wp:effectExtent l="0" t="38100" r="895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4.png"/>
                    <pic:cNvPicPr/>
                  </pic:nvPicPr>
                  <pic:blipFill>
                    <a:blip r:embed="rId17">
                      <a:extLst>
                        <a:ext uri="{28A0092B-C50C-407E-A947-70E740481C1C}">
                          <a14:useLocalDpi xmlns:a14="http://schemas.microsoft.com/office/drawing/2010/main" val="0"/>
                        </a:ext>
                      </a:extLst>
                    </a:blip>
                    <a:stretch>
                      <a:fillRect/>
                    </a:stretch>
                  </pic:blipFill>
                  <pic:spPr>
                    <a:xfrm>
                      <a:off x="0" y="0"/>
                      <a:ext cx="6120765" cy="2392680"/>
                    </a:xfrm>
                    <a:prstGeom prst="rect">
                      <a:avLst/>
                    </a:prstGeom>
                    <a:effectLst>
                      <a:outerShdw blurRad="50800" dist="38100" dir="2700000" algn="tl" rotWithShape="0">
                        <a:prstClr val="black">
                          <a:alpha val="40000"/>
                        </a:prstClr>
                      </a:outerShdw>
                    </a:effectLst>
                  </pic:spPr>
                </pic:pic>
              </a:graphicData>
            </a:graphic>
          </wp:inline>
        </w:drawing>
      </w:r>
    </w:p>
    <w:p w14:paraId="0DEFDDEE" w14:textId="77777777" w:rsidR="00B51361" w:rsidRPr="009E18EB" w:rsidRDefault="004C64E0" w:rsidP="001F2122">
      <w:pPr>
        <w:pStyle w:val="ECCFiguretitle"/>
        <w:ind w:left="0" w:firstLine="0"/>
      </w:pPr>
      <w:r w:rsidRPr="009E18EB">
        <w:t>Migration to broadband port – Cu access</w:t>
      </w:r>
    </w:p>
    <w:p w14:paraId="46219A6C" w14:textId="0F20101A" w:rsidR="00EB451E" w:rsidRPr="009E18EB" w:rsidRDefault="00EB451E" w:rsidP="00FB5F53">
      <w:pPr>
        <w:pStyle w:val="ECCParagraph"/>
        <w:ind w:left="567"/>
        <w:jc w:val="left"/>
      </w:pPr>
      <w:r w:rsidRPr="009E18EB">
        <w:lastRenderedPageBreak/>
        <w:t>In order to migrate to full IP</w:t>
      </w:r>
      <w:r w:rsidR="00E94140" w:rsidRPr="009E18EB">
        <w:t>,</w:t>
      </w:r>
      <w:r w:rsidRPr="009E18EB">
        <w:t xml:space="preserve"> operators </w:t>
      </w:r>
      <w:r w:rsidR="00E94140" w:rsidRPr="009E18EB">
        <w:t xml:space="preserve">must </w:t>
      </w:r>
      <w:r w:rsidRPr="009E18EB">
        <w:t xml:space="preserve">build networks with optical cables. In </w:t>
      </w:r>
      <w:r w:rsidR="00E94140" w:rsidRPr="009E18EB">
        <w:t xml:space="preserve">parts of the network </w:t>
      </w:r>
      <w:r w:rsidRPr="009E18EB">
        <w:t xml:space="preserve">where they have not yet </w:t>
      </w:r>
      <w:r w:rsidR="00E94140" w:rsidRPr="009E18EB">
        <w:t xml:space="preserve">rolled out </w:t>
      </w:r>
      <w:r w:rsidRPr="009E18EB">
        <w:t xml:space="preserve">optical </w:t>
      </w:r>
      <w:r w:rsidR="00401072" w:rsidRPr="009E18EB">
        <w:t>fibre</w:t>
      </w:r>
      <w:r w:rsidR="00E94140" w:rsidRPr="009E18EB">
        <w:t xml:space="preserve"> access, the</w:t>
      </w:r>
      <w:r w:rsidRPr="009E18EB">
        <w:t xml:space="preserve"> MSAN PO</w:t>
      </w:r>
      <w:r w:rsidR="00E94140" w:rsidRPr="009E18EB">
        <w:t>TS</w:t>
      </w:r>
      <w:r w:rsidRPr="009E18EB">
        <w:t xml:space="preserve"> card and </w:t>
      </w:r>
      <w:proofErr w:type="spellStart"/>
      <w:r w:rsidRPr="009E18EB">
        <w:t>VoBB</w:t>
      </w:r>
      <w:proofErr w:type="spellEnd"/>
      <w:r w:rsidRPr="009E18EB">
        <w:t xml:space="preserve"> solutions (depending on the service required by the users)</w:t>
      </w:r>
      <w:r w:rsidR="00E94140" w:rsidRPr="009E18EB">
        <w:t xml:space="preserve"> may be used</w:t>
      </w:r>
      <w:r w:rsidRPr="009E18EB">
        <w:t xml:space="preserve">. </w:t>
      </w:r>
      <w:r w:rsidR="00E94140" w:rsidRPr="009E18EB">
        <w:t>Therefore, the above-m</w:t>
      </w:r>
      <w:r w:rsidRPr="009E18EB">
        <w:t xml:space="preserve">entioned options are </w:t>
      </w:r>
      <w:r w:rsidR="00E94140" w:rsidRPr="009E18EB">
        <w:t xml:space="preserve">considered as </w:t>
      </w:r>
      <w:r w:rsidRPr="009E18EB">
        <w:t xml:space="preserve">temporary solutions and in </w:t>
      </w:r>
      <w:r w:rsidR="0064076F">
        <w:t>the</w:t>
      </w:r>
      <w:r w:rsidRPr="009E18EB">
        <w:t xml:space="preserve"> longer term </w:t>
      </w:r>
      <w:r w:rsidR="00E94140" w:rsidRPr="009E18EB">
        <w:t>a full</w:t>
      </w:r>
      <w:r w:rsidRPr="009E18EB">
        <w:t xml:space="preserve"> </w:t>
      </w:r>
      <w:r w:rsidR="00E94140" w:rsidRPr="009E18EB">
        <w:t>migration</w:t>
      </w:r>
      <w:r w:rsidRPr="009E18EB">
        <w:t xml:space="preserve"> to </w:t>
      </w:r>
      <w:r w:rsidR="00E94140" w:rsidRPr="009E18EB">
        <w:t>all-</w:t>
      </w:r>
      <w:r w:rsidRPr="009E18EB">
        <w:t>IP</w:t>
      </w:r>
      <w:r w:rsidR="00E94140" w:rsidRPr="009E18EB">
        <w:t xml:space="preserve"> will be required</w:t>
      </w:r>
      <w:r w:rsidRPr="009E18EB">
        <w:t>.</w:t>
      </w:r>
    </w:p>
    <w:p w14:paraId="122E0C76" w14:textId="2C71AE7B" w:rsidR="00A447C7" w:rsidRPr="009E18EB" w:rsidRDefault="00A447C7" w:rsidP="006564C4">
      <w:pPr>
        <w:pStyle w:val="ECCParagraph"/>
        <w:numPr>
          <w:ilvl w:val="0"/>
          <w:numId w:val="12"/>
        </w:numPr>
        <w:spacing w:after="120"/>
        <w:ind w:left="568" w:hanging="284"/>
        <w:rPr>
          <w:b/>
        </w:rPr>
      </w:pPr>
      <w:proofErr w:type="spellStart"/>
      <w:r w:rsidRPr="009E18EB">
        <w:rPr>
          <w:b/>
        </w:rPr>
        <w:t>VoBB</w:t>
      </w:r>
      <w:proofErr w:type="spellEnd"/>
      <w:r w:rsidRPr="009E18EB">
        <w:rPr>
          <w:b/>
        </w:rPr>
        <w:t xml:space="preserve"> over optical access </w:t>
      </w:r>
    </w:p>
    <w:p w14:paraId="0BA0BB93" w14:textId="12DCEE01" w:rsidR="00A447C7" w:rsidRPr="009E18EB" w:rsidRDefault="00536A4F" w:rsidP="009A3697">
      <w:pPr>
        <w:pStyle w:val="ECCParagraph"/>
        <w:ind w:left="567"/>
      </w:pPr>
      <w:r>
        <w:t xml:space="preserve">Different optical access technological solutions are used by operators, some are point-to-point and others are point-to-multipoint based. </w:t>
      </w:r>
      <w:r w:rsidR="00A447C7" w:rsidRPr="009E18EB">
        <w:t xml:space="preserve">The main advantage </w:t>
      </w:r>
      <w:r>
        <w:t xml:space="preserve">of point-to-multipoint solutions like </w:t>
      </w:r>
      <w:r w:rsidR="00A447C7" w:rsidRPr="009E18EB">
        <w:t xml:space="preserve">GPON is </w:t>
      </w:r>
      <w:r w:rsidR="00E94140" w:rsidRPr="009E18EB">
        <w:t xml:space="preserve">the potential </w:t>
      </w:r>
      <w:r w:rsidR="00A447C7" w:rsidRPr="009E18EB">
        <w:t>savings</w:t>
      </w:r>
      <w:r w:rsidR="00E94140" w:rsidRPr="009E18EB">
        <w:t xml:space="preserve"> that can be made</w:t>
      </w:r>
      <w:r w:rsidR="00A447C7" w:rsidRPr="009E18EB">
        <w:t xml:space="preserve"> in building cable infrastructure</w:t>
      </w:r>
      <w:r w:rsidR="00B80F77" w:rsidRPr="009E18EB">
        <w:t xml:space="preserve"> as GPON requires fewer</w:t>
      </w:r>
      <w:r w:rsidR="00A447C7" w:rsidRPr="009E18EB">
        <w:t xml:space="preserve"> optical </w:t>
      </w:r>
      <w:r w:rsidR="00401072" w:rsidRPr="009E18EB">
        <w:t xml:space="preserve">fibres </w:t>
      </w:r>
      <w:r w:rsidR="00A447C7" w:rsidRPr="009E18EB">
        <w:t xml:space="preserve">to be installed. </w:t>
      </w:r>
      <w:r w:rsidR="00B80F77" w:rsidRPr="009E18EB">
        <w:t>With this approach</w:t>
      </w:r>
      <w:r w:rsidR="00A447C7" w:rsidRPr="009E18EB">
        <w:t xml:space="preserve"> </w:t>
      </w:r>
      <w:r w:rsidR="00A14871" w:rsidRPr="009E18EB">
        <w:t xml:space="preserve">the </w:t>
      </w:r>
      <w:r w:rsidR="00A447C7" w:rsidRPr="009E18EB">
        <w:t xml:space="preserve">Optical Line Termination (OLT) is </w:t>
      </w:r>
      <w:r w:rsidR="00B80F77" w:rsidRPr="009E18EB">
        <w:t xml:space="preserve">installed </w:t>
      </w:r>
      <w:r w:rsidR="00A354B6" w:rsidRPr="009E18EB">
        <w:t xml:space="preserve">on the operator side </w:t>
      </w:r>
      <w:r w:rsidR="00A447C7" w:rsidRPr="009E18EB">
        <w:t>while</w:t>
      </w:r>
      <w:r w:rsidR="00A354B6" w:rsidRPr="009E18EB">
        <w:t xml:space="preserve"> the</w:t>
      </w:r>
      <w:r w:rsidR="00A447C7" w:rsidRPr="009E18EB">
        <w:t xml:space="preserve"> </w:t>
      </w:r>
      <w:r w:rsidR="00A354B6" w:rsidRPr="009E18EB">
        <w:t xml:space="preserve">Optical Network Unit (ONU) or Optical Network Terminal (ONT) is </w:t>
      </w:r>
      <w:r w:rsidR="00B80F77" w:rsidRPr="009E18EB">
        <w:t>installed at</w:t>
      </w:r>
      <w:r w:rsidR="00A447C7" w:rsidRPr="009E18EB">
        <w:t xml:space="preserve"> the </w:t>
      </w:r>
      <w:r w:rsidR="00B80F77" w:rsidRPr="009E18EB">
        <w:t>customer’s premises</w:t>
      </w:r>
      <w:r w:rsidR="00A447C7" w:rsidRPr="009E18EB">
        <w:t>.</w:t>
      </w:r>
      <w:r w:rsidR="00B80F77" w:rsidRPr="009E18EB">
        <w:t xml:space="preserve"> This is illustrated </w:t>
      </w:r>
      <w:r w:rsidR="00565E59" w:rsidRPr="009E18EB">
        <w:t>in</w:t>
      </w:r>
      <w:r w:rsidR="00B80F77" w:rsidRPr="009E18EB">
        <w:t xml:space="preserve"> Figure </w:t>
      </w:r>
      <w:r w:rsidR="00ED20FB">
        <w:t>6</w:t>
      </w:r>
      <w:r w:rsidR="00B80F77" w:rsidRPr="009E18EB">
        <w:t xml:space="preserve"> below.</w:t>
      </w:r>
    </w:p>
    <w:p w14:paraId="3048AC6D" w14:textId="77777777" w:rsidR="00A447C7" w:rsidRPr="009E18EB" w:rsidRDefault="00A447C7" w:rsidP="009A3697">
      <w:pPr>
        <w:pStyle w:val="ECCParagraph"/>
        <w:jc w:val="center"/>
      </w:pPr>
    </w:p>
    <w:p w14:paraId="6F0BAA03" w14:textId="77777777" w:rsidR="001D7713" w:rsidRPr="009E18EB" w:rsidRDefault="001D7713" w:rsidP="009A3697">
      <w:pPr>
        <w:pStyle w:val="ECCParagraph"/>
        <w:jc w:val="center"/>
      </w:pPr>
      <w:r w:rsidRPr="009E18EB">
        <w:rPr>
          <w:noProof/>
          <w:lang w:val="da-DK" w:eastAsia="da-DK"/>
        </w:rPr>
        <w:drawing>
          <wp:inline distT="0" distB="0" distL="0" distR="0" wp14:anchorId="619C0C2D" wp14:editId="3A8BFCF4">
            <wp:extent cx="6120765" cy="2408555"/>
            <wp:effectExtent l="0" t="38100" r="8953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5.png"/>
                    <pic:cNvPicPr/>
                  </pic:nvPicPr>
                  <pic:blipFill>
                    <a:blip r:embed="rId18">
                      <a:extLst>
                        <a:ext uri="{28A0092B-C50C-407E-A947-70E740481C1C}">
                          <a14:useLocalDpi xmlns:a14="http://schemas.microsoft.com/office/drawing/2010/main" val="0"/>
                        </a:ext>
                      </a:extLst>
                    </a:blip>
                    <a:stretch>
                      <a:fillRect/>
                    </a:stretch>
                  </pic:blipFill>
                  <pic:spPr>
                    <a:xfrm>
                      <a:off x="0" y="0"/>
                      <a:ext cx="6120765" cy="2408555"/>
                    </a:xfrm>
                    <a:prstGeom prst="rect">
                      <a:avLst/>
                    </a:prstGeom>
                    <a:effectLst>
                      <a:outerShdw blurRad="50800" dist="38100" dir="2700000" algn="tl" rotWithShape="0">
                        <a:prstClr val="black">
                          <a:alpha val="40000"/>
                        </a:prstClr>
                      </a:outerShdw>
                    </a:effectLst>
                  </pic:spPr>
                </pic:pic>
              </a:graphicData>
            </a:graphic>
          </wp:inline>
        </w:drawing>
      </w:r>
    </w:p>
    <w:p w14:paraId="2D861BD1" w14:textId="67D7B59D" w:rsidR="003478E3" w:rsidRPr="009E18EB" w:rsidRDefault="004C64E0" w:rsidP="001F2122">
      <w:pPr>
        <w:pStyle w:val="ECCFiguretitle"/>
        <w:ind w:left="0" w:firstLine="0"/>
      </w:pPr>
      <w:r w:rsidRPr="009E18EB">
        <w:t>Migration to broadband port - GPON</w:t>
      </w:r>
    </w:p>
    <w:p w14:paraId="0CE5FBF8" w14:textId="46FEC85A" w:rsidR="00BD752B" w:rsidRPr="009E18EB" w:rsidRDefault="0056149C" w:rsidP="00BD752B">
      <w:pPr>
        <w:pStyle w:val="Heading3"/>
        <w:rPr>
          <w:lang w:val="en-GB"/>
        </w:rPr>
      </w:pPr>
      <w:bookmarkStart w:id="25" w:name="_Toc484167884"/>
      <w:r>
        <w:rPr>
          <w:lang w:val="en-GB"/>
        </w:rPr>
        <w:t>Access</w:t>
      </w:r>
      <w:r w:rsidRPr="009E18EB">
        <w:rPr>
          <w:lang w:val="en-GB"/>
        </w:rPr>
        <w:t xml:space="preserve"> </w:t>
      </w:r>
      <w:r w:rsidR="00BD752B" w:rsidRPr="009E18EB">
        <w:rPr>
          <w:lang w:val="en-GB"/>
        </w:rPr>
        <w:t xml:space="preserve">of ISDN BA/PRA </w:t>
      </w:r>
      <w:r w:rsidR="003A024C" w:rsidRPr="009E18EB">
        <w:rPr>
          <w:lang w:val="en-GB"/>
        </w:rPr>
        <w:t>customer</w:t>
      </w:r>
      <w:r w:rsidR="00BD752B" w:rsidRPr="009E18EB">
        <w:rPr>
          <w:lang w:val="en-GB"/>
        </w:rPr>
        <w:t>s</w:t>
      </w:r>
      <w:bookmarkEnd w:id="25"/>
    </w:p>
    <w:p w14:paraId="6E0000CE" w14:textId="07FEB220" w:rsidR="00BD752B" w:rsidRPr="009E18EB" w:rsidRDefault="00504CFD" w:rsidP="00BD752B">
      <w:pPr>
        <w:pStyle w:val="ECCParagraph"/>
      </w:pPr>
      <w:r w:rsidRPr="009E18EB">
        <w:t>Migration for traditional ISDN-BA services require</w:t>
      </w:r>
      <w:r w:rsidR="0033680C">
        <w:t>s</w:t>
      </w:r>
      <w:r w:rsidR="008152CC">
        <w:t xml:space="preserve"> </w:t>
      </w:r>
      <w:r w:rsidR="00BD752B" w:rsidRPr="009E18EB">
        <w:t>IAD</w:t>
      </w:r>
      <w:r w:rsidR="0064076F">
        <w:t>s</w:t>
      </w:r>
      <w:r w:rsidR="00BD752B" w:rsidRPr="009E18EB">
        <w:t xml:space="preserve"> which are installed at the customer premise</w:t>
      </w:r>
      <w:r w:rsidR="00B80F77" w:rsidRPr="009E18EB">
        <w:t>s</w:t>
      </w:r>
      <w:r w:rsidR="00BD752B" w:rsidRPr="009E18EB">
        <w:t xml:space="preserve"> and connected between the modem and the </w:t>
      </w:r>
      <w:r w:rsidR="000034F8" w:rsidRPr="009E18EB">
        <w:t>end-user</w:t>
      </w:r>
      <w:r w:rsidR="00BD752B" w:rsidRPr="009E18EB">
        <w:t xml:space="preserve"> ISDN device. IAD</w:t>
      </w:r>
      <w:r w:rsidR="0064076F">
        <w:t>s</w:t>
      </w:r>
      <w:r w:rsidR="00BD752B" w:rsidRPr="009E18EB">
        <w:t xml:space="preserve"> </w:t>
      </w:r>
      <w:r w:rsidR="000640E5">
        <w:t>interwork with an</w:t>
      </w:r>
      <w:r w:rsidR="00BD752B" w:rsidRPr="009E18EB">
        <w:t xml:space="preserve"> IMS platform. This solution </w:t>
      </w:r>
      <w:r w:rsidR="00B80F77" w:rsidRPr="009E18EB">
        <w:t xml:space="preserve">typically requires </w:t>
      </w:r>
      <w:r w:rsidR="00BD752B" w:rsidRPr="009E18EB">
        <w:t xml:space="preserve">a technical intervention at the customer’s premises. </w:t>
      </w:r>
      <w:r w:rsidR="00B80F77" w:rsidRPr="009E18EB">
        <w:t xml:space="preserve">In some cases, </w:t>
      </w:r>
      <w:r w:rsidR="00BD752B" w:rsidRPr="009E18EB">
        <w:t>ISDN</w:t>
      </w:r>
      <w:r w:rsidR="00B80F77" w:rsidRPr="009E18EB">
        <w:t>-</w:t>
      </w:r>
      <w:r w:rsidR="00BD752B" w:rsidRPr="009E18EB">
        <w:t>BA subscriptions can also be migrated without a technical intervention at the customer’s premises</w:t>
      </w:r>
      <w:r w:rsidR="00B80F77" w:rsidRPr="009E18EB">
        <w:t xml:space="preserve"> in </w:t>
      </w:r>
      <w:r w:rsidR="00BD752B" w:rsidRPr="009E18EB">
        <w:t>the case whe</w:t>
      </w:r>
      <w:r w:rsidR="00B80F77" w:rsidRPr="009E18EB">
        <w:t>re</w:t>
      </w:r>
      <w:r w:rsidR="00BD752B" w:rsidRPr="009E18EB">
        <w:t xml:space="preserve"> </w:t>
      </w:r>
      <w:r w:rsidR="00B80F77" w:rsidRPr="009E18EB">
        <w:t xml:space="preserve">the </w:t>
      </w:r>
      <w:r w:rsidR="003A024C" w:rsidRPr="009E18EB">
        <w:t>customer</w:t>
      </w:r>
      <w:r w:rsidR="00BD752B" w:rsidRPr="009E18EB">
        <w:t xml:space="preserve"> has only </w:t>
      </w:r>
      <w:r w:rsidR="00B80F77" w:rsidRPr="009E18EB">
        <w:t xml:space="preserve">a </w:t>
      </w:r>
      <w:r w:rsidR="00BD752B" w:rsidRPr="009E18EB">
        <w:t>voice service and wants to keep and ISDN phone</w:t>
      </w:r>
      <w:r w:rsidR="00B80F77" w:rsidRPr="009E18EB">
        <w:t>. In these cases the voice service</w:t>
      </w:r>
      <w:r w:rsidR="00BD752B" w:rsidRPr="009E18EB">
        <w:t xml:space="preserve"> </w:t>
      </w:r>
      <w:r w:rsidR="00B80F77" w:rsidRPr="009E18EB">
        <w:t>use</w:t>
      </w:r>
      <w:r w:rsidR="00BD752B" w:rsidRPr="009E18EB">
        <w:t xml:space="preserve"> switches to the IMS platform through MSAN ISDN</w:t>
      </w:r>
      <w:r w:rsidR="00B80F77" w:rsidRPr="009E18EB">
        <w:t>-</w:t>
      </w:r>
      <w:r w:rsidR="00BD752B" w:rsidRPr="009E18EB">
        <w:t>BA ports.</w:t>
      </w:r>
    </w:p>
    <w:p w14:paraId="112BC305" w14:textId="51042BA6" w:rsidR="001118C3" w:rsidRPr="009E18EB" w:rsidRDefault="00BD752B" w:rsidP="0052272D">
      <w:pPr>
        <w:pStyle w:val="ECCParagraph"/>
        <w:spacing w:after="360"/>
      </w:pPr>
      <w:r w:rsidRPr="009E18EB">
        <w:t xml:space="preserve">ISDN-PRAs that were not replaced timely with another commercial offering will be migrated without needing a technical intervention at the customer’s premises </w:t>
      </w:r>
      <w:r w:rsidR="00B80F77" w:rsidRPr="009E18EB">
        <w:t>using</w:t>
      </w:r>
      <w:r w:rsidRPr="009E18EB">
        <w:t xml:space="preserve"> a MGW-solution (Media Gateway) which </w:t>
      </w:r>
      <w:r w:rsidR="000640E5">
        <w:t>interworks with</w:t>
      </w:r>
      <w:r w:rsidRPr="009E18EB">
        <w:t xml:space="preserve"> an IMS platform</w:t>
      </w:r>
      <w:r w:rsidR="000640E5">
        <w:t xml:space="preserve">. </w:t>
      </w:r>
      <w:r w:rsidR="00B80F77" w:rsidRPr="009E18EB">
        <w:t xml:space="preserve">Figure </w:t>
      </w:r>
      <w:r w:rsidR="00ED20FB">
        <w:t xml:space="preserve">7 </w:t>
      </w:r>
      <w:r w:rsidR="00B80F77" w:rsidRPr="009E18EB">
        <w:t>below describes the various migration scenarios for ISDN services.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4"/>
        <w:gridCol w:w="2745"/>
      </w:tblGrid>
      <w:tr w:rsidR="00575286" w:rsidRPr="009E18EB" w14:paraId="7674180F" w14:textId="77777777" w:rsidTr="00ED20FB">
        <w:trPr>
          <w:jc w:val="center"/>
        </w:trPr>
        <w:tc>
          <w:tcPr>
            <w:tcW w:w="6894" w:type="dxa"/>
            <w:tcBorders>
              <w:bottom w:val="single" w:sz="4" w:space="0" w:color="auto"/>
            </w:tcBorders>
          </w:tcPr>
          <w:p w14:paraId="56E544BF" w14:textId="77777777" w:rsidR="00575286" w:rsidRPr="009E18EB" w:rsidRDefault="00575286" w:rsidP="00371B7D">
            <w:pPr>
              <w:pStyle w:val="ECCParagraph"/>
              <w:tabs>
                <w:tab w:val="left" w:pos="6521"/>
              </w:tabs>
              <w:jc w:val="center"/>
            </w:pPr>
            <w:r w:rsidRPr="009E18EB">
              <w:rPr>
                <w:noProof/>
                <w:sz w:val="16"/>
                <w:szCs w:val="16"/>
                <w:lang w:val="da-DK" w:eastAsia="da-DK"/>
              </w:rPr>
              <w:lastRenderedPageBreak/>
              <w:drawing>
                <wp:inline distT="0" distB="0" distL="0" distR="0" wp14:anchorId="2773F7FB" wp14:editId="26FD1BC5">
                  <wp:extent cx="3600000" cy="1580400"/>
                  <wp:effectExtent l="38100" t="0" r="95885" b="203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_6a.png"/>
                          <pic:cNvPicPr/>
                        </pic:nvPicPr>
                        <pic:blipFill>
                          <a:blip r:embed="rId19">
                            <a:extLst>
                              <a:ext uri="{28A0092B-C50C-407E-A947-70E740481C1C}">
                                <a14:useLocalDpi xmlns:a14="http://schemas.microsoft.com/office/drawing/2010/main" val="0"/>
                              </a:ext>
                            </a:extLst>
                          </a:blip>
                          <a:stretch>
                            <a:fillRect/>
                          </a:stretch>
                        </pic:blipFill>
                        <pic:spPr>
                          <a:xfrm>
                            <a:off x="0" y="0"/>
                            <a:ext cx="3600000" cy="1580400"/>
                          </a:xfrm>
                          <a:prstGeom prst="rect">
                            <a:avLst/>
                          </a:prstGeom>
                          <a:effectLst>
                            <a:outerShdw blurRad="50800" dist="38100" dir="2700000" algn="tl" rotWithShape="0">
                              <a:prstClr val="black">
                                <a:alpha val="40000"/>
                              </a:prstClr>
                            </a:outerShdw>
                          </a:effectLst>
                        </pic:spPr>
                      </pic:pic>
                    </a:graphicData>
                  </a:graphic>
                </wp:inline>
              </w:drawing>
            </w:r>
          </w:p>
        </w:tc>
        <w:tc>
          <w:tcPr>
            <w:tcW w:w="2745" w:type="dxa"/>
            <w:tcBorders>
              <w:bottom w:val="single" w:sz="4" w:space="0" w:color="auto"/>
            </w:tcBorders>
            <w:vAlign w:val="center"/>
          </w:tcPr>
          <w:p w14:paraId="348B3A7D" w14:textId="77777777" w:rsidR="00575286" w:rsidRPr="009E18EB" w:rsidRDefault="00575286" w:rsidP="00575286">
            <w:pPr>
              <w:pStyle w:val="ECCParagraph"/>
              <w:tabs>
                <w:tab w:val="left" w:pos="6521"/>
              </w:tabs>
              <w:spacing w:after="120"/>
              <w:jc w:val="left"/>
              <w:rPr>
                <w:b/>
              </w:rPr>
            </w:pPr>
            <w:r w:rsidRPr="009E18EB">
              <w:rPr>
                <w:b/>
              </w:rPr>
              <w:t>ISDN BA</w:t>
            </w:r>
          </w:p>
          <w:p w14:paraId="5C4FA4DA" w14:textId="77777777" w:rsidR="00575286" w:rsidRPr="009E18EB" w:rsidRDefault="00575286" w:rsidP="00575286">
            <w:pPr>
              <w:pStyle w:val="ECCParagraph"/>
              <w:tabs>
                <w:tab w:val="left" w:pos="6521"/>
              </w:tabs>
              <w:jc w:val="left"/>
            </w:pPr>
            <w:r w:rsidRPr="009E18EB">
              <w:t>Voice over BB – Migration to ordinary IMS product (one line)</w:t>
            </w:r>
          </w:p>
        </w:tc>
      </w:tr>
      <w:tr w:rsidR="00575286" w:rsidRPr="009E18EB" w14:paraId="20EAD824" w14:textId="77777777" w:rsidTr="00ED20FB">
        <w:trPr>
          <w:jc w:val="center"/>
        </w:trPr>
        <w:tc>
          <w:tcPr>
            <w:tcW w:w="6894" w:type="dxa"/>
            <w:tcBorders>
              <w:top w:val="single" w:sz="4" w:space="0" w:color="auto"/>
              <w:bottom w:val="single" w:sz="4" w:space="0" w:color="auto"/>
            </w:tcBorders>
          </w:tcPr>
          <w:p w14:paraId="5ECBE19F" w14:textId="77777777" w:rsidR="00575286" w:rsidRPr="009E18EB" w:rsidRDefault="00575286" w:rsidP="00371B7D">
            <w:pPr>
              <w:pStyle w:val="ECCParagraph"/>
              <w:tabs>
                <w:tab w:val="left" w:pos="6521"/>
              </w:tabs>
              <w:jc w:val="center"/>
              <w:rPr>
                <w:noProof/>
                <w:sz w:val="16"/>
                <w:szCs w:val="16"/>
              </w:rPr>
            </w:pPr>
            <w:r w:rsidRPr="009E18EB">
              <w:rPr>
                <w:noProof/>
                <w:lang w:val="da-DK" w:eastAsia="da-DK"/>
              </w:rPr>
              <w:drawing>
                <wp:inline distT="0" distB="0" distL="0" distR="0" wp14:anchorId="571F2843" wp14:editId="6158680E">
                  <wp:extent cx="3600000" cy="1587600"/>
                  <wp:effectExtent l="0" t="0" r="38735" b="1270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_6b.png"/>
                          <pic:cNvPicPr/>
                        </pic:nvPicPr>
                        <pic:blipFill>
                          <a:blip r:embed="rId20">
                            <a:extLst>
                              <a:ext uri="{28A0092B-C50C-407E-A947-70E740481C1C}">
                                <a14:useLocalDpi xmlns:a14="http://schemas.microsoft.com/office/drawing/2010/main" val="0"/>
                              </a:ext>
                            </a:extLst>
                          </a:blip>
                          <a:stretch>
                            <a:fillRect/>
                          </a:stretch>
                        </pic:blipFill>
                        <pic:spPr>
                          <a:xfrm>
                            <a:off x="0" y="0"/>
                            <a:ext cx="3600000" cy="1587600"/>
                          </a:xfrm>
                          <a:prstGeom prst="rect">
                            <a:avLst/>
                          </a:prstGeom>
                          <a:effectLst>
                            <a:outerShdw blurRad="50800" dist="38100" dir="2700000" algn="tl" rotWithShape="0">
                              <a:prstClr val="black">
                                <a:alpha val="40000"/>
                              </a:prstClr>
                            </a:outerShdw>
                          </a:effectLst>
                        </pic:spPr>
                      </pic:pic>
                    </a:graphicData>
                  </a:graphic>
                </wp:inline>
              </w:drawing>
            </w:r>
          </w:p>
        </w:tc>
        <w:tc>
          <w:tcPr>
            <w:tcW w:w="2745" w:type="dxa"/>
            <w:tcBorders>
              <w:top w:val="single" w:sz="4" w:space="0" w:color="auto"/>
              <w:bottom w:val="single" w:sz="4" w:space="0" w:color="auto"/>
            </w:tcBorders>
            <w:vAlign w:val="center"/>
          </w:tcPr>
          <w:p w14:paraId="4E9B7970" w14:textId="77777777" w:rsidR="00575286" w:rsidRPr="009E18EB" w:rsidRDefault="00575286" w:rsidP="00575286">
            <w:pPr>
              <w:pStyle w:val="ECCParagraph"/>
              <w:tabs>
                <w:tab w:val="left" w:pos="6521"/>
              </w:tabs>
              <w:spacing w:after="120"/>
              <w:jc w:val="left"/>
              <w:rPr>
                <w:b/>
              </w:rPr>
            </w:pPr>
            <w:r w:rsidRPr="009E18EB">
              <w:rPr>
                <w:b/>
              </w:rPr>
              <w:t>ISDN BA</w:t>
            </w:r>
          </w:p>
          <w:p w14:paraId="3D8E8E03" w14:textId="77777777" w:rsidR="00575286" w:rsidRPr="009E18EB" w:rsidRDefault="00575286" w:rsidP="00575286">
            <w:pPr>
              <w:pStyle w:val="ECCParagraph"/>
              <w:tabs>
                <w:tab w:val="left" w:pos="6521"/>
              </w:tabs>
              <w:spacing w:after="120"/>
              <w:jc w:val="left"/>
            </w:pPr>
            <w:r w:rsidRPr="009E18EB">
              <w:t>Voice over BB – ISDN BA VoIP gateway with one SO and up to 2 FXS ports</w:t>
            </w:r>
          </w:p>
        </w:tc>
      </w:tr>
      <w:tr w:rsidR="008152CC" w:rsidRPr="009E18EB" w14:paraId="4345AA58" w14:textId="77777777" w:rsidTr="00ED20FB">
        <w:trPr>
          <w:jc w:val="center"/>
        </w:trPr>
        <w:tc>
          <w:tcPr>
            <w:tcW w:w="6894" w:type="dxa"/>
            <w:tcBorders>
              <w:top w:val="single" w:sz="4" w:space="0" w:color="auto"/>
              <w:bottom w:val="single" w:sz="4" w:space="0" w:color="auto"/>
            </w:tcBorders>
          </w:tcPr>
          <w:p w14:paraId="31FA3EA9" w14:textId="77777777" w:rsidR="008152CC" w:rsidRPr="009E18EB" w:rsidRDefault="008152CC" w:rsidP="00371B7D">
            <w:pPr>
              <w:pStyle w:val="ECCParagraph"/>
              <w:tabs>
                <w:tab w:val="left" w:pos="6521"/>
              </w:tabs>
              <w:jc w:val="center"/>
              <w:rPr>
                <w:noProof/>
              </w:rPr>
            </w:pPr>
            <w:r w:rsidRPr="009E18EB">
              <w:rPr>
                <w:noProof/>
                <w:lang w:val="da-DK" w:eastAsia="da-DK"/>
              </w:rPr>
              <w:drawing>
                <wp:inline distT="0" distB="0" distL="0" distR="0" wp14:anchorId="6DF00D58" wp14:editId="2D3CDD09">
                  <wp:extent cx="3600000" cy="1512000"/>
                  <wp:effectExtent l="0" t="0" r="57600" b="0"/>
                  <wp:docPr id="1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6e.png"/>
                          <pic:cNvPicPr/>
                        </pic:nvPicPr>
                        <pic:blipFill>
                          <a:blip r:embed="rId21">
                            <a:extLst>
                              <a:ext uri="{28A0092B-C50C-407E-A947-70E740481C1C}">
                                <a14:useLocalDpi xmlns:a14="http://schemas.microsoft.com/office/drawing/2010/main" val="0"/>
                              </a:ext>
                            </a:extLst>
                          </a:blip>
                          <a:stretch>
                            <a:fillRect/>
                          </a:stretch>
                        </pic:blipFill>
                        <pic:spPr>
                          <a:xfrm>
                            <a:off x="0" y="0"/>
                            <a:ext cx="3600000" cy="1512000"/>
                          </a:xfrm>
                          <a:prstGeom prst="rect">
                            <a:avLst/>
                          </a:prstGeom>
                          <a:effectLst>
                            <a:outerShdw blurRad="50800" dist="38100" dir="2700000" algn="tl" rotWithShape="0">
                              <a:prstClr val="black">
                                <a:alpha val="40000"/>
                              </a:prstClr>
                            </a:outerShdw>
                          </a:effectLst>
                        </pic:spPr>
                      </pic:pic>
                    </a:graphicData>
                  </a:graphic>
                </wp:inline>
              </w:drawing>
            </w:r>
          </w:p>
        </w:tc>
        <w:tc>
          <w:tcPr>
            <w:tcW w:w="2745" w:type="dxa"/>
            <w:tcBorders>
              <w:top w:val="single" w:sz="4" w:space="0" w:color="auto"/>
              <w:bottom w:val="single" w:sz="4" w:space="0" w:color="auto"/>
            </w:tcBorders>
            <w:vAlign w:val="center"/>
          </w:tcPr>
          <w:p w14:paraId="68429842" w14:textId="77777777" w:rsidR="008152CC" w:rsidRPr="009E18EB" w:rsidRDefault="008152CC" w:rsidP="00575286">
            <w:pPr>
              <w:pStyle w:val="ECCParagraph"/>
              <w:tabs>
                <w:tab w:val="left" w:pos="6521"/>
              </w:tabs>
              <w:spacing w:after="120"/>
              <w:jc w:val="left"/>
              <w:rPr>
                <w:b/>
              </w:rPr>
            </w:pPr>
            <w:r w:rsidRPr="009E18EB">
              <w:rPr>
                <w:b/>
              </w:rPr>
              <w:t>ISDN BA</w:t>
            </w:r>
          </w:p>
          <w:p w14:paraId="5DD80506" w14:textId="77777777" w:rsidR="008152CC" w:rsidRPr="009E18EB" w:rsidRDefault="008152CC" w:rsidP="00575286">
            <w:pPr>
              <w:pStyle w:val="ECCParagraph"/>
              <w:tabs>
                <w:tab w:val="left" w:pos="6521"/>
              </w:tabs>
              <w:spacing w:after="120"/>
              <w:jc w:val="left"/>
            </w:pPr>
            <w:r w:rsidRPr="009E18EB">
              <w:t>ISDN BA service (MSAN line card)</w:t>
            </w:r>
          </w:p>
        </w:tc>
      </w:tr>
      <w:tr w:rsidR="008152CC" w:rsidRPr="009E18EB" w14:paraId="6C9708F6" w14:textId="77777777" w:rsidTr="00ED20FB">
        <w:trPr>
          <w:jc w:val="center"/>
        </w:trPr>
        <w:tc>
          <w:tcPr>
            <w:tcW w:w="6894" w:type="dxa"/>
            <w:tcBorders>
              <w:top w:val="single" w:sz="4" w:space="0" w:color="auto"/>
              <w:bottom w:val="single" w:sz="4" w:space="0" w:color="auto"/>
            </w:tcBorders>
          </w:tcPr>
          <w:p w14:paraId="62A4D2C6" w14:textId="77777777" w:rsidR="008152CC" w:rsidRPr="009E18EB" w:rsidRDefault="008152CC" w:rsidP="00371B7D">
            <w:pPr>
              <w:pStyle w:val="ECCParagraph"/>
              <w:tabs>
                <w:tab w:val="left" w:pos="6521"/>
              </w:tabs>
              <w:jc w:val="center"/>
              <w:rPr>
                <w:noProof/>
              </w:rPr>
            </w:pPr>
          </w:p>
          <w:p w14:paraId="6836E9D7" w14:textId="77777777" w:rsidR="008152CC" w:rsidRPr="009E18EB" w:rsidRDefault="008152CC" w:rsidP="00371B7D">
            <w:pPr>
              <w:pStyle w:val="ECCParagraph"/>
              <w:tabs>
                <w:tab w:val="left" w:pos="6521"/>
              </w:tabs>
              <w:jc w:val="center"/>
              <w:rPr>
                <w:noProof/>
              </w:rPr>
            </w:pPr>
            <w:r w:rsidRPr="009E18EB">
              <w:rPr>
                <w:noProof/>
                <w:lang w:val="da-DK" w:eastAsia="da-DK"/>
              </w:rPr>
              <w:drawing>
                <wp:inline distT="0" distB="0" distL="0" distR="0" wp14:anchorId="12F863AF" wp14:editId="5E14FA01">
                  <wp:extent cx="3600000" cy="684000"/>
                  <wp:effectExtent l="38100" t="38100" r="38735" b="97155"/>
                  <wp:docPr id="1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_6d.png"/>
                          <pic:cNvPicPr/>
                        </pic:nvPicPr>
                        <pic:blipFill>
                          <a:blip r:embed="rId22">
                            <a:extLst>
                              <a:ext uri="{28A0092B-C50C-407E-A947-70E740481C1C}">
                                <a14:useLocalDpi xmlns:a14="http://schemas.microsoft.com/office/drawing/2010/main" val="0"/>
                              </a:ext>
                            </a:extLst>
                          </a:blip>
                          <a:stretch>
                            <a:fillRect/>
                          </a:stretch>
                        </pic:blipFill>
                        <pic:spPr>
                          <a:xfrm>
                            <a:off x="0" y="0"/>
                            <a:ext cx="3600000" cy="684000"/>
                          </a:xfrm>
                          <a:prstGeom prst="rect">
                            <a:avLst/>
                          </a:prstGeom>
                          <a:effectLst>
                            <a:outerShdw blurRad="50800" dist="38100" dir="2700000" algn="tl" rotWithShape="0">
                              <a:prstClr val="black">
                                <a:alpha val="40000"/>
                              </a:prstClr>
                            </a:outerShdw>
                          </a:effectLst>
                        </pic:spPr>
                      </pic:pic>
                    </a:graphicData>
                  </a:graphic>
                </wp:inline>
              </w:drawing>
            </w:r>
          </w:p>
        </w:tc>
        <w:tc>
          <w:tcPr>
            <w:tcW w:w="2745" w:type="dxa"/>
            <w:tcBorders>
              <w:top w:val="single" w:sz="4" w:space="0" w:color="auto"/>
              <w:bottom w:val="single" w:sz="4" w:space="0" w:color="auto"/>
            </w:tcBorders>
            <w:vAlign w:val="center"/>
          </w:tcPr>
          <w:p w14:paraId="1F8B983D" w14:textId="77777777" w:rsidR="008152CC" w:rsidRPr="009E18EB" w:rsidRDefault="008152CC" w:rsidP="00575286">
            <w:pPr>
              <w:pStyle w:val="ECCParagraph"/>
              <w:tabs>
                <w:tab w:val="left" w:pos="6521"/>
              </w:tabs>
              <w:spacing w:after="120"/>
              <w:jc w:val="left"/>
              <w:rPr>
                <w:b/>
              </w:rPr>
            </w:pPr>
            <w:r w:rsidRPr="009E18EB">
              <w:rPr>
                <w:b/>
              </w:rPr>
              <w:t>ISDN PRA</w:t>
            </w:r>
          </w:p>
          <w:p w14:paraId="495C14CE" w14:textId="77777777" w:rsidR="008152CC" w:rsidRPr="009E18EB" w:rsidRDefault="008152CC" w:rsidP="00575286">
            <w:pPr>
              <w:pStyle w:val="ECCParagraph"/>
              <w:tabs>
                <w:tab w:val="left" w:pos="6521"/>
              </w:tabs>
              <w:spacing w:after="120"/>
              <w:jc w:val="left"/>
            </w:pPr>
            <w:r w:rsidRPr="009E18EB">
              <w:t>ISDN PRA PBX connected with multiple E1 links</w:t>
            </w:r>
          </w:p>
        </w:tc>
      </w:tr>
    </w:tbl>
    <w:p w14:paraId="0D831C0F" w14:textId="3728DDCD" w:rsidR="001118C3" w:rsidRPr="009E18EB" w:rsidRDefault="004C64E0" w:rsidP="001F2122">
      <w:pPr>
        <w:pStyle w:val="ECCFiguretitle"/>
        <w:ind w:left="0" w:firstLine="0"/>
      </w:pPr>
      <w:r w:rsidRPr="009E18EB">
        <w:t xml:space="preserve">Migration of ISDN BA/PRA </w:t>
      </w:r>
      <w:r w:rsidR="003A024C" w:rsidRPr="009E18EB">
        <w:t>customer</w:t>
      </w:r>
      <w:r w:rsidRPr="009E18EB">
        <w:t>s</w:t>
      </w:r>
      <w:r w:rsidR="00ED20FB">
        <w:t xml:space="preserve"> </w:t>
      </w:r>
      <w:r w:rsidR="000640E5">
        <w:t>access</w:t>
      </w:r>
    </w:p>
    <w:p w14:paraId="0D2F352D" w14:textId="77777777" w:rsidR="00D500D3" w:rsidRPr="009E18EB" w:rsidRDefault="00D500D3" w:rsidP="007E06B0">
      <w:pPr>
        <w:pStyle w:val="Heading1"/>
      </w:pPr>
      <w:bookmarkStart w:id="26" w:name="_Toc484167885"/>
      <w:r w:rsidRPr="009E18EB">
        <w:lastRenderedPageBreak/>
        <w:t>REGULATORY ASPECTS</w:t>
      </w:r>
      <w:bookmarkEnd w:id="26"/>
    </w:p>
    <w:p w14:paraId="6717AD47" w14:textId="19BB0FDE" w:rsidR="00D500D3" w:rsidRPr="009E18EB" w:rsidRDefault="00DE245B" w:rsidP="00D500D3">
      <w:pPr>
        <w:pStyle w:val="ECCParagraph"/>
      </w:pPr>
      <w:r w:rsidRPr="009E18EB">
        <w:t>PSTN/ISDN and p</w:t>
      </w:r>
      <w:r w:rsidR="00D500D3" w:rsidRPr="009E18EB">
        <w:t>ublic</w:t>
      </w:r>
      <w:r w:rsidR="0068541B" w:rsidRPr="009E18EB">
        <w:t>ly available</w:t>
      </w:r>
      <w:r w:rsidR="00D500D3" w:rsidRPr="009E18EB">
        <w:t xml:space="preserve"> telephon</w:t>
      </w:r>
      <w:r w:rsidR="0068541B" w:rsidRPr="009E18EB">
        <w:t>e</w:t>
      </w:r>
      <w:r w:rsidR="00D500D3" w:rsidRPr="009E18EB">
        <w:t xml:space="preserve"> services are subject to regulatory requirements</w:t>
      </w:r>
      <w:r w:rsidRPr="009E18EB">
        <w:t xml:space="preserve"> set out in national and European legislation</w:t>
      </w:r>
      <w:r w:rsidR="00DE0A16">
        <w:rPr>
          <w:rStyle w:val="FootnoteReference"/>
        </w:rPr>
        <w:footnoteReference w:id="4"/>
      </w:r>
      <w:r w:rsidRPr="009E18EB">
        <w:t xml:space="preserve">. These obligations include </w:t>
      </w:r>
      <w:r w:rsidRPr="009E18EB">
        <w:rPr>
          <w:i/>
        </w:rPr>
        <w:t>inter-alia</w:t>
      </w:r>
      <w:r w:rsidRPr="009E18EB">
        <w:t xml:space="preserve"> </w:t>
      </w:r>
      <w:r w:rsidR="00D500D3" w:rsidRPr="009E18EB">
        <w:t>universal service obligation</w:t>
      </w:r>
      <w:r w:rsidRPr="009E18EB">
        <w:t>s</w:t>
      </w:r>
      <w:r w:rsidR="00D500D3" w:rsidRPr="009E18EB">
        <w:t>, interconnection</w:t>
      </w:r>
      <w:r w:rsidRPr="009E18EB">
        <w:t xml:space="preserve"> obligations</w:t>
      </w:r>
      <w:r w:rsidR="00D500D3" w:rsidRPr="009E18EB">
        <w:t xml:space="preserve">, </w:t>
      </w:r>
      <w:r w:rsidRPr="009E18EB">
        <w:t xml:space="preserve">obligations to provide access </w:t>
      </w:r>
      <w:r w:rsidR="001C603C">
        <w:t xml:space="preserve">to </w:t>
      </w:r>
      <w:r w:rsidR="00D500D3" w:rsidRPr="009E18EB">
        <w:t>emergency services</w:t>
      </w:r>
      <w:r w:rsidRPr="009E18EB">
        <w:t xml:space="preserve"> and to provide caller location information for emergency calls</w:t>
      </w:r>
      <w:r w:rsidR="001C603C">
        <w:rPr>
          <w:lang w:val="en-US"/>
        </w:rPr>
        <w:t>, number portability obligations, lawful interception obligations as well as obligations to ensure the security and integrity of networks and services</w:t>
      </w:r>
      <w:r w:rsidR="00D500D3" w:rsidRPr="009E18EB">
        <w:t xml:space="preserve">. In general, these regulatory requirements are technology neutral and should therefore also be fulfilled when migrating to new IP-based networks. </w:t>
      </w:r>
    </w:p>
    <w:p w14:paraId="125F63E6" w14:textId="77777777" w:rsidR="00D500D3" w:rsidRPr="009E18EB" w:rsidRDefault="00DE245B" w:rsidP="00D500D3">
      <w:pPr>
        <w:pStyle w:val="Heading2"/>
        <w:rPr>
          <w:lang w:val="en-GB"/>
        </w:rPr>
      </w:pPr>
      <w:bookmarkStart w:id="27" w:name="_Toc484167886"/>
      <w:r w:rsidRPr="009E18EB">
        <w:rPr>
          <w:lang w:val="en-GB"/>
        </w:rPr>
        <w:t>Universal Service Obligation</w:t>
      </w:r>
      <w:r w:rsidR="009C2119" w:rsidRPr="009E18EB">
        <w:rPr>
          <w:lang w:val="en-GB"/>
        </w:rPr>
        <w:t xml:space="preserve"> (uso)</w:t>
      </w:r>
      <w:bookmarkEnd w:id="27"/>
    </w:p>
    <w:p w14:paraId="70881FA1" w14:textId="77777777" w:rsidR="00D500D3" w:rsidRPr="009E18EB" w:rsidRDefault="00D500D3" w:rsidP="00EA3E55">
      <w:pPr>
        <w:pStyle w:val="Heading3"/>
        <w:rPr>
          <w:lang w:val="en-GB"/>
        </w:rPr>
      </w:pPr>
      <w:bookmarkStart w:id="28" w:name="_Toc484167887"/>
      <w:r w:rsidRPr="009E18EB">
        <w:rPr>
          <w:lang w:val="en-GB"/>
        </w:rPr>
        <w:t>Legal background</w:t>
      </w:r>
      <w:bookmarkEnd w:id="28"/>
    </w:p>
    <w:p w14:paraId="313262B8" w14:textId="77777777" w:rsidR="00D500D3" w:rsidRPr="009E18EB" w:rsidRDefault="00DE245B" w:rsidP="00D500D3">
      <w:pPr>
        <w:spacing w:after="240"/>
        <w:jc w:val="both"/>
        <w:rPr>
          <w:lang w:val="en-GB"/>
        </w:rPr>
      </w:pPr>
      <w:r w:rsidRPr="009E18EB">
        <w:rPr>
          <w:lang w:val="en-GB"/>
        </w:rPr>
        <w:t>For</w:t>
      </w:r>
      <w:r w:rsidR="00D500D3" w:rsidRPr="009E18EB">
        <w:rPr>
          <w:lang w:val="en-GB"/>
        </w:rPr>
        <w:t xml:space="preserve"> EU</w:t>
      </w:r>
      <w:r w:rsidRPr="009E18EB">
        <w:rPr>
          <w:lang w:val="en-GB"/>
        </w:rPr>
        <w:t xml:space="preserve"> Member States,</w:t>
      </w:r>
      <w:r w:rsidR="00D500D3" w:rsidRPr="009E18EB">
        <w:rPr>
          <w:lang w:val="en-GB"/>
        </w:rPr>
        <w:t xml:space="preserve"> regulatory requirements for </w:t>
      </w:r>
      <w:r w:rsidR="009C2119" w:rsidRPr="009E18EB">
        <w:rPr>
          <w:lang w:val="en-GB"/>
        </w:rPr>
        <w:t>USO</w:t>
      </w:r>
      <w:r w:rsidR="00D500D3" w:rsidRPr="009E18EB">
        <w:rPr>
          <w:lang w:val="en-GB"/>
        </w:rPr>
        <w:t xml:space="preserve"> are laid down in Directive 2002/22/EC (</w:t>
      </w:r>
      <w:r w:rsidR="00D500D3" w:rsidRPr="009E18EB">
        <w:rPr>
          <w:i/>
          <w:lang w:val="en-GB"/>
        </w:rPr>
        <w:t>“on universal service and users' rights relating to electronic communications networks and services”</w:t>
      </w:r>
      <w:r w:rsidR="00D500D3" w:rsidRPr="009E18EB">
        <w:rPr>
          <w:lang w:val="en-GB"/>
        </w:rPr>
        <w:t>)</w:t>
      </w:r>
      <w:r w:rsidRPr="009E18EB">
        <w:rPr>
          <w:lang w:val="en-GB"/>
        </w:rPr>
        <w:t xml:space="preserve"> as amended</w:t>
      </w:r>
      <w:r w:rsidR="001C603C">
        <w:rPr>
          <w:lang w:val="en-GB"/>
        </w:rPr>
        <w:t xml:space="preserve"> </w:t>
      </w:r>
      <w:r w:rsidR="001C603C" w:rsidRPr="009E18EB">
        <w:rPr>
          <w:lang w:val="en-GB"/>
        </w:rPr>
        <w:t>by Directive 2009/136/EC</w:t>
      </w:r>
      <w:r w:rsidR="0068541B" w:rsidRPr="009E18EB">
        <w:rPr>
          <w:lang w:val="en-GB"/>
        </w:rPr>
        <w:t xml:space="preserve"> - “the Universal Service Directive</w:t>
      </w:r>
      <w:r w:rsidR="000014A3" w:rsidRPr="009E18EB">
        <w:rPr>
          <w:lang w:val="en-GB"/>
        </w:rPr>
        <w:t xml:space="preserve"> (USD)</w:t>
      </w:r>
      <w:r w:rsidR="0068541B" w:rsidRPr="009E18EB">
        <w:rPr>
          <w:lang w:val="en-GB"/>
        </w:rPr>
        <w:t>”</w:t>
      </w:r>
      <w:r w:rsidR="009C2119" w:rsidRPr="009E18EB">
        <w:rPr>
          <w:lang w:val="en-GB"/>
        </w:rPr>
        <w:t xml:space="preserve"> </w:t>
      </w:r>
      <w:r w:rsidR="00DC7AD6" w:rsidRPr="006D637D">
        <w:rPr>
          <w:lang w:val="en-GB"/>
        </w:rPr>
        <w:fldChar w:fldCharType="begin"/>
      </w:r>
      <w:r w:rsidR="009C2119" w:rsidRPr="006D637D">
        <w:rPr>
          <w:lang w:val="en-GB"/>
        </w:rPr>
        <w:instrText xml:space="preserve"> REF _Ref459882498 \r \h </w:instrText>
      </w:r>
      <w:r w:rsidR="00DC7AD6" w:rsidRPr="006D637D">
        <w:rPr>
          <w:lang w:val="en-GB"/>
        </w:rPr>
      </w:r>
      <w:r w:rsidR="00DC7AD6" w:rsidRPr="006D637D">
        <w:rPr>
          <w:lang w:val="en-GB"/>
        </w:rPr>
        <w:fldChar w:fldCharType="separate"/>
      </w:r>
      <w:r w:rsidR="00C0021E" w:rsidRPr="006D637D">
        <w:rPr>
          <w:lang w:val="en-GB"/>
        </w:rPr>
        <w:t>[6]</w:t>
      </w:r>
      <w:r w:rsidR="00DC7AD6" w:rsidRPr="006D637D">
        <w:rPr>
          <w:lang w:val="en-GB"/>
        </w:rPr>
        <w:fldChar w:fldCharType="end"/>
      </w:r>
      <w:r w:rsidR="0068541B" w:rsidRPr="009E18EB">
        <w:rPr>
          <w:lang w:val="en-GB"/>
        </w:rPr>
        <w:t>.</w:t>
      </w:r>
    </w:p>
    <w:p w14:paraId="7501F0CD" w14:textId="77777777" w:rsidR="0068541B" w:rsidRPr="009E18EB" w:rsidRDefault="0068541B" w:rsidP="00D500D3">
      <w:pPr>
        <w:spacing w:after="240"/>
        <w:jc w:val="both"/>
        <w:rPr>
          <w:i/>
          <w:lang w:val="en-GB"/>
        </w:rPr>
      </w:pPr>
      <w:proofErr w:type="gramStart"/>
      <w:r w:rsidRPr="009E18EB">
        <w:rPr>
          <w:lang w:val="en-GB"/>
        </w:rPr>
        <w:t xml:space="preserve">Article 4.1 of the </w:t>
      </w:r>
      <w:r w:rsidR="000014A3" w:rsidRPr="009E18EB">
        <w:rPr>
          <w:lang w:val="en-GB"/>
        </w:rPr>
        <w:t>USD</w:t>
      </w:r>
      <w:r w:rsidR="00D500D3" w:rsidRPr="009E18EB">
        <w:rPr>
          <w:lang w:val="en-GB"/>
        </w:rPr>
        <w:t xml:space="preserve"> states that </w:t>
      </w:r>
      <w:r w:rsidR="009C2119" w:rsidRPr="009E18EB">
        <w:rPr>
          <w:i/>
          <w:lang w:val="en-GB"/>
        </w:rPr>
        <w:t>“Member States shall ensure that all reasonable requests for connection at a fixed location to a public communications network are met by at least one undertaking”</w:t>
      </w:r>
      <w:r w:rsidRPr="009E18EB">
        <w:rPr>
          <w:i/>
          <w:lang w:val="en-GB"/>
        </w:rPr>
        <w:t>.</w:t>
      </w:r>
      <w:proofErr w:type="gramEnd"/>
      <w:r w:rsidRPr="009E18EB">
        <w:rPr>
          <w:i/>
          <w:lang w:val="en-GB"/>
        </w:rPr>
        <w:t xml:space="preserve"> </w:t>
      </w:r>
      <w:r w:rsidRPr="009E18EB">
        <w:rPr>
          <w:lang w:val="en-GB"/>
        </w:rPr>
        <w:t>Article 4.2 states</w:t>
      </w:r>
      <w:r w:rsidRPr="009E18EB">
        <w:rPr>
          <w:i/>
          <w:lang w:val="en-GB"/>
        </w:rPr>
        <w:t xml:space="preserve"> </w:t>
      </w:r>
      <w:r w:rsidRPr="009E18EB">
        <w:rPr>
          <w:lang w:val="en-GB"/>
        </w:rPr>
        <w:t>that “</w:t>
      </w:r>
      <w:r w:rsidRPr="009E18EB">
        <w:rPr>
          <w:i/>
          <w:lang w:val="en-GB"/>
        </w:rPr>
        <w:t xml:space="preserve">the connection provided shall be capable of supporting voice, facsimile and data communications at data rates that are </w:t>
      </w:r>
      <w:r w:rsidRPr="009E18EB">
        <w:rPr>
          <w:i/>
          <w:u w:val="single"/>
          <w:lang w:val="en-GB"/>
        </w:rPr>
        <w:t>sufficient</w:t>
      </w:r>
      <w:r w:rsidRPr="009E18EB">
        <w:rPr>
          <w:i/>
          <w:lang w:val="en-GB"/>
        </w:rPr>
        <w:t xml:space="preserve"> </w:t>
      </w:r>
      <w:r w:rsidRPr="009E18EB">
        <w:rPr>
          <w:lang w:val="en-GB"/>
        </w:rPr>
        <w:t xml:space="preserve">[emphasis added] </w:t>
      </w:r>
      <w:r w:rsidRPr="009E18EB">
        <w:rPr>
          <w:i/>
          <w:lang w:val="en-GB"/>
        </w:rPr>
        <w:t>to permit functional Internet access, taking into account prevailing technologies used by the majority of subscribers and technological feasibility.”</w:t>
      </w:r>
    </w:p>
    <w:p w14:paraId="667FDF02" w14:textId="77777777" w:rsidR="00D500D3" w:rsidRPr="009E18EB" w:rsidRDefault="00D500D3" w:rsidP="00837F75">
      <w:pPr>
        <w:spacing w:after="240"/>
        <w:ind w:right="283"/>
        <w:jc w:val="both"/>
        <w:rPr>
          <w:lang w:val="en-GB"/>
        </w:rPr>
      </w:pPr>
      <w:r w:rsidRPr="009E18EB">
        <w:rPr>
          <w:lang w:val="en-GB"/>
        </w:rPr>
        <w:t>Minimum requirements for data rates “sufficient” for Internet access are not specified further.</w:t>
      </w:r>
    </w:p>
    <w:p w14:paraId="529B375A" w14:textId="1C0E0213" w:rsidR="00D500D3" w:rsidRPr="009E18EB" w:rsidRDefault="0068541B" w:rsidP="00837F75">
      <w:pPr>
        <w:spacing w:after="240"/>
        <w:jc w:val="both"/>
        <w:rPr>
          <w:i/>
          <w:lang w:val="en-GB"/>
        </w:rPr>
      </w:pPr>
      <w:r w:rsidRPr="009E18EB">
        <w:rPr>
          <w:lang w:val="en-GB"/>
        </w:rPr>
        <w:t xml:space="preserve">Article 2c </w:t>
      </w:r>
      <w:r w:rsidR="000014A3" w:rsidRPr="009E18EB">
        <w:rPr>
          <w:lang w:val="en-GB"/>
        </w:rPr>
        <w:t xml:space="preserve">of the USD </w:t>
      </w:r>
      <w:r w:rsidRPr="009E18EB">
        <w:rPr>
          <w:lang w:val="en-GB"/>
        </w:rPr>
        <w:t xml:space="preserve">defines </w:t>
      </w:r>
      <w:r w:rsidR="000014A3" w:rsidRPr="009E18EB">
        <w:rPr>
          <w:lang w:val="en-GB"/>
        </w:rPr>
        <w:t>a</w:t>
      </w:r>
      <w:r w:rsidRPr="009E18EB">
        <w:rPr>
          <w:lang w:val="en-GB"/>
        </w:rPr>
        <w:t xml:space="preserve"> </w:t>
      </w:r>
      <w:r w:rsidR="000014A3" w:rsidRPr="009E18EB">
        <w:rPr>
          <w:lang w:val="en-GB"/>
        </w:rPr>
        <w:t>“</w:t>
      </w:r>
      <w:r w:rsidR="00D500D3" w:rsidRPr="009E18EB">
        <w:rPr>
          <w:lang w:val="en-GB"/>
        </w:rPr>
        <w:t>Public</w:t>
      </w:r>
      <w:r w:rsidRPr="009E18EB">
        <w:rPr>
          <w:lang w:val="en-GB"/>
        </w:rPr>
        <w:t>ly Available</w:t>
      </w:r>
      <w:r w:rsidR="00D500D3" w:rsidRPr="009E18EB">
        <w:rPr>
          <w:lang w:val="en-GB"/>
        </w:rPr>
        <w:t xml:space="preserve"> </w:t>
      </w:r>
      <w:r w:rsidRPr="009E18EB">
        <w:rPr>
          <w:lang w:val="en-GB"/>
        </w:rPr>
        <w:t>T</w:t>
      </w:r>
      <w:r w:rsidR="00D500D3" w:rsidRPr="009E18EB">
        <w:rPr>
          <w:lang w:val="en-GB"/>
        </w:rPr>
        <w:t xml:space="preserve">elephone </w:t>
      </w:r>
      <w:r w:rsidRPr="009E18EB">
        <w:rPr>
          <w:lang w:val="en-GB"/>
        </w:rPr>
        <w:t>S</w:t>
      </w:r>
      <w:r w:rsidR="00D500D3" w:rsidRPr="009E18EB">
        <w:rPr>
          <w:lang w:val="en-GB"/>
        </w:rPr>
        <w:t>ervice</w:t>
      </w:r>
      <w:r w:rsidR="000014A3" w:rsidRPr="009E18EB">
        <w:rPr>
          <w:lang w:val="en-GB"/>
        </w:rPr>
        <w:t>”</w:t>
      </w:r>
      <w:r w:rsidR="00D500D3" w:rsidRPr="009E18EB">
        <w:rPr>
          <w:lang w:val="en-GB"/>
        </w:rPr>
        <w:t xml:space="preserve"> </w:t>
      </w:r>
      <w:r w:rsidR="001C603C">
        <w:rPr>
          <w:lang w:val="en-GB"/>
        </w:rPr>
        <w:t>as</w:t>
      </w:r>
      <w:r w:rsidRPr="009E18EB">
        <w:rPr>
          <w:lang w:val="en-GB"/>
        </w:rPr>
        <w:t xml:space="preserve"> a</w:t>
      </w:r>
      <w:r w:rsidRPr="009E18EB">
        <w:rPr>
          <w:i/>
          <w:lang w:val="en-GB"/>
        </w:rPr>
        <w:t xml:space="preserve"> “</w:t>
      </w:r>
      <w:r w:rsidR="00D500D3" w:rsidRPr="009E18EB">
        <w:rPr>
          <w:i/>
          <w:lang w:val="en-GB"/>
        </w:rPr>
        <w:t>service made available to the public for originating and receiving, directly or indirectly, national or national and international calls through a number or numbers in a national or international telephone numbering plan.</w:t>
      </w:r>
      <w:r w:rsidRPr="009E18EB">
        <w:rPr>
          <w:i/>
          <w:lang w:val="en-GB"/>
        </w:rPr>
        <w:t>”</w:t>
      </w:r>
    </w:p>
    <w:p w14:paraId="27A7598E" w14:textId="77777777" w:rsidR="00D500D3" w:rsidRPr="009E18EB" w:rsidRDefault="00D500D3" w:rsidP="00D500D3">
      <w:pPr>
        <w:spacing w:after="240"/>
        <w:jc w:val="both"/>
        <w:rPr>
          <w:lang w:val="en-GB"/>
        </w:rPr>
      </w:pPr>
      <w:r w:rsidRPr="009E18EB">
        <w:rPr>
          <w:lang w:val="en-GB"/>
        </w:rPr>
        <w:t>Consequently, voice services that are not available through national/international numbering plans are not considered as public</w:t>
      </w:r>
      <w:r w:rsidR="0068541B" w:rsidRPr="009E18EB">
        <w:rPr>
          <w:lang w:val="en-GB"/>
        </w:rPr>
        <w:t>ly available</w:t>
      </w:r>
      <w:r w:rsidRPr="009E18EB">
        <w:rPr>
          <w:lang w:val="en-GB"/>
        </w:rPr>
        <w:t xml:space="preserve"> telephone service</w:t>
      </w:r>
      <w:r w:rsidR="0068541B" w:rsidRPr="009E18EB">
        <w:rPr>
          <w:lang w:val="en-GB"/>
        </w:rPr>
        <w:t>s</w:t>
      </w:r>
      <w:r w:rsidRPr="009E18EB">
        <w:rPr>
          <w:lang w:val="en-GB"/>
        </w:rPr>
        <w:t>.</w:t>
      </w:r>
    </w:p>
    <w:p w14:paraId="5A23589A" w14:textId="60725DD4" w:rsidR="008F463C" w:rsidRPr="009E18EB" w:rsidRDefault="00D500D3" w:rsidP="00D500D3">
      <w:pPr>
        <w:spacing w:after="240"/>
        <w:jc w:val="both"/>
        <w:rPr>
          <w:lang w:val="en-GB"/>
        </w:rPr>
      </w:pPr>
      <w:r w:rsidRPr="009E18EB">
        <w:rPr>
          <w:lang w:val="en-GB"/>
        </w:rPr>
        <w:t>The U</w:t>
      </w:r>
      <w:r w:rsidR="000014A3" w:rsidRPr="009E18EB">
        <w:rPr>
          <w:lang w:val="en-GB"/>
        </w:rPr>
        <w:t>S</w:t>
      </w:r>
      <w:r w:rsidRPr="009E18EB">
        <w:rPr>
          <w:lang w:val="en-GB"/>
        </w:rPr>
        <w:t xml:space="preserve">D also includes requirements concerning quality of service aspects (QoS). </w:t>
      </w:r>
      <w:r w:rsidR="008F463C" w:rsidRPr="009E18EB">
        <w:rPr>
          <w:lang w:val="en-GB"/>
        </w:rPr>
        <w:t>Article 22 of the USD requires Member States to “</w:t>
      </w:r>
      <w:r w:rsidR="008F463C" w:rsidRPr="009E18EB">
        <w:rPr>
          <w:i/>
          <w:lang w:val="en-GB"/>
        </w:rPr>
        <w:t>ensure that national regulatory authorities are […] able to require undertakings […] to publish comparable, adequate and up-to-date information for end-users on the quality of their services […]</w:t>
      </w:r>
      <w:r w:rsidR="008F463C" w:rsidRPr="009E18EB">
        <w:rPr>
          <w:lang w:val="en-GB"/>
        </w:rPr>
        <w:t>”. Article 22 also states that “</w:t>
      </w:r>
      <w:r w:rsidR="008F463C" w:rsidRPr="009E18EB">
        <w:rPr>
          <w:i/>
          <w:lang w:val="en-GB"/>
        </w:rPr>
        <w:t>regulatory authorities may specify […] the quality of service parameters to be measured</w:t>
      </w:r>
      <w:r w:rsidR="008F463C" w:rsidRPr="009E18EB">
        <w:rPr>
          <w:lang w:val="en-GB"/>
        </w:rPr>
        <w:t>” and that “</w:t>
      </w:r>
      <w:r w:rsidR="008F463C" w:rsidRPr="009E18EB">
        <w:rPr>
          <w:i/>
          <w:lang w:val="en-GB"/>
        </w:rPr>
        <w:t xml:space="preserve">authorities are able to set minimum quality of service requirements </w:t>
      </w:r>
      <w:r w:rsidR="001C603C">
        <w:rPr>
          <w:i/>
          <w:lang w:val="en-GB"/>
        </w:rPr>
        <w:t>on an undertaking or</w:t>
      </w:r>
      <w:r w:rsidR="008F463C" w:rsidRPr="009E18EB">
        <w:rPr>
          <w:i/>
          <w:lang w:val="en-GB"/>
        </w:rPr>
        <w:t xml:space="preserve"> undertakings providing public communications networks</w:t>
      </w:r>
      <w:r w:rsidR="008F463C" w:rsidRPr="009E18EB">
        <w:rPr>
          <w:lang w:val="en-GB"/>
        </w:rPr>
        <w:t>”</w:t>
      </w:r>
    </w:p>
    <w:p w14:paraId="190AF8BE" w14:textId="77777777" w:rsidR="00D500D3" w:rsidRPr="009E18EB" w:rsidRDefault="00D500D3" w:rsidP="00BE1F97">
      <w:pPr>
        <w:pStyle w:val="Heading3"/>
        <w:rPr>
          <w:lang w:val="en-GB"/>
        </w:rPr>
      </w:pPr>
      <w:bookmarkStart w:id="29" w:name="_Toc484167888"/>
      <w:r w:rsidRPr="009E18EB">
        <w:rPr>
          <w:lang w:val="en-GB"/>
        </w:rPr>
        <w:t>Voice over broadband</w:t>
      </w:r>
      <w:bookmarkEnd w:id="29"/>
    </w:p>
    <w:p w14:paraId="54F560F9" w14:textId="77777777" w:rsidR="00D500D3" w:rsidRPr="009E18EB" w:rsidRDefault="00D500D3" w:rsidP="00BE1F97">
      <w:pPr>
        <w:spacing w:after="240"/>
        <w:jc w:val="both"/>
        <w:rPr>
          <w:lang w:val="en-GB"/>
        </w:rPr>
      </w:pPr>
      <w:r w:rsidRPr="009E18EB">
        <w:rPr>
          <w:lang w:val="en-GB"/>
        </w:rPr>
        <w:t xml:space="preserve">Historically, USO requirements have been focused on telephony with Internet access as an “add-on” feature. However, with migration from PSTN/ISDN to IP-based networks, telephony services can be implemented and offered to the </w:t>
      </w:r>
      <w:r w:rsidR="000034F8" w:rsidRPr="009E18EB">
        <w:rPr>
          <w:lang w:val="en-GB"/>
        </w:rPr>
        <w:t>end-user</w:t>
      </w:r>
      <w:r w:rsidRPr="009E18EB">
        <w:rPr>
          <w:lang w:val="en-GB"/>
        </w:rPr>
        <w:t xml:space="preserve"> in different ways</w:t>
      </w:r>
      <w:r w:rsidR="00C65210" w:rsidRPr="009E18EB">
        <w:rPr>
          <w:lang w:val="en-GB"/>
        </w:rPr>
        <w:t xml:space="preserve"> (see </w:t>
      </w:r>
      <w:r w:rsidR="008F463C" w:rsidRPr="009E18EB">
        <w:rPr>
          <w:lang w:val="en-GB"/>
        </w:rPr>
        <w:t>C</w:t>
      </w:r>
      <w:r w:rsidR="00C65210" w:rsidRPr="009E18EB">
        <w:rPr>
          <w:lang w:val="en-GB"/>
        </w:rPr>
        <w:t>hapter 5)</w:t>
      </w:r>
      <w:r w:rsidR="00BE1F97" w:rsidRPr="009E18EB">
        <w:rPr>
          <w:lang w:val="en-GB"/>
        </w:rPr>
        <w:t xml:space="preserve">. </w:t>
      </w:r>
    </w:p>
    <w:p w14:paraId="64960307" w14:textId="77777777" w:rsidR="00D500D3" w:rsidRPr="009E18EB" w:rsidRDefault="00D500D3" w:rsidP="00D500D3">
      <w:pPr>
        <w:spacing w:after="240"/>
        <w:jc w:val="both"/>
        <w:rPr>
          <w:lang w:val="en-GB"/>
        </w:rPr>
      </w:pPr>
      <w:r w:rsidRPr="009E18EB">
        <w:rPr>
          <w:lang w:val="en-GB"/>
        </w:rPr>
        <w:t xml:space="preserve">For customers who are connected via </w:t>
      </w:r>
      <w:r w:rsidR="00401072" w:rsidRPr="009E18EB">
        <w:rPr>
          <w:lang w:val="en-GB"/>
        </w:rPr>
        <w:t>fibre</w:t>
      </w:r>
      <w:r w:rsidR="00D624AA" w:rsidRPr="009E18EB">
        <w:rPr>
          <w:lang w:val="en-GB"/>
        </w:rPr>
        <w:t xml:space="preserve">, </w:t>
      </w:r>
      <w:proofErr w:type="spellStart"/>
      <w:r w:rsidR="00D624AA" w:rsidRPr="009E18EB">
        <w:rPr>
          <w:lang w:val="en-GB"/>
        </w:rPr>
        <w:t>xDSL</w:t>
      </w:r>
      <w:proofErr w:type="spellEnd"/>
      <w:r w:rsidRPr="009E18EB">
        <w:rPr>
          <w:lang w:val="en-GB"/>
        </w:rPr>
        <w:t xml:space="preserve"> or modern cable-TV (HFC) networks, there are normally no capacity limitations for using VoIP services.</w:t>
      </w:r>
    </w:p>
    <w:p w14:paraId="69FF03D3" w14:textId="77777777" w:rsidR="00D500D3" w:rsidRPr="009E18EB" w:rsidRDefault="00D500D3" w:rsidP="00BE1F97">
      <w:pPr>
        <w:pStyle w:val="Heading3"/>
        <w:rPr>
          <w:lang w:val="en-GB"/>
        </w:rPr>
      </w:pPr>
      <w:bookmarkStart w:id="30" w:name="_Toc484167889"/>
      <w:r w:rsidRPr="009E18EB">
        <w:rPr>
          <w:lang w:val="en-GB"/>
        </w:rPr>
        <w:t>Future USO requirements</w:t>
      </w:r>
      <w:bookmarkEnd w:id="30"/>
    </w:p>
    <w:p w14:paraId="77429F26" w14:textId="77777777" w:rsidR="00D500D3" w:rsidRPr="009E18EB" w:rsidRDefault="00D500D3" w:rsidP="00D500D3">
      <w:pPr>
        <w:spacing w:after="240"/>
        <w:jc w:val="both"/>
        <w:rPr>
          <w:lang w:val="en-GB"/>
        </w:rPr>
      </w:pPr>
      <w:r w:rsidRPr="009E18EB">
        <w:rPr>
          <w:lang w:val="en-GB"/>
        </w:rPr>
        <w:t>Several countries have already introduced USO for broadband, e.g. Belgium, Croatia, Finland, and Switzerland. But at the same time, these countries have maintained USO for public</w:t>
      </w:r>
      <w:r w:rsidR="008F463C" w:rsidRPr="009E18EB">
        <w:rPr>
          <w:lang w:val="en-GB"/>
        </w:rPr>
        <w:t>ly available</w:t>
      </w:r>
      <w:r w:rsidRPr="009E18EB">
        <w:rPr>
          <w:lang w:val="en-GB"/>
        </w:rPr>
        <w:t xml:space="preserve"> telephone service</w:t>
      </w:r>
      <w:r w:rsidR="008F463C" w:rsidRPr="009E18EB">
        <w:rPr>
          <w:lang w:val="en-GB"/>
        </w:rPr>
        <w:t>s</w:t>
      </w:r>
      <w:r w:rsidRPr="009E18EB">
        <w:rPr>
          <w:lang w:val="en-GB"/>
        </w:rPr>
        <w:t xml:space="preserve"> even if most available broadband services are capable of carrying voice with good quality. However, not all broadband technologies are suitable for voice communications. Broadband via satellite introduces a </w:t>
      </w:r>
      <w:r w:rsidRPr="009E18EB">
        <w:rPr>
          <w:lang w:val="en-GB"/>
        </w:rPr>
        <w:lastRenderedPageBreak/>
        <w:t>significant time delay which may degrade service quality. In general, broadband connections with low capacity (below 1 Mbit/s) may give an unreliable service quality</w:t>
      </w:r>
      <w:r w:rsidR="008F463C" w:rsidRPr="009E18EB">
        <w:rPr>
          <w:lang w:val="en-GB"/>
        </w:rPr>
        <w:t xml:space="preserve"> for voice</w:t>
      </w:r>
      <w:r w:rsidRPr="009E18EB">
        <w:rPr>
          <w:lang w:val="en-GB"/>
        </w:rPr>
        <w:t>.</w:t>
      </w:r>
    </w:p>
    <w:p w14:paraId="51E06B6A" w14:textId="77777777" w:rsidR="00D500D3" w:rsidRPr="009E18EB" w:rsidRDefault="00D500D3" w:rsidP="00D500D3">
      <w:pPr>
        <w:spacing w:after="240"/>
        <w:jc w:val="both"/>
        <w:rPr>
          <w:lang w:val="en-GB"/>
        </w:rPr>
      </w:pPr>
      <w:r w:rsidRPr="009E18EB">
        <w:rPr>
          <w:lang w:val="en-GB"/>
        </w:rPr>
        <w:t xml:space="preserve">But as </w:t>
      </w:r>
      <w:r w:rsidR="008F463C" w:rsidRPr="009E18EB">
        <w:rPr>
          <w:lang w:val="en-GB"/>
        </w:rPr>
        <w:t xml:space="preserve">the capacity for </w:t>
      </w:r>
      <w:r w:rsidRPr="009E18EB">
        <w:rPr>
          <w:lang w:val="en-GB"/>
        </w:rPr>
        <w:t xml:space="preserve">commercially available broadband </w:t>
      </w:r>
      <w:r w:rsidR="008F463C" w:rsidRPr="009E18EB">
        <w:rPr>
          <w:lang w:val="en-GB"/>
        </w:rPr>
        <w:t xml:space="preserve">services </w:t>
      </w:r>
      <w:r w:rsidRPr="009E18EB">
        <w:rPr>
          <w:lang w:val="en-GB"/>
        </w:rPr>
        <w:t>continue</w:t>
      </w:r>
      <w:r w:rsidR="008F463C" w:rsidRPr="009E18EB">
        <w:rPr>
          <w:lang w:val="en-GB"/>
        </w:rPr>
        <w:t>s</w:t>
      </w:r>
      <w:r w:rsidRPr="009E18EB">
        <w:rPr>
          <w:lang w:val="en-GB"/>
        </w:rPr>
        <w:t xml:space="preserve"> to increase, the USO </w:t>
      </w:r>
      <w:r w:rsidR="008F463C" w:rsidRPr="009E18EB">
        <w:rPr>
          <w:lang w:val="en-GB"/>
        </w:rPr>
        <w:t xml:space="preserve">minimum </w:t>
      </w:r>
      <w:r w:rsidRPr="009E18EB">
        <w:rPr>
          <w:lang w:val="en-GB"/>
        </w:rPr>
        <w:t xml:space="preserve">requirement for broadband is also likely to increase in the years to come. Finland increased its USO obligation from 1 Mbit/s to 2 Mbit/s in 2015 and other countries are also considering an increase of the minimum capacity requirement. With guaranteed capacities at 2 Mbit/s or higher, practically all types of VoIP services can be used with good quality. </w:t>
      </w:r>
    </w:p>
    <w:p w14:paraId="2985B007" w14:textId="3F9C4EF3" w:rsidR="00D500D3" w:rsidRPr="009E18EB" w:rsidRDefault="00D500D3" w:rsidP="00D500D3">
      <w:pPr>
        <w:spacing w:after="240"/>
        <w:jc w:val="both"/>
        <w:rPr>
          <w:lang w:val="en-GB"/>
        </w:rPr>
      </w:pPr>
      <w:r w:rsidRPr="009E18EB">
        <w:rPr>
          <w:lang w:val="en-GB"/>
        </w:rPr>
        <w:t>Future USO requirements are therefore likely to be more focused on broadband, rather than telephony, since VoIP services can be carried over (all) broadband connections that fall within the USO definition.</w:t>
      </w:r>
      <w:r w:rsidR="0084462B">
        <w:rPr>
          <w:lang w:val="en-GB"/>
        </w:rPr>
        <w:t xml:space="preserve"> </w:t>
      </w:r>
      <w:r w:rsidRPr="009E18EB">
        <w:rPr>
          <w:lang w:val="en-GB"/>
        </w:rPr>
        <w:t xml:space="preserve">If basic broadband and/or mobile coverage is guaranteed through new USO requirements it can be foreseen that </w:t>
      </w:r>
      <w:r w:rsidR="008F463C" w:rsidRPr="009E18EB">
        <w:rPr>
          <w:lang w:val="en-GB"/>
        </w:rPr>
        <w:t xml:space="preserve">the </w:t>
      </w:r>
      <w:r w:rsidRPr="009E18EB">
        <w:rPr>
          <w:lang w:val="en-GB"/>
        </w:rPr>
        <w:t>present USO requirements for telephony</w:t>
      </w:r>
      <w:r w:rsidR="008F463C" w:rsidRPr="009E18EB">
        <w:rPr>
          <w:lang w:val="en-GB"/>
        </w:rPr>
        <w:t xml:space="preserve"> only</w:t>
      </w:r>
      <w:r w:rsidRPr="009E18EB">
        <w:rPr>
          <w:lang w:val="en-GB"/>
        </w:rPr>
        <w:t xml:space="preserve"> will gradually be relaxed or perhaps entirely abandoned.</w:t>
      </w:r>
    </w:p>
    <w:p w14:paraId="08BED350" w14:textId="77777777" w:rsidR="00D500D3" w:rsidRPr="009E18EB" w:rsidRDefault="00D500D3" w:rsidP="00D500D3">
      <w:pPr>
        <w:pStyle w:val="Heading2"/>
        <w:rPr>
          <w:lang w:val="en-GB"/>
        </w:rPr>
      </w:pPr>
      <w:bookmarkStart w:id="31" w:name="_Toc484167890"/>
      <w:r w:rsidRPr="009E18EB">
        <w:rPr>
          <w:lang w:val="en-GB"/>
        </w:rPr>
        <w:t>Network and service provision related requirements</w:t>
      </w:r>
      <w:bookmarkEnd w:id="31"/>
    </w:p>
    <w:p w14:paraId="1BBD6494" w14:textId="77777777" w:rsidR="00D500D3" w:rsidRPr="009E18EB" w:rsidRDefault="00D500D3" w:rsidP="00EA3E55">
      <w:pPr>
        <w:pStyle w:val="Heading3"/>
        <w:rPr>
          <w:lang w:val="en-GB"/>
        </w:rPr>
      </w:pPr>
      <w:bookmarkStart w:id="32" w:name="_Toc484167891"/>
      <w:r w:rsidRPr="009E18EB">
        <w:rPr>
          <w:lang w:val="en-GB"/>
        </w:rPr>
        <w:t>Freedom of choice for users</w:t>
      </w:r>
      <w:bookmarkEnd w:id="32"/>
    </w:p>
    <w:p w14:paraId="4BC8444D" w14:textId="77777777" w:rsidR="00D500D3" w:rsidRPr="009E18EB" w:rsidRDefault="00D500D3" w:rsidP="00D500D3">
      <w:pPr>
        <w:pStyle w:val="ECCParBulleted"/>
        <w:numPr>
          <w:ilvl w:val="0"/>
          <w:numId w:val="0"/>
        </w:numPr>
        <w:spacing w:after="240"/>
      </w:pPr>
      <w:r w:rsidRPr="009E18EB">
        <w:t>Regarding freedom of choice for users</w:t>
      </w:r>
      <w:r w:rsidR="008F463C" w:rsidRPr="009E18EB">
        <w:t>,</w:t>
      </w:r>
      <w:r w:rsidRPr="009E18EB">
        <w:t xml:space="preserve"> the </w:t>
      </w:r>
      <w:r w:rsidR="008F463C" w:rsidRPr="009E18EB">
        <w:t xml:space="preserve">relevant </w:t>
      </w:r>
      <w:r w:rsidRPr="009E18EB">
        <w:t xml:space="preserve">EU </w:t>
      </w:r>
      <w:r w:rsidR="008F463C" w:rsidRPr="009E18EB">
        <w:t xml:space="preserve">legislation </w:t>
      </w:r>
      <w:r w:rsidRPr="009E18EB">
        <w:t xml:space="preserve">imposes obligations on access to, and interconnection of, electronic communications networks and associated facilities, as well as on facilitating </w:t>
      </w:r>
      <w:r w:rsidR="008F463C" w:rsidRPr="009E18EB">
        <w:t xml:space="preserve">a </w:t>
      </w:r>
      <w:r w:rsidRPr="009E18EB">
        <w:t>change of provider.</w:t>
      </w:r>
    </w:p>
    <w:p w14:paraId="5CF12333" w14:textId="77777777" w:rsidR="00D500D3" w:rsidRPr="009E18EB" w:rsidRDefault="00D500D3" w:rsidP="00DE0263">
      <w:pPr>
        <w:pStyle w:val="ECCParBulleted"/>
        <w:numPr>
          <w:ilvl w:val="0"/>
          <w:numId w:val="0"/>
        </w:numPr>
        <w:tabs>
          <w:tab w:val="left" w:pos="9072"/>
        </w:tabs>
        <w:spacing w:after="240"/>
      </w:pPr>
      <w:r w:rsidRPr="009E18EB">
        <w:t xml:space="preserve">Article 12 of the Directive 2002/19/EC </w:t>
      </w:r>
      <w:r w:rsidR="008F463C" w:rsidRPr="009E18EB">
        <w:t>(“Access Directive”)</w:t>
      </w:r>
      <w:r w:rsidR="00FF0BB8" w:rsidRPr="009E18EB">
        <w:t xml:space="preserve"> as amended</w:t>
      </w:r>
      <w:r w:rsidR="001C603C">
        <w:t xml:space="preserve"> </w:t>
      </w:r>
      <w:r w:rsidR="001C603C" w:rsidRPr="009E18EB">
        <w:t>by Directive 2009/140/EC</w:t>
      </w:r>
      <w:r w:rsidR="00FF0BB8" w:rsidRPr="009E18EB">
        <w:t xml:space="preserve"> </w:t>
      </w:r>
      <w:r w:rsidR="00DC7AD6" w:rsidRPr="006D637D">
        <w:fldChar w:fldCharType="begin"/>
      </w:r>
      <w:r w:rsidR="00FF0BB8" w:rsidRPr="006D637D">
        <w:instrText xml:space="preserve"> REF _Ref459884599 \r \h </w:instrText>
      </w:r>
      <w:r w:rsidR="00DC7AD6" w:rsidRPr="006D637D">
        <w:fldChar w:fldCharType="separate"/>
      </w:r>
      <w:r w:rsidR="00C0021E" w:rsidRPr="006D637D">
        <w:t>[7]</w:t>
      </w:r>
      <w:r w:rsidR="00DC7AD6" w:rsidRPr="006D637D">
        <w:fldChar w:fldCharType="end"/>
      </w:r>
      <w:r w:rsidR="008F463C" w:rsidRPr="006D637D">
        <w:t xml:space="preserve"> </w:t>
      </w:r>
      <w:r w:rsidRPr="009E18EB">
        <w:t>states that:</w:t>
      </w:r>
    </w:p>
    <w:p w14:paraId="29E04494" w14:textId="77777777" w:rsidR="00D500D3" w:rsidRPr="009E18EB" w:rsidRDefault="00D500D3" w:rsidP="00D500D3">
      <w:pPr>
        <w:pStyle w:val="ECCParBulleted"/>
        <w:numPr>
          <w:ilvl w:val="0"/>
          <w:numId w:val="0"/>
        </w:numPr>
        <w:spacing w:after="120"/>
        <w:ind w:left="284"/>
        <w:rPr>
          <w:i/>
        </w:rPr>
      </w:pPr>
      <w:r w:rsidRPr="009E18EB">
        <w:rPr>
          <w:i/>
        </w:rPr>
        <w:t>Operators may be required:</w:t>
      </w:r>
    </w:p>
    <w:p w14:paraId="1BB3AE92" w14:textId="77777777" w:rsidR="00D500D3" w:rsidRPr="009E18EB" w:rsidRDefault="00D500D3" w:rsidP="00D500D3">
      <w:pPr>
        <w:pStyle w:val="ECCParBulleted"/>
        <w:numPr>
          <w:ilvl w:val="0"/>
          <w:numId w:val="0"/>
        </w:numPr>
        <w:tabs>
          <w:tab w:val="left" w:pos="567"/>
        </w:tabs>
        <w:spacing w:after="120"/>
        <w:ind w:left="1135" w:hanging="851"/>
        <w:rPr>
          <w:i/>
        </w:rPr>
      </w:pPr>
      <w:r w:rsidRPr="009E18EB">
        <w:rPr>
          <w:i/>
        </w:rPr>
        <w:tab/>
        <w:t>(e)</w:t>
      </w:r>
      <w:r w:rsidRPr="009E18EB">
        <w:rPr>
          <w:i/>
        </w:rPr>
        <w:tab/>
      </w:r>
      <w:proofErr w:type="gramStart"/>
      <w:r w:rsidRPr="009E18EB">
        <w:rPr>
          <w:i/>
        </w:rPr>
        <w:t>to</w:t>
      </w:r>
      <w:proofErr w:type="gramEnd"/>
      <w:r w:rsidRPr="009E18EB">
        <w:rPr>
          <w:i/>
        </w:rPr>
        <w:t xml:space="preserve"> grant open access to technical interfaces, protocols or other key technologies that are indispensable for the interoperability of services or virtual network services;</w:t>
      </w:r>
    </w:p>
    <w:p w14:paraId="573CD17B" w14:textId="77777777" w:rsidR="00D500D3" w:rsidRPr="009E18EB" w:rsidRDefault="00D500D3" w:rsidP="00D500D3">
      <w:pPr>
        <w:pStyle w:val="ECCParBulleted"/>
        <w:numPr>
          <w:ilvl w:val="0"/>
          <w:numId w:val="0"/>
        </w:numPr>
        <w:tabs>
          <w:tab w:val="left" w:pos="567"/>
        </w:tabs>
        <w:spacing w:after="120"/>
        <w:ind w:left="1135" w:hanging="851"/>
        <w:rPr>
          <w:i/>
        </w:rPr>
      </w:pPr>
      <w:r w:rsidRPr="009E18EB">
        <w:rPr>
          <w:i/>
        </w:rPr>
        <w:tab/>
        <w:t>(g)</w:t>
      </w:r>
      <w:r w:rsidRPr="009E18EB">
        <w:rPr>
          <w:i/>
        </w:rPr>
        <w:tab/>
      </w:r>
      <w:proofErr w:type="gramStart"/>
      <w:r w:rsidRPr="009E18EB">
        <w:rPr>
          <w:i/>
        </w:rPr>
        <w:t>to</w:t>
      </w:r>
      <w:proofErr w:type="gramEnd"/>
      <w:r w:rsidRPr="009E18EB">
        <w:rPr>
          <w:i/>
        </w:rPr>
        <w:t xml:space="preserve"> provide specified services needed to ensure interoperability of end-to-end services to users, including facilities for intelligent network services or roaming on mobile networks;</w:t>
      </w:r>
    </w:p>
    <w:p w14:paraId="533D4F99" w14:textId="77777777" w:rsidR="00D500D3" w:rsidRPr="009E18EB" w:rsidRDefault="00D500D3" w:rsidP="00D500D3">
      <w:pPr>
        <w:pStyle w:val="ECCParBulleted"/>
        <w:numPr>
          <w:ilvl w:val="0"/>
          <w:numId w:val="0"/>
        </w:numPr>
        <w:tabs>
          <w:tab w:val="left" w:pos="567"/>
        </w:tabs>
        <w:spacing w:after="120"/>
        <w:ind w:left="1135" w:hanging="851"/>
        <w:rPr>
          <w:i/>
        </w:rPr>
      </w:pPr>
      <w:r w:rsidRPr="009E18EB">
        <w:rPr>
          <w:i/>
        </w:rPr>
        <w:tab/>
        <w:t>(h)</w:t>
      </w:r>
      <w:r w:rsidRPr="009E18EB">
        <w:rPr>
          <w:i/>
        </w:rPr>
        <w:tab/>
      </w:r>
      <w:proofErr w:type="gramStart"/>
      <w:r w:rsidRPr="009E18EB">
        <w:rPr>
          <w:i/>
        </w:rPr>
        <w:t>to</w:t>
      </w:r>
      <w:proofErr w:type="gramEnd"/>
      <w:r w:rsidRPr="009E18EB">
        <w:rPr>
          <w:i/>
        </w:rPr>
        <w:t xml:space="preserve"> provide access to operational support systems or similar software systems necessary to ensure fair competition in the provision of services;</w:t>
      </w:r>
    </w:p>
    <w:p w14:paraId="72237A58" w14:textId="77777777" w:rsidR="00D500D3" w:rsidRPr="009E18EB" w:rsidRDefault="00D500D3" w:rsidP="00D500D3">
      <w:pPr>
        <w:pStyle w:val="ECCParBulleted"/>
        <w:numPr>
          <w:ilvl w:val="0"/>
          <w:numId w:val="0"/>
        </w:numPr>
        <w:tabs>
          <w:tab w:val="left" w:pos="567"/>
        </w:tabs>
        <w:spacing w:after="240"/>
        <w:ind w:left="1134" w:hanging="850"/>
        <w:rPr>
          <w:i/>
        </w:rPr>
      </w:pPr>
      <w:r w:rsidRPr="009E18EB">
        <w:rPr>
          <w:i/>
        </w:rPr>
        <w:tab/>
        <w:t>(</w:t>
      </w:r>
      <w:proofErr w:type="spellStart"/>
      <w:r w:rsidRPr="009E18EB">
        <w:rPr>
          <w:i/>
        </w:rPr>
        <w:t>i</w:t>
      </w:r>
      <w:proofErr w:type="spellEnd"/>
      <w:r w:rsidRPr="009E18EB">
        <w:rPr>
          <w:i/>
        </w:rPr>
        <w:t>)</w:t>
      </w:r>
      <w:r w:rsidRPr="009E18EB">
        <w:rPr>
          <w:i/>
        </w:rPr>
        <w:tab/>
      </w:r>
      <w:proofErr w:type="gramStart"/>
      <w:r w:rsidRPr="009E18EB">
        <w:rPr>
          <w:i/>
        </w:rPr>
        <w:t>to</w:t>
      </w:r>
      <w:proofErr w:type="gramEnd"/>
      <w:r w:rsidRPr="009E18EB">
        <w:rPr>
          <w:i/>
        </w:rPr>
        <w:t xml:space="preserve"> interconnect networks or network facilities.</w:t>
      </w:r>
    </w:p>
    <w:p w14:paraId="56197309" w14:textId="77777777" w:rsidR="00D500D3" w:rsidRPr="009E18EB" w:rsidRDefault="00D500D3" w:rsidP="00D500D3">
      <w:pPr>
        <w:pStyle w:val="ECCParBulleted"/>
        <w:numPr>
          <w:ilvl w:val="0"/>
          <w:numId w:val="0"/>
        </w:numPr>
        <w:tabs>
          <w:tab w:val="left" w:pos="567"/>
        </w:tabs>
        <w:spacing w:after="240"/>
        <w:ind w:left="340" w:hanging="340"/>
      </w:pPr>
      <w:r w:rsidRPr="009E18EB">
        <w:t>This article is amended by Directive 2009/140/EC</w:t>
      </w:r>
      <w:r w:rsidR="00057C4A" w:rsidRPr="009E18EB">
        <w:t xml:space="preserve"> </w:t>
      </w:r>
      <w:r w:rsidRPr="009E18EB">
        <w:t>in the sense that:</w:t>
      </w:r>
    </w:p>
    <w:p w14:paraId="295EFDDB" w14:textId="77777777" w:rsidR="00D500D3" w:rsidRPr="009E18EB" w:rsidRDefault="00D500D3" w:rsidP="00D500D3">
      <w:pPr>
        <w:pStyle w:val="ECCParBulleted"/>
        <w:numPr>
          <w:ilvl w:val="0"/>
          <w:numId w:val="0"/>
        </w:numPr>
        <w:tabs>
          <w:tab w:val="left" w:pos="567"/>
        </w:tabs>
        <w:spacing w:after="120"/>
        <w:ind w:left="1135" w:hanging="851"/>
        <w:rPr>
          <w:i/>
        </w:rPr>
      </w:pPr>
      <w:r w:rsidRPr="009E18EB">
        <w:rPr>
          <w:i/>
        </w:rPr>
        <w:tab/>
        <w:t>"(a)</w:t>
      </w:r>
      <w:r w:rsidRPr="009E18EB">
        <w:rPr>
          <w:i/>
        </w:rPr>
        <w:tab/>
        <w:t>…access to specified network elements and/or facilities, including access to network elements which are not active and/or unbundled access to the local loop, to, inter alia, allow carrier selection and/or pre-selection and /or subscriber line resale offer</w:t>
      </w:r>
    </w:p>
    <w:p w14:paraId="3C3D8F61" w14:textId="77777777" w:rsidR="00D500D3" w:rsidRPr="009E18EB" w:rsidRDefault="00D500D3" w:rsidP="00D500D3">
      <w:pPr>
        <w:pStyle w:val="ECCParBulleted"/>
        <w:numPr>
          <w:ilvl w:val="0"/>
          <w:numId w:val="0"/>
        </w:numPr>
        <w:tabs>
          <w:tab w:val="left" w:pos="567"/>
        </w:tabs>
        <w:spacing w:after="240"/>
        <w:ind w:left="1134" w:hanging="850"/>
        <w:rPr>
          <w:i/>
        </w:rPr>
      </w:pPr>
      <w:r w:rsidRPr="009E18EB">
        <w:rPr>
          <w:i/>
        </w:rPr>
        <w:tab/>
        <w:t>(j)</w:t>
      </w:r>
      <w:r w:rsidRPr="009E18EB">
        <w:rPr>
          <w:i/>
        </w:rPr>
        <w:tab/>
      </w:r>
      <w:proofErr w:type="gramStart"/>
      <w:r w:rsidRPr="009E18EB">
        <w:rPr>
          <w:i/>
        </w:rPr>
        <w:t>to</w:t>
      </w:r>
      <w:proofErr w:type="gramEnd"/>
      <w:r w:rsidRPr="009E18EB">
        <w:rPr>
          <w:i/>
        </w:rPr>
        <w:t xml:space="preserve"> provide access to associated services such an identity, location and presence service</w:t>
      </w:r>
      <w:r w:rsidR="00057C4A" w:rsidRPr="009E18EB">
        <w:rPr>
          <w:i/>
        </w:rPr>
        <w:t>”</w:t>
      </w:r>
    </w:p>
    <w:p w14:paraId="20B24765" w14:textId="1E86806F" w:rsidR="00D500D3" w:rsidRPr="009E18EB" w:rsidRDefault="00D500D3" w:rsidP="00837F75">
      <w:pPr>
        <w:pStyle w:val="ECCParBulleted"/>
        <w:numPr>
          <w:ilvl w:val="0"/>
          <w:numId w:val="0"/>
        </w:numPr>
        <w:spacing w:after="240"/>
        <w:rPr>
          <w:i/>
        </w:rPr>
      </w:pPr>
      <w:r w:rsidRPr="009E18EB">
        <w:t>The facilit</w:t>
      </w:r>
      <w:r w:rsidR="00057C4A" w:rsidRPr="009E18EB">
        <w:t>y</w:t>
      </w:r>
      <w:r w:rsidRPr="009E18EB">
        <w:t xml:space="preserve"> to chang</w:t>
      </w:r>
      <w:r w:rsidR="00057C4A" w:rsidRPr="009E18EB">
        <w:t>ing service</w:t>
      </w:r>
      <w:r w:rsidRPr="009E18EB">
        <w:t xml:space="preserve"> provider is guaranteed by Directive 2009/136/EC</w:t>
      </w:r>
      <w:r w:rsidR="00057C4A" w:rsidRPr="009E18EB">
        <w:t xml:space="preserve"> </w:t>
      </w:r>
      <w:r w:rsidR="00DC7AD6" w:rsidRPr="006D637D">
        <w:fldChar w:fldCharType="begin"/>
      </w:r>
      <w:r w:rsidR="00057C4A" w:rsidRPr="006D637D">
        <w:instrText xml:space="preserve"> REF _Ref459884999 \r \h </w:instrText>
      </w:r>
      <w:r w:rsidR="00DC7AD6" w:rsidRPr="006D637D">
        <w:fldChar w:fldCharType="separate"/>
      </w:r>
      <w:r w:rsidR="00C0021E" w:rsidRPr="006D637D">
        <w:t>[8]</w:t>
      </w:r>
      <w:r w:rsidR="00DC7AD6" w:rsidRPr="006D637D">
        <w:fldChar w:fldCharType="end"/>
      </w:r>
      <w:r w:rsidRPr="00C0021E">
        <w:rPr>
          <w:color w:val="FF0000"/>
        </w:rPr>
        <w:t xml:space="preserve"> </w:t>
      </w:r>
      <w:r w:rsidRPr="009E18EB">
        <w:t xml:space="preserve">amending </w:t>
      </w:r>
      <w:r w:rsidR="00057C4A" w:rsidRPr="009E18EB">
        <w:t>A</w:t>
      </w:r>
      <w:r w:rsidRPr="009E18EB">
        <w:t xml:space="preserve">rticle 30 of </w:t>
      </w:r>
      <w:r w:rsidR="00057C4A" w:rsidRPr="009E18EB">
        <w:t>the USD</w:t>
      </w:r>
      <w:r w:rsidRPr="009E18EB">
        <w:t xml:space="preserve"> and stating that</w:t>
      </w:r>
      <w:r w:rsidR="00057C4A" w:rsidRPr="009E18EB">
        <w:rPr>
          <w:i/>
        </w:rPr>
        <w:t xml:space="preserve"> “</w:t>
      </w:r>
      <w:r w:rsidRPr="009E18EB">
        <w:rPr>
          <w:i/>
        </w:rPr>
        <w:t xml:space="preserve">subscribers with numbers from the national telephone numbering plan who so request can retain their number(s) independently of the </w:t>
      </w:r>
      <w:r w:rsidR="001C603C">
        <w:rPr>
          <w:i/>
        </w:rPr>
        <w:t>undertaking providing the service</w:t>
      </w:r>
      <w:r w:rsidR="00057C4A" w:rsidRPr="009E18EB">
        <w:t>”.</w:t>
      </w:r>
    </w:p>
    <w:p w14:paraId="7269A848" w14:textId="77777777" w:rsidR="00D500D3" w:rsidRPr="009E18EB" w:rsidRDefault="00D500D3" w:rsidP="00D500D3">
      <w:pPr>
        <w:pStyle w:val="ECCParBulleted"/>
        <w:numPr>
          <w:ilvl w:val="0"/>
          <w:numId w:val="0"/>
        </w:numPr>
        <w:spacing w:after="240"/>
      </w:pPr>
      <w:r w:rsidRPr="009E18EB">
        <w:t>These various obligations have been developed and implemented in a PSTN/ISDN context (</w:t>
      </w:r>
      <w:r w:rsidR="00057C4A" w:rsidRPr="009E18EB">
        <w:t xml:space="preserve">circa </w:t>
      </w:r>
      <w:r w:rsidRPr="009E18EB">
        <w:t xml:space="preserve">2000-2010) and were generally well respected. Since </w:t>
      </w:r>
      <w:r w:rsidR="00057C4A" w:rsidRPr="009E18EB">
        <w:t>2010</w:t>
      </w:r>
      <w:r w:rsidRPr="009E18EB">
        <w:t xml:space="preserve"> the </w:t>
      </w:r>
      <w:r w:rsidR="00057C4A" w:rsidRPr="009E18EB">
        <w:t>migration to</w:t>
      </w:r>
      <w:r w:rsidRPr="009E18EB">
        <w:t xml:space="preserve"> IP-based networks</w:t>
      </w:r>
      <w:r w:rsidR="00057C4A" w:rsidRPr="009E18EB">
        <w:t xml:space="preserve"> has been taking place throughout Europe</w:t>
      </w:r>
      <w:r w:rsidRPr="009E18EB">
        <w:t xml:space="preserve"> </w:t>
      </w:r>
      <w:r w:rsidR="00057C4A" w:rsidRPr="009E18EB">
        <w:t>and it is not expected that this will</w:t>
      </w:r>
      <w:r w:rsidRPr="009E18EB">
        <w:t xml:space="preserve"> lead to</w:t>
      </w:r>
      <w:r w:rsidR="00057C4A" w:rsidRPr="009E18EB">
        <w:t xml:space="preserve"> the need for</w:t>
      </w:r>
      <w:r w:rsidRPr="009E18EB">
        <w:t xml:space="preserve"> substantial amendment</w:t>
      </w:r>
      <w:r w:rsidR="00057C4A" w:rsidRPr="009E18EB">
        <w:t>s</w:t>
      </w:r>
      <w:r w:rsidRPr="009E18EB">
        <w:t xml:space="preserve"> </w:t>
      </w:r>
      <w:r w:rsidR="00057C4A" w:rsidRPr="009E18EB">
        <w:t>to</w:t>
      </w:r>
      <w:r w:rsidRPr="009E18EB">
        <w:t xml:space="preserve"> th</w:t>
      </w:r>
      <w:r w:rsidR="00057C4A" w:rsidRPr="009E18EB">
        <w:t>e existing</w:t>
      </w:r>
      <w:r w:rsidRPr="009E18EB">
        <w:t xml:space="preserve"> legislation</w:t>
      </w:r>
      <w:r w:rsidR="00057C4A" w:rsidRPr="009E18EB">
        <w:t xml:space="preserve"> as</w:t>
      </w:r>
      <w:r w:rsidRPr="009E18EB">
        <w:t xml:space="preserve"> these obligations can easily be respected </w:t>
      </w:r>
      <w:r w:rsidR="009B1E88" w:rsidRPr="009E18EB">
        <w:t>when the PSTN/ISDN is replace</w:t>
      </w:r>
      <w:r w:rsidR="00057C4A" w:rsidRPr="009E18EB">
        <w:t>d</w:t>
      </w:r>
      <w:r w:rsidR="009B1E88" w:rsidRPr="009E18EB">
        <w:t xml:space="preserve"> by </w:t>
      </w:r>
      <w:r w:rsidR="00057C4A" w:rsidRPr="009E18EB">
        <w:t>IP-based technology</w:t>
      </w:r>
      <w:r w:rsidRPr="009E18EB">
        <w:t>.</w:t>
      </w:r>
      <w:r w:rsidR="009B1E88" w:rsidRPr="009E18EB">
        <w:t xml:space="preserve"> </w:t>
      </w:r>
    </w:p>
    <w:p w14:paraId="5A69D401" w14:textId="6A8DA654" w:rsidR="00D500D3" w:rsidRPr="009E18EB" w:rsidRDefault="00D500D3" w:rsidP="00D500D3">
      <w:pPr>
        <w:pStyle w:val="ECCParBulleted"/>
        <w:numPr>
          <w:ilvl w:val="0"/>
          <w:numId w:val="0"/>
        </w:numPr>
        <w:spacing w:after="120"/>
      </w:pPr>
      <w:r w:rsidRPr="009E18EB">
        <w:t>However it is necessary to monitor various points as the ETSI document</w:t>
      </w:r>
      <w:r w:rsidR="00443E6B" w:rsidRPr="009E18EB">
        <w:t xml:space="preserve"> entitled</w:t>
      </w:r>
      <w:r w:rsidRPr="009E18EB">
        <w:t xml:space="preserve"> "</w:t>
      </w:r>
      <w:r w:rsidRPr="009E18EB">
        <w:rPr>
          <w:i/>
        </w:rPr>
        <w:t>Regulatory Requirements and Public Interests in NGN standardisation (SR 080 005)</w:t>
      </w:r>
      <w:r w:rsidR="00443E6B" w:rsidRPr="009E18EB">
        <w:t xml:space="preserve">" </w:t>
      </w:r>
      <w:r w:rsidR="009C77E8" w:rsidRPr="00DE0263">
        <w:fldChar w:fldCharType="begin"/>
      </w:r>
      <w:r w:rsidR="009C77E8" w:rsidRPr="00DE0263">
        <w:instrText xml:space="preserve"> REF _Ref459885626 \r \h  \* MERGEFORMAT </w:instrText>
      </w:r>
      <w:r w:rsidR="009C77E8" w:rsidRPr="00DE0263">
        <w:fldChar w:fldCharType="separate"/>
      </w:r>
      <w:r w:rsidR="00C0021E" w:rsidRPr="006D637D">
        <w:t>[9]</w:t>
      </w:r>
      <w:r w:rsidR="009C77E8" w:rsidRPr="00DE0263">
        <w:fldChar w:fldCharType="end"/>
      </w:r>
      <w:r w:rsidRPr="00DE0263">
        <w:t xml:space="preserve"> </w:t>
      </w:r>
      <w:r w:rsidRPr="009E18EB">
        <w:t>recommends:</w:t>
      </w:r>
    </w:p>
    <w:p w14:paraId="28F72253" w14:textId="77777777" w:rsidR="00D500D3" w:rsidRPr="009E18EB" w:rsidRDefault="00D500D3" w:rsidP="009E18EB">
      <w:pPr>
        <w:pStyle w:val="ECCParBulleted"/>
      </w:pPr>
      <w:r w:rsidRPr="009E18EB">
        <w:t>Special attention should be drawn to the regulatory aspects of mobility in its various forms (</w:t>
      </w:r>
      <w:proofErr w:type="spellStart"/>
      <w:r w:rsidRPr="009E18EB">
        <w:t>nomadicity</w:t>
      </w:r>
      <w:proofErr w:type="spellEnd"/>
      <w:r w:rsidRPr="009E18EB">
        <w:t>, handover, fixed mobile convergence) inclu</w:t>
      </w:r>
      <w:r w:rsidR="009E18EB" w:rsidRPr="009E18EB">
        <w:t>ding the management of mobility;</w:t>
      </w:r>
    </w:p>
    <w:p w14:paraId="2BEC9C93" w14:textId="77777777" w:rsidR="00D500D3" w:rsidRPr="009E18EB" w:rsidRDefault="00D500D3" w:rsidP="009E18EB">
      <w:pPr>
        <w:pStyle w:val="ECCParBulleted"/>
      </w:pPr>
      <w:r w:rsidRPr="009E18EB">
        <w:lastRenderedPageBreak/>
        <w:t xml:space="preserve">It has to be ensured that necessary user information is transferred in a NGN network in order to provide other operators and third parties with an accurate identity and location information for </w:t>
      </w:r>
      <w:r w:rsidR="009E18EB" w:rsidRPr="009E18EB">
        <w:t>their services and applications;</w:t>
      </w:r>
    </w:p>
    <w:p w14:paraId="2F3F85C0" w14:textId="77777777" w:rsidR="00D500D3" w:rsidRPr="009E18EB" w:rsidRDefault="00D500D3" w:rsidP="009E18EB">
      <w:pPr>
        <w:pStyle w:val="ECCParBulleted"/>
      </w:pPr>
      <w:r w:rsidRPr="009E18EB">
        <w:t>The numbering topics such as usage of E.164 numbers, number portability, and carrier pre-selec</w:t>
      </w:r>
      <w:r w:rsidR="009E18EB" w:rsidRPr="009E18EB">
        <w:t>tion in NGN should be continued;</w:t>
      </w:r>
    </w:p>
    <w:p w14:paraId="32FAE221" w14:textId="77777777" w:rsidR="00D500D3" w:rsidRPr="009E18EB" w:rsidRDefault="00D500D3" w:rsidP="009E18EB">
      <w:pPr>
        <w:pStyle w:val="ECCParBulleted"/>
      </w:pPr>
      <w:r w:rsidRPr="009E18EB">
        <w:t xml:space="preserve">It should be clarified how the NGN standardisation could contribute to the EC Recommendation on Next Generation Access e.g. open access interface on layer 2.  </w:t>
      </w:r>
    </w:p>
    <w:p w14:paraId="5DC1DB7C" w14:textId="77777777" w:rsidR="00D500D3" w:rsidRPr="009E18EB" w:rsidRDefault="00D500D3" w:rsidP="00EA3E55">
      <w:pPr>
        <w:pStyle w:val="Heading3"/>
        <w:rPr>
          <w:lang w:val="en-GB"/>
        </w:rPr>
      </w:pPr>
      <w:bookmarkStart w:id="33" w:name="_Toc484167892"/>
      <w:r w:rsidRPr="009E18EB">
        <w:rPr>
          <w:lang w:val="en-GB"/>
        </w:rPr>
        <w:t>Quality of Service</w:t>
      </w:r>
      <w:r w:rsidR="00EA3E55" w:rsidRPr="009E18EB">
        <w:rPr>
          <w:lang w:val="en-GB"/>
        </w:rPr>
        <w:t xml:space="preserve"> requirements</w:t>
      </w:r>
      <w:bookmarkEnd w:id="33"/>
    </w:p>
    <w:p w14:paraId="710E1988" w14:textId="77777777" w:rsidR="00EA3E55" w:rsidRPr="00DE0263" w:rsidRDefault="00EA3E55" w:rsidP="00EA3E55">
      <w:pPr>
        <w:pStyle w:val="ECCParBulleted"/>
        <w:numPr>
          <w:ilvl w:val="0"/>
          <w:numId w:val="0"/>
        </w:numPr>
        <w:spacing w:after="240"/>
      </w:pPr>
      <w:r w:rsidRPr="009E18EB">
        <w:t>Taking in account that Quality of Service (QoS) regulation has to be technologically neutral there are not any specific requirements and parameters measurements which are different from traditional (PSTN</w:t>
      </w:r>
      <w:r w:rsidR="001C603C">
        <w:t>/ISDN</w:t>
      </w:r>
      <w:r w:rsidRPr="009E18EB">
        <w:t>)</w:t>
      </w:r>
      <w:r w:rsidR="001C603C">
        <w:t xml:space="preserve"> networks</w:t>
      </w:r>
      <w:r w:rsidRPr="009E18EB">
        <w:t xml:space="preserve">. The general approach to QoS is specified by the </w:t>
      </w:r>
      <w:r w:rsidR="00443E6B" w:rsidRPr="009E18EB">
        <w:t>USD in</w:t>
      </w:r>
      <w:r w:rsidRPr="009E18EB">
        <w:t xml:space="preserve"> Article</w:t>
      </w:r>
      <w:r w:rsidR="00443E6B" w:rsidRPr="009E18EB">
        <w:t>s</w:t>
      </w:r>
      <w:r w:rsidRPr="009E18EB">
        <w:t xml:space="preserve"> 21 and 22. </w:t>
      </w:r>
      <w:r w:rsidR="00443E6B" w:rsidRPr="009E18EB">
        <w:t xml:space="preserve">In practice, the common measurement parameters for telephony and end-to-end connectivity can be set by national legislation as set out in Article 22 of the USD. This subject is discussed in detail in ECC Report </w:t>
      </w:r>
      <w:r w:rsidR="00443E6B" w:rsidRPr="00DE0263">
        <w:t xml:space="preserve">195 </w:t>
      </w:r>
      <w:r w:rsidR="00DC7AD6" w:rsidRPr="006D637D">
        <w:fldChar w:fldCharType="begin"/>
      </w:r>
      <w:r w:rsidR="00443E6B" w:rsidRPr="006D637D">
        <w:instrText xml:space="preserve"> REF _Ref459886137 \r \h </w:instrText>
      </w:r>
      <w:r w:rsidR="00DC7AD6" w:rsidRPr="006D637D">
        <w:fldChar w:fldCharType="separate"/>
      </w:r>
      <w:r w:rsidR="00C0021E" w:rsidRPr="006D637D">
        <w:t>[10]</w:t>
      </w:r>
      <w:r w:rsidR="00DC7AD6" w:rsidRPr="006D637D">
        <w:fldChar w:fldCharType="end"/>
      </w:r>
      <w:r w:rsidR="00DC21CD" w:rsidRPr="00DE0263">
        <w:t>.</w:t>
      </w:r>
      <w:r w:rsidR="00443E6B" w:rsidRPr="00DE0263">
        <w:t xml:space="preserve"> </w:t>
      </w:r>
      <w:r w:rsidRPr="0084462B">
        <w:t>The most important parameters for voice telephony are: unsuccessful call ratio, call set up time and speech transmission quality</w:t>
      </w:r>
      <w:r w:rsidR="00D11024" w:rsidRPr="00340FDC">
        <w:t xml:space="preserve"> described by ETSI EG 202 057-1</w:t>
      </w:r>
      <w:r w:rsidR="000D1AC4" w:rsidRPr="00DE0263">
        <w:t xml:space="preserve"> </w:t>
      </w:r>
      <w:r w:rsidR="00DC7AD6" w:rsidRPr="006D637D">
        <w:fldChar w:fldCharType="begin"/>
      </w:r>
      <w:r w:rsidR="000D1AC4" w:rsidRPr="006D637D">
        <w:instrText xml:space="preserve"> REF _Ref459888957 \r \h </w:instrText>
      </w:r>
      <w:r w:rsidR="00DC7AD6" w:rsidRPr="006D637D">
        <w:fldChar w:fldCharType="separate"/>
      </w:r>
      <w:r w:rsidR="00C0021E" w:rsidRPr="006D637D">
        <w:t>[11]</w:t>
      </w:r>
      <w:r w:rsidR="00DC7AD6" w:rsidRPr="006D637D">
        <w:fldChar w:fldCharType="end"/>
      </w:r>
      <w:r w:rsidR="00D11024" w:rsidRPr="00DE0263">
        <w:t>, ETSI EG 202 057-2</w:t>
      </w:r>
      <w:r w:rsidR="000D1AC4" w:rsidRPr="0084462B">
        <w:t xml:space="preserve"> </w:t>
      </w:r>
      <w:r w:rsidR="00DC7AD6" w:rsidRPr="006D637D">
        <w:fldChar w:fldCharType="begin"/>
      </w:r>
      <w:r w:rsidR="000D1AC4" w:rsidRPr="006D637D">
        <w:instrText xml:space="preserve"> REF _Ref459889287 \r \h </w:instrText>
      </w:r>
      <w:r w:rsidR="00DC7AD6" w:rsidRPr="006D637D">
        <w:fldChar w:fldCharType="separate"/>
      </w:r>
      <w:r w:rsidR="00C0021E" w:rsidRPr="006D637D">
        <w:t>[12]</w:t>
      </w:r>
      <w:r w:rsidR="00DC7AD6" w:rsidRPr="006D637D">
        <w:fldChar w:fldCharType="end"/>
      </w:r>
      <w:r w:rsidR="00D11024" w:rsidRPr="00DE0263">
        <w:t>, ITU-T Recommendation P.862</w:t>
      </w:r>
      <w:r w:rsidR="000D1AC4" w:rsidRPr="00DE0263">
        <w:t xml:space="preserve"> </w:t>
      </w:r>
      <w:r w:rsidR="00DC7AD6" w:rsidRPr="006D637D">
        <w:fldChar w:fldCharType="begin"/>
      </w:r>
      <w:r w:rsidR="000D1AC4" w:rsidRPr="006D637D">
        <w:instrText xml:space="preserve"> REF _Ref459889545 \r \h </w:instrText>
      </w:r>
      <w:r w:rsidR="00DC7AD6" w:rsidRPr="006D637D">
        <w:fldChar w:fldCharType="separate"/>
      </w:r>
      <w:r w:rsidR="00C0021E" w:rsidRPr="006D637D">
        <w:t>[13]</w:t>
      </w:r>
      <w:r w:rsidR="00DC7AD6" w:rsidRPr="006D637D">
        <w:fldChar w:fldCharType="end"/>
      </w:r>
      <w:r w:rsidR="00D11024" w:rsidRPr="006D637D">
        <w:t xml:space="preserve"> </w:t>
      </w:r>
      <w:r w:rsidR="00D11024" w:rsidRPr="00DE0263">
        <w:t>and ITU-T Recommendation P.863</w:t>
      </w:r>
      <w:r w:rsidR="001F0238" w:rsidRPr="00DE0263">
        <w:t xml:space="preserve"> </w:t>
      </w:r>
      <w:r w:rsidR="00DC7AD6" w:rsidRPr="006D637D">
        <w:fldChar w:fldCharType="begin"/>
      </w:r>
      <w:r w:rsidR="001F0238" w:rsidRPr="006D637D">
        <w:instrText xml:space="preserve"> REF _Ref459891583 \r \h </w:instrText>
      </w:r>
      <w:r w:rsidR="00DC7AD6" w:rsidRPr="006D637D">
        <w:fldChar w:fldCharType="separate"/>
      </w:r>
      <w:r w:rsidR="00C0021E" w:rsidRPr="006D637D">
        <w:t>[14]</w:t>
      </w:r>
      <w:r w:rsidR="00DC7AD6" w:rsidRPr="006D637D">
        <w:fldChar w:fldCharType="end"/>
      </w:r>
      <w:r w:rsidRPr="00DE0263">
        <w:t>. From the customer point of view</w:t>
      </w:r>
      <w:r w:rsidR="00DC21CD" w:rsidRPr="00DE0263">
        <w:t>,</w:t>
      </w:r>
      <w:r w:rsidRPr="0084462B">
        <w:t xml:space="preserve"> these parameters are appropriate for the voice tel</w:t>
      </w:r>
      <w:r w:rsidRPr="00DE0263">
        <w:t>ephony service independent o</w:t>
      </w:r>
      <w:r w:rsidR="001F0238" w:rsidRPr="00DE0263">
        <w:t>f</w:t>
      </w:r>
      <w:r w:rsidRPr="00DE0263">
        <w:t xml:space="preserve"> the technology used to provide this service.</w:t>
      </w:r>
    </w:p>
    <w:p w14:paraId="44F66F6A" w14:textId="77777777" w:rsidR="00EA3E55" w:rsidRPr="00DE0263" w:rsidRDefault="00DC21CD" w:rsidP="00EA3E55">
      <w:pPr>
        <w:pStyle w:val="ECCParBulleted"/>
        <w:numPr>
          <w:ilvl w:val="0"/>
          <w:numId w:val="0"/>
        </w:numPr>
        <w:spacing w:after="240"/>
      </w:pPr>
      <w:r w:rsidRPr="00DE0263">
        <w:t xml:space="preserve">Monitoring </w:t>
      </w:r>
      <w:r w:rsidR="00EA3E55" w:rsidRPr="00DE0263">
        <w:t xml:space="preserve">QoS end-to-end control on regular basis </w:t>
      </w:r>
      <w:r w:rsidRPr="00DE0263">
        <w:t xml:space="preserve">can provide evidence regarding the consistency of the QoS and </w:t>
      </w:r>
      <w:r w:rsidR="00EA3E55" w:rsidRPr="00DE0263">
        <w:t>allows</w:t>
      </w:r>
      <w:r w:rsidRPr="00DE0263">
        <w:t xml:space="preserve"> for a comparison of</w:t>
      </w:r>
      <w:r w:rsidR="00EA3E55" w:rsidRPr="00DE0263">
        <w:t xml:space="preserve"> the QoS level</w:t>
      </w:r>
      <w:r w:rsidRPr="00DE0263">
        <w:t>s before, during and after</w:t>
      </w:r>
      <w:r w:rsidR="00EA3E55" w:rsidRPr="00DE0263">
        <w:t xml:space="preserve"> migration from </w:t>
      </w:r>
      <w:r w:rsidRPr="00DE0263">
        <w:t>PSTN/ISDN</w:t>
      </w:r>
      <w:r w:rsidR="00EA3E55" w:rsidRPr="00DE0263">
        <w:t xml:space="preserve"> to IP-based </w:t>
      </w:r>
      <w:r w:rsidRPr="00DE0263">
        <w:t>networks</w:t>
      </w:r>
      <w:r w:rsidR="00EA3E55" w:rsidRPr="00DE0263">
        <w:t xml:space="preserve">. Potential challenges regarding QoS degradation </w:t>
      </w:r>
      <w:r w:rsidRPr="00DE0263">
        <w:t>are</w:t>
      </w:r>
      <w:r w:rsidR="00EA3E55" w:rsidRPr="00DE0263">
        <w:t xml:space="preserve"> described in Section 9.6.</w:t>
      </w:r>
    </w:p>
    <w:p w14:paraId="3D1D1CD6" w14:textId="46A650C9" w:rsidR="00D500D3" w:rsidRPr="009E18EB" w:rsidRDefault="00EA3E55" w:rsidP="00EA3E55">
      <w:pPr>
        <w:pStyle w:val="ECCParBulleted"/>
        <w:numPr>
          <w:ilvl w:val="0"/>
          <w:numId w:val="0"/>
        </w:numPr>
        <w:spacing w:after="240"/>
      </w:pPr>
      <w:r w:rsidRPr="00DE0263">
        <w:t>Another QoS parameters measurement methodology may be used and typical parameters for Internet access services may be measured. These parameters are: transmission speed, delay, delay variation, packet loss ratio and packet error ratio</w:t>
      </w:r>
      <w:r w:rsidR="00D11024" w:rsidRPr="00DE0263">
        <w:t xml:space="preserve"> </w:t>
      </w:r>
      <w:r w:rsidR="001C603C" w:rsidRPr="00DE0263">
        <w:t xml:space="preserve">as </w:t>
      </w:r>
      <w:r w:rsidR="00D11024" w:rsidRPr="00DE0263">
        <w:t>described by ECC Recommendation (15)03</w:t>
      </w:r>
      <w:r w:rsidR="00DC21CD" w:rsidRPr="00DE0263">
        <w:t xml:space="preserve"> </w:t>
      </w:r>
      <w:r w:rsidR="00DC7AD6" w:rsidRPr="006D637D">
        <w:fldChar w:fldCharType="begin"/>
      </w:r>
      <w:r w:rsidR="00DC21CD" w:rsidRPr="006D637D">
        <w:instrText xml:space="preserve"> REF _Ref459888768 \r \h </w:instrText>
      </w:r>
      <w:r w:rsidR="00DC7AD6" w:rsidRPr="006D637D">
        <w:fldChar w:fldCharType="separate"/>
      </w:r>
      <w:r w:rsidR="00C0021E" w:rsidRPr="006D637D">
        <w:t>[15]</w:t>
      </w:r>
      <w:r w:rsidR="00DC7AD6" w:rsidRPr="006D637D">
        <w:fldChar w:fldCharType="end"/>
      </w:r>
      <w:r w:rsidR="0059200E" w:rsidRPr="006D637D">
        <w:t xml:space="preserve"> </w:t>
      </w:r>
      <w:r w:rsidR="0059200E" w:rsidRPr="00DE0263">
        <w:t>and ECC Report 195</w:t>
      </w:r>
      <w:r w:rsidR="00D11024" w:rsidRPr="00DE0263">
        <w:t>, ETSI EG 202 057-4</w:t>
      </w:r>
      <w:r w:rsidR="00DC21CD" w:rsidRPr="0084462B">
        <w:t xml:space="preserve"> </w:t>
      </w:r>
      <w:r w:rsidR="00DC7AD6" w:rsidRPr="006D637D">
        <w:fldChar w:fldCharType="begin"/>
      </w:r>
      <w:r w:rsidR="00DC21CD" w:rsidRPr="006D637D">
        <w:instrText xml:space="preserve"> REF _Ref459896658 \r \h </w:instrText>
      </w:r>
      <w:r w:rsidR="00DC7AD6" w:rsidRPr="006D637D">
        <w:fldChar w:fldCharType="separate"/>
      </w:r>
      <w:r w:rsidR="00C0021E" w:rsidRPr="006D637D">
        <w:t>[16]</w:t>
      </w:r>
      <w:r w:rsidR="00DC7AD6" w:rsidRPr="006D637D">
        <w:fldChar w:fldCharType="end"/>
      </w:r>
      <w:r w:rsidR="00DC21CD" w:rsidRPr="00DE0263">
        <w:t xml:space="preserve"> and</w:t>
      </w:r>
      <w:r w:rsidR="00D11024" w:rsidRPr="00DE0263">
        <w:t xml:space="preserve"> IT</w:t>
      </w:r>
      <w:r w:rsidR="00D11024" w:rsidRPr="0084462B">
        <w:t>U-T Recommendation Y.1540</w:t>
      </w:r>
      <w:r w:rsidR="00410EC4" w:rsidRPr="00340FDC">
        <w:t xml:space="preserve"> </w:t>
      </w:r>
      <w:r w:rsidR="00DC7AD6" w:rsidRPr="006D637D">
        <w:fldChar w:fldCharType="begin"/>
      </w:r>
      <w:r w:rsidR="00410EC4" w:rsidRPr="006D637D">
        <w:instrText xml:space="preserve"> REF _Ref459896908 \r \h </w:instrText>
      </w:r>
      <w:r w:rsidR="00DC7AD6" w:rsidRPr="006D637D">
        <w:fldChar w:fldCharType="separate"/>
      </w:r>
      <w:r w:rsidR="00C0021E" w:rsidRPr="006D637D">
        <w:t>[17]</w:t>
      </w:r>
      <w:r w:rsidR="00DC7AD6" w:rsidRPr="006D637D">
        <w:fldChar w:fldCharType="end"/>
      </w:r>
      <w:r w:rsidRPr="00DE0263">
        <w:t>. Such kind</w:t>
      </w:r>
      <w:r w:rsidR="00410EC4" w:rsidRPr="00DE0263">
        <w:t>s</w:t>
      </w:r>
      <w:r w:rsidRPr="0084462B">
        <w:t xml:space="preserve"> of measurem</w:t>
      </w:r>
      <w:r w:rsidRPr="009E18EB">
        <w:t>ents may be useful in case</w:t>
      </w:r>
      <w:r w:rsidR="00410EC4" w:rsidRPr="009E18EB">
        <w:t>s</w:t>
      </w:r>
      <w:r w:rsidRPr="009E18EB">
        <w:t xml:space="preserve"> whe</w:t>
      </w:r>
      <w:r w:rsidR="00410EC4" w:rsidRPr="009E18EB">
        <w:t>re</w:t>
      </w:r>
      <w:r w:rsidRPr="009E18EB">
        <w:t xml:space="preserve"> the QoS degradation </w:t>
      </w:r>
      <w:r w:rsidR="00410EC4" w:rsidRPr="009E18EB">
        <w:t xml:space="preserve">is </w:t>
      </w:r>
      <w:r w:rsidRPr="009E18EB">
        <w:t xml:space="preserve">identified </w:t>
      </w:r>
      <w:r w:rsidR="00410EC4" w:rsidRPr="009E18EB">
        <w:t xml:space="preserve">while </w:t>
      </w:r>
      <w:r w:rsidRPr="009E18EB">
        <w:t>analysing voice telephony end-to-end QoS measurement results to find the</w:t>
      </w:r>
      <w:r w:rsidR="00410EC4" w:rsidRPr="009E18EB">
        <w:t xml:space="preserve"> potential</w:t>
      </w:r>
      <w:r w:rsidRPr="009E18EB">
        <w:t xml:space="preserve"> cause</w:t>
      </w:r>
      <w:r w:rsidR="00410EC4" w:rsidRPr="009E18EB">
        <w:t>s</w:t>
      </w:r>
      <w:r w:rsidRPr="009E18EB">
        <w:t xml:space="preserve"> of QoS level degradation.</w:t>
      </w:r>
    </w:p>
    <w:p w14:paraId="20E803BA" w14:textId="77777777" w:rsidR="00D500D3" w:rsidRPr="009E18EB" w:rsidRDefault="00D500D3" w:rsidP="00D500D3">
      <w:pPr>
        <w:pStyle w:val="Heading2"/>
        <w:rPr>
          <w:lang w:val="en-GB"/>
        </w:rPr>
      </w:pPr>
      <w:bookmarkStart w:id="34" w:name="_Toc484167893"/>
      <w:r w:rsidRPr="009E18EB">
        <w:rPr>
          <w:lang w:val="en-GB"/>
        </w:rPr>
        <w:t>Security and privacy</w:t>
      </w:r>
      <w:r w:rsidR="00410EC4" w:rsidRPr="009E18EB">
        <w:rPr>
          <w:lang w:val="en-GB"/>
        </w:rPr>
        <w:t>-</w:t>
      </w:r>
      <w:r w:rsidRPr="009E18EB">
        <w:rPr>
          <w:lang w:val="en-GB"/>
        </w:rPr>
        <w:t>related requirements</w:t>
      </w:r>
      <w:bookmarkEnd w:id="34"/>
    </w:p>
    <w:p w14:paraId="7FE3C312" w14:textId="77777777" w:rsidR="00256F1A" w:rsidRPr="009E18EB" w:rsidRDefault="00256F1A" w:rsidP="00256F1A">
      <w:pPr>
        <w:pStyle w:val="ECCParagraph"/>
      </w:pPr>
      <w:r w:rsidRPr="009E18EB">
        <w:t xml:space="preserve">The </w:t>
      </w:r>
      <w:proofErr w:type="spellStart"/>
      <w:r w:rsidRPr="009E18EB">
        <w:t>analog</w:t>
      </w:r>
      <w:proofErr w:type="spellEnd"/>
      <w:r w:rsidRPr="009E18EB">
        <w:t xml:space="preserve"> and digital telephony (PSTN/ISDN) world was principally designed as a closed entity, without interaction with external networks. As a result the security of equipment and the personal data was </w:t>
      </w:r>
      <w:r w:rsidR="00410EC4" w:rsidRPr="009E18EB">
        <w:t xml:space="preserve">virtually </w:t>
      </w:r>
      <w:r w:rsidRPr="009E18EB">
        <w:t>guaranteed</w:t>
      </w:r>
      <w:r w:rsidR="00410EC4" w:rsidRPr="009E18EB">
        <w:t xml:space="preserve"> and</w:t>
      </w:r>
      <w:r w:rsidRPr="009E18EB">
        <w:t xml:space="preserve"> reinforced by the national character of the networks. IP-based networks represent rather an opening to the global world and multiply the interactions between national and transnational networks and services, thus increasing the risks in terms of security and privacy protection. The legislation currently in place for these aspects may require adjustments to correspond to the new context of the all-IP telecommunication</w:t>
      </w:r>
      <w:r w:rsidR="00410EC4" w:rsidRPr="009E18EB">
        <w:t>s</w:t>
      </w:r>
      <w:r w:rsidRPr="009E18EB">
        <w:t xml:space="preserve"> world.</w:t>
      </w:r>
    </w:p>
    <w:p w14:paraId="5FBF74D6" w14:textId="77777777" w:rsidR="00D500D3" w:rsidRPr="009E18EB" w:rsidRDefault="00D500D3" w:rsidP="00EA3E55">
      <w:pPr>
        <w:pStyle w:val="Heading3"/>
        <w:rPr>
          <w:lang w:val="en-GB"/>
        </w:rPr>
      </w:pPr>
      <w:bookmarkStart w:id="35" w:name="_Toc484167894"/>
      <w:r w:rsidRPr="009E18EB">
        <w:rPr>
          <w:lang w:val="en-GB"/>
        </w:rPr>
        <w:t>Security</w:t>
      </w:r>
      <w:bookmarkEnd w:id="35"/>
    </w:p>
    <w:p w14:paraId="4EF213C7" w14:textId="77777777" w:rsidR="00D500D3" w:rsidRPr="009E18EB" w:rsidRDefault="00D500D3" w:rsidP="00D500D3">
      <w:pPr>
        <w:pStyle w:val="ECCParBulleted"/>
        <w:numPr>
          <w:ilvl w:val="0"/>
          <w:numId w:val="0"/>
        </w:numPr>
        <w:spacing w:after="240"/>
      </w:pPr>
      <w:r w:rsidRPr="009E18EB">
        <w:t>In a world increasingly interconnected one essential component is the security of the networks and services. This</w:t>
      </w:r>
      <w:r w:rsidR="00410EC4" w:rsidRPr="009E18EB">
        <w:t xml:space="preserve"> is a</w:t>
      </w:r>
      <w:r w:rsidRPr="009E18EB">
        <w:t xml:space="preserve"> complex and very current subject</w:t>
      </w:r>
      <w:r w:rsidR="00410EC4" w:rsidRPr="009E18EB">
        <w:t xml:space="preserve"> </w:t>
      </w:r>
      <w:r w:rsidRPr="009E18EB">
        <w:t>because of the parallel development of criminal activities directly affecting the security of IT and telecommunications infrastructure</w:t>
      </w:r>
      <w:r w:rsidR="00410EC4" w:rsidRPr="009E18EB">
        <w:t>.</w:t>
      </w:r>
      <w:r w:rsidRPr="009E18EB">
        <w:t xml:space="preserve"> </w:t>
      </w:r>
      <w:r w:rsidR="00410EC4" w:rsidRPr="009E18EB">
        <w:t xml:space="preserve">ICT security </w:t>
      </w:r>
      <w:r w:rsidRPr="009E18EB">
        <w:t xml:space="preserve">is the subject of </w:t>
      </w:r>
      <w:r w:rsidR="00410EC4" w:rsidRPr="009E18EB">
        <w:t xml:space="preserve">many ongoing </w:t>
      </w:r>
      <w:r w:rsidRPr="009E18EB">
        <w:t>research</w:t>
      </w:r>
      <w:r w:rsidR="00410EC4" w:rsidRPr="009E18EB">
        <w:t xml:space="preserve"> activities as key stakeholders in government and within the industry</w:t>
      </w:r>
      <w:r w:rsidRPr="009E18EB">
        <w:t xml:space="preserve"> </w:t>
      </w:r>
      <w:r w:rsidR="00410EC4" w:rsidRPr="009E18EB">
        <w:t>seek to put the necessary protections in place</w:t>
      </w:r>
      <w:r w:rsidRPr="009E18EB">
        <w:t xml:space="preserve"> to guarantee a very high security for essential services in a world of increasingly </w:t>
      </w:r>
      <w:r w:rsidR="004617EB" w:rsidRPr="009E18EB">
        <w:t xml:space="preserve">interconnected </w:t>
      </w:r>
      <w:r w:rsidRPr="009E18EB">
        <w:t>networks.</w:t>
      </w:r>
    </w:p>
    <w:p w14:paraId="37ED918F" w14:textId="77777777" w:rsidR="00D500D3" w:rsidRPr="009E18EB" w:rsidRDefault="00410EC4" w:rsidP="00D500D3">
      <w:pPr>
        <w:pStyle w:val="ECCParBulleted"/>
        <w:numPr>
          <w:ilvl w:val="0"/>
          <w:numId w:val="0"/>
        </w:numPr>
        <w:spacing w:after="240"/>
      </w:pPr>
      <w:r w:rsidRPr="009E18EB">
        <w:t xml:space="preserve">From an EU perspective, the subject of security has been addressed in the relevant </w:t>
      </w:r>
      <w:r w:rsidR="00D500D3" w:rsidRPr="009E18EB">
        <w:t xml:space="preserve">legislation </w:t>
      </w:r>
      <w:r w:rsidRPr="009E18EB">
        <w:t>frameworks and is becoming more central in terms of future policy considerations.</w:t>
      </w:r>
    </w:p>
    <w:p w14:paraId="2FF5F3BE" w14:textId="77777777" w:rsidR="00D500D3" w:rsidRPr="00DE0263" w:rsidRDefault="00410EC4" w:rsidP="00D500D3">
      <w:pPr>
        <w:pStyle w:val="ECCParBulleted"/>
        <w:numPr>
          <w:ilvl w:val="0"/>
          <w:numId w:val="0"/>
        </w:numPr>
        <w:spacing w:after="240"/>
      </w:pPr>
      <w:r w:rsidRPr="00DE0263">
        <w:t>EU Directive 2002/21/EC</w:t>
      </w:r>
      <w:r w:rsidR="0085379D" w:rsidRPr="0084462B">
        <w:t xml:space="preserve"> </w:t>
      </w:r>
      <w:r w:rsidR="00DC7AD6" w:rsidRPr="006D637D">
        <w:fldChar w:fldCharType="begin"/>
      </w:r>
      <w:r w:rsidR="0085379D" w:rsidRPr="006D637D">
        <w:instrText xml:space="preserve"> REF _Ref459897753 \r \h </w:instrText>
      </w:r>
      <w:r w:rsidR="00DC7AD6" w:rsidRPr="006D637D">
        <w:fldChar w:fldCharType="separate"/>
      </w:r>
      <w:r w:rsidR="00050380" w:rsidRPr="006D637D">
        <w:t>[18]</w:t>
      </w:r>
      <w:r w:rsidR="00DC7AD6" w:rsidRPr="006D637D">
        <w:fldChar w:fldCharType="end"/>
      </w:r>
      <w:r w:rsidRPr="00DE0263">
        <w:t xml:space="preserve"> (“Framewo</w:t>
      </w:r>
      <w:r w:rsidRPr="0084462B">
        <w:t>rk Directive”), as amended</w:t>
      </w:r>
      <w:r w:rsidR="001C603C" w:rsidRPr="00340FDC">
        <w:t xml:space="preserve"> by Directive 2009/140/EC</w:t>
      </w:r>
      <w:r w:rsidRPr="00DE0263">
        <w:t xml:space="preserve">, addresses the issue of security. In particular, </w:t>
      </w:r>
      <w:r w:rsidR="0085379D" w:rsidRPr="00DE0263">
        <w:t>Article 13a of amending</w:t>
      </w:r>
      <w:r w:rsidR="00D500D3" w:rsidRPr="00DE0263">
        <w:t xml:space="preserve"> Directive 2009/140/EC</w:t>
      </w:r>
      <w:r w:rsidR="0085379D" w:rsidRPr="00DE0263">
        <w:t xml:space="preserve"> </w:t>
      </w:r>
      <w:r w:rsidR="00DC7AD6" w:rsidRPr="006D637D">
        <w:fldChar w:fldCharType="begin"/>
      </w:r>
      <w:r w:rsidR="0085379D" w:rsidRPr="006D637D">
        <w:instrText xml:space="preserve"> REF _Ref459897793 \r \h </w:instrText>
      </w:r>
      <w:r w:rsidR="00DC7AD6" w:rsidRPr="006D637D">
        <w:fldChar w:fldCharType="separate"/>
      </w:r>
      <w:r w:rsidR="00050380" w:rsidRPr="006D637D">
        <w:t>[19]</w:t>
      </w:r>
      <w:r w:rsidR="00DC7AD6" w:rsidRPr="006D637D">
        <w:fldChar w:fldCharType="end"/>
      </w:r>
      <w:r w:rsidR="00D500D3" w:rsidRPr="00DE0263">
        <w:t xml:space="preserve"> </w:t>
      </w:r>
      <w:r w:rsidR="0085379D" w:rsidRPr="0084462B">
        <w:t xml:space="preserve">addresses the </w:t>
      </w:r>
      <w:r w:rsidR="00D500D3" w:rsidRPr="00DE0263">
        <w:t xml:space="preserve">essential concerns </w:t>
      </w:r>
      <w:r w:rsidR="0085379D" w:rsidRPr="00DE0263">
        <w:t>of</w:t>
      </w:r>
      <w:r w:rsidR="00D500D3" w:rsidRPr="00DE0263">
        <w:t xml:space="preserve"> </w:t>
      </w:r>
      <w:r w:rsidR="00D500D3" w:rsidRPr="00DE0263">
        <w:rPr>
          <w:i/>
        </w:rPr>
        <w:t>security and integrity</w:t>
      </w:r>
      <w:r w:rsidR="0085379D" w:rsidRPr="00DE0263">
        <w:t>. It states that</w:t>
      </w:r>
      <w:r w:rsidR="00D500D3" w:rsidRPr="00DE0263">
        <w:t>:</w:t>
      </w:r>
    </w:p>
    <w:p w14:paraId="09947CDE" w14:textId="77777777" w:rsidR="0006089E" w:rsidRPr="009E18EB" w:rsidRDefault="0006089E" w:rsidP="00837F75">
      <w:pPr>
        <w:jc w:val="both"/>
        <w:rPr>
          <w:i/>
          <w:lang w:val="en-GB"/>
        </w:rPr>
      </w:pPr>
      <w:r w:rsidRPr="009E18EB">
        <w:rPr>
          <w:i/>
          <w:lang w:val="en-GB"/>
        </w:rPr>
        <w:t>“</w:t>
      </w:r>
      <w:r w:rsidR="0085379D" w:rsidRPr="009E18EB">
        <w:rPr>
          <w:i/>
          <w:lang w:val="en-GB"/>
        </w:rPr>
        <w:t xml:space="preserve">Member States shall </w:t>
      </w:r>
      <w:r w:rsidRPr="009E18EB">
        <w:rPr>
          <w:i/>
          <w:lang w:val="en-GB"/>
        </w:rPr>
        <w:t>ensure that undertakings provid</w:t>
      </w:r>
      <w:r w:rsidR="0085379D" w:rsidRPr="009E18EB">
        <w:rPr>
          <w:i/>
          <w:lang w:val="en-GB"/>
        </w:rPr>
        <w:t>ing public communications networks or publicly available electronic communications s</w:t>
      </w:r>
      <w:r w:rsidRPr="009E18EB">
        <w:rPr>
          <w:i/>
          <w:lang w:val="en-GB"/>
        </w:rPr>
        <w:t>ervices take appropriate techni</w:t>
      </w:r>
      <w:r w:rsidR="0085379D" w:rsidRPr="009E18EB">
        <w:rPr>
          <w:i/>
          <w:lang w:val="en-GB"/>
        </w:rPr>
        <w:t xml:space="preserve">cal and organisational measures to </w:t>
      </w:r>
      <w:r w:rsidR="0085379D" w:rsidRPr="009E18EB">
        <w:rPr>
          <w:i/>
          <w:lang w:val="en-GB"/>
        </w:rPr>
        <w:lastRenderedPageBreak/>
        <w:t>appropriately manage the risks posed to security of networks and services</w:t>
      </w:r>
      <w:r w:rsidR="002E540B" w:rsidRPr="009E18EB">
        <w:rPr>
          <w:i/>
          <w:lang w:val="en-GB"/>
        </w:rPr>
        <w:t>. Having regard to the state of the art, these measures shall ensure a level of security appropriate to the risk presented. In particular, measures shall be taken to prevent and minimise the impact of security incidents on users and interconnected networks</w:t>
      </w:r>
      <w:r w:rsidRPr="009E18EB">
        <w:rPr>
          <w:i/>
          <w:lang w:val="en-GB"/>
        </w:rPr>
        <w:t>”</w:t>
      </w:r>
      <w:r w:rsidR="0085379D" w:rsidRPr="009E18EB">
        <w:rPr>
          <w:i/>
          <w:lang w:val="en-GB"/>
        </w:rPr>
        <w:t>.</w:t>
      </w:r>
    </w:p>
    <w:p w14:paraId="20871702" w14:textId="77777777" w:rsidR="002E540B" w:rsidRPr="009E18EB" w:rsidRDefault="002E540B" w:rsidP="00837F75">
      <w:pPr>
        <w:jc w:val="both"/>
        <w:rPr>
          <w:lang w:val="en-GB"/>
        </w:rPr>
      </w:pPr>
    </w:p>
    <w:p w14:paraId="798A70B4" w14:textId="77777777" w:rsidR="002E540B" w:rsidRDefault="002E540B" w:rsidP="00837F75">
      <w:pPr>
        <w:jc w:val="both"/>
        <w:rPr>
          <w:i/>
          <w:lang w:val="en-GB"/>
        </w:rPr>
      </w:pPr>
      <w:r w:rsidRPr="009E18EB">
        <w:rPr>
          <w:lang w:val="en-GB"/>
        </w:rPr>
        <w:t xml:space="preserve">Furthermore, it states that </w:t>
      </w:r>
      <w:r w:rsidRPr="009E18EB">
        <w:rPr>
          <w:i/>
          <w:lang w:val="en-GB"/>
        </w:rPr>
        <w:t xml:space="preserve">“Member States shall ensure that undertakings </w:t>
      </w:r>
      <w:r w:rsidR="00565E59" w:rsidRPr="009E18EB">
        <w:rPr>
          <w:i/>
          <w:lang w:val="en-GB"/>
        </w:rPr>
        <w:t>providing public</w:t>
      </w:r>
      <w:r w:rsidRPr="009E18EB">
        <w:rPr>
          <w:i/>
          <w:lang w:val="en-GB"/>
        </w:rPr>
        <w:t xml:space="preserve"> communications networks take </w:t>
      </w:r>
      <w:r w:rsidR="00565E59" w:rsidRPr="009E18EB">
        <w:rPr>
          <w:i/>
          <w:lang w:val="en-GB"/>
        </w:rPr>
        <w:t>all appropriate</w:t>
      </w:r>
      <w:r w:rsidRPr="009E18EB">
        <w:rPr>
          <w:i/>
          <w:lang w:val="en-GB"/>
        </w:rPr>
        <w:t xml:space="preserve"> steps to guarantee the integrity of their networks, and thus ensure the continuity of supply of services provided over those networks”.</w:t>
      </w:r>
    </w:p>
    <w:p w14:paraId="4C77C416" w14:textId="77777777" w:rsidR="00001E61" w:rsidRPr="009E18EB" w:rsidRDefault="00001E61" w:rsidP="00837F75">
      <w:pPr>
        <w:jc w:val="both"/>
        <w:rPr>
          <w:lang w:val="en-GB"/>
        </w:rPr>
      </w:pPr>
    </w:p>
    <w:p w14:paraId="19884366" w14:textId="77777777" w:rsidR="00D500D3" w:rsidRPr="00DE0263" w:rsidRDefault="00D500D3" w:rsidP="00D500D3">
      <w:pPr>
        <w:pStyle w:val="ECCParBulleted"/>
        <w:numPr>
          <w:ilvl w:val="0"/>
          <w:numId w:val="0"/>
        </w:numPr>
        <w:spacing w:after="240"/>
      </w:pPr>
      <w:r w:rsidRPr="00DE0263">
        <w:t xml:space="preserve">For access to numbers and services, </w:t>
      </w:r>
      <w:r w:rsidR="00F829C1" w:rsidRPr="0084462B">
        <w:t>A</w:t>
      </w:r>
      <w:r w:rsidRPr="00340FDC">
        <w:t>rt</w:t>
      </w:r>
      <w:r w:rsidR="00F829C1" w:rsidRPr="00DE0263">
        <w:t>icle</w:t>
      </w:r>
      <w:r w:rsidRPr="00DE0263">
        <w:t xml:space="preserve"> 28 of Directive 2009/136/EC</w:t>
      </w:r>
      <w:r w:rsidR="00F829C1" w:rsidRPr="00DE0263">
        <w:t xml:space="preserve"> </w:t>
      </w:r>
      <w:r w:rsidR="00DC7AD6" w:rsidRPr="006D637D">
        <w:fldChar w:fldCharType="begin"/>
      </w:r>
      <w:r w:rsidR="00F829C1" w:rsidRPr="006D637D">
        <w:instrText xml:space="preserve"> REF _Ref459899470 \r \h </w:instrText>
      </w:r>
      <w:r w:rsidR="00DC7AD6" w:rsidRPr="006D637D">
        <w:fldChar w:fldCharType="separate"/>
      </w:r>
      <w:r w:rsidR="00050380" w:rsidRPr="006D637D">
        <w:t>[20]</w:t>
      </w:r>
      <w:r w:rsidR="00DC7AD6" w:rsidRPr="006D637D">
        <w:fldChar w:fldCharType="end"/>
      </w:r>
      <w:r w:rsidRPr="00DE0263">
        <w:t xml:space="preserve"> amending </w:t>
      </w:r>
      <w:r w:rsidR="00F829C1" w:rsidRPr="0084462B">
        <w:t xml:space="preserve">the USD </w:t>
      </w:r>
      <w:r w:rsidRPr="00340FDC">
        <w:t xml:space="preserve">and </w:t>
      </w:r>
      <w:r w:rsidR="006D727B" w:rsidRPr="00DE0263">
        <w:t xml:space="preserve">Privacy </w:t>
      </w:r>
      <w:r w:rsidRPr="00DE0263">
        <w:t>Directive 2002/58/EC</w:t>
      </w:r>
      <w:r w:rsidR="00F829C1" w:rsidRPr="00DE0263">
        <w:t xml:space="preserve"> </w:t>
      </w:r>
      <w:r w:rsidR="00DC7AD6" w:rsidRPr="006D637D">
        <w:fldChar w:fldCharType="begin"/>
      </w:r>
      <w:r w:rsidR="00F829C1" w:rsidRPr="006D637D">
        <w:instrText xml:space="preserve"> REF _Ref459899905 \r \h </w:instrText>
      </w:r>
      <w:r w:rsidR="00DC7AD6" w:rsidRPr="006D637D">
        <w:fldChar w:fldCharType="separate"/>
      </w:r>
      <w:r w:rsidR="00050380" w:rsidRPr="006D637D">
        <w:t>[21]</w:t>
      </w:r>
      <w:r w:rsidR="00DC7AD6" w:rsidRPr="006D637D">
        <w:fldChar w:fldCharType="end"/>
      </w:r>
      <w:r w:rsidRPr="00DE0263">
        <w:t xml:space="preserve"> </w:t>
      </w:r>
      <w:r w:rsidR="00F829C1" w:rsidRPr="0084462B">
        <w:t>contain</w:t>
      </w:r>
      <w:r w:rsidR="001C603C" w:rsidRPr="00340FDC">
        <w:t>s</w:t>
      </w:r>
      <w:r w:rsidR="00F829C1" w:rsidRPr="00DE0263">
        <w:t xml:space="preserve"> requirements that</w:t>
      </w:r>
      <w:r w:rsidRPr="00DE0263">
        <w:t xml:space="preserve"> ensure that the relevant authorities are able to require undertakings providing public communications networks and/or publicly available electronic communications services to block, on a case-by-case basis, access to numbers or services where this is justified by reasons of fraud or misuse</w:t>
      </w:r>
      <w:r w:rsidR="00F829C1" w:rsidRPr="00DE0263">
        <w:t>.</w:t>
      </w:r>
    </w:p>
    <w:p w14:paraId="1B8E6DAF" w14:textId="77777777" w:rsidR="00D500D3" w:rsidRPr="009E18EB" w:rsidRDefault="00D500D3" w:rsidP="00EA3E55">
      <w:pPr>
        <w:pStyle w:val="Heading3"/>
        <w:rPr>
          <w:lang w:val="en-GB"/>
        </w:rPr>
      </w:pPr>
      <w:bookmarkStart w:id="36" w:name="_Toc484167895"/>
      <w:r w:rsidRPr="009E18EB">
        <w:rPr>
          <w:lang w:val="en-GB"/>
        </w:rPr>
        <w:t>Privacy protection</w:t>
      </w:r>
      <w:bookmarkEnd w:id="36"/>
    </w:p>
    <w:p w14:paraId="42128CF2" w14:textId="61C92E44" w:rsidR="00D500D3" w:rsidRPr="009E18EB" w:rsidRDefault="00D500D3" w:rsidP="00D500D3">
      <w:pPr>
        <w:pStyle w:val="ECCParBulleted"/>
        <w:numPr>
          <w:ilvl w:val="0"/>
          <w:numId w:val="0"/>
        </w:numPr>
        <w:spacing w:after="240"/>
      </w:pPr>
      <w:r w:rsidRPr="009E18EB">
        <w:t>Various essential aspects are to be considered in terms of privacy protection (Directive 2009/136/</w:t>
      </w:r>
      <w:r w:rsidR="00C331C5" w:rsidRPr="009E18EB">
        <w:t>EC amending</w:t>
      </w:r>
      <w:r w:rsidRPr="009E18EB">
        <w:t xml:space="preserve"> Directive 2002/58/EC).</w:t>
      </w:r>
    </w:p>
    <w:p w14:paraId="5CB5E67F" w14:textId="77777777" w:rsidR="00D500D3" w:rsidRPr="009E18EB" w:rsidRDefault="00D500D3" w:rsidP="00D500D3">
      <w:pPr>
        <w:pStyle w:val="ECCParBulleted"/>
        <w:numPr>
          <w:ilvl w:val="0"/>
          <w:numId w:val="0"/>
        </w:numPr>
        <w:spacing w:after="240"/>
      </w:pPr>
      <w:r w:rsidRPr="009E18EB">
        <w:t>First of all the provider should guarantee the security of processing by:</w:t>
      </w:r>
    </w:p>
    <w:p w14:paraId="49587406" w14:textId="737014DF" w:rsidR="00D500D3" w:rsidRPr="009E18EB" w:rsidRDefault="00D500D3" w:rsidP="009E18EB">
      <w:pPr>
        <w:pStyle w:val="ECCParBulleted"/>
      </w:pPr>
      <w:r w:rsidRPr="009E18EB">
        <w:t xml:space="preserve">ensuring that personal data can be accessed only by authorised personnel </w:t>
      </w:r>
      <w:r w:rsidR="00001E61">
        <w:t>for legally authorised purposes;</w:t>
      </w:r>
    </w:p>
    <w:p w14:paraId="6167D482" w14:textId="273EFEC2" w:rsidR="00D500D3" w:rsidRPr="009E18EB" w:rsidRDefault="00D500D3" w:rsidP="009E18EB">
      <w:pPr>
        <w:pStyle w:val="ECCParBulleted"/>
      </w:pPr>
      <w:r w:rsidRPr="009E18EB">
        <w:t>protecting personal data stored or transmitted against accidental or unlawful destruction, accidental loss or alteration, and unauthorised or unlawful storage, p</w:t>
      </w:r>
      <w:r w:rsidR="00001E61">
        <w:t>rocessing, access or disclosure;</w:t>
      </w:r>
      <w:r w:rsidRPr="009E18EB">
        <w:t xml:space="preserve"> and</w:t>
      </w:r>
    </w:p>
    <w:p w14:paraId="67506042" w14:textId="77777777" w:rsidR="00D500D3" w:rsidRPr="009E18EB" w:rsidRDefault="00D500D3" w:rsidP="009E18EB">
      <w:pPr>
        <w:pStyle w:val="ECCParBulleted"/>
      </w:pPr>
      <w:proofErr w:type="gramStart"/>
      <w:r w:rsidRPr="009E18EB">
        <w:t>ensuring</w:t>
      </w:r>
      <w:proofErr w:type="gramEnd"/>
      <w:r w:rsidRPr="009E18EB">
        <w:t xml:space="preserve"> the implementation of a security policy with respect to the processing of personal data.</w:t>
      </w:r>
    </w:p>
    <w:p w14:paraId="1189A66F" w14:textId="77777777" w:rsidR="009E18EB" w:rsidRPr="009E18EB" w:rsidRDefault="009E18EB" w:rsidP="009E18EB">
      <w:pPr>
        <w:pStyle w:val="ECCParBulleted"/>
        <w:numPr>
          <w:ilvl w:val="0"/>
          <w:numId w:val="0"/>
        </w:numPr>
        <w:ind w:left="340"/>
      </w:pPr>
    </w:p>
    <w:p w14:paraId="68C2BDB9" w14:textId="36C00D01" w:rsidR="00D500D3" w:rsidRPr="009E18EB" w:rsidRDefault="00D500D3" w:rsidP="00D500D3">
      <w:pPr>
        <w:pStyle w:val="ECCParBulleted"/>
        <w:numPr>
          <w:ilvl w:val="0"/>
          <w:numId w:val="0"/>
        </w:numPr>
        <w:spacing w:after="240"/>
      </w:pPr>
      <w:r w:rsidRPr="009E18EB">
        <w:t xml:space="preserve">The provider must take appropriate technical and organisational measures to safeguard security of its services, if necessary in conjunction with the provider of the public communications network with respect to network security. In case of a particular risk of a breach of the security of the network, </w:t>
      </w:r>
      <w:r w:rsidR="001C603C">
        <w:t>t</w:t>
      </w:r>
      <w:r w:rsidRPr="009E18EB">
        <w:t xml:space="preserve">he </w:t>
      </w:r>
      <w:r w:rsidR="001C603C">
        <w:t xml:space="preserve">provider </w:t>
      </w:r>
      <w:r w:rsidRPr="009E18EB">
        <w:t>must inform the subscribers concerning such risk (</w:t>
      </w:r>
      <w:r w:rsidR="00D53506" w:rsidRPr="009E18EB">
        <w:t>Article 4 - Directive 2009/136/EC</w:t>
      </w:r>
      <w:r w:rsidRPr="009E18EB">
        <w:t>)</w:t>
      </w:r>
      <w:r w:rsidR="00001E61">
        <w:t>.</w:t>
      </w:r>
    </w:p>
    <w:p w14:paraId="11F55467" w14:textId="77777777" w:rsidR="00D500D3" w:rsidRPr="009E18EB" w:rsidRDefault="00D500D3" w:rsidP="00D500D3">
      <w:pPr>
        <w:pStyle w:val="ECCParBulleted"/>
        <w:numPr>
          <w:ilvl w:val="0"/>
          <w:numId w:val="0"/>
        </w:numPr>
        <w:spacing w:after="240"/>
      </w:pPr>
      <w:r w:rsidRPr="009E18EB">
        <w:t>The confidentiality of the communications and the related traffic data must be ensured. In particular, listening, tapping, storage or other kinds of interception or surveillance of communications and the related traffic data by persons other than users is prohibited, without the consent of the users concerned, except when legally authorized to do so. Storing information, or gaining access to information already stored, in the terminal equipment of a subscriber or user is only allowed on condition that the subscriber or user concerned has given his or her consent (</w:t>
      </w:r>
      <w:r w:rsidR="00D53506" w:rsidRPr="009E18EB">
        <w:t>Article 5 - Directive 2009/136/EC</w:t>
      </w:r>
      <w:r w:rsidRPr="009E18EB">
        <w:t>).</w:t>
      </w:r>
    </w:p>
    <w:p w14:paraId="0BB3A001" w14:textId="77777777" w:rsidR="00D500D3" w:rsidRPr="009E18EB" w:rsidRDefault="00D500D3" w:rsidP="00D500D3">
      <w:pPr>
        <w:pStyle w:val="ECCParBulleted"/>
        <w:numPr>
          <w:ilvl w:val="0"/>
          <w:numId w:val="0"/>
        </w:numPr>
        <w:spacing w:after="240"/>
      </w:pPr>
      <w:r w:rsidRPr="009E18EB">
        <w:t>Traffic data relating to subscribers and users processed and stored by the provider must be erased or made anonymous when it is no longer needed for the purpose of the transmission of a communication. For the purpose of marketing electronic communications services or for the provision of value added services, the provider may process the data to the extent and for the duration necessary for such services or marketing, if the subscriber or user to whom the data relate has given his or her prior consent. Users or subscribers shall be given the possibility to withdraw their consent for the processing of traffic data at any time (</w:t>
      </w:r>
      <w:r w:rsidR="00D53506" w:rsidRPr="009E18EB">
        <w:t>Article 6 - Directive 2009/136/EC</w:t>
      </w:r>
      <w:r w:rsidRPr="009E18EB">
        <w:t>).</w:t>
      </w:r>
    </w:p>
    <w:p w14:paraId="050DFCC4" w14:textId="1120E82B" w:rsidR="00D500D3" w:rsidRPr="009E18EB" w:rsidRDefault="00D500D3" w:rsidP="00D500D3">
      <w:pPr>
        <w:pStyle w:val="ECCParBulleted"/>
        <w:numPr>
          <w:ilvl w:val="0"/>
          <w:numId w:val="0"/>
        </w:numPr>
        <w:spacing w:after="240"/>
      </w:pPr>
      <w:r w:rsidRPr="009E18EB">
        <w:t>Where presentation and restriction of calling and connected line identification is offered, the service provider must offer the calling</w:t>
      </w:r>
      <w:r w:rsidR="001C603C" w:rsidRPr="001A5A47">
        <w:t>/called</w:t>
      </w:r>
      <w:r w:rsidRPr="009E18EB">
        <w:t xml:space="preserve"> user the possibility, using a simple means and free of charge, of preventing the presentation of the calling</w:t>
      </w:r>
      <w:r w:rsidR="001C603C" w:rsidRPr="001A5A47">
        <w:t>/connected</w:t>
      </w:r>
      <w:r w:rsidRPr="009E18EB">
        <w:t xml:space="preserve"> line identification on a per-call basis (</w:t>
      </w:r>
      <w:r w:rsidR="00D53506" w:rsidRPr="009E18EB">
        <w:t xml:space="preserve">Article 8 - Directive </w:t>
      </w:r>
      <w:r w:rsidR="00C173E0" w:rsidRPr="009E18EB">
        <w:t>200</w:t>
      </w:r>
      <w:r w:rsidR="00C173E0">
        <w:t>2</w:t>
      </w:r>
      <w:r w:rsidR="00C128C5" w:rsidRPr="009E18EB">
        <w:t>/</w:t>
      </w:r>
      <w:r w:rsidR="00C173E0">
        <w:t>58</w:t>
      </w:r>
      <w:r w:rsidR="00C128C5" w:rsidRPr="009E18EB">
        <w:t>/EC</w:t>
      </w:r>
      <w:r w:rsidRPr="009E18EB">
        <w:t>).</w:t>
      </w:r>
    </w:p>
    <w:p w14:paraId="04A699BD" w14:textId="225B7ED2" w:rsidR="00D500D3" w:rsidRPr="009E18EB" w:rsidRDefault="00D500D3" w:rsidP="00D500D3">
      <w:pPr>
        <w:pStyle w:val="ECCParBulleted"/>
        <w:numPr>
          <w:ilvl w:val="0"/>
          <w:numId w:val="0"/>
        </w:numPr>
        <w:spacing w:after="240"/>
      </w:pPr>
      <w:r w:rsidRPr="009E18EB">
        <w:t>Where location data other than traffic data can be processed, such data may only be processed when they are made anonymous, or with the consent of the users or subscribers to the extent and for the duration necessary for the provision of a value added service. Users or subscribers shall be given the possibility to withdraw their consent for the processing of location data other than traffic data at any time (</w:t>
      </w:r>
      <w:r w:rsidR="00D53506" w:rsidRPr="009E18EB">
        <w:t xml:space="preserve">Article 9 - Directive </w:t>
      </w:r>
      <w:r w:rsidR="00C173E0" w:rsidRPr="009E18EB">
        <w:t>200</w:t>
      </w:r>
      <w:r w:rsidR="00C173E0">
        <w:t>2</w:t>
      </w:r>
      <w:r w:rsidR="00C128C5" w:rsidRPr="009E18EB">
        <w:t>/</w:t>
      </w:r>
      <w:r w:rsidR="00C173E0">
        <w:t>58</w:t>
      </w:r>
      <w:r w:rsidR="00C128C5" w:rsidRPr="009E18EB">
        <w:t>/EC</w:t>
      </w:r>
      <w:r w:rsidRPr="009E18EB">
        <w:t>).</w:t>
      </w:r>
    </w:p>
    <w:p w14:paraId="0664936C" w14:textId="1250E869" w:rsidR="00D500D3" w:rsidRPr="009E18EB" w:rsidRDefault="00D500D3" w:rsidP="00D500D3">
      <w:pPr>
        <w:pStyle w:val="ECCParBulleted"/>
        <w:numPr>
          <w:ilvl w:val="0"/>
          <w:numId w:val="0"/>
        </w:numPr>
        <w:spacing w:after="240"/>
      </w:pPr>
      <w:r w:rsidRPr="009E18EB">
        <w:t xml:space="preserve">Subscribers are given the opportunity to determine whether their personal data are included in a public directory (directories of subscribers), and if so, which, to the extent that such data are relevant for the </w:t>
      </w:r>
      <w:r w:rsidRPr="009E18EB">
        <w:lastRenderedPageBreak/>
        <w:t>purpose of the directory as determined by the provider of the directory, and to verify, correct or withdraw such data (</w:t>
      </w:r>
      <w:r w:rsidR="00D53506" w:rsidRPr="009E18EB">
        <w:t xml:space="preserve">Article 12 - Directive </w:t>
      </w:r>
      <w:r w:rsidR="00C173E0" w:rsidRPr="009E18EB">
        <w:t>200</w:t>
      </w:r>
      <w:r w:rsidR="00C173E0">
        <w:t>2</w:t>
      </w:r>
      <w:r w:rsidR="00C128C5" w:rsidRPr="009E18EB">
        <w:t>/</w:t>
      </w:r>
      <w:r w:rsidR="00C173E0">
        <w:t>58</w:t>
      </w:r>
      <w:r w:rsidR="00C128C5" w:rsidRPr="009E18EB">
        <w:t>/EC</w:t>
      </w:r>
      <w:r w:rsidRPr="009E18EB">
        <w:t>).</w:t>
      </w:r>
    </w:p>
    <w:p w14:paraId="5B784CB5" w14:textId="77777777" w:rsidR="00D500D3" w:rsidRDefault="00D500D3" w:rsidP="00D500D3">
      <w:pPr>
        <w:pStyle w:val="ECCParBulleted"/>
        <w:numPr>
          <w:ilvl w:val="0"/>
          <w:numId w:val="0"/>
        </w:numPr>
        <w:spacing w:after="240"/>
      </w:pPr>
      <w:r w:rsidRPr="009E18EB">
        <w:t>Concerning unsolicited communications, the use of automated calling and communication systems without human intervention (automatic calling machines), facsimile machines (fax) or electronic mail for the purposes of direct marketing may be allowed only in respect of subscribers or users who have given their prior consent (</w:t>
      </w:r>
      <w:r w:rsidR="00D53506" w:rsidRPr="009E18EB">
        <w:t>Article 13 - Directive 2009/136/EC</w:t>
      </w:r>
      <w:r w:rsidRPr="009E18EB">
        <w:t>).</w:t>
      </w:r>
    </w:p>
    <w:p w14:paraId="3123979E" w14:textId="77777777" w:rsidR="00400922" w:rsidRPr="009E18EB" w:rsidRDefault="00400922" w:rsidP="00400922">
      <w:pPr>
        <w:pStyle w:val="Heading3"/>
        <w:rPr>
          <w:lang w:val="en-GB"/>
        </w:rPr>
      </w:pPr>
      <w:bookmarkStart w:id="37" w:name="_Toc484167896"/>
      <w:r>
        <w:rPr>
          <w:lang w:val="en-GB"/>
        </w:rPr>
        <w:t>Lawful Interception</w:t>
      </w:r>
      <w:bookmarkEnd w:id="37"/>
    </w:p>
    <w:p w14:paraId="3D7C5666" w14:textId="7A564B9C" w:rsidR="00400922" w:rsidRPr="009E18EB" w:rsidRDefault="00CB09E0" w:rsidP="00D500D3">
      <w:pPr>
        <w:pStyle w:val="ECCParBulleted"/>
        <w:numPr>
          <w:ilvl w:val="0"/>
          <w:numId w:val="0"/>
        </w:numPr>
        <w:spacing w:after="240"/>
      </w:pPr>
      <w:r>
        <w:t>The obligation for</w:t>
      </w:r>
      <w:r w:rsidR="00092148" w:rsidRPr="00ED20FB">
        <w:t xml:space="preserve"> </w:t>
      </w:r>
      <w:r w:rsidR="00400922" w:rsidRPr="00ED20FB">
        <w:t xml:space="preserve">lawful interception </w:t>
      </w:r>
      <w:r>
        <w:t>is considered to</w:t>
      </w:r>
      <w:r w:rsidR="00400922" w:rsidRPr="00ED20FB">
        <w:t xml:space="preserve"> be technology neutral</w:t>
      </w:r>
      <w:r w:rsidR="006D036B" w:rsidRPr="00ED20FB">
        <w:t>.</w:t>
      </w:r>
      <w:r w:rsidR="00400922" w:rsidRPr="00ED20FB">
        <w:t xml:space="preserve"> </w:t>
      </w:r>
      <w:r w:rsidR="006D036B" w:rsidRPr="00ED20FB">
        <w:t xml:space="preserve">Therefore </w:t>
      </w:r>
      <w:r w:rsidR="00400922" w:rsidRPr="00ED20FB">
        <w:t xml:space="preserve">operators </w:t>
      </w:r>
      <w:r w:rsidR="006D036B" w:rsidRPr="00ED20FB">
        <w:t xml:space="preserve">will need to </w:t>
      </w:r>
      <w:r w:rsidR="00400922" w:rsidRPr="00ED20FB">
        <w:t xml:space="preserve">retain </w:t>
      </w:r>
      <w:r w:rsidR="006D036B" w:rsidRPr="00ED20FB">
        <w:t>their</w:t>
      </w:r>
      <w:r w:rsidR="00400922" w:rsidRPr="00ED20FB">
        <w:t xml:space="preserve"> capability to intercept </w:t>
      </w:r>
      <w:r w:rsidR="006D036B" w:rsidRPr="00ED20FB">
        <w:t>traffic following the migration to IP-based networks</w:t>
      </w:r>
      <w:r w:rsidR="00400922" w:rsidRPr="00ED20FB">
        <w:t>.</w:t>
      </w:r>
    </w:p>
    <w:p w14:paraId="660B6443" w14:textId="77777777" w:rsidR="00D500D3" w:rsidRPr="009E18EB" w:rsidRDefault="00E1285D" w:rsidP="00D500D3">
      <w:pPr>
        <w:pStyle w:val="Heading2"/>
        <w:rPr>
          <w:lang w:val="en-GB"/>
        </w:rPr>
      </w:pPr>
      <w:bookmarkStart w:id="38" w:name="_Toc484167897"/>
      <w:r w:rsidRPr="009E18EB">
        <w:rPr>
          <w:lang w:val="en-GB"/>
        </w:rPr>
        <w:t xml:space="preserve">Customer </w:t>
      </w:r>
      <w:r w:rsidR="00C2554C" w:rsidRPr="009E18EB">
        <w:rPr>
          <w:lang w:val="en-GB"/>
        </w:rPr>
        <w:t>implications during</w:t>
      </w:r>
      <w:r w:rsidRPr="009E18EB">
        <w:rPr>
          <w:lang w:val="en-GB"/>
        </w:rPr>
        <w:t xml:space="preserve"> migration</w:t>
      </w:r>
      <w:bookmarkEnd w:id="38"/>
    </w:p>
    <w:p w14:paraId="5E125D0B" w14:textId="77777777" w:rsidR="00394B61" w:rsidRPr="009E18EB" w:rsidRDefault="00D53506" w:rsidP="00394B61">
      <w:pPr>
        <w:pStyle w:val="ECCParagraph"/>
      </w:pPr>
      <w:r w:rsidRPr="009E18EB">
        <w:t>C</w:t>
      </w:r>
      <w:r w:rsidR="00394B61" w:rsidRPr="009E18EB">
        <w:t xml:space="preserve">ustomer protection is a sensitive issue particularly relevant in relation to the migration to all-IP. All necessary information must be provided to users in order to ensure a smooth migration and total respect for their elementary rights, </w:t>
      </w:r>
      <w:r w:rsidR="00005A35" w:rsidRPr="009E18EB">
        <w:t xml:space="preserve">e.g. pricing, influence of power supply, </w:t>
      </w:r>
      <w:r w:rsidR="00394B61" w:rsidRPr="009E18EB">
        <w:t xml:space="preserve">access to the emergency services with </w:t>
      </w:r>
      <w:r w:rsidR="009B7560" w:rsidRPr="009E18EB">
        <w:t>accurate</w:t>
      </w:r>
      <w:r w:rsidR="00394B61" w:rsidRPr="009E18EB">
        <w:t xml:space="preserve"> </w:t>
      </w:r>
      <w:r w:rsidR="001E0C0C" w:rsidRPr="009E18EB">
        <w:t>location information</w:t>
      </w:r>
      <w:r w:rsidR="00394B61" w:rsidRPr="009E18EB">
        <w:t xml:space="preserve"> and routing of calls or guaranteed and easy access to </w:t>
      </w:r>
      <w:proofErr w:type="spellStart"/>
      <w:r w:rsidR="00394B61" w:rsidRPr="009E18EB">
        <w:t>eAccessibility</w:t>
      </w:r>
      <w:proofErr w:type="spellEnd"/>
      <w:r w:rsidR="00394B61" w:rsidRPr="009E18EB">
        <w:t xml:space="preserve"> services.</w:t>
      </w:r>
    </w:p>
    <w:p w14:paraId="01884EC2" w14:textId="77777777" w:rsidR="00D500D3" w:rsidRPr="009E18EB" w:rsidRDefault="00D500D3" w:rsidP="00EA3E55">
      <w:pPr>
        <w:pStyle w:val="Heading3"/>
        <w:rPr>
          <w:lang w:val="en-GB"/>
        </w:rPr>
      </w:pPr>
      <w:bookmarkStart w:id="39" w:name="_Toc484167898"/>
      <w:r w:rsidRPr="009E18EB">
        <w:rPr>
          <w:lang w:val="en-GB"/>
        </w:rPr>
        <w:t xml:space="preserve">Customer </w:t>
      </w:r>
      <w:r w:rsidR="00E1285D" w:rsidRPr="009E18EB">
        <w:rPr>
          <w:lang w:val="en-GB"/>
        </w:rPr>
        <w:t>protection</w:t>
      </w:r>
      <w:bookmarkEnd w:id="39"/>
    </w:p>
    <w:p w14:paraId="65422132" w14:textId="123B19EE" w:rsidR="00D500D3" w:rsidRPr="009E18EB" w:rsidRDefault="00226E4D" w:rsidP="00D500D3">
      <w:pPr>
        <w:pStyle w:val="ECCParBulleted"/>
        <w:numPr>
          <w:ilvl w:val="0"/>
          <w:numId w:val="0"/>
        </w:numPr>
        <w:spacing w:after="240"/>
      </w:pPr>
      <w:r w:rsidRPr="009E18EB">
        <w:t>During t</w:t>
      </w:r>
      <w:r w:rsidR="00A835AC" w:rsidRPr="009E18EB">
        <w:t>h</w:t>
      </w:r>
      <w:r w:rsidRPr="009E18EB">
        <w:t xml:space="preserve">e </w:t>
      </w:r>
      <w:r w:rsidR="00D500D3" w:rsidRPr="009E18EB">
        <w:t>process of PSTN</w:t>
      </w:r>
      <w:r w:rsidRPr="009E18EB">
        <w:t>/ISDN</w:t>
      </w:r>
      <w:r w:rsidR="00D500D3" w:rsidRPr="009E18EB">
        <w:t xml:space="preserve"> migration</w:t>
      </w:r>
      <w:r w:rsidRPr="009E18EB">
        <w:t xml:space="preserve"> to all-IP</w:t>
      </w:r>
      <w:r w:rsidR="00D500D3" w:rsidRPr="009E18EB">
        <w:t xml:space="preserve">, certain problematic issues related to service features might arise. Generally, customers are unaware of </w:t>
      </w:r>
      <w:r w:rsidRPr="009E18EB">
        <w:t xml:space="preserve">underlying </w:t>
      </w:r>
      <w:r w:rsidR="00D500D3" w:rsidRPr="009E18EB">
        <w:t>technolog</w:t>
      </w:r>
      <w:r w:rsidRPr="009E18EB">
        <w:t>ical</w:t>
      </w:r>
      <w:r w:rsidR="00D500D3" w:rsidRPr="009E18EB">
        <w:t xml:space="preserve"> changes</w:t>
      </w:r>
      <w:r w:rsidRPr="009E18EB">
        <w:t xml:space="preserve"> to the network but when failures occur a</w:t>
      </w:r>
      <w:r w:rsidR="00D500D3" w:rsidRPr="009E18EB">
        <w:t xml:space="preserve"> lack of communication</w:t>
      </w:r>
      <w:r w:rsidRPr="009E18EB">
        <w:t xml:space="preserve"> only serves to</w:t>
      </w:r>
      <w:r w:rsidR="00D500D3" w:rsidRPr="009E18EB">
        <w:t xml:space="preserve"> intensif</w:t>
      </w:r>
      <w:r w:rsidRPr="009E18EB">
        <w:t>y</w:t>
      </w:r>
      <w:r w:rsidR="00D500D3" w:rsidRPr="009E18EB">
        <w:t xml:space="preserve"> the resistance of c</w:t>
      </w:r>
      <w:r w:rsidRPr="009E18EB">
        <w:t>u</w:t>
      </w:r>
      <w:r w:rsidR="00D500D3" w:rsidRPr="009E18EB">
        <w:t>s</w:t>
      </w:r>
      <w:r w:rsidRPr="009E18EB">
        <w:t>to</w:t>
      </w:r>
      <w:r w:rsidR="00D500D3" w:rsidRPr="009E18EB">
        <w:t>mers</w:t>
      </w:r>
      <w:r w:rsidRPr="009E18EB">
        <w:t xml:space="preserve"> to change</w:t>
      </w:r>
      <w:r w:rsidR="00D500D3" w:rsidRPr="009E18EB">
        <w:t xml:space="preserve">. Therefore, it is necessary to </w:t>
      </w:r>
      <w:r w:rsidRPr="009E18EB">
        <w:t xml:space="preserve">have a comprehensive communications strategy and </w:t>
      </w:r>
      <w:r w:rsidR="00D500D3" w:rsidRPr="009E18EB">
        <w:t>provide clear</w:t>
      </w:r>
      <w:r w:rsidRPr="009E18EB">
        <w:t xml:space="preserve"> and concise</w:t>
      </w:r>
      <w:r w:rsidR="00D500D3" w:rsidRPr="009E18EB">
        <w:t xml:space="preserve"> information</w:t>
      </w:r>
      <w:r w:rsidRPr="009E18EB">
        <w:t xml:space="preserve"> to affected customers</w:t>
      </w:r>
      <w:r w:rsidR="00D500D3" w:rsidRPr="009E18EB">
        <w:t xml:space="preserve"> </w:t>
      </w:r>
      <w:r w:rsidRPr="009E18EB">
        <w:t>before and during the</w:t>
      </w:r>
      <w:r w:rsidR="00D500D3" w:rsidRPr="009E18EB">
        <w:t xml:space="preserve"> migration</w:t>
      </w:r>
      <w:r w:rsidRPr="009E18EB">
        <w:t xml:space="preserve"> project. This applies</w:t>
      </w:r>
      <w:r w:rsidR="00D500D3" w:rsidRPr="009E18EB">
        <w:t xml:space="preserve"> for both residential and business customers using the</w:t>
      </w:r>
      <w:r w:rsidRPr="009E18EB">
        <w:t xml:space="preserve"> most appropriate and effective channels of communication</w:t>
      </w:r>
      <w:r w:rsidR="00D500D3" w:rsidRPr="009E18EB">
        <w:t xml:space="preserve">. </w:t>
      </w:r>
      <w:r w:rsidRPr="009E18EB">
        <w:t>It should be clearly explained to c</w:t>
      </w:r>
      <w:r w:rsidR="00D500D3" w:rsidRPr="009E18EB">
        <w:t xml:space="preserve">ustomers what CPE is needed </w:t>
      </w:r>
      <w:r w:rsidRPr="009E18EB">
        <w:t xml:space="preserve">during and after </w:t>
      </w:r>
      <w:r w:rsidR="00D500D3" w:rsidRPr="009E18EB">
        <w:t>migration to IMS</w:t>
      </w:r>
      <w:r w:rsidR="00B97B10">
        <w:t>.</w:t>
      </w:r>
      <w:r w:rsidR="00364B21">
        <w:t xml:space="preserve"> </w:t>
      </w:r>
      <w:r w:rsidR="00B97B10">
        <w:t>Unless operators are contractually committed that</w:t>
      </w:r>
      <w:r w:rsidR="00D500D3" w:rsidRPr="009E18EB">
        <w:t xml:space="preserve"> current tariffs and other features that the customer uses should remain the same</w:t>
      </w:r>
      <w:r w:rsidR="00B97B10">
        <w:t>, in the event that there are any changes to tariffs or service offerings, these should be clearly communicated in advance in accordance with any applicable legislation</w:t>
      </w:r>
      <w:r w:rsidR="00D500D3" w:rsidRPr="009E18EB">
        <w:t>.</w:t>
      </w:r>
      <w:r w:rsidR="00993AD7">
        <w:t xml:space="preserve"> </w:t>
      </w:r>
    </w:p>
    <w:p w14:paraId="35006843" w14:textId="5302209B" w:rsidR="00D500D3" w:rsidRPr="009E18EB" w:rsidRDefault="00226E4D" w:rsidP="00D500D3">
      <w:pPr>
        <w:pStyle w:val="ECCParBulleted"/>
        <w:numPr>
          <w:ilvl w:val="0"/>
          <w:numId w:val="0"/>
        </w:numPr>
        <w:spacing w:after="240"/>
      </w:pPr>
      <w:r w:rsidRPr="009E18EB">
        <w:t>In cases where CPE equipment needs to be replaced, the impact of this change on user experience needs to be communicated to customers</w:t>
      </w:r>
      <w:r w:rsidR="00D500D3" w:rsidRPr="009E18EB">
        <w:t xml:space="preserve"> and they should be adequately informed about</w:t>
      </w:r>
      <w:r w:rsidR="00034BFD" w:rsidRPr="009E18EB">
        <w:t xml:space="preserve"> any other potential impacts of</w:t>
      </w:r>
      <w:r w:rsidR="00D500D3" w:rsidRPr="009E18EB">
        <w:t xml:space="preserve"> the migration</w:t>
      </w:r>
      <w:r w:rsidR="00034BFD" w:rsidRPr="009E18EB">
        <w:t>. Any c</w:t>
      </w:r>
      <w:r w:rsidR="00D500D3" w:rsidRPr="009E18EB">
        <w:t xml:space="preserve">hange of service features should be described in </w:t>
      </w:r>
      <w:r w:rsidR="00034BFD" w:rsidRPr="009E18EB">
        <w:t>t</w:t>
      </w:r>
      <w:r w:rsidR="00D500D3" w:rsidRPr="009E18EB">
        <w:t xml:space="preserve">erms &amp; </w:t>
      </w:r>
      <w:r w:rsidR="00034BFD" w:rsidRPr="009E18EB">
        <w:t>c</w:t>
      </w:r>
      <w:r w:rsidR="00D500D3" w:rsidRPr="009E18EB">
        <w:t>onditions</w:t>
      </w:r>
      <w:r w:rsidR="00034BFD" w:rsidRPr="009E18EB">
        <w:t xml:space="preserve"> and</w:t>
      </w:r>
      <w:r w:rsidR="00D500D3" w:rsidRPr="009E18EB">
        <w:t xml:space="preserve"> service specifications. </w:t>
      </w:r>
      <w:r w:rsidR="00034BFD" w:rsidRPr="009E18EB">
        <w:t xml:space="preserve">From the customer’s perspective the migration should be easy and seamless and if there are any envisaged service disruptions then </w:t>
      </w:r>
      <w:r w:rsidR="0016351B" w:rsidRPr="009E18EB">
        <w:t>they</w:t>
      </w:r>
      <w:r w:rsidR="00034BFD" w:rsidRPr="009E18EB">
        <w:t xml:space="preserve"> need to be communicated</w:t>
      </w:r>
      <w:r w:rsidR="00332193">
        <w:t xml:space="preserve"> well in advance of </w:t>
      </w:r>
      <w:r w:rsidR="00332193" w:rsidRPr="009E18EB">
        <w:t>the start of the migration project</w:t>
      </w:r>
      <w:r w:rsidR="00034BFD" w:rsidRPr="009E18EB">
        <w:t xml:space="preserve">. The migration process should </w:t>
      </w:r>
      <w:r w:rsidR="00B97B10">
        <w:t xml:space="preserve">preferably </w:t>
      </w:r>
      <w:r w:rsidR="00565E59" w:rsidRPr="009E18EB">
        <w:t>not result</w:t>
      </w:r>
      <w:r w:rsidR="00034BFD" w:rsidRPr="009E18EB">
        <w:t xml:space="preserve"> in the customer incurring any</w:t>
      </w:r>
      <w:r w:rsidR="00D500D3" w:rsidRPr="009E18EB">
        <w:t xml:space="preserve"> expenses </w:t>
      </w:r>
      <w:r w:rsidR="00034BFD" w:rsidRPr="009E18EB">
        <w:t>whether financial or otherwise.</w:t>
      </w:r>
      <w:r w:rsidR="0084462B">
        <w:t xml:space="preserve"> </w:t>
      </w:r>
      <w:r w:rsidR="00034BFD" w:rsidRPr="009E18EB">
        <w:t>Regulators have a role to play in this regard.</w:t>
      </w:r>
    </w:p>
    <w:p w14:paraId="6BACA343" w14:textId="107F64C7" w:rsidR="00D500D3" w:rsidRPr="009E18EB" w:rsidRDefault="00034BFD" w:rsidP="00D500D3">
      <w:pPr>
        <w:pStyle w:val="ECCParBulleted"/>
        <w:numPr>
          <w:ilvl w:val="0"/>
          <w:numId w:val="0"/>
        </w:numPr>
        <w:spacing w:after="240"/>
      </w:pPr>
      <w:r w:rsidRPr="009E18EB">
        <w:t>For business customers using ISDN services connect</w:t>
      </w:r>
      <w:r w:rsidR="00332193">
        <w:t>ed</w:t>
      </w:r>
      <w:r w:rsidRPr="009E18EB">
        <w:t xml:space="preserve"> to a PBX, t</w:t>
      </w:r>
      <w:r w:rsidR="00D500D3" w:rsidRPr="009E18EB">
        <w:t xml:space="preserve">he operator must take care </w:t>
      </w:r>
      <w:r w:rsidR="004F59A0" w:rsidRPr="009E18EB">
        <w:t>to provide</w:t>
      </w:r>
      <w:r w:rsidR="00D500D3" w:rsidRPr="009E18EB">
        <w:t xml:space="preserve"> such customers </w:t>
      </w:r>
      <w:r w:rsidR="004F59A0" w:rsidRPr="009E18EB">
        <w:t>with</w:t>
      </w:r>
      <w:r w:rsidR="00D500D3" w:rsidRPr="009E18EB">
        <w:t xml:space="preserve"> necessary information about actions that should be carried out in order to use the service after migration. </w:t>
      </w:r>
      <w:r w:rsidRPr="009E18EB">
        <w:t xml:space="preserve">This </w:t>
      </w:r>
      <w:r w:rsidR="00D500D3" w:rsidRPr="009E18EB">
        <w:t xml:space="preserve">information </w:t>
      </w:r>
      <w:r w:rsidRPr="009E18EB">
        <w:t xml:space="preserve">should be provided </w:t>
      </w:r>
      <w:r w:rsidR="00D500D3" w:rsidRPr="009E18EB">
        <w:t>to</w:t>
      </w:r>
      <w:r w:rsidRPr="009E18EB">
        <w:t xml:space="preserve"> business</w:t>
      </w:r>
      <w:r w:rsidR="00D500D3" w:rsidRPr="009E18EB">
        <w:t xml:space="preserve"> customers </w:t>
      </w:r>
      <w:r w:rsidR="00332193">
        <w:t>well in advance of</w:t>
      </w:r>
      <w:r w:rsidRPr="009E18EB">
        <w:t xml:space="preserve"> the start of the migration project to allow business</w:t>
      </w:r>
      <w:r w:rsidR="00D500D3" w:rsidRPr="009E18EB">
        <w:t xml:space="preserve"> customer</w:t>
      </w:r>
      <w:r w:rsidRPr="009E18EB">
        <w:t>s</w:t>
      </w:r>
      <w:r w:rsidR="00D500D3" w:rsidRPr="009E18EB">
        <w:t xml:space="preserve"> </w:t>
      </w:r>
      <w:r w:rsidRPr="009E18EB">
        <w:t>to make preparations and contingency plans</w:t>
      </w:r>
      <w:r w:rsidR="00D500D3" w:rsidRPr="009E18EB">
        <w:t>.</w:t>
      </w:r>
    </w:p>
    <w:p w14:paraId="590021C5" w14:textId="77777777" w:rsidR="00D500D3" w:rsidRPr="009E18EB" w:rsidRDefault="00D500D3" w:rsidP="00D500D3">
      <w:pPr>
        <w:pStyle w:val="ECCParBulleted"/>
        <w:numPr>
          <w:ilvl w:val="0"/>
          <w:numId w:val="0"/>
        </w:numPr>
        <w:spacing w:after="240"/>
      </w:pPr>
      <w:r w:rsidRPr="009E18EB">
        <w:t>PSTN service</w:t>
      </w:r>
      <w:r w:rsidR="00034BFD" w:rsidRPr="009E18EB">
        <w:t>s</w:t>
      </w:r>
      <w:r w:rsidRPr="009E18EB">
        <w:t xml:space="preserve"> typically</w:t>
      </w:r>
      <w:r w:rsidR="00034BFD" w:rsidRPr="009E18EB">
        <w:t xml:space="preserve"> continue to</w:t>
      </w:r>
      <w:r w:rsidRPr="009E18EB">
        <w:t xml:space="preserve"> work during power outage</w:t>
      </w:r>
      <w:r w:rsidR="00034BFD" w:rsidRPr="009E18EB">
        <w:t xml:space="preserve">s as the CPE is powered from the local exchange. However, </w:t>
      </w:r>
      <w:r w:rsidRPr="009E18EB">
        <w:t xml:space="preserve">modern alternatives usually </w:t>
      </w:r>
      <w:r w:rsidR="00034BFD" w:rsidRPr="009E18EB">
        <w:t>require</w:t>
      </w:r>
      <w:r w:rsidRPr="009E18EB">
        <w:t xml:space="preserve"> backup power to keep operating. It is known that customers are mostly not familiar that when using IP-based voice</w:t>
      </w:r>
      <w:r w:rsidR="00565E59" w:rsidRPr="009E18EB">
        <w:t>, electricity</w:t>
      </w:r>
      <w:r w:rsidR="00034BFD" w:rsidRPr="009E18EB">
        <w:t xml:space="preserve"> </w:t>
      </w:r>
      <w:r w:rsidRPr="009E18EB">
        <w:t xml:space="preserve">is </w:t>
      </w:r>
      <w:r w:rsidR="00034BFD" w:rsidRPr="009E18EB">
        <w:t>required to powe</w:t>
      </w:r>
      <w:r w:rsidR="00565E59" w:rsidRPr="009E18EB">
        <w:t>r</w:t>
      </w:r>
      <w:r w:rsidR="00034BFD" w:rsidRPr="009E18EB">
        <w:t xml:space="preserve"> the user terminal</w:t>
      </w:r>
      <w:r w:rsidRPr="009E18EB">
        <w:t>. Operators should inform customers that IP-based voice service</w:t>
      </w:r>
      <w:r w:rsidR="00034BFD" w:rsidRPr="009E18EB">
        <w:t>s</w:t>
      </w:r>
      <w:r w:rsidRPr="009E18EB">
        <w:t xml:space="preserve"> will be unavailable in</w:t>
      </w:r>
      <w:r w:rsidR="00034BFD" w:rsidRPr="009E18EB">
        <w:t xml:space="preserve"> the</w:t>
      </w:r>
      <w:r w:rsidRPr="009E18EB">
        <w:t xml:space="preserve"> case of a power outage at the</w:t>
      </w:r>
      <w:r w:rsidR="00034BFD" w:rsidRPr="009E18EB">
        <w:t xml:space="preserve"> </w:t>
      </w:r>
      <w:r w:rsidRPr="009E18EB">
        <w:t>customer’s location and that</w:t>
      </w:r>
      <w:r w:rsidR="00332193">
        <w:t xml:space="preserve"> the</w:t>
      </w:r>
      <w:r w:rsidRPr="009E18EB">
        <w:t xml:space="preserve"> only possible solution to use at least voice service</w:t>
      </w:r>
      <w:r w:rsidR="00034BFD" w:rsidRPr="009E18EB">
        <w:t>s</w:t>
      </w:r>
      <w:r w:rsidRPr="009E18EB">
        <w:t xml:space="preserve"> is to </w:t>
      </w:r>
      <w:r w:rsidR="00034BFD" w:rsidRPr="009E18EB">
        <w:t xml:space="preserve">have </w:t>
      </w:r>
      <w:r w:rsidRPr="009E18EB">
        <w:t>backup power</w:t>
      </w:r>
      <w:r w:rsidR="00034BFD" w:rsidRPr="009E18EB">
        <w:t xml:space="preserve"> and an Uninterruptible Power Supply </w:t>
      </w:r>
      <w:r w:rsidRPr="009E18EB">
        <w:t>(UPS</w:t>
      </w:r>
      <w:r w:rsidR="002106F8" w:rsidRPr="009E18EB">
        <w:t xml:space="preserve"> - </w:t>
      </w:r>
      <w:r w:rsidR="00A00893" w:rsidRPr="009E18EB">
        <w:t xml:space="preserve">for more details see </w:t>
      </w:r>
      <w:r w:rsidR="002106F8" w:rsidRPr="009E18EB">
        <w:t>C</w:t>
      </w:r>
      <w:r w:rsidR="00A00893" w:rsidRPr="009E18EB">
        <w:t>hapter 9.1)</w:t>
      </w:r>
      <w:r w:rsidRPr="009E18EB">
        <w:t xml:space="preserve">. This information is particularly important for customers because they must know that in such situation emergency services will not be available through </w:t>
      </w:r>
      <w:r w:rsidR="002106F8" w:rsidRPr="009E18EB">
        <w:t xml:space="preserve">the </w:t>
      </w:r>
      <w:r w:rsidRPr="009E18EB">
        <w:t xml:space="preserve">fixed network. </w:t>
      </w:r>
    </w:p>
    <w:p w14:paraId="751C7A13" w14:textId="77777777" w:rsidR="00D500D3" w:rsidRPr="009E18EB" w:rsidRDefault="00D500D3" w:rsidP="00D500D3">
      <w:pPr>
        <w:pStyle w:val="ECCParBulleted"/>
        <w:numPr>
          <w:ilvl w:val="0"/>
          <w:numId w:val="0"/>
        </w:numPr>
        <w:spacing w:after="240"/>
      </w:pPr>
      <w:r w:rsidRPr="009E18EB">
        <w:t>During the migration period, customers will expect assurances that their services won’t be interrupted and they should get real-time support to help resolve any issues</w:t>
      </w:r>
      <w:r w:rsidR="002106F8" w:rsidRPr="009E18EB">
        <w:t xml:space="preserve"> that are</w:t>
      </w:r>
      <w:r w:rsidRPr="009E18EB">
        <w:t xml:space="preserve"> likely to arise. Also, a special focus during the migration should be placed on wholesale customers because of the complex processes of negotiation and the complexity of the products.</w:t>
      </w:r>
    </w:p>
    <w:p w14:paraId="6084203D" w14:textId="77777777" w:rsidR="00D500D3" w:rsidRPr="009E18EB" w:rsidRDefault="00D500D3" w:rsidP="00EA3E55">
      <w:pPr>
        <w:pStyle w:val="Heading3"/>
        <w:rPr>
          <w:lang w:val="en-GB"/>
        </w:rPr>
      </w:pPr>
      <w:bookmarkStart w:id="40" w:name="_Toc484167899"/>
      <w:r w:rsidRPr="009E18EB">
        <w:rPr>
          <w:lang w:val="en-GB"/>
        </w:rPr>
        <w:lastRenderedPageBreak/>
        <w:t>Emergency communications</w:t>
      </w:r>
      <w:bookmarkEnd w:id="40"/>
    </w:p>
    <w:p w14:paraId="47D5AF62" w14:textId="77777777" w:rsidR="00D500D3" w:rsidRPr="009E18EB" w:rsidRDefault="00D500D3" w:rsidP="00D500D3">
      <w:pPr>
        <w:pStyle w:val="ECCParBulleted"/>
        <w:numPr>
          <w:ilvl w:val="0"/>
          <w:numId w:val="0"/>
        </w:numPr>
        <w:spacing w:after="240"/>
      </w:pPr>
      <w:r w:rsidRPr="009E18EB">
        <w:t xml:space="preserve">In many countries IP-based telephony services provided to the public have to fulfil the same obligations as </w:t>
      </w:r>
      <w:r w:rsidR="00414F56" w:rsidRPr="009E18EB">
        <w:t xml:space="preserve">PSTN </w:t>
      </w:r>
      <w:r w:rsidRPr="009E18EB">
        <w:t>or ISDN-based telephony. Concerning the required emergency communication</w:t>
      </w:r>
      <w:r w:rsidR="002106F8" w:rsidRPr="009E18EB">
        <w:t>,</w:t>
      </w:r>
      <w:r w:rsidRPr="009E18EB">
        <w:t xml:space="preserve"> the ECC Report 193 </w:t>
      </w:r>
      <w:r w:rsidR="00DC7AD6" w:rsidRPr="006D637D">
        <w:fldChar w:fldCharType="begin"/>
      </w:r>
      <w:r w:rsidR="002106F8" w:rsidRPr="006D637D">
        <w:instrText xml:space="preserve"> REF _Ref459902684 \r \h </w:instrText>
      </w:r>
      <w:r w:rsidR="00DC7AD6" w:rsidRPr="006D637D">
        <w:fldChar w:fldCharType="separate"/>
      </w:r>
      <w:r w:rsidR="00CD72F4" w:rsidRPr="006D637D">
        <w:t>[22]</w:t>
      </w:r>
      <w:r w:rsidR="00DC7AD6" w:rsidRPr="006D637D">
        <w:fldChar w:fldCharType="end"/>
      </w:r>
      <w:r w:rsidR="002106F8" w:rsidRPr="009E18EB">
        <w:t xml:space="preserve"> </w:t>
      </w:r>
      <w:r w:rsidRPr="009E18EB">
        <w:t>outlines the regulatory situation in various CEPT countries.</w:t>
      </w:r>
    </w:p>
    <w:p w14:paraId="6BB619AA" w14:textId="77777777" w:rsidR="00D500D3" w:rsidRPr="009E18EB" w:rsidRDefault="002106F8" w:rsidP="00D500D3">
      <w:pPr>
        <w:pStyle w:val="ECCParBulleted"/>
        <w:numPr>
          <w:ilvl w:val="0"/>
          <w:numId w:val="0"/>
        </w:numPr>
        <w:spacing w:after="240"/>
      </w:pPr>
      <w:r w:rsidRPr="009E18EB">
        <w:t>Session Initiation Protocol (</w:t>
      </w:r>
      <w:r w:rsidR="00D500D3" w:rsidRPr="009E18EB">
        <w:t>SIP</w:t>
      </w:r>
      <w:r w:rsidRPr="009E18EB">
        <w:t>)</w:t>
      </w:r>
      <w:r w:rsidR="00D500D3" w:rsidRPr="009E18EB">
        <w:t xml:space="preserve"> is</w:t>
      </w:r>
      <w:r w:rsidRPr="009E18EB">
        <w:t xml:space="preserve"> a </w:t>
      </w:r>
      <w:r w:rsidR="00332193">
        <w:t xml:space="preserve">communications protocol </w:t>
      </w:r>
      <w:r w:rsidRPr="009E18EB">
        <w:t>commonly</w:t>
      </w:r>
      <w:r w:rsidR="00D500D3" w:rsidRPr="009E18EB">
        <w:t xml:space="preserve"> utilised for VoIP</w:t>
      </w:r>
      <w:r w:rsidRPr="009E18EB">
        <w:t>. SIP</w:t>
      </w:r>
      <w:r w:rsidR="00D500D3" w:rsidRPr="009E18EB">
        <w:t xml:space="preserve"> has the advantage that with its </w:t>
      </w:r>
      <w:r w:rsidR="00965B57" w:rsidRPr="009E18EB">
        <w:t xml:space="preserve">Geolocation Header </w:t>
      </w:r>
      <w:r w:rsidR="00D500D3" w:rsidRPr="009E18EB">
        <w:t xml:space="preserve">it can submit more location information to the PSAP during call setup than with </w:t>
      </w:r>
      <w:r w:rsidRPr="009E18EB">
        <w:t>PSTN/</w:t>
      </w:r>
      <w:r w:rsidR="00D500D3" w:rsidRPr="009E18EB">
        <w:t xml:space="preserve">ISDN. But like many other IP-based communication protocols SIP has, in case of nomadic use, a problem with the location estimation specifically when location based routing of emergency calls to the right PSAP is required. It could even happen that a PSAP with regional responsibility receives an emergency voice call coming from a location outside the PSAP’s country. This problem with nomadic use is addressed in more detail in </w:t>
      </w:r>
      <w:r w:rsidRPr="009E18EB">
        <w:t>Chapter</w:t>
      </w:r>
      <w:r w:rsidR="00D500D3" w:rsidRPr="009E18EB">
        <w:t xml:space="preserve"> 8 of the ECC Report 225</w:t>
      </w:r>
      <w:r w:rsidRPr="009E18EB">
        <w:t xml:space="preserve">. </w:t>
      </w:r>
      <w:r w:rsidR="00D500D3" w:rsidRPr="009E18EB">
        <w:t xml:space="preserve"> </w:t>
      </w:r>
    </w:p>
    <w:p w14:paraId="44039182" w14:textId="77777777" w:rsidR="00D500D3" w:rsidRPr="009E18EB" w:rsidRDefault="00D500D3" w:rsidP="00D500D3">
      <w:pPr>
        <w:pStyle w:val="ECCParBulleted"/>
        <w:numPr>
          <w:ilvl w:val="0"/>
          <w:numId w:val="0"/>
        </w:numPr>
        <w:spacing w:after="240"/>
      </w:pPr>
      <w:r w:rsidRPr="009E18EB">
        <w:t xml:space="preserve">Two possible technical solutions are: </w:t>
      </w:r>
    </w:p>
    <w:p w14:paraId="57F200B7" w14:textId="5256DDEC" w:rsidR="00D500D3" w:rsidRPr="009E18EB" w:rsidRDefault="002106F8" w:rsidP="009E18EB">
      <w:pPr>
        <w:pStyle w:val="ECCNumbered-LetteredList"/>
        <w:rPr>
          <w:lang w:val="en-GB"/>
        </w:rPr>
      </w:pPr>
      <w:r w:rsidRPr="009E18EB">
        <w:rPr>
          <w:lang w:val="en-GB"/>
        </w:rPr>
        <w:t>To r</w:t>
      </w:r>
      <w:r w:rsidR="00D500D3" w:rsidRPr="009E18EB">
        <w:rPr>
          <w:lang w:val="en-GB"/>
        </w:rPr>
        <w:t>ely on location information estimated and provided by the UE. This is the approach IETF is following. The main issues with this approach are that not all UEs support it and that the location information can be easily manipulated by the user</w:t>
      </w:r>
      <w:r w:rsidR="00001E61">
        <w:rPr>
          <w:lang w:val="en-GB"/>
        </w:rPr>
        <w:t>;</w:t>
      </w:r>
    </w:p>
    <w:p w14:paraId="7A125A2C" w14:textId="77777777" w:rsidR="00D500D3" w:rsidRPr="009E18EB" w:rsidRDefault="002106F8" w:rsidP="009E18EB">
      <w:pPr>
        <w:pStyle w:val="ECCNumbered-LetteredList"/>
        <w:rPr>
          <w:lang w:val="en-GB"/>
        </w:rPr>
      </w:pPr>
      <w:r w:rsidRPr="009E18EB">
        <w:rPr>
          <w:lang w:val="en-GB"/>
        </w:rPr>
        <w:t>That the a</w:t>
      </w:r>
      <w:r w:rsidR="00D500D3" w:rsidRPr="009E18EB">
        <w:rPr>
          <w:lang w:val="en-GB"/>
        </w:rPr>
        <w:t>ccess provider (lower layer access network and Internet access provider) and voice service provider cooperate to estimate the location of the caller in case of an emergency call. A standardised solution is under development. ETSI (specifically the expert group which works on the EC standardisation mandate M/493) worked out a functional architecture for such a solution and approved it as a European Standard</w:t>
      </w:r>
      <w:r w:rsidR="008E4274" w:rsidRPr="009E18EB">
        <w:rPr>
          <w:lang w:val="en-GB"/>
        </w:rPr>
        <w:t xml:space="preserve"> in February 2015.</w:t>
      </w:r>
      <w:r w:rsidR="00D500D3" w:rsidRPr="009E18EB">
        <w:rPr>
          <w:lang w:val="en-GB"/>
        </w:rPr>
        <w:t xml:space="preserve"> </w:t>
      </w:r>
      <w:r w:rsidR="008E4274" w:rsidRPr="009E18EB">
        <w:rPr>
          <w:lang w:val="en-GB"/>
        </w:rPr>
        <w:t>W</w:t>
      </w:r>
      <w:r w:rsidR="00D500D3" w:rsidRPr="009E18EB">
        <w:rPr>
          <w:lang w:val="en-GB"/>
        </w:rPr>
        <w:t xml:space="preserve">ork on the protocols for the individual interfaces of that architecture is still in progress and expected to be finalised in </w:t>
      </w:r>
      <w:r w:rsidR="00721B50" w:rsidRPr="009E18EB">
        <w:rPr>
          <w:lang w:val="en-GB"/>
        </w:rPr>
        <w:t>2017</w:t>
      </w:r>
      <w:r w:rsidR="00D500D3" w:rsidRPr="009E18EB">
        <w:rPr>
          <w:lang w:val="en-GB"/>
        </w:rPr>
        <w:t>.</w:t>
      </w:r>
    </w:p>
    <w:p w14:paraId="2D1A4731" w14:textId="77777777" w:rsidR="009E18EB" w:rsidRPr="009E18EB" w:rsidRDefault="009E18EB" w:rsidP="009E18EB">
      <w:pPr>
        <w:pStyle w:val="ECCNumbered-LetteredList"/>
        <w:numPr>
          <w:ilvl w:val="0"/>
          <w:numId w:val="0"/>
        </w:numPr>
        <w:ind w:left="340"/>
        <w:rPr>
          <w:lang w:val="en-GB"/>
        </w:rPr>
      </w:pPr>
    </w:p>
    <w:p w14:paraId="6429EA5B" w14:textId="77777777" w:rsidR="00D500D3" w:rsidRPr="009E18EB" w:rsidRDefault="00D500D3" w:rsidP="00D500D3">
      <w:pPr>
        <w:pStyle w:val="ECCParBulleted"/>
        <w:numPr>
          <w:ilvl w:val="0"/>
          <w:numId w:val="0"/>
        </w:numPr>
        <w:spacing w:after="240"/>
      </w:pPr>
      <w:r w:rsidRPr="009E18EB">
        <w:t>ECC Report 225 conclude</w:t>
      </w:r>
      <w:r w:rsidR="008E4274" w:rsidRPr="009E18EB">
        <w:t>d</w:t>
      </w:r>
      <w:r w:rsidRPr="009E18EB">
        <w:t xml:space="preserve"> that </w:t>
      </w:r>
      <w:r w:rsidRPr="009E18EB">
        <w:rPr>
          <w:i/>
        </w:rPr>
        <w:t>“it should be possible to significantly improve on the provision of caller location information for nomadic VoIP services once the M493 standardisation work has been successfully completed within ETSI”</w:t>
      </w:r>
      <w:r w:rsidRPr="009E18EB">
        <w:t xml:space="preserve"> but it also concludes that </w:t>
      </w:r>
      <w:r w:rsidRPr="009E18EB">
        <w:rPr>
          <w:i/>
        </w:rPr>
        <w:t>“even with the ratification of appropriate standards, location of emergency callers using VoIP technology may not be as reliable and effective as for traditional fixed-line services today</w:t>
      </w:r>
      <w:r w:rsidRPr="009E18EB">
        <w:t>”.</w:t>
      </w:r>
    </w:p>
    <w:p w14:paraId="371090CE" w14:textId="77777777" w:rsidR="00D500D3" w:rsidRPr="009E18EB" w:rsidRDefault="00D500D3" w:rsidP="00EA3E55">
      <w:pPr>
        <w:pStyle w:val="Heading3"/>
        <w:rPr>
          <w:lang w:val="en-GB"/>
        </w:rPr>
      </w:pPr>
      <w:bookmarkStart w:id="41" w:name="_Toc484167900"/>
      <w:proofErr w:type="spellStart"/>
      <w:proofErr w:type="gramStart"/>
      <w:r w:rsidRPr="009E18EB">
        <w:rPr>
          <w:lang w:val="en-GB"/>
        </w:rPr>
        <w:t>eAccessibility</w:t>
      </w:r>
      <w:bookmarkEnd w:id="41"/>
      <w:proofErr w:type="spellEnd"/>
      <w:proofErr w:type="gramEnd"/>
    </w:p>
    <w:p w14:paraId="11901052" w14:textId="0249D188" w:rsidR="00106370" w:rsidRPr="009E18EB" w:rsidRDefault="008E4274" w:rsidP="007F2D1B">
      <w:pPr>
        <w:pStyle w:val="ECCParBulleted"/>
        <w:numPr>
          <w:ilvl w:val="0"/>
          <w:numId w:val="0"/>
        </w:numPr>
        <w:spacing w:after="240"/>
      </w:pPr>
      <w:proofErr w:type="spellStart"/>
      <w:proofErr w:type="gramStart"/>
      <w:r w:rsidRPr="009E18EB">
        <w:t>eAccessibility</w:t>
      </w:r>
      <w:proofErr w:type="spellEnd"/>
      <w:proofErr w:type="gramEnd"/>
      <w:r w:rsidRPr="009E18EB">
        <w:t xml:space="preserve"> refers to the ease of use of information and communication technologies (ICTs), such as the Internet and telephony services, by people with disabilities.</w:t>
      </w:r>
      <w:r w:rsidR="00106370" w:rsidRPr="009E18EB">
        <w:t xml:space="preserve"> For a</w:t>
      </w:r>
      <w:r w:rsidRPr="009E18EB">
        <w:t xml:space="preserve"> blind </w:t>
      </w:r>
      <w:r w:rsidR="00106370" w:rsidRPr="009E18EB">
        <w:t>person</w:t>
      </w:r>
      <w:r w:rsidRPr="009E18EB">
        <w:t xml:space="preserve"> </w:t>
      </w:r>
      <w:r w:rsidR="00106370" w:rsidRPr="009E18EB">
        <w:t>the most convenient way of receiving a message is commonly an audio signal (or a vibrating keyboard or matrix)</w:t>
      </w:r>
      <w:r w:rsidRPr="009E18EB">
        <w:t>. F</w:t>
      </w:r>
      <w:r w:rsidR="00106370" w:rsidRPr="009E18EB">
        <w:t xml:space="preserve">or a deaf </w:t>
      </w:r>
      <w:r w:rsidRPr="009E18EB">
        <w:t xml:space="preserve">person </w:t>
      </w:r>
      <w:r w:rsidR="00106370" w:rsidRPr="009E18EB">
        <w:t>it might be a video signal or a text</w:t>
      </w:r>
      <w:r w:rsidRPr="009E18EB">
        <w:t xml:space="preserve"> message</w:t>
      </w:r>
      <w:r w:rsidR="00106370" w:rsidRPr="009E18EB">
        <w:t xml:space="preserve">. </w:t>
      </w:r>
      <w:r w:rsidR="00FC3F51">
        <w:t>O</w:t>
      </w:r>
      <w:r w:rsidRPr="009E18EB">
        <w:t>ther s</w:t>
      </w:r>
      <w:r w:rsidR="004E0805" w:rsidRPr="009E18EB">
        <w:t>ectors</w:t>
      </w:r>
      <w:r w:rsidRPr="009E18EB">
        <w:t xml:space="preserve"> outside of electronic</w:t>
      </w:r>
      <w:r w:rsidR="004E0805" w:rsidRPr="009E18EB">
        <w:t xml:space="preserve"> communications, e.g. public ticket machines and many others may also benefit from </w:t>
      </w:r>
      <w:r w:rsidR="002D1962" w:rsidRPr="009E18EB">
        <w:t>these techniques</w:t>
      </w:r>
      <w:r w:rsidR="004E0805" w:rsidRPr="009E18EB">
        <w:t>.</w:t>
      </w:r>
    </w:p>
    <w:p w14:paraId="5ECED954" w14:textId="77777777" w:rsidR="00106370" w:rsidRPr="009E18EB" w:rsidRDefault="00106370" w:rsidP="007F2D1B">
      <w:pPr>
        <w:pStyle w:val="ECCParBulleted"/>
        <w:numPr>
          <w:ilvl w:val="0"/>
          <w:numId w:val="0"/>
        </w:numPr>
        <w:spacing w:after="240"/>
      </w:pPr>
      <w:r w:rsidRPr="009E18EB">
        <w:t xml:space="preserve">The technical evolution in voice and video recognition and synthetisation, the </w:t>
      </w:r>
      <w:r w:rsidR="004E0805" w:rsidRPr="009E18EB">
        <w:t xml:space="preserve">growing </w:t>
      </w:r>
      <w:r w:rsidRPr="009E18EB">
        <w:t>speed of multimedia processors and the automation of translation services are central contributors for increasingly accessible communications systems</w:t>
      </w:r>
      <w:r w:rsidR="008E4274" w:rsidRPr="009E18EB">
        <w:t xml:space="preserve"> in the future</w:t>
      </w:r>
      <w:r w:rsidRPr="009E18EB">
        <w:t xml:space="preserve">. Human intervention is still the base for the majority of accessibility services. </w:t>
      </w:r>
      <w:r w:rsidR="004E0805" w:rsidRPr="009E18EB">
        <w:t>T</w:t>
      </w:r>
      <w:r w:rsidRPr="009E18EB">
        <w:t xml:space="preserve">he ongoing ICT evolution will </w:t>
      </w:r>
      <w:r w:rsidR="008E4274" w:rsidRPr="009E18EB">
        <w:t>further enhance</w:t>
      </w:r>
      <w:r w:rsidRPr="009E18EB">
        <w:t xml:space="preserve"> access to communications</w:t>
      </w:r>
      <w:r w:rsidR="008E4274" w:rsidRPr="009E18EB">
        <w:t xml:space="preserve"> services</w:t>
      </w:r>
      <w:r w:rsidRPr="009E18EB">
        <w:t xml:space="preserve"> for an increasing number of </w:t>
      </w:r>
      <w:r w:rsidR="00183D5D" w:rsidRPr="009E18EB">
        <w:t>people with disabilities</w:t>
      </w:r>
      <w:r w:rsidRPr="009E18EB">
        <w:t xml:space="preserve">. This is a central concern for a society </w:t>
      </w:r>
      <w:r w:rsidR="00183D5D" w:rsidRPr="009E18EB">
        <w:t>as it seeks to be more inclusive when it comes to marginalised sectors of the population, including people with disabilities and the</w:t>
      </w:r>
      <w:r w:rsidRPr="009E18EB">
        <w:t xml:space="preserve"> elderly.</w:t>
      </w:r>
    </w:p>
    <w:p w14:paraId="4074468E" w14:textId="77777777" w:rsidR="00106370" w:rsidRPr="009E18EB" w:rsidRDefault="00106370" w:rsidP="007F2D1B">
      <w:pPr>
        <w:pStyle w:val="ECCParBulleted"/>
        <w:numPr>
          <w:ilvl w:val="0"/>
          <w:numId w:val="0"/>
        </w:numPr>
        <w:spacing w:after="240"/>
      </w:pPr>
      <w:r w:rsidRPr="009E18EB">
        <w:t xml:space="preserve">The most important types of support offered by ICT products </w:t>
      </w:r>
      <w:r w:rsidR="004E0805" w:rsidRPr="009E18EB">
        <w:t xml:space="preserve">and services </w:t>
      </w:r>
      <w:r w:rsidRPr="009E18EB">
        <w:t>are</w:t>
      </w:r>
      <w:r w:rsidR="004E0805" w:rsidRPr="009E18EB">
        <w:t xml:space="preserve"> in this context</w:t>
      </w:r>
      <w:r w:rsidRPr="009E18EB">
        <w:t xml:space="preserve">: </w:t>
      </w:r>
    </w:p>
    <w:p w14:paraId="47C383A9" w14:textId="2115AACD" w:rsidR="00106370" w:rsidRPr="009E18EB" w:rsidRDefault="00106370" w:rsidP="009E18EB">
      <w:pPr>
        <w:pStyle w:val="ECCParBulleted"/>
      </w:pPr>
      <w:r w:rsidRPr="009E18EB">
        <w:t>Mobility, for movement</w:t>
      </w:r>
      <w:r w:rsidR="00183D5D" w:rsidRPr="009E18EB">
        <w:t>-</w:t>
      </w:r>
      <w:r w:rsidRPr="009E18EB">
        <w:t xml:space="preserve">impaired persons, using mobile devices offering </w:t>
      </w:r>
      <w:r w:rsidR="00183D5D" w:rsidRPr="009E18EB">
        <w:t xml:space="preserve">the possibility </w:t>
      </w:r>
      <w:r w:rsidRPr="009E18EB">
        <w:t>of remotely contact</w:t>
      </w:r>
      <w:r w:rsidR="00FC3F51">
        <w:t>ing</w:t>
      </w:r>
      <w:r w:rsidRPr="009E18EB">
        <w:t xml:space="preserve"> other persons and services or remotely controlling some devices</w:t>
      </w:r>
      <w:r w:rsidR="00001E61">
        <w:t>;</w:t>
      </w:r>
    </w:p>
    <w:p w14:paraId="329ECE93" w14:textId="698C7A34" w:rsidR="00106370" w:rsidRPr="009E18EB" w:rsidRDefault="00106370" w:rsidP="009E18EB">
      <w:pPr>
        <w:pStyle w:val="ECCParBulleted"/>
      </w:pPr>
      <w:r w:rsidRPr="009E18EB">
        <w:t xml:space="preserve">Translation of voice messages (for </w:t>
      </w:r>
      <w:r w:rsidR="00183D5D" w:rsidRPr="009E18EB">
        <w:t xml:space="preserve">deaf or </w:t>
      </w:r>
      <w:r w:rsidRPr="009E18EB">
        <w:t>hearing</w:t>
      </w:r>
      <w:r w:rsidR="00183D5D" w:rsidRPr="009E18EB">
        <w:t>-</w:t>
      </w:r>
      <w:r w:rsidRPr="009E18EB">
        <w:t>impaired persons) to</w:t>
      </w:r>
      <w:r w:rsidR="00001E61">
        <w:t>:</w:t>
      </w:r>
      <w:r w:rsidRPr="009E18EB">
        <w:t xml:space="preserve"> </w:t>
      </w:r>
    </w:p>
    <w:p w14:paraId="1167B1A0" w14:textId="77777777" w:rsidR="00106370" w:rsidRPr="009E18EB" w:rsidRDefault="004E0805" w:rsidP="009E18EB">
      <w:pPr>
        <w:pStyle w:val="ECCParBulleted"/>
        <w:tabs>
          <w:tab w:val="clear" w:pos="340"/>
          <w:tab w:val="num" w:pos="993"/>
        </w:tabs>
        <w:ind w:left="851" w:hanging="425"/>
      </w:pPr>
      <w:r w:rsidRPr="009E18EB">
        <w:t>Text</w:t>
      </w:r>
      <w:r w:rsidR="00106370" w:rsidRPr="009E18EB">
        <w:t xml:space="preserve">, like in voice telephony relay services or subtitling </w:t>
      </w:r>
      <w:r w:rsidR="00183D5D" w:rsidRPr="009E18EB">
        <w:t>on</w:t>
      </w:r>
      <w:r w:rsidR="00106370" w:rsidRPr="009E18EB">
        <w:t xml:space="preserve"> TV </w:t>
      </w:r>
      <w:r w:rsidR="00183D5D" w:rsidRPr="009E18EB">
        <w:t>programming</w:t>
      </w:r>
      <w:r w:rsidR="00106370" w:rsidRPr="009E18EB">
        <w:t>, and</w:t>
      </w:r>
    </w:p>
    <w:p w14:paraId="521600E5" w14:textId="77777777" w:rsidR="00106370" w:rsidRPr="009E18EB" w:rsidRDefault="004E0805" w:rsidP="009E18EB">
      <w:pPr>
        <w:pStyle w:val="ECCParBulleted"/>
        <w:tabs>
          <w:tab w:val="clear" w:pos="340"/>
          <w:tab w:val="num" w:pos="993"/>
        </w:tabs>
        <w:ind w:left="851" w:hanging="425"/>
      </w:pPr>
      <w:r w:rsidRPr="009E18EB">
        <w:t>S</w:t>
      </w:r>
      <w:r w:rsidR="00106370" w:rsidRPr="009E18EB">
        <w:t xml:space="preserve">ign language, </w:t>
      </w:r>
      <w:r w:rsidR="00183D5D" w:rsidRPr="009E18EB">
        <w:t>commonly used in</w:t>
      </w:r>
      <w:r w:rsidR="00106370" w:rsidRPr="009E18EB">
        <w:t xml:space="preserve"> video relay </w:t>
      </w:r>
      <w:r w:rsidR="00183D5D" w:rsidRPr="009E18EB">
        <w:t>and TV programming</w:t>
      </w:r>
      <w:r w:rsidR="00106370" w:rsidRPr="009E18EB">
        <w:t xml:space="preserve">. </w:t>
      </w:r>
    </w:p>
    <w:p w14:paraId="312D2CC1" w14:textId="77777777" w:rsidR="00D500D3" w:rsidRDefault="00106370" w:rsidP="009E18EB">
      <w:pPr>
        <w:pStyle w:val="ECCParBulleted"/>
      </w:pPr>
      <w:r w:rsidRPr="009E18EB">
        <w:t>Translation of text to audio signals, for blind or vis</w:t>
      </w:r>
      <w:r w:rsidR="00183D5D" w:rsidRPr="009E18EB">
        <w:t>ually-</w:t>
      </w:r>
      <w:r w:rsidRPr="009E18EB">
        <w:t>impaired persons.</w:t>
      </w:r>
    </w:p>
    <w:p w14:paraId="2D1AC09B" w14:textId="77777777" w:rsidR="009E18EB" w:rsidRPr="009E18EB" w:rsidRDefault="009E18EB" w:rsidP="009E18EB">
      <w:pPr>
        <w:pStyle w:val="ECCParBulleted"/>
        <w:numPr>
          <w:ilvl w:val="0"/>
          <w:numId w:val="0"/>
        </w:numPr>
        <w:ind w:left="340"/>
      </w:pPr>
    </w:p>
    <w:p w14:paraId="765BC1A3" w14:textId="77777777" w:rsidR="00106370" w:rsidRPr="009E18EB" w:rsidRDefault="00106370" w:rsidP="00106370">
      <w:pPr>
        <w:pStyle w:val="ECCParagraph"/>
      </w:pPr>
      <w:r w:rsidRPr="009E18EB">
        <w:t>In general, the worldwide legislation and regulation derives from UN convention on the Rights of Persons with Disabilities (CRPD)</w:t>
      </w:r>
      <w:r w:rsidR="00183D5D" w:rsidRPr="009E18EB">
        <w:t xml:space="preserve"> </w:t>
      </w:r>
      <w:r w:rsidR="00DC7AD6" w:rsidRPr="006D637D">
        <w:fldChar w:fldCharType="begin"/>
      </w:r>
      <w:r w:rsidR="00183D5D" w:rsidRPr="006D637D">
        <w:rPr>
          <w:color w:val="FF0000"/>
        </w:rPr>
        <w:instrText xml:space="preserve"> REF _Ref459902980 \r \h </w:instrText>
      </w:r>
      <w:r w:rsidR="00DC7AD6" w:rsidRPr="006D637D">
        <w:fldChar w:fldCharType="separate"/>
      </w:r>
      <w:r w:rsidR="00CD72F4" w:rsidRPr="006D637D">
        <w:t>[23]</w:t>
      </w:r>
      <w:r w:rsidR="00DC7AD6" w:rsidRPr="006D637D">
        <w:fldChar w:fldCharType="end"/>
      </w:r>
      <w:r w:rsidRPr="00DE0263">
        <w:t xml:space="preserve"> </w:t>
      </w:r>
      <w:r w:rsidRPr="009E18EB">
        <w:t xml:space="preserve">also applicable in </w:t>
      </w:r>
      <w:r w:rsidR="00183D5D" w:rsidRPr="009E18EB">
        <w:t>European countries</w:t>
      </w:r>
      <w:r w:rsidRPr="009E18EB">
        <w:t xml:space="preserve">. </w:t>
      </w:r>
    </w:p>
    <w:p w14:paraId="3920876C" w14:textId="7083AE52" w:rsidR="00183D5D" w:rsidRPr="009E18EB" w:rsidRDefault="00106370" w:rsidP="009E18EB">
      <w:pPr>
        <w:pStyle w:val="ECCParagraph"/>
        <w:keepNext/>
      </w:pPr>
      <w:r w:rsidRPr="009E18EB">
        <w:lastRenderedPageBreak/>
        <w:t xml:space="preserve">There is a European </w:t>
      </w:r>
      <w:r w:rsidR="00183D5D" w:rsidRPr="009E18EB">
        <w:t xml:space="preserve">Union </w:t>
      </w:r>
      <w:r w:rsidRPr="009E18EB">
        <w:t xml:space="preserve">policy to support the development of accessible tools and services. The </w:t>
      </w:r>
      <w:r w:rsidR="00183D5D" w:rsidRPr="009E18EB">
        <w:t>U</w:t>
      </w:r>
      <w:r w:rsidR="00CD72F4">
        <w:t xml:space="preserve">niversal </w:t>
      </w:r>
      <w:r w:rsidR="00183D5D" w:rsidRPr="009E18EB">
        <w:t>S</w:t>
      </w:r>
      <w:r w:rsidR="00CD72F4">
        <w:t>ervices Directive,</w:t>
      </w:r>
      <w:r w:rsidR="00183D5D" w:rsidRPr="009E18EB">
        <w:t xml:space="preserve"> as </w:t>
      </w:r>
      <w:r w:rsidR="007B5E09" w:rsidRPr="009E18EB">
        <w:t>amended by Directive 2009/136/EC,</w:t>
      </w:r>
      <w:r w:rsidRPr="009E18EB">
        <w:t xml:space="preserve"> </w:t>
      </w:r>
      <w:r w:rsidR="004E0805" w:rsidRPr="009E18EB">
        <w:t xml:space="preserve">requires </w:t>
      </w:r>
      <w:r w:rsidRPr="009E18EB">
        <w:t>public communications</w:t>
      </w:r>
      <w:r w:rsidR="004E0805" w:rsidRPr="009E18EB">
        <w:t xml:space="preserve"> (e.g. TV, telephony)</w:t>
      </w:r>
      <w:r w:rsidRPr="009E18EB">
        <w:t xml:space="preserve"> to be accessible. The implementation of </w:t>
      </w:r>
      <w:r w:rsidR="00183D5D" w:rsidRPr="009E18EB">
        <w:t xml:space="preserve">these </w:t>
      </w:r>
      <w:r w:rsidRPr="009E18EB">
        <w:t xml:space="preserve">accessibility </w:t>
      </w:r>
      <w:r w:rsidR="00183D5D" w:rsidRPr="009E18EB">
        <w:t xml:space="preserve">requirements </w:t>
      </w:r>
      <w:r w:rsidR="004E0805" w:rsidRPr="009E18EB">
        <w:t>differs</w:t>
      </w:r>
      <w:r w:rsidRPr="009E18EB">
        <w:t xml:space="preserve"> from country to country</w:t>
      </w:r>
      <w:r w:rsidR="004E0805" w:rsidRPr="009E18EB">
        <w:t>.</w:t>
      </w:r>
      <w:r w:rsidRPr="009E18EB">
        <w:t xml:space="preserve"> </w:t>
      </w:r>
      <w:r w:rsidR="00E51862" w:rsidRPr="009E18EB">
        <w:t>But a</w:t>
      </w:r>
      <w:r w:rsidRPr="009E18EB">
        <w:t>ssociating accessibility</w:t>
      </w:r>
      <w:r w:rsidR="00183D5D" w:rsidRPr="009E18EB">
        <w:t xml:space="preserve"> requirements with</w:t>
      </w:r>
      <w:r w:rsidRPr="009E18EB">
        <w:t xml:space="preserve"> US</w:t>
      </w:r>
      <w:r w:rsidR="007B5E09" w:rsidRPr="009E18EB">
        <w:t>O</w:t>
      </w:r>
      <w:r w:rsidRPr="009E18EB">
        <w:t xml:space="preserve"> </w:t>
      </w:r>
      <w:r w:rsidR="00E51862" w:rsidRPr="009E18EB">
        <w:t xml:space="preserve">creates an obligation on operators with universal </w:t>
      </w:r>
      <w:r w:rsidR="00565E59" w:rsidRPr="009E18EB">
        <w:t>service</w:t>
      </w:r>
      <w:r w:rsidR="00E51862" w:rsidRPr="009E18EB">
        <w:t xml:space="preserve"> obligations to </w:t>
      </w:r>
      <w:r w:rsidR="00565E59" w:rsidRPr="009E18EB">
        <w:t>provide</w:t>
      </w:r>
      <w:r w:rsidRPr="009E18EB">
        <w:t xml:space="preserve"> </w:t>
      </w:r>
      <w:proofErr w:type="spellStart"/>
      <w:r w:rsidR="00183D5D" w:rsidRPr="009E18EB">
        <w:t>eAccessibility</w:t>
      </w:r>
      <w:proofErr w:type="spellEnd"/>
      <w:r w:rsidR="00183D5D" w:rsidRPr="009E18EB">
        <w:t xml:space="preserve"> services</w:t>
      </w:r>
      <w:r w:rsidR="00E51862" w:rsidRPr="009E18EB">
        <w:t xml:space="preserve"> such as:</w:t>
      </w:r>
    </w:p>
    <w:p w14:paraId="2FF801CB" w14:textId="3CD8D85E" w:rsidR="00106370" w:rsidRPr="009E18EB" w:rsidRDefault="00106370" w:rsidP="009E18EB">
      <w:pPr>
        <w:pStyle w:val="ECCParBulleted"/>
      </w:pPr>
      <w:r w:rsidRPr="009E18EB">
        <w:t>Relay services converting text interface messages to voice and vice-versa (for voice telephony)</w:t>
      </w:r>
      <w:r w:rsidR="00001E61">
        <w:t>;</w:t>
      </w:r>
    </w:p>
    <w:p w14:paraId="58698E21" w14:textId="7A9C3628" w:rsidR="00106370" w:rsidRPr="009E18EB" w:rsidRDefault="00106370" w:rsidP="009E18EB">
      <w:pPr>
        <w:pStyle w:val="ECCParBulleted"/>
      </w:pPr>
      <w:r w:rsidRPr="009E18EB">
        <w:t>Subtitling services offering on a display a text reproducing the audio messages (in the case of TV or video messages in general, expectable in the future also for video telephony)</w:t>
      </w:r>
      <w:r w:rsidR="00001E61">
        <w:t>;</w:t>
      </w:r>
    </w:p>
    <w:p w14:paraId="647E6978" w14:textId="2184B54C" w:rsidR="00106370" w:rsidRPr="009E18EB" w:rsidRDefault="004E0805" w:rsidP="009E18EB">
      <w:pPr>
        <w:pStyle w:val="ECCParBulleted"/>
      </w:pPr>
      <w:r w:rsidRPr="009E18EB">
        <w:t xml:space="preserve">Sign </w:t>
      </w:r>
      <w:r w:rsidR="00106370" w:rsidRPr="009E18EB">
        <w:t>Language offered on a display by an overlapped image of the (human or ‘avatar’) partner reproducing the audio messages (in the case of T</w:t>
      </w:r>
      <w:r w:rsidR="007B5E09" w:rsidRPr="009E18EB">
        <w:t>V or video messages in general)</w:t>
      </w:r>
      <w:r w:rsidR="00001E61">
        <w:t>;</w:t>
      </w:r>
    </w:p>
    <w:p w14:paraId="60A1067F" w14:textId="77777777" w:rsidR="00721B50" w:rsidRDefault="00106370" w:rsidP="009E18EB">
      <w:pPr>
        <w:pStyle w:val="ECCParBulleted"/>
      </w:pPr>
      <w:r w:rsidRPr="009E18EB">
        <w:t>Audio description of a video environment to allow a blind receiver to perceive the context of the transmitted video message.</w:t>
      </w:r>
    </w:p>
    <w:p w14:paraId="1C83112D" w14:textId="77777777" w:rsidR="009E18EB" w:rsidRPr="009E18EB" w:rsidRDefault="009E18EB" w:rsidP="009E18EB">
      <w:pPr>
        <w:pStyle w:val="ECCParBulleted"/>
        <w:numPr>
          <w:ilvl w:val="0"/>
          <w:numId w:val="0"/>
        </w:numPr>
        <w:ind w:left="340"/>
      </w:pPr>
    </w:p>
    <w:p w14:paraId="6B36B96C" w14:textId="202271F5" w:rsidR="00D500D3" w:rsidRPr="009E18EB" w:rsidRDefault="00721B50" w:rsidP="00721B50">
      <w:pPr>
        <w:pStyle w:val="ECCParBulleted"/>
        <w:numPr>
          <w:ilvl w:val="0"/>
          <w:numId w:val="0"/>
        </w:numPr>
        <w:spacing w:after="120"/>
      </w:pPr>
      <w:r w:rsidRPr="009E18EB">
        <w:t xml:space="preserve">The migration from PSTN/ISDN to </w:t>
      </w:r>
      <w:r w:rsidR="00323FE3">
        <w:t>a</w:t>
      </w:r>
      <w:r w:rsidRPr="009E18EB">
        <w:t xml:space="preserve">ll-IP helps to support </w:t>
      </w:r>
      <w:proofErr w:type="spellStart"/>
      <w:r w:rsidRPr="009E18EB">
        <w:t>eAccessibility</w:t>
      </w:r>
      <w:proofErr w:type="spellEnd"/>
      <w:r w:rsidRPr="009E18EB">
        <w:t xml:space="preserve"> because of the higher flexibility and increased number of communication means of IP-based networks.</w:t>
      </w:r>
    </w:p>
    <w:p w14:paraId="2D74486A" w14:textId="77777777" w:rsidR="00554C6F" w:rsidRPr="009E18EB" w:rsidRDefault="007E06B0" w:rsidP="007E06B0">
      <w:pPr>
        <w:pStyle w:val="Heading1"/>
      </w:pPr>
      <w:bookmarkStart w:id="42" w:name="_Toc484167901"/>
      <w:r w:rsidRPr="009E18EB">
        <w:lastRenderedPageBreak/>
        <w:t>IP-based interconnection for voice services</w:t>
      </w:r>
      <w:bookmarkEnd w:id="42"/>
    </w:p>
    <w:p w14:paraId="610ADECD" w14:textId="018CDB91" w:rsidR="00D36A8B" w:rsidRPr="009E18EB" w:rsidRDefault="00D36A8B" w:rsidP="00D36A8B">
      <w:pPr>
        <w:pStyle w:val="ECCParagraph"/>
      </w:pPr>
      <w:r w:rsidRPr="009E18EB">
        <w:t xml:space="preserve">Interconnection is the physical and logical linking of two or more communication networks to ensure end-to-end service connectivity and to enable customers of interconnected operators to establish communications with each other. Interconnection between PSTN networks is well established and </w:t>
      </w:r>
      <w:r w:rsidR="005F791F" w:rsidRPr="009E18EB">
        <w:t xml:space="preserve">there are little or no </w:t>
      </w:r>
      <w:r w:rsidRPr="009E18EB">
        <w:t>interoperability issues</w:t>
      </w:r>
      <w:r w:rsidR="005F791F" w:rsidRPr="009E18EB">
        <w:t>. This is because PSTN interconnection</w:t>
      </w:r>
      <w:r w:rsidRPr="009E18EB">
        <w:t xml:space="preserve"> </w:t>
      </w:r>
      <w:r w:rsidR="001F4B85">
        <w:t xml:space="preserve">makes use of </w:t>
      </w:r>
      <w:r w:rsidRPr="009E18EB">
        <w:t>the same signalling system</w:t>
      </w:r>
      <w:r w:rsidR="005F791F" w:rsidRPr="009E18EB">
        <w:t xml:space="preserve"> (</w:t>
      </w:r>
      <w:r w:rsidR="008C3B77">
        <w:t xml:space="preserve">usually </w:t>
      </w:r>
      <w:r w:rsidRPr="009E18EB">
        <w:t>SS7</w:t>
      </w:r>
      <w:r w:rsidR="001F4B85">
        <w:t>)</w:t>
      </w:r>
      <w:r w:rsidRPr="009E18EB">
        <w:t xml:space="preserve">, </w:t>
      </w:r>
      <w:r w:rsidR="001F4B85">
        <w:t>the same audio codec</w:t>
      </w:r>
      <w:r w:rsidR="001F4B85" w:rsidRPr="009E18EB">
        <w:t xml:space="preserve"> </w:t>
      </w:r>
      <w:r w:rsidR="001F4B85">
        <w:t>(</w:t>
      </w:r>
      <w:r w:rsidR="008C3B77">
        <w:t xml:space="preserve">usually </w:t>
      </w:r>
      <w:r w:rsidRPr="009E18EB">
        <w:t>G.711</w:t>
      </w:r>
      <w:r w:rsidR="005F791F" w:rsidRPr="009E18EB">
        <w:t>), the same</w:t>
      </w:r>
      <w:r w:rsidRPr="009E18EB">
        <w:t xml:space="preserve"> numbering scheme</w:t>
      </w:r>
      <w:r w:rsidR="005F791F" w:rsidRPr="009E18EB">
        <w:t xml:space="preserve"> (</w:t>
      </w:r>
      <w:r w:rsidRPr="009E18EB">
        <w:t>E.164</w:t>
      </w:r>
      <w:r w:rsidR="002D1962" w:rsidRPr="009E18EB">
        <w:t>)</w:t>
      </w:r>
      <w:proofErr w:type="gramStart"/>
      <w:r w:rsidR="002D1962" w:rsidRPr="009E18EB">
        <w:t>,</w:t>
      </w:r>
      <w:proofErr w:type="gramEnd"/>
      <w:r w:rsidR="002D1962" w:rsidRPr="009E18EB">
        <w:t xml:space="preserve"> the </w:t>
      </w:r>
      <w:r w:rsidR="005F791F" w:rsidRPr="009E18EB">
        <w:t>same</w:t>
      </w:r>
      <w:r w:rsidRPr="009E18EB">
        <w:t xml:space="preserve"> media transport (TDM) and </w:t>
      </w:r>
      <w:r w:rsidR="005F791F" w:rsidRPr="009E18EB">
        <w:t xml:space="preserve">the same </w:t>
      </w:r>
      <w:r w:rsidRPr="009E18EB">
        <w:t xml:space="preserve">interfaces (E1/T1)). As operators in EU </w:t>
      </w:r>
      <w:r w:rsidR="005F791F" w:rsidRPr="009E18EB">
        <w:t>Member S</w:t>
      </w:r>
      <w:r w:rsidRPr="009E18EB">
        <w:t xml:space="preserve">tates are in </w:t>
      </w:r>
      <w:r w:rsidR="005F791F" w:rsidRPr="009E18EB">
        <w:t xml:space="preserve">the </w:t>
      </w:r>
      <w:r w:rsidRPr="009E18EB">
        <w:t>process of migration f</w:t>
      </w:r>
      <w:r w:rsidR="005F791F" w:rsidRPr="009E18EB">
        <w:t>rom</w:t>
      </w:r>
      <w:r w:rsidRPr="009E18EB">
        <w:t xml:space="preserve"> PSTN/ISDN to IP-based networks there are good technical reasons to implement </w:t>
      </w:r>
      <w:r w:rsidR="005F791F" w:rsidRPr="009E18EB">
        <w:t>IP-based Interconnection for voice services</w:t>
      </w:r>
      <w:r w:rsidRPr="009E18EB">
        <w:t xml:space="preserve"> (</w:t>
      </w:r>
      <w:proofErr w:type="spellStart"/>
      <w:r w:rsidRPr="009E18EB">
        <w:t>IPvIC</w:t>
      </w:r>
      <w:proofErr w:type="spellEnd"/>
      <w:r w:rsidRPr="009E18EB">
        <w:t>)</w:t>
      </w:r>
      <w:r w:rsidR="005F791F" w:rsidRPr="009E18EB">
        <w:t xml:space="preserve"> as it will eliminate the need for </w:t>
      </w:r>
      <w:r w:rsidRPr="009E18EB">
        <w:t>conversion</w:t>
      </w:r>
      <w:r w:rsidR="005F791F" w:rsidRPr="009E18EB">
        <w:t xml:space="preserve"> of traffic</w:t>
      </w:r>
      <w:r w:rsidRPr="009E18EB">
        <w:t xml:space="preserve"> from IP to TDM and all voice traffic can stay completely on IP. </w:t>
      </w:r>
    </w:p>
    <w:p w14:paraId="79124592" w14:textId="0F60F543" w:rsidR="00D36A8B" w:rsidRPr="009E18EB" w:rsidRDefault="00F324C1" w:rsidP="00D36A8B">
      <w:pPr>
        <w:pStyle w:val="ECCParagraph"/>
      </w:pPr>
      <w:r w:rsidRPr="00DE0263">
        <w:t>The BEREC report "Case Stu</w:t>
      </w:r>
      <w:r w:rsidRPr="00340FDC">
        <w:t>dies on IP-based Interconnection for Voice Services in the European Union"</w:t>
      </w:r>
      <w:r w:rsidR="005F791F" w:rsidRPr="00340FDC">
        <w:t xml:space="preserve"> </w:t>
      </w:r>
      <w:r w:rsidR="00DC7AD6" w:rsidRPr="006D637D">
        <w:fldChar w:fldCharType="begin"/>
      </w:r>
      <w:r w:rsidR="005F791F" w:rsidRPr="006D637D">
        <w:rPr>
          <w:color w:val="FF0000"/>
        </w:rPr>
        <w:instrText xml:space="preserve"> REF _Ref459967233 \r \h </w:instrText>
      </w:r>
      <w:r w:rsidR="00DC7AD6" w:rsidRPr="006D637D">
        <w:fldChar w:fldCharType="separate"/>
      </w:r>
      <w:r w:rsidR="00CD72F4" w:rsidRPr="006D637D">
        <w:t>[24]</w:t>
      </w:r>
      <w:r w:rsidR="00DC7AD6" w:rsidRPr="006D637D">
        <w:fldChar w:fldCharType="end"/>
      </w:r>
      <w:r w:rsidR="005F791F" w:rsidRPr="00DE0263">
        <w:t xml:space="preserve"> </w:t>
      </w:r>
      <w:r w:rsidR="00D36A8B" w:rsidRPr="00340FDC">
        <w:t xml:space="preserve">shows that the type of operator which most often offers </w:t>
      </w:r>
      <w:proofErr w:type="spellStart"/>
      <w:r w:rsidR="00D36A8B" w:rsidRPr="00340FDC">
        <w:t>IPvIC</w:t>
      </w:r>
      <w:proofErr w:type="spellEnd"/>
      <w:r w:rsidR="00D36A8B" w:rsidRPr="00340FDC">
        <w:t xml:space="preserve"> is the other fixed network operators followed by the fixed network incumbents and the</w:t>
      </w:r>
      <w:r w:rsidR="00D36A8B" w:rsidRPr="00DE0263">
        <w:t xml:space="preserve"> mobile network operators. Analysis also shows that</w:t>
      </w:r>
      <w:r w:rsidR="00C7214E" w:rsidRPr="00DE0263">
        <w:t>,</w:t>
      </w:r>
      <w:r w:rsidR="00D36A8B" w:rsidRPr="00DE0263">
        <w:t xml:space="preserve"> from an overall perspective</w:t>
      </w:r>
      <w:r w:rsidR="00C7214E" w:rsidRPr="00DE0263">
        <w:t>,</w:t>
      </w:r>
      <w:r w:rsidR="00D36A8B" w:rsidRPr="00DE0263">
        <w:t xml:space="preserve"> the </w:t>
      </w:r>
      <w:proofErr w:type="spellStart"/>
      <w:r w:rsidR="00D36A8B" w:rsidRPr="00DE0263">
        <w:t>IPvIC</w:t>
      </w:r>
      <w:proofErr w:type="spellEnd"/>
      <w:r w:rsidR="00D36A8B" w:rsidRPr="00DE0263">
        <w:t xml:space="preserve"> conditions (based on the experiences of ten EU </w:t>
      </w:r>
      <w:r w:rsidR="00C7214E" w:rsidRPr="00DE0263">
        <w:t>Member S</w:t>
      </w:r>
      <w:r w:rsidR="00D36A8B" w:rsidRPr="00DE0263">
        <w:t xml:space="preserve">tates) are very similar </w:t>
      </w:r>
      <w:r w:rsidR="00D36A8B" w:rsidRPr="009E18EB">
        <w:t>but characteristics may differ reflecting some specific national circumstances.</w:t>
      </w:r>
    </w:p>
    <w:p w14:paraId="4D03EFD8" w14:textId="77777777" w:rsidR="00EB3727" w:rsidRPr="009E18EB" w:rsidRDefault="00C7214E" w:rsidP="00D36A8B">
      <w:pPr>
        <w:pStyle w:val="ECCParagraph"/>
        <w:rPr>
          <w:i/>
        </w:rPr>
      </w:pPr>
      <w:r w:rsidRPr="009E18EB">
        <w:t>The r</w:t>
      </w:r>
      <w:r w:rsidR="00D36A8B" w:rsidRPr="009E18EB">
        <w:t>egulat</w:t>
      </w:r>
      <w:r w:rsidRPr="009E18EB">
        <w:t>ory</w:t>
      </w:r>
      <w:r w:rsidR="00D36A8B" w:rsidRPr="009E18EB">
        <w:t xml:space="preserve"> and major technical characteristics of </w:t>
      </w:r>
      <w:proofErr w:type="spellStart"/>
      <w:r w:rsidR="00D36A8B" w:rsidRPr="009E18EB">
        <w:t>IPvIC</w:t>
      </w:r>
      <w:proofErr w:type="spellEnd"/>
      <w:r w:rsidR="00D36A8B" w:rsidRPr="009E18EB">
        <w:t xml:space="preserve"> are </w:t>
      </w:r>
      <w:r w:rsidRPr="009E18EB">
        <w:t xml:space="preserve">described </w:t>
      </w:r>
      <w:r w:rsidR="00D36A8B" w:rsidRPr="009E18EB">
        <w:t>in detail in the following sections.</w:t>
      </w:r>
    </w:p>
    <w:p w14:paraId="2B150A69" w14:textId="77777777" w:rsidR="00554C6F" w:rsidRPr="009E18EB" w:rsidRDefault="007E06B0" w:rsidP="007E06B0">
      <w:pPr>
        <w:pStyle w:val="Heading2"/>
        <w:rPr>
          <w:lang w:val="en-GB"/>
        </w:rPr>
      </w:pPr>
      <w:bookmarkStart w:id="43" w:name="_Toc484167902"/>
      <w:r w:rsidRPr="009E18EB">
        <w:rPr>
          <w:lang w:val="en-GB"/>
        </w:rPr>
        <w:t>Regulation regarding IPvIC</w:t>
      </w:r>
      <w:bookmarkEnd w:id="43"/>
    </w:p>
    <w:p w14:paraId="613D28EC" w14:textId="77777777" w:rsidR="00393C91" w:rsidRPr="009E18EB" w:rsidRDefault="00393C91" w:rsidP="00393C91">
      <w:pPr>
        <w:pStyle w:val="ECCParBulleted"/>
        <w:numPr>
          <w:ilvl w:val="0"/>
          <w:numId w:val="0"/>
        </w:numPr>
        <w:spacing w:after="240"/>
      </w:pPr>
      <w:r w:rsidRPr="009E18EB">
        <w:t>Some European countries imposed regulatory obligation</w:t>
      </w:r>
      <w:r w:rsidR="00C7214E" w:rsidRPr="009E18EB">
        <w:t>s</w:t>
      </w:r>
      <w:r w:rsidRPr="009E18EB">
        <w:t xml:space="preserve"> to offer </w:t>
      </w:r>
      <w:proofErr w:type="spellStart"/>
      <w:r w:rsidRPr="009E18EB">
        <w:t>IPvIC</w:t>
      </w:r>
      <w:proofErr w:type="spellEnd"/>
      <w:r w:rsidRPr="009E18EB">
        <w:t xml:space="preserve"> on fixed and mobile operators on the termination markets. Usually, large operators are obliged to publish a </w:t>
      </w:r>
      <w:r w:rsidR="006B6626" w:rsidRPr="009E18EB">
        <w:t>Reference Interconnection Offer (</w:t>
      </w:r>
      <w:r w:rsidRPr="009E18EB">
        <w:t>RIO</w:t>
      </w:r>
      <w:r w:rsidR="006B6626" w:rsidRPr="009E18EB">
        <w:t>)</w:t>
      </w:r>
      <w:r w:rsidR="00C7214E" w:rsidRPr="009E18EB">
        <w:t>.</w:t>
      </w:r>
      <w:r w:rsidRPr="009E18EB">
        <w:t xml:space="preserve"> </w:t>
      </w:r>
      <w:r w:rsidR="00C7214E" w:rsidRPr="009E18EB">
        <w:t>T</w:t>
      </w:r>
      <w:r w:rsidRPr="009E18EB">
        <w:t xml:space="preserve">his obligation may not be imposed on smaller operators if it is found </w:t>
      </w:r>
      <w:r w:rsidR="00C7214E" w:rsidRPr="009E18EB">
        <w:t>to be</w:t>
      </w:r>
      <w:r w:rsidR="00FC57A4" w:rsidRPr="009E18EB">
        <w:t xml:space="preserve"> too heavy a burden</w:t>
      </w:r>
      <w:r w:rsidRPr="009E18EB">
        <w:t xml:space="preserve">. Several countries included this obligation on </w:t>
      </w:r>
      <w:r w:rsidR="00C7214E" w:rsidRPr="009E18EB">
        <w:t xml:space="preserve">the </w:t>
      </w:r>
      <w:r w:rsidRPr="009E18EB">
        <w:t>origination market</w:t>
      </w:r>
      <w:r w:rsidR="00C7214E" w:rsidRPr="009E18EB">
        <w:t>s</w:t>
      </w:r>
      <w:r w:rsidRPr="009E18EB">
        <w:t xml:space="preserve"> also, while transit is included in the RIO on </w:t>
      </w:r>
      <w:r w:rsidR="00C7214E" w:rsidRPr="009E18EB">
        <w:t xml:space="preserve">a </w:t>
      </w:r>
      <w:r w:rsidRPr="009E18EB">
        <w:t>voluntary basis as it is no longer regulated.</w:t>
      </w:r>
    </w:p>
    <w:p w14:paraId="0257CA38" w14:textId="11EE7178" w:rsidR="00393C91" w:rsidRPr="009E18EB" w:rsidRDefault="00393C91" w:rsidP="00393C91">
      <w:pPr>
        <w:pStyle w:val="ECCParBulleted"/>
        <w:numPr>
          <w:ilvl w:val="0"/>
          <w:numId w:val="0"/>
        </w:numPr>
        <w:spacing w:after="240"/>
      </w:pPr>
      <w:r w:rsidRPr="009E18EB">
        <w:t xml:space="preserve">Relevant operators and stakeholders </w:t>
      </w:r>
      <w:r w:rsidR="00C7214E" w:rsidRPr="009E18EB">
        <w:t xml:space="preserve">are </w:t>
      </w:r>
      <w:r w:rsidRPr="009E18EB">
        <w:t xml:space="preserve">involved in the process of defining the national specifications as it is important that operators agree upon how the </w:t>
      </w:r>
      <w:r w:rsidR="001F4B85">
        <w:t xml:space="preserve">voice </w:t>
      </w:r>
      <w:r w:rsidRPr="009E18EB">
        <w:t>interconnection base</w:t>
      </w:r>
      <w:r w:rsidR="00C7214E" w:rsidRPr="009E18EB">
        <w:t>d</w:t>
      </w:r>
      <w:r w:rsidRPr="009E18EB">
        <w:t xml:space="preserve"> on IP will be done. Technical characteristics of </w:t>
      </w:r>
      <w:proofErr w:type="spellStart"/>
      <w:r w:rsidRPr="009E18EB">
        <w:t>IPvIC</w:t>
      </w:r>
      <w:proofErr w:type="spellEnd"/>
      <w:r w:rsidRPr="009E18EB">
        <w:t xml:space="preserve"> can be defined in decision</w:t>
      </w:r>
      <w:r w:rsidR="00C7214E" w:rsidRPr="009E18EB">
        <w:t>s</w:t>
      </w:r>
      <w:r w:rsidRPr="009E18EB">
        <w:t>, recommendation</w:t>
      </w:r>
      <w:r w:rsidR="00C7214E" w:rsidRPr="009E18EB">
        <w:t>s</w:t>
      </w:r>
      <w:r w:rsidRPr="009E18EB">
        <w:t xml:space="preserve"> or in technical specifications issued by </w:t>
      </w:r>
      <w:r w:rsidR="00C7214E" w:rsidRPr="009E18EB">
        <w:t xml:space="preserve">the relevant </w:t>
      </w:r>
      <w:r w:rsidRPr="009E18EB">
        <w:t xml:space="preserve">NRA or ministry, depending on </w:t>
      </w:r>
      <w:r w:rsidR="00C7214E" w:rsidRPr="009E18EB">
        <w:t xml:space="preserve">a </w:t>
      </w:r>
      <w:r w:rsidRPr="009E18EB">
        <w:t xml:space="preserve">country’s specificities, but there are also examples where they </w:t>
      </w:r>
      <w:r w:rsidR="00C7214E" w:rsidRPr="009E18EB">
        <w:t xml:space="preserve">are </w:t>
      </w:r>
      <w:r w:rsidRPr="009E18EB">
        <w:t>agreed by an industry forum/body.</w:t>
      </w:r>
    </w:p>
    <w:p w14:paraId="7CF569B5" w14:textId="7134604D" w:rsidR="00393C91" w:rsidRPr="009E18EB" w:rsidRDefault="00393C91" w:rsidP="00393C91">
      <w:pPr>
        <w:pStyle w:val="ECCParBulleted"/>
        <w:numPr>
          <w:ilvl w:val="0"/>
          <w:numId w:val="0"/>
        </w:numPr>
        <w:spacing w:after="240"/>
      </w:pPr>
      <w:r w:rsidRPr="009E18EB">
        <w:t xml:space="preserve">Regulatory intervention regarding </w:t>
      </w:r>
      <w:r w:rsidR="00C7214E" w:rsidRPr="009E18EB">
        <w:t xml:space="preserve">the </w:t>
      </w:r>
      <w:r w:rsidRPr="009E18EB">
        <w:t xml:space="preserve">transitional period for the migration to </w:t>
      </w:r>
      <w:proofErr w:type="spellStart"/>
      <w:r w:rsidRPr="009E18EB">
        <w:t>IPvIC</w:t>
      </w:r>
      <w:proofErr w:type="spellEnd"/>
      <w:r w:rsidRPr="009E18EB">
        <w:t xml:space="preserve"> may be needed as operators </w:t>
      </w:r>
      <w:r w:rsidR="001F4B85">
        <w:t xml:space="preserve">may </w:t>
      </w:r>
      <w:r w:rsidRPr="009E18EB">
        <w:t>have different opinion</w:t>
      </w:r>
      <w:r w:rsidR="001F4B85">
        <w:t>s</w:t>
      </w:r>
      <w:r w:rsidRPr="009E18EB">
        <w:t xml:space="preserve"> on when migration from </w:t>
      </w:r>
      <w:proofErr w:type="spellStart"/>
      <w:r w:rsidRPr="009E18EB">
        <w:t>TDMvIC</w:t>
      </w:r>
      <w:proofErr w:type="spellEnd"/>
      <w:r w:rsidRPr="009E18EB">
        <w:t xml:space="preserve"> to </w:t>
      </w:r>
      <w:proofErr w:type="spellStart"/>
      <w:r w:rsidRPr="009E18EB">
        <w:t>IPvIC</w:t>
      </w:r>
      <w:proofErr w:type="spellEnd"/>
      <w:r w:rsidRPr="009E18EB">
        <w:t xml:space="preserve"> should be done. It depends on how far they have come with the migration of their networks to an NGN or </w:t>
      </w:r>
      <w:r w:rsidR="00923C70" w:rsidRPr="009E18EB">
        <w:t xml:space="preserve">IP-based </w:t>
      </w:r>
      <w:r w:rsidRPr="009E18EB">
        <w:t xml:space="preserve">network. If they already finished the migration process, they may want to </w:t>
      </w:r>
      <w:proofErr w:type="gramStart"/>
      <w:r w:rsidRPr="009E18EB">
        <w:t>migrate</w:t>
      </w:r>
      <w:proofErr w:type="gramEnd"/>
      <w:r w:rsidRPr="009E18EB">
        <w:t xml:space="preserve"> the voice interconnection to IP within the shortest possible time as existence of two parallel interconnection solutions </w:t>
      </w:r>
      <w:r w:rsidR="00C7214E" w:rsidRPr="009E18EB">
        <w:t xml:space="preserve">equates to </w:t>
      </w:r>
      <w:r w:rsidRPr="009E18EB">
        <w:t>higher costs. Operators that have only started migration of their networks to NGN or IP</w:t>
      </w:r>
      <w:r w:rsidR="00923C70" w:rsidRPr="009E18EB">
        <w:t>-based</w:t>
      </w:r>
      <w:r w:rsidRPr="009E18EB">
        <w:t xml:space="preserve"> network, or have not started yet, may want to prolong </w:t>
      </w:r>
      <w:r w:rsidR="00C7214E" w:rsidRPr="009E18EB">
        <w:t xml:space="preserve">the </w:t>
      </w:r>
      <w:r w:rsidRPr="009E18EB">
        <w:t xml:space="preserve">phasing out </w:t>
      </w:r>
      <w:r w:rsidR="00C7214E" w:rsidRPr="009E18EB">
        <w:t xml:space="preserve">of </w:t>
      </w:r>
      <w:proofErr w:type="spellStart"/>
      <w:r w:rsidRPr="009E18EB">
        <w:t>TDMvIC</w:t>
      </w:r>
      <w:proofErr w:type="spellEnd"/>
      <w:r w:rsidRPr="009E18EB">
        <w:t xml:space="preserve">. Regulation could provide balance to ensure </w:t>
      </w:r>
      <w:r w:rsidR="00C7214E" w:rsidRPr="009E18EB">
        <w:t xml:space="preserve">a </w:t>
      </w:r>
      <w:r w:rsidRPr="009E18EB">
        <w:t>smooth transition</w:t>
      </w:r>
      <w:r w:rsidR="00C7214E" w:rsidRPr="009E18EB">
        <w:t xml:space="preserve"> in these cases</w:t>
      </w:r>
      <w:r w:rsidRPr="009E18EB">
        <w:t>.</w:t>
      </w:r>
    </w:p>
    <w:p w14:paraId="6DE53AC4" w14:textId="4419B594" w:rsidR="00393C91" w:rsidRPr="009E18EB" w:rsidRDefault="00393C91" w:rsidP="00393C91">
      <w:pPr>
        <w:pStyle w:val="ECCParBulleted"/>
        <w:numPr>
          <w:ilvl w:val="0"/>
          <w:numId w:val="0"/>
        </w:numPr>
        <w:spacing w:after="240"/>
      </w:pPr>
      <w:r w:rsidRPr="009E18EB">
        <w:t xml:space="preserve">Also, there may be </w:t>
      </w:r>
      <w:r w:rsidR="00C7214E" w:rsidRPr="009E18EB">
        <w:t xml:space="preserve">a </w:t>
      </w:r>
      <w:r w:rsidRPr="009E18EB">
        <w:t>need to regulate</w:t>
      </w:r>
      <w:r w:rsidR="00C7214E" w:rsidRPr="009E18EB">
        <w:t xml:space="preserve"> the</w:t>
      </w:r>
      <w:r w:rsidRPr="009E18EB">
        <w:t xml:space="preserve"> minimum period of notice regarding </w:t>
      </w:r>
      <w:r w:rsidR="00C7214E" w:rsidRPr="009E18EB">
        <w:t xml:space="preserve">the </w:t>
      </w:r>
      <w:r w:rsidRPr="009E18EB">
        <w:t xml:space="preserve">phasing out of </w:t>
      </w:r>
      <w:proofErr w:type="spellStart"/>
      <w:r w:rsidRPr="009E18EB">
        <w:t>TDMvIC</w:t>
      </w:r>
      <w:proofErr w:type="spellEnd"/>
      <w:r w:rsidRPr="009E18EB">
        <w:t xml:space="preserve"> to allow operators to prepare themselves. Beside</w:t>
      </w:r>
      <w:r w:rsidR="00C7214E" w:rsidRPr="009E18EB">
        <w:t>s</w:t>
      </w:r>
      <w:r w:rsidRPr="009E18EB">
        <w:t xml:space="preserve"> the minimum period of notice for technical shutdown of </w:t>
      </w:r>
      <w:proofErr w:type="spellStart"/>
      <w:r w:rsidRPr="009E18EB">
        <w:t>TDMvIC</w:t>
      </w:r>
      <w:proofErr w:type="spellEnd"/>
      <w:r w:rsidRPr="009E18EB">
        <w:t xml:space="preserve">, </w:t>
      </w:r>
      <w:r w:rsidR="00C7214E" w:rsidRPr="009E18EB">
        <w:t xml:space="preserve">a </w:t>
      </w:r>
      <w:r w:rsidRPr="009E18EB">
        <w:t xml:space="preserve">minimum period of notice could be also defined for commercial closure of </w:t>
      </w:r>
      <w:proofErr w:type="spellStart"/>
      <w:r w:rsidRPr="009E18EB">
        <w:t>TDMvIC</w:t>
      </w:r>
      <w:proofErr w:type="spellEnd"/>
      <w:r w:rsidRPr="009E18EB">
        <w:t xml:space="preserve"> so that operators are informed when </w:t>
      </w:r>
      <w:r w:rsidR="00131424">
        <w:t>old</w:t>
      </w:r>
      <w:r w:rsidR="00131424" w:rsidRPr="009E18EB">
        <w:t xml:space="preserve"> </w:t>
      </w:r>
      <w:r w:rsidRPr="009E18EB">
        <w:t xml:space="preserve">interconnections or capacity extensions will no longer be available. Also, if there </w:t>
      </w:r>
      <w:r w:rsidR="003B4EF3">
        <w:t>are changes</w:t>
      </w:r>
      <w:r w:rsidRPr="009E18EB">
        <w:t xml:space="preserve"> in </w:t>
      </w:r>
      <w:r w:rsidR="00131424">
        <w:t>interconnection fees</w:t>
      </w:r>
      <w:r w:rsidRPr="009E18EB">
        <w:t xml:space="preserve"> for </w:t>
      </w:r>
      <w:r w:rsidR="00C7214E" w:rsidRPr="009E18EB">
        <w:t xml:space="preserve">the </w:t>
      </w:r>
      <w:r w:rsidRPr="009E18EB">
        <w:t>remaining operators this should be communicated in advance.</w:t>
      </w:r>
    </w:p>
    <w:p w14:paraId="0E0C6545" w14:textId="77777777" w:rsidR="00393C91" w:rsidRPr="009E18EB" w:rsidRDefault="00C7214E" w:rsidP="00393C91">
      <w:pPr>
        <w:pStyle w:val="ECCParBulleted"/>
        <w:numPr>
          <w:ilvl w:val="0"/>
          <w:numId w:val="0"/>
        </w:numPr>
        <w:rPr>
          <w:highlight w:val="yellow"/>
        </w:rPr>
      </w:pPr>
      <w:r w:rsidRPr="009E18EB">
        <w:t>An a</w:t>
      </w:r>
      <w:r w:rsidR="00393C91" w:rsidRPr="009E18EB">
        <w:t xml:space="preserve">dditional aspect of the regulation could be </w:t>
      </w:r>
      <w:r w:rsidRPr="009E18EB">
        <w:t xml:space="preserve">to </w:t>
      </w:r>
      <w:r w:rsidR="00393C91" w:rsidRPr="009E18EB">
        <w:t xml:space="preserve">delay the migration to </w:t>
      </w:r>
      <w:proofErr w:type="spellStart"/>
      <w:r w:rsidR="00393C91" w:rsidRPr="009E18EB">
        <w:t>IPvIC</w:t>
      </w:r>
      <w:proofErr w:type="spellEnd"/>
      <w:r w:rsidR="00393C91" w:rsidRPr="009E18EB">
        <w:t xml:space="preserve"> </w:t>
      </w:r>
      <w:r w:rsidRPr="009E18EB">
        <w:t xml:space="preserve">following a </w:t>
      </w:r>
      <w:r w:rsidR="00393C91" w:rsidRPr="009E18EB">
        <w:t>compar</w:t>
      </w:r>
      <w:r w:rsidRPr="009E18EB">
        <w:t>ison</w:t>
      </w:r>
      <w:r w:rsidR="00393C91" w:rsidRPr="009E18EB">
        <w:t xml:space="preserve"> with the migration plan as this can have negative impact on operators. </w:t>
      </w:r>
      <w:r w:rsidRPr="009E18EB">
        <w:t>Until now, o</w:t>
      </w:r>
      <w:r w:rsidR="00393C91" w:rsidRPr="009E18EB">
        <w:t xml:space="preserve">nly one country </w:t>
      </w:r>
      <w:r w:rsidRPr="009E18EB">
        <w:t xml:space="preserve">has </w:t>
      </w:r>
      <w:r w:rsidR="00393C91" w:rsidRPr="009E18EB">
        <w:t xml:space="preserve">defined </w:t>
      </w:r>
      <w:r w:rsidRPr="009E18EB">
        <w:t xml:space="preserve">an </w:t>
      </w:r>
      <w:r w:rsidR="00393C91" w:rsidRPr="009E18EB">
        <w:t xml:space="preserve">economic disincentive for delaying </w:t>
      </w:r>
      <w:r w:rsidRPr="009E18EB">
        <w:t xml:space="preserve">the </w:t>
      </w:r>
      <w:r w:rsidR="00393C91" w:rsidRPr="009E18EB">
        <w:t>migration process.</w:t>
      </w:r>
    </w:p>
    <w:p w14:paraId="0C95C97B" w14:textId="77777777" w:rsidR="00601EFF" w:rsidRPr="009E18EB" w:rsidRDefault="00601EFF" w:rsidP="002B6E94">
      <w:pPr>
        <w:pStyle w:val="Heading2"/>
        <w:rPr>
          <w:lang w:val="en-GB"/>
        </w:rPr>
      </w:pPr>
      <w:bookmarkStart w:id="44" w:name="_Toc484167903"/>
      <w:r w:rsidRPr="009E18EB">
        <w:rPr>
          <w:lang w:val="en-GB"/>
        </w:rPr>
        <w:lastRenderedPageBreak/>
        <w:t xml:space="preserve">Major </w:t>
      </w:r>
      <w:r w:rsidR="007E06B0" w:rsidRPr="009E18EB">
        <w:rPr>
          <w:lang w:val="en-GB"/>
        </w:rPr>
        <w:t xml:space="preserve">Technical characteristics of </w:t>
      </w:r>
      <w:r w:rsidR="003B02CE" w:rsidRPr="009E18EB">
        <w:rPr>
          <w:lang w:val="en-GB"/>
        </w:rPr>
        <w:t>IP</w:t>
      </w:r>
      <w:r w:rsidR="001F4B85">
        <w:rPr>
          <w:lang w:val="en-GB"/>
        </w:rPr>
        <w:t>-BASED VOICE</w:t>
      </w:r>
      <w:r w:rsidR="003B02CE" w:rsidRPr="009E18EB">
        <w:rPr>
          <w:lang w:val="en-GB"/>
        </w:rPr>
        <w:t xml:space="preserve"> interconnection</w:t>
      </w:r>
      <w:bookmarkEnd w:id="44"/>
    </w:p>
    <w:p w14:paraId="695F3D1C" w14:textId="77777777" w:rsidR="00B45FA1" w:rsidRPr="009E18EB" w:rsidRDefault="00B45FA1" w:rsidP="00B45FA1">
      <w:pPr>
        <w:pStyle w:val="ECCParagraph"/>
      </w:pPr>
      <w:r w:rsidRPr="009E18EB">
        <w:t xml:space="preserve">The major technical characteristics are already stated in </w:t>
      </w:r>
      <w:r w:rsidR="00A37033" w:rsidRPr="009E18EB">
        <w:t xml:space="preserve">the </w:t>
      </w:r>
      <w:r w:rsidRPr="009E18EB">
        <w:t xml:space="preserve">BEREC report, but </w:t>
      </w:r>
      <w:r w:rsidR="00244DBB" w:rsidRPr="009E18EB">
        <w:t xml:space="preserve">the </w:t>
      </w:r>
      <w:r w:rsidRPr="009E18EB">
        <w:t xml:space="preserve">report does not provide </w:t>
      </w:r>
      <w:r w:rsidR="00244DBB" w:rsidRPr="009E18EB">
        <w:t xml:space="preserve">a </w:t>
      </w:r>
      <w:r w:rsidRPr="009E18EB">
        <w:t xml:space="preserve">full technical description and comparison of </w:t>
      </w:r>
      <w:proofErr w:type="spellStart"/>
      <w:r w:rsidRPr="009E18EB">
        <w:t>IPvIC</w:t>
      </w:r>
      <w:proofErr w:type="spellEnd"/>
      <w:r w:rsidRPr="009E18EB">
        <w:t xml:space="preserve"> characteristics and parameters. </w:t>
      </w:r>
      <w:r w:rsidR="00244DBB" w:rsidRPr="009E18EB">
        <w:t xml:space="preserve">The </w:t>
      </w:r>
      <w:r w:rsidRPr="009E18EB">
        <w:t xml:space="preserve">BEREC report treated themes such as </w:t>
      </w:r>
      <w:r w:rsidR="00244DBB" w:rsidRPr="009E18EB">
        <w:t>“g</w:t>
      </w:r>
      <w:r w:rsidRPr="009E18EB">
        <w:t xml:space="preserve">eneral characteristics of the </w:t>
      </w:r>
      <w:proofErr w:type="spellStart"/>
      <w:r w:rsidRPr="009E18EB">
        <w:t>IPvIC</w:t>
      </w:r>
      <w:proofErr w:type="spellEnd"/>
      <w:r w:rsidR="00244DBB" w:rsidRPr="009E18EB">
        <w:t>”</w:t>
      </w:r>
      <w:r w:rsidRPr="009E18EB">
        <w:t xml:space="preserve"> and </w:t>
      </w:r>
      <w:r w:rsidR="00244DBB" w:rsidRPr="009E18EB">
        <w:t>“t</w:t>
      </w:r>
      <w:r w:rsidRPr="009E18EB">
        <w:t xml:space="preserve">echnical characteristics of the </w:t>
      </w:r>
      <w:proofErr w:type="spellStart"/>
      <w:r w:rsidRPr="009E18EB">
        <w:t>IPvIC</w:t>
      </w:r>
      <w:proofErr w:type="spellEnd"/>
      <w:r w:rsidR="00244DBB" w:rsidRPr="009E18EB">
        <w:t xml:space="preserve">” </w:t>
      </w:r>
      <w:r w:rsidR="00565E59" w:rsidRPr="009E18EB">
        <w:t>and analysed</w:t>
      </w:r>
      <w:r w:rsidRPr="009E18EB">
        <w:t xml:space="preserve"> EU marke</w:t>
      </w:r>
      <w:r w:rsidR="00244DBB" w:rsidRPr="009E18EB">
        <w:t>ts</w:t>
      </w:r>
      <w:r w:rsidRPr="009E18EB">
        <w:t xml:space="preserve"> and market participants in defined countries</w:t>
      </w:r>
      <w:r w:rsidR="00244DBB" w:rsidRPr="009E18EB">
        <w:t>. This analysis categorized market players into</w:t>
      </w:r>
      <w:r w:rsidRPr="009E18EB">
        <w:t xml:space="preserve"> incumbent</w:t>
      </w:r>
      <w:r w:rsidR="00244DBB" w:rsidRPr="009E18EB">
        <w:t>s</w:t>
      </w:r>
      <w:r w:rsidRPr="009E18EB">
        <w:t>, other fixed network</w:t>
      </w:r>
      <w:r w:rsidR="00244DBB" w:rsidRPr="009E18EB">
        <w:t>s</w:t>
      </w:r>
      <w:r w:rsidRPr="009E18EB">
        <w:t xml:space="preserve"> and mobile network operators.</w:t>
      </w:r>
    </w:p>
    <w:p w14:paraId="05B85BAE" w14:textId="089ECEBC" w:rsidR="00B45FA1" w:rsidRPr="009E18EB" w:rsidRDefault="00B45FA1" w:rsidP="00B45FA1">
      <w:pPr>
        <w:pStyle w:val="ECCParagraph"/>
      </w:pPr>
      <w:r w:rsidRPr="009E18EB">
        <w:t>To transmit voice signal</w:t>
      </w:r>
      <w:r w:rsidR="00244DBB" w:rsidRPr="009E18EB">
        <w:t>s</w:t>
      </w:r>
      <w:r w:rsidRPr="009E18EB">
        <w:t xml:space="preserve"> between different operators’ networks it is significant for </w:t>
      </w:r>
      <w:r w:rsidR="00244DBB" w:rsidRPr="009E18EB">
        <w:t xml:space="preserve">the </w:t>
      </w:r>
      <w:r w:rsidRPr="009E18EB">
        <w:t xml:space="preserve">technical parameters of interconnection to be compatible for these operators’ networks. This section covers interconnection aspects, as it is illustrated in Figure </w:t>
      </w:r>
      <w:r w:rsidR="006926A5">
        <w:t>8</w:t>
      </w:r>
      <w:r w:rsidR="00244DBB" w:rsidRPr="009E18EB">
        <w:t xml:space="preserve"> below (</w:t>
      </w:r>
      <w:r w:rsidRPr="009E18EB">
        <w:t>middle part</w:t>
      </w:r>
      <w:r w:rsidR="00244DBB" w:rsidRPr="009E18EB">
        <w:t>)</w:t>
      </w:r>
      <w:r w:rsidRPr="009E18EB">
        <w:t xml:space="preserve">. </w:t>
      </w:r>
      <w:r w:rsidR="00244DBB" w:rsidRPr="009E18EB">
        <w:t>This s</w:t>
      </w:r>
      <w:r w:rsidRPr="009E18EB">
        <w:t xml:space="preserve">ection gives additional information about major </w:t>
      </w:r>
      <w:proofErr w:type="spellStart"/>
      <w:r w:rsidRPr="009E18EB">
        <w:t>IPvIC</w:t>
      </w:r>
      <w:proofErr w:type="spellEnd"/>
      <w:r w:rsidRPr="009E18EB">
        <w:t xml:space="preserve"> technical characteristics, based on </w:t>
      </w:r>
      <w:r w:rsidR="00477B65" w:rsidRPr="009E18EB">
        <w:t xml:space="preserve">the </w:t>
      </w:r>
      <w:r w:rsidRPr="009E18EB">
        <w:t xml:space="preserve">BEREC report data, </w:t>
      </w:r>
      <w:r w:rsidR="00244DBB" w:rsidRPr="009E18EB">
        <w:t>an</w:t>
      </w:r>
      <w:r w:rsidR="00477B65" w:rsidRPr="009E18EB">
        <w:t>d provides an</w:t>
      </w:r>
      <w:r w:rsidR="00244DBB" w:rsidRPr="009E18EB">
        <w:t xml:space="preserve"> analysis of</w:t>
      </w:r>
      <w:r w:rsidRPr="009E18EB">
        <w:t xml:space="preserve"> technical problems and standards</w:t>
      </w:r>
      <w:r w:rsidR="00244DBB" w:rsidRPr="009E18EB">
        <w:t>.</w:t>
      </w:r>
      <w:r w:rsidRPr="009E18EB">
        <w:t xml:space="preserve"> </w:t>
      </w:r>
      <w:r w:rsidR="00244DBB" w:rsidRPr="009E18EB">
        <w:t>It does not</w:t>
      </w:r>
      <w:r w:rsidRPr="009E18EB">
        <w:t xml:space="preserve"> provide statistical information, which is already </w:t>
      </w:r>
      <w:r w:rsidR="00244DBB" w:rsidRPr="009E18EB">
        <w:t xml:space="preserve">summarised </w:t>
      </w:r>
      <w:r w:rsidRPr="009E18EB">
        <w:t xml:space="preserve">in </w:t>
      </w:r>
      <w:r w:rsidR="00244DBB" w:rsidRPr="009E18EB">
        <w:t xml:space="preserve">the </w:t>
      </w:r>
      <w:r w:rsidRPr="009E18EB">
        <w:t xml:space="preserve">BEREC report. </w:t>
      </w:r>
    </w:p>
    <w:p w14:paraId="0CA1C308" w14:textId="2883CACD" w:rsidR="00B45FA1" w:rsidRPr="009E18EB" w:rsidRDefault="00477B65" w:rsidP="00B45FA1">
      <w:pPr>
        <w:pStyle w:val="ECCParagraph"/>
      </w:pPr>
      <w:r w:rsidRPr="009E18EB">
        <w:t>The m</w:t>
      </w:r>
      <w:r w:rsidR="00B45FA1" w:rsidRPr="009E18EB">
        <w:t xml:space="preserve">igration phase </w:t>
      </w:r>
      <w:r w:rsidR="007462D4" w:rsidRPr="009E18EB">
        <w:t xml:space="preserve">from </w:t>
      </w:r>
      <w:r w:rsidR="009F2054" w:rsidRPr="009E18EB">
        <w:t xml:space="preserve">PSTN to </w:t>
      </w:r>
      <w:r w:rsidR="00323FE3">
        <w:t>IP-based</w:t>
      </w:r>
      <w:r w:rsidR="007462D4" w:rsidRPr="009E18EB">
        <w:t xml:space="preserve"> networks</w:t>
      </w:r>
      <w:r w:rsidR="00B45FA1" w:rsidRPr="009E18EB">
        <w:t xml:space="preserve"> is still ongoing in many countries. </w:t>
      </w:r>
      <w:r w:rsidRPr="009E18EB">
        <w:t>While</w:t>
      </w:r>
      <w:r w:rsidR="00B45FA1" w:rsidRPr="009E18EB">
        <w:t xml:space="preserve"> some operators</w:t>
      </w:r>
      <w:r w:rsidRPr="009E18EB">
        <w:t>’</w:t>
      </w:r>
      <w:r w:rsidR="00B45FA1" w:rsidRPr="009E18EB">
        <w:t xml:space="preserve"> networks are already fully based on IP, or are in process of full network transition to </w:t>
      </w:r>
      <w:r w:rsidR="00A5389F" w:rsidRPr="009E18EB">
        <w:t>IP-based networks</w:t>
      </w:r>
      <w:r w:rsidR="00B45FA1" w:rsidRPr="009E18EB">
        <w:t xml:space="preserve">, other operators still use PSTN for voice and fax services. </w:t>
      </w:r>
      <w:r w:rsidRPr="009E18EB">
        <w:t>Where different technologies are used</w:t>
      </w:r>
      <w:r w:rsidR="00B45FA1" w:rsidRPr="009E18EB">
        <w:t>, connecting two separate networks becomes a problem</w:t>
      </w:r>
      <w:r w:rsidRPr="009E18EB">
        <w:t>. This problem</w:t>
      </w:r>
      <w:r w:rsidR="00B45FA1" w:rsidRPr="009E18EB">
        <w:t xml:space="preserve"> is solvable but </w:t>
      </w:r>
      <w:r w:rsidRPr="009E18EB">
        <w:t xml:space="preserve">results in </w:t>
      </w:r>
      <w:r w:rsidR="00B45FA1" w:rsidRPr="009E18EB">
        <w:t>additional expenses f</w:t>
      </w:r>
      <w:r w:rsidRPr="009E18EB">
        <w:t>or</w:t>
      </w:r>
      <w:r w:rsidR="00B45FA1" w:rsidRPr="009E18EB">
        <w:t xml:space="preserve"> network operator</w:t>
      </w:r>
      <w:r w:rsidRPr="009E18EB">
        <w:t>s</w:t>
      </w:r>
      <w:r w:rsidR="00B45FA1" w:rsidRPr="009E18EB">
        <w:t xml:space="preserve"> </w:t>
      </w:r>
      <w:r w:rsidRPr="009E18EB">
        <w:t>using the</w:t>
      </w:r>
      <w:r w:rsidR="00B45FA1" w:rsidRPr="009E18EB">
        <w:t xml:space="preserve"> PSTN network to transmit voice. </w:t>
      </w:r>
    </w:p>
    <w:p w14:paraId="34C3D2D0" w14:textId="17555C40" w:rsidR="002B6E94" w:rsidRPr="009E18EB" w:rsidRDefault="00477B65" w:rsidP="00B45FA1">
      <w:pPr>
        <w:pStyle w:val="ECCParagraph"/>
      </w:pPr>
      <w:r w:rsidRPr="009E18EB">
        <w:t>There are a v</w:t>
      </w:r>
      <w:r w:rsidR="00B45FA1" w:rsidRPr="009E18EB">
        <w:t xml:space="preserve">ariety of possible </w:t>
      </w:r>
      <w:r w:rsidR="00A5389F" w:rsidRPr="009E18EB">
        <w:t xml:space="preserve">IP-based networks </w:t>
      </w:r>
      <w:r w:rsidR="00B45FA1" w:rsidRPr="009E18EB">
        <w:t xml:space="preserve">technical solutions </w:t>
      </w:r>
      <w:r w:rsidRPr="009E18EB">
        <w:t>for</w:t>
      </w:r>
      <w:r w:rsidR="00B45FA1" w:rsidRPr="009E18EB">
        <w:t xml:space="preserve"> interconnection (IC)</w:t>
      </w:r>
      <w:r w:rsidRPr="009E18EB">
        <w:t>.</w:t>
      </w:r>
      <w:r w:rsidR="00B45FA1" w:rsidRPr="009E18EB">
        <w:t xml:space="preserve"> </w:t>
      </w:r>
      <w:r w:rsidRPr="009E18EB">
        <w:t>However, some challenges can arise, for example, on issues such as</w:t>
      </w:r>
      <w:r w:rsidR="00B45FA1" w:rsidRPr="009E18EB">
        <w:t xml:space="preserve"> interconnection point placing, </w:t>
      </w:r>
      <w:r w:rsidRPr="009E18EB">
        <w:t xml:space="preserve">use of </w:t>
      </w:r>
      <w:r w:rsidR="00B45FA1" w:rsidRPr="009E18EB">
        <w:t>differen</w:t>
      </w:r>
      <w:r w:rsidRPr="009E18EB">
        <w:t>t</w:t>
      </w:r>
      <w:r w:rsidR="00B45FA1" w:rsidRPr="009E18EB">
        <w:t xml:space="preserve"> </w:t>
      </w:r>
      <w:r w:rsidR="00FA0CB5" w:rsidRPr="009E18EB">
        <w:t>signalling</w:t>
      </w:r>
      <w:r w:rsidR="00B45FA1" w:rsidRPr="009E18EB">
        <w:t xml:space="preserve"> protocols, applicable IP audio codecs and supplementary service provisioning. </w:t>
      </w:r>
      <w:r w:rsidRPr="009E18EB">
        <w:t>Resolving t</w:t>
      </w:r>
      <w:r w:rsidR="00B45FA1" w:rsidRPr="009E18EB">
        <w:t>hese problems are no less important</w:t>
      </w:r>
      <w:r w:rsidRPr="009E18EB">
        <w:t xml:space="preserve"> in order to avoid incompatibility issues between</w:t>
      </w:r>
      <w:r w:rsidR="00B45FA1" w:rsidRPr="009E18EB">
        <w:t xml:space="preserve"> different operators’ networks</w:t>
      </w:r>
      <w:r w:rsidRPr="009E18EB">
        <w:t xml:space="preserve"> which can lead to </w:t>
      </w:r>
      <w:proofErr w:type="gramStart"/>
      <w:r w:rsidRPr="009E18EB">
        <w:t>a degradation</w:t>
      </w:r>
      <w:proofErr w:type="gramEnd"/>
      <w:r w:rsidRPr="009E18EB">
        <w:t xml:space="preserve"> in quality of service</w:t>
      </w:r>
      <w:r w:rsidR="00B45FA1" w:rsidRPr="009E18EB">
        <w:t xml:space="preserve">. In many countries, especially </w:t>
      </w:r>
      <w:r w:rsidRPr="009E18EB">
        <w:t>during the migration</w:t>
      </w:r>
      <w:r w:rsidR="00B45FA1" w:rsidRPr="009E18EB">
        <w:t xml:space="preserve"> period from PSTN to </w:t>
      </w:r>
      <w:r w:rsidR="00A5389F" w:rsidRPr="009E18EB">
        <w:t>IP-</w:t>
      </w:r>
      <w:r w:rsidR="00977A30" w:rsidRPr="009E18EB">
        <w:t>based networks</w:t>
      </w:r>
      <w:r w:rsidRPr="009E18EB">
        <w:t>,</w:t>
      </w:r>
      <w:r w:rsidR="00B45FA1" w:rsidRPr="009E18EB">
        <w:t xml:space="preserve"> telephony service providers are obliged to ensure IP telephony </w:t>
      </w:r>
      <w:r w:rsidRPr="009E18EB">
        <w:t xml:space="preserve">quality </w:t>
      </w:r>
      <w:r w:rsidR="00B45FA1" w:rsidRPr="009E18EB">
        <w:t xml:space="preserve">parameters correspond with PSTN telephony </w:t>
      </w:r>
      <w:r w:rsidRPr="009E18EB">
        <w:t xml:space="preserve">quality </w:t>
      </w:r>
      <w:r w:rsidR="00B45FA1" w:rsidRPr="009E18EB">
        <w:t xml:space="preserve">parameters on the same </w:t>
      </w:r>
      <w:r w:rsidRPr="009E18EB">
        <w:t xml:space="preserve">level </w:t>
      </w:r>
      <w:r w:rsidR="00B45FA1" w:rsidRPr="009E18EB">
        <w:t xml:space="preserve">or better. </w:t>
      </w:r>
      <w:r w:rsidRPr="009E18EB">
        <w:t xml:space="preserve">Therefore, </w:t>
      </w:r>
      <w:r w:rsidR="00B45FA1" w:rsidRPr="009E18EB">
        <w:t xml:space="preserve">the same </w:t>
      </w:r>
      <w:r w:rsidR="00D84FCE">
        <w:t xml:space="preserve">basic </w:t>
      </w:r>
      <w:r w:rsidR="00B45FA1" w:rsidRPr="009E18EB">
        <w:t xml:space="preserve">services should be provided to the </w:t>
      </w:r>
      <w:r w:rsidR="00424366" w:rsidRPr="009E18EB">
        <w:t>end-user</w:t>
      </w:r>
      <w:r w:rsidR="00B45FA1" w:rsidRPr="009E18EB">
        <w:t xml:space="preserve"> at the same </w:t>
      </w:r>
      <w:r w:rsidRPr="009E18EB">
        <w:t xml:space="preserve">level of quality </w:t>
      </w:r>
      <w:r w:rsidR="00B45FA1" w:rsidRPr="009E18EB">
        <w:t>or better.</w:t>
      </w:r>
    </w:p>
    <w:p w14:paraId="577B4549" w14:textId="77777777" w:rsidR="00FB0F72" w:rsidRPr="009E18EB" w:rsidRDefault="00FB0F72" w:rsidP="00B45FA1">
      <w:pPr>
        <w:pStyle w:val="ECCParagraph"/>
      </w:pPr>
    </w:p>
    <w:p w14:paraId="2F1DE58D" w14:textId="77777777" w:rsidR="00B45FA1" w:rsidRPr="009E18EB" w:rsidRDefault="00B45FA1" w:rsidP="00B45FA1">
      <w:pPr>
        <w:pStyle w:val="ECCParagraph"/>
        <w:jc w:val="center"/>
        <w:rPr>
          <w:highlight w:val="yellow"/>
        </w:rPr>
      </w:pPr>
      <w:r w:rsidRPr="009E18EB">
        <w:rPr>
          <w:noProof/>
          <w:lang w:val="da-DK" w:eastAsia="da-DK"/>
        </w:rPr>
        <w:drawing>
          <wp:inline distT="0" distB="0" distL="0" distR="0" wp14:anchorId="0AA8CAC6" wp14:editId="0877D018">
            <wp:extent cx="6120765" cy="36925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01.png"/>
                    <pic:cNvPicPr/>
                  </pic:nvPicPr>
                  <pic:blipFill>
                    <a:blip r:embed="rId23">
                      <a:extLst>
                        <a:ext uri="{28A0092B-C50C-407E-A947-70E740481C1C}">
                          <a14:useLocalDpi xmlns:a14="http://schemas.microsoft.com/office/drawing/2010/main" val="0"/>
                        </a:ext>
                      </a:extLst>
                    </a:blip>
                    <a:stretch>
                      <a:fillRect/>
                    </a:stretch>
                  </pic:blipFill>
                  <pic:spPr>
                    <a:xfrm>
                      <a:off x="0" y="0"/>
                      <a:ext cx="6120765" cy="3692525"/>
                    </a:xfrm>
                    <a:prstGeom prst="rect">
                      <a:avLst/>
                    </a:prstGeom>
                    <a:effectLst/>
                  </pic:spPr>
                </pic:pic>
              </a:graphicData>
            </a:graphic>
          </wp:inline>
        </w:drawing>
      </w:r>
    </w:p>
    <w:p w14:paraId="28FC1882" w14:textId="77777777" w:rsidR="00B45FA1" w:rsidRPr="009E18EB" w:rsidRDefault="00212D85" w:rsidP="001F2122">
      <w:pPr>
        <w:pStyle w:val="ECCFiguretitle"/>
        <w:ind w:left="0" w:firstLine="0"/>
      </w:pPr>
      <w:r w:rsidRPr="009E18EB">
        <w:t>General Network structure</w:t>
      </w:r>
    </w:p>
    <w:p w14:paraId="6A44F53C" w14:textId="378721D9" w:rsidR="00F324C1" w:rsidRPr="009E18EB" w:rsidRDefault="00477B65" w:rsidP="009E18EB">
      <w:pPr>
        <w:pStyle w:val="ECCParagraph"/>
        <w:rPr>
          <w:highlight w:val="yellow"/>
        </w:rPr>
      </w:pPr>
      <w:r w:rsidRPr="009E18EB">
        <w:lastRenderedPageBreak/>
        <w:t xml:space="preserve">In Figure </w:t>
      </w:r>
      <w:r w:rsidR="009A459C">
        <w:t>8</w:t>
      </w:r>
      <w:r w:rsidRPr="009E18EB">
        <w:t xml:space="preserve"> above, the </w:t>
      </w:r>
      <w:r w:rsidR="00212D85" w:rsidRPr="009E18EB">
        <w:t xml:space="preserve">Blue arrows </w:t>
      </w:r>
      <w:r w:rsidR="002B1084" w:rsidRPr="009E18EB">
        <w:t>illustrate the</w:t>
      </w:r>
      <w:r w:rsidR="00212D85" w:rsidRPr="009E18EB">
        <w:t xml:space="preserve"> call direction. In most cases </w:t>
      </w:r>
      <w:r w:rsidR="002B1084" w:rsidRPr="009E18EB">
        <w:t xml:space="preserve">the </w:t>
      </w:r>
      <w:r w:rsidR="00212D85" w:rsidRPr="009E18EB">
        <w:t xml:space="preserve">interconnection point is defined in call termination point. </w:t>
      </w:r>
      <w:r w:rsidR="002B1084" w:rsidRPr="009E18EB">
        <w:t>I</w:t>
      </w:r>
      <w:r w:rsidR="00212D85" w:rsidRPr="009E18EB">
        <w:t xml:space="preserve">n </w:t>
      </w:r>
      <w:r w:rsidR="002B1084" w:rsidRPr="009E18EB">
        <w:t xml:space="preserve">the </w:t>
      </w:r>
      <w:r w:rsidR="00212D85" w:rsidRPr="009E18EB">
        <w:t xml:space="preserve">case of </w:t>
      </w:r>
      <w:r w:rsidR="002B1084" w:rsidRPr="009E18EB">
        <w:t xml:space="preserve">a typical </w:t>
      </w:r>
      <w:r w:rsidR="00212D85" w:rsidRPr="009E18EB">
        <w:t>network structure</w:t>
      </w:r>
      <w:r w:rsidR="002B1084" w:rsidRPr="009E18EB">
        <w:t xml:space="preserve"> with</w:t>
      </w:r>
      <w:r w:rsidR="00212D85" w:rsidRPr="009E18EB">
        <w:t xml:space="preserve"> two interconnection points</w:t>
      </w:r>
      <w:r w:rsidR="002D1962" w:rsidRPr="009E18EB">
        <w:t>,</w:t>
      </w:r>
      <w:r w:rsidR="002B1084" w:rsidRPr="009E18EB">
        <w:t xml:space="preserve"> </w:t>
      </w:r>
      <w:r w:rsidR="00212D85" w:rsidRPr="009E18EB">
        <w:t>interconnection can be one</w:t>
      </w:r>
      <w:r w:rsidR="002B1084" w:rsidRPr="009E18EB">
        <w:t>-</w:t>
      </w:r>
      <w:r w:rsidR="00212D85" w:rsidRPr="009E18EB">
        <w:t>sided or two</w:t>
      </w:r>
      <w:r w:rsidR="002B1084" w:rsidRPr="009E18EB">
        <w:t>-</w:t>
      </w:r>
      <w:r w:rsidR="00212D85" w:rsidRPr="009E18EB">
        <w:t>sided.</w:t>
      </w:r>
      <w:r w:rsidR="0045716E" w:rsidRPr="009E18EB">
        <w:t xml:space="preserve"> </w:t>
      </w:r>
      <w:r w:rsidR="002B1084" w:rsidRPr="009E18EB">
        <w:t>The f</w:t>
      </w:r>
      <w:r w:rsidR="0045716E" w:rsidRPr="009E18EB">
        <w:t>ig</w:t>
      </w:r>
      <w:r w:rsidR="00CE2BB7" w:rsidRPr="009E18EB">
        <w:t xml:space="preserve">ures in </w:t>
      </w:r>
      <w:r w:rsidR="002B1084" w:rsidRPr="009E18EB">
        <w:t>this section</w:t>
      </w:r>
      <w:r w:rsidR="0045716E" w:rsidRPr="009E18EB">
        <w:t xml:space="preserve"> show only the two sided situation.</w:t>
      </w:r>
    </w:p>
    <w:p w14:paraId="7280FFF8" w14:textId="77777777" w:rsidR="00872D47" w:rsidRPr="009E18EB" w:rsidRDefault="00872D47" w:rsidP="00EA3E55">
      <w:pPr>
        <w:pStyle w:val="Heading3"/>
        <w:rPr>
          <w:lang w:val="en-GB"/>
        </w:rPr>
      </w:pPr>
      <w:bookmarkStart w:id="45" w:name="_Toc484167904"/>
      <w:r w:rsidRPr="009E18EB">
        <w:rPr>
          <w:lang w:val="en-GB"/>
        </w:rPr>
        <w:t>Types of IP</w:t>
      </w:r>
      <w:r w:rsidR="00E423E9">
        <w:rPr>
          <w:lang w:val="en-GB"/>
        </w:rPr>
        <w:t>-Based Voice</w:t>
      </w:r>
      <w:r w:rsidRPr="009E18EB">
        <w:rPr>
          <w:lang w:val="en-GB"/>
        </w:rPr>
        <w:t xml:space="preserve"> interconnection</w:t>
      </w:r>
      <w:bookmarkEnd w:id="45"/>
    </w:p>
    <w:p w14:paraId="59E8D2FD" w14:textId="77777777" w:rsidR="00B45FA1" w:rsidRPr="009E18EB" w:rsidRDefault="00B45FA1" w:rsidP="00B45FA1">
      <w:pPr>
        <w:pStyle w:val="ECCParagraph"/>
      </w:pPr>
      <w:r w:rsidRPr="009E18EB">
        <w:t>There are two basic IP</w:t>
      </w:r>
      <w:r w:rsidR="00E423E9">
        <w:t>-based voice</w:t>
      </w:r>
      <w:r w:rsidRPr="009E18EB">
        <w:t xml:space="preserve"> interconnection types that could be used: direct interconnection using physical link</w:t>
      </w:r>
      <w:r w:rsidR="002B1084" w:rsidRPr="009E18EB">
        <w:t>s</w:t>
      </w:r>
      <w:r w:rsidRPr="009E18EB">
        <w:t xml:space="preserve"> and direct interconnection using </w:t>
      </w:r>
      <w:r w:rsidR="002B1084" w:rsidRPr="009E18EB">
        <w:t xml:space="preserve">the </w:t>
      </w:r>
      <w:r w:rsidRPr="009E18EB">
        <w:t xml:space="preserve">public </w:t>
      </w:r>
      <w:r w:rsidR="00DF7DA6" w:rsidRPr="009E18EB">
        <w:t>Internet</w:t>
      </w:r>
      <w:r w:rsidRPr="009E18EB">
        <w:t xml:space="preserve">, i.e. virtual interconnection. </w:t>
      </w:r>
      <w:r w:rsidR="00614AF5" w:rsidRPr="009E18EB">
        <w:t>Both of these types are in use today. There is a high probability that virtual interconnection will be used more often in the not too distant future.</w:t>
      </w:r>
    </w:p>
    <w:p w14:paraId="53F32487" w14:textId="721B0E47" w:rsidR="00B45FA1" w:rsidRPr="009E18EB" w:rsidRDefault="002B1084" w:rsidP="00B45FA1">
      <w:pPr>
        <w:pStyle w:val="ECCParagraph"/>
      </w:pPr>
      <w:r w:rsidRPr="009E18EB">
        <w:t>Currently</w:t>
      </w:r>
      <w:r w:rsidR="00197721">
        <w:t>,</w:t>
      </w:r>
      <w:r w:rsidR="00B45FA1" w:rsidRPr="009E18EB">
        <w:t xml:space="preserve"> in some EU </w:t>
      </w:r>
      <w:r w:rsidRPr="009E18EB">
        <w:t>Member States,</w:t>
      </w:r>
      <w:r w:rsidR="00B45FA1" w:rsidRPr="009E18EB">
        <w:t xml:space="preserve"> small operators already connect their networks using virtual interconnection. Incumbent operators mainly use direct physical interconnection links. The </w:t>
      </w:r>
      <w:r w:rsidRPr="009E18EB">
        <w:t>reason for</w:t>
      </w:r>
      <w:r w:rsidR="00B45FA1" w:rsidRPr="009E18EB">
        <w:t xml:space="preserve"> this is that incumbent network operators and other big network operators already have</w:t>
      </w:r>
      <w:r w:rsidRPr="009E18EB">
        <w:t xml:space="preserve"> a</w:t>
      </w:r>
      <w:r w:rsidR="00B45FA1" w:rsidRPr="009E18EB">
        <w:t xml:space="preserve"> fully functioning physical network </w:t>
      </w:r>
      <w:r w:rsidRPr="009E18EB">
        <w:t xml:space="preserve">infrastructure </w:t>
      </w:r>
      <w:r w:rsidR="00B45FA1" w:rsidRPr="009E18EB">
        <w:t>and</w:t>
      </w:r>
      <w:r w:rsidRPr="009E18EB">
        <w:t xml:space="preserve"> the</w:t>
      </w:r>
      <w:r w:rsidR="00B45FA1" w:rsidRPr="009E18EB">
        <w:t xml:space="preserve"> </w:t>
      </w:r>
      <w:r w:rsidRPr="009E18EB">
        <w:t xml:space="preserve">migration </w:t>
      </w:r>
      <w:r w:rsidR="00B45FA1" w:rsidRPr="009E18EB">
        <w:t xml:space="preserve">from PSTN to </w:t>
      </w:r>
      <w:r w:rsidR="00097EE5" w:rsidRPr="009E18EB">
        <w:t>IP-based networks</w:t>
      </w:r>
      <w:r w:rsidR="00B45FA1" w:rsidRPr="009E18EB">
        <w:t xml:space="preserve"> can be implemented using </w:t>
      </w:r>
      <w:r w:rsidRPr="009E18EB">
        <w:t xml:space="preserve">this </w:t>
      </w:r>
      <w:r w:rsidR="00B45FA1" w:rsidRPr="009E18EB">
        <w:t>existing infrastructure. New small</w:t>
      </w:r>
      <w:r w:rsidRPr="009E18EB">
        <w:t>er</w:t>
      </w:r>
      <w:r w:rsidR="00B45FA1" w:rsidRPr="009E18EB">
        <w:t xml:space="preserve"> operators </w:t>
      </w:r>
      <w:r w:rsidRPr="009E18EB">
        <w:t xml:space="preserve">do not </w:t>
      </w:r>
      <w:r w:rsidR="00B45FA1" w:rsidRPr="009E18EB">
        <w:t xml:space="preserve">have </w:t>
      </w:r>
      <w:r w:rsidRPr="009E18EB">
        <w:t xml:space="preserve">this type of </w:t>
      </w:r>
      <w:r w:rsidR="00B45FA1" w:rsidRPr="009E18EB">
        <w:t>infrastructure</w:t>
      </w:r>
      <w:r w:rsidRPr="009E18EB">
        <w:t xml:space="preserve"> deployed</w:t>
      </w:r>
      <w:r w:rsidR="00B45FA1" w:rsidRPr="009E18EB">
        <w:t xml:space="preserve">, and because of that interconnection using public </w:t>
      </w:r>
      <w:r w:rsidR="00DF7DA6" w:rsidRPr="009E18EB">
        <w:t>Internet</w:t>
      </w:r>
      <w:r w:rsidR="00B45FA1" w:rsidRPr="009E18EB">
        <w:t xml:space="preserve"> is a better</w:t>
      </w:r>
      <w:r w:rsidRPr="009E18EB">
        <w:t xml:space="preserve"> and</w:t>
      </w:r>
      <w:r w:rsidR="00B45FA1" w:rsidRPr="009E18EB">
        <w:t xml:space="preserve"> more affordable option. </w:t>
      </w:r>
    </w:p>
    <w:p w14:paraId="31CD291C" w14:textId="77777777" w:rsidR="00F37A6E" w:rsidRDefault="00B45FA1" w:rsidP="00B45FA1">
      <w:pPr>
        <w:pStyle w:val="ECCParagraph"/>
      </w:pPr>
      <w:r w:rsidRPr="009E18EB">
        <w:t>As transit service</w:t>
      </w:r>
      <w:r w:rsidR="002B1084" w:rsidRPr="009E18EB">
        <w:t>s</w:t>
      </w:r>
      <w:r w:rsidRPr="009E18EB">
        <w:t xml:space="preserve"> </w:t>
      </w:r>
      <w:r w:rsidR="002B1084" w:rsidRPr="009E18EB">
        <w:t xml:space="preserve">are also </w:t>
      </w:r>
      <w:r w:rsidRPr="009E18EB">
        <w:t>based on interconnections,</w:t>
      </w:r>
      <w:r w:rsidR="002B1084" w:rsidRPr="009E18EB">
        <w:t xml:space="preserve"> this subject is also discussed </w:t>
      </w:r>
      <w:r w:rsidRPr="009E18EB">
        <w:t>in this section.</w:t>
      </w:r>
    </w:p>
    <w:p w14:paraId="1C89BDFE" w14:textId="62CAC599" w:rsidR="00B93770" w:rsidRPr="009E18EB" w:rsidRDefault="00B93770" w:rsidP="00B45FA1">
      <w:pPr>
        <w:pStyle w:val="ECCParagraph"/>
      </w:pPr>
      <w:r w:rsidRPr="009E18EB">
        <w:t xml:space="preserve">One of the questions that </w:t>
      </w:r>
      <w:proofErr w:type="gramStart"/>
      <w:r w:rsidRPr="009E18EB">
        <w:t>arises</w:t>
      </w:r>
      <w:proofErr w:type="gramEnd"/>
      <w:r w:rsidRPr="009E18EB">
        <w:t xml:space="preserve"> in IP-based networks interconnection is </w:t>
      </w:r>
      <w:r>
        <w:t xml:space="preserve">the separation of </w:t>
      </w:r>
      <w:r w:rsidRPr="009E18EB">
        <w:t xml:space="preserve">voice traffic from overall data traffic. Operators may provide not only voice services but also Internet access services. However, call origination and termination fees are defined for voice services only </w:t>
      </w:r>
      <w:r>
        <w:t xml:space="preserve">and </w:t>
      </w:r>
      <w:r w:rsidRPr="009E18EB">
        <w:t>so it is essential that voice traffic is separated from data traffic before the interconnection point.</w:t>
      </w:r>
    </w:p>
    <w:p w14:paraId="6B4A889F" w14:textId="77777777" w:rsidR="00B45FA1" w:rsidRPr="009E18EB" w:rsidRDefault="00B45FA1" w:rsidP="00B45FA1">
      <w:pPr>
        <w:pStyle w:val="Heading4"/>
        <w:rPr>
          <w:lang w:val="en-GB"/>
        </w:rPr>
      </w:pPr>
      <w:bookmarkStart w:id="46" w:name="_Toc484167905"/>
      <w:r w:rsidRPr="009E18EB">
        <w:rPr>
          <w:lang w:val="en-GB"/>
        </w:rPr>
        <w:t>Direct interconnection link</w:t>
      </w:r>
      <w:bookmarkEnd w:id="46"/>
    </w:p>
    <w:p w14:paraId="25682351" w14:textId="12FF9C2D" w:rsidR="00B45FA1" w:rsidRPr="009E18EB" w:rsidRDefault="007C6A70" w:rsidP="00B45FA1">
      <w:pPr>
        <w:pStyle w:val="ECCParagraph"/>
      </w:pPr>
      <w:r w:rsidRPr="009E18EB">
        <w:t xml:space="preserve">Point-to-point (also known as P2P) </w:t>
      </w:r>
      <w:r w:rsidR="00B45FA1" w:rsidRPr="009E18EB">
        <w:t>retains the same structure as PSTN interconnection</w:t>
      </w:r>
      <w:r w:rsidRPr="009E18EB">
        <w:t xml:space="preserve"> via a</w:t>
      </w:r>
      <w:r w:rsidR="00B45FA1" w:rsidRPr="009E18EB">
        <w:t xml:space="preserve"> direct physical interconnection link. </w:t>
      </w:r>
      <w:r w:rsidRPr="009E18EB">
        <w:t>This d</w:t>
      </w:r>
      <w:r w:rsidR="00B45FA1" w:rsidRPr="009E18EB">
        <w:t xml:space="preserve">irect interconnection link is illustrated in </w:t>
      </w:r>
      <w:r w:rsidRPr="009E18EB">
        <w:t>F</w:t>
      </w:r>
      <w:r w:rsidR="00B45FA1" w:rsidRPr="009E18EB">
        <w:t xml:space="preserve">igure </w:t>
      </w:r>
      <w:r w:rsidR="00F77AE8">
        <w:t>9</w:t>
      </w:r>
      <w:r w:rsidR="00F77AE8" w:rsidRPr="009E18EB">
        <w:t xml:space="preserve"> </w:t>
      </w:r>
      <w:r w:rsidRPr="009E18EB">
        <w:t>below</w:t>
      </w:r>
      <w:r w:rsidR="00902B27" w:rsidRPr="009E18EB">
        <w:t xml:space="preserve"> </w:t>
      </w:r>
      <w:r w:rsidR="00EF4E57" w:rsidRPr="009E18EB">
        <w:t xml:space="preserve">which </w:t>
      </w:r>
      <w:r w:rsidR="00B45FA1" w:rsidRPr="009E18EB">
        <w:t xml:space="preserve">shows two switches </w:t>
      </w:r>
      <w:r w:rsidRPr="009E18EB">
        <w:t>with a</w:t>
      </w:r>
      <w:r w:rsidR="00B45FA1" w:rsidRPr="009E18EB">
        <w:t xml:space="preserve"> </w:t>
      </w:r>
      <w:r w:rsidRPr="009E18EB">
        <w:t xml:space="preserve">direct </w:t>
      </w:r>
      <w:r w:rsidR="00B45FA1" w:rsidRPr="009E18EB">
        <w:t xml:space="preserve">physical link between them. The schematic structure of interconnection stays basically the same for PSTN and </w:t>
      </w:r>
      <w:r w:rsidR="00097EE5" w:rsidRPr="009E18EB">
        <w:t>IP-based networks</w:t>
      </w:r>
      <w:r w:rsidR="00B45FA1" w:rsidRPr="009E18EB">
        <w:t xml:space="preserve"> interconnection with </w:t>
      </w:r>
      <w:r w:rsidRPr="009E18EB">
        <w:t xml:space="preserve">the </w:t>
      </w:r>
      <w:r w:rsidR="00B45FA1" w:rsidRPr="009E18EB">
        <w:t xml:space="preserve">only difference </w:t>
      </w:r>
      <w:r w:rsidRPr="009E18EB">
        <w:t xml:space="preserve">being </w:t>
      </w:r>
      <w:proofErr w:type="gramStart"/>
      <w:r w:rsidR="00B45FA1" w:rsidRPr="009E18EB">
        <w:t>that</w:t>
      </w:r>
      <w:r w:rsidR="0084462B">
        <w:t xml:space="preserve"> </w:t>
      </w:r>
      <w:r w:rsidR="00B45FA1" w:rsidRPr="009E18EB">
        <w:t xml:space="preserve"> PSTN</w:t>
      </w:r>
      <w:proofErr w:type="gramEnd"/>
      <w:r w:rsidR="00B45FA1" w:rsidRPr="009E18EB">
        <w:t xml:space="preserve"> interconnection </w:t>
      </w:r>
      <w:r w:rsidRPr="009E18EB">
        <w:t xml:space="preserve">typically </w:t>
      </w:r>
      <w:r w:rsidR="00B45FA1" w:rsidRPr="009E18EB">
        <w:t xml:space="preserve">uses SS7 </w:t>
      </w:r>
      <w:r w:rsidR="00FA0CB5" w:rsidRPr="009E18EB">
        <w:t>signalling</w:t>
      </w:r>
      <w:r w:rsidR="00B45FA1" w:rsidRPr="009E18EB">
        <w:t xml:space="preserve"> </w:t>
      </w:r>
      <w:r w:rsidRPr="009E18EB">
        <w:t xml:space="preserve">whereas </w:t>
      </w:r>
      <w:r w:rsidR="00097EE5" w:rsidRPr="009E18EB">
        <w:t>IP-based networks</w:t>
      </w:r>
      <w:r w:rsidR="00B45FA1" w:rsidRPr="009E18EB">
        <w:t xml:space="preserve"> interconnection </w:t>
      </w:r>
      <w:r w:rsidRPr="009E18EB">
        <w:t xml:space="preserve">typically </w:t>
      </w:r>
      <w:r w:rsidR="00B45FA1" w:rsidRPr="009E18EB">
        <w:t xml:space="preserve">uses SIP </w:t>
      </w:r>
      <w:r w:rsidRPr="009E18EB">
        <w:t>signa</w:t>
      </w:r>
      <w:r w:rsidR="00CD72F4">
        <w:t>l</w:t>
      </w:r>
      <w:r w:rsidRPr="009E18EB">
        <w:t>ling</w:t>
      </w:r>
      <w:r w:rsidRPr="009E18EB">
        <w:rPr>
          <w:rStyle w:val="FootnoteReference"/>
        </w:rPr>
        <w:footnoteReference w:id="5"/>
      </w:r>
      <w:r w:rsidRPr="009E18EB">
        <w:t xml:space="preserve">. </w:t>
      </w:r>
    </w:p>
    <w:p w14:paraId="271F8F1A" w14:textId="51B368E5" w:rsidR="00B45FA1" w:rsidRPr="009E18EB" w:rsidRDefault="00B45FA1" w:rsidP="00B45FA1">
      <w:pPr>
        <w:pStyle w:val="ECCParagraph"/>
      </w:pPr>
      <w:r w:rsidRPr="009E18EB">
        <w:t>In this situation</w:t>
      </w:r>
      <w:r w:rsidR="00DE0263">
        <w:t>,</w:t>
      </w:r>
      <w:r w:rsidRPr="009E18EB">
        <w:t xml:space="preserve"> physical link is provided, and interconnection point is defined as connection point to the network. The main difference is </w:t>
      </w:r>
      <w:r w:rsidR="00FA0CB5" w:rsidRPr="009E18EB">
        <w:t>signalling</w:t>
      </w:r>
      <w:r w:rsidRPr="009E18EB">
        <w:t xml:space="preserve"> protocol. In PSTN networks SS7 is mostly used, meaning separate channel for </w:t>
      </w:r>
      <w:r w:rsidR="00FA0CB5" w:rsidRPr="009E18EB">
        <w:t>signalling</w:t>
      </w:r>
      <w:r w:rsidRPr="009E18EB">
        <w:t xml:space="preserve"> is assigned. In IP</w:t>
      </w:r>
      <w:r w:rsidR="00097EE5" w:rsidRPr="009E18EB">
        <w:t>-based</w:t>
      </w:r>
      <w:r w:rsidRPr="009E18EB">
        <w:t xml:space="preserve"> networks SIP, or maybe some other </w:t>
      </w:r>
      <w:r w:rsidR="00FA0CB5" w:rsidRPr="009E18EB">
        <w:t>signalling</w:t>
      </w:r>
      <w:r w:rsidRPr="009E18EB">
        <w:t xml:space="preserve"> protocol, is used to transmit data </w:t>
      </w:r>
      <w:r w:rsidR="00097EE5" w:rsidRPr="009E18EB">
        <w:t xml:space="preserve">packets </w:t>
      </w:r>
      <w:r w:rsidRPr="009E18EB">
        <w:t xml:space="preserve">with necessary information for call session establishment between </w:t>
      </w:r>
      <w:r w:rsidR="00424366" w:rsidRPr="009E18EB">
        <w:t>end-user</w:t>
      </w:r>
      <w:r w:rsidRPr="009E18EB">
        <w:t xml:space="preserve">s. </w:t>
      </w:r>
      <w:r w:rsidR="00FA0CB5" w:rsidRPr="009E18EB">
        <w:t>Signalling</w:t>
      </w:r>
      <w:r w:rsidRPr="009E18EB">
        <w:t xml:space="preserve"> protocol may not be SIP, but at the moment in most EU countries SIP is mainly used.</w:t>
      </w:r>
    </w:p>
    <w:p w14:paraId="00C1A686" w14:textId="77777777" w:rsidR="00F37A6E" w:rsidRPr="009E18EB" w:rsidRDefault="00F614D5" w:rsidP="00197721">
      <w:pPr>
        <w:pStyle w:val="ECCParagraph"/>
        <w:keepNext/>
        <w:jc w:val="center"/>
        <w:rPr>
          <w:highlight w:val="yellow"/>
        </w:rPr>
      </w:pPr>
      <w:r w:rsidRPr="009E18EB">
        <w:rPr>
          <w:noProof/>
          <w:lang w:val="da-DK" w:eastAsia="da-DK"/>
        </w:rPr>
        <w:lastRenderedPageBreak/>
        <w:drawing>
          <wp:inline distT="0" distB="0" distL="0" distR="0" wp14:anchorId="7776EB1A" wp14:editId="2826421A">
            <wp:extent cx="3939862" cy="2476862"/>
            <wp:effectExtent l="38100" t="38100" r="99060" b="952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11.png"/>
                    <pic:cNvPicPr/>
                  </pic:nvPicPr>
                  <pic:blipFill>
                    <a:blip r:embed="rId24">
                      <a:extLst>
                        <a:ext uri="{28A0092B-C50C-407E-A947-70E740481C1C}">
                          <a14:useLocalDpi xmlns:a14="http://schemas.microsoft.com/office/drawing/2010/main" val="0"/>
                        </a:ext>
                      </a:extLst>
                    </a:blip>
                    <a:stretch>
                      <a:fillRect/>
                    </a:stretch>
                  </pic:blipFill>
                  <pic:spPr>
                    <a:xfrm>
                      <a:off x="0" y="0"/>
                      <a:ext cx="3955617" cy="2486767"/>
                    </a:xfrm>
                    <a:prstGeom prst="rect">
                      <a:avLst/>
                    </a:prstGeom>
                    <a:effectLst>
                      <a:outerShdw blurRad="50800" dist="38100" dir="2700000" algn="tl" rotWithShape="0">
                        <a:prstClr val="black">
                          <a:alpha val="40000"/>
                        </a:prstClr>
                      </a:outerShdw>
                    </a:effectLst>
                  </pic:spPr>
                </pic:pic>
              </a:graphicData>
            </a:graphic>
          </wp:inline>
        </w:drawing>
      </w:r>
    </w:p>
    <w:p w14:paraId="201E207F" w14:textId="77777777" w:rsidR="00FB0F72" w:rsidRPr="009E18EB" w:rsidRDefault="00212D85" w:rsidP="00197721">
      <w:pPr>
        <w:pStyle w:val="ECCFiguretitle"/>
        <w:keepNext/>
        <w:ind w:left="0" w:firstLine="0"/>
      </w:pPr>
      <w:r w:rsidRPr="009E18EB">
        <w:t>Direct interconnection link</w:t>
      </w:r>
    </w:p>
    <w:p w14:paraId="3ED17C5C" w14:textId="7C5DE045" w:rsidR="00F37A6E" w:rsidRPr="009E18EB" w:rsidRDefault="00FB0F72" w:rsidP="00197721">
      <w:pPr>
        <w:pStyle w:val="ECCParagraph"/>
        <w:keepNext/>
      </w:pPr>
      <w:r w:rsidRPr="009E18EB">
        <w:t xml:space="preserve">In </w:t>
      </w:r>
      <w:r w:rsidR="007C6A70" w:rsidRPr="009E18EB">
        <w:t xml:space="preserve">the </w:t>
      </w:r>
      <w:r w:rsidRPr="009E18EB">
        <w:t xml:space="preserve">case of </w:t>
      </w:r>
      <w:r w:rsidR="007C6A70" w:rsidRPr="009E18EB">
        <w:t xml:space="preserve">migration </w:t>
      </w:r>
      <w:r w:rsidRPr="009E18EB">
        <w:t xml:space="preserve">from PSTN to </w:t>
      </w:r>
      <w:r w:rsidR="00097EE5" w:rsidRPr="009E18EB">
        <w:t>IP-based networks</w:t>
      </w:r>
      <w:r w:rsidR="00DE0263">
        <w:t>,</w:t>
      </w:r>
      <w:r w:rsidR="00097EE5" w:rsidRPr="009E18EB">
        <w:t xml:space="preserve"> </w:t>
      </w:r>
      <w:r w:rsidRPr="009E18EB">
        <w:t xml:space="preserve">the </w:t>
      </w:r>
      <w:r w:rsidR="007C6A70" w:rsidRPr="009E18EB">
        <w:t>existing</w:t>
      </w:r>
      <w:r w:rsidRPr="009E18EB">
        <w:t xml:space="preserve"> physical link</w:t>
      </w:r>
      <w:r w:rsidR="007C6A70" w:rsidRPr="009E18EB">
        <w:t>s</w:t>
      </w:r>
      <w:r w:rsidRPr="009E18EB">
        <w:t xml:space="preserve"> can be used</w:t>
      </w:r>
      <w:r w:rsidR="007C6A70" w:rsidRPr="009E18EB">
        <w:t xml:space="preserve"> with</w:t>
      </w:r>
      <w:r w:rsidRPr="009E18EB">
        <w:t xml:space="preserve"> only </w:t>
      </w:r>
      <w:r w:rsidR="007C6A70" w:rsidRPr="009E18EB">
        <w:t>a change</w:t>
      </w:r>
      <w:r w:rsidRPr="009E18EB">
        <w:t xml:space="preserve"> of some </w:t>
      </w:r>
      <w:r w:rsidR="007C6A70" w:rsidRPr="009E18EB">
        <w:t xml:space="preserve">of the </w:t>
      </w:r>
      <w:r w:rsidRPr="009E18EB">
        <w:t xml:space="preserve">end equipment necessary to connect to the operator network. Technically it is not a problem to provide IP interconnection even if </w:t>
      </w:r>
      <w:r w:rsidR="007C6A70" w:rsidRPr="009E18EB">
        <w:t xml:space="preserve">the </w:t>
      </w:r>
      <w:r w:rsidRPr="009E18EB">
        <w:t>operators’ telephone network</w:t>
      </w:r>
      <w:r w:rsidR="007C6A70" w:rsidRPr="009E18EB">
        <w:t>s</w:t>
      </w:r>
      <w:r w:rsidRPr="009E18EB">
        <w:t xml:space="preserve"> </w:t>
      </w:r>
      <w:r w:rsidR="007C6A70" w:rsidRPr="009E18EB">
        <w:t>are</w:t>
      </w:r>
      <w:r w:rsidRPr="009E18EB">
        <w:t xml:space="preserve"> based on PSTN. In this case </w:t>
      </w:r>
      <w:r w:rsidR="007C6A70" w:rsidRPr="009E18EB">
        <w:t xml:space="preserve">a </w:t>
      </w:r>
      <w:r w:rsidR="007E2DC7" w:rsidRPr="009E18EB">
        <w:t>PSTN</w:t>
      </w:r>
      <w:r w:rsidRPr="009E18EB">
        <w:t xml:space="preserve">-IP gateway </w:t>
      </w:r>
      <w:r w:rsidR="00097EE5" w:rsidRPr="009E18EB">
        <w:t xml:space="preserve">can </w:t>
      </w:r>
      <w:r w:rsidRPr="009E18EB">
        <w:t>be used</w:t>
      </w:r>
      <w:r w:rsidR="00097EE5" w:rsidRPr="009E18EB">
        <w:t>.</w:t>
      </w:r>
      <w:r w:rsidRPr="009E18EB">
        <w:t xml:space="preserve"> </w:t>
      </w:r>
      <w:r w:rsidR="007C6A70" w:rsidRPr="009E18EB">
        <w:t>However</w:t>
      </w:r>
      <w:r w:rsidRPr="009E18EB">
        <w:t xml:space="preserve"> </w:t>
      </w:r>
      <w:r w:rsidR="007C6A70" w:rsidRPr="009E18EB">
        <w:t>the</w:t>
      </w:r>
      <w:r w:rsidRPr="009E18EB">
        <w:t xml:space="preserve"> PSTN operator would</w:t>
      </w:r>
      <w:r w:rsidR="007C6A70" w:rsidRPr="009E18EB">
        <w:t xml:space="preserve"> incur additional costs</w:t>
      </w:r>
      <w:r w:rsidRPr="009E18EB">
        <w:t xml:space="preserve"> to ensure IP interconnection.</w:t>
      </w:r>
    </w:p>
    <w:p w14:paraId="059C9AB2" w14:textId="77777777" w:rsidR="00FB0F72" w:rsidRPr="009E18EB" w:rsidRDefault="00FB0F72" w:rsidP="00FB0F72">
      <w:pPr>
        <w:pStyle w:val="Heading4"/>
        <w:rPr>
          <w:lang w:val="en-GB"/>
        </w:rPr>
      </w:pPr>
      <w:bookmarkStart w:id="47" w:name="_Toc484167906"/>
      <w:r w:rsidRPr="009E18EB">
        <w:rPr>
          <w:lang w:val="en-GB"/>
        </w:rPr>
        <w:t>Interconnection using public IP environment</w:t>
      </w:r>
      <w:bookmarkEnd w:id="47"/>
    </w:p>
    <w:p w14:paraId="63E7628C" w14:textId="3873CFDF" w:rsidR="00FB0F72" w:rsidRPr="009E18EB" w:rsidRDefault="00A4274E" w:rsidP="00FB0F72">
      <w:pPr>
        <w:pStyle w:val="ECCParagraph"/>
      </w:pPr>
      <w:r w:rsidRPr="009E18EB">
        <w:t>I</w:t>
      </w:r>
      <w:r w:rsidR="00097EE5" w:rsidRPr="009E18EB">
        <w:t xml:space="preserve">nterconnection is </w:t>
      </w:r>
      <w:r w:rsidRPr="009E18EB">
        <w:t xml:space="preserve">achieved </w:t>
      </w:r>
      <w:r w:rsidR="00097EE5" w:rsidRPr="009E18EB">
        <w:t xml:space="preserve">using </w:t>
      </w:r>
      <w:r w:rsidRPr="009E18EB">
        <w:t xml:space="preserve">the </w:t>
      </w:r>
      <w:r w:rsidR="00097EE5" w:rsidRPr="009E18EB">
        <w:t xml:space="preserve">public IP environment, usually Internet, </w:t>
      </w:r>
      <w:r w:rsidRPr="009E18EB">
        <w:t xml:space="preserve">and this approach is becoming more </w:t>
      </w:r>
      <w:r w:rsidR="00097EE5" w:rsidRPr="009E18EB">
        <w:t>frequent in many European countries to ensure both local and interstate interconnections</w:t>
      </w:r>
      <w:r w:rsidR="00FB0F72" w:rsidRPr="009E18EB">
        <w:t>.</w:t>
      </w:r>
      <w:r w:rsidRPr="009E18EB">
        <w:t xml:space="preserve"> This type of interconnection is</w:t>
      </w:r>
      <w:r w:rsidR="00FB0F72" w:rsidRPr="009E18EB">
        <w:t xml:space="preserve"> </w:t>
      </w:r>
      <w:proofErr w:type="gramStart"/>
      <w:r w:rsidR="00FB0F72" w:rsidRPr="009E18EB">
        <w:t>virtual</w:t>
      </w:r>
      <w:proofErr w:type="gramEnd"/>
      <w:r w:rsidR="00FB0F72" w:rsidRPr="009E18EB">
        <w:t xml:space="preserve"> </w:t>
      </w:r>
      <w:r w:rsidRPr="009E18EB">
        <w:t>and</w:t>
      </w:r>
      <w:r w:rsidR="00FB0F72" w:rsidRPr="009E18EB">
        <w:t xml:space="preserve"> costs less than a direct link.</w:t>
      </w:r>
      <w:r w:rsidRPr="009E18EB">
        <w:t xml:space="preserve"> An i</w:t>
      </w:r>
      <w:r w:rsidR="00FB0F72" w:rsidRPr="009E18EB">
        <w:t xml:space="preserve">nterconnection point in this case could be defined </w:t>
      </w:r>
      <w:r w:rsidRPr="009E18EB">
        <w:t>as</w:t>
      </w:r>
      <w:r w:rsidR="00FB0F72" w:rsidRPr="009E18EB">
        <w:t xml:space="preserve"> any public </w:t>
      </w:r>
      <w:r w:rsidR="00DF7DA6" w:rsidRPr="009E18EB">
        <w:t>Internet</w:t>
      </w:r>
      <w:r w:rsidR="00FB0F72" w:rsidRPr="009E18EB">
        <w:t xml:space="preserve"> point. Usually </w:t>
      </w:r>
      <w:r w:rsidRPr="009E18EB">
        <w:t xml:space="preserve">the </w:t>
      </w:r>
      <w:r w:rsidR="00FB0F72" w:rsidRPr="009E18EB">
        <w:t xml:space="preserve">interconnection point is defined at the operators’ network connection point to the public </w:t>
      </w:r>
      <w:r w:rsidR="00DF7DA6" w:rsidRPr="009E18EB">
        <w:t>Internet</w:t>
      </w:r>
      <w:r w:rsidR="00FB0F72" w:rsidRPr="009E18EB">
        <w:t xml:space="preserve">. </w:t>
      </w:r>
      <w:r w:rsidRPr="009E18EB">
        <w:t>Interconnection using the public Internet is illustrated in F</w:t>
      </w:r>
      <w:r w:rsidR="00FB0F72" w:rsidRPr="009E18EB">
        <w:t xml:space="preserve">igure </w:t>
      </w:r>
      <w:r w:rsidR="00F77AE8">
        <w:t>10</w:t>
      </w:r>
      <w:r w:rsidRPr="009E18EB">
        <w:t xml:space="preserve"> below</w:t>
      </w:r>
      <w:r w:rsidR="00FB0F72" w:rsidRPr="009E18EB">
        <w:t xml:space="preserve">. </w:t>
      </w:r>
    </w:p>
    <w:p w14:paraId="3EBC846E" w14:textId="77777777" w:rsidR="00FB0F72" w:rsidRPr="009E18EB" w:rsidRDefault="00A4274E" w:rsidP="00FB0F72">
      <w:pPr>
        <w:pStyle w:val="ECCParagraph"/>
      </w:pPr>
      <w:r w:rsidRPr="009E18EB">
        <w:t>Security is a m</w:t>
      </w:r>
      <w:r w:rsidR="00FB0F72" w:rsidRPr="009E18EB">
        <w:t xml:space="preserve">ajor problem </w:t>
      </w:r>
      <w:r w:rsidRPr="009E18EB">
        <w:t>with</w:t>
      </w:r>
      <w:r w:rsidR="00FB0F72" w:rsidRPr="009E18EB">
        <w:t xml:space="preserve"> this type of interconnection. </w:t>
      </w:r>
      <w:r w:rsidRPr="009E18EB">
        <w:t xml:space="preserve">As the IP packets are transmitted in what is essentially a public environment </w:t>
      </w:r>
      <w:r w:rsidR="00FB0F72" w:rsidRPr="009E18EB">
        <w:t>additional security measures should be applied.</w:t>
      </w:r>
    </w:p>
    <w:p w14:paraId="61313531" w14:textId="77777777" w:rsidR="00F614D5" w:rsidRPr="009E18EB" w:rsidRDefault="00F614D5" w:rsidP="00FB0F72">
      <w:pPr>
        <w:pStyle w:val="ECCParagraph"/>
        <w:jc w:val="center"/>
      </w:pPr>
    </w:p>
    <w:p w14:paraId="37D292B6" w14:textId="77777777" w:rsidR="00FB0F72" w:rsidRPr="009E18EB" w:rsidRDefault="00F614D5" w:rsidP="00FB0F72">
      <w:pPr>
        <w:pStyle w:val="ECCParagraph"/>
        <w:jc w:val="center"/>
        <w:rPr>
          <w:highlight w:val="yellow"/>
        </w:rPr>
      </w:pPr>
      <w:r w:rsidRPr="009E18EB">
        <w:rPr>
          <w:noProof/>
          <w:lang w:val="da-DK" w:eastAsia="da-DK"/>
        </w:rPr>
        <w:lastRenderedPageBreak/>
        <w:drawing>
          <wp:inline distT="0" distB="0" distL="0" distR="0" wp14:anchorId="5EC2AA72" wp14:editId="6D11D0CC">
            <wp:extent cx="4352400" cy="2700000"/>
            <wp:effectExtent l="38100" t="38100" r="86360" b="10096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_12.png"/>
                    <pic:cNvPicPr/>
                  </pic:nvPicPr>
                  <pic:blipFill>
                    <a:blip r:embed="rId25">
                      <a:extLst>
                        <a:ext uri="{28A0092B-C50C-407E-A947-70E740481C1C}">
                          <a14:useLocalDpi xmlns:a14="http://schemas.microsoft.com/office/drawing/2010/main" val="0"/>
                        </a:ext>
                      </a:extLst>
                    </a:blip>
                    <a:stretch>
                      <a:fillRect/>
                    </a:stretch>
                  </pic:blipFill>
                  <pic:spPr>
                    <a:xfrm>
                      <a:off x="0" y="0"/>
                      <a:ext cx="4352400" cy="2700000"/>
                    </a:xfrm>
                    <a:prstGeom prst="rect">
                      <a:avLst/>
                    </a:prstGeom>
                    <a:effectLst>
                      <a:outerShdw blurRad="50800" dist="38100" dir="2700000" algn="tl" rotWithShape="0">
                        <a:prstClr val="black">
                          <a:alpha val="40000"/>
                        </a:prstClr>
                      </a:outerShdw>
                    </a:effectLst>
                  </pic:spPr>
                </pic:pic>
              </a:graphicData>
            </a:graphic>
          </wp:inline>
        </w:drawing>
      </w:r>
    </w:p>
    <w:p w14:paraId="245317E7" w14:textId="77777777" w:rsidR="00FB0F72" w:rsidRPr="009E18EB" w:rsidRDefault="00212D85" w:rsidP="001F2122">
      <w:pPr>
        <w:pStyle w:val="ECCFiguretitle"/>
        <w:ind w:left="0" w:firstLine="0"/>
      </w:pPr>
      <w:r w:rsidRPr="009E18EB">
        <w:t>Interconnection link using Public Internet</w:t>
      </w:r>
    </w:p>
    <w:p w14:paraId="22C8ACD8" w14:textId="3871B060" w:rsidR="00FB0F72" w:rsidRPr="009E18EB" w:rsidRDefault="00F31D10" w:rsidP="00FB0F72">
      <w:pPr>
        <w:pStyle w:val="ECCParagraph"/>
      </w:pPr>
      <w:r w:rsidRPr="009E18EB">
        <w:t>In many countries</w:t>
      </w:r>
      <w:r w:rsidR="00DE0263">
        <w:t>,</w:t>
      </w:r>
      <w:r w:rsidRPr="009E18EB">
        <w:t xml:space="preserve"> regulation is technologically neutral</w:t>
      </w:r>
      <w:r w:rsidR="00A4274E" w:rsidRPr="009E18EB">
        <w:t xml:space="preserve"> so the method of interconnection adopted is not specified. Therefore, specific problems may </w:t>
      </w:r>
      <w:r w:rsidR="00565E59" w:rsidRPr="009E18EB">
        <w:t>arise when</w:t>
      </w:r>
      <w:r w:rsidR="00A4274E" w:rsidRPr="009E18EB">
        <w:t xml:space="preserve"> using the public Internet</w:t>
      </w:r>
      <w:r w:rsidRPr="009E18EB">
        <w:t xml:space="preserve">, especially in </w:t>
      </w:r>
      <w:r w:rsidR="00A4274E" w:rsidRPr="009E18EB">
        <w:t xml:space="preserve">the </w:t>
      </w:r>
      <w:r w:rsidRPr="009E18EB">
        <w:t>case of transit.</w:t>
      </w:r>
    </w:p>
    <w:p w14:paraId="079BAF97" w14:textId="77777777" w:rsidR="00F31D10" w:rsidRPr="009E18EB" w:rsidRDefault="00F31D10" w:rsidP="00F31D10">
      <w:pPr>
        <w:pStyle w:val="Heading4"/>
        <w:rPr>
          <w:lang w:val="en-GB"/>
        </w:rPr>
      </w:pPr>
      <w:bookmarkStart w:id="48" w:name="_Toc484167907"/>
      <w:r w:rsidRPr="009E18EB">
        <w:rPr>
          <w:lang w:val="en-GB"/>
        </w:rPr>
        <w:t>Transit</w:t>
      </w:r>
      <w:bookmarkEnd w:id="48"/>
    </w:p>
    <w:p w14:paraId="7AABF484" w14:textId="77777777" w:rsidR="00F31D10" w:rsidRPr="009E18EB" w:rsidRDefault="00F31D10" w:rsidP="00F31D10">
      <w:pPr>
        <w:pStyle w:val="ECCParagraph"/>
      </w:pPr>
      <w:r w:rsidRPr="009E18EB">
        <w:t xml:space="preserve">Transit is not an interconnection type but </w:t>
      </w:r>
      <w:r w:rsidR="00A4274E" w:rsidRPr="009E18EB">
        <w:t xml:space="preserve">rather </w:t>
      </w:r>
      <w:r w:rsidRPr="009E18EB">
        <w:t xml:space="preserve">a service provided using more than one interconnection. In </w:t>
      </w:r>
      <w:r w:rsidR="00A4274E" w:rsidRPr="009E18EB">
        <w:t xml:space="preserve">the </w:t>
      </w:r>
      <w:r w:rsidRPr="009E18EB">
        <w:t xml:space="preserve">BEREC report it is mentioned that </w:t>
      </w:r>
      <w:r w:rsidR="00614AF5" w:rsidRPr="009E18EB">
        <w:t xml:space="preserve">almost </w:t>
      </w:r>
      <w:r w:rsidRPr="009E18EB">
        <w:t xml:space="preserve">all operators </w:t>
      </w:r>
      <w:r w:rsidR="00A4274E" w:rsidRPr="009E18EB">
        <w:t>surveyed</w:t>
      </w:r>
      <w:r w:rsidR="00A4274E" w:rsidRPr="009E18EB">
        <w:rPr>
          <w:rStyle w:val="FootnoteReference"/>
        </w:rPr>
        <w:footnoteReference w:id="6"/>
      </w:r>
      <w:r w:rsidR="00A4274E" w:rsidRPr="009E18EB">
        <w:t xml:space="preserve"> </w:t>
      </w:r>
      <w:r w:rsidRPr="009E18EB">
        <w:t xml:space="preserve">connect their networks with the network of the </w:t>
      </w:r>
      <w:r w:rsidR="00A4274E" w:rsidRPr="009E18EB">
        <w:t xml:space="preserve">interconnection </w:t>
      </w:r>
      <w:r w:rsidRPr="009E18EB">
        <w:t xml:space="preserve">partner </w:t>
      </w:r>
      <w:r w:rsidR="00F22C7C" w:rsidRPr="009E18EB">
        <w:t xml:space="preserve">using </w:t>
      </w:r>
      <w:r w:rsidRPr="009E18EB">
        <w:t>a direct physical link</w:t>
      </w:r>
      <w:r w:rsidR="00F22C7C" w:rsidRPr="009E18EB">
        <w:t xml:space="preserve"> notwithstanding that (as already mentioned)</w:t>
      </w:r>
      <w:r w:rsidRPr="009E18EB">
        <w:t xml:space="preserve"> this is not the only possible </w:t>
      </w:r>
      <w:r w:rsidR="00A4274E" w:rsidRPr="009E18EB">
        <w:t xml:space="preserve">interconnection </w:t>
      </w:r>
      <w:r w:rsidRPr="009E18EB">
        <w:t xml:space="preserve">option. </w:t>
      </w:r>
    </w:p>
    <w:p w14:paraId="31D062CA" w14:textId="1D060B26" w:rsidR="00F31D10" w:rsidRPr="009E18EB" w:rsidRDefault="00F31D10" w:rsidP="00F31D10">
      <w:pPr>
        <w:pStyle w:val="ECCParagraph"/>
      </w:pPr>
      <w:r w:rsidRPr="009E18EB">
        <w:t xml:space="preserve">Transit is necessary if there is no direct interconnection between operators. As seen in </w:t>
      </w:r>
      <w:r w:rsidR="00F22C7C" w:rsidRPr="009E18EB">
        <w:t>F</w:t>
      </w:r>
      <w:r w:rsidRPr="009E18EB">
        <w:t xml:space="preserve">igure </w:t>
      </w:r>
      <w:r w:rsidR="00F77AE8">
        <w:t>11</w:t>
      </w:r>
      <w:r w:rsidR="00C331C5">
        <w:t xml:space="preserve"> below</w:t>
      </w:r>
      <w:r w:rsidR="00F77AE8" w:rsidRPr="009E18EB">
        <w:t xml:space="preserve"> </w:t>
      </w:r>
      <w:r w:rsidRPr="009E18EB">
        <w:t xml:space="preserve">and </w:t>
      </w:r>
      <w:r w:rsidR="00F22C7C" w:rsidRPr="009E18EB">
        <w:t xml:space="preserve">as </w:t>
      </w:r>
      <w:r w:rsidRPr="009E18EB">
        <w:t>described</w:t>
      </w:r>
      <w:r w:rsidR="00F22C7C" w:rsidRPr="009E18EB">
        <w:t xml:space="preserve"> earlier,</w:t>
      </w:r>
      <w:r w:rsidRPr="009E18EB">
        <w:t xml:space="preserve"> transit may be ensured by using physical </w:t>
      </w:r>
      <w:r w:rsidR="00F22C7C" w:rsidRPr="009E18EB">
        <w:t>and/</w:t>
      </w:r>
      <w:r w:rsidRPr="009E18EB">
        <w:t>o</w:t>
      </w:r>
      <w:r w:rsidR="00F22C7C" w:rsidRPr="009E18EB">
        <w:t>r</w:t>
      </w:r>
      <w:r w:rsidR="00B93770">
        <w:t xml:space="preserve"> </w:t>
      </w:r>
      <w:r w:rsidRPr="009E18EB">
        <w:t>virtual interconnections between operators</w:t>
      </w:r>
      <w:r w:rsidR="00F22C7C" w:rsidRPr="009E18EB">
        <w:t>’</w:t>
      </w:r>
      <w:r w:rsidRPr="009E18EB">
        <w:t xml:space="preserve"> networks. It is possible that to transmit voice signal</w:t>
      </w:r>
      <w:r w:rsidR="00F22C7C" w:rsidRPr="009E18EB">
        <w:t>s</w:t>
      </w:r>
      <w:r w:rsidRPr="009E18EB">
        <w:t xml:space="preserve"> from one operator network to another operator network more than one transit service operator will be necessary. </w:t>
      </w:r>
      <w:r w:rsidR="00F22C7C" w:rsidRPr="009E18EB">
        <w:t>Therefore</w:t>
      </w:r>
      <w:r w:rsidRPr="009E18EB">
        <w:t>, more than one interconnection will be established in one session</w:t>
      </w:r>
      <w:r w:rsidR="007E2DC7" w:rsidRPr="009E18EB">
        <w:t xml:space="preserve"> to transmit voice in this case</w:t>
      </w:r>
      <w:r w:rsidRPr="009E18EB">
        <w:t>. Additionally it is possible</w:t>
      </w:r>
      <w:r w:rsidR="00456580">
        <w:t xml:space="preserve"> for interconnections to be of</w:t>
      </w:r>
      <w:r w:rsidRPr="009E18EB">
        <w:t xml:space="preserve"> different types. </w:t>
      </w:r>
      <w:r w:rsidR="00534FD6" w:rsidRPr="009E18EB">
        <w:t xml:space="preserve">The probability of voice call </w:t>
      </w:r>
      <w:r w:rsidR="00F22C7C" w:rsidRPr="009E18EB">
        <w:t xml:space="preserve">service </w:t>
      </w:r>
      <w:r w:rsidR="00534FD6" w:rsidRPr="009E18EB">
        <w:t>quality parameters degrad</w:t>
      </w:r>
      <w:r w:rsidR="00F22C7C" w:rsidRPr="009E18EB">
        <w:t>ing</w:t>
      </w:r>
      <w:r w:rsidR="00534FD6" w:rsidRPr="009E18EB">
        <w:t xml:space="preserve"> is higher in case</w:t>
      </w:r>
      <w:r w:rsidR="00F22C7C" w:rsidRPr="009E18EB">
        <w:t>s where</w:t>
      </w:r>
      <w:r w:rsidR="00534FD6" w:rsidRPr="009E18EB">
        <w:t xml:space="preserve"> multiple interconnections</w:t>
      </w:r>
      <w:r w:rsidR="00F22C7C" w:rsidRPr="009E18EB">
        <w:t xml:space="preserve"> are used</w:t>
      </w:r>
      <w:r w:rsidR="00534FD6" w:rsidRPr="009E18EB">
        <w:t xml:space="preserve"> for </w:t>
      </w:r>
      <w:r w:rsidR="00F22C7C" w:rsidRPr="009E18EB">
        <w:t xml:space="preserve">a </w:t>
      </w:r>
      <w:r w:rsidR="00534FD6" w:rsidRPr="009E18EB">
        <w:t>single voice transfer session</w:t>
      </w:r>
      <w:r w:rsidRPr="009E18EB">
        <w:t>.</w:t>
      </w:r>
    </w:p>
    <w:p w14:paraId="226ABC85" w14:textId="77777777" w:rsidR="00F31D10" w:rsidRPr="009E18EB" w:rsidRDefault="00F31D10" w:rsidP="00F31D10">
      <w:pPr>
        <w:pStyle w:val="ECCParagraph"/>
      </w:pPr>
      <w:r w:rsidRPr="009E18EB">
        <w:t xml:space="preserve">Regulatory requirements do not apply to transit services in almost all EU </w:t>
      </w:r>
      <w:r w:rsidR="00F22C7C" w:rsidRPr="009E18EB">
        <w:t>Member States</w:t>
      </w:r>
      <w:r w:rsidRPr="009E18EB">
        <w:t xml:space="preserve">. </w:t>
      </w:r>
      <w:r w:rsidR="00F22C7C" w:rsidRPr="009E18EB">
        <w:t>Therefore</w:t>
      </w:r>
      <w:r w:rsidRPr="009E18EB">
        <w:t xml:space="preserve"> it is essential, especially for small</w:t>
      </w:r>
      <w:r w:rsidR="00F22C7C" w:rsidRPr="009E18EB">
        <w:t>er</w:t>
      </w:r>
      <w:r w:rsidRPr="009E18EB">
        <w:t xml:space="preserve"> operators providing both voice services and </w:t>
      </w:r>
      <w:r w:rsidR="00DF7DA6" w:rsidRPr="009E18EB">
        <w:t>Internet</w:t>
      </w:r>
      <w:r w:rsidRPr="009E18EB">
        <w:t xml:space="preserve"> access services, to separate voice traffic from overall data traffic.</w:t>
      </w:r>
    </w:p>
    <w:p w14:paraId="73CF0BB0" w14:textId="77777777" w:rsidR="00F31D10" w:rsidRPr="009E18EB" w:rsidRDefault="00F31D10" w:rsidP="00F31D10">
      <w:pPr>
        <w:pStyle w:val="ECCParagraph"/>
        <w:rPr>
          <w:noProof/>
        </w:rPr>
      </w:pPr>
    </w:p>
    <w:p w14:paraId="690042D1" w14:textId="77777777" w:rsidR="00F31D10" w:rsidRPr="009E18EB" w:rsidRDefault="00F31D10" w:rsidP="00F31D10">
      <w:pPr>
        <w:pStyle w:val="ECCParagraph"/>
        <w:jc w:val="center"/>
        <w:rPr>
          <w:highlight w:val="yellow"/>
        </w:rPr>
      </w:pPr>
      <w:r w:rsidRPr="009E18EB">
        <w:rPr>
          <w:noProof/>
          <w:lang w:val="da-DK" w:eastAsia="da-DK"/>
        </w:rPr>
        <w:lastRenderedPageBreak/>
        <w:drawing>
          <wp:inline distT="0" distB="0" distL="0" distR="0" wp14:anchorId="5F8405D6" wp14:editId="66E0D9F3">
            <wp:extent cx="6120765" cy="24987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10.png"/>
                    <pic:cNvPicPr/>
                  </pic:nvPicPr>
                  <pic:blipFill>
                    <a:blip r:embed="rId26">
                      <a:extLst>
                        <a:ext uri="{28A0092B-C50C-407E-A947-70E740481C1C}">
                          <a14:useLocalDpi xmlns:a14="http://schemas.microsoft.com/office/drawing/2010/main" val="0"/>
                        </a:ext>
                      </a:extLst>
                    </a:blip>
                    <a:stretch>
                      <a:fillRect/>
                    </a:stretch>
                  </pic:blipFill>
                  <pic:spPr>
                    <a:xfrm>
                      <a:off x="0" y="0"/>
                      <a:ext cx="6120765" cy="2498725"/>
                    </a:xfrm>
                    <a:prstGeom prst="rect">
                      <a:avLst/>
                    </a:prstGeom>
                  </pic:spPr>
                </pic:pic>
              </a:graphicData>
            </a:graphic>
          </wp:inline>
        </w:drawing>
      </w:r>
    </w:p>
    <w:p w14:paraId="4A102AB6" w14:textId="77777777" w:rsidR="00F37A6E" w:rsidRPr="009E18EB" w:rsidRDefault="00212D85" w:rsidP="001F2122">
      <w:pPr>
        <w:pStyle w:val="ECCFiguretitle"/>
        <w:ind w:left="0" w:firstLine="0"/>
      </w:pPr>
      <w:r w:rsidRPr="009E18EB">
        <w:t>Operators connection using transit</w:t>
      </w:r>
    </w:p>
    <w:p w14:paraId="57C7348C" w14:textId="77777777" w:rsidR="00872D47" w:rsidRPr="009E18EB" w:rsidRDefault="00FA0CB5" w:rsidP="00EA3E55">
      <w:pPr>
        <w:pStyle w:val="Heading3"/>
        <w:rPr>
          <w:lang w:val="en-GB"/>
        </w:rPr>
      </w:pPr>
      <w:bookmarkStart w:id="49" w:name="_Toc484167908"/>
      <w:r w:rsidRPr="009E18EB">
        <w:rPr>
          <w:lang w:val="en-GB"/>
        </w:rPr>
        <w:t>Signalling</w:t>
      </w:r>
      <w:r w:rsidR="00872D47" w:rsidRPr="009E18EB">
        <w:rPr>
          <w:lang w:val="en-GB"/>
        </w:rPr>
        <w:t xml:space="preserve"> protocols</w:t>
      </w:r>
      <w:bookmarkEnd w:id="49"/>
    </w:p>
    <w:p w14:paraId="1037C5D0" w14:textId="77777777" w:rsidR="00052528" w:rsidRPr="009E18EB" w:rsidRDefault="00052528" w:rsidP="00052528">
      <w:pPr>
        <w:pStyle w:val="ECCParagraph"/>
      </w:pPr>
      <w:r w:rsidRPr="009E18EB">
        <w:t>In PSTN</w:t>
      </w:r>
      <w:r w:rsidR="00F22C7C" w:rsidRPr="009E18EB">
        <w:t>, the</w:t>
      </w:r>
      <w:r w:rsidRPr="009E18EB">
        <w:t xml:space="preserve"> SS7 </w:t>
      </w:r>
      <w:r w:rsidR="00FA0CB5" w:rsidRPr="009E18EB">
        <w:t>signalling</w:t>
      </w:r>
      <w:r w:rsidRPr="009E18EB">
        <w:t xml:space="preserve"> protocol is</w:t>
      </w:r>
      <w:r w:rsidR="00F22C7C" w:rsidRPr="009E18EB">
        <w:t xml:space="preserve"> typically</w:t>
      </w:r>
      <w:r w:rsidRPr="009E18EB">
        <w:t xml:space="preserve"> used, but exceptions </w:t>
      </w:r>
      <w:r w:rsidR="00F22C7C" w:rsidRPr="009E18EB">
        <w:t>are</w:t>
      </w:r>
      <w:r w:rsidRPr="009E18EB">
        <w:t xml:space="preserve"> possible. </w:t>
      </w:r>
      <w:r w:rsidR="00F22C7C" w:rsidRPr="009E18EB">
        <w:t>The m</w:t>
      </w:r>
      <w:r w:rsidRPr="009E18EB">
        <w:t xml:space="preserve">igration to IP-based networks </w:t>
      </w:r>
      <w:r w:rsidR="00F22C7C" w:rsidRPr="009E18EB">
        <w:t xml:space="preserve">requires </w:t>
      </w:r>
      <w:r w:rsidRPr="009E18EB">
        <w:t xml:space="preserve">operators to seek new </w:t>
      </w:r>
      <w:r w:rsidR="00FA0CB5" w:rsidRPr="009E18EB">
        <w:t>signalling</w:t>
      </w:r>
      <w:r w:rsidRPr="009E18EB">
        <w:t xml:space="preserve"> protocols that enable communication between users </w:t>
      </w:r>
      <w:r w:rsidR="00F22C7C" w:rsidRPr="009E18EB">
        <w:t xml:space="preserve">over </w:t>
      </w:r>
      <w:r w:rsidRPr="009E18EB">
        <w:t xml:space="preserve">IP-based </w:t>
      </w:r>
      <w:r w:rsidR="00F22C7C" w:rsidRPr="009E18EB">
        <w:t>networks</w:t>
      </w:r>
      <w:r w:rsidRPr="009E18EB">
        <w:t xml:space="preserve">.  </w:t>
      </w:r>
    </w:p>
    <w:p w14:paraId="46AC8611" w14:textId="443F4B20" w:rsidR="00052528" w:rsidRPr="009E18EB" w:rsidRDefault="00F22C7C" w:rsidP="00052528">
      <w:pPr>
        <w:pStyle w:val="ECCParagraph"/>
      </w:pPr>
      <w:r w:rsidRPr="009E18EB">
        <w:t>SIP is t</w:t>
      </w:r>
      <w:r w:rsidR="00052528" w:rsidRPr="009E18EB">
        <w:t xml:space="preserve">he most common </w:t>
      </w:r>
      <w:r w:rsidR="00FA0CB5" w:rsidRPr="009E18EB">
        <w:t>signalling</w:t>
      </w:r>
      <w:r w:rsidR="00052528" w:rsidRPr="009E18EB">
        <w:t xml:space="preserve"> protocol used by most network operators </w:t>
      </w:r>
      <w:r w:rsidRPr="009E18EB">
        <w:t>for IP-based networks</w:t>
      </w:r>
      <w:r w:rsidR="00052528" w:rsidRPr="009E18EB">
        <w:t xml:space="preserve">. </w:t>
      </w:r>
      <w:r w:rsidRPr="009E18EB">
        <w:t xml:space="preserve">It should be noted however that </w:t>
      </w:r>
      <w:r w:rsidR="00052528" w:rsidRPr="009E18EB">
        <w:t xml:space="preserve">there </w:t>
      </w:r>
      <w:r w:rsidRPr="009E18EB">
        <w:t>exist several</w:t>
      </w:r>
      <w:r w:rsidR="00052528" w:rsidRPr="009E18EB">
        <w:t xml:space="preserve"> different SIP extensions which are not all compatible in </w:t>
      </w:r>
      <w:r w:rsidRPr="009E18EB">
        <w:t xml:space="preserve">the </w:t>
      </w:r>
      <w:r w:rsidR="00052528" w:rsidRPr="009E18EB">
        <w:t>case of interconnection among operators</w:t>
      </w:r>
      <w:r w:rsidRPr="009E18EB">
        <w:t xml:space="preserve"> using different SIP extensions</w:t>
      </w:r>
      <w:r w:rsidR="00052528" w:rsidRPr="009E18EB">
        <w:t xml:space="preserve">. </w:t>
      </w:r>
      <w:r w:rsidR="00E26AE5" w:rsidRPr="009E18EB">
        <w:t>The</w:t>
      </w:r>
      <w:r w:rsidR="00052528" w:rsidRPr="009E18EB">
        <w:t xml:space="preserve"> BEREC report focuses on SIP as </w:t>
      </w:r>
      <w:r w:rsidR="00E26AE5" w:rsidRPr="009E18EB">
        <w:t xml:space="preserve">the </w:t>
      </w:r>
      <w:r w:rsidR="00052528" w:rsidRPr="009E18EB">
        <w:t xml:space="preserve">main IP-based network </w:t>
      </w:r>
      <w:r w:rsidR="00FA0CB5" w:rsidRPr="009E18EB">
        <w:t>signalling</w:t>
      </w:r>
      <w:r w:rsidR="00052528" w:rsidRPr="009E18EB">
        <w:t xml:space="preserve"> protocol.</w:t>
      </w:r>
    </w:p>
    <w:p w14:paraId="63A01B48" w14:textId="4B31D57A" w:rsidR="00052528" w:rsidRPr="009E18EB" w:rsidRDefault="00052528" w:rsidP="00052528">
      <w:pPr>
        <w:pStyle w:val="ECCParagraph"/>
      </w:pPr>
      <w:r w:rsidRPr="009E18EB">
        <w:t xml:space="preserve">As long as </w:t>
      </w:r>
      <w:r w:rsidR="00E26AE5" w:rsidRPr="009E18EB">
        <w:t xml:space="preserve">the </w:t>
      </w:r>
      <w:r w:rsidRPr="009E18EB">
        <w:t xml:space="preserve">PSTN exists alongside IP-based networks it is necessary to provide ways to transmit voice even if part of the network is PSTN-based and part IP-based. It should </w:t>
      </w:r>
      <w:r w:rsidR="00E26AE5" w:rsidRPr="009E18EB">
        <w:t xml:space="preserve">also </w:t>
      </w:r>
      <w:r w:rsidRPr="009E18EB">
        <w:t>be considered that operators, that already have</w:t>
      </w:r>
      <w:r w:rsidR="00E26AE5" w:rsidRPr="009E18EB">
        <w:t xml:space="preserve"> an</w:t>
      </w:r>
      <w:r w:rsidRPr="009E18EB">
        <w:t xml:space="preserve"> existing PSTN network, will most likely first </w:t>
      </w:r>
      <w:proofErr w:type="gramStart"/>
      <w:r w:rsidR="00E26AE5" w:rsidRPr="009E18EB">
        <w:t>migrate</w:t>
      </w:r>
      <w:proofErr w:type="gramEnd"/>
      <w:r w:rsidR="00E26AE5" w:rsidRPr="009E18EB">
        <w:t xml:space="preserve"> </w:t>
      </w:r>
      <w:r w:rsidRPr="009E18EB">
        <w:t xml:space="preserve">their core network to IP as already mentioned </w:t>
      </w:r>
      <w:r w:rsidR="00E26AE5" w:rsidRPr="009E18EB">
        <w:t xml:space="preserve">earlier </w:t>
      </w:r>
      <w:r w:rsidRPr="009E18EB">
        <w:t xml:space="preserve">in this report. But even in this case, there may be operators whose core network </w:t>
      </w:r>
      <w:r w:rsidR="00E26AE5" w:rsidRPr="009E18EB">
        <w:t xml:space="preserve">is </w:t>
      </w:r>
      <w:r w:rsidRPr="009E18EB">
        <w:t>still PSTN</w:t>
      </w:r>
      <w:r w:rsidR="00E26AE5" w:rsidRPr="009E18EB">
        <w:t>-based</w:t>
      </w:r>
      <w:r w:rsidRPr="009E18EB">
        <w:t xml:space="preserve">. </w:t>
      </w:r>
      <w:r w:rsidR="00E26AE5" w:rsidRPr="009E18EB">
        <w:t xml:space="preserve">Furthermore, the </w:t>
      </w:r>
      <w:r w:rsidRPr="009E18EB">
        <w:t xml:space="preserve">access network, or some parts of it, </w:t>
      </w:r>
      <w:r w:rsidR="00E26AE5" w:rsidRPr="009E18EB">
        <w:t xml:space="preserve">may </w:t>
      </w:r>
      <w:r w:rsidRPr="009E18EB">
        <w:t>still be PSTN</w:t>
      </w:r>
      <w:r w:rsidR="00E26AE5" w:rsidRPr="009E18EB">
        <w:t>-based</w:t>
      </w:r>
      <w:r w:rsidRPr="009E18EB">
        <w:t xml:space="preserve"> </w:t>
      </w:r>
      <w:r w:rsidR="00E26AE5" w:rsidRPr="009E18EB">
        <w:t>so as to</w:t>
      </w:r>
      <w:r w:rsidRPr="009E18EB">
        <w:t xml:space="preserve"> maintain service</w:t>
      </w:r>
      <w:r w:rsidR="00E26AE5" w:rsidRPr="009E18EB">
        <w:t>s</w:t>
      </w:r>
      <w:r w:rsidRPr="009E18EB">
        <w:t xml:space="preserve"> for clients</w:t>
      </w:r>
      <w:r w:rsidR="00E26AE5" w:rsidRPr="009E18EB">
        <w:t xml:space="preserve"> using older equipment</w:t>
      </w:r>
      <w:r w:rsidRPr="009E18EB">
        <w:t xml:space="preserve"> wh</w:t>
      </w:r>
      <w:r w:rsidR="00E26AE5" w:rsidRPr="009E18EB">
        <w:t>o</w:t>
      </w:r>
      <w:r w:rsidRPr="009E18EB">
        <w:t xml:space="preserve"> may not want to switch to new equipment. </w:t>
      </w:r>
    </w:p>
    <w:p w14:paraId="10438295" w14:textId="3F887D06" w:rsidR="00052528" w:rsidRPr="009E18EB" w:rsidRDefault="00052528" w:rsidP="00052528">
      <w:pPr>
        <w:pStyle w:val="ECCParagraph"/>
      </w:pPr>
      <w:r w:rsidRPr="009E18EB">
        <w:t xml:space="preserve">For new operators it is possible, and most of them </w:t>
      </w:r>
      <w:r w:rsidR="00E26AE5" w:rsidRPr="009E18EB">
        <w:t>have availed of the opportunity</w:t>
      </w:r>
      <w:r w:rsidRPr="009E18EB">
        <w:t xml:space="preserve">, to </w:t>
      </w:r>
      <w:r w:rsidR="00E26AE5" w:rsidRPr="009E18EB">
        <w:t xml:space="preserve">deploy </w:t>
      </w:r>
      <w:r w:rsidRPr="009E18EB">
        <w:t>IP-based network</w:t>
      </w:r>
      <w:r w:rsidR="00E26AE5" w:rsidRPr="009E18EB">
        <w:t xml:space="preserve"> technology</w:t>
      </w:r>
      <w:r w:rsidRPr="009E18EB">
        <w:t xml:space="preserve"> from the start. In </w:t>
      </w:r>
      <w:r w:rsidR="00E26AE5" w:rsidRPr="009E18EB">
        <w:t xml:space="preserve">such </w:t>
      </w:r>
      <w:r w:rsidRPr="009E18EB">
        <w:t>case</w:t>
      </w:r>
      <w:r w:rsidR="00E26AE5" w:rsidRPr="009E18EB">
        <w:t>s,</w:t>
      </w:r>
      <w:r w:rsidRPr="009E18EB">
        <w:t xml:space="preserve"> </w:t>
      </w:r>
      <w:r w:rsidR="00E26AE5" w:rsidRPr="009E18EB">
        <w:t xml:space="preserve">the </w:t>
      </w:r>
      <w:r w:rsidRPr="009E18EB">
        <w:t>access and core network</w:t>
      </w:r>
      <w:r w:rsidR="00E26AE5" w:rsidRPr="009E18EB">
        <w:t>s</w:t>
      </w:r>
      <w:r w:rsidRPr="009E18EB">
        <w:t xml:space="preserve"> are IP-based from the beginning. There is no </w:t>
      </w:r>
      <w:r w:rsidR="00E26AE5" w:rsidRPr="009E18EB">
        <w:t xml:space="preserve">need </w:t>
      </w:r>
      <w:r w:rsidRPr="009E18EB">
        <w:t>to ensure PSTN integration in</w:t>
      </w:r>
      <w:r w:rsidR="00E26AE5" w:rsidRPr="009E18EB">
        <w:t xml:space="preserve"> an</w:t>
      </w:r>
      <w:r w:rsidRPr="009E18EB">
        <w:t xml:space="preserve"> IP-based core network</w:t>
      </w:r>
      <w:r w:rsidR="00B93770">
        <w:t xml:space="preserve"> unless such a network has to interconnect with core networks of other operators which only support </w:t>
      </w:r>
      <w:proofErr w:type="spellStart"/>
      <w:r w:rsidR="00B93770">
        <w:t>TDMvIC</w:t>
      </w:r>
      <w:proofErr w:type="spellEnd"/>
      <w:r w:rsidR="00B93770">
        <w:t xml:space="preserve"> if the migration to an </w:t>
      </w:r>
      <w:r w:rsidR="00323FE3">
        <w:t>IP-based</w:t>
      </w:r>
      <w:r w:rsidR="00B93770">
        <w:t xml:space="preserve"> </w:t>
      </w:r>
      <w:r w:rsidR="00323FE3">
        <w:t xml:space="preserve">network </w:t>
      </w:r>
      <w:r w:rsidR="00B93770">
        <w:t>migration has not been completed</w:t>
      </w:r>
      <w:r w:rsidRPr="009E18EB">
        <w:t xml:space="preserve">. </w:t>
      </w:r>
    </w:p>
    <w:p w14:paraId="08F5576A" w14:textId="77777777" w:rsidR="00052528" w:rsidRPr="009E18EB" w:rsidRDefault="00052528" w:rsidP="00052528">
      <w:pPr>
        <w:pStyle w:val="ECCParagraph"/>
      </w:pPr>
      <w:r w:rsidRPr="009E18EB">
        <w:t xml:space="preserve">One of the main problems that </w:t>
      </w:r>
      <w:proofErr w:type="gramStart"/>
      <w:r w:rsidRPr="009E18EB">
        <w:t>arise</w:t>
      </w:r>
      <w:r w:rsidR="00E26AE5" w:rsidRPr="009E18EB">
        <w:t>s</w:t>
      </w:r>
      <w:proofErr w:type="gramEnd"/>
      <w:r w:rsidRPr="009E18EB">
        <w:t xml:space="preserve"> in interconnection is </w:t>
      </w:r>
      <w:r w:rsidR="00E26AE5" w:rsidRPr="009E18EB">
        <w:t xml:space="preserve">the </w:t>
      </w:r>
      <w:r w:rsidR="00FA0CB5" w:rsidRPr="009E18EB">
        <w:t>signalling</w:t>
      </w:r>
      <w:r w:rsidRPr="009E18EB">
        <w:t xml:space="preserve"> protocol capability between two operators. Additional expenses may be </w:t>
      </w:r>
      <w:r w:rsidR="00E26AE5" w:rsidRPr="009E18EB">
        <w:t xml:space="preserve">incurred </w:t>
      </w:r>
      <w:r w:rsidRPr="009E18EB">
        <w:t xml:space="preserve">from one of the operators to establish interconnection </w:t>
      </w:r>
      <w:r w:rsidR="00E26AE5" w:rsidRPr="009E18EB">
        <w:t>to ensure</w:t>
      </w:r>
      <w:r w:rsidRPr="009E18EB">
        <w:t xml:space="preserve"> compatib</w:t>
      </w:r>
      <w:r w:rsidR="00E26AE5" w:rsidRPr="009E18EB">
        <w:t>ility between the</w:t>
      </w:r>
      <w:r w:rsidRPr="009E18EB">
        <w:t xml:space="preserve"> signal</w:t>
      </w:r>
      <w:r w:rsidR="00E26AE5" w:rsidRPr="009E18EB">
        <w:t>ling</w:t>
      </w:r>
      <w:r w:rsidRPr="009E18EB">
        <w:t xml:space="preserve"> protocols</w:t>
      </w:r>
      <w:r w:rsidR="00E26AE5" w:rsidRPr="009E18EB">
        <w:t xml:space="preserve"> used on both networks</w:t>
      </w:r>
      <w:r w:rsidRPr="009E18EB">
        <w:t xml:space="preserve">. </w:t>
      </w:r>
      <w:r w:rsidR="00E26AE5" w:rsidRPr="009E18EB">
        <w:t xml:space="preserve">In this context, we </w:t>
      </w:r>
      <w:r w:rsidR="00565E59" w:rsidRPr="009E18EB">
        <w:t>are speaking</w:t>
      </w:r>
      <w:r w:rsidRPr="009E18EB">
        <w:t xml:space="preserve"> about </w:t>
      </w:r>
      <w:r w:rsidR="00E26AE5" w:rsidRPr="009E18EB">
        <w:t xml:space="preserve">the </w:t>
      </w:r>
      <w:r w:rsidRPr="009E18EB">
        <w:t>core network</w:t>
      </w:r>
      <w:r w:rsidR="00E26AE5" w:rsidRPr="009E18EB">
        <w:t xml:space="preserve"> which </w:t>
      </w:r>
      <w:r w:rsidRPr="009E18EB">
        <w:t>may be PSTN</w:t>
      </w:r>
      <w:r w:rsidR="00E26AE5" w:rsidRPr="009E18EB">
        <w:t>-based</w:t>
      </w:r>
      <w:r w:rsidRPr="009E18EB">
        <w:t xml:space="preserve"> or IP-based. </w:t>
      </w:r>
    </w:p>
    <w:p w14:paraId="47272359" w14:textId="51D794C4" w:rsidR="00052528" w:rsidRPr="009E18EB" w:rsidRDefault="00052528" w:rsidP="00052528">
      <w:pPr>
        <w:pStyle w:val="ECCParagraph"/>
      </w:pPr>
      <w:r w:rsidRPr="009E18EB">
        <w:t xml:space="preserve">SIP should </w:t>
      </w:r>
      <w:r w:rsidR="002474B1" w:rsidRPr="009E18EB">
        <w:t>b</w:t>
      </w:r>
      <w:r w:rsidRPr="009E18EB">
        <w:t xml:space="preserve">e </w:t>
      </w:r>
      <w:r w:rsidR="002474B1" w:rsidRPr="009E18EB">
        <w:t>the</w:t>
      </w:r>
      <w:r w:rsidRPr="009E18EB">
        <w:t xml:space="preserve"> main focus among </w:t>
      </w:r>
      <w:r w:rsidR="002474B1" w:rsidRPr="009E18EB">
        <w:t xml:space="preserve">the </w:t>
      </w:r>
      <w:r w:rsidRPr="009E18EB">
        <w:t xml:space="preserve">different </w:t>
      </w:r>
      <w:r w:rsidR="00FA0CB5" w:rsidRPr="009E18EB">
        <w:t>signalling</w:t>
      </w:r>
      <w:r w:rsidRPr="009E18EB">
        <w:t xml:space="preserve"> protocols, as </w:t>
      </w:r>
      <w:r w:rsidR="00B93770">
        <w:t>mentioned</w:t>
      </w:r>
      <w:r w:rsidRPr="009E18EB">
        <w:t xml:space="preserve"> in</w:t>
      </w:r>
      <w:r w:rsidR="002474B1" w:rsidRPr="009E18EB">
        <w:t xml:space="preserve"> the</w:t>
      </w:r>
      <w:r w:rsidRPr="009E18EB">
        <w:t xml:space="preserve"> BEREC report, because it is </w:t>
      </w:r>
      <w:r w:rsidR="00B93770">
        <w:t xml:space="preserve">the </w:t>
      </w:r>
      <w:r w:rsidRPr="009E18EB">
        <w:t>most commonly</w:t>
      </w:r>
      <w:r w:rsidR="002474B1" w:rsidRPr="009E18EB">
        <w:t xml:space="preserve"> used protocol</w:t>
      </w:r>
      <w:r w:rsidRPr="009E18EB">
        <w:t xml:space="preserve"> by operators</w:t>
      </w:r>
      <w:r w:rsidR="002474B1" w:rsidRPr="009E18EB">
        <w:t xml:space="preserve"> in Europe.</w:t>
      </w:r>
      <w:r w:rsidRPr="009E18EB">
        <w:t xml:space="preserve"> </w:t>
      </w:r>
      <w:r w:rsidR="002474B1" w:rsidRPr="009E18EB">
        <w:t>I</w:t>
      </w:r>
      <w:r w:rsidRPr="009E18EB">
        <w:t xml:space="preserve">t is </w:t>
      </w:r>
      <w:r w:rsidR="002474B1" w:rsidRPr="009E18EB">
        <w:t xml:space="preserve">also </w:t>
      </w:r>
      <w:r w:rsidRPr="009E18EB">
        <w:t xml:space="preserve">one of the newest and </w:t>
      </w:r>
      <w:r w:rsidR="002474B1" w:rsidRPr="009E18EB">
        <w:t xml:space="preserve">currently the easiest signalling protocol </w:t>
      </w:r>
      <w:r w:rsidRPr="009E18EB">
        <w:t xml:space="preserve">to use for </w:t>
      </w:r>
      <w:r w:rsidR="002474B1" w:rsidRPr="009E18EB">
        <w:t xml:space="preserve">the transmission of IP-based </w:t>
      </w:r>
      <w:r w:rsidR="00565E59" w:rsidRPr="009E18EB">
        <w:t>voice services</w:t>
      </w:r>
      <w:r w:rsidRPr="009E18EB">
        <w:t>.</w:t>
      </w:r>
    </w:p>
    <w:p w14:paraId="4383DCC2" w14:textId="56730F2C" w:rsidR="00052528" w:rsidRPr="009E18EB" w:rsidRDefault="002474B1" w:rsidP="00052528">
      <w:pPr>
        <w:pStyle w:val="ECCParagraph"/>
      </w:pPr>
      <w:r w:rsidRPr="009E18EB">
        <w:t>The b</w:t>
      </w:r>
      <w:r w:rsidR="00052528" w:rsidRPr="009E18EB">
        <w:t xml:space="preserve">asic SIP specification is </w:t>
      </w:r>
      <w:r w:rsidRPr="009E18EB">
        <w:t>detailed</w:t>
      </w:r>
      <w:r w:rsidR="00052528" w:rsidRPr="009E18EB">
        <w:t xml:space="preserve"> in </w:t>
      </w:r>
      <w:r w:rsidR="0056660A">
        <w:t xml:space="preserve">IETF </w:t>
      </w:r>
      <w:r w:rsidR="00052528" w:rsidRPr="009E18EB">
        <w:t>RFC</w:t>
      </w:r>
      <w:r w:rsidRPr="009E18EB">
        <w:t xml:space="preserve"> </w:t>
      </w:r>
      <w:r w:rsidR="00052528" w:rsidRPr="009E18EB">
        <w:t>3261</w:t>
      </w:r>
      <w:r w:rsidRPr="009E18EB">
        <w:t xml:space="preserve"> </w:t>
      </w:r>
      <w:r w:rsidR="00DC7AD6" w:rsidRPr="00197721">
        <w:fldChar w:fldCharType="begin"/>
      </w:r>
      <w:r w:rsidRPr="00197721">
        <w:rPr>
          <w:color w:val="FF0000"/>
        </w:rPr>
        <w:instrText xml:space="preserve"> REF _Ref459967233 \r \h </w:instrText>
      </w:r>
      <w:r w:rsidR="00DC7AD6" w:rsidRPr="00197721">
        <w:fldChar w:fldCharType="separate"/>
      </w:r>
      <w:r w:rsidR="00CD72F4" w:rsidRPr="00197721">
        <w:t>[24]</w:t>
      </w:r>
      <w:r w:rsidR="00DC7AD6" w:rsidRPr="00197721">
        <w:fldChar w:fldCharType="end"/>
      </w:r>
      <w:r w:rsidR="00052528" w:rsidRPr="009E18EB">
        <w:t xml:space="preserve">. SIP is one of the components of a set that consists of many protocols, that should be used together to establish </w:t>
      </w:r>
      <w:r w:rsidR="00306EC0" w:rsidRPr="009E18EB">
        <w:t xml:space="preserve">a </w:t>
      </w:r>
      <w:r w:rsidR="00052528" w:rsidRPr="009E18EB">
        <w:t>complete multimedia architecture. SIP can</w:t>
      </w:r>
      <w:r w:rsidR="00306EC0" w:rsidRPr="009E18EB">
        <w:t>,</w:t>
      </w:r>
      <w:r w:rsidR="00052528" w:rsidRPr="009E18EB">
        <w:t xml:space="preserve"> and should</w:t>
      </w:r>
      <w:r w:rsidR="00306EC0" w:rsidRPr="009E18EB">
        <w:t>,</w:t>
      </w:r>
      <w:r w:rsidR="00052528" w:rsidRPr="009E18EB">
        <w:t xml:space="preserve"> be used with other protocols, b</w:t>
      </w:r>
      <w:r w:rsidR="00306EC0" w:rsidRPr="009E18EB">
        <w:t>u</w:t>
      </w:r>
      <w:r w:rsidR="00052528" w:rsidRPr="009E18EB">
        <w:t xml:space="preserve">t SIP itself is a very important part of the set that does not depend on any other protocols and can be used independently. SIP consists of different primitives and can be looked upon as a protocol suite. It is meant for session establishment, session modification and termination. SIP additionally provides </w:t>
      </w:r>
      <w:r w:rsidR="00306EC0" w:rsidRPr="009E18EB">
        <w:t xml:space="preserve">a </w:t>
      </w:r>
      <w:r w:rsidR="00052528" w:rsidRPr="009E18EB">
        <w:t xml:space="preserve">suite of security services, such as denial-of-service prevention, </w:t>
      </w:r>
      <w:r w:rsidR="00052528" w:rsidRPr="009E18EB">
        <w:lastRenderedPageBreak/>
        <w:t>authentication, integrity protection, encryption and privacy services. SIP can</w:t>
      </w:r>
      <w:r w:rsidR="00306EC0" w:rsidRPr="009E18EB">
        <w:t xml:space="preserve"> also</w:t>
      </w:r>
      <w:r w:rsidR="00052528" w:rsidRPr="009E18EB">
        <w:t xml:space="preserve"> be used to initiate a session that uses other conference control protocol</w:t>
      </w:r>
      <w:r w:rsidR="00306EC0" w:rsidRPr="009E18EB">
        <w:t>s</w:t>
      </w:r>
      <w:r w:rsidR="00052528" w:rsidRPr="009E18EB">
        <w:t>. Some supplementary services such as call forwarding</w:t>
      </w:r>
      <w:r w:rsidR="00306EC0" w:rsidRPr="009E18EB">
        <w:t xml:space="preserve"> and</w:t>
      </w:r>
      <w:r w:rsidR="00052528" w:rsidRPr="009E18EB">
        <w:t xml:space="preserve"> caller line identification can be provided. </w:t>
      </w:r>
    </w:p>
    <w:p w14:paraId="34B8C6A2" w14:textId="72312D70" w:rsidR="00052528" w:rsidRPr="009E18EB" w:rsidRDefault="00052528" w:rsidP="00052528">
      <w:pPr>
        <w:pStyle w:val="ECCParagraph"/>
      </w:pPr>
      <w:r w:rsidRPr="009E18EB">
        <w:t xml:space="preserve">SIP is widely used to support call connection between </w:t>
      </w:r>
      <w:r w:rsidR="002D1962" w:rsidRPr="009E18EB">
        <w:t>soft switches</w:t>
      </w:r>
      <w:r w:rsidRPr="009E18EB">
        <w:t xml:space="preserve">. For this purpose there are two possible routing schemes.  The first </w:t>
      </w:r>
      <w:r w:rsidR="00306EC0" w:rsidRPr="009E18EB">
        <w:t xml:space="preserve">routing scheme </w:t>
      </w:r>
      <w:r w:rsidRPr="009E18EB">
        <w:t xml:space="preserve">is based on ISDN User protocol (ISUP) encapsulation into SIP messages, </w:t>
      </w:r>
      <w:r w:rsidR="00306EC0" w:rsidRPr="009E18EB">
        <w:t xml:space="preserve">where </w:t>
      </w:r>
      <w:r w:rsidRPr="009E18EB">
        <w:t xml:space="preserve">additional information </w:t>
      </w:r>
      <w:r w:rsidR="00306EC0" w:rsidRPr="009E18EB">
        <w:t>is inserted in</w:t>
      </w:r>
      <w:r w:rsidRPr="009E18EB">
        <w:t xml:space="preserve"> </w:t>
      </w:r>
      <w:r w:rsidR="00306EC0" w:rsidRPr="009E18EB">
        <w:t xml:space="preserve">the </w:t>
      </w:r>
      <w:r w:rsidRPr="009E18EB">
        <w:t xml:space="preserve">SIP </w:t>
      </w:r>
      <w:r w:rsidR="00D84FCE">
        <w:t>message body</w:t>
      </w:r>
      <w:r w:rsidRPr="009E18EB">
        <w:t xml:space="preserve">. The second </w:t>
      </w:r>
      <w:r w:rsidR="00306EC0" w:rsidRPr="009E18EB">
        <w:t xml:space="preserve">routing scheme </w:t>
      </w:r>
      <w:r w:rsidRPr="009E18EB">
        <w:t xml:space="preserve">uses </w:t>
      </w:r>
      <w:r w:rsidR="00306EC0" w:rsidRPr="009E18EB">
        <w:t xml:space="preserve">an </w:t>
      </w:r>
      <w:r w:rsidRPr="009E18EB">
        <w:t>ENUM</w:t>
      </w:r>
      <w:r w:rsidR="00C149B4" w:rsidRPr="009E18EB">
        <w:t>-like mechanism</w:t>
      </w:r>
      <w:r w:rsidRPr="009E18EB">
        <w:t xml:space="preserve"> to route calls. In </w:t>
      </w:r>
      <w:r w:rsidR="00306EC0" w:rsidRPr="009E18EB">
        <w:t xml:space="preserve">the </w:t>
      </w:r>
      <w:r w:rsidRPr="009E18EB">
        <w:t>second case ISUP need</w:t>
      </w:r>
      <w:r w:rsidR="00306EC0" w:rsidRPr="009E18EB">
        <w:t>s</w:t>
      </w:r>
      <w:r w:rsidRPr="009E18EB">
        <w:t xml:space="preserve"> to be modified because the call control of the call server does not provide number and route analysis functions</w:t>
      </w:r>
      <w:r w:rsidR="00306EC0" w:rsidRPr="009E18EB">
        <w:t>.</w:t>
      </w:r>
      <w:r w:rsidRPr="009E18EB">
        <w:t xml:space="preserve"> </w:t>
      </w:r>
      <w:r w:rsidR="00306EC0" w:rsidRPr="009E18EB">
        <w:t>A</w:t>
      </w:r>
      <w:r w:rsidRPr="009E18EB">
        <w:t>s a result</w:t>
      </w:r>
      <w:r w:rsidR="00306EC0" w:rsidRPr="009E18EB">
        <w:t>,</w:t>
      </w:r>
      <w:r w:rsidRPr="009E18EB">
        <w:t xml:space="preserve"> additional modification</w:t>
      </w:r>
      <w:r w:rsidR="0056660A">
        <w:t>s</w:t>
      </w:r>
      <w:r w:rsidRPr="009E18EB">
        <w:t xml:space="preserve"> are needed for some network control modes also. </w:t>
      </w:r>
    </w:p>
    <w:p w14:paraId="2FA90B9F" w14:textId="77777777" w:rsidR="00052528" w:rsidRPr="009E18EB" w:rsidRDefault="00052528" w:rsidP="00052528">
      <w:pPr>
        <w:pStyle w:val="ECCParagraph"/>
      </w:pPr>
      <w:r w:rsidRPr="009E18EB">
        <w:t>Unfortunately some basic PSTN functions, such as PSTN encapsulation, supplementary service provisioning and other</w:t>
      </w:r>
      <w:r w:rsidR="00306EC0" w:rsidRPr="009E18EB">
        <w:t>s</w:t>
      </w:r>
      <w:r w:rsidRPr="009E18EB">
        <w:t xml:space="preserve"> are disabled by SIP. </w:t>
      </w:r>
      <w:r w:rsidR="00306EC0" w:rsidRPr="009E18EB">
        <w:t xml:space="preserve">Therefore, </w:t>
      </w:r>
      <w:r w:rsidRPr="009E18EB">
        <w:t xml:space="preserve">SIP extensions are necessary. </w:t>
      </w:r>
    </w:p>
    <w:p w14:paraId="032F9347" w14:textId="77777777" w:rsidR="00052528" w:rsidRPr="009E18EB" w:rsidRDefault="00052528" w:rsidP="00052528">
      <w:pPr>
        <w:pStyle w:val="ECCParagraph"/>
      </w:pPr>
      <w:r w:rsidRPr="009E18EB">
        <w:t xml:space="preserve">There are two possible solutions for interworking between SIP and PSTN. One of them is </w:t>
      </w:r>
      <w:r w:rsidR="00306EC0" w:rsidRPr="009E18EB">
        <w:t xml:space="preserve">the </w:t>
      </w:r>
      <w:r w:rsidRPr="009E18EB">
        <w:t xml:space="preserve">SIP for </w:t>
      </w:r>
      <w:r w:rsidR="00306EC0" w:rsidRPr="009E18EB">
        <w:t>T</w:t>
      </w:r>
      <w:r w:rsidRPr="009E18EB">
        <w:t xml:space="preserve">elephones (SIP-T) protocol suite </w:t>
      </w:r>
      <w:r w:rsidR="00306EC0" w:rsidRPr="009E18EB">
        <w:t>provided by</w:t>
      </w:r>
      <w:r w:rsidRPr="009E18EB">
        <w:t xml:space="preserve"> the Internet Engineering Task Force (IETF) and the other is </w:t>
      </w:r>
      <w:r w:rsidR="00306EC0" w:rsidRPr="009E18EB">
        <w:t xml:space="preserve">the </w:t>
      </w:r>
      <w:r w:rsidRPr="009E18EB">
        <w:t xml:space="preserve">SIP with Encapsulated ISUP (SIP-I) protocol suite </w:t>
      </w:r>
      <w:r w:rsidR="00306EC0" w:rsidRPr="009E18EB">
        <w:t>provided by the</w:t>
      </w:r>
      <w:r w:rsidRPr="009E18EB">
        <w:t xml:space="preserve"> ITU-T.</w:t>
      </w:r>
    </w:p>
    <w:p w14:paraId="5331CD54" w14:textId="77777777" w:rsidR="00052528" w:rsidRPr="009E18EB" w:rsidRDefault="00052528" w:rsidP="00052528">
      <w:pPr>
        <w:pStyle w:val="ECCParagraph"/>
      </w:pPr>
      <w:r w:rsidRPr="009E18EB">
        <w:t xml:space="preserve">SIP-T is </w:t>
      </w:r>
      <w:r w:rsidR="00306EC0" w:rsidRPr="009E18EB">
        <w:t xml:space="preserve">an </w:t>
      </w:r>
      <w:r w:rsidRPr="009E18EB">
        <w:t>IETF product, as</w:t>
      </w:r>
      <w:r w:rsidR="00306EC0" w:rsidRPr="009E18EB">
        <w:t xml:space="preserve"> is</w:t>
      </w:r>
      <w:r w:rsidRPr="009E18EB">
        <w:t xml:space="preserve"> SIP itself. SIP-T allows </w:t>
      </w:r>
      <w:r w:rsidR="00306EC0" w:rsidRPr="009E18EB">
        <w:t>for</w:t>
      </w:r>
      <w:r w:rsidRPr="009E18EB">
        <w:t xml:space="preserve"> ISUP </w:t>
      </w:r>
      <w:r w:rsidR="00306EC0" w:rsidRPr="009E18EB">
        <w:t>signa</w:t>
      </w:r>
      <w:r w:rsidR="009E18EB">
        <w:t>l</w:t>
      </w:r>
      <w:r w:rsidR="00306EC0" w:rsidRPr="009E18EB">
        <w:t>ling to be carried</w:t>
      </w:r>
      <w:r w:rsidRPr="009E18EB">
        <w:t xml:space="preserve"> in SIP messages in cases of SIP-PSTN call</w:t>
      </w:r>
      <w:r w:rsidR="00306EC0" w:rsidRPr="009E18EB">
        <w:t>s</w:t>
      </w:r>
      <w:r w:rsidRPr="009E18EB">
        <w:t>, PSTN-SIP call</w:t>
      </w:r>
      <w:r w:rsidR="00306EC0" w:rsidRPr="009E18EB">
        <w:t>s</w:t>
      </w:r>
      <w:r w:rsidRPr="009E18EB">
        <w:t xml:space="preserve"> and PSTN-</w:t>
      </w:r>
      <w:r w:rsidRPr="00DE0263">
        <w:t>PSTN call</w:t>
      </w:r>
      <w:r w:rsidR="00306EC0" w:rsidRPr="0084462B">
        <w:t>s</w:t>
      </w:r>
      <w:r w:rsidRPr="00340FDC">
        <w:t xml:space="preserve"> in </w:t>
      </w:r>
      <w:r w:rsidR="00481296" w:rsidRPr="00340FDC">
        <w:t>IP-based</w:t>
      </w:r>
      <w:r w:rsidRPr="00DE0263">
        <w:t xml:space="preserve"> network</w:t>
      </w:r>
      <w:r w:rsidR="00306EC0" w:rsidRPr="00DE0263">
        <w:t>s</w:t>
      </w:r>
      <w:r w:rsidRPr="00DE0263">
        <w:t xml:space="preserve">. It should be taken into account that </w:t>
      </w:r>
      <w:r w:rsidR="00306EC0" w:rsidRPr="00DE0263">
        <w:t xml:space="preserve">the </w:t>
      </w:r>
      <w:r w:rsidR="00966072" w:rsidRPr="00DE0263">
        <w:t xml:space="preserve">IETF </w:t>
      </w:r>
      <w:r w:rsidR="00306EC0" w:rsidRPr="00DE0263">
        <w:t xml:space="preserve">recommendation </w:t>
      </w:r>
      <w:r w:rsidRPr="00DE0263">
        <w:t>RFC</w:t>
      </w:r>
      <w:r w:rsidR="00306EC0" w:rsidRPr="00DE0263">
        <w:t xml:space="preserve"> </w:t>
      </w:r>
      <w:r w:rsidRPr="00DE0263">
        <w:t>3372</w:t>
      </w:r>
      <w:r w:rsidR="00306EC0" w:rsidRPr="00DE0263">
        <w:t xml:space="preserve"> </w:t>
      </w:r>
      <w:r w:rsidR="00DC7AD6" w:rsidRPr="00197721">
        <w:fldChar w:fldCharType="begin"/>
      </w:r>
      <w:r w:rsidR="00306EC0" w:rsidRPr="00197721">
        <w:rPr>
          <w:color w:val="FF0000"/>
        </w:rPr>
        <w:instrText xml:space="preserve"> REF _Ref460233252 \r \h </w:instrText>
      </w:r>
      <w:r w:rsidR="00DC7AD6" w:rsidRPr="00197721">
        <w:fldChar w:fldCharType="separate"/>
      </w:r>
      <w:r w:rsidR="00CD72F4" w:rsidRPr="00197721">
        <w:t>[25]</w:t>
      </w:r>
      <w:r w:rsidR="00DC7AD6" w:rsidRPr="00197721">
        <w:fldChar w:fldCharType="end"/>
      </w:r>
      <w:r w:rsidRPr="009E18EB">
        <w:t xml:space="preserve"> notes that SIP-T security is not very high and using SIP-T should only be considered in pre-existing trust</w:t>
      </w:r>
      <w:r w:rsidR="00171F7B" w:rsidRPr="009E18EB">
        <w:t>ed</w:t>
      </w:r>
      <w:r w:rsidRPr="009E18EB">
        <w:t xml:space="preserve"> relationship</w:t>
      </w:r>
      <w:r w:rsidR="00171F7B" w:rsidRPr="009E18EB">
        <w:t>s</w:t>
      </w:r>
      <w:r w:rsidRPr="009E18EB">
        <w:t xml:space="preserve"> between operators. For SIP-T additional security measures may be needed. </w:t>
      </w:r>
      <w:r w:rsidR="00171F7B" w:rsidRPr="009E18EB">
        <w:t>It is also mentioned in RFC 3372</w:t>
      </w:r>
      <w:r w:rsidRPr="009E18EB">
        <w:t xml:space="preserve"> that some problems with carrier </w:t>
      </w:r>
      <w:r w:rsidR="00FA0CB5" w:rsidRPr="009E18EB">
        <w:t>signalling</w:t>
      </w:r>
      <w:r w:rsidRPr="009E18EB">
        <w:t xml:space="preserve"> bridging with end-user </w:t>
      </w:r>
      <w:r w:rsidR="00FA0CB5" w:rsidRPr="009E18EB">
        <w:t>signalling</w:t>
      </w:r>
      <w:r w:rsidRPr="009E18EB">
        <w:t xml:space="preserve"> may arise. </w:t>
      </w:r>
      <w:r w:rsidR="00171F7B" w:rsidRPr="009E18EB">
        <w:t>A</w:t>
      </w:r>
      <w:r w:rsidRPr="009E18EB">
        <w:t xml:space="preserve">lthough </w:t>
      </w:r>
      <w:r w:rsidR="00171F7B" w:rsidRPr="009E18EB">
        <w:t xml:space="preserve">the </w:t>
      </w:r>
      <w:r w:rsidRPr="009E18EB">
        <w:t>standards provide information about encapsulation and mapping, supplementary service provisioning i</w:t>
      </w:r>
      <w:r w:rsidR="00171F7B" w:rsidRPr="009E18EB">
        <w:t>s</w:t>
      </w:r>
      <w:r w:rsidRPr="009E18EB">
        <w:t xml:space="preserve"> not </w:t>
      </w:r>
      <w:r w:rsidR="00171F7B" w:rsidRPr="009E18EB">
        <w:t>with</w:t>
      </w:r>
      <w:r w:rsidRPr="009E18EB">
        <w:t>in the scope of the standard</w:t>
      </w:r>
      <w:r w:rsidR="00171F7B" w:rsidRPr="009E18EB">
        <w:t>. Therefore,</w:t>
      </w:r>
      <w:r w:rsidRPr="009E18EB">
        <w:t xml:space="preserve"> </w:t>
      </w:r>
      <w:r w:rsidR="00171F7B" w:rsidRPr="009E18EB">
        <w:t xml:space="preserve">the </w:t>
      </w:r>
      <w:r w:rsidRPr="009E18EB">
        <w:t>SIP-T specification does not describe any supplementary services provisioning. SIP-T is widely used in inter-soft</w:t>
      </w:r>
      <w:r w:rsidR="002D1962" w:rsidRPr="009E18EB">
        <w:t xml:space="preserve"> </w:t>
      </w:r>
      <w:r w:rsidRPr="009E18EB">
        <w:t>swi</w:t>
      </w:r>
      <w:r w:rsidR="00171F7B" w:rsidRPr="009E18EB">
        <w:t>t</w:t>
      </w:r>
      <w:r w:rsidRPr="009E18EB">
        <w:t xml:space="preserve">ch communication as a </w:t>
      </w:r>
      <w:r w:rsidR="00FA0CB5" w:rsidRPr="009E18EB">
        <w:t>signalling</w:t>
      </w:r>
      <w:r w:rsidRPr="009E18EB">
        <w:t xml:space="preserve"> protocol</w:t>
      </w:r>
      <w:r w:rsidR="00171F7B" w:rsidRPr="009E18EB">
        <w:t xml:space="preserve"> and so</w:t>
      </w:r>
      <w:r w:rsidRPr="009E18EB">
        <w:t>me operator</w:t>
      </w:r>
      <w:r w:rsidR="00171F7B" w:rsidRPr="009E18EB">
        <w:t>s</w:t>
      </w:r>
      <w:r w:rsidRPr="009E18EB">
        <w:t xml:space="preserve"> already refer to SIP-T as</w:t>
      </w:r>
      <w:r w:rsidR="00171F7B" w:rsidRPr="009E18EB">
        <w:t xml:space="preserve"> being a</w:t>
      </w:r>
      <w:r w:rsidRPr="009E18EB">
        <w:t xml:space="preserve"> legacy</w:t>
      </w:r>
      <w:r w:rsidR="00171F7B" w:rsidRPr="009E18EB">
        <w:t xml:space="preserve"> protocol.</w:t>
      </w:r>
      <w:r w:rsidRPr="009E18EB">
        <w:t xml:space="preserve"> </w:t>
      </w:r>
      <w:r w:rsidR="00171F7B" w:rsidRPr="009E18EB">
        <w:t xml:space="preserve">Nevertheless, </w:t>
      </w:r>
      <w:r w:rsidRPr="009E18EB">
        <w:t>there are</w:t>
      </w:r>
      <w:r w:rsidR="00171F7B" w:rsidRPr="009E18EB">
        <w:t xml:space="preserve"> still</w:t>
      </w:r>
      <w:r w:rsidRPr="009E18EB">
        <w:t xml:space="preserve"> some</w:t>
      </w:r>
      <w:r w:rsidR="00171F7B" w:rsidRPr="009E18EB">
        <w:t xml:space="preserve"> operators</w:t>
      </w:r>
      <w:r w:rsidRPr="009E18EB">
        <w:t xml:space="preserve"> that use SIP-T actively. </w:t>
      </w:r>
    </w:p>
    <w:p w14:paraId="389EF4BF" w14:textId="0695ECD9" w:rsidR="00052528" w:rsidRPr="009E18EB" w:rsidRDefault="00052528" w:rsidP="00052528">
      <w:pPr>
        <w:pStyle w:val="ECCParagraph"/>
      </w:pPr>
      <w:r w:rsidRPr="009E18EB">
        <w:t xml:space="preserve">SIP-I is </w:t>
      </w:r>
      <w:r w:rsidR="00171F7B" w:rsidRPr="009E18EB">
        <w:t xml:space="preserve">a SIP extension provided by the </w:t>
      </w:r>
      <w:r w:rsidRPr="009E18EB">
        <w:t xml:space="preserve">ITU. SIP-I uses IETF specifications </w:t>
      </w:r>
      <w:r w:rsidR="003F4B13">
        <w:t xml:space="preserve">for SIP </w:t>
      </w:r>
      <w:r w:rsidRPr="009E18EB">
        <w:t>as a base, and provides additional specification</w:t>
      </w:r>
      <w:r w:rsidR="00FC57A4" w:rsidRPr="009E18EB">
        <w:t>s</w:t>
      </w:r>
      <w:r w:rsidRPr="009E18EB">
        <w:t xml:space="preserve"> for SIP-ISUP interworking. SIP-I standards describe interworking between SIP and ISUP/BICC, including general principles, interworking architectures, security, supported supplementary services, etc. It should be </w:t>
      </w:r>
      <w:r w:rsidR="00171F7B" w:rsidRPr="009E18EB">
        <w:t xml:space="preserve">noted </w:t>
      </w:r>
      <w:r w:rsidRPr="009E18EB">
        <w:t xml:space="preserve">that </w:t>
      </w:r>
      <w:r w:rsidR="00171F7B" w:rsidRPr="009E18EB">
        <w:t xml:space="preserve">the </w:t>
      </w:r>
      <w:r w:rsidRPr="009E18EB">
        <w:t>SIP-I specification describes supplementary service</w:t>
      </w:r>
      <w:r w:rsidR="00171F7B" w:rsidRPr="009E18EB">
        <w:t>s</w:t>
      </w:r>
      <w:r w:rsidRPr="009E18EB">
        <w:t xml:space="preserve"> provisioning, that is not specified in SIP-T. Interworking models are defined in SIP, SIP-I and 3GPP</w:t>
      </w:r>
      <w:r w:rsidR="00966072" w:rsidRPr="009E18EB">
        <w:t xml:space="preserve"> </w:t>
      </w:r>
      <w:r w:rsidRPr="009E18EB">
        <w:t xml:space="preserve">SIP cases. SIP-I can </w:t>
      </w:r>
      <w:r w:rsidR="007A5A4E" w:rsidRPr="009E18EB">
        <w:t>result in better performance</w:t>
      </w:r>
      <w:r w:rsidRPr="009E18EB">
        <w:t xml:space="preserve"> than SIP-T </w:t>
      </w:r>
      <w:r w:rsidR="007A5A4E" w:rsidRPr="009E18EB">
        <w:t>when used</w:t>
      </w:r>
      <w:r w:rsidRPr="009E18EB">
        <w:t xml:space="preserve"> as</w:t>
      </w:r>
      <w:r w:rsidR="007A5A4E" w:rsidRPr="009E18EB">
        <w:t xml:space="preserve"> the</w:t>
      </w:r>
      <w:r w:rsidRPr="009E18EB">
        <w:t xml:space="preserve"> interworking protocol between </w:t>
      </w:r>
      <w:r w:rsidR="002D1962" w:rsidRPr="009E18EB">
        <w:t>soft switches</w:t>
      </w:r>
      <w:r w:rsidRPr="009E18EB">
        <w:t xml:space="preserve"> and </w:t>
      </w:r>
      <w:r w:rsidR="007A5A4E" w:rsidRPr="009E18EB">
        <w:t xml:space="preserve">the </w:t>
      </w:r>
      <w:r w:rsidRPr="009E18EB">
        <w:t>PSTN. For bigger telecommunication companies SIP-I is</w:t>
      </w:r>
      <w:r w:rsidR="007A5A4E" w:rsidRPr="009E18EB">
        <w:t xml:space="preserve"> a</w:t>
      </w:r>
      <w:r w:rsidRPr="009E18EB">
        <w:t xml:space="preserve"> preferable choice. In some countries, </w:t>
      </w:r>
      <w:r w:rsidR="007A5A4E" w:rsidRPr="009E18EB">
        <w:t xml:space="preserve">for </w:t>
      </w:r>
      <w:r w:rsidRPr="009E18EB">
        <w:t xml:space="preserve">example Italy, </w:t>
      </w:r>
      <w:r w:rsidR="007A5A4E" w:rsidRPr="009E18EB">
        <w:t xml:space="preserve">the use of </w:t>
      </w:r>
      <w:r w:rsidRPr="009E18EB">
        <w:t xml:space="preserve">SIP-I </w:t>
      </w:r>
      <w:proofErr w:type="gramStart"/>
      <w:r w:rsidRPr="009E18EB">
        <w:t>is</w:t>
      </w:r>
      <w:proofErr w:type="gramEnd"/>
      <w:r w:rsidR="007A5A4E" w:rsidRPr="009E18EB">
        <w:t xml:space="preserve"> a</w:t>
      </w:r>
      <w:r w:rsidRPr="009E18EB">
        <w:t xml:space="preserve"> regulatory</w:t>
      </w:r>
      <w:r w:rsidR="007A5A4E" w:rsidRPr="009E18EB">
        <w:t xml:space="preserve"> requirement and must be</w:t>
      </w:r>
      <w:r w:rsidRPr="009E18EB">
        <w:t xml:space="preserve"> used </w:t>
      </w:r>
      <w:r w:rsidR="008A65A9">
        <w:t>by</w:t>
      </w:r>
      <w:r w:rsidRPr="009E18EB">
        <w:t xml:space="preserve"> all operators </w:t>
      </w:r>
      <w:r w:rsidR="008A65A9">
        <w:t>for</w:t>
      </w:r>
      <w:r w:rsidRPr="009E18EB">
        <w:t xml:space="preserve"> </w:t>
      </w:r>
      <w:r w:rsidR="007A5A4E" w:rsidRPr="009E18EB">
        <w:t>interconnection</w:t>
      </w:r>
      <w:r w:rsidRPr="009E18EB">
        <w:t xml:space="preserve">. SIP-I basically includes SIP-T. </w:t>
      </w:r>
      <w:r w:rsidR="007A5A4E" w:rsidRPr="009E18EB">
        <w:t xml:space="preserve">Therefore, </w:t>
      </w:r>
      <w:r w:rsidRPr="009E18EB">
        <w:t>if interconnection is needed, operator</w:t>
      </w:r>
      <w:r w:rsidR="007A5A4E" w:rsidRPr="009E18EB">
        <w:t>s</w:t>
      </w:r>
      <w:r w:rsidRPr="009E18EB">
        <w:t xml:space="preserve"> that use SIP-I can provide it without </w:t>
      </w:r>
      <w:r w:rsidR="007A5A4E" w:rsidRPr="009E18EB">
        <w:t xml:space="preserve">incurring </w:t>
      </w:r>
      <w:r w:rsidRPr="009E18EB">
        <w:t xml:space="preserve">additional </w:t>
      </w:r>
      <w:r w:rsidR="007A5A4E" w:rsidRPr="009E18EB">
        <w:t>costs</w:t>
      </w:r>
      <w:r w:rsidRPr="009E18EB">
        <w:t xml:space="preserve">. On the other hand, interconnection from SIP-I to SIP-T is not easily compatible. </w:t>
      </w:r>
    </w:p>
    <w:p w14:paraId="15207415" w14:textId="77777777" w:rsidR="00F77AE8" w:rsidRDefault="00F77AE8" w:rsidP="00F77AE8">
      <w:pPr>
        <w:pStyle w:val="ECCParagraph"/>
        <w:rPr>
          <w:szCs w:val="20"/>
        </w:rPr>
      </w:pPr>
      <w:r>
        <w:t>3GPP defines a specific extensions for SIP that are necessary in mobile networks as additional specifications are necessary because mobile network structure, protocols and signalling information may be different from fixed networks. 3GPP extensions for SIP can also be used for other cases.</w:t>
      </w:r>
    </w:p>
    <w:p w14:paraId="7C084BFF" w14:textId="40ABFD13" w:rsidR="00052528" w:rsidRPr="009E18EB" w:rsidRDefault="007A5A4E" w:rsidP="00052528">
      <w:pPr>
        <w:pStyle w:val="ECCParagraph"/>
      </w:pPr>
      <w:r w:rsidRPr="009E18EB">
        <w:t xml:space="preserve">As already mentioned, </w:t>
      </w:r>
      <w:r w:rsidR="00052528" w:rsidRPr="009E18EB">
        <w:t xml:space="preserve">SIP is </w:t>
      </w:r>
      <w:r w:rsidRPr="009E18EB">
        <w:t xml:space="preserve">the </w:t>
      </w:r>
      <w:r w:rsidR="00052528" w:rsidRPr="009E18EB">
        <w:t xml:space="preserve">most widely used </w:t>
      </w:r>
      <w:r w:rsidR="00FA0CB5" w:rsidRPr="009E18EB">
        <w:t>signalling</w:t>
      </w:r>
      <w:r w:rsidR="00052528" w:rsidRPr="009E18EB">
        <w:t xml:space="preserve"> protocol for interconnection at the moment and </w:t>
      </w:r>
      <w:r w:rsidRPr="009E18EB">
        <w:t xml:space="preserve">it is </w:t>
      </w:r>
      <w:r w:rsidR="00052528" w:rsidRPr="009E18EB">
        <w:t xml:space="preserve">likely </w:t>
      </w:r>
      <w:r w:rsidRPr="009E18EB">
        <w:t xml:space="preserve">that this will </w:t>
      </w:r>
      <w:r w:rsidR="00052528" w:rsidRPr="009E18EB">
        <w:t xml:space="preserve">continue in the future. </w:t>
      </w:r>
      <w:r w:rsidRPr="009E18EB">
        <w:t xml:space="preserve">However, the use of SIP </w:t>
      </w:r>
      <w:r w:rsidR="00052528" w:rsidRPr="009E18EB">
        <w:t xml:space="preserve">is not the only possible way to establish </w:t>
      </w:r>
      <w:r w:rsidR="00FA0CB5" w:rsidRPr="009E18EB">
        <w:t>signalling</w:t>
      </w:r>
      <w:r w:rsidR="00052528" w:rsidRPr="009E18EB">
        <w:t xml:space="preserve"> for telephone calls. H.323 is also quite </w:t>
      </w:r>
      <w:r w:rsidRPr="009E18EB">
        <w:t xml:space="preserve">a </w:t>
      </w:r>
      <w:r w:rsidR="00052528" w:rsidRPr="009E18EB">
        <w:t xml:space="preserve">popular protocol suite for </w:t>
      </w:r>
      <w:r w:rsidR="00FA0CB5" w:rsidRPr="009E18EB">
        <w:t>signalling</w:t>
      </w:r>
      <w:r w:rsidR="00052528" w:rsidRPr="009E18EB">
        <w:t xml:space="preserve"> that can be used to establish interconnection between </w:t>
      </w:r>
      <w:r w:rsidRPr="009E18EB">
        <w:t xml:space="preserve">the </w:t>
      </w:r>
      <w:r w:rsidR="00052528" w:rsidRPr="009E18EB">
        <w:t>PSTN and IP-based network</w:t>
      </w:r>
      <w:r w:rsidRPr="009E18EB">
        <w:t>s</w:t>
      </w:r>
      <w:r w:rsidR="00052528" w:rsidRPr="009E18EB">
        <w:t xml:space="preserve">, between two IP-based networks or between two PSTN networks. </w:t>
      </w:r>
      <w:r w:rsidRPr="009E18EB">
        <w:t xml:space="preserve">ITU-T Recommendation </w:t>
      </w:r>
      <w:r w:rsidR="00052528" w:rsidRPr="009E18EB">
        <w:t>H.323</w:t>
      </w:r>
      <w:r w:rsidRPr="009E18EB">
        <w:t xml:space="preserve"> </w:t>
      </w:r>
      <w:r w:rsidR="00DC7AD6" w:rsidRPr="00197721">
        <w:fldChar w:fldCharType="begin"/>
      </w:r>
      <w:r w:rsidRPr="00197721">
        <w:instrText xml:space="preserve"> REF _Ref460234413 \r \h </w:instrText>
      </w:r>
      <w:r w:rsidR="00DC7AD6" w:rsidRPr="00197721">
        <w:fldChar w:fldCharType="separate"/>
      </w:r>
      <w:r w:rsidR="00CD72F4" w:rsidRPr="00197721">
        <w:t>[26]</w:t>
      </w:r>
      <w:r w:rsidR="00DC7AD6" w:rsidRPr="00197721">
        <w:fldChar w:fldCharType="end"/>
      </w:r>
      <w:r w:rsidR="00052528" w:rsidRPr="00197721">
        <w:t xml:space="preserve"> </w:t>
      </w:r>
      <w:r w:rsidRPr="009E18EB">
        <w:t>dates from around the same time as</w:t>
      </w:r>
      <w:r w:rsidR="00052528" w:rsidRPr="009E18EB">
        <w:t xml:space="preserve"> SIP. </w:t>
      </w:r>
      <w:r w:rsidRPr="009E18EB">
        <w:t>The recommendation</w:t>
      </w:r>
      <w:r w:rsidR="00052528" w:rsidRPr="009E18EB">
        <w:t xml:space="preserve"> is highly detailed and includes information on </w:t>
      </w:r>
      <w:r w:rsidR="00554ECC" w:rsidRPr="009E18EB">
        <w:t xml:space="preserve">supplementary </w:t>
      </w:r>
      <w:r w:rsidR="00052528" w:rsidRPr="009E18EB">
        <w:t>services provisioning, tunnel</w:t>
      </w:r>
      <w:r w:rsidR="009E18EB">
        <w:t>l</w:t>
      </w:r>
      <w:r w:rsidR="00052528" w:rsidRPr="009E18EB">
        <w:t xml:space="preserve">ing of non-H.323 </w:t>
      </w:r>
      <w:r w:rsidR="00FA0CB5" w:rsidRPr="009E18EB">
        <w:t>signalling</w:t>
      </w:r>
      <w:r w:rsidR="00052528" w:rsidRPr="009E18EB">
        <w:t xml:space="preserve"> messages, specific codec</w:t>
      </w:r>
      <w:r w:rsidR="00554ECC" w:rsidRPr="009E18EB">
        <w:t>s</w:t>
      </w:r>
      <w:r w:rsidR="00052528" w:rsidRPr="009E18EB">
        <w:t xml:space="preserve"> to be used for fax transmission, audio codecs for voice capability and other aspects of packet-based multimedia communication systems. As mentioned in the recommendation</w:t>
      </w:r>
      <w:r w:rsidR="00554ECC" w:rsidRPr="009E18EB">
        <w:t>,</w:t>
      </w:r>
      <w:r w:rsidR="00052528" w:rsidRPr="009E18EB">
        <w:t xml:space="preserve"> support of supplementary services is optional. </w:t>
      </w:r>
      <w:r w:rsidR="00554ECC" w:rsidRPr="009E18EB">
        <w:t>The p</w:t>
      </w:r>
      <w:r w:rsidR="00052528" w:rsidRPr="009E18EB">
        <w:t>referred codec for fax transmission is T.38, and as obligatory audio codec G.711 or G.729, for low bit rate segments, is defined</w:t>
      </w:r>
      <w:r w:rsidR="00554ECC" w:rsidRPr="009E18EB">
        <w:t>.</w:t>
      </w:r>
      <w:r w:rsidR="00052528" w:rsidRPr="009E18EB">
        <w:t xml:space="preserve"> </w:t>
      </w:r>
      <w:r w:rsidR="00554ECC" w:rsidRPr="009E18EB">
        <w:t>O</w:t>
      </w:r>
      <w:r w:rsidR="00052528" w:rsidRPr="009E18EB">
        <w:t xml:space="preserve">ther codecs may be used for </w:t>
      </w:r>
      <w:r w:rsidR="00554ECC" w:rsidRPr="009E18EB">
        <w:t xml:space="preserve">ensuring </w:t>
      </w:r>
      <w:r w:rsidR="00052528" w:rsidRPr="009E18EB">
        <w:t xml:space="preserve">voice capability. </w:t>
      </w:r>
      <w:r w:rsidR="00554ECC" w:rsidRPr="009E18EB">
        <w:t>The r</w:t>
      </w:r>
      <w:r w:rsidR="00052528" w:rsidRPr="009E18EB">
        <w:t xml:space="preserve">ecommendation provides </w:t>
      </w:r>
      <w:r w:rsidR="00554ECC" w:rsidRPr="009E18EB">
        <w:t xml:space="preserve">a </w:t>
      </w:r>
      <w:r w:rsidR="00052528" w:rsidRPr="009E18EB">
        <w:t>very detailed description of tunne</w:t>
      </w:r>
      <w:r w:rsidR="009E18EB">
        <w:t>l</w:t>
      </w:r>
      <w:r w:rsidR="00052528" w:rsidRPr="009E18EB">
        <w:t xml:space="preserve">ling of non-H.323 </w:t>
      </w:r>
      <w:r w:rsidR="00FA0CB5" w:rsidRPr="009E18EB">
        <w:t>signalling</w:t>
      </w:r>
      <w:r w:rsidR="00052528" w:rsidRPr="009E18EB">
        <w:t xml:space="preserve"> messages that may be QSIG, ISUP, ISDN</w:t>
      </w:r>
      <w:r w:rsidR="00554ECC" w:rsidRPr="009E18EB">
        <w:t>,</w:t>
      </w:r>
      <w:r w:rsidR="00052528" w:rsidRPr="009E18EB">
        <w:t xml:space="preserve"> DSSI or others. Special activities for Quality of Service (Q</w:t>
      </w:r>
      <w:r w:rsidR="00966072" w:rsidRPr="009E18EB">
        <w:t>o</w:t>
      </w:r>
      <w:r w:rsidR="00052528" w:rsidRPr="009E18EB">
        <w:t xml:space="preserve">S) parameters improvement are considered and mentioned in H.323 and related recommendations. So </w:t>
      </w:r>
      <w:r w:rsidR="00554ECC" w:rsidRPr="009E18EB">
        <w:t xml:space="preserve">the </w:t>
      </w:r>
      <w:r w:rsidR="00052528" w:rsidRPr="009E18EB">
        <w:t xml:space="preserve">H.323 protocol suite description is quite complex and consists of large </w:t>
      </w:r>
      <w:r w:rsidR="00052528" w:rsidRPr="009E18EB">
        <w:lastRenderedPageBreak/>
        <w:t>amount</w:t>
      </w:r>
      <w:r w:rsidR="00554ECC" w:rsidRPr="009E18EB">
        <w:t>s</w:t>
      </w:r>
      <w:r w:rsidR="00052528" w:rsidRPr="009E18EB">
        <w:t xml:space="preserve"> of information and improvements are made all the time. </w:t>
      </w:r>
      <w:r w:rsidR="00554ECC" w:rsidRPr="009E18EB">
        <w:t xml:space="preserve">Furthermore, </w:t>
      </w:r>
      <w:r w:rsidR="00052528" w:rsidRPr="009E18EB">
        <w:t>H.323 is relatively expensive</w:t>
      </w:r>
      <w:r w:rsidR="00554ECC" w:rsidRPr="009E18EB">
        <w:t xml:space="preserve"> as its complex nature can be</w:t>
      </w:r>
      <w:r w:rsidR="00052528" w:rsidRPr="009E18EB">
        <w:t xml:space="preserve"> difficult</w:t>
      </w:r>
      <w:r w:rsidR="00554ECC" w:rsidRPr="009E18EB">
        <w:t xml:space="preserve"> to</w:t>
      </w:r>
      <w:r w:rsidR="00052528" w:rsidRPr="009E18EB">
        <w:t xml:space="preserve"> support</w:t>
      </w:r>
      <w:r w:rsidR="00554ECC" w:rsidRPr="009E18EB">
        <w:t xml:space="preserve"> in practice</w:t>
      </w:r>
      <w:r w:rsidR="00052528" w:rsidRPr="009E18EB">
        <w:t>. The number of specialist</w:t>
      </w:r>
      <w:r w:rsidR="00554ECC" w:rsidRPr="009E18EB">
        <w:t>s</w:t>
      </w:r>
      <w:r w:rsidR="00052528" w:rsidRPr="009E18EB">
        <w:t xml:space="preserve"> </w:t>
      </w:r>
      <w:r w:rsidR="00554ECC" w:rsidRPr="009E18EB">
        <w:t>with expertise and experience in</w:t>
      </w:r>
      <w:r w:rsidR="00052528" w:rsidRPr="009E18EB">
        <w:t xml:space="preserve"> H.323 is not so high</w:t>
      </w:r>
      <w:r w:rsidR="00554ECC" w:rsidRPr="009E18EB">
        <w:t xml:space="preserve"> and</w:t>
      </w:r>
      <w:r w:rsidR="00052528" w:rsidRPr="009E18EB">
        <w:t xml:space="preserve"> additional </w:t>
      </w:r>
      <w:r w:rsidR="00554ECC" w:rsidRPr="009E18EB">
        <w:t>training on</w:t>
      </w:r>
      <w:r w:rsidR="00052528" w:rsidRPr="009E18EB">
        <w:t xml:space="preserve"> H.323 support is </w:t>
      </w:r>
      <w:r w:rsidR="00554ECC" w:rsidRPr="009E18EB">
        <w:t>required by network maintenance engineers</w:t>
      </w:r>
      <w:r w:rsidR="00052528" w:rsidRPr="009E18EB">
        <w:t xml:space="preserve">. </w:t>
      </w:r>
    </w:p>
    <w:p w14:paraId="65587DA1" w14:textId="77777777" w:rsidR="00052528" w:rsidRPr="009E18EB" w:rsidRDefault="00052528" w:rsidP="00052528">
      <w:pPr>
        <w:pStyle w:val="ECCParagraph"/>
      </w:pPr>
      <w:r w:rsidRPr="009E18EB">
        <w:t xml:space="preserve">CISCO tried to use SCCP </w:t>
      </w:r>
      <w:r w:rsidR="00554ECC" w:rsidRPr="009E18EB">
        <w:t xml:space="preserve">widely </w:t>
      </w:r>
      <w:r w:rsidRPr="009E18EB">
        <w:t xml:space="preserve">and make it more popular, but at the moment </w:t>
      </w:r>
      <w:r w:rsidR="00554ECC" w:rsidRPr="009E18EB">
        <w:t xml:space="preserve">the latest </w:t>
      </w:r>
      <w:r w:rsidRPr="009E18EB">
        <w:t>CI</w:t>
      </w:r>
      <w:r w:rsidR="00966072" w:rsidRPr="009E18EB">
        <w:t>S</w:t>
      </w:r>
      <w:r w:rsidRPr="009E18EB">
        <w:t xml:space="preserve">CO equipment uses SIP. SCCP is used mostly in internal networks that are not needed to be compatible with other networks.  </w:t>
      </w:r>
    </w:p>
    <w:p w14:paraId="0ED87D68" w14:textId="52405C6D" w:rsidR="00052528" w:rsidRPr="009E18EB" w:rsidRDefault="00052528" w:rsidP="00052528">
      <w:pPr>
        <w:pStyle w:val="ECCParagraph"/>
      </w:pPr>
      <w:r w:rsidRPr="009E18EB">
        <w:t xml:space="preserve">MGCP and </w:t>
      </w:r>
      <w:proofErr w:type="spellStart"/>
      <w:r w:rsidRPr="009E18EB">
        <w:t>Megaco</w:t>
      </w:r>
      <w:proofErr w:type="spellEnd"/>
      <w:r w:rsidRPr="009E18EB">
        <w:t xml:space="preserve">/H.248 </w:t>
      </w:r>
      <w:r w:rsidR="008A65A9">
        <w:t>are</w:t>
      </w:r>
      <w:r w:rsidRPr="009E18EB">
        <w:t xml:space="preserve"> also </w:t>
      </w:r>
      <w:r w:rsidR="008A65A9">
        <w:t>other</w:t>
      </w:r>
      <w:r w:rsidRPr="009E18EB">
        <w:t xml:space="preserve"> </w:t>
      </w:r>
      <w:r w:rsidR="00FA0CB5" w:rsidRPr="009E18EB">
        <w:t>signalling</w:t>
      </w:r>
      <w:r w:rsidRPr="009E18EB">
        <w:t xml:space="preserve"> protocols that can be used. </w:t>
      </w:r>
      <w:r w:rsidR="008A65A9">
        <w:t>Both these signalling protocols</w:t>
      </w:r>
      <w:r w:rsidRPr="009E18EB">
        <w:t xml:space="preserve"> can work as support for SIP or H.323 or provide </w:t>
      </w:r>
      <w:r w:rsidR="00554ECC" w:rsidRPr="009E18EB">
        <w:t>signa</w:t>
      </w:r>
      <w:r w:rsidR="009E18EB">
        <w:t>l</w:t>
      </w:r>
      <w:r w:rsidR="00554ECC" w:rsidRPr="009E18EB">
        <w:t>ling as it was</w:t>
      </w:r>
      <w:r w:rsidRPr="009E18EB">
        <w:t xml:space="preserve"> originally developed as an easier alternative </w:t>
      </w:r>
      <w:r w:rsidR="00554ECC" w:rsidRPr="009E18EB">
        <w:t xml:space="preserve">to </w:t>
      </w:r>
      <w:r w:rsidRPr="009E18EB">
        <w:t xml:space="preserve">H.323. </w:t>
      </w:r>
      <w:r w:rsidR="00554ECC" w:rsidRPr="009E18EB">
        <w:t xml:space="preserve">However, </w:t>
      </w:r>
      <w:r w:rsidRPr="009E18EB">
        <w:t xml:space="preserve">these protocols are not </w:t>
      </w:r>
      <w:r w:rsidR="00554ECC" w:rsidRPr="009E18EB">
        <w:t xml:space="preserve">typically </w:t>
      </w:r>
      <w:r w:rsidRPr="009E18EB">
        <w:t xml:space="preserve">used for interconnections.  </w:t>
      </w:r>
    </w:p>
    <w:p w14:paraId="224FB22F" w14:textId="77777777" w:rsidR="004304B7" w:rsidRDefault="00052528" w:rsidP="00837F75">
      <w:pPr>
        <w:pStyle w:val="ECCParagraph"/>
      </w:pPr>
      <w:r w:rsidRPr="009E18EB">
        <w:t>Some operators refer to protocols other than SIP as legacy</w:t>
      </w:r>
      <w:r w:rsidR="00554ECC" w:rsidRPr="009E18EB">
        <w:t xml:space="preserve">. While these legacy </w:t>
      </w:r>
      <w:r w:rsidR="00565E59" w:rsidRPr="009E18EB">
        <w:t>protocols may</w:t>
      </w:r>
      <w:r w:rsidRPr="009E18EB">
        <w:t xml:space="preserve"> be good, </w:t>
      </w:r>
      <w:r w:rsidR="00554ECC" w:rsidRPr="009E18EB">
        <w:t xml:space="preserve">they are considered </w:t>
      </w:r>
      <w:r w:rsidRPr="009E18EB">
        <w:t>too expensiv</w:t>
      </w:r>
      <w:r w:rsidR="00554ECC" w:rsidRPr="009E18EB">
        <w:t>e, too difficult</w:t>
      </w:r>
      <w:r w:rsidRPr="009E18EB">
        <w:t xml:space="preserve"> or just not as good </w:t>
      </w:r>
      <w:r w:rsidR="00554ECC" w:rsidRPr="009E18EB">
        <w:t>as SIP to use</w:t>
      </w:r>
      <w:r w:rsidRPr="009E18EB">
        <w:t xml:space="preserve">. In case of IP-based network interconnection the only demand is for </w:t>
      </w:r>
      <w:r w:rsidR="00FA0CB5" w:rsidRPr="009E18EB">
        <w:t>signalling</w:t>
      </w:r>
      <w:r w:rsidRPr="009E18EB">
        <w:t xml:space="preserve"> protocols to be the same for both operators at interconnection point.</w:t>
      </w:r>
      <w:r w:rsidR="008F0B6D" w:rsidRPr="009E18EB">
        <w:t xml:space="preserve"> Table 1 below provides an overview of the various protocols discussed in this section and their respective references. </w:t>
      </w:r>
    </w:p>
    <w:p w14:paraId="66737FC7" w14:textId="77777777" w:rsidR="009E18EB" w:rsidRDefault="009E18EB" w:rsidP="009E18EB">
      <w:pPr>
        <w:pStyle w:val="Caption"/>
        <w:rPr>
          <w:lang w:val="en-GB"/>
        </w:rPr>
      </w:pPr>
      <w:r>
        <w:t xml:space="preserve">Table </w:t>
      </w:r>
      <w:r w:rsidR="00DC7AD6">
        <w:fldChar w:fldCharType="begin"/>
      </w:r>
      <w:r>
        <w:instrText xml:space="preserve"> SEQ Table \* ARABIC </w:instrText>
      </w:r>
      <w:r w:rsidR="00DC7AD6">
        <w:fldChar w:fldCharType="separate"/>
      </w:r>
      <w:r w:rsidR="00E95F48">
        <w:rPr>
          <w:noProof/>
        </w:rPr>
        <w:t>1</w:t>
      </w:r>
      <w:r w:rsidR="00DC7AD6">
        <w:fldChar w:fldCharType="end"/>
      </w:r>
      <w:r>
        <w:t xml:space="preserve">: </w:t>
      </w:r>
      <w:r w:rsidRPr="009E18EB">
        <w:rPr>
          <w:lang w:val="en-GB"/>
        </w:rPr>
        <w:t>Signalling protocols and recommendations</w:t>
      </w:r>
    </w:p>
    <w:tbl>
      <w:tblPr>
        <w:tblW w:w="9639" w:type="dxa"/>
        <w:jc w:val="center"/>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5"/>
        <w:gridCol w:w="3685"/>
        <w:gridCol w:w="3969"/>
      </w:tblGrid>
      <w:tr w:rsidR="009E18EB" w:rsidRPr="00FE1795" w14:paraId="4A851112" w14:textId="77777777" w:rsidTr="00197721">
        <w:trPr>
          <w:tblHeader/>
          <w:jc w:val="center"/>
        </w:trPr>
        <w:tc>
          <w:tcPr>
            <w:tcW w:w="1985" w:type="dxa"/>
            <w:tcBorders>
              <w:right w:val="single" w:sz="8" w:space="0" w:color="FFFFFF"/>
            </w:tcBorders>
            <w:shd w:val="clear" w:color="auto" w:fill="D2232A"/>
          </w:tcPr>
          <w:p w14:paraId="77F9D2CD" w14:textId="77777777" w:rsidR="009E18EB" w:rsidRPr="009E18EB" w:rsidRDefault="009E18EB" w:rsidP="009E18EB">
            <w:pPr>
              <w:spacing w:before="120" w:after="120" w:line="288" w:lineRule="auto"/>
              <w:jc w:val="center"/>
              <w:rPr>
                <w:rFonts w:cs="Arial"/>
                <w:b/>
                <w:color w:val="FFFFFF" w:themeColor="background1"/>
              </w:rPr>
            </w:pPr>
            <w:r w:rsidRPr="009E18EB">
              <w:rPr>
                <w:rFonts w:cs="Arial"/>
                <w:b/>
                <w:color w:val="FFFFFF" w:themeColor="background1"/>
                <w:lang w:val="en-GB"/>
              </w:rPr>
              <w:t>Signalling Protocol</w:t>
            </w:r>
          </w:p>
        </w:tc>
        <w:tc>
          <w:tcPr>
            <w:tcW w:w="3685" w:type="dxa"/>
            <w:tcBorders>
              <w:left w:val="single" w:sz="8" w:space="0" w:color="FFFFFF"/>
              <w:right w:val="single" w:sz="8" w:space="0" w:color="FFFFFF"/>
            </w:tcBorders>
            <w:shd w:val="clear" w:color="auto" w:fill="D2232A"/>
          </w:tcPr>
          <w:p w14:paraId="4618F6B0" w14:textId="77777777" w:rsidR="009E18EB" w:rsidRPr="009E18EB" w:rsidRDefault="009E18EB" w:rsidP="009E18EB">
            <w:pPr>
              <w:spacing w:before="120" w:after="120" w:line="288" w:lineRule="auto"/>
              <w:jc w:val="center"/>
              <w:rPr>
                <w:rFonts w:cs="Arial"/>
                <w:b/>
                <w:color w:val="FFFFFF" w:themeColor="background1"/>
              </w:rPr>
            </w:pPr>
            <w:r w:rsidRPr="009E18EB">
              <w:rPr>
                <w:rFonts w:cs="Arial"/>
                <w:b/>
                <w:color w:val="FFFFFF" w:themeColor="background1"/>
                <w:lang w:val="en-GB"/>
              </w:rPr>
              <w:t>Recommendations</w:t>
            </w:r>
          </w:p>
        </w:tc>
        <w:tc>
          <w:tcPr>
            <w:tcW w:w="3969" w:type="dxa"/>
            <w:tcBorders>
              <w:left w:val="single" w:sz="8" w:space="0" w:color="FFFFFF"/>
            </w:tcBorders>
            <w:shd w:val="clear" w:color="auto" w:fill="D2232A"/>
          </w:tcPr>
          <w:p w14:paraId="46BC8D49" w14:textId="77777777" w:rsidR="009E18EB" w:rsidRPr="009E18EB" w:rsidRDefault="009E18EB" w:rsidP="009E18EB">
            <w:pPr>
              <w:spacing w:before="120" w:after="120" w:line="288" w:lineRule="auto"/>
              <w:jc w:val="center"/>
              <w:rPr>
                <w:rFonts w:cs="Arial"/>
                <w:b/>
                <w:color w:val="FFFFFF" w:themeColor="background1"/>
              </w:rPr>
            </w:pPr>
            <w:r w:rsidRPr="009E18EB">
              <w:rPr>
                <w:rFonts w:cs="Arial"/>
                <w:b/>
                <w:color w:val="FFFFFF" w:themeColor="background1"/>
                <w:lang w:val="en-GB"/>
              </w:rPr>
              <w:t>Notes</w:t>
            </w:r>
          </w:p>
        </w:tc>
      </w:tr>
      <w:tr w:rsidR="009E18EB" w14:paraId="71C00555" w14:textId="77777777" w:rsidTr="00197721">
        <w:trPr>
          <w:jc w:val="center"/>
        </w:trPr>
        <w:tc>
          <w:tcPr>
            <w:tcW w:w="1985" w:type="dxa"/>
          </w:tcPr>
          <w:p w14:paraId="6DECBA6D" w14:textId="77777777" w:rsidR="009E18EB" w:rsidRDefault="009E18EB" w:rsidP="009E18EB">
            <w:pPr>
              <w:spacing w:line="288" w:lineRule="auto"/>
            </w:pPr>
            <w:r w:rsidRPr="001E1722">
              <w:t xml:space="preserve">SIP </w:t>
            </w:r>
          </w:p>
        </w:tc>
        <w:tc>
          <w:tcPr>
            <w:tcW w:w="3685" w:type="dxa"/>
          </w:tcPr>
          <w:p w14:paraId="2DB8CE1A" w14:textId="77777777" w:rsidR="009E18EB" w:rsidRDefault="009E18EB" w:rsidP="009E18EB">
            <w:pPr>
              <w:spacing w:line="288" w:lineRule="auto"/>
            </w:pPr>
            <w:r w:rsidRPr="001E1722">
              <w:t>IETF RFC3261, RFC3398, RFC2833, RFC3264 and related (RFC3265, RFC3853, RFC4320 etc.)</w:t>
            </w:r>
          </w:p>
        </w:tc>
        <w:tc>
          <w:tcPr>
            <w:tcW w:w="3969" w:type="dxa"/>
          </w:tcPr>
          <w:p w14:paraId="25C78181" w14:textId="77777777" w:rsidR="009E18EB" w:rsidRDefault="009E18EB" w:rsidP="009E18EB">
            <w:pPr>
              <w:spacing w:line="288" w:lineRule="auto"/>
            </w:pPr>
            <w:r w:rsidRPr="001E1722">
              <w:t>-</w:t>
            </w:r>
          </w:p>
        </w:tc>
      </w:tr>
      <w:tr w:rsidR="009E18EB" w14:paraId="2E35100D" w14:textId="77777777" w:rsidTr="00197721">
        <w:trPr>
          <w:jc w:val="center"/>
        </w:trPr>
        <w:tc>
          <w:tcPr>
            <w:tcW w:w="1985" w:type="dxa"/>
          </w:tcPr>
          <w:p w14:paraId="6E99750D" w14:textId="77777777" w:rsidR="009E18EB" w:rsidRDefault="009E18EB" w:rsidP="009E18EB">
            <w:pPr>
              <w:spacing w:line="288" w:lineRule="auto"/>
            </w:pPr>
            <w:r w:rsidRPr="001E1722">
              <w:t xml:space="preserve">SIP-T </w:t>
            </w:r>
          </w:p>
        </w:tc>
        <w:tc>
          <w:tcPr>
            <w:tcW w:w="3685" w:type="dxa"/>
          </w:tcPr>
          <w:p w14:paraId="102C7893" w14:textId="77777777" w:rsidR="009E18EB" w:rsidRPr="0052738E" w:rsidRDefault="009E18EB" w:rsidP="009E18EB">
            <w:pPr>
              <w:spacing w:line="288" w:lineRule="auto"/>
            </w:pPr>
            <w:r w:rsidRPr="001E1722">
              <w:t>IETF RFC3372, RFC2976, RFC3204, RFC3398 and related</w:t>
            </w:r>
          </w:p>
        </w:tc>
        <w:tc>
          <w:tcPr>
            <w:tcW w:w="3969" w:type="dxa"/>
          </w:tcPr>
          <w:p w14:paraId="151A54D4" w14:textId="77777777" w:rsidR="009E18EB" w:rsidRPr="0052738E" w:rsidRDefault="009E18EB" w:rsidP="009E18EB">
            <w:pPr>
              <w:spacing w:line="288" w:lineRule="auto"/>
            </w:pPr>
            <w:r w:rsidRPr="001E1722">
              <w:t>SIP protocol extension</w:t>
            </w:r>
          </w:p>
        </w:tc>
      </w:tr>
      <w:tr w:rsidR="009E18EB" w14:paraId="0BE8B6E1" w14:textId="77777777" w:rsidTr="00197721">
        <w:trPr>
          <w:jc w:val="center"/>
        </w:trPr>
        <w:tc>
          <w:tcPr>
            <w:tcW w:w="1985" w:type="dxa"/>
          </w:tcPr>
          <w:p w14:paraId="44B57DB1" w14:textId="77777777" w:rsidR="009E18EB" w:rsidRDefault="009E18EB" w:rsidP="009E18EB">
            <w:pPr>
              <w:spacing w:line="288" w:lineRule="auto"/>
            </w:pPr>
            <w:r w:rsidRPr="009E18EB">
              <w:rPr>
                <w:lang w:val="en-GB"/>
              </w:rPr>
              <w:t>SIP-I</w:t>
            </w:r>
          </w:p>
        </w:tc>
        <w:tc>
          <w:tcPr>
            <w:tcW w:w="3685" w:type="dxa"/>
          </w:tcPr>
          <w:p w14:paraId="01A3C745" w14:textId="7AD94D10" w:rsidR="009E18EB" w:rsidRPr="0052738E" w:rsidRDefault="009E18EB" w:rsidP="0084462B">
            <w:pPr>
              <w:spacing w:line="288" w:lineRule="auto"/>
            </w:pPr>
            <w:r w:rsidRPr="009E18EB">
              <w:rPr>
                <w:lang w:val="en-GB"/>
              </w:rPr>
              <w:t>TRQ.2815, Q.1912.5</w:t>
            </w:r>
            <w:r w:rsidR="00C173E0">
              <w:rPr>
                <w:lang w:val="en-GB"/>
              </w:rPr>
              <w:t xml:space="preserve"> Profile C</w:t>
            </w:r>
          </w:p>
        </w:tc>
        <w:tc>
          <w:tcPr>
            <w:tcW w:w="3969" w:type="dxa"/>
          </w:tcPr>
          <w:p w14:paraId="03205EFD" w14:textId="77777777" w:rsidR="009E18EB" w:rsidRPr="0052738E" w:rsidRDefault="009E18EB" w:rsidP="009E18EB">
            <w:pPr>
              <w:spacing w:line="288" w:lineRule="auto"/>
            </w:pPr>
            <w:r w:rsidRPr="009E18EB">
              <w:rPr>
                <w:lang w:val="en-GB"/>
              </w:rPr>
              <w:t>SIP protocol extension</w:t>
            </w:r>
          </w:p>
        </w:tc>
      </w:tr>
      <w:tr w:rsidR="009E18EB" w14:paraId="1DA63C48" w14:textId="77777777" w:rsidTr="00197721">
        <w:trPr>
          <w:jc w:val="center"/>
        </w:trPr>
        <w:tc>
          <w:tcPr>
            <w:tcW w:w="1985" w:type="dxa"/>
          </w:tcPr>
          <w:p w14:paraId="79BC7FBB" w14:textId="7C19361F" w:rsidR="009E18EB" w:rsidRDefault="009E18EB" w:rsidP="0055767C">
            <w:pPr>
              <w:spacing w:line="288" w:lineRule="auto"/>
            </w:pPr>
            <w:r w:rsidRPr="009E18EB">
              <w:rPr>
                <w:lang w:val="en-GB"/>
              </w:rPr>
              <w:t xml:space="preserve">3GPP </w:t>
            </w:r>
            <w:r w:rsidR="0055767C">
              <w:rPr>
                <w:lang w:val="en-GB"/>
              </w:rPr>
              <w:t>extensions</w:t>
            </w:r>
            <w:r w:rsidR="0055767C" w:rsidRPr="009E18EB">
              <w:rPr>
                <w:lang w:val="en-GB"/>
              </w:rPr>
              <w:t xml:space="preserve"> </w:t>
            </w:r>
          </w:p>
        </w:tc>
        <w:tc>
          <w:tcPr>
            <w:tcW w:w="3685" w:type="dxa"/>
          </w:tcPr>
          <w:p w14:paraId="4F7D1E05" w14:textId="77777777" w:rsidR="009E18EB" w:rsidRPr="009E18EB" w:rsidRDefault="009E18EB" w:rsidP="009E18EB">
            <w:pPr>
              <w:pStyle w:val="ECCParagraph"/>
              <w:spacing w:before="120" w:after="120"/>
              <w:jc w:val="left"/>
            </w:pPr>
            <w:r w:rsidRPr="009E18EB">
              <w:t xml:space="preserve">ETSI TS 124.229 </w:t>
            </w:r>
          </w:p>
          <w:p w14:paraId="0DF574B8" w14:textId="77777777" w:rsidR="009E18EB" w:rsidRPr="009E18EB" w:rsidRDefault="009E18EB" w:rsidP="009E18EB">
            <w:pPr>
              <w:pStyle w:val="ECCParagraph"/>
              <w:spacing w:before="120" w:after="120"/>
              <w:jc w:val="left"/>
            </w:pPr>
            <w:r w:rsidRPr="009E18EB">
              <w:t>IETF RFC4083 RFC3455</w:t>
            </w:r>
          </w:p>
          <w:p w14:paraId="1C8B7496" w14:textId="77777777" w:rsidR="009E18EB" w:rsidRPr="0052738E" w:rsidRDefault="009E18EB" w:rsidP="009E18EB">
            <w:pPr>
              <w:spacing w:line="288" w:lineRule="auto"/>
            </w:pPr>
            <w:r w:rsidRPr="009E18EB">
              <w:rPr>
                <w:lang w:val="en-GB"/>
              </w:rPr>
              <w:t>3GPP TS 24.229 and related (3GPP TS 23.228 and TS 24.228 and TS 23.218)</w:t>
            </w:r>
          </w:p>
        </w:tc>
        <w:tc>
          <w:tcPr>
            <w:tcW w:w="3969" w:type="dxa"/>
          </w:tcPr>
          <w:p w14:paraId="2D046BBF" w14:textId="77777777" w:rsidR="009E18EB" w:rsidRPr="0052738E" w:rsidRDefault="009E18EB" w:rsidP="009E18EB">
            <w:pPr>
              <w:spacing w:line="288" w:lineRule="auto"/>
            </w:pPr>
            <w:r w:rsidRPr="009E18EB">
              <w:rPr>
                <w:lang w:val="en-GB"/>
              </w:rPr>
              <w:t>SIP protocol additional extensions</w:t>
            </w:r>
          </w:p>
        </w:tc>
      </w:tr>
      <w:tr w:rsidR="009E18EB" w14:paraId="2E87DF6A" w14:textId="77777777" w:rsidTr="00197721">
        <w:trPr>
          <w:jc w:val="center"/>
        </w:trPr>
        <w:tc>
          <w:tcPr>
            <w:tcW w:w="1985" w:type="dxa"/>
          </w:tcPr>
          <w:p w14:paraId="0D634AFC" w14:textId="7D6E4576" w:rsidR="009E18EB" w:rsidRDefault="009E18EB" w:rsidP="009E18EB">
            <w:pPr>
              <w:spacing w:line="288" w:lineRule="auto"/>
            </w:pPr>
            <w:r w:rsidRPr="009E18EB">
              <w:rPr>
                <w:lang w:val="en-GB"/>
              </w:rPr>
              <w:t>H.323</w:t>
            </w:r>
          </w:p>
        </w:tc>
        <w:tc>
          <w:tcPr>
            <w:tcW w:w="3685" w:type="dxa"/>
          </w:tcPr>
          <w:p w14:paraId="35405B32" w14:textId="1F384168" w:rsidR="009E18EB" w:rsidRPr="0052738E" w:rsidRDefault="009E18EB" w:rsidP="0084462B">
            <w:pPr>
              <w:spacing w:line="288" w:lineRule="auto"/>
            </w:pPr>
            <w:r w:rsidRPr="009E18EB">
              <w:rPr>
                <w:lang w:val="en-GB"/>
              </w:rPr>
              <w:t>ITU H.225, H.323, H.245, H.235,</w:t>
            </w:r>
            <w:r w:rsidR="0084462B">
              <w:rPr>
                <w:lang w:val="en-GB"/>
              </w:rPr>
              <w:t xml:space="preserve"> </w:t>
            </w:r>
            <w:r w:rsidRPr="009E18EB">
              <w:rPr>
                <w:lang w:val="en-GB"/>
              </w:rPr>
              <w:t xml:space="preserve">H.450.x and related </w:t>
            </w:r>
          </w:p>
        </w:tc>
        <w:tc>
          <w:tcPr>
            <w:tcW w:w="3969" w:type="dxa"/>
          </w:tcPr>
          <w:p w14:paraId="00F7691B" w14:textId="77777777" w:rsidR="009E18EB" w:rsidRPr="0052738E" w:rsidRDefault="009E18EB" w:rsidP="009E18EB">
            <w:pPr>
              <w:spacing w:line="288" w:lineRule="auto"/>
            </w:pPr>
            <w:r w:rsidRPr="009E18EB">
              <w:rPr>
                <w:lang w:val="en-GB"/>
              </w:rPr>
              <w:t>-</w:t>
            </w:r>
          </w:p>
        </w:tc>
      </w:tr>
      <w:tr w:rsidR="009E18EB" w14:paraId="4020DCA4" w14:textId="77777777" w:rsidTr="00197721">
        <w:trPr>
          <w:jc w:val="center"/>
        </w:trPr>
        <w:tc>
          <w:tcPr>
            <w:tcW w:w="1985" w:type="dxa"/>
          </w:tcPr>
          <w:p w14:paraId="2D92BE9A" w14:textId="77777777" w:rsidR="009E18EB" w:rsidRDefault="009E18EB" w:rsidP="009E18EB">
            <w:pPr>
              <w:spacing w:line="288" w:lineRule="auto"/>
            </w:pPr>
            <w:proofErr w:type="spellStart"/>
            <w:r w:rsidRPr="009E18EB">
              <w:rPr>
                <w:lang w:val="en-GB"/>
              </w:rPr>
              <w:t>Megaco</w:t>
            </w:r>
            <w:proofErr w:type="spellEnd"/>
            <w:r w:rsidRPr="009E18EB">
              <w:rPr>
                <w:lang w:val="en-GB"/>
              </w:rPr>
              <w:t>/H.248</w:t>
            </w:r>
          </w:p>
        </w:tc>
        <w:tc>
          <w:tcPr>
            <w:tcW w:w="3685" w:type="dxa"/>
          </w:tcPr>
          <w:p w14:paraId="71A6D7CC" w14:textId="77777777" w:rsidR="009E18EB" w:rsidRPr="0052738E" w:rsidRDefault="009E18EB" w:rsidP="009E18EB">
            <w:pPr>
              <w:spacing w:line="288" w:lineRule="auto"/>
            </w:pPr>
            <w:r w:rsidRPr="009E18EB">
              <w:rPr>
                <w:lang w:val="en-GB"/>
              </w:rPr>
              <w:t>H.248, IETF RFC3525, IETF RFC3550 and related</w:t>
            </w:r>
          </w:p>
        </w:tc>
        <w:tc>
          <w:tcPr>
            <w:tcW w:w="3969" w:type="dxa"/>
          </w:tcPr>
          <w:p w14:paraId="28B197FF" w14:textId="77777777" w:rsidR="009E18EB" w:rsidRPr="0052738E" w:rsidRDefault="009E18EB" w:rsidP="009E18EB">
            <w:pPr>
              <w:spacing w:line="288" w:lineRule="auto"/>
            </w:pPr>
            <w:r w:rsidRPr="009E18EB">
              <w:rPr>
                <w:lang w:val="en-GB"/>
              </w:rPr>
              <w:t>Can be complementary to H.323 and SIP.</w:t>
            </w:r>
          </w:p>
        </w:tc>
      </w:tr>
      <w:tr w:rsidR="009E18EB" w14:paraId="35CC103D" w14:textId="77777777" w:rsidTr="00197721">
        <w:trPr>
          <w:jc w:val="center"/>
        </w:trPr>
        <w:tc>
          <w:tcPr>
            <w:tcW w:w="1985" w:type="dxa"/>
          </w:tcPr>
          <w:p w14:paraId="47BD5299" w14:textId="77777777" w:rsidR="009E18EB" w:rsidRDefault="009E18EB" w:rsidP="009E18EB">
            <w:pPr>
              <w:spacing w:line="288" w:lineRule="auto"/>
            </w:pPr>
            <w:r w:rsidRPr="009E18EB">
              <w:rPr>
                <w:lang w:val="en-GB"/>
              </w:rPr>
              <w:t>MGCP</w:t>
            </w:r>
          </w:p>
        </w:tc>
        <w:tc>
          <w:tcPr>
            <w:tcW w:w="3685" w:type="dxa"/>
          </w:tcPr>
          <w:p w14:paraId="45169B50" w14:textId="77777777" w:rsidR="009E18EB" w:rsidRPr="0052738E" w:rsidRDefault="009E18EB" w:rsidP="009E18EB">
            <w:pPr>
              <w:spacing w:line="288" w:lineRule="auto"/>
            </w:pPr>
            <w:r w:rsidRPr="009E18EB">
              <w:rPr>
                <w:lang w:val="en-GB"/>
              </w:rPr>
              <w:t>IETF RFC 3435, RFC3550, RFC2705</w:t>
            </w:r>
          </w:p>
        </w:tc>
        <w:tc>
          <w:tcPr>
            <w:tcW w:w="3969" w:type="dxa"/>
          </w:tcPr>
          <w:p w14:paraId="0F511CD7" w14:textId="77777777" w:rsidR="009E18EB" w:rsidRPr="0052738E" w:rsidRDefault="009E18EB" w:rsidP="009E18EB">
            <w:pPr>
              <w:spacing w:line="288" w:lineRule="auto"/>
            </w:pPr>
            <w:r w:rsidRPr="009E18EB">
              <w:rPr>
                <w:lang w:val="en-GB"/>
              </w:rPr>
              <w:t>Can be complementary to H.323 and SIP</w:t>
            </w:r>
          </w:p>
        </w:tc>
      </w:tr>
      <w:tr w:rsidR="009E18EB" w14:paraId="5500F00D" w14:textId="77777777" w:rsidTr="00197721">
        <w:trPr>
          <w:jc w:val="center"/>
        </w:trPr>
        <w:tc>
          <w:tcPr>
            <w:tcW w:w="1985" w:type="dxa"/>
          </w:tcPr>
          <w:p w14:paraId="7097CD79" w14:textId="77777777" w:rsidR="009E18EB" w:rsidRDefault="009E18EB" w:rsidP="009E18EB">
            <w:pPr>
              <w:spacing w:line="288" w:lineRule="auto"/>
            </w:pPr>
            <w:r w:rsidRPr="009E18EB">
              <w:rPr>
                <w:lang w:val="en-GB"/>
              </w:rPr>
              <w:t>SCCP (Skinny)</w:t>
            </w:r>
          </w:p>
        </w:tc>
        <w:tc>
          <w:tcPr>
            <w:tcW w:w="3685" w:type="dxa"/>
          </w:tcPr>
          <w:p w14:paraId="0AB28895" w14:textId="77777777" w:rsidR="009E18EB" w:rsidRPr="0052738E" w:rsidRDefault="009E18EB" w:rsidP="009E18EB">
            <w:pPr>
              <w:spacing w:line="288" w:lineRule="auto"/>
            </w:pPr>
            <w:r w:rsidRPr="009E18EB">
              <w:rPr>
                <w:lang w:val="en-GB"/>
              </w:rPr>
              <w:t xml:space="preserve">CISCO documents about SCCP usage </w:t>
            </w:r>
          </w:p>
        </w:tc>
        <w:tc>
          <w:tcPr>
            <w:tcW w:w="3969" w:type="dxa"/>
          </w:tcPr>
          <w:p w14:paraId="7E2E65B6" w14:textId="77777777" w:rsidR="009E18EB" w:rsidRPr="0052738E" w:rsidRDefault="009E18EB" w:rsidP="009E18EB">
            <w:pPr>
              <w:spacing w:line="288" w:lineRule="auto"/>
            </w:pPr>
            <w:r w:rsidRPr="009E18EB">
              <w:rPr>
                <w:lang w:val="en-GB"/>
              </w:rPr>
              <w:t>CISCO defined signalling protocol</w:t>
            </w:r>
          </w:p>
        </w:tc>
      </w:tr>
    </w:tbl>
    <w:p w14:paraId="20060328" w14:textId="77777777" w:rsidR="008A65A9" w:rsidRDefault="008A65A9" w:rsidP="00052528">
      <w:pPr>
        <w:pStyle w:val="ECCParagraph"/>
      </w:pPr>
    </w:p>
    <w:p w14:paraId="21B3E69B" w14:textId="1D6049B7" w:rsidR="00052528" w:rsidRPr="009E18EB" w:rsidRDefault="008F0B6D" w:rsidP="00052528">
      <w:pPr>
        <w:pStyle w:val="ECCParagraph"/>
      </w:pPr>
      <w:r w:rsidRPr="009E18EB">
        <w:t xml:space="preserve">When operators are in the </w:t>
      </w:r>
      <w:r w:rsidR="00523FD4" w:rsidRPr="009E18EB">
        <w:t>process</w:t>
      </w:r>
      <w:r w:rsidRPr="009E18EB">
        <w:t xml:space="preserve"> of </w:t>
      </w:r>
      <w:r w:rsidR="00523FD4" w:rsidRPr="009E18EB">
        <w:t>negotiating</w:t>
      </w:r>
      <w:r w:rsidRPr="009E18EB">
        <w:t xml:space="preserve"> interconnection</w:t>
      </w:r>
      <w:r w:rsidR="0084462B">
        <w:t>,</w:t>
      </w:r>
      <w:r w:rsidRPr="009E18EB">
        <w:t xml:space="preserve"> difficulties can arise regarding which protocols to use. </w:t>
      </w:r>
      <w:r w:rsidR="00052528" w:rsidRPr="009E18EB">
        <w:t xml:space="preserve">One operator may be using one </w:t>
      </w:r>
      <w:r w:rsidR="00FA0CB5" w:rsidRPr="009E18EB">
        <w:t>signalling</w:t>
      </w:r>
      <w:r w:rsidR="00052528" w:rsidRPr="009E18EB">
        <w:t xml:space="preserve"> protocol, and other telephone network operator may be using </w:t>
      </w:r>
      <w:r w:rsidRPr="009E18EB">
        <w:t xml:space="preserve">a different </w:t>
      </w:r>
      <w:r w:rsidR="00FA0CB5" w:rsidRPr="009E18EB">
        <w:t>signalling</w:t>
      </w:r>
      <w:r w:rsidR="00052528" w:rsidRPr="009E18EB">
        <w:t xml:space="preserve"> protocol. </w:t>
      </w:r>
      <w:r w:rsidRPr="009E18EB">
        <w:t xml:space="preserve">This can make negotiations quite difficult </w:t>
      </w:r>
      <w:r w:rsidR="008A65A9">
        <w:t xml:space="preserve">in </w:t>
      </w:r>
      <w:r w:rsidR="00052528" w:rsidRPr="009E18EB">
        <w:t>case</w:t>
      </w:r>
      <w:r w:rsidRPr="009E18EB">
        <w:t>s where</w:t>
      </w:r>
      <w:r w:rsidR="00052528" w:rsidRPr="009E18EB">
        <w:t xml:space="preserve"> different PSTN </w:t>
      </w:r>
      <w:r w:rsidR="00FA0CB5" w:rsidRPr="009E18EB">
        <w:t>signalling</w:t>
      </w:r>
      <w:r w:rsidR="00052528" w:rsidRPr="009E18EB">
        <w:t xml:space="preserve"> protocol</w:t>
      </w:r>
      <w:r w:rsidRPr="009E18EB">
        <w:t>s</w:t>
      </w:r>
      <w:r w:rsidR="00052528" w:rsidRPr="009E18EB">
        <w:t xml:space="preserve"> and IP </w:t>
      </w:r>
      <w:r w:rsidR="00FA0CB5" w:rsidRPr="009E18EB">
        <w:t>signalling</w:t>
      </w:r>
      <w:r w:rsidR="00052528" w:rsidRPr="009E18EB">
        <w:t xml:space="preserve"> protocol</w:t>
      </w:r>
      <w:r w:rsidRPr="009E18EB">
        <w:t>s</w:t>
      </w:r>
      <w:r w:rsidR="00052528" w:rsidRPr="009E18EB">
        <w:t xml:space="preserve"> </w:t>
      </w:r>
      <w:r w:rsidRPr="009E18EB">
        <w:t xml:space="preserve">are </w:t>
      </w:r>
      <w:r w:rsidR="00052528" w:rsidRPr="009E18EB">
        <w:t>use</w:t>
      </w:r>
      <w:r w:rsidRPr="009E18EB">
        <w:t>d</w:t>
      </w:r>
      <w:r w:rsidR="00052528" w:rsidRPr="009E18EB">
        <w:t xml:space="preserve"> to enable interconnection. As </w:t>
      </w:r>
      <w:r w:rsidRPr="009E18EB">
        <w:t xml:space="preserve">described </w:t>
      </w:r>
      <w:r w:rsidR="00052528" w:rsidRPr="009E18EB">
        <w:t xml:space="preserve">above, there are different </w:t>
      </w:r>
      <w:r w:rsidRPr="009E18EB">
        <w:t>way</w:t>
      </w:r>
      <w:r w:rsidR="008A65A9">
        <w:t>s</w:t>
      </w:r>
      <w:r w:rsidRPr="009E18EB">
        <w:t xml:space="preserve"> of achieving interconnection using </w:t>
      </w:r>
      <w:r w:rsidR="00052528" w:rsidRPr="009E18EB">
        <w:t xml:space="preserve">different </w:t>
      </w:r>
      <w:r w:rsidR="00FA0CB5" w:rsidRPr="009E18EB">
        <w:t>signalling</w:t>
      </w:r>
      <w:r w:rsidR="00052528" w:rsidRPr="009E18EB">
        <w:t xml:space="preserve"> protocols but </w:t>
      </w:r>
      <w:r w:rsidRPr="009E18EB">
        <w:t xml:space="preserve">the </w:t>
      </w:r>
      <w:r w:rsidR="00052528" w:rsidRPr="009E18EB">
        <w:t xml:space="preserve">most effective way is for both operators to </w:t>
      </w:r>
      <w:r w:rsidRPr="009E18EB">
        <w:t xml:space="preserve">agree to </w:t>
      </w:r>
      <w:r w:rsidR="00523FD4" w:rsidRPr="009E18EB">
        <w:t xml:space="preserve">use </w:t>
      </w:r>
      <w:r w:rsidRPr="009E18EB">
        <w:t>the</w:t>
      </w:r>
      <w:r w:rsidR="00052528" w:rsidRPr="009E18EB">
        <w:t xml:space="preserve"> same </w:t>
      </w:r>
      <w:r w:rsidR="00FA0CB5" w:rsidRPr="009E18EB">
        <w:t>signalling</w:t>
      </w:r>
      <w:r w:rsidR="00052528" w:rsidRPr="009E18EB">
        <w:t xml:space="preserve"> protocol</w:t>
      </w:r>
      <w:r w:rsidRPr="009E18EB">
        <w:t>s</w:t>
      </w:r>
      <w:r w:rsidR="00052528" w:rsidRPr="009E18EB">
        <w:t xml:space="preserve">. </w:t>
      </w:r>
    </w:p>
    <w:p w14:paraId="0DA29051" w14:textId="11F8B43F" w:rsidR="00052528" w:rsidRPr="009E18EB" w:rsidRDefault="008F0B6D" w:rsidP="00052528">
      <w:pPr>
        <w:pStyle w:val="ECCParagraph"/>
      </w:pPr>
      <w:r w:rsidRPr="009E18EB">
        <w:t>In order to avoid disagreements during interconnection negotiations</w:t>
      </w:r>
      <w:r w:rsidR="0084462B">
        <w:t>,</w:t>
      </w:r>
      <w:r w:rsidRPr="009E18EB">
        <w:t xml:space="preserve"> there are a number of options:</w:t>
      </w:r>
    </w:p>
    <w:p w14:paraId="30873C42" w14:textId="77777777" w:rsidR="00052528" w:rsidRPr="009E18EB" w:rsidRDefault="008F0B6D" w:rsidP="009E18EB">
      <w:pPr>
        <w:pStyle w:val="ECCParBulleted"/>
      </w:pPr>
      <w:r w:rsidRPr="009E18EB">
        <w:t>NRAs could intervene by</w:t>
      </w:r>
      <w:r w:rsidR="00052528" w:rsidRPr="009E18EB">
        <w:t xml:space="preserve"> defin</w:t>
      </w:r>
      <w:r w:rsidRPr="009E18EB">
        <w:t>ing the</w:t>
      </w:r>
      <w:r w:rsidR="00052528" w:rsidRPr="009E18EB">
        <w:t xml:space="preserve"> signal</w:t>
      </w:r>
      <w:r w:rsidR="001E4538" w:rsidRPr="009E18EB">
        <w:t>l</w:t>
      </w:r>
      <w:r w:rsidR="00052528" w:rsidRPr="009E18EB">
        <w:t xml:space="preserve">ing protocol </w:t>
      </w:r>
      <w:r w:rsidRPr="009E18EB">
        <w:t xml:space="preserve">to be used </w:t>
      </w:r>
      <w:r w:rsidR="00052528" w:rsidRPr="009E18EB">
        <w:t>in all interconnections (Regulation policy influence)</w:t>
      </w:r>
      <w:r w:rsidR="009E18EB">
        <w:t>;</w:t>
      </w:r>
    </w:p>
    <w:p w14:paraId="4F1F78BB" w14:textId="77777777" w:rsidR="00052528" w:rsidRPr="009E18EB" w:rsidRDefault="008F0B6D" w:rsidP="009E18EB">
      <w:pPr>
        <w:pStyle w:val="ECCParBulleted"/>
      </w:pPr>
      <w:r w:rsidRPr="009E18EB">
        <w:lastRenderedPageBreak/>
        <w:t xml:space="preserve">Operators could agree between themselves on a </w:t>
      </w:r>
      <w:r w:rsidR="00052528" w:rsidRPr="009E18EB">
        <w:t>protocol that could satisfy both sides (Agreement between operators)</w:t>
      </w:r>
      <w:r w:rsidR="009E18EB">
        <w:t>;</w:t>
      </w:r>
    </w:p>
    <w:p w14:paraId="05678616" w14:textId="77777777" w:rsidR="00052528" w:rsidRDefault="00052528" w:rsidP="009E18EB">
      <w:pPr>
        <w:pStyle w:val="ECCParBulleted"/>
      </w:pPr>
      <w:r w:rsidRPr="009E18EB">
        <w:t>Combination o</w:t>
      </w:r>
      <w:r w:rsidR="00E3618B" w:rsidRPr="009E18EB">
        <w:t>f the above</w:t>
      </w:r>
      <w:r w:rsidR="008F0B6D" w:rsidRPr="009E18EB">
        <w:t>-</w:t>
      </w:r>
      <w:r w:rsidR="00E3618B" w:rsidRPr="009E18EB">
        <w:t xml:space="preserve">mentioned </w:t>
      </w:r>
      <w:r w:rsidR="00EE3908" w:rsidRPr="009E18EB">
        <w:t>options</w:t>
      </w:r>
      <w:r w:rsidR="00E3618B" w:rsidRPr="009E18EB">
        <w:t>.</w:t>
      </w:r>
    </w:p>
    <w:p w14:paraId="6F8FBFE6" w14:textId="77777777" w:rsidR="009E18EB" w:rsidRPr="009E18EB" w:rsidRDefault="009E18EB" w:rsidP="009E18EB">
      <w:pPr>
        <w:pStyle w:val="ECCParBulleted"/>
        <w:numPr>
          <w:ilvl w:val="0"/>
          <w:numId w:val="0"/>
        </w:numPr>
        <w:ind w:left="340"/>
      </w:pPr>
    </w:p>
    <w:p w14:paraId="78C1C673" w14:textId="1D64E3EB" w:rsidR="00052528" w:rsidRPr="009E18EB" w:rsidRDefault="00EE3908" w:rsidP="00052528">
      <w:pPr>
        <w:pStyle w:val="ECCParagraph"/>
        <w:rPr>
          <w:highlight w:val="yellow"/>
        </w:rPr>
      </w:pPr>
      <w:r w:rsidRPr="009E18EB">
        <w:t xml:space="preserve">The popularity of SIP is high in Europe among telecommunication service providers and equipment manufacturers and </w:t>
      </w:r>
      <w:r w:rsidR="00052528" w:rsidRPr="009E18EB">
        <w:t xml:space="preserve">other </w:t>
      </w:r>
      <w:r w:rsidR="00FA0CB5" w:rsidRPr="009E18EB">
        <w:t>signalling</w:t>
      </w:r>
      <w:r w:rsidR="00052528" w:rsidRPr="009E18EB">
        <w:t xml:space="preserve"> protocols are not so frequently used</w:t>
      </w:r>
      <w:r w:rsidRPr="009E18EB">
        <w:t xml:space="preserve">. </w:t>
      </w:r>
      <w:r w:rsidR="008A65A9">
        <w:t>T</w:t>
      </w:r>
      <w:r w:rsidRPr="009E18EB">
        <w:t>he following sections of this chapter are predominantly based on the assumption</w:t>
      </w:r>
      <w:r w:rsidR="00052528" w:rsidRPr="009E18EB">
        <w:t xml:space="preserve"> that </w:t>
      </w:r>
      <w:r w:rsidRPr="009E18EB">
        <w:t xml:space="preserve">SIP (and its extensions) is the most </w:t>
      </w:r>
      <w:r w:rsidR="00052528" w:rsidRPr="009E18EB">
        <w:t>prefer</w:t>
      </w:r>
      <w:r w:rsidRPr="009E18EB">
        <w:t>red</w:t>
      </w:r>
      <w:r w:rsidR="00052528" w:rsidRPr="009E18EB">
        <w:t xml:space="preserve"> and used protocol</w:t>
      </w:r>
      <w:r w:rsidRPr="009E18EB">
        <w:t xml:space="preserve"> in Europe</w:t>
      </w:r>
      <w:r w:rsidR="00052528" w:rsidRPr="009E18EB">
        <w:t>.</w:t>
      </w:r>
      <w:r w:rsidR="001B424B">
        <w:t xml:space="preserve"> Issues relating to the use of E.164 numbers in the SIP environment are dealt with in Section 7.2.7.1.</w:t>
      </w:r>
    </w:p>
    <w:p w14:paraId="3CE71932" w14:textId="77777777" w:rsidR="00872D47" w:rsidRPr="009E18EB" w:rsidRDefault="00872D47" w:rsidP="00EA3E55">
      <w:pPr>
        <w:pStyle w:val="Heading3"/>
        <w:rPr>
          <w:lang w:val="en-GB"/>
        </w:rPr>
      </w:pPr>
      <w:bookmarkStart w:id="50" w:name="_Toc484167909"/>
      <w:r w:rsidRPr="009E18EB">
        <w:rPr>
          <w:lang w:val="en-GB"/>
        </w:rPr>
        <w:t>IP codecs</w:t>
      </w:r>
      <w:bookmarkEnd w:id="50"/>
    </w:p>
    <w:p w14:paraId="08BE70E7" w14:textId="0D27824C" w:rsidR="00052528" w:rsidRPr="009E18EB" w:rsidRDefault="00052528" w:rsidP="00052528">
      <w:pPr>
        <w:pStyle w:val="ECCParagraph"/>
      </w:pPr>
      <w:r w:rsidRPr="009E18EB">
        <w:t xml:space="preserve">In </w:t>
      </w:r>
      <w:r w:rsidR="00566A28" w:rsidRPr="009E18EB">
        <w:t xml:space="preserve">the context </w:t>
      </w:r>
      <w:r w:rsidRPr="009E18EB">
        <w:t xml:space="preserve">of this </w:t>
      </w:r>
      <w:r w:rsidR="00566A28" w:rsidRPr="009E18EB">
        <w:t>ECC Report</w:t>
      </w:r>
      <w:r w:rsidR="0084462B">
        <w:t>,</w:t>
      </w:r>
      <w:r w:rsidR="00566A28" w:rsidRPr="009E18EB">
        <w:t xml:space="preserve"> </w:t>
      </w:r>
      <w:r w:rsidRPr="009E18EB">
        <w:t xml:space="preserve">only audio and fax codecs </w:t>
      </w:r>
      <w:r w:rsidR="00566A28" w:rsidRPr="009E18EB">
        <w:t>require analysis</w:t>
      </w:r>
      <w:r w:rsidRPr="009E18EB">
        <w:t xml:space="preserve">. </w:t>
      </w:r>
      <w:r w:rsidR="00566A28" w:rsidRPr="009E18EB">
        <w:t>V</w:t>
      </w:r>
      <w:r w:rsidRPr="009E18EB">
        <w:t xml:space="preserve">ideo codecs are not </w:t>
      </w:r>
      <w:r w:rsidR="00566A28" w:rsidRPr="009E18EB">
        <w:t>discussed as the main focus is</w:t>
      </w:r>
      <w:r w:rsidRPr="009E18EB">
        <w:t xml:space="preserve"> only</w:t>
      </w:r>
      <w:r w:rsidR="00566A28" w:rsidRPr="009E18EB">
        <w:t xml:space="preserve"> on</w:t>
      </w:r>
      <w:r w:rsidRPr="009E18EB">
        <w:t xml:space="preserve"> voice transmission services. </w:t>
      </w:r>
    </w:p>
    <w:p w14:paraId="0CFE0A50" w14:textId="3FBE53EF" w:rsidR="00052528" w:rsidRPr="009E18EB" w:rsidRDefault="00052528" w:rsidP="00052528">
      <w:pPr>
        <w:pStyle w:val="ECCParagraph"/>
      </w:pPr>
      <w:r w:rsidRPr="009E18EB">
        <w:t>Before every call session</w:t>
      </w:r>
      <w:r w:rsidR="0084462B">
        <w:t>,</w:t>
      </w:r>
      <w:r w:rsidRPr="009E18EB">
        <w:t xml:space="preserve"> it is necessary to find agreement </w:t>
      </w:r>
      <w:r w:rsidR="00566A28" w:rsidRPr="009E18EB">
        <w:t xml:space="preserve">about </w:t>
      </w:r>
      <w:r w:rsidRPr="009E18EB">
        <w:t xml:space="preserve">which codec </w:t>
      </w:r>
      <w:r w:rsidR="00566A28" w:rsidRPr="009E18EB">
        <w:t xml:space="preserve">to </w:t>
      </w:r>
      <w:r w:rsidRPr="009E18EB">
        <w:t>be used for the session. Transcoding is also possible</w:t>
      </w:r>
      <w:r w:rsidR="00566A28" w:rsidRPr="009E18EB">
        <w:t xml:space="preserve"> b</w:t>
      </w:r>
      <w:r w:rsidRPr="009E18EB">
        <w:t xml:space="preserve">ut quality will most likely be </w:t>
      </w:r>
      <w:r w:rsidR="0078712B" w:rsidRPr="009E18EB">
        <w:t>reduced</w:t>
      </w:r>
      <w:r w:rsidRPr="009E18EB">
        <w:t xml:space="preserve"> and additional equipment </w:t>
      </w:r>
      <w:r w:rsidR="00566A28" w:rsidRPr="009E18EB">
        <w:t>and/</w:t>
      </w:r>
      <w:r w:rsidRPr="009E18EB">
        <w:t xml:space="preserve">or software </w:t>
      </w:r>
      <w:r w:rsidR="00566A28" w:rsidRPr="009E18EB">
        <w:t>is required</w:t>
      </w:r>
      <w:r w:rsidRPr="009E18EB">
        <w:t>.</w:t>
      </w:r>
    </w:p>
    <w:p w14:paraId="08DE61FA" w14:textId="2E0B0772" w:rsidR="00052528" w:rsidRPr="009E18EB" w:rsidRDefault="00566A28" w:rsidP="00052528">
      <w:pPr>
        <w:pStyle w:val="ECCParagraph"/>
      </w:pPr>
      <w:r w:rsidRPr="009E18EB">
        <w:t xml:space="preserve">The </w:t>
      </w:r>
      <w:r w:rsidR="00052528" w:rsidRPr="009E18EB">
        <w:t>H.323 specification describes minimal requirements for codecs and exactly which codecs should be used in different cases, as already mentioned G.711 and G.729</w:t>
      </w:r>
      <w:r w:rsidRPr="009E18EB">
        <w:t xml:space="preserve"> whereas the </w:t>
      </w:r>
      <w:r w:rsidR="00052528" w:rsidRPr="009E18EB">
        <w:t xml:space="preserve">SIP specification </w:t>
      </w:r>
      <w:r w:rsidR="00B90373">
        <w:t xml:space="preserve">in conjunction with Session Description Protocol (SDP) </w:t>
      </w:r>
      <w:r w:rsidR="00052528" w:rsidRPr="009E18EB">
        <w:t xml:space="preserve">does not </w:t>
      </w:r>
      <w:r w:rsidRPr="009E18EB">
        <w:t xml:space="preserve">specify </w:t>
      </w:r>
      <w:r w:rsidR="00052528" w:rsidRPr="009E18EB">
        <w:t>codecs</w:t>
      </w:r>
      <w:r w:rsidRPr="009E18EB">
        <w:t>.</w:t>
      </w:r>
      <w:r w:rsidR="00052528" w:rsidRPr="009E18EB">
        <w:t xml:space="preserve"> </w:t>
      </w:r>
      <w:r w:rsidRPr="009E18EB">
        <w:t>Therefore, p</w:t>
      </w:r>
      <w:r w:rsidR="00052528" w:rsidRPr="009E18EB">
        <w:t xml:space="preserve">ractically every codec could be used if both interconnection sides agree on the one audio codec for </w:t>
      </w:r>
      <w:r w:rsidRPr="009E18EB">
        <w:t xml:space="preserve">a </w:t>
      </w:r>
      <w:r w:rsidR="00052528" w:rsidRPr="009E18EB">
        <w:t>specific call session.</w:t>
      </w:r>
    </w:p>
    <w:p w14:paraId="56616F2A" w14:textId="6E3E2C15" w:rsidR="00052528" w:rsidRPr="009E18EB" w:rsidRDefault="00052528" w:rsidP="00052528">
      <w:pPr>
        <w:pStyle w:val="ECCParagraph"/>
      </w:pPr>
      <w:r w:rsidRPr="009E18EB">
        <w:t xml:space="preserve">Some codecs require </w:t>
      </w:r>
      <w:r w:rsidR="00E426BD">
        <w:t xml:space="preserve">a </w:t>
      </w:r>
      <w:r w:rsidRPr="009E18EB">
        <w:t>licens</w:t>
      </w:r>
      <w:r w:rsidR="00E426BD">
        <w:t>e</w:t>
      </w:r>
      <w:r w:rsidRPr="009E18EB">
        <w:t xml:space="preserve"> for commercial use. </w:t>
      </w:r>
      <w:r w:rsidR="00566A28" w:rsidRPr="009E18EB">
        <w:t>This means</w:t>
      </w:r>
      <w:r w:rsidRPr="009E18EB">
        <w:t xml:space="preserve"> that, even if hardware is capable of supporting these codecs, additional </w:t>
      </w:r>
      <w:r w:rsidR="00566A28" w:rsidRPr="009E18EB">
        <w:t xml:space="preserve">costs </w:t>
      </w:r>
      <w:r w:rsidRPr="009E18EB">
        <w:t xml:space="preserve">will be </w:t>
      </w:r>
      <w:r w:rsidR="00566A28" w:rsidRPr="009E18EB">
        <w:t>incurred</w:t>
      </w:r>
      <w:r w:rsidRPr="009E18EB">
        <w:t xml:space="preserve"> for a license. Larger operators can purchase more licenses, but in </w:t>
      </w:r>
      <w:r w:rsidR="00566A28" w:rsidRPr="009E18EB">
        <w:t xml:space="preserve">the </w:t>
      </w:r>
      <w:r w:rsidRPr="009E18EB">
        <w:t>case of small</w:t>
      </w:r>
      <w:r w:rsidR="00566A28" w:rsidRPr="009E18EB">
        <w:t>er</w:t>
      </w:r>
      <w:r w:rsidRPr="009E18EB">
        <w:t xml:space="preserve"> network operators </w:t>
      </w:r>
      <w:r w:rsidR="00566A28" w:rsidRPr="009E18EB">
        <w:t xml:space="preserve">it is </w:t>
      </w:r>
      <w:r w:rsidRPr="009E18EB">
        <w:t xml:space="preserve">most likely </w:t>
      </w:r>
      <w:r w:rsidR="00566A28" w:rsidRPr="009E18EB">
        <w:t xml:space="preserve">that </w:t>
      </w:r>
      <w:r w:rsidRPr="009E18EB">
        <w:t>they will cho</w:t>
      </w:r>
      <w:r w:rsidR="008A65A9">
        <w:t>o</w:t>
      </w:r>
      <w:r w:rsidRPr="009E18EB">
        <w:t xml:space="preserve">se only </w:t>
      </w:r>
      <w:r w:rsidR="00566A28" w:rsidRPr="009E18EB">
        <w:t xml:space="preserve">a </w:t>
      </w:r>
      <w:r w:rsidRPr="009E18EB">
        <w:t xml:space="preserve">few codecs, or even </w:t>
      </w:r>
      <w:r w:rsidR="00566A28" w:rsidRPr="009E18EB">
        <w:t xml:space="preserve">just </w:t>
      </w:r>
      <w:r w:rsidRPr="009E18EB">
        <w:t>one. So if two small</w:t>
      </w:r>
      <w:r w:rsidR="00566A28" w:rsidRPr="009E18EB">
        <w:t>er</w:t>
      </w:r>
      <w:r w:rsidRPr="009E18EB">
        <w:t xml:space="preserve"> operators make an interconnection and </w:t>
      </w:r>
      <w:r w:rsidR="00566A28" w:rsidRPr="009E18EB">
        <w:t xml:space="preserve">they do </w:t>
      </w:r>
      <w:r w:rsidRPr="009E18EB">
        <w:t>not have the same codec for selection</w:t>
      </w:r>
      <w:r w:rsidR="00566A28" w:rsidRPr="009E18EB">
        <w:t>,</w:t>
      </w:r>
      <w:r w:rsidRPr="009E18EB">
        <w:t xml:space="preserve"> it may cause problems and disagreements. </w:t>
      </w:r>
      <w:r w:rsidR="00566A28" w:rsidRPr="009E18EB">
        <w:t>Either o</w:t>
      </w:r>
      <w:r w:rsidRPr="009E18EB">
        <w:t xml:space="preserve">ne operator will have to buy license or transcoding will be required that may cause QoS degradation. </w:t>
      </w:r>
    </w:p>
    <w:p w14:paraId="72F272B3" w14:textId="4C320607" w:rsidR="009E18EB" w:rsidRDefault="00052528" w:rsidP="00837F75">
      <w:pPr>
        <w:pStyle w:val="ECCParagraph"/>
      </w:pPr>
      <w:r w:rsidRPr="009E18EB">
        <w:t xml:space="preserve">Each operator, if </w:t>
      </w:r>
      <w:r w:rsidR="00566A28" w:rsidRPr="009E18EB">
        <w:t>it</w:t>
      </w:r>
      <w:r w:rsidRPr="009E18EB">
        <w:t xml:space="preserve"> has more than one </w:t>
      </w:r>
      <w:r w:rsidR="00566A28" w:rsidRPr="009E18EB">
        <w:t xml:space="preserve">usable </w:t>
      </w:r>
      <w:r w:rsidRPr="009E18EB">
        <w:t xml:space="preserve">codec, </w:t>
      </w:r>
      <w:r w:rsidR="00566A28" w:rsidRPr="009E18EB">
        <w:t xml:space="preserve">may </w:t>
      </w:r>
      <w:r w:rsidRPr="009E18EB">
        <w:t>choose a co</w:t>
      </w:r>
      <w:r w:rsidR="00566A28" w:rsidRPr="009E18EB">
        <w:t>d</w:t>
      </w:r>
      <w:r w:rsidRPr="009E18EB">
        <w:t xml:space="preserve">ec with </w:t>
      </w:r>
      <w:r w:rsidR="00566A28" w:rsidRPr="009E18EB">
        <w:t xml:space="preserve">a </w:t>
      </w:r>
      <w:r w:rsidRPr="009E18EB">
        <w:t xml:space="preserve">higher priority to be selected to provide </w:t>
      </w:r>
      <w:r w:rsidR="00566A28" w:rsidRPr="009E18EB">
        <w:t xml:space="preserve">the </w:t>
      </w:r>
      <w:r w:rsidRPr="009E18EB">
        <w:t>best possible voice transmission. Codecs should be chosen considering different parameters, such as bandwidth, sample interval, bit rate, necessary Mean Opinion Score (MOS)</w:t>
      </w:r>
      <w:r w:rsidR="00566A28" w:rsidRPr="009E18EB">
        <w:t xml:space="preserve"> etc.</w:t>
      </w:r>
      <w:r w:rsidRPr="009E18EB">
        <w:t xml:space="preserve"> These parameters</w:t>
      </w:r>
      <w:r w:rsidR="00566A28" w:rsidRPr="009E18EB">
        <w:t>’</w:t>
      </w:r>
      <w:r w:rsidRPr="009E18EB">
        <w:t xml:space="preserve"> values may differ </w:t>
      </w:r>
      <w:r w:rsidR="00566A28" w:rsidRPr="009E18EB">
        <w:t>slightly</w:t>
      </w:r>
      <w:r w:rsidRPr="009E18EB">
        <w:t xml:space="preserve"> </w:t>
      </w:r>
      <w:r w:rsidR="00566A28" w:rsidRPr="009E18EB">
        <w:t xml:space="preserve">depending </w:t>
      </w:r>
      <w:r w:rsidRPr="009E18EB">
        <w:t xml:space="preserve">on </w:t>
      </w:r>
      <w:r w:rsidR="00566A28" w:rsidRPr="009E18EB">
        <w:t xml:space="preserve">the </w:t>
      </w:r>
      <w:r w:rsidRPr="009E18EB">
        <w:t xml:space="preserve">different platforms and </w:t>
      </w:r>
      <w:r w:rsidR="00FA0CB5" w:rsidRPr="009E18EB">
        <w:t>signalling</w:t>
      </w:r>
      <w:r w:rsidRPr="009E18EB">
        <w:t xml:space="preserve"> protocols</w:t>
      </w:r>
      <w:r w:rsidR="00566A28" w:rsidRPr="009E18EB">
        <w:t xml:space="preserve"> used</w:t>
      </w:r>
      <w:r w:rsidRPr="009E18EB">
        <w:t xml:space="preserve"> although </w:t>
      </w:r>
      <w:r w:rsidR="00566A28" w:rsidRPr="009E18EB">
        <w:t xml:space="preserve">the </w:t>
      </w:r>
      <w:r w:rsidRPr="009E18EB">
        <w:t>values</w:t>
      </w:r>
      <w:r w:rsidR="00566A28" w:rsidRPr="009E18EB">
        <w:t xml:space="preserve"> should be </w:t>
      </w:r>
      <w:r w:rsidRPr="009E18EB">
        <w:t xml:space="preserve">very close in each case. </w:t>
      </w:r>
      <w:r w:rsidR="00566A28" w:rsidRPr="009E18EB">
        <w:t>Codecs</w:t>
      </w:r>
      <w:r w:rsidRPr="009E18EB">
        <w:t xml:space="preserve"> should </w:t>
      </w:r>
      <w:r w:rsidR="00566A28" w:rsidRPr="009E18EB">
        <w:t xml:space="preserve">also </w:t>
      </w:r>
      <w:r w:rsidRPr="009E18EB">
        <w:t>be chosen</w:t>
      </w:r>
      <w:r w:rsidR="00566A28" w:rsidRPr="009E18EB">
        <w:t xml:space="preserve"> </w:t>
      </w:r>
      <w:r w:rsidR="00565E59" w:rsidRPr="009E18EB">
        <w:t>which correspond</w:t>
      </w:r>
      <w:r w:rsidRPr="009E18EB">
        <w:t xml:space="preserve"> with transmission systems parameters</w:t>
      </w:r>
      <w:r w:rsidR="00566A28" w:rsidRPr="009E18EB">
        <w:t>. These include</w:t>
      </w:r>
      <w:r w:rsidRPr="009E18EB">
        <w:t xml:space="preserve"> </w:t>
      </w:r>
      <w:r w:rsidR="00566A28" w:rsidRPr="009E18EB">
        <w:t>available</w:t>
      </w:r>
      <w:r w:rsidRPr="009E18EB">
        <w:t xml:space="preserve"> bandwidth, QoS requirements, capacity, memory</w:t>
      </w:r>
      <w:r w:rsidR="00566A28" w:rsidRPr="009E18EB">
        <w:t xml:space="preserve"> requirements etc.</w:t>
      </w:r>
      <w:r w:rsidR="0084462B">
        <w:t xml:space="preserve"> </w:t>
      </w:r>
      <w:r w:rsidRPr="009E18EB">
        <w:t>Some codecs parameters can be seen in the Table</w:t>
      </w:r>
      <w:r w:rsidR="008A65A9">
        <w:t xml:space="preserve"> </w:t>
      </w:r>
      <w:r w:rsidR="00566A28" w:rsidRPr="009E18EB">
        <w:t xml:space="preserve">2 which </w:t>
      </w:r>
      <w:proofErr w:type="gramStart"/>
      <w:r w:rsidR="00566A28" w:rsidRPr="009E18EB">
        <w:t>are</w:t>
      </w:r>
      <w:proofErr w:type="gramEnd"/>
      <w:r w:rsidRPr="009E18EB">
        <w:t xml:space="preserve"> based on </w:t>
      </w:r>
      <w:r w:rsidR="00566A28" w:rsidRPr="009E18EB">
        <w:t xml:space="preserve">the </w:t>
      </w:r>
      <w:r w:rsidRPr="009E18EB">
        <w:t xml:space="preserve">BEREC report </w:t>
      </w:r>
      <w:r w:rsidR="008A65A9">
        <w:t xml:space="preserve">identifying </w:t>
      </w:r>
      <w:r w:rsidRPr="009E18EB">
        <w:t xml:space="preserve">codecs that are more </w:t>
      </w:r>
      <w:r w:rsidR="00566A28" w:rsidRPr="009E18EB">
        <w:t xml:space="preserve">commonly </w:t>
      </w:r>
      <w:r w:rsidRPr="009E18EB">
        <w:t>used in Europe.</w:t>
      </w:r>
    </w:p>
    <w:p w14:paraId="277DB64E" w14:textId="4219C14B" w:rsidR="009E18EB" w:rsidRDefault="009E18EB" w:rsidP="00C331C5">
      <w:pPr>
        <w:pStyle w:val="ECCTabletitle"/>
      </w:pPr>
      <w:r w:rsidRPr="009E18EB">
        <w:t>Different codec average parameters (values may differ depending of the transmission system used) [CISCO "Voice Over IP – Per Call Bandwidth Consumption" Apr 13, 2016,</w:t>
      </w:r>
      <w:r w:rsidR="00D52EAE">
        <w:t xml:space="preserve"> </w:t>
      </w:r>
      <w:r w:rsidRPr="009E18EB">
        <w:t>Document ID</w:t>
      </w:r>
      <w:r w:rsidR="008C0946" w:rsidRPr="009E18EB">
        <w:t>: 7934</w:t>
      </w:r>
      <w:r w:rsidRPr="009E18EB">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5"/>
        <w:gridCol w:w="1275"/>
        <w:gridCol w:w="1134"/>
        <w:gridCol w:w="1473"/>
        <w:gridCol w:w="1116"/>
        <w:gridCol w:w="1117"/>
        <w:gridCol w:w="1116"/>
        <w:gridCol w:w="1239"/>
      </w:tblGrid>
      <w:tr w:rsidR="009E18EB" w:rsidRPr="00FE1795" w14:paraId="05835B73" w14:textId="77777777" w:rsidTr="009E18EB">
        <w:trPr>
          <w:tblHeader/>
        </w:trPr>
        <w:tc>
          <w:tcPr>
            <w:tcW w:w="5267" w:type="dxa"/>
            <w:gridSpan w:val="4"/>
            <w:tcBorders>
              <w:right w:val="single" w:sz="8" w:space="0" w:color="FFFFFF"/>
            </w:tcBorders>
            <w:shd w:val="clear" w:color="auto" w:fill="D2232A"/>
            <w:vAlign w:val="center"/>
          </w:tcPr>
          <w:p w14:paraId="319A22E2" w14:textId="72ADB254" w:rsidR="009E18EB" w:rsidRPr="00FE1795" w:rsidRDefault="008A65A9" w:rsidP="009E18EB">
            <w:pPr>
              <w:spacing w:line="288" w:lineRule="auto"/>
              <w:jc w:val="center"/>
              <w:rPr>
                <w:b/>
                <w:color w:val="FFFFFF"/>
              </w:rPr>
            </w:pPr>
            <w:r>
              <w:rPr>
                <w:b/>
                <w:color w:val="FFFFFF"/>
              </w:rPr>
              <w:t>Codec Information</w:t>
            </w:r>
          </w:p>
        </w:tc>
        <w:tc>
          <w:tcPr>
            <w:tcW w:w="4588" w:type="dxa"/>
            <w:gridSpan w:val="4"/>
            <w:tcBorders>
              <w:left w:val="single" w:sz="8" w:space="0" w:color="FFFFFF"/>
            </w:tcBorders>
            <w:shd w:val="clear" w:color="auto" w:fill="D2232A"/>
            <w:vAlign w:val="center"/>
          </w:tcPr>
          <w:p w14:paraId="01391265" w14:textId="0C9F3422" w:rsidR="009E18EB" w:rsidRPr="00FE1795" w:rsidRDefault="008A65A9" w:rsidP="009E18EB">
            <w:pPr>
              <w:spacing w:line="288" w:lineRule="auto"/>
              <w:jc w:val="center"/>
              <w:rPr>
                <w:b/>
                <w:color w:val="FFFFFF"/>
              </w:rPr>
            </w:pPr>
            <w:r>
              <w:rPr>
                <w:b/>
                <w:color w:val="FFFFFF"/>
              </w:rPr>
              <w:t>IP Bandwidth Calculations</w:t>
            </w:r>
          </w:p>
        </w:tc>
      </w:tr>
      <w:tr w:rsidR="009E18EB" w14:paraId="70852062" w14:textId="77777777" w:rsidTr="00B15624">
        <w:tc>
          <w:tcPr>
            <w:tcW w:w="1385" w:type="dxa"/>
          </w:tcPr>
          <w:p w14:paraId="1B580B72" w14:textId="77777777" w:rsidR="009E18EB" w:rsidRDefault="009E18EB" w:rsidP="009E18EB">
            <w:pPr>
              <w:spacing w:line="288" w:lineRule="auto"/>
            </w:pPr>
            <w:r w:rsidRPr="009E18EB">
              <w:rPr>
                <w:b/>
                <w:lang w:val="en-GB"/>
              </w:rPr>
              <w:t>Codec</w:t>
            </w:r>
          </w:p>
        </w:tc>
        <w:tc>
          <w:tcPr>
            <w:tcW w:w="1275" w:type="dxa"/>
          </w:tcPr>
          <w:p w14:paraId="1BBBCA06" w14:textId="77777777" w:rsidR="009E18EB" w:rsidRDefault="009E18EB" w:rsidP="009E18EB">
            <w:pPr>
              <w:spacing w:line="288" w:lineRule="auto"/>
            </w:pPr>
            <w:r w:rsidRPr="009E18EB">
              <w:rPr>
                <w:b/>
                <w:lang w:val="en-GB"/>
              </w:rPr>
              <w:t>Bit Rate (Kbps)</w:t>
            </w:r>
            <w:r w:rsidRPr="009E18EB">
              <w:rPr>
                <w:b/>
                <w:lang w:val="en-GB"/>
              </w:rPr>
              <w:tab/>
            </w:r>
          </w:p>
        </w:tc>
        <w:tc>
          <w:tcPr>
            <w:tcW w:w="1134" w:type="dxa"/>
          </w:tcPr>
          <w:p w14:paraId="0E4205D0" w14:textId="77777777" w:rsidR="009E18EB" w:rsidRDefault="009E18EB" w:rsidP="009E18EB">
            <w:pPr>
              <w:spacing w:line="288" w:lineRule="auto"/>
            </w:pPr>
            <w:r w:rsidRPr="009E18EB">
              <w:rPr>
                <w:b/>
                <w:lang w:val="en-GB"/>
              </w:rPr>
              <w:t>Sampling rate</w:t>
            </w:r>
          </w:p>
        </w:tc>
        <w:tc>
          <w:tcPr>
            <w:tcW w:w="1473" w:type="dxa"/>
          </w:tcPr>
          <w:p w14:paraId="15E5AC2F" w14:textId="77777777" w:rsidR="009E18EB" w:rsidRDefault="009E18EB" w:rsidP="009E18EB">
            <w:pPr>
              <w:spacing w:line="288" w:lineRule="auto"/>
            </w:pPr>
            <w:r w:rsidRPr="009E18EB">
              <w:rPr>
                <w:b/>
                <w:lang w:val="en-GB"/>
              </w:rPr>
              <w:t>Nominal Mean Opinion Score (MOS)</w:t>
            </w:r>
          </w:p>
        </w:tc>
        <w:tc>
          <w:tcPr>
            <w:tcW w:w="1116" w:type="dxa"/>
          </w:tcPr>
          <w:p w14:paraId="270B37F7" w14:textId="77777777" w:rsidR="009E18EB" w:rsidRDefault="009E18EB" w:rsidP="009E18EB">
            <w:pPr>
              <w:spacing w:line="288" w:lineRule="auto"/>
            </w:pPr>
            <w:r w:rsidRPr="009E18EB">
              <w:rPr>
                <w:b/>
                <w:lang w:val="en-GB"/>
              </w:rPr>
              <w:t>Voice Payload Size (Bytes)</w:t>
            </w:r>
            <w:r w:rsidRPr="009E18EB">
              <w:rPr>
                <w:b/>
                <w:lang w:val="en-GB"/>
              </w:rPr>
              <w:tab/>
            </w:r>
          </w:p>
        </w:tc>
        <w:tc>
          <w:tcPr>
            <w:tcW w:w="1117" w:type="dxa"/>
          </w:tcPr>
          <w:p w14:paraId="746ED95A" w14:textId="77777777" w:rsidR="009E18EB" w:rsidRDefault="009E18EB" w:rsidP="009E18EB">
            <w:pPr>
              <w:spacing w:line="288" w:lineRule="auto"/>
            </w:pPr>
            <w:r w:rsidRPr="009E18EB">
              <w:rPr>
                <w:b/>
                <w:lang w:val="en-GB"/>
              </w:rPr>
              <w:t xml:space="preserve">Voice Payload Size </w:t>
            </w:r>
            <w:r>
              <w:rPr>
                <w:b/>
                <w:lang w:val="en-GB"/>
              </w:rPr>
              <w:br/>
            </w:r>
            <w:r w:rsidRPr="009E18EB">
              <w:rPr>
                <w:b/>
                <w:lang w:val="en-GB"/>
              </w:rPr>
              <w:t>(ms)</w:t>
            </w:r>
          </w:p>
        </w:tc>
        <w:tc>
          <w:tcPr>
            <w:tcW w:w="1116" w:type="dxa"/>
          </w:tcPr>
          <w:p w14:paraId="5B95595A" w14:textId="77777777" w:rsidR="009E18EB" w:rsidRDefault="009E18EB" w:rsidP="009E18EB">
            <w:pPr>
              <w:spacing w:line="288" w:lineRule="auto"/>
            </w:pPr>
            <w:r w:rsidRPr="009E18EB">
              <w:rPr>
                <w:b/>
                <w:lang w:val="en-GB"/>
              </w:rPr>
              <w:t>Packets Per Second (PPS)</w:t>
            </w:r>
          </w:p>
        </w:tc>
        <w:tc>
          <w:tcPr>
            <w:tcW w:w="1239" w:type="dxa"/>
          </w:tcPr>
          <w:p w14:paraId="0B91B979" w14:textId="77777777" w:rsidR="009E18EB" w:rsidRDefault="009E18EB" w:rsidP="009E18EB">
            <w:pPr>
              <w:spacing w:line="288" w:lineRule="auto"/>
            </w:pPr>
            <w:r w:rsidRPr="009E18EB">
              <w:rPr>
                <w:b/>
                <w:lang w:val="en-GB"/>
              </w:rPr>
              <w:t>Bandwidth (Kbps)</w:t>
            </w:r>
            <w:r w:rsidRPr="009E18EB">
              <w:rPr>
                <w:rStyle w:val="FootnoteReference"/>
                <w:b/>
                <w:lang w:val="en-GB"/>
              </w:rPr>
              <w:footnoteReference w:id="7"/>
            </w:r>
          </w:p>
        </w:tc>
      </w:tr>
      <w:tr w:rsidR="009E18EB" w14:paraId="6FEC0917" w14:textId="77777777" w:rsidTr="00B15624">
        <w:tc>
          <w:tcPr>
            <w:tcW w:w="1385" w:type="dxa"/>
          </w:tcPr>
          <w:p w14:paraId="3E38501B" w14:textId="77777777" w:rsidR="009E18EB" w:rsidRDefault="009E18EB" w:rsidP="009E18EB">
            <w:pPr>
              <w:spacing w:line="288" w:lineRule="auto"/>
            </w:pPr>
            <w:r w:rsidRPr="009E18EB">
              <w:rPr>
                <w:lang w:val="en-GB"/>
              </w:rPr>
              <w:t>G.711 A-law</w:t>
            </w:r>
          </w:p>
        </w:tc>
        <w:tc>
          <w:tcPr>
            <w:tcW w:w="1275" w:type="dxa"/>
          </w:tcPr>
          <w:p w14:paraId="1165E312" w14:textId="77777777" w:rsidR="009E18EB" w:rsidRDefault="009E18EB" w:rsidP="009E18EB">
            <w:pPr>
              <w:spacing w:line="288" w:lineRule="auto"/>
            </w:pPr>
            <w:r w:rsidRPr="009E18EB">
              <w:rPr>
                <w:lang w:val="en-GB"/>
              </w:rPr>
              <w:t>64</w:t>
            </w:r>
          </w:p>
        </w:tc>
        <w:tc>
          <w:tcPr>
            <w:tcW w:w="1134" w:type="dxa"/>
          </w:tcPr>
          <w:p w14:paraId="0CC4D30E" w14:textId="77777777" w:rsidR="009E18EB" w:rsidRDefault="009E18EB" w:rsidP="009E18EB">
            <w:pPr>
              <w:spacing w:line="288" w:lineRule="auto"/>
            </w:pPr>
            <w:r w:rsidRPr="009E18EB">
              <w:rPr>
                <w:lang w:val="en-GB"/>
              </w:rPr>
              <w:t>8000</w:t>
            </w:r>
          </w:p>
        </w:tc>
        <w:tc>
          <w:tcPr>
            <w:tcW w:w="1473" w:type="dxa"/>
          </w:tcPr>
          <w:p w14:paraId="75E16553" w14:textId="77777777" w:rsidR="009E18EB" w:rsidRDefault="009E18EB" w:rsidP="009E18EB">
            <w:pPr>
              <w:spacing w:line="288" w:lineRule="auto"/>
            </w:pPr>
            <w:r w:rsidRPr="009E18EB">
              <w:rPr>
                <w:lang w:val="en-GB"/>
              </w:rPr>
              <w:t>4.2</w:t>
            </w:r>
          </w:p>
        </w:tc>
        <w:tc>
          <w:tcPr>
            <w:tcW w:w="1116" w:type="dxa"/>
          </w:tcPr>
          <w:p w14:paraId="62F9058E" w14:textId="77777777" w:rsidR="009E18EB" w:rsidRDefault="009E18EB" w:rsidP="009E18EB">
            <w:pPr>
              <w:spacing w:line="288" w:lineRule="auto"/>
            </w:pPr>
            <w:r w:rsidRPr="009E18EB">
              <w:rPr>
                <w:lang w:val="en-GB"/>
              </w:rPr>
              <w:t>160</w:t>
            </w:r>
          </w:p>
        </w:tc>
        <w:tc>
          <w:tcPr>
            <w:tcW w:w="1117" w:type="dxa"/>
          </w:tcPr>
          <w:p w14:paraId="065701B7" w14:textId="77777777" w:rsidR="009E18EB" w:rsidRDefault="009E18EB" w:rsidP="009E18EB">
            <w:pPr>
              <w:spacing w:line="288" w:lineRule="auto"/>
            </w:pPr>
            <w:r w:rsidRPr="009E18EB">
              <w:rPr>
                <w:lang w:val="en-GB"/>
              </w:rPr>
              <w:t>20</w:t>
            </w:r>
          </w:p>
        </w:tc>
        <w:tc>
          <w:tcPr>
            <w:tcW w:w="1116" w:type="dxa"/>
          </w:tcPr>
          <w:p w14:paraId="52E976E3" w14:textId="77777777" w:rsidR="009E18EB" w:rsidRDefault="009E18EB" w:rsidP="009E18EB">
            <w:pPr>
              <w:spacing w:line="288" w:lineRule="auto"/>
            </w:pPr>
            <w:r w:rsidRPr="009E18EB">
              <w:rPr>
                <w:lang w:val="en-GB"/>
              </w:rPr>
              <w:t>50</w:t>
            </w:r>
          </w:p>
        </w:tc>
        <w:tc>
          <w:tcPr>
            <w:tcW w:w="1239" w:type="dxa"/>
          </w:tcPr>
          <w:p w14:paraId="6182BF26" w14:textId="77777777" w:rsidR="009E18EB" w:rsidRDefault="009E18EB" w:rsidP="009E18EB">
            <w:pPr>
              <w:spacing w:line="288" w:lineRule="auto"/>
            </w:pPr>
            <w:r w:rsidRPr="009E18EB">
              <w:rPr>
                <w:lang w:val="en-GB"/>
              </w:rPr>
              <w:t>87</w:t>
            </w:r>
          </w:p>
        </w:tc>
      </w:tr>
      <w:tr w:rsidR="009E18EB" w14:paraId="20FF8AFE" w14:textId="77777777" w:rsidTr="00B15624">
        <w:tc>
          <w:tcPr>
            <w:tcW w:w="1385" w:type="dxa"/>
          </w:tcPr>
          <w:p w14:paraId="4D25B3F6" w14:textId="77777777" w:rsidR="009E18EB" w:rsidRDefault="009E18EB" w:rsidP="009E18EB">
            <w:pPr>
              <w:spacing w:line="288" w:lineRule="auto"/>
            </w:pPr>
            <w:r w:rsidRPr="009E18EB">
              <w:rPr>
                <w:lang w:val="en-GB"/>
              </w:rPr>
              <w:t>G.729a</w:t>
            </w:r>
          </w:p>
        </w:tc>
        <w:tc>
          <w:tcPr>
            <w:tcW w:w="1275" w:type="dxa"/>
          </w:tcPr>
          <w:p w14:paraId="3A75C0E7" w14:textId="77777777" w:rsidR="009E18EB" w:rsidRDefault="009E18EB" w:rsidP="009E18EB">
            <w:pPr>
              <w:spacing w:line="288" w:lineRule="auto"/>
            </w:pPr>
            <w:r w:rsidRPr="009E18EB">
              <w:rPr>
                <w:lang w:val="en-GB"/>
              </w:rPr>
              <w:t>8</w:t>
            </w:r>
          </w:p>
        </w:tc>
        <w:tc>
          <w:tcPr>
            <w:tcW w:w="1134" w:type="dxa"/>
          </w:tcPr>
          <w:p w14:paraId="52764445" w14:textId="77777777" w:rsidR="009E18EB" w:rsidRDefault="009E18EB" w:rsidP="009E18EB">
            <w:pPr>
              <w:spacing w:line="288" w:lineRule="auto"/>
            </w:pPr>
            <w:r w:rsidRPr="009E18EB">
              <w:rPr>
                <w:lang w:val="en-GB"/>
              </w:rPr>
              <w:t>8000</w:t>
            </w:r>
          </w:p>
        </w:tc>
        <w:tc>
          <w:tcPr>
            <w:tcW w:w="1473" w:type="dxa"/>
          </w:tcPr>
          <w:p w14:paraId="1E25E98E" w14:textId="77777777" w:rsidR="009E18EB" w:rsidRDefault="009E18EB" w:rsidP="009E18EB">
            <w:pPr>
              <w:spacing w:line="288" w:lineRule="auto"/>
            </w:pPr>
            <w:r w:rsidRPr="009E18EB">
              <w:rPr>
                <w:lang w:val="en-GB"/>
              </w:rPr>
              <w:t>3.91</w:t>
            </w:r>
          </w:p>
        </w:tc>
        <w:tc>
          <w:tcPr>
            <w:tcW w:w="1116" w:type="dxa"/>
          </w:tcPr>
          <w:p w14:paraId="2F7DA1F0" w14:textId="77777777" w:rsidR="009E18EB" w:rsidRDefault="009E18EB" w:rsidP="009E18EB">
            <w:pPr>
              <w:spacing w:line="288" w:lineRule="auto"/>
            </w:pPr>
            <w:r w:rsidRPr="009E18EB">
              <w:rPr>
                <w:lang w:val="en-GB"/>
              </w:rPr>
              <w:t>20</w:t>
            </w:r>
          </w:p>
        </w:tc>
        <w:tc>
          <w:tcPr>
            <w:tcW w:w="1117" w:type="dxa"/>
          </w:tcPr>
          <w:p w14:paraId="01BA3441" w14:textId="77777777" w:rsidR="009E18EB" w:rsidRDefault="009E18EB" w:rsidP="009E18EB">
            <w:pPr>
              <w:spacing w:line="288" w:lineRule="auto"/>
            </w:pPr>
            <w:r w:rsidRPr="009E18EB">
              <w:rPr>
                <w:lang w:val="en-GB"/>
              </w:rPr>
              <w:t>20</w:t>
            </w:r>
          </w:p>
        </w:tc>
        <w:tc>
          <w:tcPr>
            <w:tcW w:w="1116" w:type="dxa"/>
          </w:tcPr>
          <w:p w14:paraId="5F7360B4" w14:textId="77777777" w:rsidR="009E18EB" w:rsidRDefault="009E18EB" w:rsidP="009E18EB">
            <w:pPr>
              <w:spacing w:line="288" w:lineRule="auto"/>
            </w:pPr>
            <w:r w:rsidRPr="009E18EB">
              <w:rPr>
                <w:lang w:val="en-GB"/>
              </w:rPr>
              <w:t>50</w:t>
            </w:r>
          </w:p>
        </w:tc>
        <w:tc>
          <w:tcPr>
            <w:tcW w:w="1239" w:type="dxa"/>
          </w:tcPr>
          <w:p w14:paraId="6851B0FB" w14:textId="77777777" w:rsidR="009E18EB" w:rsidRDefault="009E18EB" w:rsidP="009E18EB">
            <w:pPr>
              <w:spacing w:line="288" w:lineRule="auto"/>
            </w:pPr>
            <w:r w:rsidRPr="009E18EB">
              <w:rPr>
                <w:lang w:val="en-GB"/>
              </w:rPr>
              <w:t>30</w:t>
            </w:r>
          </w:p>
        </w:tc>
      </w:tr>
      <w:tr w:rsidR="009E18EB" w14:paraId="33E096CE" w14:textId="77777777" w:rsidTr="00B15624">
        <w:tc>
          <w:tcPr>
            <w:tcW w:w="1385" w:type="dxa"/>
          </w:tcPr>
          <w:p w14:paraId="0683E4C7" w14:textId="77777777" w:rsidR="009E18EB" w:rsidRDefault="009E18EB" w:rsidP="009E18EB">
            <w:pPr>
              <w:spacing w:line="288" w:lineRule="auto"/>
            </w:pPr>
            <w:r w:rsidRPr="009E18EB">
              <w:rPr>
                <w:lang w:val="en-GB"/>
              </w:rPr>
              <w:t>G.722</w:t>
            </w:r>
          </w:p>
        </w:tc>
        <w:tc>
          <w:tcPr>
            <w:tcW w:w="1275" w:type="dxa"/>
          </w:tcPr>
          <w:p w14:paraId="0CEC6A1B" w14:textId="77777777" w:rsidR="009E18EB" w:rsidRDefault="009E18EB" w:rsidP="009E18EB">
            <w:pPr>
              <w:spacing w:line="288" w:lineRule="auto"/>
            </w:pPr>
            <w:r w:rsidRPr="009E18EB">
              <w:rPr>
                <w:lang w:val="en-GB"/>
              </w:rPr>
              <w:t>64</w:t>
            </w:r>
          </w:p>
        </w:tc>
        <w:tc>
          <w:tcPr>
            <w:tcW w:w="1134" w:type="dxa"/>
          </w:tcPr>
          <w:p w14:paraId="64AF500B" w14:textId="77777777" w:rsidR="009E18EB" w:rsidRDefault="009E18EB" w:rsidP="009E18EB">
            <w:pPr>
              <w:spacing w:line="288" w:lineRule="auto"/>
            </w:pPr>
            <w:r w:rsidRPr="009E18EB">
              <w:rPr>
                <w:lang w:val="en-GB"/>
              </w:rPr>
              <w:t>16000</w:t>
            </w:r>
          </w:p>
        </w:tc>
        <w:tc>
          <w:tcPr>
            <w:tcW w:w="1473" w:type="dxa"/>
          </w:tcPr>
          <w:p w14:paraId="349EA5B7" w14:textId="77777777" w:rsidR="009E18EB" w:rsidRDefault="009E18EB" w:rsidP="009E18EB">
            <w:pPr>
              <w:spacing w:line="288" w:lineRule="auto"/>
            </w:pPr>
            <w:r w:rsidRPr="009E18EB">
              <w:rPr>
                <w:lang w:val="en-GB"/>
              </w:rPr>
              <w:t>3.91</w:t>
            </w:r>
          </w:p>
        </w:tc>
        <w:tc>
          <w:tcPr>
            <w:tcW w:w="1116" w:type="dxa"/>
          </w:tcPr>
          <w:p w14:paraId="454830A7" w14:textId="77777777" w:rsidR="009E18EB" w:rsidRDefault="009E18EB" w:rsidP="009E18EB">
            <w:pPr>
              <w:spacing w:line="288" w:lineRule="auto"/>
            </w:pPr>
            <w:r w:rsidRPr="009E18EB">
              <w:rPr>
                <w:lang w:val="en-GB"/>
              </w:rPr>
              <w:t>160</w:t>
            </w:r>
          </w:p>
        </w:tc>
        <w:tc>
          <w:tcPr>
            <w:tcW w:w="1117" w:type="dxa"/>
          </w:tcPr>
          <w:p w14:paraId="7D7F41F8" w14:textId="77777777" w:rsidR="009E18EB" w:rsidRDefault="009E18EB" w:rsidP="009E18EB">
            <w:pPr>
              <w:spacing w:line="288" w:lineRule="auto"/>
            </w:pPr>
            <w:r w:rsidRPr="009E18EB">
              <w:rPr>
                <w:lang w:val="en-GB"/>
              </w:rPr>
              <w:t>20</w:t>
            </w:r>
          </w:p>
        </w:tc>
        <w:tc>
          <w:tcPr>
            <w:tcW w:w="1116" w:type="dxa"/>
          </w:tcPr>
          <w:p w14:paraId="1612B5FE" w14:textId="77777777" w:rsidR="009E18EB" w:rsidRDefault="009E18EB" w:rsidP="009E18EB">
            <w:pPr>
              <w:spacing w:line="288" w:lineRule="auto"/>
            </w:pPr>
            <w:r w:rsidRPr="009E18EB">
              <w:rPr>
                <w:lang w:val="en-GB"/>
              </w:rPr>
              <w:t>50</w:t>
            </w:r>
          </w:p>
        </w:tc>
        <w:tc>
          <w:tcPr>
            <w:tcW w:w="1239" w:type="dxa"/>
          </w:tcPr>
          <w:p w14:paraId="66DC7E27" w14:textId="77777777" w:rsidR="009E18EB" w:rsidRDefault="009E18EB" w:rsidP="009E18EB">
            <w:pPr>
              <w:spacing w:line="288" w:lineRule="auto"/>
            </w:pPr>
            <w:r w:rsidRPr="009E18EB">
              <w:rPr>
                <w:lang w:val="en-GB"/>
              </w:rPr>
              <w:t>87</w:t>
            </w:r>
          </w:p>
        </w:tc>
      </w:tr>
      <w:tr w:rsidR="009E18EB" w14:paraId="7771650B" w14:textId="77777777" w:rsidTr="00B15624">
        <w:tc>
          <w:tcPr>
            <w:tcW w:w="1385" w:type="dxa"/>
          </w:tcPr>
          <w:p w14:paraId="4A06213F" w14:textId="77777777" w:rsidR="009E18EB" w:rsidRDefault="009E18EB" w:rsidP="009E18EB">
            <w:pPr>
              <w:spacing w:line="288" w:lineRule="auto"/>
            </w:pPr>
            <w:r w:rsidRPr="009E18EB">
              <w:rPr>
                <w:lang w:val="en-GB"/>
              </w:rPr>
              <w:t>GSM-EFR</w:t>
            </w:r>
          </w:p>
        </w:tc>
        <w:tc>
          <w:tcPr>
            <w:tcW w:w="1275" w:type="dxa"/>
          </w:tcPr>
          <w:p w14:paraId="68364181" w14:textId="77777777" w:rsidR="009E18EB" w:rsidRDefault="009E18EB" w:rsidP="009E18EB">
            <w:pPr>
              <w:spacing w:line="288" w:lineRule="auto"/>
            </w:pPr>
            <w:r w:rsidRPr="009E18EB">
              <w:rPr>
                <w:lang w:val="en-GB"/>
              </w:rPr>
              <w:t>12.2</w:t>
            </w:r>
          </w:p>
        </w:tc>
        <w:tc>
          <w:tcPr>
            <w:tcW w:w="1134" w:type="dxa"/>
          </w:tcPr>
          <w:p w14:paraId="047BE6FB" w14:textId="77777777" w:rsidR="009E18EB" w:rsidRDefault="009E18EB" w:rsidP="009E18EB">
            <w:pPr>
              <w:spacing w:line="288" w:lineRule="auto"/>
            </w:pPr>
            <w:r w:rsidRPr="009E18EB">
              <w:rPr>
                <w:lang w:val="en-GB"/>
              </w:rPr>
              <w:t>8000</w:t>
            </w:r>
          </w:p>
        </w:tc>
        <w:tc>
          <w:tcPr>
            <w:tcW w:w="1473" w:type="dxa"/>
          </w:tcPr>
          <w:p w14:paraId="2058DAFD" w14:textId="77777777" w:rsidR="009E18EB" w:rsidRDefault="009E18EB" w:rsidP="009E18EB">
            <w:pPr>
              <w:spacing w:line="288" w:lineRule="auto"/>
            </w:pPr>
            <w:r w:rsidRPr="009E18EB">
              <w:rPr>
                <w:lang w:val="en-GB"/>
              </w:rPr>
              <w:t>4.16</w:t>
            </w:r>
          </w:p>
        </w:tc>
        <w:tc>
          <w:tcPr>
            <w:tcW w:w="1116" w:type="dxa"/>
          </w:tcPr>
          <w:p w14:paraId="0BD5F168" w14:textId="77777777" w:rsidR="009E18EB" w:rsidRDefault="009E18EB" w:rsidP="009E18EB">
            <w:pPr>
              <w:spacing w:line="288" w:lineRule="auto"/>
            </w:pPr>
            <w:r w:rsidRPr="009E18EB">
              <w:rPr>
                <w:lang w:val="en-GB"/>
              </w:rPr>
              <w:t>-</w:t>
            </w:r>
          </w:p>
        </w:tc>
        <w:tc>
          <w:tcPr>
            <w:tcW w:w="1117" w:type="dxa"/>
          </w:tcPr>
          <w:p w14:paraId="299ADFED" w14:textId="77777777" w:rsidR="009E18EB" w:rsidRDefault="009E18EB" w:rsidP="009E18EB">
            <w:pPr>
              <w:spacing w:line="288" w:lineRule="auto"/>
            </w:pPr>
            <w:r w:rsidRPr="009E18EB">
              <w:rPr>
                <w:lang w:val="en-GB"/>
              </w:rPr>
              <w:t>-</w:t>
            </w:r>
          </w:p>
        </w:tc>
        <w:tc>
          <w:tcPr>
            <w:tcW w:w="1116" w:type="dxa"/>
          </w:tcPr>
          <w:p w14:paraId="358D42F7" w14:textId="77777777" w:rsidR="009E18EB" w:rsidRDefault="009E18EB" w:rsidP="009E18EB">
            <w:pPr>
              <w:spacing w:line="288" w:lineRule="auto"/>
            </w:pPr>
            <w:r w:rsidRPr="009E18EB">
              <w:rPr>
                <w:lang w:val="en-GB"/>
              </w:rPr>
              <w:t>-</w:t>
            </w:r>
          </w:p>
        </w:tc>
        <w:tc>
          <w:tcPr>
            <w:tcW w:w="1239" w:type="dxa"/>
          </w:tcPr>
          <w:p w14:paraId="074EDC98" w14:textId="77777777" w:rsidR="009E18EB" w:rsidRDefault="009E18EB" w:rsidP="009E18EB">
            <w:pPr>
              <w:spacing w:line="288" w:lineRule="auto"/>
            </w:pPr>
            <w:r w:rsidRPr="009E18EB">
              <w:rPr>
                <w:lang w:val="en-GB"/>
              </w:rPr>
              <w:t>32</w:t>
            </w:r>
          </w:p>
        </w:tc>
      </w:tr>
      <w:tr w:rsidR="009E18EB" w14:paraId="45B6A7F7" w14:textId="77777777" w:rsidTr="00B15624">
        <w:tc>
          <w:tcPr>
            <w:tcW w:w="1385" w:type="dxa"/>
          </w:tcPr>
          <w:p w14:paraId="543E4F2E" w14:textId="77777777" w:rsidR="009E18EB" w:rsidRDefault="009E18EB" w:rsidP="009E18EB">
            <w:pPr>
              <w:spacing w:line="288" w:lineRule="auto"/>
            </w:pPr>
            <w:r w:rsidRPr="009E18EB">
              <w:rPr>
                <w:lang w:val="en-GB"/>
              </w:rPr>
              <w:t xml:space="preserve">AMR-NB </w:t>
            </w:r>
          </w:p>
        </w:tc>
        <w:tc>
          <w:tcPr>
            <w:tcW w:w="1275" w:type="dxa"/>
          </w:tcPr>
          <w:p w14:paraId="75707F09" w14:textId="77777777" w:rsidR="009E18EB" w:rsidRDefault="009E18EB" w:rsidP="009E18EB">
            <w:pPr>
              <w:spacing w:line="288" w:lineRule="auto"/>
            </w:pPr>
            <w:r w:rsidRPr="009E18EB">
              <w:rPr>
                <w:lang w:val="en-GB"/>
              </w:rPr>
              <w:t>4.75-12.2</w:t>
            </w:r>
          </w:p>
        </w:tc>
        <w:tc>
          <w:tcPr>
            <w:tcW w:w="1134" w:type="dxa"/>
          </w:tcPr>
          <w:p w14:paraId="77C6689D" w14:textId="77777777" w:rsidR="009E18EB" w:rsidRDefault="009E18EB" w:rsidP="009E18EB">
            <w:pPr>
              <w:spacing w:line="288" w:lineRule="auto"/>
            </w:pPr>
            <w:r w:rsidRPr="009E18EB">
              <w:rPr>
                <w:lang w:val="en-GB"/>
              </w:rPr>
              <w:t>8000</w:t>
            </w:r>
          </w:p>
        </w:tc>
        <w:tc>
          <w:tcPr>
            <w:tcW w:w="1473" w:type="dxa"/>
          </w:tcPr>
          <w:p w14:paraId="11A8420E" w14:textId="77777777" w:rsidR="009E18EB" w:rsidRDefault="009E18EB" w:rsidP="009E18EB">
            <w:pPr>
              <w:spacing w:line="288" w:lineRule="auto"/>
            </w:pPr>
            <w:r w:rsidRPr="009E18EB">
              <w:rPr>
                <w:lang w:val="en-GB"/>
              </w:rPr>
              <w:t>varies</w:t>
            </w:r>
          </w:p>
        </w:tc>
        <w:tc>
          <w:tcPr>
            <w:tcW w:w="1116" w:type="dxa"/>
          </w:tcPr>
          <w:p w14:paraId="7EFABFAA" w14:textId="77777777" w:rsidR="009E18EB" w:rsidRDefault="009E18EB" w:rsidP="009E18EB">
            <w:pPr>
              <w:spacing w:line="288" w:lineRule="auto"/>
            </w:pPr>
            <w:r w:rsidRPr="009E18EB">
              <w:rPr>
                <w:lang w:val="en-GB"/>
              </w:rPr>
              <w:t>-</w:t>
            </w:r>
          </w:p>
        </w:tc>
        <w:tc>
          <w:tcPr>
            <w:tcW w:w="1117" w:type="dxa"/>
          </w:tcPr>
          <w:p w14:paraId="7497DFE1" w14:textId="77777777" w:rsidR="009E18EB" w:rsidRDefault="009E18EB" w:rsidP="009E18EB">
            <w:pPr>
              <w:spacing w:line="288" w:lineRule="auto"/>
            </w:pPr>
            <w:r w:rsidRPr="009E18EB">
              <w:rPr>
                <w:lang w:val="en-GB"/>
              </w:rPr>
              <w:t>-</w:t>
            </w:r>
          </w:p>
        </w:tc>
        <w:tc>
          <w:tcPr>
            <w:tcW w:w="1116" w:type="dxa"/>
          </w:tcPr>
          <w:p w14:paraId="0174B626" w14:textId="77777777" w:rsidR="009E18EB" w:rsidRDefault="009E18EB" w:rsidP="009E18EB">
            <w:pPr>
              <w:spacing w:line="288" w:lineRule="auto"/>
            </w:pPr>
            <w:r w:rsidRPr="009E18EB">
              <w:rPr>
                <w:lang w:val="en-GB"/>
              </w:rPr>
              <w:t>-</w:t>
            </w:r>
          </w:p>
        </w:tc>
        <w:tc>
          <w:tcPr>
            <w:tcW w:w="1239" w:type="dxa"/>
          </w:tcPr>
          <w:p w14:paraId="757C8992" w14:textId="77777777" w:rsidR="009E18EB" w:rsidRDefault="009E18EB" w:rsidP="009E18EB">
            <w:pPr>
              <w:spacing w:line="288" w:lineRule="auto"/>
            </w:pPr>
            <w:r w:rsidRPr="009E18EB">
              <w:rPr>
                <w:lang w:val="en-GB"/>
              </w:rPr>
              <w:t>varies</w:t>
            </w:r>
          </w:p>
        </w:tc>
      </w:tr>
    </w:tbl>
    <w:p w14:paraId="0B5692C3" w14:textId="77777777" w:rsidR="009E18EB" w:rsidRDefault="009E18EB" w:rsidP="00837F75">
      <w:pPr>
        <w:pStyle w:val="ECCParagraph"/>
      </w:pPr>
    </w:p>
    <w:p w14:paraId="13490920" w14:textId="77777777" w:rsidR="00F45AFD" w:rsidRPr="009E18EB" w:rsidRDefault="00637B0D" w:rsidP="00F45AFD">
      <w:pPr>
        <w:pStyle w:val="ECCParagraph"/>
      </w:pPr>
      <w:r w:rsidRPr="009E18EB">
        <w:t>G.711 is the m</w:t>
      </w:r>
      <w:r w:rsidR="00F45AFD" w:rsidRPr="009E18EB">
        <w:t xml:space="preserve">ost frequently used </w:t>
      </w:r>
      <w:r w:rsidR="002B4C89" w:rsidRPr="009E18EB">
        <w:t xml:space="preserve">A-law audio codec by network operators in Europe. It is also </w:t>
      </w:r>
      <w:r w:rsidR="00F45AFD" w:rsidRPr="009E18EB">
        <w:t>supported</w:t>
      </w:r>
      <w:r w:rsidR="002B4C89" w:rsidRPr="009E18EB">
        <w:t xml:space="preserve"> </w:t>
      </w:r>
      <w:r w:rsidR="00F45AFD" w:rsidRPr="009E18EB">
        <w:t xml:space="preserve">by </w:t>
      </w:r>
      <w:r w:rsidR="002B4C89" w:rsidRPr="009E18EB">
        <w:t xml:space="preserve">most </w:t>
      </w:r>
      <w:r w:rsidR="00F45AFD" w:rsidRPr="009E18EB">
        <w:t>equipment</w:t>
      </w:r>
      <w:r w:rsidR="002B4C89" w:rsidRPr="009E18EB">
        <w:t xml:space="preserve"> vendors as it</w:t>
      </w:r>
      <w:r w:rsidR="00F45AFD" w:rsidRPr="009E18EB">
        <w:t xml:space="preserve"> is indigenous to E1 standard. G.729 is also popular </w:t>
      </w:r>
      <w:r w:rsidR="002B4C89" w:rsidRPr="009E18EB">
        <w:t>while G.722 is becoming increasingly p</w:t>
      </w:r>
      <w:r w:rsidR="00F45AFD" w:rsidRPr="009E18EB">
        <w:t xml:space="preserve">opular. There are </w:t>
      </w:r>
      <w:r w:rsidR="002B4C89" w:rsidRPr="009E18EB">
        <w:t xml:space="preserve">other </w:t>
      </w:r>
      <w:r w:rsidR="00F45AFD" w:rsidRPr="009E18EB">
        <w:t xml:space="preserve">codecs, not </w:t>
      </w:r>
      <w:r w:rsidR="002B4C89" w:rsidRPr="009E18EB">
        <w:t xml:space="preserve">listed </w:t>
      </w:r>
      <w:r w:rsidR="00F45AFD" w:rsidRPr="009E18EB">
        <w:t>in Table</w:t>
      </w:r>
      <w:r w:rsidR="00C85839" w:rsidRPr="009E18EB">
        <w:t xml:space="preserve"> </w:t>
      </w:r>
      <w:r w:rsidR="002B4C89" w:rsidRPr="009E18EB">
        <w:t>2</w:t>
      </w:r>
      <w:r w:rsidR="00F45AFD" w:rsidRPr="009E18EB">
        <w:t xml:space="preserve">, </w:t>
      </w:r>
      <w:r w:rsidR="002B4C89" w:rsidRPr="009E18EB">
        <w:t xml:space="preserve">which </w:t>
      </w:r>
      <w:r w:rsidR="00F45AFD" w:rsidRPr="009E18EB">
        <w:t>can be used</w:t>
      </w:r>
      <w:r w:rsidR="002B4C89" w:rsidRPr="009E18EB">
        <w:t>.</w:t>
      </w:r>
      <w:r w:rsidR="00F45AFD" w:rsidRPr="009E18EB">
        <w:t xml:space="preserve"> </w:t>
      </w:r>
      <w:proofErr w:type="gramStart"/>
      <w:r w:rsidR="002B4C89" w:rsidRPr="009E18EB">
        <w:t>F</w:t>
      </w:r>
      <w:r w:rsidR="00F45AFD" w:rsidRPr="009E18EB">
        <w:t>or example G.723, G.726 and other</w:t>
      </w:r>
      <w:r w:rsidR="002B4C89" w:rsidRPr="009E18EB">
        <w:t>s</w:t>
      </w:r>
      <w:r w:rsidR="00F45AFD" w:rsidRPr="009E18EB">
        <w:t>.</w:t>
      </w:r>
      <w:proofErr w:type="gramEnd"/>
    </w:p>
    <w:p w14:paraId="73EFD2A2" w14:textId="77777777" w:rsidR="00F45AFD" w:rsidRPr="009E18EB" w:rsidRDefault="002B4C89" w:rsidP="00F45AFD">
      <w:pPr>
        <w:pStyle w:val="ECCParagraph"/>
      </w:pPr>
      <w:r w:rsidRPr="009E18EB">
        <w:t>Support for fax transmission is s</w:t>
      </w:r>
      <w:r w:rsidR="00F45AFD" w:rsidRPr="009E18EB">
        <w:t xml:space="preserve">till </w:t>
      </w:r>
      <w:r w:rsidRPr="009E18EB">
        <w:t xml:space="preserve">required </w:t>
      </w:r>
      <w:r w:rsidR="00F45AFD" w:rsidRPr="009E18EB">
        <w:t>for telephone networks</w:t>
      </w:r>
      <w:r w:rsidRPr="009E18EB">
        <w:t xml:space="preserve"> today</w:t>
      </w:r>
      <w:r w:rsidR="00F45AFD" w:rsidRPr="009E18EB">
        <w:t xml:space="preserve">. </w:t>
      </w:r>
      <w:r w:rsidRPr="009E18EB">
        <w:t>This</w:t>
      </w:r>
      <w:r w:rsidR="00F45AFD" w:rsidRPr="009E18EB">
        <w:t xml:space="preserve"> can be achieved in different ways. First</w:t>
      </w:r>
      <w:r w:rsidRPr="009E18EB">
        <w:t xml:space="preserve">ly, an </w:t>
      </w:r>
      <w:r w:rsidR="00F45AFD" w:rsidRPr="009E18EB">
        <w:t>audio codec</w:t>
      </w:r>
      <w:r w:rsidRPr="009E18EB">
        <w:t xml:space="preserve"> can be used</w:t>
      </w:r>
      <w:r w:rsidR="00F45AFD" w:rsidRPr="009E18EB">
        <w:t xml:space="preserve"> which provide</w:t>
      </w:r>
      <w:r w:rsidRPr="009E18EB">
        <w:t>s the</w:t>
      </w:r>
      <w:r w:rsidR="00F45AFD" w:rsidRPr="009E18EB">
        <w:t xml:space="preserve"> possibility to transmit different kinds of data. G.711 support</w:t>
      </w:r>
      <w:r w:rsidRPr="009E18EB">
        <w:t>s</w:t>
      </w:r>
      <w:r w:rsidR="00F45AFD" w:rsidRPr="009E18EB">
        <w:t xml:space="preserve"> fax transmission</w:t>
      </w:r>
      <w:r w:rsidRPr="009E18EB">
        <w:t xml:space="preserve"> b</w:t>
      </w:r>
      <w:r w:rsidR="00F45AFD" w:rsidRPr="009E18EB">
        <w:t>ut</w:t>
      </w:r>
      <w:r w:rsidRPr="009E18EB">
        <w:t xml:space="preserve"> it is not specified during transmission</w:t>
      </w:r>
      <w:r w:rsidR="00F45AFD" w:rsidRPr="009E18EB">
        <w:t xml:space="preserve"> that fax is transmitted. </w:t>
      </w:r>
      <w:r w:rsidRPr="009E18EB">
        <w:t>Secondly,</w:t>
      </w:r>
      <w:r w:rsidR="00F45AFD" w:rsidRPr="009E18EB">
        <w:t xml:space="preserve"> </w:t>
      </w:r>
      <w:r w:rsidRPr="009E18EB">
        <w:t>it is possible to use a</w:t>
      </w:r>
      <w:r w:rsidR="00F45AFD" w:rsidRPr="009E18EB">
        <w:t xml:space="preserve"> codec that is strictly meant for fax transmission. </w:t>
      </w:r>
      <w:r w:rsidRPr="009E18EB">
        <w:t>The m</w:t>
      </w:r>
      <w:r w:rsidR="00F45AFD" w:rsidRPr="009E18EB">
        <w:t xml:space="preserve">ost popular </w:t>
      </w:r>
      <w:r w:rsidRPr="009E18EB">
        <w:t xml:space="preserve">of these </w:t>
      </w:r>
      <w:r w:rsidR="00F45AFD" w:rsidRPr="009E18EB">
        <w:t>is T.38</w:t>
      </w:r>
      <w:r w:rsidRPr="009E18EB">
        <w:t xml:space="preserve"> which was exclusively developed for </w:t>
      </w:r>
      <w:r w:rsidR="00F45AFD" w:rsidRPr="009E18EB">
        <w:t xml:space="preserve">fax transmission. </w:t>
      </w:r>
      <w:r w:rsidRPr="009E18EB">
        <w:t>T.38 is currently the</w:t>
      </w:r>
      <w:r w:rsidR="00F45AFD" w:rsidRPr="009E18EB">
        <w:t xml:space="preserve"> most widely used </w:t>
      </w:r>
      <w:r w:rsidRPr="009E18EB">
        <w:t xml:space="preserve">codec </w:t>
      </w:r>
      <w:r w:rsidR="00F45AFD" w:rsidRPr="009E18EB">
        <w:t xml:space="preserve">for this purpose by </w:t>
      </w:r>
      <w:r w:rsidRPr="009E18EB">
        <w:t xml:space="preserve">the </w:t>
      </w:r>
      <w:r w:rsidR="00F45AFD" w:rsidRPr="009E18EB">
        <w:t xml:space="preserve">different </w:t>
      </w:r>
      <w:r w:rsidRPr="009E18EB">
        <w:t xml:space="preserve">operators in </w:t>
      </w:r>
      <w:r w:rsidR="00F45AFD" w:rsidRPr="009E18EB">
        <w:t xml:space="preserve">Europe. </w:t>
      </w:r>
    </w:p>
    <w:p w14:paraId="52709207" w14:textId="77777777" w:rsidR="00F45AFD" w:rsidRPr="009E18EB" w:rsidRDefault="00F45AFD" w:rsidP="00F45AFD">
      <w:pPr>
        <w:pStyle w:val="ECCParagraph"/>
      </w:pPr>
      <w:r w:rsidRPr="009E18EB">
        <w:t xml:space="preserve">From </w:t>
      </w:r>
      <w:r w:rsidR="002B4C89" w:rsidRPr="009E18EB">
        <w:t xml:space="preserve">an </w:t>
      </w:r>
      <w:r w:rsidRPr="009E18EB">
        <w:t>operator</w:t>
      </w:r>
      <w:r w:rsidR="002B4C89" w:rsidRPr="009E18EB">
        <w:t xml:space="preserve"> perspective, it is</w:t>
      </w:r>
      <w:r w:rsidRPr="009E18EB">
        <w:t xml:space="preserve"> possible to establish interconnection </w:t>
      </w:r>
      <w:r w:rsidR="002B4C89" w:rsidRPr="009E18EB">
        <w:t>using the following solutions</w:t>
      </w:r>
      <w:r w:rsidRPr="009E18EB">
        <w:t>:</w:t>
      </w:r>
    </w:p>
    <w:p w14:paraId="439EF614" w14:textId="7B2BD71C" w:rsidR="00F45AFD" w:rsidRPr="009E18EB" w:rsidRDefault="00F45AFD" w:rsidP="009E18EB">
      <w:pPr>
        <w:pStyle w:val="ECCParBulleted"/>
      </w:pPr>
      <w:r w:rsidRPr="009E18EB">
        <w:t xml:space="preserve">Ensure that </w:t>
      </w:r>
      <w:r w:rsidR="002B4C89" w:rsidRPr="009E18EB">
        <w:t>on</w:t>
      </w:r>
      <w:r w:rsidRPr="009E18EB">
        <w:t xml:space="preserve"> both</w:t>
      </w:r>
      <w:r w:rsidR="002B4C89" w:rsidRPr="009E18EB">
        <w:t xml:space="preserve"> sides of the</w:t>
      </w:r>
      <w:r w:rsidRPr="009E18EB">
        <w:t xml:space="preserve"> interconnection </w:t>
      </w:r>
      <w:r w:rsidR="002B4C89" w:rsidRPr="009E18EB">
        <w:t>that at least one codec is supported</w:t>
      </w:r>
      <w:r w:rsidR="00001E61">
        <w:t>;</w:t>
      </w:r>
    </w:p>
    <w:p w14:paraId="44532772" w14:textId="77777777" w:rsidR="00F45AFD" w:rsidRDefault="00F45AFD" w:rsidP="009E18EB">
      <w:pPr>
        <w:pStyle w:val="ECCParBulleted"/>
      </w:pPr>
      <w:r w:rsidRPr="009E18EB">
        <w:t xml:space="preserve">If </w:t>
      </w:r>
      <w:r w:rsidR="002B4C89" w:rsidRPr="009E18EB">
        <w:t xml:space="preserve">different </w:t>
      </w:r>
      <w:r w:rsidRPr="009E18EB">
        <w:t xml:space="preserve">codecs are </w:t>
      </w:r>
      <w:r w:rsidR="002B4C89" w:rsidRPr="009E18EB">
        <w:t xml:space="preserve">used </w:t>
      </w:r>
      <w:r w:rsidRPr="009E18EB">
        <w:t xml:space="preserve">then transcoding is needed </w:t>
      </w:r>
      <w:r w:rsidR="00125FF3" w:rsidRPr="009E18EB">
        <w:t xml:space="preserve">which can result in QoS degradation. Nevertheless it is considered a viable solution if the QoS degradation is </w:t>
      </w:r>
      <w:r w:rsidRPr="009E18EB">
        <w:t xml:space="preserve">acceptable for </w:t>
      </w:r>
      <w:r w:rsidR="00125FF3" w:rsidRPr="009E18EB">
        <w:t xml:space="preserve">both </w:t>
      </w:r>
      <w:r w:rsidRPr="009E18EB">
        <w:t>operators</w:t>
      </w:r>
      <w:r w:rsidR="00125FF3" w:rsidRPr="009E18EB">
        <w:t>.</w:t>
      </w:r>
    </w:p>
    <w:p w14:paraId="451D1382" w14:textId="77777777" w:rsidR="009E18EB" w:rsidRPr="009E18EB" w:rsidRDefault="009E18EB" w:rsidP="009E18EB">
      <w:pPr>
        <w:pStyle w:val="ECCParBulleted"/>
        <w:numPr>
          <w:ilvl w:val="0"/>
          <w:numId w:val="0"/>
        </w:numPr>
        <w:ind w:left="340"/>
      </w:pPr>
    </w:p>
    <w:p w14:paraId="07824CEE" w14:textId="03A6C5C1" w:rsidR="00DF0C0C" w:rsidRPr="009E18EB" w:rsidRDefault="00F45AFD" w:rsidP="00F45AFD">
      <w:pPr>
        <w:pStyle w:val="ECCParagraph"/>
        <w:rPr>
          <w:highlight w:val="yellow"/>
        </w:rPr>
      </w:pPr>
      <w:r w:rsidRPr="009E18EB">
        <w:t xml:space="preserve">From a regulatory </w:t>
      </w:r>
      <w:r w:rsidR="00125FF3" w:rsidRPr="009E18EB">
        <w:t>perspective</w:t>
      </w:r>
      <w:r w:rsidR="0084462B">
        <w:t>,</w:t>
      </w:r>
      <w:r w:rsidR="00125FF3" w:rsidRPr="009E18EB">
        <w:t xml:space="preserve"> it is important</w:t>
      </w:r>
      <w:r w:rsidRPr="009E18EB">
        <w:t xml:space="preserve"> to </w:t>
      </w:r>
      <w:r w:rsidR="00125FF3" w:rsidRPr="009E18EB">
        <w:t>minimize the possibility of disputes</w:t>
      </w:r>
      <w:r w:rsidRPr="009E18EB">
        <w:t xml:space="preserve"> between </w:t>
      </w:r>
      <w:r w:rsidR="008A65A9">
        <w:t xml:space="preserve">operators </w:t>
      </w:r>
      <w:r w:rsidR="00125FF3" w:rsidRPr="009E18EB">
        <w:t>when issues</w:t>
      </w:r>
      <w:r w:rsidRPr="009E18EB">
        <w:t xml:space="preserve"> arise about codecs and network codec compatibility</w:t>
      </w:r>
      <w:r w:rsidR="00125FF3" w:rsidRPr="009E18EB">
        <w:t>. It</w:t>
      </w:r>
      <w:r w:rsidRPr="009E18EB">
        <w:t xml:space="preserve"> is possible to define specific codec</w:t>
      </w:r>
      <w:r w:rsidR="00125FF3" w:rsidRPr="009E18EB">
        <w:t>s</w:t>
      </w:r>
      <w:r w:rsidRPr="009E18EB">
        <w:t xml:space="preserve"> for voice transmission </w:t>
      </w:r>
      <w:r w:rsidR="00125FF3" w:rsidRPr="009E18EB">
        <w:t>and make those</w:t>
      </w:r>
      <w:r w:rsidRPr="009E18EB">
        <w:t xml:space="preserve"> obligatory for all telephone service operators</w:t>
      </w:r>
      <w:r w:rsidR="00125FF3" w:rsidRPr="009E18EB">
        <w:t xml:space="preserve"> in the regulator’s jurisdiction</w:t>
      </w:r>
      <w:r w:rsidRPr="009E18EB">
        <w:t>.</w:t>
      </w:r>
    </w:p>
    <w:p w14:paraId="2CCDECC0" w14:textId="77777777" w:rsidR="00872D47" w:rsidRPr="009E18EB" w:rsidRDefault="00872D47" w:rsidP="00EA3E55">
      <w:pPr>
        <w:pStyle w:val="Heading3"/>
        <w:rPr>
          <w:lang w:val="en-GB"/>
        </w:rPr>
      </w:pPr>
      <w:bookmarkStart w:id="51" w:name="_Toc484167910"/>
      <w:r w:rsidRPr="009E18EB">
        <w:rPr>
          <w:lang w:val="en-GB"/>
        </w:rPr>
        <w:t>Points of interconnection</w:t>
      </w:r>
      <w:bookmarkEnd w:id="51"/>
    </w:p>
    <w:p w14:paraId="7300549E" w14:textId="77777777" w:rsidR="00071EA1" w:rsidRPr="009E18EB" w:rsidRDefault="00071EA1" w:rsidP="00071EA1">
      <w:pPr>
        <w:pStyle w:val="ECCParagraph"/>
      </w:pPr>
      <w:r w:rsidRPr="009E18EB">
        <w:t>Determin</w:t>
      </w:r>
      <w:r w:rsidR="00BD3087" w:rsidRPr="009E18EB">
        <w:t>ing the exact point</w:t>
      </w:r>
      <w:r w:rsidRPr="009E18EB">
        <w:t xml:space="preserve"> of interconnection in </w:t>
      </w:r>
      <w:r w:rsidR="00BD3087" w:rsidRPr="009E18EB">
        <w:t xml:space="preserve">the </w:t>
      </w:r>
      <w:r w:rsidRPr="009E18EB">
        <w:t xml:space="preserve">case of direct interconnection between two networks using </w:t>
      </w:r>
      <w:r w:rsidR="00BD3087" w:rsidRPr="009E18EB">
        <w:t xml:space="preserve">the </w:t>
      </w:r>
      <w:r w:rsidRPr="009E18EB">
        <w:t xml:space="preserve">SIP protocol could be defined </w:t>
      </w:r>
      <w:r w:rsidR="00BD3087" w:rsidRPr="009E18EB">
        <w:t xml:space="preserve">in </w:t>
      </w:r>
      <w:r w:rsidRPr="009E18EB">
        <w:t xml:space="preserve">the same </w:t>
      </w:r>
      <w:r w:rsidR="00BD3087" w:rsidRPr="009E18EB">
        <w:t>way as</w:t>
      </w:r>
      <w:r w:rsidRPr="009E18EB">
        <w:t xml:space="preserve"> in case of PSTN </w:t>
      </w:r>
      <w:r w:rsidR="00BD3087" w:rsidRPr="009E18EB">
        <w:t>interconnection using the</w:t>
      </w:r>
      <w:r w:rsidRPr="009E18EB">
        <w:t xml:space="preserve"> SS7 </w:t>
      </w:r>
      <w:r w:rsidR="00456580" w:rsidRPr="009E18EB">
        <w:t>signalling</w:t>
      </w:r>
      <w:r w:rsidRPr="009E18EB">
        <w:t xml:space="preserve"> protocol. Th</w:t>
      </w:r>
      <w:r w:rsidR="00BD3087" w:rsidRPr="009E18EB">
        <w:t>is</w:t>
      </w:r>
      <w:r w:rsidRPr="009E18EB">
        <w:t xml:space="preserve"> means that </w:t>
      </w:r>
      <w:r w:rsidR="00BD3087" w:rsidRPr="009E18EB">
        <w:t>the</w:t>
      </w:r>
      <w:r w:rsidRPr="009E18EB">
        <w:t xml:space="preserve"> point of interconnection can be specified in geographic location.</w:t>
      </w:r>
    </w:p>
    <w:p w14:paraId="6EBB2D8D" w14:textId="77777777" w:rsidR="00071EA1" w:rsidRPr="009E18EB" w:rsidRDefault="00071EA1" w:rsidP="00071EA1">
      <w:pPr>
        <w:pStyle w:val="ECCParagraph"/>
      </w:pPr>
      <w:r w:rsidRPr="009E18EB">
        <w:t xml:space="preserve">In case of </w:t>
      </w:r>
      <w:r w:rsidR="000F1971" w:rsidRPr="009E18EB">
        <w:t>virtual</w:t>
      </w:r>
      <w:r w:rsidR="00BD3087" w:rsidRPr="009E18EB">
        <w:t xml:space="preserve"> </w:t>
      </w:r>
      <w:r w:rsidRPr="009E18EB">
        <w:t>interconnection via public internet, the point of interconnection determination becomes</w:t>
      </w:r>
      <w:r w:rsidR="00BD3087" w:rsidRPr="009E18EB">
        <w:t xml:space="preserve"> more difficult and is a current</w:t>
      </w:r>
      <w:r w:rsidRPr="009E18EB">
        <w:t xml:space="preserve"> </w:t>
      </w:r>
      <w:r w:rsidR="00BD3087" w:rsidRPr="009E18EB">
        <w:t>issue for discussion</w:t>
      </w:r>
      <w:r w:rsidRPr="009E18EB">
        <w:t xml:space="preserve">. </w:t>
      </w:r>
      <w:r w:rsidR="00BD3087" w:rsidRPr="009E18EB">
        <w:t>With</w:t>
      </w:r>
      <w:r w:rsidRPr="009E18EB">
        <w:t xml:space="preserve"> IP interconnection </w:t>
      </w:r>
      <w:r w:rsidR="00BD3087" w:rsidRPr="009E18EB">
        <w:t>via</w:t>
      </w:r>
      <w:r w:rsidRPr="009E18EB">
        <w:t xml:space="preserve"> public internet case equipment can be moved and interconnection can be basically defined in any geographic location where the equipment is at th</w:t>
      </w:r>
      <w:r w:rsidR="00BD3087" w:rsidRPr="009E18EB">
        <w:t>at</w:t>
      </w:r>
      <w:r w:rsidRPr="009E18EB">
        <w:t xml:space="preserve"> moment</w:t>
      </w:r>
      <w:r w:rsidR="00BD3087" w:rsidRPr="009E18EB">
        <w:t xml:space="preserve"> in time</w:t>
      </w:r>
      <w:r w:rsidRPr="009E18EB">
        <w:t xml:space="preserve">. </w:t>
      </w:r>
      <w:r w:rsidR="00BD3087" w:rsidRPr="009E18EB">
        <w:t xml:space="preserve">Usually, most </w:t>
      </w:r>
      <w:r w:rsidR="000F1971" w:rsidRPr="009E18EB">
        <w:t>virtual</w:t>
      </w:r>
      <w:r w:rsidRPr="009E18EB">
        <w:t xml:space="preserve"> interconnection point</w:t>
      </w:r>
      <w:r w:rsidR="00BD3087" w:rsidRPr="009E18EB">
        <w:t>s</w:t>
      </w:r>
      <w:r w:rsidRPr="009E18EB">
        <w:t xml:space="preserve"> </w:t>
      </w:r>
      <w:r w:rsidR="00BD3087" w:rsidRPr="009E18EB">
        <w:t>are</w:t>
      </w:r>
      <w:r w:rsidRPr="009E18EB">
        <w:t xml:space="preserve"> defined </w:t>
      </w:r>
      <w:r w:rsidR="00BD3087" w:rsidRPr="009E18EB">
        <w:t xml:space="preserve">as the location where </w:t>
      </w:r>
      <w:r w:rsidRPr="009E18EB">
        <w:t xml:space="preserve">the connection point </w:t>
      </w:r>
      <w:r w:rsidR="00BD3087" w:rsidRPr="009E18EB">
        <w:t>to</w:t>
      </w:r>
      <w:r w:rsidRPr="009E18EB">
        <w:t xml:space="preserve"> the public internet</w:t>
      </w:r>
      <w:r w:rsidR="00BD3087" w:rsidRPr="009E18EB">
        <w:t xml:space="preserve"> is made</w:t>
      </w:r>
      <w:r w:rsidRPr="009E18EB">
        <w:t xml:space="preserve">. </w:t>
      </w:r>
      <w:r w:rsidR="00CC4CFD" w:rsidRPr="009E18EB">
        <w:t>To</w:t>
      </w:r>
      <w:r w:rsidR="00BD3087" w:rsidRPr="009E18EB">
        <w:t xml:space="preserve"> be consistent with</w:t>
      </w:r>
      <w:r w:rsidR="00CC4CFD" w:rsidRPr="009E18EB">
        <w:t xml:space="preserve"> the existing interconnection scheme, </w:t>
      </w:r>
      <w:r w:rsidR="00BD3087" w:rsidRPr="009E18EB">
        <w:t>this is an appropriate approach</w:t>
      </w:r>
      <w:r w:rsidR="00CC4CFD" w:rsidRPr="009E18EB">
        <w:t xml:space="preserve"> for migration period because it can be used for both traditional and IP</w:t>
      </w:r>
      <w:r w:rsidR="00BD3087" w:rsidRPr="009E18EB">
        <w:t>-based</w:t>
      </w:r>
      <w:r w:rsidR="00CC4CFD" w:rsidRPr="009E18EB">
        <w:t xml:space="preserve"> interconnection</w:t>
      </w:r>
      <w:r w:rsidR="00BD3087" w:rsidRPr="009E18EB">
        <w:t>.</w:t>
      </w:r>
      <w:r w:rsidR="00CC4CFD" w:rsidRPr="009E18EB">
        <w:t xml:space="preserve"> </w:t>
      </w:r>
      <w:r w:rsidR="00BD3087" w:rsidRPr="009E18EB">
        <w:t>I</w:t>
      </w:r>
      <w:r w:rsidR="00CC4CFD" w:rsidRPr="009E18EB">
        <w:t>t may</w:t>
      </w:r>
      <w:r w:rsidR="00BD3087" w:rsidRPr="009E18EB">
        <w:t xml:space="preserve"> also</w:t>
      </w:r>
      <w:r w:rsidR="00CC4CFD" w:rsidRPr="009E18EB">
        <w:t xml:space="preserve"> be important to specify an exact geographical location</w:t>
      </w:r>
      <w:r w:rsidR="00BD3087" w:rsidRPr="009E18EB">
        <w:t xml:space="preserve"> in such cases thereby</w:t>
      </w:r>
      <w:r w:rsidR="00CC4CFD" w:rsidRPr="009E18EB">
        <w:t xml:space="preserve"> allowing operators to know the exact </w:t>
      </w:r>
      <w:r w:rsidR="00BD3087" w:rsidRPr="009E18EB">
        <w:t>location</w:t>
      </w:r>
      <w:r w:rsidR="00CC4CFD" w:rsidRPr="009E18EB">
        <w:t xml:space="preserve"> of </w:t>
      </w:r>
      <w:r w:rsidR="00BD3087" w:rsidRPr="009E18EB">
        <w:t xml:space="preserve">the </w:t>
      </w:r>
      <w:r w:rsidR="00CC4CFD" w:rsidRPr="009E18EB">
        <w:t>interconnection equipment</w:t>
      </w:r>
      <w:r w:rsidR="00BD3087" w:rsidRPr="009E18EB">
        <w:t>.</w:t>
      </w:r>
    </w:p>
    <w:p w14:paraId="1DCF79AE" w14:textId="77777777" w:rsidR="00872D47" w:rsidRPr="009E18EB" w:rsidRDefault="00BD3087" w:rsidP="00EA3E55">
      <w:pPr>
        <w:pStyle w:val="Heading3"/>
        <w:rPr>
          <w:lang w:val="en-GB"/>
        </w:rPr>
      </w:pPr>
      <w:bookmarkStart w:id="52" w:name="_Toc484167911"/>
      <w:r w:rsidRPr="009E18EB">
        <w:rPr>
          <w:lang w:val="en-GB"/>
        </w:rPr>
        <w:t xml:space="preserve">Quality </w:t>
      </w:r>
      <w:r w:rsidR="00872D47" w:rsidRPr="009E18EB">
        <w:rPr>
          <w:lang w:val="en-GB"/>
        </w:rPr>
        <w:t>of service</w:t>
      </w:r>
      <w:bookmarkEnd w:id="52"/>
    </w:p>
    <w:p w14:paraId="3B7BBAA3" w14:textId="39DE7256" w:rsidR="00EA3E55" w:rsidRPr="009E18EB" w:rsidRDefault="00EA3E55" w:rsidP="00EA3E55">
      <w:pPr>
        <w:pStyle w:val="ECCParagraph"/>
      </w:pPr>
      <w:r w:rsidRPr="009E18EB">
        <w:t xml:space="preserve">There are </w:t>
      </w:r>
      <w:r w:rsidR="00BD3087" w:rsidRPr="009E18EB">
        <w:t>no</w:t>
      </w:r>
      <w:r w:rsidRPr="009E18EB">
        <w:t xml:space="preserve"> specific Quality of Service (QoS) requirements and </w:t>
      </w:r>
      <w:r w:rsidR="00BD3087" w:rsidRPr="009E18EB">
        <w:t xml:space="preserve">measurement </w:t>
      </w:r>
      <w:r w:rsidRPr="009E18EB">
        <w:t>parameters for voice telephony interconnection</w:t>
      </w:r>
      <w:r w:rsidR="00BD3087" w:rsidRPr="009E18EB">
        <w:t>.</w:t>
      </w:r>
      <w:r w:rsidRPr="009E18EB">
        <w:t xml:space="preserve"> </w:t>
      </w:r>
      <w:r w:rsidR="00BD3087" w:rsidRPr="009E18EB">
        <w:t>H</w:t>
      </w:r>
      <w:r w:rsidRPr="009E18EB">
        <w:t>owever</w:t>
      </w:r>
      <w:r w:rsidR="000F1971" w:rsidRPr="009E18EB">
        <w:t>,</w:t>
      </w:r>
      <w:r w:rsidRPr="009E18EB">
        <w:t xml:space="preserve"> </w:t>
      </w:r>
      <w:r w:rsidR="000F1971" w:rsidRPr="009E18EB">
        <w:t xml:space="preserve">periodical </w:t>
      </w:r>
      <w:r w:rsidRPr="009E18EB">
        <w:t>end-to-end off-net QoS measurements on regular basis may be</w:t>
      </w:r>
      <w:r w:rsidR="000F1971" w:rsidRPr="009E18EB">
        <w:t xml:space="preserve"> stipulated by</w:t>
      </w:r>
      <w:r w:rsidRPr="009E18EB">
        <w:t xml:space="preserve"> national legislation. In </w:t>
      </w:r>
      <w:r w:rsidR="000F1971" w:rsidRPr="009E18EB">
        <w:t>such</w:t>
      </w:r>
      <w:r w:rsidRPr="009E18EB">
        <w:t xml:space="preserve"> case</w:t>
      </w:r>
      <w:r w:rsidR="000F1971" w:rsidRPr="009E18EB">
        <w:t>s,</w:t>
      </w:r>
      <w:r w:rsidRPr="009E18EB">
        <w:t xml:space="preserve"> the QoS parameters are the same as for on-net voice telephony. It </w:t>
      </w:r>
      <w:r w:rsidR="000F1971" w:rsidRPr="009E18EB">
        <w:t>should also</w:t>
      </w:r>
      <w:r w:rsidRPr="009E18EB">
        <w:t xml:space="preserve"> be noted that these parameters do not </w:t>
      </w:r>
      <w:r w:rsidR="000F1971" w:rsidRPr="009E18EB">
        <w:t xml:space="preserve">only </w:t>
      </w:r>
      <w:r w:rsidRPr="009E18EB">
        <w:t xml:space="preserve">apply </w:t>
      </w:r>
      <w:r w:rsidR="000F1971" w:rsidRPr="009E18EB">
        <w:t>to</w:t>
      </w:r>
      <w:r w:rsidRPr="009E18EB">
        <w:t xml:space="preserve"> the interconnection QoS because </w:t>
      </w:r>
      <w:r w:rsidR="000F1971" w:rsidRPr="009E18EB">
        <w:t xml:space="preserve">the </w:t>
      </w:r>
      <w:r w:rsidRPr="009E18EB">
        <w:t>end-to-end measurement result</w:t>
      </w:r>
      <w:r w:rsidR="000F1971" w:rsidRPr="009E18EB">
        <w:t>s</w:t>
      </w:r>
      <w:r w:rsidRPr="009E18EB">
        <w:t xml:space="preserve"> include interconnection QoS only </w:t>
      </w:r>
      <w:r w:rsidR="000F1971" w:rsidRPr="009E18EB">
        <w:t xml:space="preserve">as </w:t>
      </w:r>
      <w:r w:rsidRPr="009E18EB">
        <w:t xml:space="preserve">a part of </w:t>
      </w:r>
      <w:r w:rsidR="000F1971" w:rsidRPr="009E18EB">
        <w:t>the overall</w:t>
      </w:r>
      <w:r w:rsidR="0084462B">
        <w:t xml:space="preserve"> </w:t>
      </w:r>
      <w:r w:rsidRPr="009E18EB">
        <w:t>measured loop and the influence from the operator’s interconnected equipment and access network</w:t>
      </w:r>
      <w:r w:rsidR="000F1971" w:rsidRPr="009E18EB">
        <w:t xml:space="preserve">, while </w:t>
      </w:r>
      <w:r w:rsidRPr="009E18EB">
        <w:t>significant</w:t>
      </w:r>
      <w:r w:rsidR="000F1971" w:rsidRPr="009E18EB">
        <w:t>,</w:t>
      </w:r>
      <w:r w:rsidRPr="009E18EB">
        <w:t xml:space="preserve"> </w:t>
      </w:r>
      <w:r w:rsidR="000F1971" w:rsidRPr="009E18EB">
        <w:t>may not normally</w:t>
      </w:r>
      <w:r w:rsidRPr="009E18EB">
        <w:t xml:space="preserve"> be enough for situation monitoring.</w:t>
      </w:r>
    </w:p>
    <w:p w14:paraId="14B3E26C" w14:textId="3F2B908D" w:rsidR="00EA3E55" w:rsidRPr="009E18EB" w:rsidRDefault="00EA3E55" w:rsidP="00EA3E55">
      <w:pPr>
        <w:jc w:val="both"/>
        <w:rPr>
          <w:rFonts w:cs="Arial"/>
          <w:szCs w:val="20"/>
          <w:lang w:val="en-GB"/>
        </w:rPr>
      </w:pPr>
      <w:r w:rsidRPr="009E18EB">
        <w:rPr>
          <w:rFonts w:cs="Arial"/>
          <w:szCs w:val="20"/>
          <w:lang w:val="en-GB"/>
        </w:rPr>
        <w:t xml:space="preserve">QoS degradation </w:t>
      </w:r>
      <w:r w:rsidR="000F1971" w:rsidRPr="009E18EB">
        <w:rPr>
          <w:rFonts w:cs="Arial"/>
          <w:szCs w:val="20"/>
          <w:lang w:val="en-GB"/>
        </w:rPr>
        <w:t>may be</w:t>
      </w:r>
      <w:r w:rsidRPr="009E18EB">
        <w:rPr>
          <w:rFonts w:cs="Arial"/>
          <w:szCs w:val="20"/>
          <w:lang w:val="en-GB"/>
        </w:rPr>
        <w:t xml:space="preserve"> identified </w:t>
      </w:r>
      <w:r w:rsidR="000F1971" w:rsidRPr="009E18EB">
        <w:rPr>
          <w:rFonts w:cs="Arial"/>
          <w:szCs w:val="20"/>
          <w:lang w:val="en-GB"/>
        </w:rPr>
        <w:t xml:space="preserve">by </w:t>
      </w:r>
      <w:r w:rsidRPr="009E18EB">
        <w:rPr>
          <w:rFonts w:cs="Arial"/>
          <w:szCs w:val="20"/>
          <w:lang w:val="en-GB"/>
        </w:rPr>
        <w:t xml:space="preserve">analysing </w:t>
      </w:r>
      <w:r w:rsidR="000F1971" w:rsidRPr="009E18EB">
        <w:rPr>
          <w:rFonts w:cs="Arial"/>
          <w:szCs w:val="20"/>
          <w:lang w:val="en-GB"/>
        </w:rPr>
        <w:t xml:space="preserve">the measurement results for </w:t>
      </w:r>
      <w:r w:rsidRPr="009E18EB">
        <w:rPr>
          <w:rFonts w:cs="Arial"/>
          <w:szCs w:val="20"/>
          <w:lang w:val="en-GB"/>
        </w:rPr>
        <w:t>voice telephony end-to-end off-net</w:t>
      </w:r>
      <w:r w:rsidR="000F1971" w:rsidRPr="009E18EB">
        <w:rPr>
          <w:rFonts w:cs="Arial"/>
          <w:szCs w:val="20"/>
          <w:lang w:val="en-GB"/>
        </w:rPr>
        <w:t xml:space="preserve">. This will </w:t>
      </w:r>
      <w:r w:rsidRPr="009E18EB">
        <w:rPr>
          <w:rFonts w:cs="Arial"/>
          <w:szCs w:val="20"/>
          <w:lang w:val="en-GB"/>
        </w:rPr>
        <w:t>allow the</w:t>
      </w:r>
      <w:r w:rsidRPr="00FC5CEB">
        <w:rPr>
          <w:rFonts w:cs="Arial"/>
          <w:szCs w:val="20"/>
          <w:lang w:val="en-GB"/>
        </w:rPr>
        <w:t xml:space="preserve"> direct</w:t>
      </w:r>
      <w:r w:rsidRPr="009E18EB">
        <w:rPr>
          <w:rFonts w:cs="Arial"/>
          <w:szCs w:val="20"/>
          <w:lang w:val="en-GB"/>
        </w:rPr>
        <w:t xml:space="preserve"> IP-based interconnection QoS control to find the cause of </w:t>
      </w:r>
      <w:r w:rsidR="000F1971" w:rsidRPr="009E18EB">
        <w:rPr>
          <w:rFonts w:cs="Arial"/>
          <w:szCs w:val="20"/>
          <w:lang w:val="en-GB"/>
        </w:rPr>
        <w:t xml:space="preserve">the </w:t>
      </w:r>
      <w:r w:rsidRPr="009E18EB">
        <w:rPr>
          <w:rFonts w:cs="Arial"/>
          <w:szCs w:val="20"/>
          <w:lang w:val="en-GB"/>
        </w:rPr>
        <w:t xml:space="preserve">QoS level degradation. </w:t>
      </w:r>
      <w:r w:rsidR="000F1971" w:rsidRPr="009E18EB">
        <w:rPr>
          <w:rFonts w:cs="Arial"/>
          <w:szCs w:val="20"/>
          <w:lang w:val="en-GB"/>
        </w:rPr>
        <w:t>Using this approach,</w:t>
      </w:r>
      <w:r w:rsidRPr="009E18EB">
        <w:rPr>
          <w:rFonts w:cs="Arial"/>
          <w:szCs w:val="20"/>
          <w:lang w:val="en-GB"/>
        </w:rPr>
        <w:t xml:space="preserve"> </w:t>
      </w:r>
      <w:r w:rsidR="000F1971" w:rsidRPr="009E18EB">
        <w:rPr>
          <w:rFonts w:cs="Arial"/>
          <w:szCs w:val="20"/>
          <w:lang w:val="en-GB"/>
        </w:rPr>
        <w:t xml:space="preserve">the </w:t>
      </w:r>
      <w:r w:rsidRPr="009E18EB">
        <w:rPr>
          <w:rFonts w:cs="Arial"/>
          <w:szCs w:val="20"/>
          <w:lang w:val="en-GB"/>
        </w:rPr>
        <w:t xml:space="preserve">parameters for </w:t>
      </w:r>
      <w:r w:rsidR="000F1971" w:rsidRPr="009E18EB">
        <w:rPr>
          <w:rFonts w:cs="Arial"/>
          <w:szCs w:val="20"/>
          <w:lang w:val="en-GB"/>
        </w:rPr>
        <w:t xml:space="preserve">measuring QoS of </w:t>
      </w:r>
      <w:r w:rsidRPr="009E18EB">
        <w:rPr>
          <w:rFonts w:cs="Arial"/>
          <w:szCs w:val="20"/>
          <w:lang w:val="en-GB"/>
        </w:rPr>
        <w:t xml:space="preserve">Internet access services </w:t>
      </w:r>
      <w:r w:rsidR="000F1971" w:rsidRPr="009E18EB">
        <w:rPr>
          <w:rFonts w:cs="Arial"/>
          <w:szCs w:val="20"/>
          <w:lang w:val="en-GB"/>
        </w:rPr>
        <w:t xml:space="preserve">(addressed </w:t>
      </w:r>
      <w:r w:rsidRPr="009E18EB">
        <w:rPr>
          <w:rFonts w:cs="Arial"/>
          <w:szCs w:val="20"/>
          <w:lang w:val="en-GB"/>
        </w:rPr>
        <w:t>in Section 6.2.2</w:t>
      </w:r>
      <w:r w:rsidR="000F1971" w:rsidRPr="009E18EB">
        <w:rPr>
          <w:rFonts w:cs="Arial"/>
          <w:szCs w:val="20"/>
          <w:lang w:val="en-GB"/>
        </w:rPr>
        <w:t>)</w:t>
      </w:r>
      <w:r w:rsidRPr="009E18EB">
        <w:rPr>
          <w:rFonts w:cs="Arial"/>
          <w:szCs w:val="20"/>
          <w:lang w:val="en-GB"/>
        </w:rPr>
        <w:t xml:space="preserve"> are applicable. These measurements should focus only on interconnection and </w:t>
      </w:r>
      <w:r w:rsidR="000F1971" w:rsidRPr="009E18EB">
        <w:rPr>
          <w:rFonts w:cs="Arial"/>
          <w:szCs w:val="20"/>
          <w:lang w:val="en-GB"/>
        </w:rPr>
        <w:t xml:space="preserve">should </w:t>
      </w:r>
      <w:r w:rsidRPr="009E18EB">
        <w:rPr>
          <w:rFonts w:cs="Arial"/>
          <w:szCs w:val="20"/>
          <w:lang w:val="en-GB"/>
        </w:rPr>
        <w:t xml:space="preserve">not cover customer aspects for voice telephony services. It </w:t>
      </w:r>
      <w:r w:rsidR="000F1971" w:rsidRPr="009E18EB">
        <w:rPr>
          <w:rFonts w:cs="Arial"/>
          <w:szCs w:val="20"/>
          <w:lang w:val="en-GB"/>
        </w:rPr>
        <w:t>should</w:t>
      </w:r>
      <w:r w:rsidRPr="009E18EB">
        <w:rPr>
          <w:rFonts w:cs="Arial"/>
          <w:szCs w:val="20"/>
          <w:lang w:val="en-GB"/>
        </w:rPr>
        <w:t xml:space="preserve"> be noted that such measurements </w:t>
      </w:r>
      <w:r w:rsidR="008A65A9">
        <w:rPr>
          <w:rFonts w:cs="Arial"/>
          <w:szCs w:val="20"/>
          <w:lang w:val="en-GB"/>
        </w:rPr>
        <w:t xml:space="preserve">should </w:t>
      </w:r>
      <w:r w:rsidR="000F1971" w:rsidRPr="009E18EB">
        <w:rPr>
          <w:rFonts w:cs="Arial"/>
          <w:szCs w:val="20"/>
          <w:lang w:val="en-GB"/>
        </w:rPr>
        <w:t xml:space="preserve">only be made </w:t>
      </w:r>
      <w:r w:rsidRPr="009E18EB">
        <w:rPr>
          <w:rFonts w:cs="Arial"/>
          <w:szCs w:val="20"/>
          <w:lang w:val="en-GB"/>
        </w:rPr>
        <w:t>in case</w:t>
      </w:r>
      <w:r w:rsidR="000F1971" w:rsidRPr="009E18EB">
        <w:rPr>
          <w:rFonts w:cs="Arial"/>
          <w:szCs w:val="20"/>
          <w:lang w:val="en-GB"/>
        </w:rPr>
        <w:t>s</w:t>
      </w:r>
      <w:r w:rsidRPr="009E18EB">
        <w:rPr>
          <w:rFonts w:cs="Arial"/>
          <w:szCs w:val="20"/>
          <w:lang w:val="en-GB"/>
        </w:rPr>
        <w:t xml:space="preserve"> whe</w:t>
      </w:r>
      <w:r w:rsidR="000F1971" w:rsidRPr="009E18EB">
        <w:rPr>
          <w:rFonts w:cs="Arial"/>
          <w:szCs w:val="20"/>
          <w:lang w:val="en-GB"/>
        </w:rPr>
        <w:t>re</w:t>
      </w:r>
      <w:r w:rsidRPr="009E18EB">
        <w:rPr>
          <w:rFonts w:cs="Arial"/>
          <w:szCs w:val="20"/>
          <w:lang w:val="en-GB"/>
        </w:rPr>
        <w:t xml:space="preserve"> </w:t>
      </w:r>
      <w:r w:rsidR="000F1971" w:rsidRPr="009E18EB">
        <w:rPr>
          <w:rFonts w:cs="Arial"/>
          <w:szCs w:val="20"/>
          <w:lang w:val="en-GB"/>
        </w:rPr>
        <w:t xml:space="preserve">the </w:t>
      </w:r>
      <w:r w:rsidRPr="009E18EB">
        <w:rPr>
          <w:rFonts w:cs="Arial"/>
          <w:szCs w:val="20"/>
          <w:lang w:val="en-GB"/>
        </w:rPr>
        <w:t xml:space="preserve">interconnection link (physical or virtual) </w:t>
      </w:r>
      <w:r w:rsidR="000F1971" w:rsidRPr="009E18EB">
        <w:rPr>
          <w:rFonts w:cs="Arial"/>
          <w:szCs w:val="20"/>
          <w:lang w:val="en-GB"/>
        </w:rPr>
        <w:t>is</w:t>
      </w:r>
      <w:r w:rsidRPr="009E18EB">
        <w:rPr>
          <w:rFonts w:cs="Arial"/>
          <w:szCs w:val="20"/>
          <w:lang w:val="en-GB"/>
        </w:rPr>
        <w:t xml:space="preserve"> disconnected from the operator’s equipment</w:t>
      </w:r>
      <w:r w:rsidR="000F1971" w:rsidRPr="009E18EB">
        <w:rPr>
          <w:rFonts w:cs="Arial"/>
          <w:szCs w:val="20"/>
          <w:lang w:val="en-GB"/>
        </w:rPr>
        <w:t>. Therefore it</w:t>
      </w:r>
      <w:r w:rsidRPr="009E18EB">
        <w:rPr>
          <w:rFonts w:cs="Arial"/>
          <w:szCs w:val="20"/>
          <w:lang w:val="en-GB"/>
        </w:rPr>
        <w:t xml:space="preserve"> will be difficult to arrange such measurements on regular basis.</w:t>
      </w:r>
    </w:p>
    <w:p w14:paraId="54020F97" w14:textId="77777777" w:rsidR="00872D47" w:rsidRPr="009E18EB" w:rsidRDefault="000F1971" w:rsidP="00EA3E55">
      <w:pPr>
        <w:pStyle w:val="Heading3"/>
        <w:rPr>
          <w:lang w:val="en-GB"/>
        </w:rPr>
      </w:pPr>
      <w:bookmarkStart w:id="53" w:name="_Toc484167912"/>
      <w:r w:rsidRPr="009E18EB">
        <w:rPr>
          <w:lang w:val="en-GB"/>
        </w:rPr>
        <w:lastRenderedPageBreak/>
        <w:t>Provision of s</w:t>
      </w:r>
      <w:r w:rsidR="00872D47" w:rsidRPr="009E18EB">
        <w:rPr>
          <w:lang w:val="en-GB"/>
        </w:rPr>
        <w:t>upplementary services</w:t>
      </w:r>
      <w:bookmarkEnd w:id="53"/>
      <w:r w:rsidR="00872D47" w:rsidRPr="009E18EB">
        <w:rPr>
          <w:lang w:val="en-GB"/>
        </w:rPr>
        <w:t xml:space="preserve"> </w:t>
      </w:r>
    </w:p>
    <w:p w14:paraId="6E1D0332" w14:textId="354838F4" w:rsidR="00CB668E" w:rsidRPr="009E18EB" w:rsidRDefault="000F1971" w:rsidP="00CB668E">
      <w:pPr>
        <w:pStyle w:val="ECCParagraph"/>
      </w:pPr>
      <w:r w:rsidRPr="009E18EB">
        <w:t>The provision of s</w:t>
      </w:r>
      <w:r w:rsidR="00CB668E" w:rsidRPr="009E18EB">
        <w:t xml:space="preserve">upplementary services </w:t>
      </w:r>
      <w:r w:rsidRPr="009E18EB">
        <w:t>is</w:t>
      </w:r>
      <w:r w:rsidR="00CB668E" w:rsidRPr="009E18EB">
        <w:t xml:space="preserve"> an important aspect to consider </w:t>
      </w:r>
      <w:r w:rsidR="006905C6" w:rsidRPr="009E18EB">
        <w:t xml:space="preserve">when discussing interconnection for networks providing </w:t>
      </w:r>
      <w:r w:rsidR="00CB668E" w:rsidRPr="009E18EB">
        <w:t xml:space="preserve">voice telephony services.  </w:t>
      </w:r>
    </w:p>
    <w:p w14:paraId="6A109238" w14:textId="77777777" w:rsidR="00CB668E" w:rsidRPr="009E18EB" w:rsidRDefault="00CB668E" w:rsidP="00CB668E">
      <w:pPr>
        <w:pStyle w:val="ECCParagraph"/>
      </w:pPr>
      <w:r w:rsidRPr="009E18EB">
        <w:t xml:space="preserve">Some </w:t>
      </w:r>
      <w:r w:rsidR="00FA0CB5" w:rsidRPr="009E18EB">
        <w:t>signalling</w:t>
      </w:r>
      <w:r w:rsidRPr="009E18EB">
        <w:t xml:space="preserve"> protocol specifications describe </w:t>
      </w:r>
      <w:r w:rsidR="006905C6" w:rsidRPr="009E18EB">
        <w:t xml:space="preserve">the provision of </w:t>
      </w:r>
      <w:r w:rsidRPr="009E18EB">
        <w:t xml:space="preserve">supplementary services or mention </w:t>
      </w:r>
      <w:r w:rsidR="006905C6" w:rsidRPr="009E18EB">
        <w:t xml:space="preserve">the </w:t>
      </w:r>
      <w:r w:rsidRPr="009E18EB">
        <w:t xml:space="preserve">necessary requirements for it. </w:t>
      </w:r>
      <w:r w:rsidR="006905C6" w:rsidRPr="009E18EB">
        <w:t>In the context of</w:t>
      </w:r>
      <w:r w:rsidRPr="009E18EB">
        <w:t xml:space="preserve"> interconnection</w:t>
      </w:r>
      <w:r w:rsidR="006905C6" w:rsidRPr="009E18EB">
        <w:t>,</w:t>
      </w:r>
      <w:r w:rsidRPr="009E18EB">
        <w:t xml:space="preserve"> </w:t>
      </w:r>
      <w:r w:rsidR="00463396">
        <w:t xml:space="preserve">the majority of </w:t>
      </w:r>
      <w:r w:rsidR="006905C6" w:rsidRPr="009E18EB">
        <w:t>s</w:t>
      </w:r>
      <w:r w:rsidRPr="009E18EB">
        <w:t xml:space="preserve">upplementary services are </w:t>
      </w:r>
      <w:r w:rsidR="006905C6" w:rsidRPr="009E18EB">
        <w:t xml:space="preserve">an </w:t>
      </w:r>
      <w:r w:rsidRPr="009E18EB">
        <w:t>optional requirement</w:t>
      </w:r>
      <w:r w:rsidR="006905C6" w:rsidRPr="009E18EB">
        <w:t>. T</w:t>
      </w:r>
      <w:r w:rsidRPr="009E18EB">
        <w:t xml:space="preserve">echnical standards do not oblige voice service providers to provide supplementary services. As defined in ITU Q.1912.5, SIP profiles can provide specific supplementary services if needed, and in SIP-I most services are already supported by encapsulation. H.323 </w:t>
      </w:r>
      <w:r w:rsidR="006905C6" w:rsidRPr="009E18EB">
        <w:t>describes the provision of s</w:t>
      </w:r>
      <w:r w:rsidRPr="009E18EB">
        <w:t xml:space="preserve">upplementary services but notes that it is not </w:t>
      </w:r>
      <w:r w:rsidR="006905C6" w:rsidRPr="009E18EB">
        <w:t xml:space="preserve">an </w:t>
      </w:r>
      <w:r w:rsidRPr="009E18EB">
        <w:t xml:space="preserve">obligatory demand for this </w:t>
      </w:r>
      <w:r w:rsidR="00FA0CB5" w:rsidRPr="009E18EB">
        <w:t>signalling</w:t>
      </w:r>
      <w:r w:rsidRPr="009E18EB">
        <w:t xml:space="preserve"> protocol. </w:t>
      </w:r>
    </w:p>
    <w:p w14:paraId="18C64E54" w14:textId="77777777" w:rsidR="00CB668E" w:rsidRPr="009E18EB" w:rsidRDefault="00CB668E" w:rsidP="00CB668E">
      <w:pPr>
        <w:pStyle w:val="ECCParagraph"/>
      </w:pPr>
      <w:r w:rsidRPr="009E18EB">
        <w:t xml:space="preserve">As already mentioned, in </w:t>
      </w:r>
      <w:r w:rsidR="006905C6" w:rsidRPr="009E18EB">
        <w:t xml:space="preserve">the </w:t>
      </w:r>
      <w:r w:rsidRPr="009E18EB">
        <w:t xml:space="preserve">case of SIP-I some supplementary services are already part of ISDN encapsulation mechanism, so there is no need </w:t>
      </w:r>
      <w:r w:rsidR="006905C6" w:rsidRPr="009E18EB">
        <w:t xml:space="preserve">for </w:t>
      </w:r>
      <w:r w:rsidRPr="009E18EB">
        <w:t xml:space="preserve">any additional functions. Supplementary services that are part of encapsulation mechanism </w:t>
      </w:r>
      <w:r w:rsidR="006905C6" w:rsidRPr="009E18EB">
        <w:t xml:space="preserve">include the </w:t>
      </w:r>
      <w:r w:rsidRPr="009E18EB">
        <w:t xml:space="preserve">following: </w:t>
      </w:r>
    </w:p>
    <w:p w14:paraId="0AB7BA25" w14:textId="77777777" w:rsidR="00CB668E" w:rsidRPr="009E18EB" w:rsidRDefault="00CB668E" w:rsidP="009E18EB">
      <w:pPr>
        <w:pStyle w:val="ECCParBulleted"/>
      </w:pPr>
      <w:r w:rsidRPr="009E18EB">
        <w:t>Calling Line Identification Presentation (CLIP)</w:t>
      </w:r>
      <w:r w:rsidR="009E18EB">
        <w:t>;</w:t>
      </w:r>
    </w:p>
    <w:p w14:paraId="456CD7CF" w14:textId="77777777" w:rsidR="00CB668E" w:rsidRPr="009E18EB" w:rsidRDefault="00CB668E" w:rsidP="009E18EB">
      <w:pPr>
        <w:pStyle w:val="ECCParBulleted"/>
      </w:pPr>
      <w:r w:rsidRPr="009E18EB">
        <w:t>Calling Line Identification Restriction (CLIR)</w:t>
      </w:r>
      <w:r w:rsidR="009E18EB">
        <w:t>;</w:t>
      </w:r>
    </w:p>
    <w:p w14:paraId="7BA00D24" w14:textId="77777777" w:rsidR="00CB668E" w:rsidRPr="009E18EB" w:rsidRDefault="00CB668E" w:rsidP="009E18EB">
      <w:pPr>
        <w:pStyle w:val="ECCParBulleted"/>
      </w:pPr>
      <w:r w:rsidRPr="009E18EB">
        <w:t>Connected Line Identification Presentation (COLP)</w:t>
      </w:r>
      <w:r w:rsidR="009E18EB">
        <w:t>;</w:t>
      </w:r>
    </w:p>
    <w:p w14:paraId="46252254" w14:textId="77777777" w:rsidR="00CB668E" w:rsidRPr="009E18EB" w:rsidRDefault="00CB668E" w:rsidP="009E18EB">
      <w:pPr>
        <w:pStyle w:val="ECCParBulleted"/>
      </w:pPr>
      <w:r w:rsidRPr="009E18EB">
        <w:t>Connected line Identification Restriction (COLR)</w:t>
      </w:r>
      <w:r w:rsidR="009E18EB">
        <w:t>;</w:t>
      </w:r>
    </w:p>
    <w:p w14:paraId="19A2BAEC" w14:textId="77777777" w:rsidR="00CB668E" w:rsidRPr="009E18EB" w:rsidRDefault="00CB668E" w:rsidP="009E18EB">
      <w:pPr>
        <w:pStyle w:val="ECCParBulleted"/>
      </w:pPr>
      <w:r w:rsidRPr="009E18EB">
        <w:t>CLIP no screening</w:t>
      </w:r>
      <w:r w:rsidR="009E18EB">
        <w:t>;</w:t>
      </w:r>
    </w:p>
    <w:p w14:paraId="12E9B160" w14:textId="77777777" w:rsidR="00CB668E" w:rsidRPr="009E18EB" w:rsidRDefault="00CB668E" w:rsidP="009E18EB">
      <w:pPr>
        <w:pStyle w:val="ECCParBulleted"/>
      </w:pPr>
      <w:r w:rsidRPr="009E18EB">
        <w:t>COLP no screening</w:t>
      </w:r>
      <w:r w:rsidR="009E18EB">
        <w:t>;</w:t>
      </w:r>
    </w:p>
    <w:p w14:paraId="2A4667D9" w14:textId="2E6C7288" w:rsidR="00CB668E" w:rsidRPr="009E18EB" w:rsidRDefault="00CB668E" w:rsidP="009E18EB">
      <w:pPr>
        <w:pStyle w:val="ECCParBulleted"/>
      </w:pPr>
      <w:r w:rsidRPr="009E18EB">
        <w:t>Direct-Dialling-In (DDI)</w:t>
      </w:r>
      <w:r w:rsidR="008C0946">
        <w:t>;</w:t>
      </w:r>
    </w:p>
    <w:p w14:paraId="6A0ABD9B" w14:textId="77777777" w:rsidR="00CB668E" w:rsidRPr="009E18EB" w:rsidRDefault="00CB668E" w:rsidP="009E18EB">
      <w:pPr>
        <w:pStyle w:val="ECCParBulleted"/>
      </w:pPr>
      <w:r w:rsidRPr="009E18EB">
        <w:t>Call Deflection during alerting (CD)</w:t>
      </w:r>
      <w:r w:rsidR="009E18EB">
        <w:t>;</w:t>
      </w:r>
    </w:p>
    <w:p w14:paraId="3918D1FA" w14:textId="77777777" w:rsidR="00CB668E" w:rsidRPr="009E18EB" w:rsidRDefault="00CB668E" w:rsidP="009E18EB">
      <w:pPr>
        <w:pStyle w:val="ECCParBulleted"/>
      </w:pPr>
      <w:r w:rsidRPr="009E18EB">
        <w:t>Call Forwarding (CF)</w:t>
      </w:r>
      <w:r w:rsidR="009E18EB">
        <w:t>;</w:t>
      </w:r>
    </w:p>
    <w:p w14:paraId="083C4887" w14:textId="77777777" w:rsidR="00CB668E" w:rsidRPr="009E18EB" w:rsidRDefault="00CB668E" w:rsidP="009E18EB">
      <w:pPr>
        <w:pStyle w:val="ECCParBulleted"/>
      </w:pPr>
      <w:r w:rsidRPr="009E18EB">
        <w:t>Explicit Call Transfer (ECT)</w:t>
      </w:r>
      <w:r w:rsidR="009E18EB">
        <w:t>;</w:t>
      </w:r>
    </w:p>
    <w:p w14:paraId="0BB71B51" w14:textId="77777777" w:rsidR="00CB668E" w:rsidRPr="009E18EB" w:rsidRDefault="00CB668E" w:rsidP="009E18EB">
      <w:pPr>
        <w:pStyle w:val="ECCParBulleted"/>
      </w:pPr>
      <w:r w:rsidRPr="009E18EB">
        <w:t>Anonymous Call Rejection (ACR)</w:t>
      </w:r>
      <w:r w:rsidR="009E18EB">
        <w:t>;</w:t>
      </w:r>
    </w:p>
    <w:p w14:paraId="0A9FB5B7" w14:textId="77777777" w:rsidR="00CB668E" w:rsidRPr="009E18EB" w:rsidRDefault="00CB668E" w:rsidP="009E18EB">
      <w:pPr>
        <w:pStyle w:val="ECCParBulleted"/>
      </w:pPr>
      <w:r w:rsidRPr="009E18EB">
        <w:t>Reject Forward call (only if Call Forwarding indication is provided by ISUP)</w:t>
      </w:r>
      <w:r w:rsidR="009E18EB">
        <w:t>;</w:t>
      </w:r>
    </w:p>
    <w:p w14:paraId="2C0AE54E" w14:textId="77777777" w:rsidR="00CB668E" w:rsidRPr="009E18EB" w:rsidRDefault="00CB668E" w:rsidP="009E18EB">
      <w:pPr>
        <w:pStyle w:val="ECCParBulleted"/>
      </w:pPr>
      <w:r w:rsidRPr="009E18EB">
        <w:t>Call waiting (CW)</w:t>
      </w:r>
      <w:r w:rsidR="009E18EB">
        <w:t>;</w:t>
      </w:r>
    </w:p>
    <w:p w14:paraId="390BA12D" w14:textId="77777777" w:rsidR="00CB668E" w:rsidRPr="009E18EB" w:rsidRDefault="00CB668E" w:rsidP="009E18EB">
      <w:pPr>
        <w:pStyle w:val="ECCParBulleted"/>
      </w:pPr>
      <w:r w:rsidRPr="009E18EB">
        <w:t>Three-Party conference (3PTY) (depending on special situation via destination IP-network)</w:t>
      </w:r>
      <w:r w:rsidR="009E18EB">
        <w:t>;</w:t>
      </w:r>
    </w:p>
    <w:p w14:paraId="0E330BE6" w14:textId="77777777" w:rsidR="00CB668E" w:rsidRPr="009E18EB" w:rsidRDefault="00CB668E" w:rsidP="009E18EB">
      <w:pPr>
        <w:pStyle w:val="ECCParBulleted"/>
      </w:pPr>
      <w:r w:rsidRPr="009E18EB">
        <w:t>Closed user Group (CUG)</w:t>
      </w:r>
      <w:r w:rsidR="009E18EB">
        <w:t>;</w:t>
      </w:r>
    </w:p>
    <w:p w14:paraId="575C3425" w14:textId="77777777" w:rsidR="00CB668E" w:rsidRDefault="00CB668E" w:rsidP="009E18EB">
      <w:pPr>
        <w:pStyle w:val="ECCParBulleted"/>
      </w:pPr>
      <w:r w:rsidRPr="009E18EB">
        <w:t xml:space="preserve">User to user </w:t>
      </w:r>
      <w:r w:rsidR="00FA0CB5" w:rsidRPr="009E18EB">
        <w:t>signalling</w:t>
      </w:r>
      <w:r w:rsidRPr="009E18EB">
        <w:t xml:space="preserve"> (UUS)</w:t>
      </w:r>
      <w:r w:rsidR="009E18EB">
        <w:t>.</w:t>
      </w:r>
    </w:p>
    <w:p w14:paraId="0749551F" w14:textId="77777777" w:rsidR="009E18EB" w:rsidRPr="009E18EB" w:rsidRDefault="009E18EB" w:rsidP="009E18EB">
      <w:pPr>
        <w:pStyle w:val="ECCParBulleted"/>
        <w:numPr>
          <w:ilvl w:val="0"/>
          <w:numId w:val="0"/>
        </w:numPr>
        <w:ind w:left="340"/>
      </w:pPr>
    </w:p>
    <w:p w14:paraId="23534C66" w14:textId="77777777" w:rsidR="00CB668E" w:rsidRPr="009E18EB" w:rsidRDefault="00CB668E" w:rsidP="00CB668E">
      <w:pPr>
        <w:pStyle w:val="ECCParagraph"/>
      </w:pPr>
      <w:r w:rsidRPr="009E18EB">
        <w:t xml:space="preserve">For Malicious Call Identification (MCID) </w:t>
      </w:r>
      <w:r w:rsidR="006905C6" w:rsidRPr="009E18EB">
        <w:t xml:space="preserve">the required </w:t>
      </w:r>
      <w:r w:rsidRPr="009E18EB">
        <w:t xml:space="preserve">parameters can be taken from encapsulated ISUP MIME, but </w:t>
      </w:r>
      <w:r w:rsidR="006905C6" w:rsidRPr="009E18EB">
        <w:t xml:space="preserve">the </w:t>
      </w:r>
      <w:r w:rsidRPr="009E18EB">
        <w:t xml:space="preserve">IP bearer cannot be held after the release of the call. Call Hold (CH) interworking to SIP-I </w:t>
      </w:r>
      <w:proofErr w:type="gramStart"/>
      <w:r w:rsidRPr="009E18EB">
        <w:t>is</w:t>
      </w:r>
      <w:proofErr w:type="gramEnd"/>
      <w:r w:rsidRPr="009E18EB">
        <w:t xml:space="preserve"> </w:t>
      </w:r>
      <w:r w:rsidR="006905C6" w:rsidRPr="009E18EB">
        <w:t xml:space="preserve">achieved </w:t>
      </w:r>
      <w:r w:rsidRPr="009E18EB">
        <w:t xml:space="preserve">via the encapsulated CPG message </w:t>
      </w:r>
      <w:r w:rsidR="006905C6" w:rsidRPr="009E18EB">
        <w:t>without the need for</w:t>
      </w:r>
      <w:r w:rsidRPr="009E18EB">
        <w:t xml:space="preserve"> additional interworking. Some other </w:t>
      </w:r>
      <w:r w:rsidR="006905C6" w:rsidRPr="009E18EB">
        <w:t xml:space="preserve">supplementary services </w:t>
      </w:r>
      <w:r w:rsidRPr="009E18EB">
        <w:t>also have specific conditions</w:t>
      </w:r>
      <w:r w:rsidR="006905C6" w:rsidRPr="009E18EB">
        <w:t xml:space="preserve"> of use and a f</w:t>
      </w:r>
      <w:r w:rsidRPr="009E18EB">
        <w:t>ull description can be found in ITU Q.1912.5.</w:t>
      </w:r>
    </w:p>
    <w:p w14:paraId="4DA69921" w14:textId="77777777" w:rsidR="004304B7" w:rsidRPr="009E18EB" w:rsidRDefault="00CB668E" w:rsidP="00CB668E">
      <w:pPr>
        <w:pStyle w:val="ECCParagraph"/>
        <w:rPr>
          <w:highlight w:val="yellow"/>
        </w:rPr>
      </w:pPr>
      <w:r w:rsidRPr="009E18EB">
        <w:t>The requirement</w:t>
      </w:r>
      <w:r w:rsidR="006905C6" w:rsidRPr="009E18EB">
        <w:t>s</w:t>
      </w:r>
      <w:r w:rsidRPr="009E18EB">
        <w:t xml:space="preserve"> f</w:t>
      </w:r>
      <w:r w:rsidR="006905C6" w:rsidRPr="009E18EB">
        <w:t>or</w:t>
      </w:r>
      <w:r w:rsidRPr="009E18EB">
        <w:t xml:space="preserve"> the interconnection interface should be to exchange the information to allow the operation of supplementary services. The main problem is </w:t>
      </w:r>
      <w:r w:rsidR="006905C6" w:rsidRPr="009E18EB">
        <w:t xml:space="preserve">that </w:t>
      </w:r>
      <w:r w:rsidRPr="009E18EB">
        <w:t xml:space="preserve">even if </w:t>
      </w:r>
      <w:r w:rsidR="006905C6" w:rsidRPr="009E18EB">
        <w:t>call originating</w:t>
      </w:r>
      <w:r w:rsidRPr="009E18EB">
        <w:t xml:space="preserve"> </w:t>
      </w:r>
      <w:r w:rsidR="006905C6" w:rsidRPr="009E18EB">
        <w:t xml:space="preserve">network </w:t>
      </w:r>
      <w:r w:rsidRPr="009E18EB">
        <w:t xml:space="preserve">provides supplementary services, there is no guarantee that call </w:t>
      </w:r>
      <w:r w:rsidR="006905C6" w:rsidRPr="009E18EB">
        <w:t>terminating network</w:t>
      </w:r>
      <w:r w:rsidRPr="009E18EB">
        <w:t xml:space="preserve"> can support these supplementary services. </w:t>
      </w:r>
      <w:r w:rsidR="006905C6" w:rsidRPr="009E18EB">
        <w:t xml:space="preserve">This </w:t>
      </w:r>
      <w:r w:rsidRPr="009E18EB">
        <w:t>may happen in case</w:t>
      </w:r>
      <w:r w:rsidR="006905C6" w:rsidRPr="009E18EB">
        <w:t>s</w:t>
      </w:r>
      <w:r w:rsidRPr="009E18EB">
        <w:t xml:space="preserve"> </w:t>
      </w:r>
      <w:r w:rsidR="006905C6" w:rsidRPr="009E18EB">
        <w:t xml:space="preserve">where </w:t>
      </w:r>
      <w:r w:rsidRPr="009E18EB">
        <w:t xml:space="preserve">different </w:t>
      </w:r>
      <w:r w:rsidR="00FA0CB5" w:rsidRPr="009E18EB">
        <w:t>signalling</w:t>
      </w:r>
      <w:r w:rsidRPr="009E18EB">
        <w:t xml:space="preserve"> protocols or SIP extensions are used, or </w:t>
      </w:r>
      <w:r w:rsidR="006905C6" w:rsidRPr="009E18EB">
        <w:t xml:space="preserve">the terminating </w:t>
      </w:r>
      <w:r w:rsidRPr="009E18EB">
        <w:t>operator sees no need to provide these services. From a regulat</w:t>
      </w:r>
      <w:r w:rsidR="006905C6" w:rsidRPr="009E18EB">
        <w:t>ory perspective</w:t>
      </w:r>
      <w:r w:rsidRPr="009E18EB">
        <w:t xml:space="preserve">, some basic supplementary services </w:t>
      </w:r>
      <w:r w:rsidR="006905C6" w:rsidRPr="009E18EB">
        <w:t xml:space="preserve">which are expected by customers </w:t>
      </w:r>
      <w:r w:rsidRPr="009E18EB">
        <w:t>should be provided</w:t>
      </w:r>
      <w:r w:rsidR="006905C6" w:rsidRPr="009E18EB">
        <w:t>. These will need to be</w:t>
      </w:r>
      <w:r w:rsidRPr="009E18EB">
        <w:t xml:space="preserve"> defined in </w:t>
      </w:r>
      <w:r w:rsidR="006905C6" w:rsidRPr="009E18EB">
        <w:t>national legislation</w:t>
      </w:r>
      <w:r w:rsidRPr="009E18EB">
        <w:t>.</w:t>
      </w:r>
    </w:p>
    <w:p w14:paraId="0B4D6A0C" w14:textId="77777777" w:rsidR="00872D47" w:rsidRPr="009E18EB" w:rsidRDefault="00C11FFC" w:rsidP="00EA3E55">
      <w:pPr>
        <w:pStyle w:val="Heading3"/>
        <w:rPr>
          <w:lang w:val="en-GB"/>
        </w:rPr>
      </w:pPr>
      <w:bookmarkStart w:id="54" w:name="_Toc484167913"/>
      <w:r w:rsidRPr="009E18EB">
        <w:rPr>
          <w:lang w:val="en-GB"/>
        </w:rPr>
        <w:t>Impact of migration on exi</w:t>
      </w:r>
      <w:r w:rsidR="000509C7" w:rsidRPr="009E18EB">
        <w:rPr>
          <w:lang w:val="en-GB"/>
        </w:rPr>
        <w:t>s</w:t>
      </w:r>
      <w:r w:rsidRPr="009E18EB">
        <w:rPr>
          <w:lang w:val="en-GB"/>
        </w:rPr>
        <w:t>ting telephone numbering ranges</w:t>
      </w:r>
      <w:bookmarkEnd w:id="54"/>
    </w:p>
    <w:p w14:paraId="33EA06C8" w14:textId="146A44A9" w:rsidR="00C11FFC" w:rsidRPr="009E18EB" w:rsidRDefault="00C11FFC" w:rsidP="00C11FFC">
      <w:pPr>
        <w:pStyle w:val="ECCParagraph"/>
      </w:pPr>
      <w:r w:rsidRPr="009E18EB">
        <w:t xml:space="preserve">In November 2012, the ECC’s Working Group Numbering and Networks (WG </w:t>
      </w:r>
      <w:proofErr w:type="gramStart"/>
      <w:r w:rsidRPr="009E18EB">
        <w:t>NaN</w:t>
      </w:r>
      <w:proofErr w:type="gramEnd"/>
      <w:r w:rsidRPr="009E18EB">
        <w:t>) published a Green Paper</w:t>
      </w:r>
      <w:r w:rsidR="000509C7" w:rsidRPr="009E18EB">
        <w:t xml:space="preserve"> </w:t>
      </w:r>
      <w:r w:rsidR="00DC7AD6" w:rsidRPr="00197721">
        <w:fldChar w:fldCharType="begin"/>
      </w:r>
      <w:r w:rsidR="000509C7" w:rsidRPr="00197721">
        <w:instrText xml:space="preserve"> REF _Ref460400340 \r \h </w:instrText>
      </w:r>
      <w:r w:rsidR="00DC7AD6" w:rsidRPr="00197721">
        <w:fldChar w:fldCharType="separate"/>
      </w:r>
      <w:r w:rsidR="00D52EAE" w:rsidRPr="00197721">
        <w:t>[28]</w:t>
      </w:r>
      <w:r w:rsidR="00DC7AD6" w:rsidRPr="00197721">
        <w:fldChar w:fldCharType="end"/>
      </w:r>
      <w:r w:rsidRPr="0084462B">
        <w:t xml:space="preserve"> </w:t>
      </w:r>
      <w:r w:rsidRPr="009E18EB">
        <w:t>on the future of numbering entitled “Long Term Evolution in Numbering, Naming and Addressing 2012 – 2022”. The Green Paper’s main conclusion was that “</w:t>
      </w:r>
      <w:r w:rsidRPr="009E18EB">
        <w:rPr>
          <w:i/>
        </w:rPr>
        <w:t>E.164 numbers will still be the most common universal identifiers used for the provision of electronic communication services which will have to be coordinated at the national and international level (ITU-T). The main</w:t>
      </w:r>
      <w:r w:rsidR="0084462B">
        <w:rPr>
          <w:i/>
        </w:rPr>
        <w:t xml:space="preserve"> </w:t>
      </w:r>
      <w:r w:rsidRPr="009E18EB">
        <w:rPr>
          <w:i/>
        </w:rPr>
        <w:t>function</w:t>
      </w:r>
      <w:r w:rsidR="0084462B">
        <w:rPr>
          <w:i/>
        </w:rPr>
        <w:t xml:space="preserve"> </w:t>
      </w:r>
      <w:r w:rsidRPr="009E18EB">
        <w:rPr>
          <w:i/>
        </w:rPr>
        <w:t>will</w:t>
      </w:r>
      <w:r w:rsidR="0084462B">
        <w:rPr>
          <w:i/>
        </w:rPr>
        <w:t xml:space="preserve"> </w:t>
      </w:r>
      <w:r w:rsidRPr="009E18EB">
        <w:rPr>
          <w:i/>
        </w:rPr>
        <w:t>be</w:t>
      </w:r>
      <w:r w:rsidR="0084462B">
        <w:rPr>
          <w:i/>
        </w:rPr>
        <w:t xml:space="preserve"> </w:t>
      </w:r>
      <w:r w:rsidRPr="009E18EB">
        <w:rPr>
          <w:i/>
        </w:rPr>
        <w:t>naming,</w:t>
      </w:r>
      <w:r w:rsidR="0084462B">
        <w:rPr>
          <w:i/>
        </w:rPr>
        <w:t xml:space="preserve"> </w:t>
      </w:r>
      <w:r w:rsidRPr="009E18EB">
        <w:rPr>
          <w:i/>
        </w:rPr>
        <w:t>and</w:t>
      </w:r>
      <w:r w:rsidR="0084462B">
        <w:rPr>
          <w:i/>
        </w:rPr>
        <w:t xml:space="preserve"> </w:t>
      </w:r>
      <w:r w:rsidRPr="009E18EB">
        <w:rPr>
          <w:i/>
        </w:rPr>
        <w:t>the</w:t>
      </w:r>
      <w:r w:rsidR="0084462B">
        <w:rPr>
          <w:i/>
        </w:rPr>
        <w:t xml:space="preserve"> </w:t>
      </w:r>
      <w:r w:rsidRPr="009E18EB">
        <w:rPr>
          <w:i/>
        </w:rPr>
        <w:t>national</w:t>
      </w:r>
      <w:r w:rsidR="0084462B">
        <w:rPr>
          <w:i/>
        </w:rPr>
        <w:t xml:space="preserve"> </w:t>
      </w:r>
      <w:proofErr w:type="gramStart"/>
      <w:r w:rsidRPr="009E18EB">
        <w:rPr>
          <w:i/>
        </w:rPr>
        <w:t>public  authorities</w:t>
      </w:r>
      <w:proofErr w:type="gramEnd"/>
      <w:r w:rsidR="0084462B">
        <w:rPr>
          <w:i/>
        </w:rPr>
        <w:t xml:space="preserve"> </w:t>
      </w:r>
      <w:r w:rsidRPr="009E18EB">
        <w:rPr>
          <w:i/>
        </w:rPr>
        <w:t>will</w:t>
      </w:r>
      <w:r w:rsidR="0084462B">
        <w:rPr>
          <w:i/>
        </w:rPr>
        <w:t xml:space="preserve"> </w:t>
      </w:r>
      <w:r w:rsidRPr="009E18EB">
        <w:rPr>
          <w:i/>
        </w:rPr>
        <w:t>have</w:t>
      </w:r>
      <w:r w:rsidR="0084462B">
        <w:rPr>
          <w:i/>
        </w:rPr>
        <w:t xml:space="preserve"> </w:t>
      </w:r>
      <w:r w:rsidRPr="009E18EB">
        <w:rPr>
          <w:i/>
        </w:rPr>
        <w:t>to</w:t>
      </w:r>
      <w:r w:rsidR="0084462B">
        <w:rPr>
          <w:i/>
        </w:rPr>
        <w:t xml:space="preserve"> </w:t>
      </w:r>
      <w:r w:rsidRPr="009E18EB">
        <w:rPr>
          <w:i/>
        </w:rPr>
        <w:t>manage</w:t>
      </w:r>
      <w:r w:rsidR="0084462B">
        <w:rPr>
          <w:i/>
        </w:rPr>
        <w:t xml:space="preserve"> </w:t>
      </w:r>
      <w:r w:rsidRPr="009E18EB">
        <w:rPr>
          <w:i/>
        </w:rPr>
        <w:t>the</w:t>
      </w:r>
      <w:r w:rsidR="0084462B">
        <w:rPr>
          <w:i/>
        </w:rPr>
        <w:t xml:space="preserve"> </w:t>
      </w:r>
      <w:r w:rsidRPr="009E18EB">
        <w:rPr>
          <w:i/>
        </w:rPr>
        <w:t>resource</w:t>
      </w:r>
      <w:r w:rsidR="0084462B">
        <w:rPr>
          <w:i/>
        </w:rPr>
        <w:t xml:space="preserve"> </w:t>
      </w:r>
      <w:r w:rsidRPr="009E18EB">
        <w:rPr>
          <w:i/>
        </w:rPr>
        <w:t>in</w:t>
      </w:r>
      <w:r w:rsidR="0084462B">
        <w:rPr>
          <w:i/>
        </w:rPr>
        <w:t xml:space="preserve"> </w:t>
      </w:r>
      <w:r w:rsidRPr="009E18EB">
        <w:rPr>
          <w:i/>
        </w:rPr>
        <w:t>the interest of all stakeholders</w:t>
      </w:r>
      <w:r w:rsidRPr="009E18EB">
        <w:t>”.</w:t>
      </w:r>
    </w:p>
    <w:p w14:paraId="3412F7E1" w14:textId="2B14BC01" w:rsidR="00E72DD8" w:rsidRPr="009E18EB" w:rsidRDefault="00E72DD8" w:rsidP="00E72DD8">
      <w:pPr>
        <w:pStyle w:val="Heading4"/>
        <w:rPr>
          <w:lang w:val="en-GB"/>
        </w:rPr>
      </w:pPr>
      <w:bookmarkStart w:id="55" w:name="_Toc484167914"/>
      <w:r w:rsidRPr="009E18EB">
        <w:rPr>
          <w:lang w:val="en-GB"/>
        </w:rPr>
        <w:t xml:space="preserve">Impact on </w:t>
      </w:r>
      <w:r w:rsidR="000315F9">
        <w:rPr>
          <w:lang w:val="en-GB"/>
        </w:rPr>
        <w:t>numbering</w:t>
      </w:r>
      <w:r w:rsidR="00323059">
        <w:rPr>
          <w:lang w:val="en-GB"/>
        </w:rPr>
        <w:t xml:space="preserve"> and</w:t>
      </w:r>
      <w:r w:rsidR="000315F9">
        <w:rPr>
          <w:lang w:val="en-GB"/>
        </w:rPr>
        <w:t xml:space="preserve"> </w:t>
      </w:r>
      <w:r w:rsidRPr="009E18EB">
        <w:rPr>
          <w:lang w:val="en-GB"/>
        </w:rPr>
        <w:t>routing</w:t>
      </w:r>
      <w:bookmarkEnd w:id="55"/>
    </w:p>
    <w:p w14:paraId="56BC48AE" w14:textId="0F546B55" w:rsidR="00C11FFC" w:rsidRDefault="00C11FFC" w:rsidP="00C11FFC">
      <w:pPr>
        <w:pStyle w:val="ECCParagraph"/>
      </w:pPr>
      <w:r w:rsidRPr="009E18EB">
        <w:t xml:space="preserve">Traditionally telephone numbers were used to route calls and to identify physical access paths. As networks have evolved this function has also evolved. As the migration from PSTN/ISDN to all-IP continues telephone </w:t>
      </w:r>
      <w:r w:rsidRPr="009E18EB">
        <w:lastRenderedPageBreak/>
        <w:t>numbers will, as the Green Paper concluded, be used as resolvable names where origination and termination points will be identified using IP addressing. This change in functionality will be seamless for users who will still be able to make and receive voice calls and messages using existing E.164 numbering resources.</w:t>
      </w:r>
      <w:r w:rsidR="00E72DD8" w:rsidRPr="009E18EB">
        <w:t xml:space="preserve"> </w:t>
      </w:r>
      <w:r w:rsidRPr="009E18EB">
        <w:t xml:space="preserve">Therefore the impact on numbering </w:t>
      </w:r>
      <w:r w:rsidR="00F04D76">
        <w:t xml:space="preserve">for users </w:t>
      </w:r>
      <w:r w:rsidRPr="009E18EB">
        <w:t>as a result of PSTN/ISDN migration to all-IP is not likely to have significant regulatory implications.</w:t>
      </w:r>
    </w:p>
    <w:p w14:paraId="578B7DE3" w14:textId="033345B2" w:rsidR="000315F9" w:rsidRDefault="00F04D76" w:rsidP="00C11FFC">
      <w:pPr>
        <w:pStyle w:val="ECCParagraph"/>
        <w:rPr>
          <w:color w:val="FF0000"/>
        </w:rPr>
      </w:pPr>
      <w:r>
        <w:t xml:space="preserve">The migration to all-IP will have an impact on routing regarding the way telephone numbers are expressed and provisioned on networks. </w:t>
      </w:r>
      <w:r w:rsidR="00DC49D5">
        <w:t>In an all-IP environment, w</w:t>
      </w:r>
      <w:r w:rsidR="00F85E9A">
        <w:t>here the SIP protocol is used</w:t>
      </w:r>
      <w:r w:rsidR="00DC49D5">
        <w:t>,</w:t>
      </w:r>
      <w:r w:rsidR="00F85E9A">
        <w:t xml:space="preserve"> it is important to distinguish between </w:t>
      </w:r>
      <w:r w:rsidR="00DC49D5">
        <w:t>“local</w:t>
      </w:r>
      <w:r w:rsidR="00323059">
        <w:t>ly unique</w:t>
      </w:r>
      <w:r w:rsidR="00DC49D5">
        <w:t xml:space="preserve">” </w:t>
      </w:r>
      <w:r w:rsidR="00F85E9A">
        <w:t xml:space="preserve">and </w:t>
      </w:r>
      <w:r w:rsidR="00DC49D5">
        <w:t>“global</w:t>
      </w:r>
      <w:r w:rsidR="00323059">
        <w:t>ly unique</w:t>
      </w:r>
      <w:r w:rsidR="00DC49D5">
        <w:t xml:space="preserve">” </w:t>
      </w:r>
      <w:r w:rsidR="00F85E9A">
        <w:t>numbers</w:t>
      </w:r>
      <w:r w:rsidR="00F85E9A" w:rsidRPr="00A245CE">
        <w:t xml:space="preserve">. </w:t>
      </w:r>
      <w:r w:rsidR="00DC49D5" w:rsidRPr="00A245CE">
        <w:t>Local</w:t>
      </w:r>
      <w:r w:rsidR="00323059" w:rsidRPr="00A245CE">
        <w:t>ly unique</w:t>
      </w:r>
      <w:r w:rsidR="00DC49D5" w:rsidRPr="00A245CE">
        <w:t xml:space="preserve"> numbers are unique only within a certain geographical area or a certain </w:t>
      </w:r>
      <w:r w:rsidR="00323059" w:rsidRPr="00A245CE">
        <w:t>part</w:t>
      </w:r>
      <w:r w:rsidR="00DC49D5" w:rsidRPr="00A245CE">
        <w:t xml:space="preserve"> of the telephone network e.g. a PBX, state or province, a local exchange or a particular country. PSTN networks are organised to handle these differences</w:t>
      </w:r>
      <w:r w:rsidR="000315F9" w:rsidRPr="00A245CE">
        <w:t xml:space="preserve"> and can route calls where numbers are dialled using either a local, national or international digit string.</w:t>
      </w:r>
      <w:r w:rsidR="00DC49D5" w:rsidRPr="00A245CE">
        <w:t xml:space="preserve"> </w:t>
      </w:r>
      <w:r w:rsidR="000315F9" w:rsidRPr="00A245CE">
        <w:t>In</w:t>
      </w:r>
      <w:r w:rsidR="00DC49D5" w:rsidRPr="00A245CE">
        <w:t xml:space="preserve"> IP-based networks</w:t>
      </w:r>
      <w:r w:rsidRPr="00A245CE">
        <w:t xml:space="preserve">, this </w:t>
      </w:r>
      <w:r w:rsidR="009F118C">
        <w:t>may</w:t>
      </w:r>
      <w:r w:rsidR="009F118C" w:rsidRPr="00A245CE">
        <w:t xml:space="preserve"> </w:t>
      </w:r>
      <w:r w:rsidRPr="00A245CE">
        <w:t>not always be</w:t>
      </w:r>
      <w:r w:rsidR="000315F9" w:rsidRPr="00A245CE">
        <w:t xml:space="preserve"> the case</w:t>
      </w:r>
      <w:r w:rsidRPr="00A245CE">
        <w:t xml:space="preserve"> and a common approach would be beneficial</w:t>
      </w:r>
      <w:r w:rsidR="00DC49D5" w:rsidRPr="00A245CE">
        <w:t>.</w:t>
      </w:r>
      <w:r w:rsidR="000315F9" w:rsidRPr="00A245CE">
        <w:t xml:space="preserve"> </w:t>
      </w:r>
    </w:p>
    <w:p w14:paraId="7068BE5C" w14:textId="14E2D258" w:rsidR="00061753" w:rsidRPr="00CF4189" w:rsidRDefault="00F04D76" w:rsidP="00C11FFC">
      <w:pPr>
        <w:pStyle w:val="ECCParagraph"/>
      </w:pPr>
      <w:r w:rsidRPr="0084462B">
        <w:t xml:space="preserve">According to IETF RFC 3966 </w:t>
      </w:r>
      <w:r w:rsidRPr="00CF4189">
        <w:fldChar w:fldCharType="begin"/>
      </w:r>
      <w:r w:rsidRPr="00CF4189">
        <w:instrText xml:space="preserve"> REF _Ref474830832 \r \h </w:instrText>
      </w:r>
      <w:r w:rsidRPr="00CF4189">
        <w:fldChar w:fldCharType="separate"/>
      </w:r>
      <w:r w:rsidR="00D52EAE" w:rsidRPr="00CF4189">
        <w:t>[29]</w:t>
      </w:r>
      <w:r w:rsidRPr="00CF4189">
        <w:fldChar w:fldCharType="end"/>
      </w:r>
      <w:r w:rsidR="00340FDC">
        <w:t>,</w:t>
      </w:r>
      <w:r w:rsidRPr="0084462B">
        <w:t xml:space="preserve"> g</w:t>
      </w:r>
      <w:r w:rsidR="00061753" w:rsidRPr="0084462B">
        <w:t xml:space="preserve">lobally unique numbers are identified by the leading character </w:t>
      </w:r>
      <w:r w:rsidRPr="00340FDC">
        <w:t>and the digit strin</w:t>
      </w:r>
      <w:r w:rsidRPr="0084462B">
        <w:t xml:space="preserve">g is composed </w:t>
      </w:r>
      <w:r w:rsidR="00DC49D5" w:rsidRPr="0084462B">
        <w:t xml:space="preserve">using </w:t>
      </w:r>
      <w:r w:rsidR="00061753" w:rsidRPr="0084462B">
        <w:t xml:space="preserve">the </w:t>
      </w:r>
      <w:r w:rsidR="000315F9" w:rsidRPr="0084462B">
        <w:t xml:space="preserve">“+” character followed by the </w:t>
      </w:r>
      <w:r w:rsidR="00061753" w:rsidRPr="0084462B">
        <w:t>country code (CC) and national significant numbers (NSN)</w:t>
      </w:r>
      <w:r w:rsidR="00DC49D5" w:rsidRPr="0084462B">
        <w:t xml:space="preserve"> </w:t>
      </w:r>
      <w:r w:rsidR="00061753" w:rsidRPr="0084462B">
        <w:t xml:space="preserve">as specified in ITU-T </w:t>
      </w:r>
      <w:r w:rsidR="00DC49D5" w:rsidRPr="0084462B">
        <w:t xml:space="preserve">Recommendations </w:t>
      </w:r>
      <w:r w:rsidR="00061753" w:rsidRPr="0084462B">
        <w:t>E.123</w:t>
      </w:r>
      <w:r w:rsidR="00DC49D5" w:rsidRPr="0084462B">
        <w:t xml:space="preserve"> </w:t>
      </w:r>
      <w:r w:rsidR="00DC49D5" w:rsidRPr="00CF4189">
        <w:fldChar w:fldCharType="begin"/>
      </w:r>
      <w:r w:rsidR="00DC49D5" w:rsidRPr="00CF4189">
        <w:instrText xml:space="preserve"> REF _Ref474832911 \r \h </w:instrText>
      </w:r>
      <w:r w:rsidR="00DC49D5" w:rsidRPr="00CF4189">
        <w:fldChar w:fldCharType="separate"/>
      </w:r>
      <w:r w:rsidR="00D52EAE" w:rsidRPr="00CF4189">
        <w:t>[30]</w:t>
      </w:r>
      <w:r w:rsidR="00DC49D5" w:rsidRPr="00CF4189">
        <w:fldChar w:fldCharType="end"/>
      </w:r>
      <w:r w:rsidR="00DC49D5" w:rsidRPr="0084462B">
        <w:t xml:space="preserve"> and E.164 </w:t>
      </w:r>
      <w:r w:rsidR="00DC49D5" w:rsidRPr="00CF4189">
        <w:fldChar w:fldCharType="begin"/>
      </w:r>
      <w:r w:rsidR="00DC49D5" w:rsidRPr="00CF4189">
        <w:instrText xml:space="preserve"> REF _Ref474833149 \r \h </w:instrText>
      </w:r>
      <w:r w:rsidR="00DC49D5" w:rsidRPr="00CF4189">
        <w:fldChar w:fldCharType="separate"/>
      </w:r>
      <w:r w:rsidR="00D52EAE" w:rsidRPr="00CF4189">
        <w:t>[31]</w:t>
      </w:r>
      <w:r w:rsidR="00DC49D5" w:rsidRPr="00CF4189">
        <w:fldChar w:fldCharType="end"/>
      </w:r>
      <w:r w:rsidR="00DC49D5" w:rsidRPr="0084462B">
        <w:t>.</w:t>
      </w:r>
      <w:r w:rsidR="00DC49D5" w:rsidRPr="00CF4189">
        <w:t xml:space="preserve"> </w:t>
      </w:r>
      <w:r w:rsidR="00DC49D5" w:rsidRPr="0084462B">
        <w:t xml:space="preserve">Globally unique numbers are unambiguous everywhere in the world </w:t>
      </w:r>
      <w:r w:rsidRPr="0084462B">
        <w:t xml:space="preserve">and </w:t>
      </w:r>
      <w:r w:rsidR="000315F9" w:rsidRPr="0084462B">
        <w:t>are</w:t>
      </w:r>
      <w:r w:rsidR="00DC49D5" w:rsidRPr="0084462B">
        <w:t xml:space="preserve"> therefore</w:t>
      </w:r>
      <w:r w:rsidR="000315F9" w:rsidRPr="0084462B">
        <w:t xml:space="preserve"> most suitable for </w:t>
      </w:r>
      <w:r w:rsidR="00DC49D5" w:rsidRPr="0084462B">
        <w:t>use in IP-based networks.</w:t>
      </w:r>
      <w:r w:rsidRPr="0084462B">
        <w:t xml:space="preserve"> </w:t>
      </w:r>
      <w:r w:rsidR="009F118C" w:rsidRPr="0084462B">
        <w:t>Before making any recommendations in this regard, it will be necessary to examine the impact this may have when dealing with maximum telephone numbering lengths. ITU-T Recommendation E.164 defines a maximum number length 15 digits</w:t>
      </w:r>
      <w:r w:rsidR="009F118C" w:rsidRPr="0084462B">
        <w:rPr>
          <w:rStyle w:val="FootnoteReference"/>
        </w:rPr>
        <w:footnoteReference w:id="8"/>
      </w:r>
      <w:r w:rsidR="009F118C" w:rsidRPr="0084462B">
        <w:t>. Many national administrations are introducing numbering ranges for M2M/IoT services which have a longer format than those typically used for interpersonal communications. Furthermore, telephone numbers are also often prefixed with number portability routing codes (typically</w:t>
      </w:r>
      <w:r w:rsidR="00364B21" w:rsidRPr="0084462B">
        <w:t xml:space="preserve"> </w:t>
      </w:r>
      <w:r w:rsidR="003F6AAC" w:rsidRPr="0084462B">
        <w:t>ranging from 2-7</w:t>
      </w:r>
      <w:r w:rsidR="009F118C" w:rsidRPr="0084462B">
        <w:t xml:space="preserve"> digits) in order to efficiently route calls to the terminating operator. The impact on routing of using numbers with a total length of more than 15 digits needs to be carefully evaluated. </w:t>
      </w:r>
    </w:p>
    <w:p w14:paraId="103D222A" w14:textId="77777777" w:rsidR="00E72DD8" w:rsidRPr="009E18EB" w:rsidRDefault="00E72DD8" w:rsidP="00E72DD8">
      <w:pPr>
        <w:pStyle w:val="Heading4"/>
        <w:rPr>
          <w:lang w:val="en-GB"/>
        </w:rPr>
      </w:pPr>
      <w:bookmarkStart w:id="56" w:name="_Toc484167915"/>
      <w:r w:rsidRPr="009E18EB">
        <w:rPr>
          <w:lang w:val="en-GB"/>
        </w:rPr>
        <w:t>Impact on number portability</w:t>
      </w:r>
      <w:bookmarkEnd w:id="56"/>
    </w:p>
    <w:p w14:paraId="14546EC4" w14:textId="6B6C42AC" w:rsidR="00E72DD8" w:rsidRPr="009E18EB" w:rsidRDefault="00E72DD8" w:rsidP="00C11FFC">
      <w:pPr>
        <w:pStyle w:val="ECCParagraph"/>
      </w:pPr>
      <w:r w:rsidRPr="009E18EB">
        <w:t>Number Portability (NP) has been a key competition enable</w:t>
      </w:r>
      <w:r w:rsidR="00C149B4" w:rsidRPr="009E18EB">
        <w:t>r</w:t>
      </w:r>
      <w:r w:rsidRPr="009E18EB">
        <w:t xml:space="preserve"> since electronic communications markets were liberalised.</w:t>
      </w:r>
      <w:r w:rsidR="0084462B">
        <w:t xml:space="preserve"> </w:t>
      </w:r>
      <w:r w:rsidRPr="009E18EB">
        <w:t xml:space="preserve">NP solutions have enabled </w:t>
      </w:r>
      <w:r w:rsidR="00424366" w:rsidRPr="009E18EB">
        <w:t>end-user</w:t>
      </w:r>
      <w:r w:rsidRPr="009E18EB">
        <w:t xml:space="preserve">s to switch service providers within the national market while retaining their telephone number. These solutions are based on standard technical solutions (usually NP mechanisms defined by ITU-T and ETSI on traditional telephony network technology), nationally adapted and implemented with country-specific characteristics. An </w:t>
      </w:r>
      <w:r w:rsidR="00323FE3">
        <w:t>IP-based</w:t>
      </w:r>
      <w:r w:rsidRPr="009E18EB">
        <w:t xml:space="preserve"> network infrastructure would facilitate the use of alternative mechanisms for mapping E.164 numbers to URIs in order to identify the terminating network serving these E.164 numbers. For example ENUM-</w:t>
      </w:r>
      <w:r w:rsidR="00257CB8" w:rsidRPr="0084462B">
        <w:t>li</w:t>
      </w:r>
      <w:r w:rsidR="00257CB8" w:rsidRPr="00340FDC">
        <w:t>ke mechanisms</w:t>
      </w:r>
      <w:r w:rsidR="00C149B4" w:rsidRPr="0084462B">
        <w:t xml:space="preserve"> </w:t>
      </w:r>
      <w:r w:rsidR="00D52EAE" w:rsidRPr="00CF4189">
        <w:fldChar w:fldCharType="begin"/>
      </w:r>
      <w:r w:rsidR="00D52EAE" w:rsidRPr="00CF4189">
        <w:rPr>
          <w:color w:val="FF0000"/>
        </w:rPr>
        <w:instrText xml:space="preserve"> REF _Ref476047408 \r \h </w:instrText>
      </w:r>
      <w:r w:rsidR="00D52EAE" w:rsidRPr="00CF4189">
        <w:fldChar w:fldCharType="separate"/>
      </w:r>
      <w:r w:rsidR="00D52EAE" w:rsidRPr="00CF4189">
        <w:t>[32]</w:t>
      </w:r>
      <w:r w:rsidR="00D52EAE" w:rsidRPr="00CF4189">
        <w:fldChar w:fldCharType="end"/>
      </w:r>
      <w:r w:rsidR="00D52EAE" w:rsidRPr="00CF4189">
        <w:t xml:space="preserve"> </w:t>
      </w:r>
      <w:r w:rsidRPr="0084462B">
        <w:t xml:space="preserve">could be used inside DNS systems for routing purposes. Large investments have already been made by the industry stakeholders in order to meet their respective number portability obligations and any future migration to ENUM-like mechanisms </w:t>
      </w:r>
      <w:r w:rsidR="000509C7" w:rsidRPr="0084462B">
        <w:t xml:space="preserve">should </w:t>
      </w:r>
      <w:r w:rsidR="00736969" w:rsidRPr="0084462B">
        <w:t>take into account</w:t>
      </w:r>
      <w:r w:rsidRPr="0084462B">
        <w:t xml:space="preserve"> existing national investments </w:t>
      </w:r>
      <w:r w:rsidRPr="009E18EB">
        <w:t>thereby minimising the impact on current number portability systems, processes and procedures.</w:t>
      </w:r>
      <w:r w:rsidR="000509C7" w:rsidRPr="009E18EB">
        <w:t xml:space="preserve"> </w:t>
      </w:r>
    </w:p>
    <w:p w14:paraId="062A0FF3" w14:textId="77777777" w:rsidR="00872D47" w:rsidRPr="009E18EB" w:rsidRDefault="00872D47" w:rsidP="00EA3E55">
      <w:pPr>
        <w:pStyle w:val="Heading3"/>
        <w:rPr>
          <w:lang w:val="en-GB"/>
        </w:rPr>
      </w:pPr>
      <w:bookmarkStart w:id="57" w:name="_Toc484167916"/>
      <w:r w:rsidRPr="009E18EB">
        <w:rPr>
          <w:lang w:val="en-GB"/>
        </w:rPr>
        <w:t>Network security</w:t>
      </w:r>
      <w:bookmarkEnd w:id="57"/>
    </w:p>
    <w:p w14:paraId="16B2A057" w14:textId="39025839" w:rsidR="00FC73BA" w:rsidRPr="009E18EB" w:rsidRDefault="00D810FF" w:rsidP="00FC73BA">
      <w:pPr>
        <w:pStyle w:val="ECCParagraph"/>
      </w:pPr>
      <w:r w:rsidRPr="009E18EB">
        <w:t>Network security is more difficult to ensure in the IP-world than in the PSTN/ISDN. However, security breaches and severe outages are also known to have happened in PSTN networks due to problems with the signalling system (SS7).</w:t>
      </w:r>
      <w:r w:rsidR="0084462B">
        <w:t xml:space="preserve"> </w:t>
      </w:r>
      <w:r w:rsidRPr="009E18EB">
        <w:t>In the "open" or public Internet, security is often widely questioned due to severe incidents with piracy, sabotage and denial of service</w:t>
      </w:r>
      <w:r w:rsidR="006905C6" w:rsidRPr="009E18EB">
        <w:t xml:space="preserve"> attacks</w:t>
      </w:r>
      <w:r w:rsidRPr="009E18EB">
        <w:t>.</w:t>
      </w:r>
      <w:r w:rsidR="0084462B">
        <w:t xml:space="preserve"> </w:t>
      </w:r>
      <w:r w:rsidRPr="009E18EB">
        <w:t xml:space="preserve">Thus many operators are reluctant to rely on the public Internet for interconnection with networks of their partners. Instead, they prefer direct IP interconnection </w:t>
      </w:r>
      <w:r w:rsidR="006905C6" w:rsidRPr="009E18EB">
        <w:t>thereby reducing the risks associated with</w:t>
      </w:r>
      <w:r w:rsidRPr="009E18EB">
        <w:t xml:space="preserve"> the public Internet.</w:t>
      </w:r>
    </w:p>
    <w:p w14:paraId="5DBDF2E2" w14:textId="77777777" w:rsidR="00FC73BA" w:rsidRPr="009E18EB" w:rsidRDefault="00FC73BA" w:rsidP="00FC73BA">
      <w:pPr>
        <w:pStyle w:val="ECCParagraph"/>
      </w:pPr>
      <w:r w:rsidRPr="009E18EB">
        <w:t>Operators apply different measures and mechanisms to ensure the security of the IP interconnection:</w:t>
      </w:r>
    </w:p>
    <w:p w14:paraId="5B1BBAAA" w14:textId="77777777" w:rsidR="00FC73BA" w:rsidRPr="009E18EB" w:rsidRDefault="00FC73BA" w:rsidP="009E18EB">
      <w:pPr>
        <w:pStyle w:val="ECCParBulleted"/>
      </w:pPr>
      <w:r w:rsidRPr="009E18EB">
        <w:t>Topology hiding, a function which allows the hiding of network element addresses from 3rd parties and obscuring the archite</w:t>
      </w:r>
      <w:r w:rsidR="009E18EB">
        <w:t>ctural layout of those elements;</w:t>
      </w:r>
    </w:p>
    <w:p w14:paraId="51D5018B" w14:textId="77777777" w:rsidR="00FC73BA" w:rsidRPr="009E18EB" w:rsidRDefault="00FC73BA" w:rsidP="009E18EB">
      <w:pPr>
        <w:pStyle w:val="ECCParBulleted"/>
      </w:pPr>
      <w:r w:rsidRPr="009E18EB">
        <w:t>Us</w:t>
      </w:r>
      <w:r w:rsidR="009E18EB">
        <w:t>e of Session Border Controllers;</w:t>
      </w:r>
    </w:p>
    <w:p w14:paraId="73A92003" w14:textId="77777777" w:rsidR="00FC73BA" w:rsidRPr="009E18EB" w:rsidRDefault="00FC73BA" w:rsidP="009E18EB">
      <w:pPr>
        <w:pStyle w:val="ECCParBulleted"/>
      </w:pPr>
      <w:r w:rsidRPr="009E18EB">
        <w:t>Encryption by using</w:t>
      </w:r>
      <w:r w:rsidR="006905C6" w:rsidRPr="009E18EB">
        <w:t>,</w:t>
      </w:r>
      <w:r w:rsidRPr="009E18EB">
        <w:t xml:space="preserve"> for example</w:t>
      </w:r>
      <w:r w:rsidR="006905C6" w:rsidRPr="009E18EB">
        <w:t>,</w:t>
      </w:r>
      <w:r w:rsidR="009E18EB">
        <w:t xml:space="preserve"> </w:t>
      </w:r>
      <w:proofErr w:type="spellStart"/>
      <w:r w:rsidR="009E18EB">
        <w:t>IPSec</w:t>
      </w:r>
      <w:proofErr w:type="spellEnd"/>
      <w:r w:rsidR="009E18EB">
        <w:t>;</w:t>
      </w:r>
    </w:p>
    <w:p w14:paraId="3A3E1039" w14:textId="77777777" w:rsidR="00FC73BA" w:rsidRPr="009E18EB" w:rsidRDefault="00FC73BA" w:rsidP="009E18EB">
      <w:pPr>
        <w:pStyle w:val="ECCParBulleted"/>
      </w:pPr>
      <w:r w:rsidRPr="009E18EB">
        <w:t>Authentication of the connecti</w:t>
      </w:r>
      <w:r w:rsidR="009E18EB">
        <w:t>ng parties, particularly at BGC;</w:t>
      </w:r>
    </w:p>
    <w:p w14:paraId="7A011B5E" w14:textId="77777777" w:rsidR="00FC73BA" w:rsidRPr="009E18EB" w:rsidRDefault="00FC73BA" w:rsidP="009E18EB">
      <w:pPr>
        <w:pStyle w:val="ECCParBulleted"/>
      </w:pPr>
      <w:r w:rsidRPr="009E18EB">
        <w:t>Access Control Lists</w:t>
      </w:r>
      <w:r w:rsidR="006905C6" w:rsidRPr="009E18EB">
        <w:t>:</w:t>
      </w:r>
      <w:r w:rsidRPr="009E18EB">
        <w:t xml:space="preserve"> </w:t>
      </w:r>
      <w:r w:rsidR="006905C6" w:rsidRPr="009E18EB">
        <w:t>F</w:t>
      </w:r>
      <w:r w:rsidRPr="009E18EB">
        <w:t>iltering the packets and allowing only m</w:t>
      </w:r>
      <w:r w:rsidR="009E18EB">
        <w:t>atching traffic to be forwarded;</w:t>
      </w:r>
    </w:p>
    <w:p w14:paraId="1783DBFD" w14:textId="77777777" w:rsidR="00FC73BA" w:rsidRPr="009E18EB" w:rsidRDefault="00FC73BA" w:rsidP="009E18EB">
      <w:pPr>
        <w:pStyle w:val="ECCParBulleted"/>
      </w:pPr>
      <w:r w:rsidRPr="009E18EB">
        <w:lastRenderedPageBreak/>
        <w:t>Reverse Path Filters</w:t>
      </w:r>
      <w:r w:rsidR="006905C6" w:rsidRPr="009E18EB">
        <w:t>:</w:t>
      </w:r>
      <w:r w:rsidRPr="009E18EB">
        <w:t xml:space="preserve"> </w:t>
      </w:r>
      <w:r w:rsidR="006905C6" w:rsidRPr="009E18EB">
        <w:t>F</w:t>
      </w:r>
      <w:r w:rsidRPr="009E18EB">
        <w:t>iltering incoming traffic to ensure the traffic received is limited to that received from IP addresses t</w:t>
      </w:r>
      <w:r w:rsidR="009E18EB">
        <w:t>hat are sent via that interface;</w:t>
      </w:r>
    </w:p>
    <w:p w14:paraId="389B2FAF" w14:textId="77777777" w:rsidR="00FC73BA" w:rsidRPr="009E18EB" w:rsidRDefault="00FC73BA" w:rsidP="009E18EB">
      <w:pPr>
        <w:pStyle w:val="ECCParBulleted"/>
      </w:pPr>
      <w:r w:rsidRPr="009E18EB">
        <w:t>Traffic Policing</w:t>
      </w:r>
      <w:r w:rsidR="006905C6" w:rsidRPr="009E18EB">
        <w:t>:</w:t>
      </w:r>
      <w:r w:rsidRPr="009E18EB">
        <w:t xml:space="preserve"> </w:t>
      </w:r>
      <w:r w:rsidR="006905C6" w:rsidRPr="009E18EB">
        <w:t>C</w:t>
      </w:r>
      <w:r w:rsidRPr="009E18EB">
        <w:t xml:space="preserve">ontrolling the rate of incoming </w:t>
      </w:r>
      <w:r w:rsidR="009E18EB">
        <w:t>or outgoing packets or requests;</w:t>
      </w:r>
    </w:p>
    <w:p w14:paraId="34811DF3" w14:textId="77777777" w:rsidR="00FC73BA" w:rsidRPr="009E18EB" w:rsidRDefault="00FC73BA" w:rsidP="009E18EB">
      <w:pPr>
        <w:pStyle w:val="ECCParBulleted"/>
      </w:pPr>
      <w:r w:rsidRPr="009E18EB">
        <w:t>Application Level Relaying</w:t>
      </w:r>
      <w:r w:rsidR="006905C6" w:rsidRPr="009E18EB">
        <w:t>:</w:t>
      </w:r>
      <w:r w:rsidRPr="009E18EB">
        <w:t xml:space="preserve"> </w:t>
      </w:r>
      <w:r w:rsidR="006905C6" w:rsidRPr="009E18EB">
        <w:t>P</w:t>
      </w:r>
      <w:r w:rsidRPr="009E18EB">
        <w:t>erformed by terminating a particular application request session on one side of the relaying device and then relaying the request/session to another netw</w:t>
      </w:r>
      <w:r w:rsidR="009E18EB">
        <w:t>ork element;</w:t>
      </w:r>
    </w:p>
    <w:p w14:paraId="5866B0CB" w14:textId="77777777" w:rsidR="00FC73BA" w:rsidRPr="009E18EB" w:rsidRDefault="00FC73BA" w:rsidP="009E18EB">
      <w:pPr>
        <w:pStyle w:val="ECCParBulleted"/>
      </w:pPr>
      <w:r w:rsidRPr="009E18EB">
        <w:t>Deep Packet Inspection</w:t>
      </w:r>
      <w:r w:rsidR="006905C6" w:rsidRPr="009E18EB">
        <w:t>:</w:t>
      </w:r>
      <w:r w:rsidRPr="009E18EB">
        <w:t xml:space="preserve"> </w:t>
      </w:r>
      <w:r w:rsidR="006905C6" w:rsidRPr="009E18EB">
        <w:t>P</w:t>
      </w:r>
      <w:r w:rsidRPr="009E18EB">
        <w:t>roviding the ability to look into the payload that is carried by the packet and use the contents to pe</w:t>
      </w:r>
      <w:r w:rsidR="009E18EB">
        <w:t>rform filtering or rate control;</w:t>
      </w:r>
    </w:p>
    <w:p w14:paraId="76993A74" w14:textId="77777777" w:rsidR="00FC73BA" w:rsidRPr="009E18EB" w:rsidRDefault="00FC73BA" w:rsidP="009E18EB">
      <w:pPr>
        <w:pStyle w:val="ECCParBulleted"/>
      </w:pPr>
      <w:r w:rsidRPr="009E18EB">
        <w:t>Secure RTP</w:t>
      </w:r>
      <w:r w:rsidR="002D2FA5" w:rsidRPr="009E18EB">
        <w:t>:</w:t>
      </w:r>
      <w:r w:rsidRPr="009E18EB">
        <w:t xml:space="preserve"> </w:t>
      </w:r>
      <w:r w:rsidR="002D2FA5" w:rsidRPr="009E18EB">
        <w:t>A</w:t>
      </w:r>
      <w:r w:rsidRPr="009E18EB">
        <w:t xml:space="preserve"> protocol that encrypts RTP media packets and provides authentication </w:t>
      </w:r>
      <w:r w:rsidR="009E18EB">
        <w:t>and integrity for those packets;</w:t>
      </w:r>
    </w:p>
    <w:p w14:paraId="6F6464C1" w14:textId="77777777" w:rsidR="00FC73BA" w:rsidRPr="009E18EB" w:rsidRDefault="00FC73BA" w:rsidP="009E18EB">
      <w:pPr>
        <w:pStyle w:val="ECCParBulleted"/>
      </w:pPr>
      <w:r w:rsidRPr="009E18EB">
        <w:t>DNS Security</w:t>
      </w:r>
      <w:r w:rsidR="002D2FA5" w:rsidRPr="009E18EB">
        <w:t>:</w:t>
      </w:r>
      <w:r w:rsidRPr="009E18EB">
        <w:t xml:space="preserve"> </w:t>
      </w:r>
      <w:r w:rsidR="002D2FA5" w:rsidRPr="009E18EB">
        <w:t>P</w:t>
      </w:r>
      <w:r w:rsidRPr="009E18EB">
        <w:t>roviding an additional la</w:t>
      </w:r>
      <w:r w:rsidR="009E18EB">
        <w:t>yer of security for DNS clients;</w:t>
      </w:r>
    </w:p>
    <w:p w14:paraId="797A409D" w14:textId="77777777" w:rsidR="00FC73BA" w:rsidRPr="009E18EB" w:rsidRDefault="00FC73BA" w:rsidP="009E18EB">
      <w:pPr>
        <w:pStyle w:val="ECCParBulleted"/>
      </w:pPr>
      <w:r w:rsidRPr="009E18EB">
        <w:t>Media Filtering (</w:t>
      </w:r>
      <w:proofErr w:type="spellStart"/>
      <w:r w:rsidRPr="009E18EB">
        <w:t>Pinholing</w:t>
      </w:r>
      <w:proofErr w:type="spellEnd"/>
      <w:r w:rsidRPr="009E18EB">
        <w:t>)</w:t>
      </w:r>
      <w:r w:rsidR="002D2FA5" w:rsidRPr="009E18EB">
        <w:t>: A</w:t>
      </w:r>
      <w:r w:rsidRPr="009E18EB">
        <w:t xml:space="preserve"> technique</w:t>
      </w:r>
      <w:r w:rsidR="009E18EB">
        <w:t xml:space="preserve"> filtering RTP protocol packets;</w:t>
      </w:r>
    </w:p>
    <w:p w14:paraId="620DB4A7" w14:textId="77777777" w:rsidR="00FC73BA" w:rsidRPr="009E18EB" w:rsidRDefault="009E18EB" w:rsidP="009E18EB">
      <w:pPr>
        <w:pStyle w:val="ECCParBulleted"/>
      </w:pPr>
      <w:r>
        <w:t>Use of Firewalls;</w:t>
      </w:r>
    </w:p>
    <w:p w14:paraId="42D860FB" w14:textId="77777777" w:rsidR="00FC73BA" w:rsidRPr="009E18EB" w:rsidRDefault="00FC73BA" w:rsidP="009E18EB">
      <w:pPr>
        <w:pStyle w:val="ECCParBulleted"/>
      </w:pPr>
      <w:r w:rsidRPr="009E18EB">
        <w:t>Introduction Detection Systems</w:t>
      </w:r>
      <w:r w:rsidR="002D2FA5" w:rsidRPr="009E18EB">
        <w:t>:</w:t>
      </w:r>
      <w:r w:rsidRPr="009E18EB">
        <w:t xml:space="preserve"> </w:t>
      </w:r>
      <w:r w:rsidR="002D2FA5" w:rsidRPr="009E18EB">
        <w:t>D</w:t>
      </w:r>
      <w:r w:rsidRPr="009E18EB">
        <w:t>evices or software detecting unauthori</w:t>
      </w:r>
      <w:r w:rsidR="009E18EB">
        <w:t>zed access to network resources;</w:t>
      </w:r>
    </w:p>
    <w:p w14:paraId="020D4FC2" w14:textId="77777777" w:rsidR="00FC73BA" w:rsidRPr="009E18EB" w:rsidRDefault="00FC73BA" w:rsidP="009E18EB">
      <w:pPr>
        <w:pStyle w:val="ECCParBulleted"/>
      </w:pPr>
      <w:r w:rsidRPr="009E18EB">
        <w:t>Device Hardening</w:t>
      </w:r>
      <w:r w:rsidR="003C3D31" w:rsidRPr="009E18EB">
        <w:t>:</w:t>
      </w:r>
      <w:r w:rsidRPr="009E18EB">
        <w:t xml:space="preserve"> </w:t>
      </w:r>
      <w:r w:rsidR="003C3D31" w:rsidRPr="009E18EB">
        <w:t>T</w:t>
      </w:r>
      <w:r w:rsidRPr="009E18EB">
        <w:t>o ensure elements are less v</w:t>
      </w:r>
      <w:r w:rsidR="009E18EB">
        <w:t>ulnerable to network intrusions;</w:t>
      </w:r>
    </w:p>
    <w:p w14:paraId="53B97F65" w14:textId="77777777" w:rsidR="00FC73BA" w:rsidRPr="009E18EB" w:rsidRDefault="00FC73BA" w:rsidP="009E18EB">
      <w:pPr>
        <w:pStyle w:val="ECCParBulleted"/>
      </w:pPr>
      <w:r w:rsidRPr="009E18EB">
        <w:t>Logging and auditing</w:t>
      </w:r>
      <w:r w:rsidR="003C3D31" w:rsidRPr="009E18EB">
        <w:t>:</w:t>
      </w:r>
      <w:r w:rsidRPr="009E18EB">
        <w:t xml:space="preserve"> </w:t>
      </w:r>
      <w:r w:rsidR="003C3D31" w:rsidRPr="009E18EB">
        <w:t>A</w:t>
      </w:r>
      <w:r w:rsidR="009E18EB">
        <w:t xml:space="preserve"> basic security practice;</w:t>
      </w:r>
    </w:p>
    <w:p w14:paraId="0E592F32" w14:textId="77777777" w:rsidR="00872D47" w:rsidRPr="009E18EB" w:rsidRDefault="00FC73BA" w:rsidP="009E18EB">
      <w:pPr>
        <w:pStyle w:val="ECCParBulleted"/>
      </w:pPr>
      <w:r w:rsidRPr="009E18EB">
        <w:t xml:space="preserve">IP addresses </w:t>
      </w:r>
      <w:r w:rsidR="003C3D31" w:rsidRPr="009E18EB">
        <w:t>h</w:t>
      </w:r>
      <w:r w:rsidRPr="009E18EB">
        <w:t>iding.</w:t>
      </w:r>
    </w:p>
    <w:p w14:paraId="0E74520E" w14:textId="77777777" w:rsidR="00AC2F2A" w:rsidRPr="009E18EB" w:rsidRDefault="00AC2F2A" w:rsidP="00AC2F2A">
      <w:pPr>
        <w:pStyle w:val="Heading1"/>
      </w:pPr>
      <w:bookmarkStart w:id="58" w:name="_Toc484167917"/>
      <w:r w:rsidRPr="009E18EB">
        <w:lastRenderedPageBreak/>
        <w:t>TIME SCHEDULE – PLANS</w:t>
      </w:r>
      <w:bookmarkEnd w:id="58"/>
    </w:p>
    <w:p w14:paraId="1F7CA21A" w14:textId="77777777" w:rsidR="000408C2" w:rsidRPr="009E18EB" w:rsidRDefault="000408C2" w:rsidP="000408C2">
      <w:pPr>
        <w:pStyle w:val="ECCParagraph"/>
      </w:pPr>
      <w:r w:rsidRPr="009E18EB">
        <w:t>Considering the diversity and complexity of telecommunications infrastructure and market</w:t>
      </w:r>
      <w:r w:rsidR="003C3D31" w:rsidRPr="009E18EB">
        <w:t>s</w:t>
      </w:r>
      <w:r w:rsidRPr="009E18EB">
        <w:t xml:space="preserve"> in the various European </w:t>
      </w:r>
      <w:r w:rsidR="003C3D31" w:rsidRPr="009E18EB">
        <w:t>countries</w:t>
      </w:r>
      <w:r w:rsidRPr="009E18EB">
        <w:t xml:space="preserve">, it is obvious that the migration from PSTN/ISDN to IP-based networks cannot be concerted and </w:t>
      </w:r>
      <w:r w:rsidR="003C3D31" w:rsidRPr="009E18EB">
        <w:t xml:space="preserve">synchronised </w:t>
      </w:r>
      <w:r w:rsidRPr="009E18EB">
        <w:t>in all countries. Consequently</w:t>
      </w:r>
      <w:r w:rsidR="003C3D31" w:rsidRPr="009E18EB">
        <w:t>,</w:t>
      </w:r>
      <w:r w:rsidRPr="009E18EB">
        <w:t xml:space="preserve"> each operator (incumbent or competitor) </w:t>
      </w:r>
      <w:r w:rsidR="003C3D31" w:rsidRPr="009E18EB">
        <w:t xml:space="preserve">will </w:t>
      </w:r>
      <w:r w:rsidRPr="009E18EB">
        <w:t>ha</w:t>
      </w:r>
      <w:r w:rsidR="003C3D31" w:rsidRPr="009E18EB">
        <w:t>ve</w:t>
      </w:r>
      <w:r w:rsidRPr="009E18EB">
        <w:t xml:space="preserve"> its own phase-out timing depending </w:t>
      </w:r>
      <w:r w:rsidR="003C3D31" w:rsidRPr="009E18EB">
        <w:t xml:space="preserve">on a number of </w:t>
      </w:r>
      <w:r w:rsidRPr="009E18EB">
        <w:t>different factors</w:t>
      </w:r>
      <w:r w:rsidR="003C3D31" w:rsidRPr="009E18EB">
        <w:t xml:space="preserve"> considered in the development of its migration strategy</w:t>
      </w:r>
      <w:r w:rsidRPr="009E18EB">
        <w:t>. In November 201</w:t>
      </w:r>
      <w:r w:rsidR="0062045A" w:rsidRPr="009E18EB">
        <w:t>4</w:t>
      </w:r>
      <w:r w:rsidRPr="009E18EB">
        <w:t>, the ECC</w:t>
      </w:r>
      <w:r w:rsidR="003C3D31" w:rsidRPr="009E18EB">
        <w:t>’s</w:t>
      </w:r>
      <w:r w:rsidRPr="009E18EB">
        <w:t xml:space="preserve"> </w:t>
      </w:r>
      <w:r w:rsidR="003C3D31" w:rsidRPr="009E18EB">
        <w:t>Project Team</w:t>
      </w:r>
      <w:r w:rsidRPr="009E18EB">
        <w:t xml:space="preserve"> </w:t>
      </w:r>
      <w:r w:rsidR="003C3D31" w:rsidRPr="009E18EB">
        <w:t xml:space="preserve">Technical </w:t>
      </w:r>
      <w:r w:rsidRPr="009E18EB">
        <w:t>R</w:t>
      </w:r>
      <w:r w:rsidR="003C3D31" w:rsidRPr="009E18EB">
        <w:t xml:space="preserve">egulatory </w:t>
      </w:r>
      <w:r w:rsidRPr="009E18EB">
        <w:t>I</w:t>
      </w:r>
      <w:r w:rsidR="003C3D31" w:rsidRPr="009E18EB">
        <w:t>ssues (PT TRIS)</w:t>
      </w:r>
      <w:r w:rsidRPr="009E18EB">
        <w:t xml:space="preserve"> conducted a survey with</w:t>
      </w:r>
      <w:r w:rsidR="0062045A" w:rsidRPr="009E18EB">
        <w:t xml:space="preserve"> CEPT member countries</w:t>
      </w:r>
      <w:r w:rsidRPr="009E18EB">
        <w:t xml:space="preserve"> to determine among other things:</w:t>
      </w:r>
    </w:p>
    <w:p w14:paraId="0B639012" w14:textId="77777777" w:rsidR="000408C2" w:rsidRPr="009E18EB" w:rsidRDefault="000408C2" w:rsidP="009E18EB">
      <w:pPr>
        <w:pStyle w:val="ECCParBulleted"/>
      </w:pPr>
      <w:r w:rsidRPr="009E18EB">
        <w:t>if the incumbent fixed network operators have an of</w:t>
      </w:r>
      <w:r w:rsidR="009E18EB">
        <w:t>ficial plan for PSTN migration;</w:t>
      </w:r>
    </w:p>
    <w:p w14:paraId="059AC71A" w14:textId="77777777" w:rsidR="000408C2" w:rsidRDefault="000408C2" w:rsidP="009E18EB">
      <w:pPr>
        <w:pStyle w:val="ECCParBulleted"/>
      </w:pPr>
      <w:proofErr w:type="gramStart"/>
      <w:r w:rsidRPr="009E18EB">
        <w:t>and</w:t>
      </w:r>
      <w:proofErr w:type="gramEnd"/>
      <w:r w:rsidRPr="009E18EB">
        <w:t xml:space="preserve"> if yes, what is the time schedule for expected shut-down of PSTN-services.</w:t>
      </w:r>
    </w:p>
    <w:p w14:paraId="1DD4EBA4" w14:textId="77777777" w:rsidR="009E18EB" w:rsidRPr="009E18EB" w:rsidRDefault="009E18EB" w:rsidP="009E18EB">
      <w:pPr>
        <w:pStyle w:val="ECCParBulleted"/>
        <w:numPr>
          <w:ilvl w:val="0"/>
          <w:numId w:val="0"/>
        </w:numPr>
        <w:ind w:left="340"/>
      </w:pPr>
    </w:p>
    <w:p w14:paraId="0C60B917" w14:textId="41656818" w:rsidR="000408C2" w:rsidRPr="0084462B" w:rsidRDefault="00063F85" w:rsidP="000408C2">
      <w:pPr>
        <w:pStyle w:val="ECCParagraph"/>
      </w:pPr>
      <w:r w:rsidRPr="009E18EB">
        <w:t xml:space="preserve">The responses to the survey are contained in Annex </w:t>
      </w:r>
      <w:r w:rsidR="004D60BF">
        <w:t>2</w:t>
      </w:r>
      <w:r w:rsidRPr="009E18EB">
        <w:t xml:space="preserve"> to this ECC Report</w:t>
      </w:r>
      <w:r w:rsidRPr="009E18EB">
        <w:rPr>
          <w:rStyle w:val="FootnoteReference"/>
        </w:rPr>
        <w:footnoteReference w:id="9"/>
      </w:r>
      <w:r w:rsidRPr="009E18EB">
        <w:t xml:space="preserve">. </w:t>
      </w:r>
      <w:r w:rsidR="000408C2" w:rsidRPr="009E18EB">
        <w:t xml:space="preserve">The </w:t>
      </w:r>
      <w:r w:rsidRPr="009E18EB">
        <w:t xml:space="preserve">results </w:t>
      </w:r>
      <w:r w:rsidR="000408C2" w:rsidRPr="009E18EB">
        <w:t xml:space="preserve">show that the incumbent </w:t>
      </w:r>
      <w:r w:rsidRPr="009E18EB">
        <w:t xml:space="preserve">has </w:t>
      </w:r>
      <w:r w:rsidR="000408C2" w:rsidRPr="009E18EB">
        <w:t xml:space="preserve">a migration strategy in a majority of countries and that in </w:t>
      </w:r>
      <w:r w:rsidR="002D1962" w:rsidRPr="009E18EB">
        <w:t>many cases</w:t>
      </w:r>
      <w:r w:rsidR="000408C2" w:rsidRPr="009E18EB">
        <w:t xml:space="preserve"> the process ha</w:t>
      </w:r>
      <w:r w:rsidRPr="009E18EB">
        <w:t>s</w:t>
      </w:r>
      <w:r w:rsidR="000408C2" w:rsidRPr="009E18EB">
        <w:t xml:space="preserve"> already started. </w:t>
      </w:r>
      <w:r w:rsidRPr="009E18EB">
        <w:t>F</w:t>
      </w:r>
      <w:r w:rsidR="000408C2" w:rsidRPr="009E18EB">
        <w:t xml:space="preserve">or those </w:t>
      </w:r>
      <w:r w:rsidRPr="009E18EB">
        <w:t xml:space="preserve">countries </w:t>
      </w:r>
      <w:r w:rsidR="000408C2" w:rsidRPr="009E18EB">
        <w:t xml:space="preserve">still having no </w:t>
      </w:r>
      <w:r w:rsidRPr="009E18EB">
        <w:t xml:space="preserve">migration </w:t>
      </w:r>
      <w:r w:rsidR="000408C2" w:rsidRPr="009E18EB">
        <w:t xml:space="preserve">strategy </w:t>
      </w:r>
      <w:r w:rsidRPr="009E18EB">
        <w:t xml:space="preserve">it is expected that </w:t>
      </w:r>
      <w:r w:rsidR="000408C2" w:rsidRPr="009E18EB">
        <w:t>the main drivers</w:t>
      </w:r>
      <w:r w:rsidRPr="009E18EB">
        <w:t xml:space="preserve"> for migration</w:t>
      </w:r>
      <w:r w:rsidR="000408C2" w:rsidRPr="009E18EB">
        <w:t xml:space="preserve"> </w:t>
      </w:r>
      <w:r w:rsidR="000408C2" w:rsidRPr="0084462B">
        <w:t>(</w:t>
      </w:r>
      <w:r w:rsidRPr="00340FDC">
        <w:t>discussed in</w:t>
      </w:r>
      <w:r w:rsidR="000408C2" w:rsidRPr="0084462B">
        <w:t xml:space="preserve"> </w:t>
      </w:r>
      <w:r w:rsidRPr="0084462B">
        <w:t>C</w:t>
      </w:r>
      <w:r w:rsidR="000408C2" w:rsidRPr="0084462B">
        <w:t xml:space="preserve">hapter 3) </w:t>
      </w:r>
      <w:r w:rsidRPr="0084462B">
        <w:t>will lead</w:t>
      </w:r>
      <w:r w:rsidR="000408C2" w:rsidRPr="0084462B">
        <w:t xml:space="preserve"> </w:t>
      </w:r>
      <w:r w:rsidRPr="0084462B">
        <w:t xml:space="preserve">them </w:t>
      </w:r>
      <w:r w:rsidR="000408C2" w:rsidRPr="0084462B">
        <w:t>to initiat</w:t>
      </w:r>
      <w:r w:rsidR="004D60BF" w:rsidRPr="0084462B">
        <w:t>e</w:t>
      </w:r>
      <w:r w:rsidR="000408C2" w:rsidRPr="0084462B">
        <w:t xml:space="preserve"> a migration </w:t>
      </w:r>
      <w:r w:rsidRPr="0084462B">
        <w:t xml:space="preserve">strategy </w:t>
      </w:r>
      <w:r w:rsidR="000408C2" w:rsidRPr="0084462B">
        <w:t xml:space="preserve">to </w:t>
      </w:r>
      <w:r w:rsidRPr="0084462B">
        <w:t>all-</w:t>
      </w:r>
      <w:r w:rsidR="000408C2" w:rsidRPr="0084462B">
        <w:t>IP</w:t>
      </w:r>
      <w:r w:rsidRPr="0084462B">
        <w:t xml:space="preserve"> in the not too distant future</w:t>
      </w:r>
      <w:r w:rsidR="000408C2" w:rsidRPr="0084462B">
        <w:t>.</w:t>
      </w:r>
    </w:p>
    <w:p w14:paraId="75A957E8" w14:textId="7475E075" w:rsidR="00AC2F2A" w:rsidRPr="0084462B" w:rsidRDefault="000408C2" w:rsidP="000408C2">
      <w:pPr>
        <w:pStyle w:val="ECCParagraph"/>
      </w:pPr>
      <w:r w:rsidRPr="0084462B">
        <w:t xml:space="preserve">The </w:t>
      </w:r>
      <w:r w:rsidR="00063F85" w:rsidRPr="0084462B">
        <w:t xml:space="preserve">results of the ECC </w:t>
      </w:r>
      <w:r w:rsidRPr="0084462B">
        <w:t>survey</w:t>
      </w:r>
      <w:r w:rsidR="00063F85" w:rsidRPr="0084462B">
        <w:t>,</w:t>
      </w:r>
      <w:r w:rsidRPr="0084462B">
        <w:t xml:space="preserve"> as well as the BEREC report "Case Studies on Migration from POTS/ISDN to IP on the Subscriber Access Line in Europe"</w:t>
      </w:r>
      <w:r w:rsidR="00A73395" w:rsidRPr="0084462B">
        <w:t xml:space="preserve"> </w:t>
      </w:r>
      <w:r w:rsidR="00DC7AD6" w:rsidRPr="00CF4189">
        <w:fldChar w:fldCharType="begin"/>
      </w:r>
      <w:r w:rsidR="00A73395" w:rsidRPr="00CF4189">
        <w:rPr>
          <w:color w:val="FF0000"/>
        </w:rPr>
        <w:instrText xml:space="preserve"> REF _Ref472788896 \n \h </w:instrText>
      </w:r>
      <w:r w:rsidR="00DC7AD6" w:rsidRPr="00CF4189">
        <w:fldChar w:fldCharType="separate"/>
      </w:r>
      <w:r w:rsidR="00D52EAE" w:rsidRPr="00CF4189">
        <w:t>[33]</w:t>
      </w:r>
      <w:r w:rsidR="00DC7AD6" w:rsidRPr="00CF4189">
        <w:fldChar w:fldCharType="end"/>
      </w:r>
      <w:r w:rsidR="00063F85" w:rsidRPr="0084462B">
        <w:t>,</w:t>
      </w:r>
      <w:r w:rsidRPr="00340FDC">
        <w:t xml:space="preserve"> show tha</w:t>
      </w:r>
      <w:r w:rsidRPr="0084462B">
        <w:t xml:space="preserve">t the </w:t>
      </w:r>
      <w:r w:rsidR="00063F85" w:rsidRPr="0084462B">
        <w:t xml:space="preserve">speed of </w:t>
      </w:r>
      <w:r w:rsidRPr="0084462B">
        <w:t>migration varies widely between countries and operators. While migration is already completed in some countries (</w:t>
      </w:r>
      <w:r w:rsidR="00331FD5" w:rsidRPr="0084462B">
        <w:t xml:space="preserve">Macedonia, Slovakia, Croatia, </w:t>
      </w:r>
      <w:r w:rsidR="0078712B" w:rsidRPr="0084462B">
        <w:t>and Montenegro</w:t>
      </w:r>
      <w:r w:rsidRPr="0084462B">
        <w:t>)</w:t>
      </w:r>
      <w:r w:rsidR="00063F85" w:rsidRPr="0084462B">
        <w:t xml:space="preserve"> </w:t>
      </w:r>
      <w:r w:rsidR="004D60BF" w:rsidRPr="0084462B">
        <w:t xml:space="preserve">since </w:t>
      </w:r>
      <w:r w:rsidR="00063F85" w:rsidRPr="0084462B">
        <w:t>the end of 2015</w:t>
      </w:r>
      <w:r w:rsidR="004D60BF" w:rsidRPr="0084462B">
        <w:t>,</w:t>
      </w:r>
      <w:r w:rsidRPr="0084462B">
        <w:t xml:space="preserve"> others are considering 2025 as </w:t>
      </w:r>
      <w:r w:rsidR="00063F85" w:rsidRPr="0084462B">
        <w:t xml:space="preserve">the target </w:t>
      </w:r>
      <w:r w:rsidRPr="0084462B">
        <w:t xml:space="preserve">deadline. This significant gap can be attributed to various factors </w:t>
      </w:r>
      <w:r w:rsidR="00063F85" w:rsidRPr="0084462B">
        <w:t>which are</w:t>
      </w:r>
      <w:r w:rsidRPr="0084462B">
        <w:t xml:space="preserve"> worth examining.</w:t>
      </w:r>
    </w:p>
    <w:p w14:paraId="7C9E5417" w14:textId="77777777" w:rsidR="00AC2F2A" w:rsidRPr="009E18EB" w:rsidRDefault="007B53B1" w:rsidP="000D378A">
      <w:pPr>
        <w:pStyle w:val="Heading2"/>
        <w:rPr>
          <w:lang w:val="en-GB"/>
        </w:rPr>
      </w:pPr>
      <w:bookmarkStart w:id="59" w:name="_Toc484167918"/>
      <w:r w:rsidRPr="009E18EB">
        <w:rPr>
          <w:lang w:val="en-GB"/>
        </w:rPr>
        <w:t>Different migration scenarios</w:t>
      </w:r>
      <w:bookmarkEnd w:id="59"/>
    </w:p>
    <w:p w14:paraId="610CFD73" w14:textId="3AD77329" w:rsidR="007B53B1" w:rsidRPr="009E18EB" w:rsidRDefault="000D378A" w:rsidP="00AC2F2A">
      <w:pPr>
        <w:pStyle w:val="ECCParagraph"/>
      </w:pPr>
      <w:r w:rsidRPr="009E18EB">
        <w:t>The selected migration scenario (see Chapter 5) can influence the total duration of the migration</w:t>
      </w:r>
      <w:r w:rsidR="00772315" w:rsidRPr="009E18EB">
        <w:t xml:space="preserve"> project</w:t>
      </w:r>
      <w:r w:rsidRPr="009E18EB">
        <w:t xml:space="preserve"> to an IP-based network. The ideal solution would be to set up a complete IP-based network (core and access) in parallel with the existing PSTN network continuing to operate</w:t>
      </w:r>
      <w:r w:rsidR="00772315" w:rsidRPr="009E18EB">
        <w:t xml:space="preserve">. Then, </w:t>
      </w:r>
      <w:r w:rsidRPr="009E18EB">
        <w:t>very quickly</w:t>
      </w:r>
      <w:r w:rsidR="00772315" w:rsidRPr="009E18EB">
        <w:t>,</w:t>
      </w:r>
      <w:r w:rsidRPr="009E18EB">
        <w:t xml:space="preserve"> </w:t>
      </w:r>
      <w:proofErr w:type="gramStart"/>
      <w:r w:rsidRPr="009E18EB">
        <w:t>migrate</w:t>
      </w:r>
      <w:proofErr w:type="gramEnd"/>
      <w:r w:rsidRPr="009E18EB">
        <w:t xml:space="preserve"> the users on</w:t>
      </w:r>
      <w:r w:rsidR="00063F85" w:rsidRPr="009E18EB">
        <w:t>to</w:t>
      </w:r>
      <w:r w:rsidRPr="009E18EB">
        <w:t xml:space="preserve"> the new network before </w:t>
      </w:r>
      <w:r w:rsidR="00063F85" w:rsidRPr="009E18EB">
        <w:t>decommissioning</w:t>
      </w:r>
      <w:r w:rsidRPr="009E18EB">
        <w:t xml:space="preserve"> the old </w:t>
      </w:r>
      <w:r w:rsidR="00063F85" w:rsidRPr="009E18EB">
        <w:t>network</w:t>
      </w:r>
      <w:r w:rsidRPr="009E18EB">
        <w:t>. If the implementation</w:t>
      </w:r>
      <w:r w:rsidR="00063F85" w:rsidRPr="009E18EB">
        <w:t xml:space="preserve"> timeframe</w:t>
      </w:r>
      <w:r w:rsidRPr="009E18EB">
        <w:t xml:space="preserve"> </w:t>
      </w:r>
      <w:r w:rsidR="00063F85" w:rsidRPr="009E18EB">
        <w:t>for</w:t>
      </w:r>
      <w:r w:rsidRPr="009E18EB">
        <w:t xml:space="preserve"> the core network is relatively short, the construction of a new access network </w:t>
      </w:r>
      <w:r w:rsidR="00063F85" w:rsidRPr="009E18EB">
        <w:t>can be</w:t>
      </w:r>
      <w:r w:rsidRPr="009E18EB">
        <w:t xml:space="preserve"> dependent on many parameters as discussed hereafter. </w:t>
      </w:r>
      <w:r w:rsidR="004D60BF">
        <w:t>Once the construction</w:t>
      </w:r>
      <w:r w:rsidR="00772315" w:rsidRPr="009E18EB">
        <w:t xml:space="preserve"> of </w:t>
      </w:r>
      <w:r w:rsidR="004D60BF">
        <w:t>a new</w:t>
      </w:r>
      <w:r w:rsidR="00772315" w:rsidRPr="009E18EB">
        <w:t xml:space="preserve"> access network</w:t>
      </w:r>
      <w:r w:rsidR="004D60BF">
        <w:t xml:space="preserve"> is complete</w:t>
      </w:r>
      <w:r w:rsidR="00772315" w:rsidRPr="009E18EB">
        <w:t xml:space="preserve">, moving customers to the new network </w:t>
      </w:r>
      <w:r w:rsidRPr="009E18EB">
        <w:t xml:space="preserve">could then be very fast. </w:t>
      </w:r>
      <w:r w:rsidR="00772315" w:rsidRPr="009E18EB">
        <w:t>The results to b</w:t>
      </w:r>
      <w:r w:rsidRPr="009E18EB">
        <w:t xml:space="preserve">oth the ECC </w:t>
      </w:r>
      <w:r w:rsidR="00063F85" w:rsidRPr="009E18EB">
        <w:t xml:space="preserve">survey </w:t>
      </w:r>
      <w:r w:rsidRPr="009E18EB">
        <w:t xml:space="preserve">and the BEREC report </w:t>
      </w:r>
      <w:r w:rsidR="00772315" w:rsidRPr="009E18EB">
        <w:t xml:space="preserve">demonstrate </w:t>
      </w:r>
      <w:r w:rsidRPr="009E18EB">
        <w:t xml:space="preserve">that the implementation of a complete IP-based network in parallel to an active PSTN network is an ideal scenario but </w:t>
      </w:r>
      <w:r w:rsidR="00772315" w:rsidRPr="009E18EB">
        <w:t xml:space="preserve">one which is </w:t>
      </w:r>
      <w:r w:rsidRPr="009E18EB">
        <w:t>not considered by the vast majority of operators. More realistic scenarios are given priority</w:t>
      </w:r>
      <w:r w:rsidR="00772315" w:rsidRPr="009E18EB">
        <w:t xml:space="preserve"> including</w:t>
      </w:r>
      <w:r w:rsidRPr="009E18EB">
        <w:t xml:space="preserve"> </w:t>
      </w:r>
      <w:r w:rsidR="00772315" w:rsidRPr="009E18EB">
        <w:t xml:space="preserve">a </w:t>
      </w:r>
      <w:r w:rsidRPr="009E18EB">
        <w:t>temporary solution, full PSTN / ISDN migration</w:t>
      </w:r>
      <w:r w:rsidR="00772315" w:rsidRPr="009E18EB">
        <w:t xml:space="preserve"> or a</w:t>
      </w:r>
      <w:r w:rsidRPr="009E18EB">
        <w:t xml:space="preserve"> combined approach. The</w:t>
      </w:r>
      <w:r w:rsidR="00772315" w:rsidRPr="009E18EB">
        <w:t>se solutions</w:t>
      </w:r>
      <w:r w:rsidRPr="009E18EB">
        <w:t xml:space="preserve"> require more implementation time but a phased migration can easily be planned and controlled.</w:t>
      </w:r>
    </w:p>
    <w:p w14:paraId="4A6411CC" w14:textId="77777777" w:rsidR="000D378A" w:rsidRPr="009E18EB" w:rsidRDefault="000D378A" w:rsidP="0003495E">
      <w:pPr>
        <w:pStyle w:val="Heading2"/>
        <w:rPr>
          <w:lang w:val="en-GB"/>
        </w:rPr>
      </w:pPr>
      <w:bookmarkStart w:id="60" w:name="_Toc484167919"/>
      <w:r w:rsidRPr="009E18EB">
        <w:rPr>
          <w:lang w:val="en-GB"/>
        </w:rPr>
        <w:t>Core network and access network</w:t>
      </w:r>
      <w:bookmarkEnd w:id="60"/>
    </w:p>
    <w:p w14:paraId="7C0BA3F6" w14:textId="0B7E795D" w:rsidR="008453BA" w:rsidRPr="009E18EB" w:rsidRDefault="00772315" w:rsidP="008453BA">
      <w:pPr>
        <w:pStyle w:val="ECCParagraph"/>
      </w:pPr>
      <w:r w:rsidRPr="009E18EB">
        <w:t xml:space="preserve">Generally speaking, </w:t>
      </w:r>
      <w:r w:rsidR="008453BA" w:rsidRPr="009E18EB">
        <w:t>one</w:t>
      </w:r>
      <w:r w:rsidRPr="009E18EB">
        <w:t xml:space="preserve"> can assume</w:t>
      </w:r>
      <w:r w:rsidR="008453BA" w:rsidRPr="009E18EB">
        <w:t xml:space="preserve"> that a core network based on </w:t>
      </w:r>
      <w:r w:rsidRPr="009E18EB">
        <w:t>all-IP</w:t>
      </w:r>
      <w:r w:rsidR="008453BA" w:rsidRPr="009E18EB">
        <w:t xml:space="preserve"> </w:t>
      </w:r>
      <w:r w:rsidRPr="009E18EB">
        <w:t>requires significantly less network infrastructure when compared to a PSTN core network which is</w:t>
      </w:r>
      <w:r w:rsidR="008453BA" w:rsidRPr="009E18EB">
        <w:t xml:space="preserve"> very hierarchical </w:t>
      </w:r>
      <w:r w:rsidRPr="009E18EB">
        <w:t>by design</w:t>
      </w:r>
      <w:r w:rsidR="008453BA" w:rsidRPr="009E18EB">
        <w:t>. The whole transit network</w:t>
      </w:r>
      <w:r w:rsidRPr="009E18EB">
        <w:t>,</w:t>
      </w:r>
      <w:r w:rsidR="008453BA" w:rsidRPr="009E18EB">
        <w:t xml:space="preserve"> and its fully IP-based components</w:t>
      </w:r>
      <w:r w:rsidRPr="009E18EB">
        <w:t>,</w:t>
      </w:r>
      <w:r w:rsidR="008453BA" w:rsidRPr="009E18EB">
        <w:t xml:space="preserve"> </w:t>
      </w:r>
      <w:r w:rsidRPr="009E18EB">
        <w:t>are</w:t>
      </w:r>
      <w:r w:rsidR="008453BA" w:rsidRPr="009E18EB">
        <w:t xml:space="preserve"> simplified and require </w:t>
      </w:r>
      <w:r w:rsidRPr="009E18EB">
        <w:t>fewer network nodes to be</w:t>
      </w:r>
      <w:r w:rsidR="008453BA" w:rsidRPr="009E18EB">
        <w:t xml:space="preserve"> implement</w:t>
      </w:r>
      <w:r w:rsidRPr="009E18EB">
        <w:t>ed</w:t>
      </w:r>
      <w:r w:rsidR="008453BA" w:rsidRPr="009E18EB">
        <w:t>. An IP-based network includes</w:t>
      </w:r>
      <w:r w:rsidRPr="009E18EB">
        <w:t>,</w:t>
      </w:r>
      <w:r w:rsidR="008453BA" w:rsidRPr="009E18EB">
        <w:t xml:space="preserve"> in general</w:t>
      </w:r>
      <w:r w:rsidRPr="009E18EB">
        <w:t>,</w:t>
      </w:r>
      <w:r w:rsidR="008453BA" w:rsidRPr="009E18EB">
        <w:t xml:space="preserve"> two IMS cores </w:t>
      </w:r>
      <w:r w:rsidRPr="009E18EB">
        <w:t xml:space="preserve">installed </w:t>
      </w:r>
      <w:r w:rsidR="008453BA" w:rsidRPr="009E18EB">
        <w:t>at two separate locations</w:t>
      </w:r>
      <w:r w:rsidRPr="009E18EB">
        <w:t xml:space="preserve"> to ensure proper redundancy and </w:t>
      </w:r>
      <w:r w:rsidR="008453BA" w:rsidRPr="009E18EB">
        <w:t xml:space="preserve">to guarantee the safety of the entire network, as well as a number of gateways (access, signalling, </w:t>
      </w:r>
      <w:r w:rsidR="0078712B" w:rsidRPr="009E18EB">
        <w:t>and trunking</w:t>
      </w:r>
      <w:r w:rsidR="008453BA" w:rsidRPr="009E18EB">
        <w:t xml:space="preserve"> media) depending on the services offered and the number of </w:t>
      </w:r>
      <w:r w:rsidR="00424366" w:rsidRPr="009E18EB">
        <w:t>end-user</w:t>
      </w:r>
      <w:r w:rsidRPr="009E18EB">
        <w:t>s</w:t>
      </w:r>
      <w:r w:rsidR="008453BA" w:rsidRPr="009E18EB">
        <w:t>.</w:t>
      </w:r>
    </w:p>
    <w:p w14:paraId="659E00F0" w14:textId="77777777" w:rsidR="008453BA" w:rsidRPr="009E18EB" w:rsidRDefault="008453BA" w:rsidP="008453BA">
      <w:pPr>
        <w:pStyle w:val="ECCParagraph"/>
      </w:pPr>
      <w:r w:rsidRPr="009E18EB">
        <w:t xml:space="preserve">The reduced number of elements </w:t>
      </w:r>
      <w:r w:rsidR="00772315" w:rsidRPr="009E18EB">
        <w:t xml:space="preserve">required for </w:t>
      </w:r>
      <w:r w:rsidRPr="009E18EB">
        <w:t>an IMS core network</w:t>
      </w:r>
      <w:r w:rsidR="007C7E50" w:rsidRPr="009E18EB">
        <w:t>,</w:t>
      </w:r>
      <w:r w:rsidRPr="009E18EB">
        <w:t xml:space="preserve"> and its peripheral components</w:t>
      </w:r>
      <w:r w:rsidR="007C7E50" w:rsidRPr="009E18EB">
        <w:t>,</w:t>
      </w:r>
      <w:r w:rsidRPr="009E18EB">
        <w:t xml:space="preserve"> can therefore easily be implemented at locations already used by the transit network of the traditional PSTN/ISDN network. Furthermore, the</w:t>
      </w:r>
      <w:r w:rsidR="007C7E50" w:rsidRPr="009E18EB">
        <w:t>se</w:t>
      </w:r>
      <w:r w:rsidRPr="009E18EB">
        <w:t xml:space="preserve"> </w:t>
      </w:r>
      <w:r w:rsidR="007C7E50" w:rsidRPr="009E18EB">
        <w:t>new network elements require a lot less resources</w:t>
      </w:r>
      <w:r w:rsidRPr="009E18EB">
        <w:t xml:space="preserve"> </w:t>
      </w:r>
      <w:r w:rsidR="007C7E50" w:rsidRPr="009E18EB">
        <w:t xml:space="preserve">for </w:t>
      </w:r>
      <w:r w:rsidR="004D60BF">
        <w:t xml:space="preserve">floor space, </w:t>
      </w:r>
      <w:r w:rsidRPr="009E18EB">
        <w:t xml:space="preserve">power and cooling. Only the implementation of fast high capacity and extremely reliable links may require </w:t>
      </w:r>
      <w:r w:rsidRPr="009E18EB">
        <w:lastRenderedPageBreak/>
        <w:t>consequent works. The implementation time</w:t>
      </w:r>
      <w:r w:rsidR="007C7E50" w:rsidRPr="009E18EB">
        <w:t>frame</w:t>
      </w:r>
      <w:r w:rsidRPr="009E18EB">
        <w:t xml:space="preserve"> </w:t>
      </w:r>
      <w:r w:rsidR="007C7E50" w:rsidRPr="009E18EB">
        <w:t>for</w:t>
      </w:r>
      <w:r w:rsidRPr="009E18EB">
        <w:t xml:space="preserve"> a complete IMS core network (</w:t>
      </w:r>
      <w:r w:rsidR="007C7E50" w:rsidRPr="009E18EB">
        <w:t xml:space="preserve">which can typically be completed within </w:t>
      </w:r>
      <w:r w:rsidRPr="009E18EB">
        <w:t xml:space="preserve">one year) can be considered as short in this </w:t>
      </w:r>
      <w:r w:rsidR="007C7E50" w:rsidRPr="009E18EB">
        <w:t>context</w:t>
      </w:r>
      <w:r w:rsidRPr="009E18EB">
        <w:t xml:space="preserve">. </w:t>
      </w:r>
    </w:p>
    <w:p w14:paraId="7996D8AB" w14:textId="77777777" w:rsidR="000D378A" w:rsidRPr="009E18EB" w:rsidRDefault="008453BA" w:rsidP="008453BA">
      <w:pPr>
        <w:pStyle w:val="ECCParagraph"/>
      </w:pPr>
      <w:r w:rsidRPr="009E18EB">
        <w:t>The situation is completely different with regard to the access network. While some operators favour the migration of the subscriber access line (SAL) from PSTN/ISDN to IP, others will continue to use PSTN/ISDN access by converting to IP in the Multi-Service Access Node (MSAN)</w:t>
      </w:r>
      <w:r w:rsidR="00676D0D">
        <w:t xml:space="preserve"> or Access Media Gateway</w:t>
      </w:r>
      <w:r w:rsidRPr="009E18EB">
        <w:t>. Some operators also consider a mix of the two approaches. The first solution (IP access line) may require a replacement of the traditional copper line with optical fib</w:t>
      </w:r>
      <w:r w:rsidR="007C7E50" w:rsidRPr="009E18EB">
        <w:t>re. This process</w:t>
      </w:r>
      <w:r w:rsidRPr="009E18EB">
        <w:t xml:space="preserve"> can take a lot of time if the network is particularly dense (</w:t>
      </w:r>
      <w:r w:rsidR="007C7E50" w:rsidRPr="009E18EB">
        <w:t xml:space="preserve">e.g. </w:t>
      </w:r>
      <w:r w:rsidRPr="009E18EB">
        <w:t xml:space="preserve">urban areas, cities) or </w:t>
      </w:r>
      <w:r w:rsidR="007C7E50" w:rsidRPr="009E18EB">
        <w:t xml:space="preserve">if the </w:t>
      </w:r>
      <w:r w:rsidR="00324B8E" w:rsidRPr="009E18EB">
        <w:t>topography</w:t>
      </w:r>
      <w:r w:rsidR="007C7E50" w:rsidRPr="009E18EB">
        <w:t xml:space="preserve"> is challenging</w:t>
      </w:r>
      <w:r w:rsidRPr="009E18EB">
        <w:t xml:space="preserve"> (</w:t>
      </w:r>
      <w:r w:rsidR="007C7E50" w:rsidRPr="009E18EB">
        <w:t xml:space="preserve">e.g. </w:t>
      </w:r>
      <w:r w:rsidRPr="009E18EB">
        <w:t xml:space="preserve">rural or mountainous areas). For the </w:t>
      </w:r>
      <w:r w:rsidR="007C7E50" w:rsidRPr="009E18EB">
        <w:t xml:space="preserve">MSAN solution, </w:t>
      </w:r>
      <w:r w:rsidRPr="009E18EB">
        <w:t xml:space="preserve">each subscriber line requires specific equipment whose implementation time can be </w:t>
      </w:r>
      <w:r w:rsidR="007C7E50" w:rsidRPr="009E18EB">
        <w:t>significant</w:t>
      </w:r>
      <w:r w:rsidRPr="009E18EB">
        <w:t>. Thus, the implementation of the new access part of an IP-based network depends on these various factors and can vary significantly from one operator to another (</w:t>
      </w:r>
      <w:r w:rsidR="007C7E50" w:rsidRPr="009E18EB">
        <w:t xml:space="preserve">typically requiring </w:t>
      </w:r>
      <w:r w:rsidRPr="009E18EB">
        <w:t xml:space="preserve">between 1 and 5 years, or even </w:t>
      </w:r>
      <w:r w:rsidR="007C7E50" w:rsidRPr="009E18EB">
        <w:t>longer in some cases</w:t>
      </w:r>
      <w:r w:rsidRPr="009E18EB">
        <w:t>).</w:t>
      </w:r>
    </w:p>
    <w:p w14:paraId="2B02FE06" w14:textId="77777777" w:rsidR="000D378A" w:rsidRPr="009E18EB" w:rsidRDefault="0003495E" w:rsidP="0003495E">
      <w:pPr>
        <w:pStyle w:val="Heading2"/>
        <w:rPr>
          <w:lang w:val="en-GB"/>
        </w:rPr>
      </w:pPr>
      <w:bookmarkStart w:id="61" w:name="_Toc484167920"/>
      <w:r w:rsidRPr="009E18EB">
        <w:rPr>
          <w:lang w:val="en-GB"/>
        </w:rPr>
        <w:t>Stat</w:t>
      </w:r>
      <w:r w:rsidR="008453BA" w:rsidRPr="009E18EB">
        <w:rPr>
          <w:lang w:val="en-GB"/>
        </w:rPr>
        <w:t>e</w:t>
      </w:r>
      <w:r w:rsidRPr="009E18EB">
        <w:rPr>
          <w:lang w:val="en-GB"/>
        </w:rPr>
        <w:t xml:space="preserve"> of the incumbent</w:t>
      </w:r>
      <w:r w:rsidR="008453BA" w:rsidRPr="009E18EB">
        <w:rPr>
          <w:lang w:val="en-GB"/>
        </w:rPr>
        <w:t xml:space="preserve">s and </w:t>
      </w:r>
      <w:r w:rsidR="00C2554C" w:rsidRPr="009E18EB">
        <w:rPr>
          <w:lang w:val="en-GB"/>
        </w:rPr>
        <w:t>other</w:t>
      </w:r>
      <w:r w:rsidR="008124A0" w:rsidRPr="009E18EB">
        <w:rPr>
          <w:lang w:val="en-GB"/>
        </w:rPr>
        <w:t xml:space="preserve"> </w:t>
      </w:r>
      <w:r w:rsidR="008453BA" w:rsidRPr="009E18EB">
        <w:rPr>
          <w:lang w:val="en-GB"/>
        </w:rPr>
        <w:t>operators</w:t>
      </w:r>
      <w:bookmarkEnd w:id="61"/>
    </w:p>
    <w:p w14:paraId="2CD80738" w14:textId="77777777" w:rsidR="008453BA" w:rsidRPr="009E18EB" w:rsidRDefault="008453BA" w:rsidP="008453BA">
      <w:pPr>
        <w:pStyle w:val="ECCParagraph"/>
      </w:pPr>
      <w:r w:rsidRPr="009E18EB">
        <w:t xml:space="preserve">The position of the incumbent and </w:t>
      </w:r>
      <w:r w:rsidR="005E5199" w:rsidRPr="009E18EB">
        <w:t xml:space="preserve">other </w:t>
      </w:r>
      <w:r w:rsidRPr="009E18EB">
        <w:t xml:space="preserve">operators in a </w:t>
      </w:r>
      <w:r w:rsidR="007C7E50" w:rsidRPr="009E18EB">
        <w:t>particular country</w:t>
      </w:r>
      <w:r w:rsidRPr="009E18EB">
        <w:t xml:space="preserve"> is a significant factor </w:t>
      </w:r>
      <w:r w:rsidR="007C7E50" w:rsidRPr="009E18EB">
        <w:t xml:space="preserve">that can </w:t>
      </w:r>
      <w:r w:rsidRPr="009E18EB">
        <w:t>influenc</w:t>
      </w:r>
      <w:r w:rsidR="007C7E50" w:rsidRPr="009E18EB">
        <w:t>e</w:t>
      </w:r>
      <w:r w:rsidRPr="009E18EB">
        <w:t xml:space="preserve"> the migration to IP-based networks. The planning depends greatly on the size </w:t>
      </w:r>
      <w:r w:rsidR="008124A0" w:rsidRPr="009E18EB">
        <w:t xml:space="preserve">and number </w:t>
      </w:r>
      <w:r w:rsidRPr="009E18EB">
        <w:t>of operator</w:t>
      </w:r>
      <w:r w:rsidR="008124A0" w:rsidRPr="009E18EB">
        <w:t>s</w:t>
      </w:r>
      <w:r w:rsidRPr="009E18EB">
        <w:t xml:space="preserve"> in terms of market share, number of </w:t>
      </w:r>
      <w:r w:rsidR="003A024C" w:rsidRPr="009E18EB">
        <w:t>customer</w:t>
      </w:r>
      <w:r w:rsidRPr="009E18EB">
        <w:t>s, geographic coverage</w:t>
      </w:r>
      <w:r w:rsidR="007C7E50" w:rsidRPr="009E18EB">
        <w:t xml:space="preserve"> and </w:t>
      </w:r>
      <w:r w:rsidR="008124A0" w:rsidRPr="009E18EB">
        <w:t xml:space="preserve">the </w:t>
      </w:r>
      <w:r w:rsidR="007C7E50" w:rsidRPr="009E18EB">
        <w:t xml:space="preserve">ownership structure </w:t>
      </w:r>
      <w:r w:rsidR="008124A0" w:rsidRPr="009E18EB">
        <w:t xml:space="preserve">of both large and small operators in the market </w:t>
      </w:r>
      <w:r w:rsidR="007C7E50" w:rsidRPr="009E18EB">
        <w:t>(i.e. independent company</w:t>
      </w:r>
      <w:r w:rsidRPr="009E18EB">
        <w:t xml:space="preserve"> or </w:t>
      </w:r>
      <w:r w:rsidR="007C7E50" w:rsidRPr="009E18EB">
        <w:t>subsidiary</w:t>
      </w:r>
      <w:r w:rsidRPr="009E18EB">
        <w:t xml:space="preserve"> of an international </w:t>
      </w:r>
      <w:r w:rsidR="007C7E50" w:rsidRPr="009E18EB">
        <w:t xml:space="preserve">parent </w:t>
      </w:r>
      <w:r w:rsidRPr="009E18EB">
        <w:t>group</w:t>
      </w:r>
      <w:r w:rsidR="007C7E50" w:rsidRPr="009E18EB">
        <w:t xml:space="preserve"> company)</w:t>
      </w:r>
      <w:r w:rsidRPr="009E18EB">
        <w:t>.</w:t>
      </w:r>
      <w:r w:rsidR="008124A0" w:rsidRPr="009E18EB">
        <w:t xml:space="preserve"> The planning should also take into account the market structure in terms of the regulated wholesale products that are available to other operators.</w:t>
      </w:r>
    </w:p>
    <w:p w14:paraId="7699BD6B" w14:textId="77777777" w:rsidR="008124A0" w:rsidRPr="009E18EB" w:rsidRDefault="008124A0" w:rsidP="008453BA">
      <w:pPr>
        <w:pStyle w:val="ECCParagraph"/>
      </w:pPr>
      <w:r w:rsidRPr="009E18EB">
        <w:t>Network operators planning migration projects should take into account any potential impacts on both their wholesale and retail customers and they should clearly communicate their migration plans and allow sufficient time for customers to prepare for the migration. In the case of wholesale customers, the migration plans should take account of investments already made and, where necessary, provide alternative equivalent wholesale products. These measures are necessary for ongoing competition and protection of end-user rights.</w:t>
      </w:r>
    </w:p>
    <w:p w14:paraId="0304960E" w14:textId="77777777" w:rsidR="008453BA" w:rsidRPr="009E18EB" w:rsidRDefault="008453BA" w:rsidP="008453BA">
      <w:pPr>
        <w:pStyle w:val="ECCParagraph"/>
      </w:pPr>
      <w:r w:rsidRPr="009E18EB">
        <w:t xml:space="preserve">A fully independent operator will have to </w:t>
      </w:r>
      <w:r w:rsidR="007C7E50" w:rsidRPr="009E18EB">
        <w:t>formulate</w:t>
      </w:r>
      <w:r w:rsidRPr="009E18EB">
        <w:t xml:space="preserve"> </w:t>
      </w:r>
      <w:r w:rsidR="007C7E50" w:rsidRPr="009E18EB">
        <w:t xml:space="preserve">its </w:t>
      </w:r>
      <w:r w:rsidRPr="009E18EB">
        <w:t>migration strategy by counting only on its own resources, from planning to implementation. However, IMS platform and core network providers</w:t>
      </w:r>
      <w:r w:rsidR="008124A0" w:rsidRPr="009E18EB">
        <w:t xml:space="preserve"> with a multi-country presence</w:t>
      </w:r>
      <w:r w:rsidRPr="009E18EB">
        <w:t xml:space="preserve"> </w:t>
      </w:r>
      <w:r w:rsidR="008124A0" w:rsidRPr="009E18EB">
        <w:t>(</w:t>
      </w:r>
      <w:r w:rsidR="007C7E50" w:rsidRPr="009E18EB">
        <w:t>of which there are only a few big international payers</w:t>
      </w:r>
      <w:r w:rsidR="008124A0" w:rsidRPr="009E18EB">
        <w:t>)</w:t>
      </w:r>
      <w:r w:rsidRPr="009E18EB">
        <w:t xml:space="preserve"> </w:t>
      </w:r>
      <w:r w:rsidR="007C7E50" w:rsidRPr="009E18EB">
        <w:t>have developed</w:t>
      </w:r>
      <w:r w:rsidRPr="009E18EB">
        <w:t xml:space="preserve"> extensive experience in the implementation of </w:t>
      </w:r>
      <w:r w:rsidR="005E5199" w:rsidRPr="009E18EB">
        <w:t xml:space="preserve">such </w:t>
      </w:r>
      <w:r w:rsidRPr="009E18EB">
        <w:t xml:space="preserve">platforms </w:t>
      </w:r>
      <w:r w:rsidR="005E5199" w:rsidRPr="009E18EB">
        <w:t>around the</w:t>
      </w:r>
      <w:r w:rsidRPr="009E18EB">
        <w:t xml:space="preserve"> world and can therefore facilitate the planning and the active phase</w:t>
      </w:r>
      <w:r w:rsidR="00676D0D">
        <w:t>s</w:t>
      </w:r>
      <w:r w:rsidRPr="009E18EB">
        <w:t xml:space="preserve"> of the roll-out. However, for the access part, independent operators will be very dependent on their strategic choices and scenarios.</w:t>
      </w:r>
    </w:p>
    <w:p w14:paraId="61FD4504" w14:textId="77777777" w:rsidR="008453BA" w:rsidRPr="009E18EB" w:rsidRDefault="005E5199" w:rsidP="008453BA">
      <w:pPr>
        <w:pStyle w:val="ECCParagraph"/>
      </w:pPr>
      <w:r w:rsidRPr="009E18EB">
        <w:t>The migration strategies of i</w:t>
      </w:r>
      <w:r w:rsidR="008453BA" w:rsidRPr="009E18EB">
        <w:t xml:space="preserve">ncumbents and </w:t>
      </w:r>
      <w:r w:rsidRPr="009E18EB">
        <w:t xml:space="preserve">other </w:t>
      </w:r>
      <w:r w:rsidR="008453BA" w:rsidRPr="009E18EB">
        <w:t xml:space="preserve">operators </w:t>
      </w:r>
      <w:r w:rsidRPr="009E18EB">
        <w:t xml:space="preserve">who are subsidiaries of a parent group company may </w:t>
      </w:r>
      <w:r w:rsidR="008453BA" w:rsidRPr="009E18EB">
        <w:t xml:space="preserve">depend on </w:t>
      </w:r>
      <w:r w:rsidRPr="009E18EB">
        <w:t xml:space="preserve">the parent company’s priorities and migration activities by its other subsidiaries in other </w:t>
      </w:r>
      <w:r w:rsidR="008453BA" w:rsidRPr="009E18EB">
        <w:t>countries</w:t>
      </w:r>
      <w:r w:rsidRPr="009E18EB">
        <w:t>. It is possible that they can</w:t>
      </w:r>
      <w:r w:rsidR="008453BA" w:rsidRPr="009E18EB">
        <w:t xml:space="preserve"> benefit from </w:t>
      </w:r>
      <w:r w:rsidRPr="009E18EB">
        <w:t xml:space="preserve">economies of scale and </w:t>
      </w:r>
      <w:r w:rsidR="008453BA" w:rsidRPr="009E18EB">
        <w:t xml:space="preserve">synergies </w:t>
      </w:r>
      <w:r w:rsidRPr="009E18EB">
        <w:t xml:space="preserve">to </w:t>
      </w:r>
      <w:r w:rsidR="008453BA" w:rsidRPr="009E18EB">
        <w:t>enabl</w:t>
      </w:r>
      <w:r w:rsidRPr="009E18EB">
        <w:t>e</w:t>
      </w:r>
      <w:r w:rsidR="008453BA" w:rsidRPr="009E18EB">
        <w:t xml:space="preserve"> a faster </w:t>
      </w:r>
      <w:r w:rsidRPr="009E18EB">
        <w:t xml:space="preserve">and less costly </w:t>
      </w:r>
      <w:r w:rsidR="008453BA" w:rsidRPr="009E18EB">
        <w:t>rollout. Indeed the first</w:t>
      </w:r>
      <w:r w:rsidRPr="009E18EB">
        <w:t xml:space="preserve"> subsidiary</w:t>
      </w:r>
      <w:r w:rsidR="008453BA" w:rsidRPr="009E18EB">
        <w:t xml:space="preserve"> operators of the </w:t>
      </w:r>
      <w:r w:rsidRPr="009E18EB">
        <w:t xml:space="preserve">parent </w:t>
      </w:r>
      <w:r w:rsidR="008453BA" w:rsidRPr="009E18EB">
        <w:t>group</w:t>
      </w:r>
      <w:r w:rsidRPr="009E18EB">
        <w:t xml:space="preserve"> company</w:t>
      </w:r>
      <w:r w:rsidR="008453BA" w:rsidRPr="009E18EB">
        <w:t xml:space="preserve"> to be migrated </w:t>
      </w:r>
      <w:r w:rsidRPr="009E18EB">
        <w:t>to</w:t>
      </w:r>
      <w:r w:rsidR="008453BA" w:rsidRPr="009E18EB">
        <w:t xml:space="preserve"> IP-based </w:t>
      </w:r>
      <w:r w:rsidRPr="009E18EB">
        <w:t xml:space="preserve">networks </w:t>
      </w:r>
      <w:r w:rsidR="008453BA" w:rsidRPr="009E18EB">
        <w:t xml:space="preserve">can be regarded as pioneers and </w:t>
      </w:r>
      <w:r w:rsidRPr="009E18EB">
        <w:t xml:space="preserve">the </w:t>
      </w:r>
      <w:r w:rsidR="008453BA" w:rsidRPr="009E18EB">
        <w:t xml:space="preserve">experiences gained during these migrations </w:t>
      </w:r>
      <w:r w:rsidRPr="009E18EB">
        <w:t xml:space="preserve">can </w:t>
      </w:r>
      <w:r w:rsidR="008453BA" w:rsidRPr="009E18EB">
        <w:t xml:space="preserve">help to </w:t>
      </w:r>
      <w:r w:rsidRPr="009E18EB">
        <w:t>learn from mistakes made and to</w:t>
      </w:r>
      <w:r w:rsidR="008453BA" w:rsidRPr="009E18EB">
        <w:t xml:space="preserve"> </w:t>
      </w:r>
      <w:r w:rsidRPr="009E18EB">
        <w:t>optimize the migration strategies for other subsidiaries.</w:t>
      </w:r>
    </w:p>
    <w:p w14:paraId="4C4D918E" w14:textId="45998C81" w:rsidR="008453BA" w:rsidRPr="009E18EB" w:rsidRDefault="008453BA" w:rsidP="008453BA">
      <w:pPr>
        <w:pStyle w:val="ECCParagraph"/>
      </w:pPr>
      <w:r w:rsidRPr="009E18EB">
        <w:t xml:space="preserve">The German incumbent Deutsche Telekom </w:t>
      </w:r>
      <w:r w:rsidR="005E5199" w:rsidRPr="009E18EB">
        <w:t>demonstrates</w:t>
      </w:r>
      <w:r w:rsidRPr="009E18EB">
        <w:t xml:space="preserve"> </w:t>
      </w:r>
      <w:r w:rsidR="005E5199" w:rsidRPr="009E18EB">
        <w:t xml:space="preserve">this point </w:t>
      </w:r>
      <w:r w:rsidRPr="009E18EB">
        <w:t>perfectly</w:t>
      </w:r>
      <w:r w:rsidR="005E5199" w:rsidRPr="009E18EB">
        <w:t xml:space="preserve">. It has subsidiary operations </w:t>
      </w:r>
      <w:proofErr w:type="gramStart"/>
      <w:r w:rsidR="005E5199" w:rsidRPr="009E18EB">
        <w:t>in</w:t>
      </w:r>
      <w:r w:rsidR="0084462B">
        <w:t xml:space="preserve"> </w:t>
      </w:r>
      <w:r w:rsidRPr="009E18EB">
        <w:t xml:space="preserve"> several</w:t>
      </w:r>
      <w:proofErr w:type="gramEnd"/>
      <w:r w:rsidRPr="009E18EB">
        <w:t xml:space="preserve"> European countries. </w:t>
      </w:r>
      <w:r w:rsidR="005E5199" w:rsidRPr="009E18EB">
        <w:t>Deutsche Telekom migrated to all-</w:t>
      </w:r>
      <w:r w:rsidRPr="009E18EB">
        <w:t>IP in Macedonia, Slovakia, Croatia and Montenegro in 2015 and is committed to shutting down its other European PSTN/ISDN networks by the end of 2018</w:t>
      </w:r>
      <w:r w:rsidR="005E5199" w:rsidRPr="009E18EB">
        <w:t xml:space="preserve"> with target shutdown dates provided for the following countries.</w:t>
      </w:r>
    </w:p>
    <w:p w14:paraId="56D5E307" w14:textId="77777777" w:rsidR="008453BA" w:rsidRPr="009E18EB" w:rsidRDefault="008453BA" w:rsidP="009E18EB">
      <w:pPr>
        <w:pStyle w:val="ECCParBulleted"/>
      </w:pPr>
      <w:r w:rsidRPr="009E18EB">
        <w:t>Hungary</w:t>
      </w:r>
      <w:r w:rsidRPr="009E18EB">
        <w:tab/>
        <w:t>2016</w:t>
      </w:r>
      <w:r w:rsidR="009E18EB">
        <w:t>;</w:t>
      </w:r>
    </w:p>
    <w:p w14:paraId="667379B4" w14:textId="77777777" w:rsidR="008453BA" w:rsidRPr="009E18EB" w:rsidRDefault="008453BA" w:rsidP="009E18EB">
      <w:pPr>
        <w:pStyle w:val="ECCParBulleted"/>
      </w:pPr>
      <w:r w:rsidRPr="009E18EB">
        <w:t>Romania</w:t>
      </w:r>
      <w:r w:rsidRPr="009E18EB">
        <w:tab/>
        <w:t>2018</w:t>
      </w:r>
      <w:r w:rsidR="009E18EB">
        <w:t>;</w:t>
      </w:r>
    </w:p>
    <w:p w14:paraId="7710D963" w14:textId="77777777" w:rsidR="008453BA" w:rsidRPr="009E18EB" w:rsidRDefault="008453BA" w:rsidP="009E18EB">
      <w:pPr>
        <w:pStyle w:val="ECCParBulleted"/>
      </w:pPr>
      <w:r w:rsidRPr="009E18EB">
        <w:t>Greece</w:t>
      </w:r>
      <w:r w:rsidRPr="009E18EB">
        <w:tab/>
        <w:t>2018</w:t>
      </w:r>
      <w:r w:rsidR="009E18EB">
        <w:t>;</w:t>
      </w:r>
    </w:p>
    <w:p w14:paraId="5C70937D" w14:textId="77777777" w:rsidR="008453BA" w:rsidRDefault="008453BA" w:rsidP="009E18EB">
      <w:pPr>
        <w:pStyle w:val="ECCParBulleted"/>
      </w:pPr>
      <w:r w:rsidRPr="009E18EB">
        <w:t>Germany</w:t>
      </w:r>
      <w:r w:rsidRPr="009E18EB">
        <w:tab/>
        <w:t>2018</w:t>
      </w:r>
      <w:r w:rsidR="009E18EB">
        <w:t>.</w:t>
      </w:r>
    </w:p>
    <w:p w14:paraId="65D70B3C" w14:textId="77777777" w:rsidR="009E18EB" w:rsidRPr="009E18EB" w:rsidRDefault="009E18EB" w:rsidP="009E18EB">
      <w:pPr>
        <w:pStyle w:val="ECCParBulleted"/>
        <w:numPr>
          <w:ilvl w:val="0"/>
          <w:numId w:val="0"/>
        </w:numPr>
        <w:ind w:left="340"/>
      </w:pPr>
    </w:p>
    <w:p w14:paraId="05D6DB0F" w14:textId="652F0716" w:rsidR="0003495E" w:rsidRPr="009E18EB" w:rsidRDefault="008453BA" w:rsidP="008453BA">
      <w:pPr>
        <w:pStyle w:val="ECCParagraph"/>
      </w:pPr>
      <w:r w:rsidRPr="0084462B">
        <w:t xml:space="preserve">According to Claudia </w:t>
      </w:r>
      <w:proofErr w:type="spellStart"/>
      <w:r w:rsidRPr="0084462B">
        <w:t>Nemat</w:t>
      </w:r>
      <w:proofErr w:type="spellEnd"/>
      <w:r w:rsidRPr="0084462B">
        <w:t xml:space="preserve">, </w:t>
      </w:r>
      <w:r w:rsidR="005E5199" w:rsidRPr="00340FDC">
        <w:t xml:space="preserve">Member of the Deutsche </w:t>
      </w:r>
      <w:r w:rsidR="00324B8E" w:rsidRPr="00340FDC">
        <w:t xml:space="preserve">Telekom AG Board of Management for </w:t>
      </w:r>
      <w:r w:rsidR="005E5199" w:rsidRPr="0084462B">
        <w:t>Europe and Technology</w:t>
      </w:r>
      <w:r w:rsidR="00D52EAE" w:rsidRPr="0084462B">
        <w:t xml:space="preserve"> </w:t>
      </w:r>
      <w:r w:rsidR="00D52EAE" w:rsidRPr="00CF4189">
        <w:fldChar w:fldCharType="begin"/>
      </w:r>
      <w:r w:rsidR="00D52EAE" w:rsidRPr="00CF4189">
        <w:instrText xml:space="preserve"> REF _Ref476047696 \r \h </w:instrText>
      </w:r>
      <w:r w:rsidR="00D52EAE" w:rsidRPr="00CF4189">
        <w:fldChar w:fldCharType="separate"/>
      </w:r>
      <w:r w:rsidR="00D52EAE" w:rsidRPr="00CF4189">
        <w:t>[33]</w:t>
      </w:r>
      <w:r w:rsidR="00D52EAE" w:rsidRPr="00CF4189">
        <w:fldChar w:fldCharType="end"/>
      </w:r>
      <w:r w:rsidR="00324B8E" w:rsidRPr="0084462B">
        <w:t xml:space="preserve">, </w:t>
      </w:r>
      <w:r w:rsidRPr="00340FDC">
        <w:rPr>
          <w:i/>
        </w:rPr>
        <w:t>"Within the Group, we have been switching up to 100,000 lines a week – which is the highest migration rate in Europe."</w:t>
      </w:r>
      <w:r w:rsidRPr="0084462B">
        <w:t xml:space="preserve"> </w:t>
      </w:r>
      <w:r w:rsidR="00324B8E" w:rsidRPr="0084462B">
        <w:t>Deutsche Telekom’s migration strategy has entailed t</w:t>
      </w:r>
      <w:r w:rsidRPr="0084462B">
        <w:t xml:space="preserve">he first migrations </w:t>
      </w:r>
      <w:r w:rsidR="00324B8E" w:rsidRPr="0084462B">
        <w:t xml:space="preserve">taking place </w:t>
      </w:r>
      <w:r w:rsidRPr="0084462B">
        <w:t xml:space="preserve">in relatively </w:t>
      </w:r>
      <w:r w:rsidRPr="009E18EB">
        <w:t xml:space="preserve">small countries in terms of surface area and number of </w:t>
      </w:r>
      <w:r w:rsidR="003A024C" w:rsidRPr="009E18EB">
        <w:t>customer</w:t>
      </w:r>
      <w:r w:rsidRPr="009E18EB">
        <w:t>s</w:t>
      </w:r>
      <w:r w:rsidR="00324B8E" w:rsidRPr="009E18EB">
        <w:t>.</w:t>
      </w:r>
      <w:r w:rsidRPr="009E18EB">
        <w:t xml:space="preserve"> </w:t>
      </w:r>
      <w:r w:rsidR="00324B8E" w:rsidRPr="009E18EB">
        <w:t xml:space="preserve">This enabled </w:t>
      </w:r>
      <w:r w:rsidR="00324B8E" w:rsidRPr="009E18EB">
        <w:lastRenderedPageBreak/>
        <w:t>Deutsche Telekom to learn from its experiences in smaller markets before considering migrations in larger markets</w:t>
      </w:r>
      <w:r w:rsidRPr="009E18EB">
        <w:t xml:space="preserve">. </w:t>
      </w:r>
    </w:p>
    <w:p w14:paraId="1E9E9542" w14:textId="77777777" w:rsidR="0003495E" w:rsidRPr="009E18EB" w:rsidRDefault="0003495E" w:rsidP="0003495E">
      <w:pPr>
        <w:pStyle w:val="Heading2"/>
        <w:rPr>
          <w:lang w:val="en-GB"/>
        </w:rPr>
      </w:pPr>
      <w:bookmarkStart w:id="62" w:name="_Toc484167921"/>
      <w:r w:rsidRPr="009E18EB">
        <w:rPr>
          <w:lang w:val="en-GB"/>
        </w:rPr>
        <w:t xml:space="preserve">Number and type of </w:t>
      </w:r>
      <w:r w:rsidR="00C2554C" w:rsidRPr="009E18EB">
        <w:rPr>
          <w:lang w:val="en-GB"/>
        </w:rPr>
        <w:t>customers</w:t>
      </w:r>
      <w:bookmarkEnd w:id="62"/>
    </w:p>
    <w:p w14:paraId="44D0D167" w14:textId="77777777" w:rsidR="00233226" w:rsidRPr="009E18EB" w:rsidRDefault="00233226" w:rsidP="00233226">
      <w:pPr>
        <w:pStyle w:val="ECCParagraph"/>
      </w:pPr>
      <w:r w:rsidRPr="009E18EB">
        <w:t xml:space="preserve">The rollout of the access network is of course dependent on the number of subscriber lines </w:t>
      </w:r>
      <w:r w:rsidR="00324B8E" w:rsidRPr="009E18EB">
        <w:t>that need to be</w:t>
      </w:r>
      <w:r w:rsidRPr="009E18EB">
        <w:t xml:space="preserve"> migrate</w:t>
      </w:r>
      <w:r w:rsidR="00324B8E" w:rsidRPr="009E18EB">
        <w:t>d</w:t>
      </w:r>
      <w:r w:rsidRPr="009E18EB">
        <w:t xml:space="preserve">. A very large network with many </w:t>
      </w:r>
      <w:r w:rsidR="00931479" w:rsidRPr="009E18EB">
        <w:t>customers</w:t>
      </w:r>
      <w:r w:rsidRPr="009E18EB">
        <w:t xml:space="preserve"> will </w:t>
      </w:r>
      <w:r w:rsidR="00324B8E" w:rsidRPr="009E18EB">
        <w:t>require</w:t>
      </w:r>
      <w:r w:rsidRPr="009E18EB">
        <w:t xml:space="preserve"> a </w:t>
      </w:r>
      <w:r w:rsidR="00324B8E" w:rsidRPr="009E18EB">
        <w:t>longer migration timeframe</w:t>
      </w:r>
      <w:r w:rsidRPr="009E18EB">
        <w:t xml:space="preserve"> than a network </w:t>
      </w:r>
      <w:r w:rsidR="00324B8E" w:rsidRPr="009E18EB">
        <w:t xml:space="preserve">covering a smaller area </w:t>
      </w:r>
      <w:r w:rsidRPr="009E18EB">
        <w:t xml:space="preserve">with fewer </w:t>
      </w:r>
      <w:r w:rsidR="003A024C" w:rsidRPr="009E18EB">
        <w:t>customer</w:t>
      </w:r>
      <w:r w:rsidRPr="009E18EB">
        <w:t xml:space="preserve">s. The concentration of the </w:t>
      </w:r>
      <w:r w:rsidR="003A024C" w:rsidRPr="009E18EB">
        <w:t>customer</w:t>
      </w:r>
      <w:r w:rsidRPr="009E18EB">
        <w:t>s also plays a big role</w:t>
      </w:r>
      <w:r w:rsidR="00324B8E" w:rsidRPr="009E18EB">
        <w:t>. D</w:t>
      </w:r>
      <w:r w:rsidRPr="009E18EB">
        <w:t xml:space="preserve">ensely populated urban areas are normally </w:t>
      </w:r>
      <w:r w:rsidR="00324B8E" w:rsidRPr="009E18EB">
        <w:t xml:space="preserve">migrated </w:t>
      </w:r>
      <w:r w:rsidRPr="009E18EB">
        <w:t xml:space="preserve">more quickly than rural areas where the distance between the MSAN and the </w:t>
      </w:r>
      <w:r w:rsidR="00931479" w:rsidRPr="009E18EB">
        <w:t>customer</w:t>
      </w:r>
      <w:r w:rsidRPr="009E18EB">
        <w:t xml:space="preserve"> can be a problem </w:t>
      </w:r>
      <w:r w:rsidR="00324B8E" w:rsidRPr="009E18EB">
        <w:t xml:space="preserve">which </w:t>
      </w:r>
      <w:r w:rsidRPr="009E18EB">
        <w:t>require</w:t>
      </w:r>
      <w:r w:rsidR="00324B8E" w:rsidRPr="009E18EB">
        <w:t>s</w:t>
      </w:r>
      <w:r w:rsidRPr="009E18EB">
        <w:t xml:space="preserve"> modification of the equipment.</w:t>
      </w:r>
    </w:p>
    <w:p w14:paraId="19FE40C0" w14:textId="77777777" w:rsidR="00233226" w:rsidRPr="009E18EB" w:rsidRDefault="00233226" w:rsidP="00233226">
      <w:pPr>
        <w:pStyle w:val="ECCParagraph"/>
      </w:pPr>
      <w:r w:rsidRPr="009E18EB">
        <w:t>Large</w:t>
      </w:r>
      <w:r w:rsidR="00324B8E" w:rsidRPr="009E18EB">
        <w:t>r</w:t>
      </w:r>
      <w:r w:rsidRPr="009E18EB">
        <w:t xml:space="preserve"> companies and their corporate networks as well as industrial areas are also more quickly </w:t>
      </w:r>
      <w:r w:rsidR="00324B8E" w:rsidRPr="009E18EB">
        <w:t>migrated o</w:t>
      </w:r>
      <w:r w:rsidRPr="009E18EB">
        <w:t xml:space="preserve">nto IP-based networks </w:t>
      </w:r>
      <w:r w:rsidR="00324B8E" w:rsidRPr="009E18EB">
        <w:t>when compared to</w:t>
      </w:r>
      <w:r w:rsidRPr="009E18EB">
        <w:t xml:space="preserve"> residential areas </w:t>
      </w:r>
      <w:r w:rsidR="00324B8E" w:rsidRPr="009E18EB">
        <w:t xml:space="preserve">where the </w:t>
      </w:r>
      <w:r w:rsidRPr="009E18EB">
        <w:t>topography</w:t>
      </w:r>
      <w:r w:rsidR="00324B8E" w:rsidRPr="009E18EB">
        <w:t xml:space="preserve"> is </w:t>
      </w:r>
      <w:r w:rsidR="00720E8D" w:rsidRPr="009E18EB">
        <w:t xml:space="preserve">more </w:t>
      </w:r>
      <w:r w:rsidR="00324B8E" w:rsidRPr="009E18EB">
        <w:t>challenging (e.g.</w:t>
      </w:r>
      <w:r w:rsidR="00720E8D" w:rsidRPr="009E18EB">
        <w:t xml:space="preserve"> rural and </w:t>
      </w:r>
      <w:r w:rsidRPr="009E18EB">
        <w:t>mountainous areas</w:t>
      </w:r>
      <w:r w:rsidR="00720E8D" w:rsidRPr="009E18EB">
        <w:t>)</w:t>
      </w:r>
      <w:r w:rsidRPr="009E18EB">
        <w:t xml:space="preserve"> </w:t>
      </w:r>
      <w:r w:rsidR="00720E8D" w:rsidRPr="009E18EB">
        <w:t>where access to</w:t>
      </w:r>
      <w:r w:rsidRPr="009E18EB">
        <w:t xml:space="preserve"> transmission resources </w:t>
      </w:r>
      <w:r w:rsidR="00324B8E" w:rsidRPr="009E18EB">
        <w:t xml:space="preserve">are more difficult to account for </w:t>
      </w:r>
      <w:r w:rsidRPr="009E18EB">
        <w:t xml:space="preserve">in new </w:t>
      </w:r>
      <w:r w:rsidR="00324B8E" w:rsidRPr="009E18EB">
        <w:t xml:space="preserve">IP-based </w:t>
      </w:r>
      <w:r w:rsidRPr="009E18EB">
        <w:t>networks.</w:t>
      </w:r>
    </w:p>
    <w:p w14:paraId="4A06C18B" w14:textId="77777777" w:rsidR="0003495E" w:rsidRPr="009E18EB" w:rsidRDefault="00233226" w:rsidP="00233226">
      <w:pPr>
        <w:pStyle w:val="ECCParagraph"/>
      </w:pPr>
      <w:r w:rsidRPr="009E18EB">
        <w:t xml:space="preserve">The average migration time by </w:t>
      </w:r>
      <w:r w:rsidR="00931479" w:rsidRPr="009E18EB">
        <w:t>customer</w:t>
      </w:r>
      <w:r w:rsidRPr="009E18EB">
        <w:t xml:space="preserve"> is thus variable, but for example the Swiss incumbent (Swisscom) gives a time of 15</w:t>
      </w:r>
      <w:r w:rsidR="00720E8D" w:rsidRPr="009E18EB">
        <w:t xml:space="preserve"> minutes</w:t>
      </w:r>
      <w:r w:rsidRPr="009E18EB">
        <w:t xml:space="preserve"> (interruption at the </w:t>
      </w:r>
      <w:r w:rsidR="003A024C" w:rsidRPr="009E18EB">
        <w:t>customer</w:t>
      </w:r>
      <w:r w:rsidRPr="009E18EB">
        <w:t xml:space="preserve">) per line when the migration is well prepared on both operator and </w:t>
      </w:r>
      <w:r w:rsidR="00931479" w:rsidRPr="009E18EB">
        <w:t>customer</w:t>
      </w:r>
      <w:r w:rsidRPr="009E18EB">
        <w:t xml:space="preserve"> side.</w:t>
      </w:r>
    </w:p>
    <w:p w14:paraId="003BC964" w14:textId="77777777" w:rsidR="0003495E" w:rsidRPr="009E18EB" w:rsidRDefault="0003495E" w:rsidP="0003495E">
      <w:pPr>
        <w:pStyle w:val="Heading2"/>
        <w:rPr>
          <w:lang w:val="en-GB"/>
        </w:rPr>
      </w:pPr>
      <w:bookmarkStart w:id="63" w:name="_Toc484167922"/>
      <w:r w:rsidRPr="009E18EB">
        <w:rPr>
          <w:lang w:val="en-GB"/>
        </w:rPr>
        <w:t>Network granularity</w:t>
      </w:r>
      <w:bookmarkEnd w:id="63"/>
    </w:p>
    <w:p w14:paraId="10A9B748" w14:textId="77777777" w:rsidR="0003495E" w:rsidRPr="009E18EB" w:rsidRDefault="00233226" w:rsidP="0003495E">
      <w:pPr>
        <w:pStyle w:val="ECCParagraph"/>
      </w:pPr>
      <w:r w:rsidRPr="009E18EB">
        <w:t xml:space="preserve">The tree structure of the access networks to be migrated has some influence on the migration time. Some operators, especially the incumbents, historically developed very complex networks whose terminal exchanges were numerous and </w:t>
      </w:r>
      <w:proofErr w:type="gramStart"/>
      <w:r w:rsidR="00720E8D" w:rsidRPr="009E18EB">
        <w:t>very</w:t>
      </w:r>
      <w:proofErr w:type="gramEnd"/>
      <w:r w:rsidR="00720E8D" w:rsidRPr="009E18EB">
        <w:t xml:space="preserve"> decentralised</w:t>
      </w:r>
      <w:r w:rsidRPr="009E18EB">
        <w:t xml:space="preserve">. This high granularity allowed </w:t>
      </w:r>
      <w:r w:rsidR="00720E8D" w:rsidRPr="009E18EB">
        <w:t xml:space="preserve">for </w:t>
      </w:r>
      <w:r w:rsidRPr="009E18EB">
        <w:t xml:space="preserve">a dense </w:t>
      </w:r>
      <w:r w:rsidR="00720E8D" w:rsidRPr="009E18EB">
        <w:t>coverage in</w:t>
      </w:r>
      <w:r w:rsidRPr="009E18EB">
        <w:t xml:space="preserve"> all the territory considered but </w:t>
      </w:r>
      <w:r w:rsidR="00720E8D" w:rsidRPr="009E18EB">
        <w:t xml:space="preserve">which </w:t>
      </w:r>
      <w:r w:rsidRPr="009E18EB">
        <w:t xml:space="preserve">can </w:t>
      </w:r>
      <w:r w:rsidR="00720E8D" w:rsidRPr="009E18EB">
        <w:t>now act</w:t>
      </w:r>
      <w:r w:rsidRPr="009E18EB">
        <w:t xml:space="preserve"> as a brake when it comes to migrat</w:t>
      </w:r>
      <w:r w:rsidR="00720E8D" w:rsidRPr="009E18EB">
        <w:t>ion</w:t>
      </w:r>
      <w:r w:rsidRPr="009E18EB">
        <w:t xml:space="preserve"> to an IP-based access network. </w:t>
      </w:r>
      <w:proofErr w:type="gramStart"/>
      <w:r w:rsidRPr="009E18EB">
        <w:t>As a rule</w:t>
      </w:r>
      <w:r w:rsidR="00B37DCA">
        <w:t>,</w:t>
      </w:r>
      <w:r w:rsidRPr="009E18EB">
        <w:t xml:space="preserve"> the greater the granularity of the network the longer the migration time</w:t>
      </w:r>
      <w:r w:rsidR="00720E8D" w:rsidRPr="009E18EB">
        <w:t>frame</w:t>
      </w:r>
      <w:r w:rsidRPr="009E18EB">
        <w:t>.</w:t>
      </w:r>
      <w:proofErr w:type="gramEnd"/>
    </w:p>
    <w:p w14:paraId="59E8F03D" w14:textId="77777777" w:rsidR="00AC2F2A" w:rsidRPr="009E18EB" w:rsidRDefault="00186FE5" w:rsidP="00AC2F2A">
      <w:pPr>
        <w:pStyle w:val="Heading1"/>
      </w:pPr>
      <w:bookmarkStart w:id="64" w:name="_Toc484167923"/>
      <w:r w:rsidRPr="009E18EB">
        <w:lastRenderedPageBreak/>
        <w:t>Potential Challenges</w:t>
      </w:r>
      <w:bookmarkEnd w:id="64"/>
    </w:p>
    <w:p w14:paraId="58554D60" w14:textId="6BBA1322" w:rsidR="00AC2F2A" w:rsidRPr="009E18EB" w:rsidRDefault="00921090" w:rsidP="00AC2F2A">
      <w:pPr>
        <w:pStyle w:val="ECCParagraph"/>
      </w:pPr>
      <w:r w:rsidRPr="009E18EB">
        <w:t xml:space="preserve">In most </w:t>
      </w:r>
      <w:r w:rsidR="00720E8D" w:rsidRPr="009E18EB">
        <w:t>European</w:t>
      </w:r>
      <w:r w:rsidRPr="009E18EB">
        <w:t xml:space="preserve"> countr</w:t>
      </w:r>
      <w:r w:rsidR="00720E8D" w:rsidRPr="009E18EB">
        <w:t>ies</w:t>
      </w:r>
      <w:r w:rsidR="0084462B">
        <w:t>,</w:t>
      </w:r>
      <w:r w:rsidRPr="009E18EB">
        <w:t xml:space="preserve"> announcement</w:t>
      </w:r>
      <w:r w:rsidR="00720E8D" w:rsidRPr="009E18EB">
        <w:t>s</w:t>
      </w:r>
      <w:r w:rsidRPr="009E18EB">
        <w:t xml:space="preserve"> </w:t>
      </w:r>
      <w:r w:rsidR="00720E8D" w:rsidRPr="009E18EB">
        <w:t xml:space="preserve">about forthcoming </w:t>
      </w:r>
      <w:r w:rsidRPr="009E18EB">
        <w:t>migration</w:t>
      </w:r>
      <w:r w:rsidR="00720E8D" w:rsidRPr="009E18EB">
        <w:t xml:space="preserve"> projects</w:t>
      </w:r>
      <w:r w:rsidRPr="009E18EB">
        <w:t xml:space="preserve"> from PSTN/ISDN to </w:t>
      </w:r>
      <w:r w:rsidR="00923C70" w:rsidRPr="009E18EB">
        <w:t>IP-based</w:t>
      </w:r>
      <w:r w:rsidRPr="009E18EB">
        <w:t xml:space="preserve"> networks </w:t>
      </w:r>
      <w:r w:rsidR="00720E8D" w:rsidRPr="009E18EB">
        <w:t>have generated a lot of debate, and indeed emotion, regarding the potential</w:t>
      </w:r>
      <w:r w:rsidRPr="009E18EB">
        <w:t xml:space="preserve"> implications </w:t>
      </w:r>
      <w:r w:rsidR="00720E8D" w:rsidRPr="009E18EB">
        <w:t>for</w:t>
      </w:r>
      <w:r w:rsidRPr="009E18EB">
        <w:t xml:space="preserve"> end</w:t>
      </w:r>
      <w:r w:rsidR="003A024C" w:rsidRPr="009E18EB">
        <w:t>-</w:t>
      </w:r>
      <w:r w:rsidRPr="009E18EB">
        <w:t>user</w:t>
      </w:r>
      <w:r w:rsidR="00720E8D" w:rsidRPr="009E18EB">
        <w:t>s</w:t>
      </w:r>
      <w:r w:rsidR="00397802" w:rsidRPr="009E18EB">
        <w:t xml:space="preserve">. </w:t>
      </w:r>
      <w:r w:rsidR="00720E8D" w:rsidRPr="009E18EB">
        <w:t xml:space="preserve">Such debate is </w:t>
      </w:r>
      <w:r w:rsidR="00397802" w:rsidRPr="009E18EB">
        <w:t xml:space="preserve">inherent to such </w:t>
      </w:r>
      <w:r w:rsidR="002D1962" w:rsidRPr="009E18EB">
        <w:t>evolutionary developments</w:t>
      </w:r>
      <w:r w:rsidR="00397802" w:rsidRPr="009E18EB">
        <w:t xml:space="preserve"> </w:t>
      </w:r>
      <w:r w:rsidR="00401072" w:rsidRPr="009E18EB">
        <w:t xml:space="preserve">but </w:t>
      </w:r>
      <w:r w:rsidR="00B922C8">
        <w:t>is</w:t>
      </w:r>
      <w:r w:rsidR="00720E8D" w:rsidRPr="009E18EB">
        <w:t xml:space="preserve"> </w:t>
      </w:r>
      <w:r w:rsidR="00397802" w:rsidRPr="009E18EB">
        <w:t>also not without basis. This chapter discuss</w:t>
      </w:r>
      <w:r w:rsidR="00EC6795" w:rsidRPr="009E18EB">
        <w:t>es</w:t>
      </w:r>
      <w:r w:rsidR="00397802" w:rsidRPr="009E18EB">
        <w:t xml:space="preserve"> some practical problems (</w:t>
      </w:r>
      <w:r w:rsidR="00720E8D" w:rsidRPr="009E18EB">
        <w:t xml:space="preserve">such as </w:t>
      </w:r>
      <w:r w:rsidR="00397802" w:rsidRPr="009E18EB">
        <w:t xml:space="preserve">the fundamental powering of </w:t>
      </w:r>
      <w:r w:rsidR="00424366" w:rsidRPr="009E18EB">
        <w:t>end-user</w:t>
      </w:r>
      <w:r w:rsidR="00397802" w:rsidRPr="009E18EB">
        <w:t xml:space="preserve"> equipment) and may give guidelines to regulators confronted with </w:t>
      </w:r>
      <w:r w:rsidR="00424366" w:rsidRPr="009E18EB">
        <w:t>end-user</w:t>
      </w:r>
      <w:r w:rsidR="00397802" w:rsidRPr="009E18EB">
        <w:t xml:space="preserve"> demands</w:t>
      </w:r>
      <w:r w:rsidR="00720E8D" w:rsidRPr="009E18EB">
        <w:t xml:space="preserve"> and expectations</w:t>
      </w:r>
      <w:r w:rsidR="00397802" w:rsidRPr="009E18EB">
        <w:t>.</w:t>
      </w:r>
    </w:p>
    <w:p w14:paraId="5B863989" w14:textId="77777777" w:rsidR="00AC2F2A" w:rsidRPr="009E18EB" w:rsidRDefault="002668CB" w:rsidP="00AC2F2A">
      <w:pPr>
        <w:pStyle w:val="Heading2"/>
        <w:rPr>
          <w:lang w:val="en-GB"/>
        </w:rPr>
      </w:pPr>
      <w:bookmarkStart w:id="65" w:name="_Toc484167924"/>
      <w:r w:rsidRPr="009E18EB">
        <w:rPr>
          <w:lang w:val="en-GB"/>
        </w:rPr>
        <w:t>I</w:t>
      </w:r>
      <w:r w:rsidR="00A64DA4" w:rsidRPr="009E18EB">
        <w:rPr>
          <w:lang w:val="en-GB"/>
        </w:rPr>
        <w:t>ssues</w:t>
      </w:r>
      <w:r w:rsidR="00CF3C07" w:rsidRPr="009E18EB">
        <w:rPr>
          <w:lang w:val="en-GB"/>
        </w:rPr>
        <w:t xml:space="preserve"> regarding powering</w:t>
      </w:r>
      <w:bookmarkEnd w:id="65"/>
    </w:p>
    <w:p w14:paraId="475A188E" w14:textId="77777777" w:rsidR="00D11024" w:rsidRPr="009E18EB" w:rsidRDefault="00D11024" w:rsidP="0028423B">
      <w:pPr>
        <w:pStyle w:val="ECCParagraph"/>
      </w:pPr>
      <w:r w:rsidRPr="009E18EB">
        <w:t xml:space="preserve">Different options and scenarios </w:t>
      </w:r>
      <w:r w:rsidR="00720E8D" w:rsidRPr="009E18EB">
        <w:t xml:space="preserve">exist </w:t>
      </w:r>
      <w:r w:rsidR="00BA639D" w:rsidRPr="009E18EB">
        <w:t xml:space="preserve">for powering </w:t>
      </w:r>
      <w:r w:rsidRPr="009E18EB">
        <w:t xml:space="preserve">the </w:t>
      </w:r>
      <w:r w:rsidR="007520E2" w:rsidRPr="009E18EB">
        <w:t>set-</w:t>
      </w:r>
      <w:r w:rsidRPr="009E18EB">
        <w:t xml:space="preserve">up boxes. There are two options where the </w:t>
      </w:r>
      <w:r w:rsidR="007520E2" w:rsidRPr="009E18EB">
        <w:t>set-up box</w:t>
      </w:r>
      <w:r w:rsidRPr="009E18EB">
        <w:t xml:space="preserve"> (</w:t>
      </w:r>
      <w:r w:rsidR="007520E2" w:rsidRPr="009E18EB">
        <w:t>e.g.</w:t>
      </w:r>
      <w:r w:rsidRPr="009E18EB">
        <w:t xml:space="preserve"> modem and/or decoder and/or router and/or gateway) may be installed.</w:t>
      </w:r>
    </w:p>
    <w:p w14:paraId="666CECFB" w14:textId="2992439E" w:rsidR="00AC2F2A" w:rsidRPr="009E18EB" w:rsidRDefault="0028423B" w:rsidP="00F05BCD">
      <w:pPr>
        <w:pStyle w:val="ECCParBulleted"/>
        <w:numPr>
          <w:ilvl w:val="0"/>
          <w:numId w:val="9"/>
        </w:numPr>
        <w:tabs>
          <w:tab w:val="clear" w:pos="340"/>
          <w:tab w:val="num" w:pos="567"/>
        </w:tabs>
        <w:ind w:left="567" w:hanging="283"/>
        <w:rPr>
          <w:b/>
          <w:u w:val="single"/>
        </w:rPr>
      </w:pPr>
      <w:r w:rsidRPr="009E18EB">
        <w:rPr>
          <w:b/>
          <w:u w:val="single"/>
        </w:rPr>
        <w:t>Option 1</w:t>
      </w:r>
      <w:r w:rsidRPr="009E18EB">
        <w:t xml:space="preserve"> (Fig</w:t>
      </w:r>
      <w:r w:rsidR="00BA639D" w:rsidRPr="009E18EB">
        <w:t>ures 1</w:t>
      </w:r>
      <w:r w:rsidR="0055767C">
        <w:t>2</w:t>
      </w:r>
      <w:r w:rsidR="00BA639D" w:rsidRPr="009E18EB">
        <w:t xml:space="preserve"> </w:t>
      </w:r>
      <w:r w:rsidRPr="009E18EB">
        <w:t xml:space="preserve">and </w:t>
      </w:r>
      <w:r w:rsidR="00C713D8" w:rsidRPr="009E18EB">
        <w:t>1</w:t>
      </w:r>
      <w:r w:rsidR="0055767C">
        <w:t>3</w:t>
      </w:r>
      <w:r w:rsidRPr="009E18EB">
        <w:t xml:space="preserve">) – </w:t>
      </w:r>
      <w:r w:rsidR="0040570F" w:rsidRPr="009E18EB">
        <w:t>T</w:t>
      </w:r>
      <w:r w:rsidRPr="009E18EB">
        <w:t xml:space="preserve">he </w:t>
      </w:r>
      <w:r w:rsidR="007520E2" w:rsidRPr="009E18EB">
        <w:t>set-up box</w:t>
      </w:r>
      <w:r w:rsidRPr="009E18EB">
        <w:t xml:space="preserve"> is installed outside the customer premises (for example, in</w:t>
      </w:r>
      <w:r w:rsidR="00BA639D" w:rsidRPr="009E18EB">
        <w:t xml:space="preserve"> the</w:t>
      </w:r>
      <w:r w:rsidRPr="009E18EB">
        <w:t xml:space="preserve"> staircases </w:t>
      </w:r>
      <w:r w:rsidR="00BA639D" w:rsidRPr="009E18EB">
        <w:t>or basements</w:t>
      </w:r>
      <w:r w:rsidR="00BA639D" w:rsidRPr="009E18EB" w:rsidDel="00BA639D">
        <w:t xml:space="preserve"> </w:t>
      </w:r>
      <w:r w:rsidRPr="009E18EB">
        <w:t xml:space="preserve">of </w:t>
      </w:r>
      <w:r w:rsidR="00BA639D" w:rsidRPr="009E18EB">
        <w:t xml:space="preserve">apartment </w:t>
      </w:r>
      <w:r w:rsidRPr="009E18EB">
        <w:t>block</w:t>
      </w:r>
      <w:r w:rsidR="00BA639D" w:rsidRPr="009E18EB">
        <w:t xml:space="preserve">s </w:t>
      </w:r>
      <w:r w:rsidRPr="009E18EB">
        <w:t xml:space="preserve">or in </w:t>
      </w:r>
      <w:r w:rsidR="00BA639D" w:rsidRPr="009E18EB">
        <w:t xml:space="preserve">the </w:t>
      </w:r>
      <w:r w:rsidR="00DF7DA6" w:rsidRPr="009E18EB">
        <w:t xml:space="preserve">operator’ </w:t>
      </w:r>
      <w:r w:rsidRPr="009E18EB">
        <w:t xml:space="preserve">premises </w:t>
      </w:r>
      <w:r w:rsidR="00BA639D" w:rsidRPr="009E18EB">
        <w:t xml:space="preserve">e.g. in </w:t>
      </w:r>
      <w:r w:rsidRPr="009E18EB">
        <w:t>cable cabinet</w:t>
      </w:r>
      <w:r w:rsidR="00BA639D" w:rsidRPr="009E18EB">
        <w:t>s</w:t>
      </w:r>
      <w:r w:rsidRPr="009E18EB">
        <w:t>).</w:t>
      </w:r>
      <w:r w:rsidRPr="009E18EB">
        <w:rPr>
          <w:b/>
          <w:u w:val="single"/>
        </w:rPr>
        <w:t xml:space="preserve"> </w:t>
      </w:r>
    </w:p>
    <w:p w14:paraId="7BCC3A83" w14:textId="77777777" w:rsidR="00386A12" w:rsidRPr="009E18EB" w:rsidRDefault="00386A12" w:rsidP="00386A12">
      <w:pPr>
        <w:pStyle w:val="ECCParBulleted"/>
        <w:numPr>
          <w:ilvl w:val="0"/>
          <w:numId w:val="0"/>
        </w:numPr>
      </w:pPr>
    </w:p>
    <w:p w14:paraId="64EDB1EB" w14:textId="77777777" w:rsidR="0028423B" w:rsidRPr="009E18EB" w:rsidRDefault="004C0A8D" w:rsidP="00645270">
      <w:pPr>
        <w:pStyle w:val="ECCParBulleted"/>
        <w:numPr>
          <w:ilvl w:val="0"/>
          <w:numId w:val="0"/>
        </w:numPr>
        <w:ind w:left="567"/>
        <w:jc w:val="center"/>
      </w:pPr>
      <w:r w:rsidRPr="009E18EB">
        <w:rPr>
          <w:noProof/>
          <w:lang w:val="da-DK" w:eastAsia="da-DK"/>
        </w:rPr>
        <w:drawing>
          <wp:inline distT="0" distB="0" distL="0" distR="0" wp14:anchorId="5B163F1B" wp14:editId="6661D93A">
            <wp:extent cx="5504400" cy="2466000"/>
            <wp:effectExtent l="38100" t="38100" r="77470" b="298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wering_fig1b.png"/>
                    <pic:cNvPicPr/>
                  </pic:nvPicPr>
                  <pic:blipFill>
                    <a:blip r:embed="rId27">
                      <a:extLst>
                        <a:ext uri="{28A0092B-C50C-407E-A947-70E740481C1C}">
                          <a14:useLocalDpi xmlns:a14="http://schemas.microsoft.com/office/drawing/2010/main" val="0"/>
                        </a:ext>
                      </a:extLst>
                    </a:blip>
                    <a:stretch>
                      <a:fillRect/>
                    </a:stretch>
                  </pic:blipFill>
                  <pic:spPr>
                    <a:xfrm>
                      <a:off x="0" y="0"/>
                      <a:ext cx="5504400" cy="2466000"/>
                    </a:xfrm>
                    <a:prstGeom prst="rect">
                      <a:avLst/>
                    </a:prstGeom>
                    <a:effectLst>
                      <a:outerShdw blurRad="50800" dist="25400" dir="2700000" algn="tl" rotWithShape="0">
                        <a:prstClr val="black">
                          <a:alpha val="40000"/>
                        </a:prstClr>
                      </a:outerShdw>
                    </a:effectLst>
                  </pic:spPr>
                </pic:pic>
              </a:graphicData>
            </a:graphic>
          </wp:inline>
        </w:drawing>
      </w:r>
    </w:p>
    <w:p w14:paraId="68CDFEBC" w14:textId="77777777" w:rsidR="00386A12" w:rsidRPr="009E18EB" w:rsidRDefault="007520E2" w:rsidP="0011618A">
      <w:pPr>
        <w:pStyle w:val="ECCFiguretitle"/>
        <w:ind w:left="0" w:firstLine="0"/>
      </w:pPr>
      <w:r w:rsidRPr="009E18EB">
        <w:t>Set-up box</w:t>
      </w:r>
      <w:r w:rsidR="0085666C" w:rsidRPr="009E18EB">
        <w:t xml:space="preserve"> outside customer and operator premises</w:t>
      </w:r>
    </w:p>
    <w:p w14:paraId="17B3A205" w14:textId="77777777" w:rsidR="00645270" w:rsidRPr="009E18EB" w:rsidRDefault="00645270" w:rsidP="00867F2F">
      <w:pPr>
        <w:pStyle w:val="ECCParBulleted"/>
        <w:numPr>
          <w:ilvl w:val="0"/>
          <w:numId w:val="0"/>
        </w:numPr>
        <w:ind w:left="567"/>
        <w:jc w:val="center"/>
      </w:pPr>
      <w:r w:rsidRPr="009E18EB">
        <w:rPr>
          <w:noProof/>
          <w:lang w:val="da-DK" w:eastAsia="da-DK"/>
        </w:rPr>
        <w:drawing>
          <wp:inline distT="0" distB="0" distL="0" distR="0" wp14:anchorId="638F21FE" wp14:editId="52D76F1E">
            <wp:extent cx="5504400" cy="2466000"/>
            <wp:effectExtent l="38100" t="38100" r="77470" b="298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wering_fig2b.png"/>
                    <pic:cNvPicPr/>
                  </pic:nvPicPr>
                  <pic:blipFill>
                    <a:blip r:embed="rId28">
                      <a:extLst>
                        <a:ext uri="{28A0092B-C50C-407E-A947-70E740481C1C}">
                          <a14:useLocalDpi xmlns:a14="http://schemas.microsoft.com/office/drawing/2010/main" val="0"/>
                        </a:ext>
                      </a:extLst>
                    </a:blip>
                    <a:stretch>
                      <a:fillRect/>
                    </a:stretch>
                  </pic:blipFill>
                  <pic:spPr>
                    <a:xfrm>
                      <a:off x="0" y="0"/>
                      <a:ext cx="5504400" cy="2466000"/>
                    </a:xfrm>
                    <a:prstGeom prst="rect">
                      <a:avLst/>
                    </a:prstGeom>
                    <a:effectLst>
                      <a:outerShdw blurRad="50800" dist="25400" dir="2700000" algn="tl" rotWithShape="0">
                        <a:prstClr val="black">
                          <a:alpha val="40000"/>
                        </a:prstClr>
                      </a:outerShdw>
                    </a:effectLst>
                  </pic:spPr>
                </pic:pic>
              </a:graphicData>
            </a:graphic>
          </wp:inline>
        </w:drawing>
      </w:r>
    </w:p>
    <w:p w14:paraId="06100F2A" w14:textId="77777777" w:rsidR="00386A12" w:rsidRPr="009E18EB" w:rsidRDefault="007520E2" w:rsidP="0011618A">
      <w:pPr>
        <w:pStyle w:val="ECCFiguretitle"/>
        <w:ind w:left="0" w:firstLine="0"/>
      </w:pPr>
      <w:r w:rsidRPr="009E18EB">
        <w:t>Set-up box</w:t>
      </w:r>
      <w:r w:rsidR="0085666C" w:rsidRPr="009E18EB">
        <w:t xml:space="preserve"> in operator premises</w:t>
      </w:r>
    </w:p>
    <w:p w14:paraId="312271E2" w14:textId="5C7CEB19" w:rsidR="00866053" w:rsidRPr="009E18EB" w:rsidRDefault="008F3696" w:rsidP="009E18EB">
      <w:pPr>
        <w:pStyle w:val="ECCParagraph"/>
      </w:pPr>
      <w:r w:rsidRPr="009E18EB">
        <w:lastRenderedPageBreak/>
        <w:t>The only difference between Fig</w:t>
      </w:r>
      <w:r w:rsidR="00BA639D" w:rsidRPr="009E18EB">
        <w:t xml:space="preserve">ure </w:t>
      </w:r>
      <w:r w:rsidR="00C331C5" w:rsidRPr="009E18EB">
        <w:t>1</w:t>
      </w:r>
      <w:r w:rsidR="00C331C5">
        <w:t>2</w:t>
      </w:r>
      <w:r w:rsidR="00C331C5" w:rsidRPr="009E18EB">
        <w:t xml:space="preserve"> </w:t>
      </w:r>
      <w:r w:rsidRPr="009E18EB">
        <w:t>and Fig</w:t>
      </w:r>
      <w:r w:rsidR="00BA639D" w:rsidRPr="009E18EB">
        <w:t>ure</w:t>
      </w:r>
      <w:r w:rsidR="00C713D8" w:rsidRPr="009E18EB">
        <w:t xml:space="preserve"> </w:t>
      </w:r>
      <w:r w:rsidR="00C331C5" w:rsidRPr="009E18EB">
        <w:t>1</w:t>
      </w:r>
      <w:r w:rsidR="00C331C5">
        <w:t>3</w:t>
      </w:r>
      <w:r w:rsidR="00C331C5" w:rsidRPr="009E18EB">
        <w:t xml:space="preserve"> </w:t>
      </w:r>
      <w:r w:rsidRPr="009E18EB">
        <w:t xml:space="preserve">is the place outside </w:t>
      </w:r>
      <w:r w:rsidR="00BA639D" w:rsidRPr="009E18EB">
        <w:t xml:space="preserve">the </w:t>
      </w:r>
      <w:r w:rsidRPr="009E18EB">
        <w:t xml:space="preserve">customer premises where the </w:t>
      </w:r>
      <w:r w:rsidR="007520E2" w:rsidRPr="009E18EB">
        <w:t>set-up box</w:t>
      </w:r>
      <w:r w:rsidRPr="009E18EB">
        <w:t xml:space="preserve"> is installed. In case of Option 1</w:t>
      </w:r>
      <w:r w:rsidR="0084462B">
        <w:t>,</w:t>
      </w:r>
      <w:r w:rsidRPr="009E18EB">
        <w:t xml:space="preserve"> the operator is responsible for all power supply issues.</w:t>
      </w:r>
    </w:p>
    <w:p w14:paraId="1177CAB7" w14:textId="77777777" w:rsidR="00386A12" w:rsidRPr="009E18EB" w:rsidRDefault="00386A12" w:rsidP="0028423B">
      <w:pPr>
        <w:pStyle w:val="ECCParBulleted"/>
        <w:numPr>
          <w:ilvl w:val="0"/>
          <w:numId w:val="0"/>
        </w:numPr>
        <w:ind w:left="340" w:hanging="340"/>
      </w:pPr>
    </w:p>
    <w:p w14:paraId="3BA87944" w14:textId="1DAEC067" w:rsidR="00386A12" w:rsidRPr="009E18EB" w:rsidRDefault="00386A12" w:rsidP="00F05BCD">
      <w:pPr>
        <w:pStyle w:val="ECCParBulleted"/>
        <w:numPr>
          <w:ilvl w:val="0"/>
          <w:numId w:val="9"/>
        </w:numPr>
        <w:tabs>
          <w:tab w:val="clear" w:pos="340"/>
          <w:tab w:val="num" w:pos="567"/>
        </w:tabs>
        <w:ind w:left="567" w:hanging="283"/>
      </w:pPr>
      <w:r w:rsidRPr="009E18EB">
        <w:rPr>
          <w:b/>
          <w:u w:val="single"/>
        </w:rPr>
        <w:t>Option 2</w:t>
      </w:r>
      <w:r w:rsidRPr="009E18EB">
        <w:t xml:space="preserve"> (Fig</w:t>
      </w:r>
      <w:r w:rsidR="00BA639D" w:rsidRPr="009E18EB">
        <w:t>ure</w:t>
      </w:r>
      <w:r w:rsidR="00C53733" w:rsidRPr="009E18EB">
        <w:t xml:space="preserve"> 1</w:t>
      </w:r>
      <w:r w:rsidR="0055767C">
        <w:t>4</w:t>
      </w:r>
      <w:r w:rsidRPr="009E18EB">
        <w:t xml:space="preserve">) – </w:t>
      </w:r>
      <w:r w:rsidR="0040570F" w:rsidRPr="009E18EB">
        <w:t>T</w:t>
      </w:r>
      <w:r w:rsidRPr="009E18EB">
        <w:t xml:space="preserve">he </w:t>
      </w:r>
      <w:r w:rsidR="007520E2" w:rsidRPr="009E18EB">
        <w:t>set-up box</w:t>
      </w:r>
      <w:r w:rsidRPr="009E18EB">
        <w:t xml:space="preserve"> is installed in </w:t>
      </w:r>
      <w:r w:rsidR="00BA639D" w:rsidRPr="009E18EB">
        <w:t xml:space="preserve">the </w:t>
      </w:r>
      <w:r w:rsidRPr="009E18EB">
        <w:t xml:space="preserve">customer premises (for </w:t>
      </w:r>
      <w:r w:rsidR="00BA639D" w:rsidRPr="009E18EB">
        <w:t>example with</w:t>
      </w:r>
      <w:r w:rsidRPr="009E18EB">
        <w:t xml:space="preserve">in </w:t>
      </w:r>
      <w:r w:rsidR="00BA639D" w:rsidRPr="009E18EB">
        <w:t xml:space="preserve">the </w:t>
      </w:r>
      <w:r w:rsidRPr="009E18EB">
        <w:t>customer’</w:t>
      </w:r>
      <w:r w:rsidR="00BA639D" w:rsidRPr="009E18EB">
        <w:t>s</w:t>
      </w:r>
      <w:r w:rsidRPr="009E18EB">
        <w:t xml:space="preserve"> apartment in </w:t>
      </w:r>
      <w:r w:rsidR="00BA639D" w:rsidRPr="009E18EB">
        <w:t xml:space="preserve">the </w:t>
      </w:r>
      <w:r w:rsidRPr="009E18EB">
        <w:t xml:space="preserve">case of </w:t>
      </w:r>
      <w:r w:rsidR="00BA639D" w:rsidRPr="009E18EB">
        <w:t xml:space="preserve">a </w:t>
      </w:r>
      <w:r w:rsidRPr="009E18EB">
        <w:t xml:space="preserve">private customer). </w:t>
      </w:r>
      <w:r w:rsidR="004642B8" w:rsidRPr="009E18EB">
        <w:t>With this</w:t>
      </w:r>
      <w:r w:rsidRPr="009E18EB">
        <w:t xml:space="preserve"> </w:t>
      </w:r>
      <w:r w:rsidR="004642B8" w:rsidRPr="009E18EB">
        <w:t>option</w:t>
      </w:r>
      <w:r w:rsidRPr="009E18EB">
        <w:t xml:space="preserve"> </w:t>
      </w:r>
      <w:r w:rsidR="00BA639D" w:rsidRPr="009E18EB">
        <w:t xml:space="preserve">the </w:t>
      </w:r>
      <w:r w:rsidRPr="009E18EB">
        <w:t xml:space="preserve">customer is responsible for </w:t>
      </w:r>
      <w:r w:rsidR="00BA639D" w:rsidRPr="009E18EB">
        <w:t xml:space="preserve">providing and </w:t>
      </w:r>
      <w:r w:rsidRPr="009E18EB">
        <w:t>guarantee</w:t>
      </w:r>
      <w:r w:rsidR="00BA639D" w:rsidRPr="009E18EB">
        <w:t>ing</w:t>
      </w:r>
      <w:r w:rsidRPr="009E18EB">
        <w:t xml:space="preserve"> power supply if the </w:t>
      </w:r>
      <w:r w:rsidR="007520E2" w:rsidRPr="009E18EB">
        <w:t>set-up box</w:t>
      </w:r>
      <w:r w:rsidRPr="009E18EB">
        <w:t xml:space="preserve"> does not have battery</w:t>
      </w:r>
      <w:r w:rsidR="00BA639D" w:rsidRPr="009E18EB">
        <w:t>.</w:t>
      </w:r>
      <w:r w:rsidRPr="009E18EB">
        <w:t xml:space="preserve"> </w:t>
      </w:r>
      <w:r w:rsidR="00BA639D" w:rsidRPr="009E18EB">
        <w:t xml:space="preserve">The customer also absorbs the costs of </w:t>
      </w:r>
      <w:r w:rsidRPr="009E18EB">
        <w:t>electricity.</w:t>
      </w:r>
    </w:p>
    <w:p w14:paraId="4940F4AD" w14:textId="77777777" w:rsidR="00386A12" w:rsidRPr="009E18EB" w:rsidRDefault="00386A12" w:rsidP="0028423B">
      <w:pPr>
        <w:pStyle w:val="ECCParBulleted"/>
        <w:numPr>
          <w:ilvl w:val="0"/>
          <w:numId w:val="0"/>
        </w:numPr>
        <w:ind w:left="340" w:hanging="340"/>
      </w:pPr>
    </w:p>
    <w:p w14:paraId="5BF77BEB" w14:textId="77777777" w:rsidR="00645270" w:rsidRPr="009E18EB" w:rsidRDefault="00645270" w:rsidP="00867F2F">
      <w:pPr>
        <w:pStyle w:val="ECCParBulleted"/>
        <w:numPr>
          <w:ilvl w:val="0"/>
          <w:numId w:val="0"/>
        </w:numPr>
        <w:ind w:left="567"/>
        <w:jc w:val="center"/>
      </w:pPr>
      <w:r w:rsidRPr="009E18EB">
        <w:rPr>
          <w:noProof/>
          <w:lang w:val="da-DK" w:eastAsia="da-DK"/>
        </w:rPr>
        <w:drawing>
          <wp:inline distT="0" distB="0" distL="0" distR="0" wp14:anchorId="04C46A46" wp14:editId="16F552C1">
            <wp:extent cx="5450400" cy="2466000"/>
            <wp:effectExtent l="38100" t="38100" r="74295" b="298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owering_fig3b.png"/>
                    <pic:cNvPicPr/>
                  </pic:nvPicPr>
                  <pic:blipFill>
                    <a:blip r:embed="rId29">
                      <a:extLst>
                        <a:ext uri="{28A0092B-C50C-407E-A947-70E740481C1C}">
                          <a14:useLocalDpi xmlns:a14="http://schemas.microsoft.com/office/drawing/2010/main" val="0"/>
                        </a:ext>
                      </a:extLst>
                    </a:blip>
                    <a:stretch>
                      <a:fillRect/>
                    </a:stretch>
                  </pic:blipFill>
                  <pic:spPr>
                    <a:xfrm>
                      <a:off x="0" y="0"/>
                      <a:ext cx="5450400" cy="2466000"/>
                    </a:xfrm>
                    <a:prstGeom prst="rect">
                      <a:avLst/>
                    </a:prstGeom>
                    <a:effectLst>
                      <a:outerShdw blurRad="50800" dist="25400" dir="2700000" algn="tl" rotWithShape="0">
                        <a:prstClr val="black">
                          <a:alpha val="40000"/>
                        </a:prstClr>
                      </a:outerShdw>
                    </a:effectLst>
                  </pic:spPr>
                </pic:pic>
              </a:graphicData>
            </a:graphic>
          </wp:inline>
        </w:drawing>
      </w:r>
    </w:p>
    <w:p w14:paraId="4059D5DD" w14:textId="77777777" w:rsidR="003C729B" w:rsidRPr="009E18EB" w:rsidRDefault="003C729B" w:rsidP="00867F2F">
      <w:pPr>
        <w:pStyle w:val="ECCParBulleted"/>
        <w:numPr>
          <w:ilvl w:val="0"/>
          <w:numId w:val="0"/>
        </w:numPr>
        <w:ind w:left="567"/>
        <w:jc w:val="center"/>
      </w:pPr>
    </w:p>
    <w:p w14:paraId="516E63EA" w14:textId="77777777" w:rsidR="00386A12" w:rsidRPr="009E18EB" w:rsidRDefault="007520E2" w:rsidP="0011618A">
      <w:pPr>
        <w:pStyle w:val="ECCFiguretitle"/>
        <w:ind w:left="0" w:firstLine="0"/>
      </w:pPr>
      <w:r w:rsidRPr="009E18EB">
        <w:t>Set-up box</w:t>
      </w:r>
      <w:r w:rsidR="0085666C" w:rsidRPr="009E18EB">
        <w:t xml:space="preserve"> belongs to operator and installed in customer premises</w:t>
      </w:r>
    </w:p>
    <w:p w14:paraId="12FBDFAD" w14:textId="3383AA62" w:rsidR="00386A12" w:rsidRPr="009E18EB" w:rsidRDefault="00712507" w:rsidP="00DE29F7">
      <w:pPr>
        <w:pStyle w:val="ECCParBulleted"/>
        <w:numPr>
          <w:ilvl w:val="0"/>
          <w:numId w:val="0"/>
        </w:numPr>
        <w:spacing w:after="240"/>
        <w:ind w:left="567"/>
      </w:pPr>
      <w:r>
        <w:t xml:space="preserve">With </w:t>
      </w:r>
      <w:r w:rsidR="00D11024" w:rsidRPr="009E18EB">
        <w:t xml:space="preserve">Option 2 all </w:t>
      </w:r>
      <w:r w:rsidR="00BA639D" w:rsidRPr="009E18EB">
        <w:t xml:space="preserve">potential </w:t>
      </w:r>
      <w:r w:rsidR="00D11024" w:rsidRPr="009E18EB">
        <w:t xml:space="preserve">problems regarding the powering for the </w:t>
      </w:r>
      <w:r w:rsidR="007D473F" w:rsidRPr="009E18EB">
        <w:t>o</w:t>
      </w:r>
      <w:r w:rsidR="00D11024" w:rsidRPr="009E18EB">
        <w:t>perator’s equipment (for example the fuses or other type</w:t>
      </w:r>
      <w:r w:rsidR="00BA639D" w:rsidRPr="009E18EB">
        <w:t>s</w:t>
      </w:r>
      <w:r w:rsidR="00D11024" w:rsidRPr="009E18EB">
        <w:t xml:space="preserve"> of </w:t>
      </w:r>
      <w:r w:rsidR="00BA639D" w:rsidRPr="009E18EB">
        <w:t xml:space="preserve">required </w:t>
      </w:r>
      <w:r w:rsidR="00D11024" w:rsidRPr="009E18EB">
        <w:t>protection equipment</w:t>
      </w:r>
      <w:r w:rsidR="00BA639D" w:rsidRPr="009E18EB">
        <w:t xml:space="preserve"> to avoid</w:t>
      </w:r>
      <w:r w:rsidR="00D11024" w:rsidRPr="009E18EB">
        <w:t xml:space="preserve"> interrupt</w:t>
      </w:r>
      <w:r w:rsidR="00BA639D" w:rsidRPr="009E18EB">
        <w:t>ions</w:t>
      </w:r>
      <w:r w:rsidR="00D11024" w:rsidRPr="009E18EB">
        <w:t xml:space="preserve"> </w:t>
      </w:r>
      <w:r w:rsidR="00BA639D" w:rsidRPr="009E18EB">
        <w:t>to</w:t>
      </w:r>
      <w:r w:rsidR="00D11024" w:rsidRPr="009E18EB">
        <w:t xml:space="preserve"> power supply because of </w:t>
      </w:r>
      <w:r w:rsidR="00BA639D" w:rsidRPr="009E18EB">
        <w:t xml:space="preserve">high </w:t>
      </w:r>
      <w:r w:rsidR="00D11024" w:rsidRPr="009E18EB">
        <w:t>voltage or high current) have to be solved by the customer</w:t>
      </w:r>
      <w:r w:rsidR="004642B8" w:rsidRPr="009E18EB">
        <w:t>.</w:t>
      </w:r>
      <w:r w:rsidR="00D11024" w:rsidRPr="009E18EB">
        <w:t xml:space="preserve"> </w:t>
      </w:r>
      <w:r w:rsidR="004642B8" w:rsidRPr="009E18EB">
        <w:t>O</w:t>
      </w:r>
      <w:r w:rsidR="00D11024" w:rsidRPr="009E18EB">
        <w:t xml:space="preserve">therwise the telecommunication service will not </w:t>
      </w:r>
      <w:r w:rsidR="004642B8" w:rsidRPr="009E18EB">
        <w:t xml:space="preserve">always </w:t>
      </w:r>
      <w:r w:rsidR="00D11024" w:rsidRPr="009E18EB">
        <w:t xml:space="preserve">be available. Additionally in some cases, the operator may ask the customer to install the power outlet for connecting the </w:t>
      </w:r>
      <w:r w:rsidR="007520E2" w:rsidRPr="009E18EB">
        <w:t>set-up box</w:t>
      </w:r>
      <w:r w:rsidR="00D11024" w:rsidRPr="009E18EB">
        <w:t xml:space="preserve"> to the electrical network or to pay </w:t>
      </w:r>
      <w:r w:rsidR="004642B8" w:rsidRPr="009E18EB">
        <w:t xml:space="preserve">an </w:t>
      </w:r>
      <w:r w:rsidR="00D11024" w:rsidRPr="009E18EB">
        <w:t>extra charge for the power outlet installation.</w:t>
      </w:r>
    </w:p>
    <w:p w14:paraId="63C0B741" w14:textId="77777777" w:rsidR="00386A12" w:rsidRPr="009E18EB" w:rsidRDefault="00386A12" w:rsidP="00F05BCD">
      <w:pPr>
        <w:pStyle w:val="ECCParBulleted"/>
        <w:numPr>
          <w:ilvl w:val="0"/>
          <w:numId w:val="9"/>
        </w:numPr>
        <w:tabs>
          <w:tab w:val="clear" w:pos="340"/>
          <w:tab w:val="num" w:pos="567"/>
        </w:tabs>
        <w:spacing w:after="240"/>
        <w:ind w:left="567" w:hanging="283"/>
      </w:pPr>
      <w:r w:rsidRPr="009E18EB">
        <w:rPr>
          <w:b/>
          <w:u w:val="single"/>
        </w:rPr>
        <w:t>Scenario A</w:t>
      </w:r>
      <w:r w:rsidR="00F05BCD" w:rsidRPr="009E18EB">
        <w:rPr>
          <w:b/>
          <w:u w:val="single"/>
        </w:rPr>
        <w:t xml:space="preserve"> (for both options)</w:t>
      </w:r>
      <w:r w:rsidRPr="009E18EB">
        <w:t xml:space="preserve"> – </w:t>
      </w:r>
      <w:r w:rsidR="004642B8" w:rsidRPr="009E18EB">
        <w:t>C</w:t>
      </w:r>
      <w:r w:rsidRPr="009E18EB">
        <w:t xml:space="preserve">ustomer has </w:t>
      </w:r>
      <w:r w:rsidR="00414F56" w:rsidRPr="009E18EB">
        <w:t xml:space="preserve">a PSTN-based telephony service </w:t>
      </w:r>
      <w:r w:rsidRPr="009E18EB">
        <w:t xml:space="preserve">together with other services </w:t>
      </w:r>
      <w:r w:rsidR="004642B8" w:rsidRPr="009E18EB">
        <w:t xml:space="preserve">such as </w:t>
      </w:r>
      <w:r w:rsidRPr="009E18EB">
        <w:t xml:space="preserve">access to </w:t>
      </w:r>
      <w:r w:rsidR="00DF7DA6" w:rsidRPr="009E18EB">
        <w:t>Internet</w:t>
      </w:r>
      <w:r w:rsidRPr="009E18EB">
        <w:t xml:space="preserve"> and IP TV (</w:t>
      </w:r>
      <w:r w:rsidR="004642B8" w:rsidRPr="009E18EB">
        <w:t xml:space="preserve">bundle </w:t>
      </w:r>
      <w:r w:rsidRPr="009E18EB">
        <w:t>of services) from the Operator before technical solutions (</w:t>
      </w:r>
      <w:r w:rsidR="004642B8" w:rsidRPr="009E18EB">
        <w:t xml:space="preserve">e.g. </w:t>
      </w:r>
      <w:r w:rsidRPr="009E18EB">
        <w:t xml:space="preserve">ADSL on copper line) will be changed to </w:t>
      </w:r>
      <w:r w:rsidR="004642B8" w:rsidRPr="009E18EB">
        <w:t xml:space="preserve">IP-based </w:t>
      </w:r>
      <w:r w:rsidRPr="009E18EB">
        <w:t xml:space="preserve">solutions. The package of services was </w:t>
      </w:r>
      <w:r w:rsidR="00997582" w:rsidRPr="009E18EB">
        <w:t xml:space="preserve">ordered </w:t>
      </w:r>
      <w:r w:rsidRPr="009E18EB">
        <w:t xml:space="preserve">by </w:t>
      </w:r>
      <w:r w:rsidR="004642B8" w:rsidRPr="009E18EB">
        <w:t xml:space="preserve">the </w:t>
      </w:r>
      <w:r w:rsidRPr="009E18EB">
        <w:t xml:space="preserve">customer and the </w:t>
      </w:r>
      <w:r w:rsidR="007520E2" w:rsidRPr="009E18EB">
        <w:t>set-up box</w:t>
      </w:r>
      <w:r w:rsidRPr="009E18EB">
        <w:t xml:space="preserve"> was installed to provide </w:t>
      </w:r>
      <w:r w:rsidR="004642B8" w:rsidRPr="009E18EB">
        <w:t>the service</w:t>
      </w:r>
      <w:r w:rsidRPr="009E18EB">
        <w:t xml:space="preserve">. </w:t>
      </w:r>
      <w:r w:rsidR="004642B8" w:rsidRPr="009E18EB">
        <w:t>I</w:t>
      </w:r>
      <w:r w:rsidRPr="009E18EB">
        <w:t>n such cases</w:t>
      </w:r>
      <w:r w:rsidR="004642B8" w:rsidRPr="009E18EB">
        <w:t>, the</w:t>
      </w:r>
      <w:r w:rsidRPr="009E18EB">
        <w:t xml:space="preserve"> power supply issues are</w:t>
      </w:r>
      <w:r w:rsidR="004642B8" w:rsidRPr="009E18EB">
        <w:t xml:space="preserve"> usually</w:t>
      </w:r>
      <w:r w:rsidRPr="009E18EB">
        <w:t xml:space="preserve"> included in </w:t>
      </w:r>
      <w:r w:rsidR="004642B8" w:rsidRPr="009E18EB">
        <w:t xml:space="preserve">the </w:t>
      </w:r>
      <w:r w:rsidRPr="009E18EB">
        <w:t>customer’</w:t>
      </w:r>
      <w:r w:rsidR="004642B8" w:rsidRPr="009E18EB">
        <w:t>s</w:t>
      </w:r>
      <w:r w:rsidRPr="009E18EB">
        <w:t xml:space="preserve"> contract and </w:t>
      </w:r>
      <w:r w:rsidR="004642B8" w:rsidRPr="009E18EB">
        <w:t xml:space="preserve">the </w:t>
      </w:r>
      <w:r w:rsidRPr="009E18EB">
        <w:t xml:space="preserve">customer agrees to </w:t>
      </w:r>
      <w:r w:rsidR="004642B8" w:rsidRPr="009E18EB">
        <w:t>re</w:t>
      </w:r>
      <w:r w:rsidRPr="009E18EB">
        <w:t>solv</w:t>
      </w:r>
      <w:r w:rsidR="004642B8" w:rsidRPr="009E18EB">
        <w:t>ing</w:t>
      </w:r>
      <w:r w:rsidRPr="009E18EB">
        <w:t xml:space="preserve"> powering problems in his </w:t>
      </w:r>
      <w:r w:rsidR="004642B8" w:rsidRPr="009E18EB">
        <w:t xml:space="preserve">own </w:t>
      </w:r>
      <w:r w:rsidRPr="009E18EB">
        <w:t>premises.</w:t>
      </w:r>
    </w:p>
    <w:p w14:paraId="7343166C" w14:textId="77777777" w:rsidR="00386A12" w:rsidRPr="009E18EB" w:rsidRDefault="007B250B" w:rsidP="00DE29F7">
      <w:pPr>
        <w:pStyle w:val="ECCParBulleted"/>
        <w:numPr>
          <w:ilvl w:val="0"/>
          <w:numId w:val="0"/>
        </w:numPr>
        <w:spacing w:after="240"/>
        <w:ind w:left="567"/>
      </w:pPr>
      <w:r w:rsidRPr="009E18EB">
        <w:t xml:space="preserve">During the migration to </w:t>
      </w:r>
      <w:r w:rsidR="004642B8" w:rsidRPr="009E18EB">
        <w:t xml:space="preserve">IP-based networks, </w:t>
      </w:r>
      <w:r w:rsidRPr="009E18EB">
        <w:t xml:space="preserve">one type of </w:t>
      </w:r>
      <w:r w:rsidR="007520E2" w:rsidRPr="009E18EB">
        <w:t>set-up box</w:t>
      </w:r>
      <w:r w:rsidRPr="009E18EB">
        <w:t xml:space="preserve"> suitable for one technology may be changed to another one suitable for the IP-based technology. </w:t>
      </w:r>
      <w:r w:rsidR="004642B8" w:rsidRPr="009E18EB">
        <w:t>This</w:t>
      </w:r>
      <w:r w:rsidRPr="009E18EB">
        <w:t xml:space="preserve"> means that </w:t>
      </w:r>
      <w:r w:rsidR="004642B8" w:rsidRPr="009E18EB">
        <w:t xml:space="preserve">unexpected </w:t>
      </w:r>
      <w:r w:rsidRPr="009E18EB">
        <w:t>changes regarding power supply</w:t>
      </w:r>
      <w:r w:rsidR="004642B8" w:rsidRPr="009E18EB">
        <w:t xml:space="preserve"> </w:t>
      </w:r>
      <w:r w:rsidR="0040570F" w:rsidRPr="009E18EB">
        <w:t>could</w:t>
      </w:r>
      <w:r w:rsidR="004642B8" w:rsidRPr="009E18EB">
        <w:t xml:space="preserve"> arise</w:t>
      </w:r>
      <w:r w:rsidRPr="009E18EB">
        <w:t xml:space="preserve"> in </w:t>
      </w:r>
      <w:r w:rsidR="004642B8" w:rsidRPr="009E18EB">
        <w:t xml:space="preserve">the </w:t>
      </w:r>
      <w:r w:rsidRPr="009E18EB">
        <w:t>case of Scenario A</w:t>
      </w:r>
      <w:r w:rsidR="00386A12" w:rsidRPr="009E18EB">
        <w:t xml:space="preserve">. </w:t>
      </w:r>
    </w:p>
    <w:p w14:paraId="6FC016F5" w14:textId="1C3AA049" w:rsidR="00386A12" w:rsidRPr="009E18EB" w:rsidRDefault="00386A12" w:rsidP="00825AA7">
      <w:pPr>
        <w:pStyle w:val="ECCParBulleted"/>
        <w:numPr>
          <w:ilvl w:val="0"/>
          <w:numId w:val="9"/>
        </w:numPr>
        <w:tabs>
          <w:tab w:val="clear" w:pos="340"/>
          <w:tab w:val="num" w:pos="567"/>
        </w:tabs>
        <w:spacing w:after="240"/>
        <w:ind w:left="567" w:hanging="283"/>
        <w:rPr>
          <w:b/>
          <w:u w:val="single"/>
        </w:rPr>
      </w:pPr>
      <w:r w:rsidRPr="009E18EB">
        <w:rPr>
          <w:b/>
          <w:u w:val="single"/>
        </w:rPr>
        <w:t>Scenario B</w:t>
      </w:r>
      <w:r w:rsidR="00607129" w:rsidRPr="009E18EB">
        <w:rPr>
          <w:b/>
          <w:u w:val="single"/>
        </w:rPr>
        <w:t xml:space="preserve"> (for both options</w:t>
      </w:r>
      <w:r w:rsidR="00AA76A5" w:rsidRPr="009E18EB">
        <w:rPr>
          <w:b/>
        </w:rPr>
        <w:t xml:space="preserve">) – </w:t>
      </w:r>
      <w:r w:rsidR="0040570F" w:rsidRPr="009E18EB">
        <w:t>C</w:t>
      </w:r>
      <w:r w:rsidR="007B250B" w:rsidRPr="009E18EB">
        <w:t xml:space="preserve">ustomer has only </w:t>
      </w:r>
      <w:r w:rsidR="00414F56" w:rsidRPr="009E18EB">
        <w:t xml:space="preserve">a PSTN-based telephony service </w:t>
      </w:r>
      <w:r w:rsidR="0040570F" w:rsidRPr="009E18EB">
        <w:t xml:space="preserve">provided </w:t>
      </w:r>
      <w:r w:rsidR="007B250B" w:rsidRPr="009E18EB">
        <w:t>by copper local loop and does not want to have any additional service</w:t>
      </w:r>
      <w:r w:rsidR="0040570F" w:rsidRPr="009E18EB">
        <w:t>s</w:t>
      </w:r>
      <w:r w:rsidR="007B250B" w:rsidRPr="009E18EB">
        <w:t xml:space="preserve"> </w:t>
      </w:r>
      <w:r w:rsidR="0040570F" w:rsidRPr="009E18EB">
        <w:t>such as</w:t>
      </w:r>
      <w:r w:rsidR="007B250B" w:rsidRPr="009E18EB">
        <w:t xml:space="preserve"> access to Internet </w:t>
      </w:r>
      <w:r w:rsidR="0040570F" w:rsidRPr="009E18EB">
        <w:t>or</w:t>
      </w:r>
      <w:r w:rsidR="007B250B" w:rsidRPr="009E18EB">
        <w:t xml:space="preserve"> IP TV.</w:t>
      </w:r>
      <w:r w:rsidR="0084462B">
        <w:t xml:space="preserve"> </w:t>
      </w:r>
      <w:r w:rsidR="007B250B" w:rsidRPr="009E18EB">
        <w:t xml:space="preserve">This scenario does not cover ISDN BRA </w:t>
      </w:r>
      <w:r w:rsidR="0040570F" w:rsidRPr="009E18EB">
        <w:t>as it</w:t>
      </w:r>
      <w:r w:rsidR="007B250B" w:rsidRPr="009E18EB">
        <w:t xml:space="preserve"> </w:t>
      </w:r>
      <w:r w:rsidR="006E5203" w:rsidRPr="009E18EB">
        <w:t>is</w:t>
      </w:r>
      <w:r w:rsidR="007B250B" w:rsidRPr="009E18EB">
        <w:t xml:space="preserve"> </w:t>
      </w:r>
      <w:r w:rsidR="0040570F" w:rsidRPr="009E18EB">
        <w:t xml:space="preserve">provided </w:t>
      </w:r>
      <w:r w:rsidR="007B250B" w:rsidRPr="009E18EB">
        <w:t xml:space="preserve">using </w:t>
      </w:r>
      <w:r w:rsidR="00795FF8" w:rsidRPr="009E18EB">
        <w:t xml:space="preserve">terminal </w:t>
      </w:r>
      <w:r w:rsidR="006E5203" w:rsidRPr="009E18EB">
        <w:t xml:space="preserve">equipment </w:t>
      </w:r>
      <w:r w:rsidR="00D86A92" w:rsidRPr="009E18EB">
        <w:t xml:space="preserve">which is part of the </w:t>
      </w:r>
      <w:r w:rsidR="007929FA" w:rsidRPr="009E18EB">
        <w:t xml:space="preserve">operator </w:t>
      </w:r>
      <w:r w:rsidR="00D86A92" w:rsidRPr="009E18EB">
        <w:t>network</w:t>
      </w:r>
      <w:r w:rsidR="007B250B" w:rsidRPr="009E18EB">
        <w:t>. In case of ISDN BRA</w:t>
      </w:r>
      <w:r w:rsidR="0040570F" w:rsidRPr="009E18EB">
        <w:t>,</w:t>
      </w:r>
      <w:r w:rsidR="007B250B" w:rsidRPr="009E18EB">
        <w:t xml:space="preserve"> Scenario A </w:t>
      </w:r>
      <w:r w:rsidR="0040570F" w:rsidRPr="009E18EB">
        <w:t>is</w:t>
      </w:r>
      <w:r w:rsidR="007B250B" w:rsidRPr="009E18EB">
        <w:t xml:space="preserve"> applicable</w:t>
      </w:r>
      <w:r w:rsidR="0040570F" w:rsidRPr="009E18EB">
        <w:t>.</w:t>
      </w:r>
    </w:p>
    <w:p w14:paraId="373D9A3C" w14:textId="77777777" w:rsidR="00825AA7" w:rsidRPr="009E18EB" w:rsidRDefault="00FF7F48" w:rsidP="00867F2F">
      <w:pPr>
        <w:pStyle w:val="ECCParBulleted"/>
        <w:numPr>
          <w:ilvl w:val="0"/>
          <w:numId w:val="0"/>
        </w:numPr>
        <w:spacing w:after="240"/>
        <w:ind w:left="567"/>
      </w:pPr>
      <w:r w:rsidRPr="009E18EB">
        <w:t xml:space="preserve">Normally there is no problem if Option 1 </w:t>
      </w:r>
      <w:r w:rsidR="0040570F" w:rsidRPr="009E18EB">
        <w:t>is</w:t>
      </w:r>
      <w:r w:rsidRPr="009E18EB">
        <w:t xml:space="preserve"> used </w:t>
      </w:r>
      <w:r w:rsidR="0040570F" w:rsidRPr="009E18EB">
        <w:t>as it</w:t>
      </w:r>
      <w:r w:rsidRPr="009E18EB">
        <w:t xml:space="preserve"> does not depend </w:t>
      </w:r>
      <w:r w:rsidR="0040570F" w:rsidRPr="009E18EB">
        <w:t xml:space="preserve">on </w:t>
      </w:r>
      <w:r w:rsidRPr="009E18EB">
        <w:t>the customer’</w:t>
      </w:r>
      <w:r w:rsidR="0040570F" w:rsidRPr="009E18EB">
        <w:t>s</w:t>
      </w:r>
      <w:r w:rsidRPr="009E18EB">
        <w:t xml:space="preserve"> power supply and there is a large range of different technical solutions </w:t>
      </w:r>
      <w:r w:rsidR="0040570F" w:rsidRPr="009E18EB">
        <w:t xml:space="preserve">available </w:t>
      </w:r>
      <w:r w:rsidRPr="009E18EB">
        <w:t xml:space="preserve">to provide power supply for the </w:t>
      </w:r>
      <w:r w:rsidR="007520E2" w:rsidRPr="009E18EB">
        <w:t>set-up box</w:t>
      </w:r>
      <w:r w:rsidRPr="009E18EB">
        <w:t xml:space="preserve"> for this option.</w:t>
      </w:r>
    </w:p>
    <w:p w14:paraId="5152B28F" w14:textId="23D2270A" w:rsidR="00FF7F48" w:rsidRPr="009E18EB" w:rsidRDefault="0040570F" w:rsidP="00867F2F">
      <w:pPr>
        <w:pStyle w:val="ECCParBulleted"/>
        <w:numPr>
          <w:ilvl w:val="0"/>
          <w:numId w:val="0"/>
        </w:numPr>
        <w:spacing w:after="240"/>
        <w:ind w:left="567"/>
      </w:pPr>
      <w:r w:rsidRPr="009E18EB">
        <w:lastRenderedPageBreak/>
        <w:t xml:space="preserve">For many years </w:t>
      </w:r>
      <w:r w:rsidR="00414F56" w:rsidRPr="009E18EB">
        <w:t xml:space="preserve">PSTN-based telephony </w:t>
      </w:r>
      <w:r w:rsidRPr="009E18EB">
        <w:t>has been provided via a copper local loop</w:t>
      </w:r>
      <w:r w:rsidR="00951843" w:rsidRPr="009E18EB">
        <w:t xml:space="preserve">. As the power supply was provided by the local exchange there was no need for including provisions in customer contracts regarding power supply. Given these existing expectations, it may be difficult </w:t>
      </w:r>
      <w:r w:rsidR="00FF7F48" w:rsidRPr="009E18EB">
        <w:t>to explain to customer</w:t>
      </w:r>
      <w:r w:rsidR="00951843" w:rsidRPr="009E18EB">
        <w:t>s</w:t>
      </w:r>
      <w:r w:rsidR="00FF7F48" w:rsidRPr="009E18EB">
        <w:t xml:space="preserve"> why</w:t>
      </w:r>
      <w:r w:rsidR="00951843" w:rsidRPr="009E18EB">
        <w:t>,</w:t>
      </w:r>
      <w:r w:rsidR="00FF7F48" w:rsidRPr="009E18EB">
        <w:t xml:space="preserve"> after the migration to </w:t>
      </w:r>
      <w:r w:rsidR="00951843" w:rsidRPr="009E18EB">
        <w:t>IP-based networks, t</w:t>
      </w:r>
      <w:r w:rsidR="00FF7F48" w:rsidRPr="009E18EB">
        <w:t>he</w:t>
      </w:r>
      <w:r w:rsidR="00951843" w:rsidRPr="009E18EB">
        <w:t>y</w:t>
      </w:r>
      <w:r w:rsidR="00FF7F48" w:rsidRPr="009E18EB">
        <w:t xml:space="preserve"> will be responsible for the </w:t>
      </w:r>
      <w:r w:rsidR="00951843" w:rsidRPr="009E18EB">
        <w:t>provi</w:t>
      </w:r>
      <w:r w:rsidR="00EC1C14">
        <w:t>sion</w:t>
      </w:r>
      <w:r w:rsidR="00951843" w:rsidRPr="009E18EB">
        <w:t xml:space="preserve"> and pay</w:t>
      </w:r>
      <w:r w:rsidR="00EC1C14">
        <w:t>ment</w:t>
      </w:r>
      <w:r w:rsidR="00951843" w:rsidRPr="009E18EB">
        <w:t xml:space="preserve"> for </w:t>
      </w:r>
      <w:r w:rsidR="00FF7F48" w:rsidRPr="009E18EB">
        <w:t>power supply for equipment which belongs to operator</w:t>
      </w:r>
      <w:r w:rsidR="00951843" w:rsidRPr="009E18EB">
        <w:t xml:space="preserve">. Furthermore, it may be difficult to explain to customers </w:t>
      </w:r>
      <w:r w:rsidR="00FF7F48" w:rsidRPr="009E18EB">
        <w:t xml:space="preserve">why it will not be possible to call the emergency service when the power supply </w:t>
      </w:r>
      <w:r w:rsidR="00951843" w:rsidRPr="009E18EB">
        <w:t>is</w:t>
      </w:r>
      <w:r w:rsidR="00FF7F48" w:rsidRPr="009E18EB">
        <w:t xml:space="preserve"> interrupted.</w:t>
      </w:r>
    </w:p>
    <w:p w14:paraId="6C98EBB7" w14:textId="65B655A5" w:rsidR="006F6541" w:rsidRPr="009E18EB" w:rsidRDefault="006F6541" w:rsidP="006F6541">
      <w:pPr>
        <w:pStyle w:val="ECCParBulleted"/>
        <w:numPr>
          <w:ilvl w:val="0"/>
          <w:numId w:val="0"/>
        </w:numPr>
        <w:spacing w:after="240"/>
        <w:ind w:left="567"/>
      </w:pPr>
      <w:r w:rsidRPr="009E18EB">
        <w:t xml:space="preserve">The problem with guaranteed power supply is applicable for Option 2 </w:t>
      </w:r>
      <w:r w:rsidR="00FC5CEB">
        <w:t xml:space="preserve">in </w:t>
      </w:r>
      <w:r w:rsidRPr="009E18EB">
        <w:t>both scenarios but for Scenario B the situation is more risky, from a consumer protection point of view, and this problem has to be solved by the operators.</w:t>
      </w:r>
    </w:p>
    <w:p w14:paraId="4197CE88" w14:textId="6C604A04" w:rsidR="00FF7F48" w:rsidRPr="009E18EB" w:rsidRDefault="00FF7F48" w:rsidP="00867F2F">
      <w:pPr>
        <w:pStyle w:val="ECCParBulleted"/>
        <w:numPr>
          <w:ilvl w:val="0"/>
          <w:numId w:val="0"/>
        </w:numPr>
        <w:spacing w:after="240"/>
        <w:ind w:left="567"/>
      </w:pPr>
      <w:r w:rsidRPr="009E18EB">
        <w:t>Additionally</w:t>
      </w:r>
      <w:r w:rsidR="00951843" w:rsidRPr="009E18EB">
        <w:t>,</w:t>
      </w:r>
      <w:r w:rsidRPr="009E18EB">
        <w:t xml:space="preserve"> it </w:t>
      </w:r>
      <w:r w:rsidR="00951843" w:rsidRPr="009E18EB">
        <w:t>should</w:t>
      </w:r>
      <w:r w:rsidRPr="009E18EB">
        <w:t xml:space="preserve"> be noted that some operators </w:t>
      </w:r>
      <w:r w:rsidR="00951843" w:rsidRPr="009E18EB">
        <w:t xml:space="preserve">provide the </w:t>
      </w:r>
      <w:r w:rsidR="007520E2" w:rsidRPr="009E18EB">
        <w:t>set-up box</w:t>
      </w:r>
      <w:r w:rsidRPr="009E18EB">
        <w:t xml:space="preserve"> to the customer like a free gift. In this case, </w:t>
      </w:r>
      <w:r w:rsidR="00951843" w:rsidRPr="009E18EB">
        <w:t xml:space="preserve">as </w:t>
      </w:r>
      <w:r w:rsidR="00FC5CEB">
        <w:t>illustrated</w:t>
      </w:r>
      <w:r w:rsidR="00FC5CEB" w:rsidRPr="009E18EB">
        <w:t xml:space="preserve"> </w:t>
      </w:r>
      <w:r w:rsidR="00951843" w:rsidRPr="009E18EB">
        <w:t xml:space="preserve">in </w:t>
      </w:r>
      <w:r w:rsidRPr="009E18EB">
        <w:t>Fig</w:t>
      </w:r>
      <w:r w:rsidR="00951843" w:rsidRPr="009E18EB">
        <w:t>ure</w:t>
      </w:r>
      <w:r w:rsidRPr="009E18EB">
        <w:t xml:space="preserve"> 1</w:t>
      </w:r>
      <w:r w:rsidR="0055767C">
        <w:t>5</w:t>
      </w:r>
      <w:r w:rsidR="00FC5CEB">
        <w:t>,</w:t>
      </w:r>
      <w:r w:rsidRPr="009E18EB">
        <w:t xml:space="preserve"> </w:t>
      </w:r>
      <w:r w:rsidR="00951843" w:rsidRPr="009E18EB">
        <w:t xml:space="preserve">the </w:t>
      </w:r>
      <w:r w:rsidRPr="009E18EB">
        <w:t xml:space="preserve">NTP will be placed before the </w:t>
      </w:r>
      <w:r w:rsidR="007520E2" w:rsidRPr="009E18EB">
        <w:t>set-up box</w:t>
      </w:r>
      <w:r w:rsidRPr="009E18EB">
        <w:t xml:space="preserve">. </w:t>
      </w:r>
      <w:r w:rsidR="00B85869" w:rsidRPr="009E18EB">
        <w:t xml:space="preserve">This </w:t>
      </w:r>
      <w:r w:rsidRPr="009E18EB">
        <w:t xml:space="preserve">means </w:t>
      </w:r>
      <w:r w:rsidR="00B85869" w:rsidRPr="009E18EB">
        <w:t xml:space="preserve">that </w:t>
      </w:r>
      <w:r w:rsidRPr="009E18EB">
        <w:t xml:space="preserve">the </w:t>
      </w:r>
      <w:r w:rsidR="007520E2" w:rsidRPr="009E18EB">
        <w:t>set-up box</w:t>
      </w:r>
      <w:r w:rsidRPr="009E18EB">
        <w:t xml:space="preserve"> will not be a part of the network anymore but will be the terminal equipment and </w:t>
      </w:r>
      <w:r w:rsidR="00B85869" w:rsidRPr="009E18EB">
        <w:t xml:space="preserve">the </w:t>
      </w:r>
      <w:r w:rsidRPr="009E18EB">
        <w:t xml:space="preserve">customer will be responsible for all the issues related to the </w:t>
      </w:r>
      <w:r w:rsidR="00A835AC" w:rsidRPr="009E18EB">
        <w:t>terminal equipment</w:t>
      </w:r>
      <w:r w:rsidRPr="009E18EB">
        <w:t>.</w:t>
      </w:r>
    </w:p>
    <w:p w14:paraId="77DB0567" w14:textId="77777777" w:rsidR="00645270" w:rsidRPr="009E18EB" w:rsidRDefault="00645270" w:rsidP="00867F2F">
      <w:pPr>
        <w:pStyle w:val="ECCParBulleted"/>
        <w:numPr>
          <w:ilvl w:val="0"/>
          <w:numId w:val="0"/>
        </w:numPr>
        <w:spacing w:after="240"/>
        <w:ind w:left="567"/>
        <w:jc w:val="center"/>
      </w:pPr>
      <w:r w:rsidRPr="009E18EB">
        <w:rPr>
          <w:noProof/>
          <w:lang w:val="da-DK" w:eastAsia="da-DK"/>
        </w:rPr>
        <w:drawing>
          <wp:inline distT="0" distB="0" distL="0" distR="0" wp14:anchorId="3C126A7C" wp14:editId="5C747101">
            <wp:extent cx="5450400" cy="2466000"/>
            <wp:effectExtent l="38100" t="38100" r="74295" b="298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wering_fig4b.png"/>
                    <pic:cNvPicPr/>
                  </pic:nvPicPr>
                  <pic:blipFill>
                    <a:blip r:embed="rId30">
                      <a:extLst>
                        <a:ext uri="{28A0092B-C50C-407E-A947-70E740481C1C}">
                          <a14:useLocalDpi xmlns:a14="http://schemas.microsoft.com/office/drawing/2010/main" val="0"/>
                        </a:ext>
                      </a:extLst>
                    </a:blip>
                    <a:stretch>
                      <a:fillRect/>
                    </a:stretch>
                  </pic:blipFill>
                  <pic:spPr>
                    <a:xfrm>
                      <a:off x="0" y="0"/>
                      <a:ext cx="5450400" cy="2466000"/>
                    </a:xfrm>
                    <a:prstGeom prst="rect">
                      <a:avLst/>
                    </a:prstGeom>
                    <a:effectLst>
                      <a:outerShdw blurRad="50800" dist="25400" dir="2700000" algn="tl" rotWithShape="0">
                        <a:prstClr val="black">
                          <a:alpha val="40000"/>
                        </a:prstClr>
                      </a:outerShdw>
                    </a:effectLst>
                  </pic:spPr>
                </pic:pic>
              </a:graphicData>
            </a:graphic>
          </wp:inline>
        </w:drawing>
      </w:r>
    </w:p>
    <w:p w14:paraId="286B43FE" w14:textId="77777777" w:rsidR="00E57EA9" w:rsidRPr="009E18EB" w:rsidRDefault="007520E2" w:rsidP="0011618A">
      <w:pPr>
        <w:pStyle w:val="ECCFiguretitle"/>
        <w:ind w:left="0" w:firstLine="0"/>
      </w:pPr>
      <w:r w:rsidRPr="009E18EB">
        <w:t>Set-up box</w:t>
      </w:r>
      <w:r w:rsidR="0085666C" w:rsidRPr="009E18EB">
        <w:t xml:space="preserve"> belongs to customer and installed in customer premises</w:t>
      </w:r>
    </w:p>
    <w:p w14:paraId="74C149CA" w14:textId="77777777" w:rsidR="00D16E5A" w:rsidRPr="009E18EB" w:rsidRDefault="00D16E5A" w:rsidP="00D16E5A">
      <w:pPr>
        <w:pStyle w:val="Heading2"/>
        <w:rPr>
          <w:lang w:val="en-GB"/>
        </w:rPr>
      </w:pPr>
      <w:bookmarkStart w:id="66" w:name="_Toc484167925"/>
      <w:r w:rsidRPr="009E18EB">
        <w:rPr>
          <w:lang w:val="en-GB"/>
        </w:rPr>
        <w:t xml:space="preserve">Change of paradigm (response to </w:t>
      </w:r>
      <w:r w:rsidR="00424366" w:rsidRPr="009E18EB">
        <w:rPr>
          <w:lang w:val="en-GB"/>
        </w:rPr>
        <w:t>end-user</w:t>
      </w:r>
      <w:r w:rsidRPr="009E18EB">
        <w:rPr>
          <w:lang w:val="en-GB"/>
        </w:rPr>
        <w:t>s)</w:t>
      </w:r>
      <w:bookmarkEnd w:id="66"/>
    </w:p>
    <w:p w14:paraId="3638CFD5" w14:textId="40978752" w:rsidR="00A57351" w:rsidRPr="009E18EB" w:rsidRDefault="00A57351" w:rsidP="00A57351">
      <w:pPr>
        <w:pStyle w:val="ECCParagraph"/>
      </w:pPr>
      <w:r w:rsidRPr="009E18EB">
        <w:t xml:space="preserve">The migration to </w:t>
      </w:r>
      <w:r w:rsidR="00323FE3">
        <w:t>IP-based</w:t>
      </w:r>
      <w:r w:rsidRPr="009E18EB">
        <w:t xml:space="preserve"> networks is likely to have a significant sociological impact on users. While not a revolution, it can be considered as a change of paradigm. After decades of "conventional" fixed telecommunications without much evolution, the </w:t>
      </w:r>
      <w:r w:rsidR="00B85869" w:rsidRPr="009E18EB">
        <w:t xml:space="preserve">ubiquity </w:t>
      </w:r>
      <w:r w:rsidRPr="009E18EB">
        <w:t xml:space="preserve">of telecommunications via </w:t>
      </w:r>
      <w:r w:rsidR="00B85869" w:rsidRPr="009E18EB">
        <w:t xml:space="preserve">the public </w:t>
      </w:r>
      <w:r w:rsidRPr="009E18EB">
        <w:t xml:space="preserve">Internet </w:t>
      </w:r>
      <w:r w:rsidR="00B85869" w:rsidRPr="009E18EB">
        <w:t xml:space="preserve">has disrupted </w:t>
      </w:r>
      <w:r w:rsidRPr="009E18EB">
        <w:t xml:space="preserve">the </w:t>
      </w:r>
      <w:r w:rsidR="00B85869" w:rsidRPr="009E18EB">
        <w:t xml:space="preserve">traditional </w:t>
      </w:r>
      <w:r w:rsidRPr="009E18EB">
        <w:t xml:space="preserve">practices of the </w:t>
      </w:r>
      <w:r w:rsidR="00424366" w:rsidRPr="009E18EB">
        <w:t>end-user</w:t>
      </w:r>
      <w:r w:rsidRPr="009E18EB">
        <w:t xml:space="preserve"> who </w:t>
      </w:r>
      <w:r w:rsidR="00B85869" w:rsidRPr="009E18EB">
        <w:t xml:space="preserve">may have questions about </w:t>
      </w:r>
      <w:r w:rsidRPr="009E18EB">
        <w:t xml:space="preserve">this sudden announced and compulsory technological change. For some </w:t>
      </w:r>
      <w:r w:rsidR="00B85869" w:rsidRPr="009E18EB">
        <w:t>sectors of society</w:t>
      </w:r>
      <w:r w:rsidRPr="009E18EB">
        <w:t>, the migration to all-IP</w:t>
      </w:r>
      <w:r w:rsidR="00D87147" w:rsidRPr="009E18EB">
        <w:t xml:space="preserve"> </w:t>
      </w:r>
      <w:r w:rsidRPr="009E18EB">
        <w:t xml:space="preserve">represents </w:t>
      </w:r>
      <w:r w:rsidR="00B85869" w:rsidRPr="009E18EB">
        <w:t xml:space="preserve">a </w:t>
      </w:r>
      <w:r w:rsidRPr="009E18EB">
        <w:t xml:space="preserve">transition from </w:t>
      </w:r>
      <w:r w:rsidR="00B85869" w:rsidRPr="009E18EB">
        <w:t xml:space="preserve">a </w:t>
      </w:r>
      <w:r w:rsidRPr="009E18EB">
        <w:t>stab</w:t>
      </w:r>
      <w:r w:rsidR="00B85869" w:rsidRPr="009E18EB">
        <w:t>le</w:t>
      </w:r>
      <w:r w:rsidRPr="009E18EB">
        <w:t xml:space="preserve"> and reliab</w:t>
      </w:r>
      <w:r w:rsidR="00B85869" w:rsidRPr="009E18EB">
        <w:t>le service domain</w:t>
      </w:r>
      <w:r w:rsidRPr="009E18EB">
        <w:t xml:space="preserve"> to</w:t>
      </w:r>
      <w:r w:rsidR="00B85869" w:rsidRPr="009E18EB">
        <w:t xml:space="preserve"> one which may be considered</w:t>
      </w:r>
      <w:r w:rsidRPr="009E18EB">
        <w:t xml:space="preserve"> unknown, vague and unpredictable.</w:t>
      </w:r>
    </w:p>
    <w:p w14:paraId="3C89E530" w14:textId="77777777" w:rsidR="00641F01" w:rsidRPr="009E18EB" w:rsidRDefault="001863F4" w:rsidP="00A57351">
      <w:pPr>
        <w:pStyle w:val="ECCParagraph"/>
      </w:pPr>
      <w:r w:rsidRPr="009E18EB">
        <w:t xml:space="preserve">One might argue that younger end-users are likely to be less-impacted. </w:t>
      </w:r>
      <w:r w:rsidR="00F05559" w:rsidRPr="009E18EB">
        <w:t>Apart from age, o</w:t>
      </w:r>
      <w:r w:rsidR="00B139D1" w:rsidRPr="009E18EB">
        <w:t xml:space="preserve">ther </w:t>
      </w:r>
      <w:r w:rsidR="00641F01" w:rsidRPr="009E18EB">
        <w:t xml:space="preserve">demographic </w:t>
      </w:r>
      <w:r w:rsidR="00B139D1" w:rsidRPr="009E18EB">
        <w:t>factors that a</w:t>
      </w:r>
      <w:r w:rsidR="00F05559" w:rsidRPr="009E18EB">
        <w:t xml:space="preserve">re influential </w:t>
      </w:r>
      <w:r w:rsidR="00B139D1" w:rsidRPr="009E18EB">
        <w:t>include level of education</w:t>
      </w:r>
      <w:r w:rsidR="00641F01" w:rsidRPr="009E18EB">
        <w:t xml:space="preserve">, profession, wealth etc. </w:t>
      </w:r>
      <w:r w:rsidR="00A57351" w:rsidRPr="009E18EB">
        <w:t>Th</w:t>
      </w:r>
      <w:r w:rsidR="00641F01" w:rsidRPr="009E18EB">
        <w:t>e propensity of customers’ willingness to migrate is something that</w:t>
      </w:r>
      <w:r w:rsidR="00A57351" w:rsidRPr="009E18EB">
        <w:t xml:space="preserve"> has to be considered by operators who must absolutely reassure </w:t>
      </w:r>
      <w:r w:rsidR="00641F01" w:rsidRPr="009E18EB">
        <w:t xml:space="preserve">those </w:t>
      </w:r>
      <w:r w:rsidR="00F05559" w:rsidRPr="009E18EB">
        <w:t xml:space="preserve">that may have </w:t>
      </w:r>
      <w:r w:rsidR="00641F01" w:rsidRPr="009E18EB">
        <w:t xml:space="preserve">a lower propensity to migrate </w:t>
      </w:r>
      <w:r w:rsidR="00A57351" w:rsidRPr="009E18EB">
        <w:t>by communicating</w:t>
      </w:r>
      <w:r w:rsidR="00641F01" w:rsidRPr="009E18EB">
        <w:t>,</w:t>
      </w:r>
      <w:r w:rsidR="00A57351" w:rsidRPr="009E18EB">
        <w:t xml:space="preserve"> in </w:t>
      </w:r>
      <w:r w:rsidR="00F05559" w:rsidRPr="009E18EB">
        <w:t>a</w:t>
      </w:r>
      <w:r w:rsidR="00A57351" w:rsidRPr="009E18EB">
        <w:t xml:space="preserve"> simple and understandable manner</w:t>
      </w:r>
      <w:r w:rsidR="00641F01" w:rsidRPr="009E18EB">
        <w:t>,</w:t>
      </w:r>
      <w:r w:rsidR="00A57351" w:rsidRPr="009E18EB">
        <w:t xml:space="preserve"> the </w:t>
      </w:r>
      <w:r w:rsidR="00641F01" w:rsidRPr="009E18EB">
        <w:t>benefits of</w:t>
      </w:r>
      <w:r w:rsidR="00A57351" w:rsidRPr="009E18EB">
        <w:t xml:space="preserve"> migration</w:t>
      </w:r>
      <w:r w:rsidR="00641F01" w:rsidRPr="009E18EB">
        <w:t xml:space="preserve"> and the changes that will come with it</w:t>
      </w:r>
      <w:r w:rsidR="00A57351" w:rsidRPr="009E18EB">
        <w:t xml:space="preserve">. </w:t>
      </w:r>
    </w:p>
    <w:p w14:paraId="112A2EDE" w14:textId="102F36F3" w:rsidR="00D16E5A" w:rsidRPr="009E18EB" w:rsidRDefault="00641F01" w:rsidP="00A57351">
      <w:pPr>
        <w:pStyle w:val="ECCParagraph"/>
      </w:pPr>
      <w:r w:rsidRPr="009E18EB">
        <w:t>Marketing material should be designed with their customers’ needs and expectations in mind.</w:t>
      </w:r>
      <w:r w:rsidR="00A57351" w:rsidRPr="009E18EB">
        <w:t xml:space="preserve"> </w:t>
      </w:r>
      <w:r w:rsidR="00F05559" w:rsidRPr="009E18EB">
        <w:t>Service providers</w:t>
      </w:r>
      <w:r w:rsidRPr="009E18EB">
        <w:t xml:space="preserve"> should be able to provide for a seamless migration process and commit to delivering </w:t>
      </w:r>
      <w:r w:rsidR="00A57351" w:rsidRPr="009E18EB">
        <w:t>products and services</w:t>
      </w:r>
      <w:r w:rsidRPr="009E18EB">
        <w:t xml:space="preserve"> that offer reliability, quality and value for money</w:t>
      </w:r>
      <w:r w:rsidR="00A57351" w:rsidRPr="009E18EB">
        <w:t xml:space="preserve">. </w:t>
      </w:r>
      <w:r w:rsidR="00F05559" w:rsidRPr="009E18EB">
        <w:t>Customer communications</w:t>
      </w:r>
      <w:r w:rsidRPr="009E18EB">
        <w:t xml:space="preserve"> should be specific in terms of the</w:t>
      </w:r>
      <w:r w:rsidR="00A57351" w:rsidRPr="009E18EB">
        <w:t xml:space="preserve"> </w:t>
      </w:r>
      <w:r w:rsidR="00F05559" w:rsidRPr="009E18EB">
        <w:t>features</w:t>
      </w:r>
      <w:r w:rsidR="00A57351" w:rsidRPr="009E18EB">
        <w:t xml:space="preserve"> of new VoIP telephony </w:t>
      </w:r>
      <w:r w:rsidR="00234608" w:rsidRPr="009E18EB">
        <w:t xml:space="preserve">and other </w:t>
      </w:r>
      <w:r w:rsidRPr="009E18EB">
        <w:t xml:space="preserve">service offerings </w:t>
      </w:r>
      <w:r w:rsidR="00A57351" w:rsidRPr="009E18EB">
        <w:t>base</w:t>
      </w:r>
      <w:r w:rsidR="00234608" w:rsidRPr="009E18EB">
        <w:t>d</w:t>
      </w:r>
      <w:r w:rsidR="00A57351" w:rsidRPr="009E18EB">
        <w:t xml:space="preserve"> on </w:t>
      </w:r>
      <w:r w:rsidR="00323FE3">
        <w:t>IP-based</w:t>
      </w:r>
      <w:r w:rsidR="00A57351" w:rsidRPr="009E18EB">
        <w:t xml:space="preserve"> networks and </w:t>
      </w:r>
      <w:r w:rsidR="00234608" w:rsidRPr="009E18EB">
        <w:t xml:space="preserve">the </w:t>
      </w:r>
      <w:r w:rsidR="00234608" w:rsidRPr="009E18EB">
        <w:lastRenderedPageBreak/>
        <w:t>information provided should be</w:t>
      </w:r>
      <w:r w:rsidR="00A57351" w:rsidRPr="009E18EB">
        <w:t xml:space="preserve"> compa</w:t>
      </w:r>
      <w:r w:rsidR="00F05559" w:rsidRPr="009E18EB">
        <w:t>rable</w:t>
      </w:r>
      <w:r w:rsidR="00A57351" w:rsidRPr="009E18EB">
        <w:t xml:space="preserve"> </w:t>
      </w:r>
      <w:r w:rsidR="00F05559" w:rsidRPr="009E18EB">
        <w:t>with their competitors’ offerings. Regulators will have an important role to play in that regard.</w:t>
      </w:r>
    </w:p>
    <w:p w14:paraId="1A54B89E" w14:textId="77777777" w:rsidR="00D16E5A" w:rsidRPr="009E18EB" w:rsidRDefault="00207FDC" w:rsidP="00D16E5A">
      <w:pPr>
        <w:pStyle w:val="Heading2"/>
        <w:rPr>
          <w:lang w:val="en-GB"/>
        </w:rPr>
      </w:pPr>
      <w:bookmarkStart w:id="67" w:name="_Toc484167926"/>
      <w:r w:rsidRPr="009E18EB">
        <w:rPr>
          <w:lang w:val="en-GB"/>
        </w:rPr>
        <w:t>Private</w:t>
      </w:r>
      <w:r w:rsidR="00D16E5A" w:rsidRPr="009E18EB">
        <w:rPr>
          <w:lang w:val="en-GB"/>
        </w:rPr>
        <w:t xml:space="preserve"> networks</w:t>
      </w:r>
      <w:bookmarkEnd w:id="67"/>
    </w:p>
    <w:p w14:paraId="3F3B4131" w14:textId="77777777" w:rsidR="00207FDC" w:rsidRPr="009E18EB" w:rsidRDefault="00207FDC" w:rsidP="00207FDC">
      <w:pPr>
        <w:pStyle w:val="Heading3"/>
        <w:rPr>
          <w:lang w:val="en-GB"/>
        </w:rPr>
      </w:pPr>
      <w:bookmarkStart w:id="68" w:name="_Toc484167927"/>
      <w:r w:rsidRPr="009E18EB">
        <w:rPr>
          <w:lang w:val="en-GB"/>
        </w:rPr>
        <w:t>Small</w:t>
      </w:r>
      <w:r w:rsidR="00E038FC" w:rsidRPr="009E18EB">
        <w:rPr>
          <w:lang w:val="en-GB"/>
        </w:rPr>
        <w:t xml:space="preserve"> and medium size</w:t>
      </w:r>
      <w:r w:rsidRPr="009E18EB">
        <w:rPr>
          <w:lang w:val="en-GB"/>
        </w:rPr>
        <w:t xml:space="preserve"> private networks</w:t>
      </w:r>
      <w:bookmarkEnd w:id="68"/>
    </w:p>
    <w:p w14:paraId="5F40CCB1" w14:textId="77777777" w:rsidR="005D6B5D" w:rsidRPr="009E18EB" w:rsidRDefault="005D6B5D" w:rsidP="005D6B5D">
      <w:pPr>
        <w:pStyle w:val="ECCParagraph"/>
      </w:pPr>
      <w:r w:rsidRPr="009E18EB">
        <w:t xml:space="preserve">In PSTN, private networks which only </w:t>
      </w:r>
      <w:r w:rsidR="002707B6" w:rsidRPr="009E18EB">
        <w:t xml:space="preserve">have </w:t>
      </w:r>
      <w:r w:rsidRPr="009E18EB">
        <w:t xml:space="preserve">a need for two simultaneous telephone calls </w:t>
      </w:r>
      <w:r w:rsidR="002707B6" w:rsidRPr="009E18EB">
        <w:t xml:space="preserve">can </w:t>
      </w:r>
      <w:r w:rsidRPr="009E18EB">
        <w:t>be served by basic rate access to ISDN (</w:t>
      </w:r>
      <w:r w:rsidR="002707B6" w:rsidRPr="009E18EB">
        <w:t>ISDN-</w:t>
      </w:r>
      <w:r w:rsidRPr="009E18EB">
        <w:t>BRA). Standard VoIP</w:t>
      </w:r>
      <w:r w:rsidR="002707B6" w:rsidRPr="009E18EB">
        <w:t>-</w:t>
      </w:r>
      <w:r w:rsidRPr="009E18EB">
        <w:t xml:space="preserve">based services offered via ADSL or VDSL </w:t>
      </w:r>
      <w:r w:rsidR="002707B6" w:rsidRPr="009E18EB">
        <w:t xml:space="preserve">can typically </w:t>
      </w:r>
      <w:r w:rsidRPr="009E18EB">
        <w:t>provide two simultaneous telephone calls and can</w:t>
      </w:r>
      <w:r w:rsidR="002707B6" w:rsidRPr="009E18EB">
        <w:t xml:space="preserve"> therefore</w:t>
      </w:r>
      <w:r w:rsidRPr="009E18EB">
        <w:t xml:space="preserve"> replace ISDN BRAs if the copper twisted pairs are not too long.</w:t>
      </w:r>
    </w:p>
    <w:p w14:paraId="257B1E7C" w14:textId="162FE651" w:rsidR="00FC5CEB" w:rsidRPr="00FC5CEB" w:rsidRDefault="005D6B5D" w:rsidP="005D6B5D">
      <w:pPr>
        <w:pStyle w:val="ECCParagraph"/>
      </w:pPr>
      <w:r w:rsidRPr="009E18EB">
        <w:t xml:space="preserve">In ISDN, private networks requiring </w:t>
      </w:r>
      <w:r w:rsidR="002707B6" w:rsidRPr="009E18EB">
        <w:t xml:space="preserve">larger </w:t>
      </w:r>
      <w:r w:rsidRPr="009E18EB">
        <w:t xml:space="preserve">telephone capacity </w:t>
      </w:r>
      <w:r w:rsidR="002707B6" w:rsidRPr="009E18EB">
        <w:t xml:space="preserve">are </w:t>
      </w:r>
      <w:r w:rsidRPr="009E18EB">
        <w:t xml:space="preserve">supported by multiple </w:t>
      </w:r>
      <w:proofErr w:type="gramStart"/>
      <w:r w:rsidR="002707B6" w:rsidRPr="009E18EB">
        <w:t>ISDN-BRA</w:t>
      </w:r>
      <w:proofErr w:type="gramEnd"/>
      <w:r w:rsidRPr="009E18EB">
        <w:t xml:space="preserve"> or by one or more primary rate accesses (</w:t>
      </w:r>
      <w:r w:rsidR="002707B6" w:rsidRPr="009E18EB">
        <w:t>ISDN-</w:t>
      </w:r>
      <w:r w:rsidRPr="009E18EB">
        <w:t xml:space="preserve">PRA). One </w:t>
      </w:r>
      <w:r w:rsidR="002707B6" w:rsidRPr="009E18EB">
        <w:t>ISDN-</w:t>
      </w:r>
      <w:r w:rsidRPr="009E18EB">
        <w:t xml:space="preserve">PRA is capable of supporting up to 30 simultaneous telephone calls. In VoIP technology these </w:t>
      </w:r>
      <w:r w:rsidR="002707B6" w:rsidRPr="009E18EB">
        <w:t>ISDN-</w:t>
      </w:r>
      <w:r w:rsidRPr="009E18EB">
        <w:t xml:space="preserve">PRAs are often replaced by SIP trunks. The capacity of a SIP trunk is limited by the transport capacity of the IP network access (one telephone channel requires about 100 kbps). </w:t>
      </w:r>
      <w:r w:rsidR="002707B6" w:rsidRPr="009E18EB">
        <w:t>The SIP Forum’s t</w:t>
      </w:r>
      <w:r w:rsidRPr="009E18EB">
        <w:t>echnical recommendation</w:t>
      </w:r>
      <w:r w:rsidR="002707B6" w:rsidRPr="009E18EB">
        <w:t xml:space="preserve"> </w:t>
      </w:r>
      <w:r w:rsidR="00D52EAE" w:rsidRPr="00CF4189">
        <w:fldChar w:fldCharType="begin"/>
      </w:r>
      <w:r w:rsidR="00D52EAE" w:rsidRPr="00CF4189">
        <w:instrText xml:space="preserve"> REF _Ref476047857 \r \h </w:instrText>
      </w:r>
      <w:r w:rsidR="00D52EAE" w:rsidRPr="00CF4189">
        <w:fldChar w:fldCharType="separate"/>
      </w:r>
      <w:r w:rsidR="00D52EAE" w:rsidRPr="00CF4189">
        <w:t>[34]</w:t>
      </w:r>
      <w:r w:rsidR="00D52EAE" w:rsidRPr="00CF4189">
        <w:fldChar w:fldCharType="end"/>
      </w:r>
      <w:r w:rsidRPr="008E76D5">
        <w:t xml:space="preserve"> </w:t>
      </w:r>
      <w:r w:rsidRPr="009E18EB">
        <w:t>provides a basic set of specifications for SIP trunks</w:t>
      </w:r>
      <w:r w:rsidR="00067218" w:rsidRPr="009E18EB">
        <w:t>.</w:t>
      </w:r>
    </w:p>
    <w:p w14:paraId="7F4D3F87" w14:textId="77777777" w:rsidR="00207FDC" w:rsidRPr="009E18EB" w:rsidRDefault="001863F4" w:rsidP="00207FDC">
      <w:pPr>
        <w:pStyle w:val="Heading3"/>
        <w:rPr>
          <w:lang w:val="en-GB"/>
        </w:rPr>
      </w:pPr>
      <w:bookmarkStart w:id="69" w:name="_Toc484167928"/>
      <w:r w:rsidRPr="009E18EB">
        <w:rPr>
          <w:lang w:val="en-GB"/>
        </w:rPr>
        <w:t>Large private networks (e.g. c</w:t>
      </w:r>
      <w:r w:rsidR="00207FDC" w:rsidRPr="009E18EB">
        <w:rPr>
          <w:lang w:val="en-GB"/>
        </w:rPr>
        <w:t>orporate networks</w:t>
      </w:r>
      <w:r w:rsidRPr="009E18EB">
        <w:rPr>
          <w:lang w:val="en-GB"/>
        </w:rPr>
        <w:t>)</w:t>
      </w:r>
      <w:bookmarkEnd w:id="69"/>
    </w:p>
    <w:p w14:paraId="518B1EFE" w14:textId="77777777" w:rsidR="00A72EEF" w:rsidRPr="009E18EB" w:rsidRDefault="00A72EEF" w:rsidP="00A72EEF">
      <w:pPr>
        <w:pStyle w:val="ECCParagraph"/>
      </w:pPr>
      <w:r w:rsidRPr="009E18EB">
        <w:t xml:space="preserve">A </w:t>
      </w:r>
      <w:r w:rsidR="001863F4" w:rsidRPr="009E18EB">
        <w:t xml:space="preserve">large private </w:t>
      </w:r>
      <w:r w:rsidRPr="009E18EB">
        <w:t>network</w:t>
      </w:r>
      <w:r w:rsidR="00067218" w:rsidRPr="009E18EB">
        <w:t xml:space="preserve"> is</w:t>
      </w:r>
      <w:r w:rsidRPr="009E18EB">
        <w:t xml:space="preserve"> </w:t>
      </w:r>
      <w:r w:rsidR="00067218" w:rsidRPr="009E18EB">
        <w:t>typically made up of</w:t>
      </w:r>
      <w:r w:rsidRPr="009E18EB">
        <w:t xml:space="preserve"> small individual networks </w:t>
      </w:r>
      <w:r w:rsidR="00067218" w:rsidRPr="009E18EB">
        <w:t xml:space="preserve">located </w:t>
      </w:r>
      <w:r w:rsidRPr="009E18EB">
        <w:t>at geographically distributed sites of one company</w:t>
      </w:r>
      <w:r w:rsidR="00067218" w:rsidRPr="009E18EB">
        <w:t xml:space="preserve"> which are interconnected as one larger network.</w:t>
      </w:r>
    </w:p>
    <w:p w14:paraId="6130E757" w14:textId="77777777" w:rsidR="00A72EEF" w:rsidRPr="009E18EB" w:rsidRDefault="00A72EEF" w:rsidP="00A72EEF">
      <w:pPr>
        <w:pStyle w:val="ECCParagraph"/>
      </w:pPr>
      <w:r w:rsidRPr="009E18EB">
        <w:t xml:space="preserve">PSTN/ISDN corporate networks for telephony consist of small switches at </w:t>
      </w:r>
      <w:r w:rsidR="00067218" w:rsidRPr="009E18EB">
        <w:t xml:space="preserve">the </w:t>
      </w:r>
      <w:r w:rsidRPr="009E18EB">
        <w:t xml:space="preserve">various </w:t>
      </w:r>
      <w:r w:rsidR="00067218" w:rsidRPr="009E18EB">
        <w:t xml:space="preserve">remote </w:t>
      </w:r>
      <w:r w:rsidRPr="009E18EB">
        <w:t xml:space="preserve">sites of a company, which handle company internal calls and </w:t>
      </w:r>
      <w:r w:rsidR="00067218" w:rsidRPr="009E18EB">
        <w:t>external</w:t>
      </w:r>
      <w:r w:rsidRPr="009E18EB">
        <w:t xml:space="preserve"> calls</w:t>
      </w:r>
      <w:r w:rsidR="00067218" w:rsidRPr="009E18EB">
        <w:t xml:space="preserve"> made</w:t>
      </w:r>
      <w:r w:rsidRPr="009E18EB">
        <w:t xml:space="preserve"> to</w:t>
      </w:r>
      <w:r w:rsidR="00067218" w:rsidRPr="009E18EB">
        <w:t xml:space="preserve"> and received from</w:t>
      </w:r>
      <w:r w:rsidRPr="009E18EB">
        <w:t xml:space="preserve"> the </w:t>
      </w:r>
      <w:r w:rsidR="00067218" w:rsidRPr="009E18EB">
        <w:t>PSTN</w:t>
      </w:r>
      <w:r w:rsidRPr="009E18EB">
        <w:t xml:space="preserve">. These small switches </w:t>
      </w:r>
      <w:r w:rsidR="00067218" w:rsidRPr="009E18EB">
        <w:t>a</w:t>
      </w:r>
      <w:r w:rsidRPr="009E18EB">
        <w:t xml:space="preserve">re connected via PCM Trunk lines </w:t>
      </w:r>
      <w:r w:rsidR="00067218" w:rsidRPr="009E18EB">
        <w:t xml:space="preserve">where </w:t>
      </w:r>
      <w:r w:rsidRPr="009E18EB">
        <w:t>the bigger switch</w:t>
      </w:r>
      <w:r w:rsidR="00067218" w:rsidRPr="009E18EB">
        <w:t xml:space="preserve"> is usually located</w:t>
      </w:r>
      <w:r w:rsidRPr="009E18EB">
        <w:t xml:space="preserve"> at the </w:t>
      </w:r>
      <w:r w:rsidR="00067218" w:rsidRPr="009E18EB">
        <w:t xml:space="preserve">company’s main </w:t>
      </w:r>
      <w:r w:rsidRPr="009E18EB">
        <w:t>headquarter</w:t>
      </w:r>
      <w:r w:rsidR="00067218" w:rsidRPr="009E18EB">
        <w:t>s</w:t>
      </w:r>
      <w:r w:rsidRPr="009E18EB">
        <w:t>. The costs for these trunk lines, which are provided by the public network operators as leased lines with a dedicated reserved capacity, are relatively high compared to VPN connection</w:t>
      </w:r>
      <w:r w:rsidR="00067218" w:rsidRPr="009E18EB">
        <w:t>s</w:t>
      </w:r>
      <w:r w:rsidRPr="009E18EB">
        <w:t xml:space="preserve"> via</w:t>
      </w:r>
      <w:r w:rsidR="00067218" w:rsidRPr="009E18EB">
        <w:t xml:space="preserve"> the public</w:t>
      </w:r>
      <w:r w:rsidRPr="009E18EB">
        <w:t xml:space="preserve"> </w:t>
      </w:r>
      <w:r w:rsidR="00067218" w:rsidRPr="009E18EB">
        <w:t>I</w:t>
      </w:r>
      <w:r w:rsidRPr="009E18EB">
        <w:t>nternet.</w:t>
      </w:r>
    </w:p>
    <w:p w14:paraId="2C27D21E" w14:textId="77777777" w:rsidR="00A72EEF" w:rsidRPr="009E18EB" w:rsidRDefault="00A72EEF" w:rsidP="00A72EEF">
      <w:pPr>
        <w:pStyle w:val="ECCParagraph"/>
      </w:pPr>
      <w:r w:rsidRPr="009E18EB">
        <w:t>Today</w:t>
      </w:r>
      <w:r w:rsidR="00067218" w:rsidRPr="009E18EB">
        <w:t>,</w:t>
      </w:r>
      <w:r w:rsidRPr="009E18EB">
        <w:t xml:space="preserve"> the various sites of a company are usually interconnected for data transmission with IP-based networks. These data connections are often </w:t>
      </w:r>
      <w:r w:rsidR="00067218" w:rsidRPr="009E18EB">
        <w:t xml:space="preserve">also </w:t>
      </w:r>
      <w:r w:rsidRPr="009E18EB">
        <w:t>used for telephony services based on VoIP</w:t>
      </w:r>
      <w:r w:rsidR="00067218" w:rsidRPr="009E18EB">
        <w:t>. These VoIP services typically use</w:t>
      </w:r>
      <w:r w:rsidRPr="009E18EB">
        <w:t xml:space="preserve"> SIP for Session control. The </w:t>
      </w:r>
      <w:r w:rsidR="00067218" w:rsidRPr="009E18EB">
        <w:t xml:space="preserve">additional </w:t>
      </w:r>
      <w:r w:rsidRPr="009E18EB">
        <w:t xml:space="preserve">costs </w:t>
      </w:r>
      <w:r w:rsidR="00067218" w:rsidRPr="009E18EB">
        <w:t>incurred by</w:t>
      </w:r>
      <w:r w:rsidRPr="009E18EB">
        <w:t xml:space="preserve"> utili</w:t>
      </w:r>
      <w:r w:rsidR="00067218" w:rsidRPr="009E18EB">
        <w:t>sing</w:t>
      </w:r>
      <w:r w:rsidRPr="009E18EB">
        <w:t xml:space="preserve"> the data connection for VoIP are relatively low </w:t>
      </w:r>
      <w:r w:rsidR="00067218" w:rsidRPr="009E18EB">
        <w:t xml:space="preserve">as </w:t>
      </w:r>
      <w:r w:rsidRPr="009E18EB">
        <w:t>the voice communication typically requires much less bandwidth than many other data services required by a company.</w:t>
      </w:r>
    </w:p>
    <w:p w14:paraId="0EB496C1" w14:textId="77777777" w:rsidR="00D16E5A" w:rsidRPr="009E18EB" w:rsidRDefault="00A72EEF" w:rsidP="00A72EEF">
      <w:pPr>
        <w:pStyle w:val="ECCParagraph"/>
        <w:rPr>
          <w:highlight w:val="lightGray"/>
        </w:rPr>
      </w:pPr>
      <w:r w:rsidRPr="009E18EB">
        <w:t xml:space="preserve">The market demand for corporate networks </w:t>
      </w:r>
      <w:r w:rsidR="00067218" w:rsidRPr="009E18EB">
        <w:t xml:space="preserve">is gradually </w:t>
      </w:r>
      <w:r w:rsidRPr="009E18EB">
        <w:t>mov</w:t>
      </w:r>
      <w:r w:rsidR="00067218" w:rsidRPr="009E18EB">
        <w:t>ing</w:t>
      </w:r>
      <w:r w:rsidRPr="009E18EB">
        <w:t xml:space="preserve"> from PSTN/ISDN to IP-based solutions. In the PSTN/ISDN solutions</w:t>
      </w:r>
      <w:r w:rsidR="00067218" w:rsidRPr="009E18EB">
        <w:t>,</w:t>
      </w:r>
      <w:r w:rsidRPr="009E18EB">
        <w:t xml:space="preserve"> calls from the different sites of a company to the </w:t>
      </w:r>
      <w:r w:rsidR="00067218" w:rsidRPr="009E18EB">
        <w:t>PSTN</w:t>
      </w:r>
      <w:r w:rsidRPr="009E18EB">
        <w:t xml:space="preserve"> were set up by the small switches in those sites. Those smaller switches often </w:t>
      </w:r>
      <w:r w:rsidR="00067218" w:rsidRPr="009E18EB">
        <w:t xml:space="preserve">have </w:t>
      </w:r>
      <w:r w:rsidRPr="009E18EB">
        <w:t xml:space="preserve">their own local trunk lines to the </w:t>
      </w:r>
      <w:r w:rsidR="00067218" w:rsidRPr="009E18EB">
        <w:t>PSTN</w:t>
      </w:r>
      <w:r w:rsidRPr="009E18EB">
        <w:t>. With IP-based solutions</w:t>
      </w:r>
      <w:r w:rsidR="00067218" w:rsidRPr="009E18EB">
        <w:t>,</w:t>
      </w:r>
      <w:r w:rsidRPr="009E18EB">
        <w:t xml:space="preserve"> calls to the </w:t>
      </w:r>
      <w:r w:rsidR="00067218" w:rsidRPr="009E18EB">
        <w:t>PSTN</w:t>
      </w:r>
      <w:r w:rsidRPr="009E18EB">
        <w:t xml:space="preserve"> are typically set up by transferring the request first via VPN to the headquarter</w:t>
      </w:r>
      <w:r w:rsidR="00FC5CEB">
        <w:t>s</w:t>
      </w:r>
      <w:r w:rsidRPr="009E18EB">
        <w:t xml:space="preserve"> and via the IP-Switch at the headquarter</w:t>
      </w:r>
      <w:r w:rsidR="00FC5CEB">
        <w:t>s</w:t>
      </w:r>
      <w:r w:rsidRPr="009E18EB">
        <w:t xml:space="preserve"> to the </w:t>
      </w:r>
      <w:r w:rsidR="00067218" w:rsidRPr="009E18EB">
        <w:t>PSTN</w:t>
      </w:r>
      <w:r w:rsidRPr="009E18EB">
        <w:t xml:space="preserve">. This </w:t>
      </w:r>
      <w:r w:rsidR="00067218" w:rsidRPr="009E18EB">
        <w:t>approach may pose some</w:t>
      </w:r>
      <w:r w:rsidRPr="009E18EB">
        <w:t xml:space="preserve"> challenge</w:t>
      </w:r>
      <w:r w:rsidR="00067218" w:rsidRPr="009E18EB">
        <w:t>s</w:t>
      </w:r>
      <w:r w:rsidRPr="009E18EB">
        <w:t xml:space="preserve"> </w:t>
      </w:r>
      <w:r w:rsidR="00067218" w:rsidRPr="009E18EB">
        <w:t>in</w:t>
      </w:r>
      <w:r w:rsidRPr="009E18EB">
        <w:t xml:space="preserve"> locat</w:t>
      </w:r>
      <w:r w:rsidR="00067218" w:rsidRPr="009E18EB">
        <w:t>ing</w:t>
      </w:r>
      <w:r w:rsidRPr="009E18EB">
        <w:t xml:space="preserve"> caller</w:t>
      </w:r>
      <w:r w:rsidR="00067218" w:rsidRPr="009E18EB">
        <w:t>s</w:t>
      </w:r>
      <w:r w:rsidRPr="009E18EB">
        <w:t xml:space="preserve"> and rout</w:t>
      </w:r>
      <w:r w:rsidR="00067218" w:rsidRPr="009E18EB">
        <w:t>ing</w:t>
      </w:r>
      <w:r w:rsidRPr="009E18EB">
        <w:t xml:space="preserve"> call</w:t>
      </w:r>
      <w:r w:rsidR="00067218" w:rsidRPr="009E18EB">
        <w:t>s</w:t>
      </w:r>
      <w:r w:rsidRPr="009E18EB">
        <w:t xml:space="preserve"> to the right PSAP in case of emergency call</w:t>
      </w:r>
      <w:r w:rsidR="00067218" w:rsidRPr="009E18EB">
        <w:t>s</w:t>
      </w:r>
      <w:r w:rsidRPr="009E18EB">
        <w:t>, similar to the nomadic VoIP problem outlined in section 6.4.2.</w:t>
      </w:r>
    </w:p>
    <w:p w14:paraId="41081306" w14:textId="77777777" w:rsidR="009F79C6" w:rsidRPr="009E18EB" w:rsidRDefault="00C2554C" w:rsidP="00DE29F7">
      <w:pPr>
        <w:pStyle w:val="Heading2"/>
        <w:rPr>
          <w:lang w:val="en-GB"/>
        </w:rPr>
      </w:pPr>
      <w:bookmarkStart w:id="70" w:name="_Toc484167929"/>
      <w:r w:rsidRPr="009E18EB">
        <w:rPr>
          <w:lang w:val="en-GB"/>
        </w:rPr>
        <w:t>Non-voice</w:t>
      </w:r>
      <w:r w:rsidR="001B6E62" w:rsidRPr="009E18EB">
        <w:rPr>
          <w:lang w:val="en-GB"/>
        </w:rPr>
        <w:t xml:space="preserve"> </w:t>
      </w:r>
      <w:r w:rsidR="0041302B" w:rsidRPr="009E18EB">
        <w:rPr>
          <w:lang w:val="en-GB"/>
        </w:rPr>
        <w:t>services</w:t>
      </w:r>
      <w:bookmarkEnd w:id="70"/>
    </w:p>
    <w:p w14:paraId="6DCEADC3" w14:textId="77777777" w:rsidR="00B50103" w:rsidRPr="009E18EB" w:rsidRDefault="00B50103" w:rsidP="00B50103">
      <w:pPr>
        <w:pStyle w:val="ECCParagraph"/>
      </w:pPr>
      <w:r w:rsidRPr="009E18EB">
        <w:t>Burglar alarm system</w:t>
      </w:r>
      <w:r w:rsidR="00067218" w:rsidRPr="009E18EB">
        <w:t>s</w:t>
      </w:r>
      <w:r w:rsidRPr="009E18EB">
        <w:t xml:space="preserve"> and home care systems often use modem transmission or DTMF signalling to transmit digital data. </w:t>
      </w:r>
    </w:p>
    <w:p w14:paraId="2CECF0DA" w14:textId="77777777" w:rsidR="00B50103" w:rsidRPr="009E18EB" w:rsidRDefault="00B50103" w:rsidP="00B50103">
      <w:pPr>
        <w:pStyle w:val="ECCParagraph"/>
      </w:pPr>
      <w:r w:rsidRPr="009E18EB">
        <w:t>Regarding the various modem technologies used, th</w:t>
      </w:r>
      <w:r w:rsidR="00067218" w:rsidRPr="009E18EB">
        <w:t>e</w:t>
      </w:r>
      <w:r w:rsidRPr="009E18EB">
        <w:t>se systems face similar problems as addressed in the section 9.5, which deals</w:t>
      </w:r>
      <w:r w:rsidR="00105C72" w:rsidRPr="009E18EB">
        <w:t xml:space="preserve"> with</w:t>
      </w:r>
      <w:r w:rsidRPr="009E18EB">
        <w:t xml:space="preserve"> the migration problems related to analogue fax transmission. The issue with DTMF transmission is addressed in section 9.</w:t>
      </w:r>
      <w:r w:rsidR="00105C72" w:rsidRPr="009E18EB">
        <w:t>7</w:t>
      </w:r>
      <w:r w:rsidRPr="009E18EB">
        <w:t>.</w:t>
      </w:r>
    </w:p>
    <w:p w14:paraId="18E09AF6" w14:textId="178F09A7" w:rsidR="00B50103" w:rsidRPr="009E18EB" w:rsidRDefault="00B50103" w:rsidP="00B50103">
      <w:pPr>
        <w:pStyle w:val="ECCParagraph"/>
      </w:pPr>
      <w:r w:rsidRPr="009E18EB">
        <w:t>Voice service providers argue that these kinds of services are not covered by the service they offer, which is voice transmission only. So they consider them</w:t>
      </w:r>
      <w:r w:rsidR="00105C72" w:rsidRPr="009E18EB">
        <w:t>selves as</w:t>
      </w:r>
      <w:r w:rsidRPr="009E18EB">
        <w:t xml:space="preserve"> not being in charge of supporting these </w:t>
      </w:r>
      <w:r w:rsidR="001B6E62" w:rsidRPr="009E18EB">
        <w:t xml:space="preserve">non-voice </w:t>
      </w:r>
      <w:r w:rsidRPr="009E18EB">
        <w:t>services and therefore they recommend to "</w:t>
      </w:r>
      <w:proofErr w:type="gramStart"/>
      <w:r w:rsidRPr="009E18EB">
        <w:t>upgrade</w:t>
      </w:r>
      <w:proofErr w:type="gramEnd"/>
      <w:r w:rsidRPr="009E18EB">
        <w:t>" old equipment to make it compatible with VoIP</w:t>
      </w:r>
      <w:r w:rsidR="006C746E">
        <w:t xml:space="preserve"> </w:t>
      </w:r>
      <w:r w:rsidR="006C746E" w:rsidRPr="006C746E">
        <w:t>or to use alternative access methods such as GSM diallers instead of modems</w:t>
      </w:r>
      <w:r w:rsidRPr="009E18EB">
        <w:t xml:space="preserve">. They </w:t>
      </w:r>
      <w:r w:rsidR="00105C72" w:rsidRPr="009E18EB">
        <w:t xml:space="preserve">also </w:t>
      </w:r>
      <w:r w:rsidRPr="009E18EB">
        <w:t xml:space="preserve">consider the service </w:t>
      </w:r>
      <w:r w:rsidRPr="009E18EB">
        <w:lastRenderedPageBreak/>
        <w:t>provider operating the burglar alarm system or home care systems to be in charge of helping their customers to prepare for the migration from PSTN/ISDN to VoIP.</w:t>
      </w:r>
    </w:p>
    <w:p w14:paraId="7BA598F2" w14:textId="3F53FF90" w:rsidR="00B50103" w:rsidRPr="009E18EB" w:rsidRDefault="00B50103" w:rsidP="00B50103">
      <w:pPr>
        <w:pStyle w:val="ECCParagraph"/>
      </w:pPr>
      <w:r w:rsidRPr="009E18EB">
        <w:t>For IP</w:t>
      </w:r>
      <w:r w:rsidR="00977A30" w:rsidRPr="009E18EB">
        <w:t>-</w:t>
      </w:r>
      <w:r w:rsidRPr="009E18EB">
        <w:t>based networks</w:t>
      </w:r>
      <w:r w:rsidR="0084462B">
        <w:t>,</w:t>
      </w:r>
      <w:r w:rsidRPr="009E18EB">
        <w:t xml:space="preserve"> it is of course always recommended (from a technical perspective) to use IP-based data transmission instead of using voice communication channels based on VoIP for modem type data transmission. But an upgrade will create extra costs which will be transferred directly or indirectly to the final customer, wh</w:t>
      </w:r>
      <w:r w:rsidR="00105C72" w:rsidRPr="009E18EB">
        <w:t>o</w:t>
      </w:r>
      <w:r w:rsidRPr="009E18EB">
        <w:t xml:space="preserve"> is using the burglar alarm system or home care system.</w:t>
      </w:r>
    </w:p>
    <w:p w14:paraId="1AE963FE" w14:textId="77777777" w:rsidR="00F0580E" w:rsidRPr="009E18EB" w:rsidRDefault="00B50103" w:rsidP="00B50103">
      <w:pPr>
        <w:pStyle w:val="ECCParagraph"/>
      </w:pPr>
      <w:r w:rsidRPr="009E18EB">
        <w:t xml:space="preserve">Elevator alarm systems </w:t>
      </w:r>
      <w:r w:rsidR="00105C72" w:rsidRPr="009E18EB">
        <w:t>face</w:t>
      </w:r>
      <w:r w:rsidRPr="009E18EB">
        <w:t xml:space="preserve"> the problem that the communication channel for emergency situations </w:t>
      </w:r>
      <w:r w:rsidR="00105C72" w:rsidRPr="009E18EB">
        <w:t xml:space="preserve">has </w:t>
      </w:r>
      <w:r w:rsidRPr="009E18EB">
        <w:t>to work in case of power outages. Analog</w:t>
      </w:r>
      <w:r w:rsidR="00105C72" w:rsidRPr="009E18EB">
        <w:t>ue</w:t>
      </w:r>
      <w:r w:rsidRPr="009E18EB">
        <w:t xml:space="preserve"> or ISDN connections provide remote powering for the simple communication systems, which are installed in elevators cabins, but this is not the case with VoIP connection</w:t>
      </w:r>
      <w:r w:rsidR="00105C72" w:rsidRPr="009E18EB">
        <w:t>s</w:t>
      </w:r>
      <w:r w:rsidRPr="009E18EB">
        <w:t xml:space="preserve"> based on DSL or fib</w:t>
      </w:r>
      <w:r w:rsidR="00105C72" w:rsidRPr="009E18EB">
        <w:t>re</w:t>
      </w:r>
      <w:r w:rsidRPr="009E18EB">
        <w:t xml:space="preserve">. The elevator industry </w:t>
      </w:r>
      <w:r w:rsidR="00105C72" w:rsidRPr="009E18EB">
        <w:t xml:space="preserve">has </w:t>
      </w:r>
      <w:r w:rsidRPr="009E18EB">
        <w:t>prepare</w:t>
      </w:r>
      <w:r w:rsidR="00105C72" w:rsidRPr="009E18EB">
        <w:t>d</w:t>
      </w:r>
      <w:r w:rsidRPr="009E18EB">
        <w:t xml:space="preserve"> </w:t>
      </w:r>
      <w:r w:rsidR="00105C72" w:rsidRPr="009E18EB">
        <w:t>itself</w:t>
      </w:r>
      <w:r w:rsidRPr="009E18EB">
        <w:t xml:space="preserve"> for a forced migration to VoIP via DSL or fib</w:t>
      </w:r>
      <w:r w:rsidR="00105C72" w:rsidRPr="009E18EB">
        <w:t>re</w:t>
      </w:r>
      <w:r w:rsidRPr="009E18EB">
        <w:t xml:space="preserve"> by installing </w:t>
      </w:r>
      <w:r w:rsidR="00105C72" w:rsidRPr="009E18EB">
        <w:t xml:space="preserve">a </w:t>
      </w:r>
      <w:r w:rsidRPr="009E18EB">
        <w:t>work</w:t>
      </w:r>
      <w:r w:rsidR="00B76B14" w:rsidRPr="009E18EB">
        <w:t>around</w:t>
      </w:r>
      <w:r w:rsidRPr="009E18EB">
        <w:t xml:space="preserve"> based on mobile terminals. The battery unit ensures operation of the mobile unit </w:t>
      </w:r>
      <w:r w:rsidR="00105C72" w:rsidRPr="009E18EB">
        <w:t>when</w:t>
      </w:r>
      <w:r w:rsidRPr="009E18EB">
        <w:t xml:space="preserve"> outages of the main power supply for the elevator</w:t>
      </w:r>
      <w:r w:rsidR="00105C72" w:rsidRPr="009E18EB">
        <w:t xml:space="preserve"> occur</w:t>
      </w:r>
      <w:r w:rsidRPr="009E18EB">
        <w:t xml:space="preserve">. An elevator vendor will typically transfer the additional costs for this workaround to </w:t>
      </w:r>
      <w:r w:rsidR="000A39DC" w:rsidRPr="009E18EB">
        <w:t xml:space="preserve">its </w:t>
      </w:r>
      <w:r w:rsidRPr="009E18EB">
        <w:t>customers.</w:t>
      </w:r>
    </w:p>
    <w:p w14:paraId="06ADC64B" w14:textId="77777777" w:rsidR="009F79C6" w:rsidRPr="009E18EB" w:rsidRDefault="0041302B" w:rsidP="00DE29F7">
      <w:pPr>
        <w:pStyle w:val="Heading2"/>
        <w:rPr>
          <w:lang w:val="en-GB"/>
        </w:rPr>
      </w:pPr>
      <w:bookmarkStart w:id="71" w:name="_Toc484167930"/>
      <w:r w:rsidRPr="009E18EB">
        <w:rPr>
          <w:lang w:val="en-GB"/>
        </w:rPr>
        <w:t>FAX transmission</w:t>
      </w:r>
      <w:bookmarkEnd w:id="71"/>
    </w:p>
    <w:p w14:paraId="539CD581" w14:textId="77777777" w:rsidR="00B76B14" w:rsidRPr="009E18EB" w:rsidRDefault="00B76B14" w:rsidP="00B76B14">
      <w:pPr>
        <w:pStyle w:val="Heading3"/>
        <w:rPr>
          <w:lang w:val="en-GB"/>
        </w:rPr>
      </w:pPr>
      <w:bookmarkStart w:id="72" w:name="_Toc484167931"/>
      <w:r w:rsidRPr="009E18EB">
        <w:rPr>
          <w:lang w:val="en-GB"/>
        </w:rPr>
        <w:t>Technical issues with the fax transmission</w:t>
      </w:r>
      <w:bookmarkEnd w:id="72"/>
    </w:p>
    <w:p w14:paraId="5D42D257" w14:textId="678C3B87" w:rsidR="00E97EA2" w:rsidRPr="009E18EB" w:rsidRDefault="0057309F" w:rsidP="0057309F">
      <w:pPr>
        <w:pStyle w:val="ECCParagraph"/>
      </w:pPr>
      <w:r w:rsidRPr="009E18EB">
        <w:t xml:space="preserve">The provision of facsimile communication service is a Universal Service obligation. There are still many users (e.g. lawyers) </w:t>
      </w:r>
      <w:r w:rsidR="00A36B3E" w:rsidRPr="009E18EB">
        <w:t xml:space="preserve">who </w:t>
      </w:r>
      <w:r w:rsidRPr="009E18EB">
        <w:t>cannot replace a legal binding fax transmission by an email with attachment. The following paragraphs will address the technical problem with Fax transmission in IP</w:t>
      </w:r>
      <w:r w:rsidR="00977A30" w:rsidRPr="009E18EB">
        <w:t>-</w:t>
      </w:r>
      <w:r w:rsidRPr="009E18EB">
        <w:t>based networks.</w:t>
      </w:r>
    </w:p>
    <w:p w14:paraId="19A02094" w14:textId="77777777" w:rsidR="0057309F" w:rsidRPr="009E18EB" w:rsidRDefault="0057309F" w:rsidP="0057309F">
      <w:pPr>
        <w:pStyle w:val="ECCParagraph"/>
      </w:pPr>
      <w:r w:rsidRPr="009E18EB">
        <w:t xml:space="preserve">In </w:t>
      </w:r>
      <w:r w:rsidR="00977A30" w:rsidRPr="009E18EB">
        <w:t>IP-</w:t>
      </w:r>
      <w:r w:rsidRPr="009E18EB">
        <w:t>based networks a bit error leads to a packet loss, because an IP-packet with a</w:t>
      </w:r>
      <w:r w:rsidR="00A36B3E" w:rsidRPr="009E18EB">
        <w:t>n incorrect</w:t>
      </w:r>
      <w:r w:rsidRPr="009E18EB">
        <w:t xml:space="preserve"> checksum is discarded. A packet loss in a typical VoIP transmission network with 20 ms </w:t>
      </w:r>
      <w:proofErr w:type="spellStart"/>
      <w:r w:rsidR="00A36B3E" w:rsidRPr="009E18EB">
        <w:t>packetising</w:t>
      </w:r>
      <w:proofErr w:type="spellEnd"/>
      <w:r w:rsidRPr="009E18EB">
        <w:t xml:space="preserve">, creates a signal gap in the </w:t>
      </w:r>
      <w:r w:rsidR="00A36B3E" w:rsidRPr="009E18EB">
        <w:t xml:space="preserve">region </w:t>
      </w:r>
      <w:r w:rsidRPr="009E18EB">
        <w:t xml:space="preserve">of 20 ms. Such a gap is not a problem for voice communication (it is </w:t>
      </w:r>
      <w:r w:rsidR="00A36B3E" w:rsidRPr="009E18EB">
        <w:t>almost impossible for a human</w:t>
      </w:r>
      <w:r w:rsidRPr="009E18EB">
        <w:t xml:space="preserve"> to hear) but in </w:t>
      </w:r>
      <w:r w:rsidR="00A36B3E" w:rsidRPr="009E18EB">
        <w:t xml:space="preserve">the </w:t>
      </w:r>
      <w:r w:rsidRPr="009E18EB">
        <w:t>case of a fax connection such a gap could be severe.</w:t>
      </w:r>
    </w:p>
    <w:p w14:paraId="2F0E9446" w14:textId="11EDA205" w:rsidR="0057309F" w:rsidRPr="009E18EB" w:rsidRDefault="0057309F" w:rsidP="0057309F">
      <w:pPr>
        <w:pStyle w:val="ECCParagraph"/>
      </w:pPr>
      <w:r w:rsidRPr="009E18EB">
        <w:t>If packet loss appears repeatedly</w:t>
      </w:r>
      <w:r w:rsidR="0084462B">
        <w:t>,</w:t>
      </w:r>
      <w:r w:rsidRPr="009E18EB">
        <w:t xml:space="preserve"> it could lead to an increase of the jitter buffer size in the </w:t>
      </w:r>
      <w:r w:rsidR="00BA6A17" w:rsidRPr="009E18EB">
        <w:t>equipment</w:t>
      </w:r>
      <w:r w:rsidRPr="009E18EB">
        <w:t xml:space="preserve"> which </w:t>
      </w:r>
      <w:r w:rsidR="00A36B3E" w:rsidRPr="009E18EB">
        <w:t xml:space="preserve">is </w:t>
      </w:r>
      <w:r w:rsidRPr="009E18EB">
        <w:t xml:space="preserve">part of the VoIP connection, e.g. the IAD. This causes, in addition to the 20 ms gaps, a time shift of the received signal, which </w:t>
      </w:r>
      <w:r w:rsidR="00A36B3E" w:rsidRPr="009E18EB">
        <w:t xml:space="preserve">will </w:t>
      </w:r>
      <w:r w:rsidRPr="009E18EB">
        <w:t xml:space="preserve">very likely cause the demodulation module of the fax equipment to lose synchronisation, with the consequence that the fax transmission aborts. </w:t>
      </w:r>
    </w:p>
    <w:p w14:paraId="5D5B1858" w14:textId="77777777" w:rsidR="0057309F" w:rsidRPr="009E18EB" w:rsidRDefault="0057309F" w:rsidP="0057309F">
      <w:pPr>
        <w:pStyle w:val="ECCParagraph"/>
      </w:pPr>
      <w:r w:rsidRPr="009E18EB">
        <w:t xml:space="preserve">The longer the duration the fax transmission lasts, the higher the risk </w:t>
      </w:r>
      <w:proofErr w:type="gramStart"/>
      <w:r w:rsidRPr="009E18EB">
        <w:t>that packet losses</w:t>
      </w:r>
      <w:proofErr w:type="gramEnd"/>
      <w:r w:rsidRPr="009E18EB">
        <w:t xml:space="preserve"> </w:t>
      </w:r>
      <w:r w:rsidR="00A36B3E" w:rsidRPr="009E18EB">
        <w:t xml:space="preserve">will </w:t>
      </w:r>
      <w:r w:rsidRPr="009E18EB">
        <w:t xml:space="preserve">appear </w:t>
      </w:r>
      <w:r w:rsidR="00A36B3E" w:rsidRPr="009E18EB">
        <w:t>which increases the</w:t>
      </w:r>
      <w:r w:rsidRPr="009E18EB">
        <w:t xml:space="preserve"> probability that the fax transmission </w:t>
      </w:r>
      <w:r w:rsidR="00A36B3E" w:rsidRPr="009E18EB">
        <w:t>will</w:t>
      </w:r>
      <w:r w:rsidRPr="009E18EB">
        <w:t xml:space="preserve"> not </w:t>
      </w:r>
      <w:r w:rsidR="00A36B3E" w:rsidRPr="009E18EB">
        <w:t xml:space="preserve">be </w:t>
      </w:r>
      <w:r w:rsidRPr="009E18EB">
        <w:t xml:space="preserve">completed. </w:t>
      </w:r>
      <w:r w:rsidR="00A36B3E" w:rsidRPr="009E18EB">
        <w:t>Fax u</w:t>
      </w:r>
      <w:r w:rsidRPr="009E18EB">
        <w:t xml:space="preserve">sers </w:t>
      </w:r>
      <w:r w:rsidR="00A36B3E" w:rsidRPr="009E18EB">
        <w:t>have already raised concerns</w:t>
      </w:r>
      <w:r w:rsidRPr="009E18EB">
        <w:t xml:space="preserve"> that </w:t>
      </w:r>
      <w:r w:rsidR="00A36B3E" w:rsidRPr="009E18EB">
        <w:t xml:space="preserve">the </w:t>
      </w:r>
      <w:r w:rsidRPr="009E18EB">
        <w:t>transmission of faxes with a significant number of pages is no</w:t>
      </w:r>
      <w:r w:rsidR="00A36B3E" w:rsidRPr="009E18EB">
        <w:t xml:space="preserve"> longer</w:t>
      </w:r>
      <w:r w:rsidRPr="009E18EB">
        <w:t xml:space="preserve"> reliable </w:t>
      </w:r>
      <w:r w:rsidR="00A36B3E" w:rsidRPr="009E18EB">
        <w:t>following</w:t>
      </w:r>
      <w:r w:rsidRPr="009E18EB">
        <w:t xml:space="preserve"> migration from PSTN/ISDN to IP</w:t>
      </w:r>
      <w:r w:rsidR="00977A30" w:rsidRPr="009E18EB">
        <w:t>-</w:t>
      </w:r>
      <w:r w:rsidRPr="009E18EB">
        <w:t>based network</w:t>
      </w:r>
      <w:r w:rsidR="00A36B3E" w:rsidRPr="009E18EB">
        <w:t>s</w:t>
      </w:r>
      <w:r w:rsidRPr="009E18EB">
        <w:t>.</w:t>
      </w:r>
    </w:p>
    <w:p w14:paraId="0AC1DCC9" w14:textId="14801D38" w:rsidR="0057309F" w:rsidRDefault="0057309F" w:rsidP="0057309F">
      <w:pPr>
        <w:pStyle w:val="ECCParagraph"/>
      </w:pPr>
      <w:r w:rsidRPr="009E18EB">
        <w:t>In packet</w:t>
      </w:r>
      <w:r w:rsidR="00A36B3E" w:rsidRPr="009E18EB">
        <w:t>-</w:t>
      </w:r>
      <w:r w:rsidRPr="009E18EB">
        <w:t>based transmission</w:t>
      </w:r>
      <w:r w:rsidR="0084462B">
        <w:t>,</w:t>
      </w:r>
      <w:r w:rsidRPr="009E18EB">
        <w:t xml:space="preserve"> a synchronisation between the transmitting and receiving endpoint is</w:t>
      </w:r>
      <w:r w:rsidR="00A36B3E" w:rsidRPr="009E18EB">
        <w:t>,</w:t>
      </w:r>
      <w:r w:rsidRPr="009E18EB">
        <w:t xml:space="preserve"> in many cases</w:t>
      </w:r>
      <w:r w:rsidR="00A36B3E" w:rsidRPr="009E18EB">
        <w:t>,</w:t>
      </w:r>
      <w:r w:rsidRPr="009E18EB">
        <w:t xml:space="preserve"> no</w:t>
      </w:r>
      <w:r w:rsidR="00A36B3E" w:rsidRPr="009E18EB">
        <w:t xml:space="preserve"> longer</w:t>
      </w:r>
      <w:r w:rsidRPr="009E18EB">
        <w:t xml:space="preserve"> required. Jitter buffers compensat</w:t>
      </w:r>
      <w:r w:rsidR="00A36B3E" w:rsidRPr="009E18EB">
        <w:t>e for</w:t>
      </w:r>
      <w:r w:rsidRPr="009E18EB">
        <w:t xml:space="preserve"> the delay variances between the packets in a transmission session. In a voice or fax transmission over IP</w:t>
      </w:r>
      <w:r w:rsidR="00A36B3E" w:rsidRPr="009E18EB">
        <w:t>,</w:t>
      </w:r>
      <w:r w:rsidRPr="009E18EB">
        <w:t xml:space="preserve"> the clock on the transmit side determines the rate </w:t>
      </w:r>
      <w:r w:rsidR="00A36B3E" w:rsidRPr="009E18EB">
        <w:t xml:space="preserve">at which </w:t>
      </w:r>
      <w:r w:rsidRPr="009E18EB">
        <w:t>packet</w:t>
      </w:r>
      <w:r w:rsidR="00A36B3E" w:rsidRPr="009E18EB">
        <w:t>s</w:t>
      </w:r>
      <w:r w:rsidRPr="009E18EB">
        <w:t xml:space="preserve"> are sent. The clock on the receiving side determines the rate</w:t>
      </w:r>
      <w:r w:rsidR="00A36B3E" w:rsidRPr="009E18EB">
        <w:t xml:space="preserve"> at</w:t>
      </w:r>
      <w:r w:rsidRPr="009E18EB">
        <w:t xml:space="preserve"> which the packets are processed and </w:t>
      </w:r>
      <w:r w:rsidR="00A36B3E" w:rsidRPr="009E18EB">
        <w:t>the rate at</w:t>
      </w:r>
      <w:r w:rsidRPr="009E18EB">
        <w:t xml:space="preserve"> which the voice or fax samples are processed in the codec. During long transmission periods the difference between those two clocks may cause the jitter buffer to reach its limit. When this happens, packets might get lost and in </w:t>
      </w:r>
      <w:r w:rsidR="00A36B3E" w:rsidRPr="009E18EB">
        <w:t>m</w:t>
      </w:r>
      <w:r w:rsidRPr="009E18EB">
        <w:t>any case</w:t>
      </w:r>
      <w:r w:rsidR="00A36B3E" w:rsidRPr="009E18EB">
        <w:t>s</w:t>
      </w:r>
      <w:r w:rsidRPr="009E18EB">
        <w:t xml:space="preserve"> a time shift in the voice or fax signal </w:t>
      </w:r>
      <w:r w:rsidR="00A36B3E" w:rsidRPr="009E18EB">
        <w:t xml:space="preserve">may </w:t>
      </w:r>
      <w:r w:rsidRPr="009E18EB">
        <w:t>appear. A voice communication is not strongly affected</w:t>
      </w:r>
      <w:r w:rsidR="00A36B3E" w:rsidRPr="009E18EB">
        <w:t xml:space="preserve"> by this</w:t>
      </w:r>
      <w:r w:rsidRPr="009E18EB">
        <w:t xml:space="preserve"> but the modem in a fax machine </w:t>
      </w:r>
      <w:r w:rsidR="00A36B3E" w:rsidRPr="009E18EB">
        <w:t xml:space="preserve">will </w:t>
      </w:r>
      <w:r w:rsidRPr="009E18EB">
        <w:t>usually abort the transmission</w:t>
      </w:r>
      <w:r w:rsidR="00A36B3E" w:rsidRPr="009E18EB">
        <w:t xml:space="preserve"> if this occurs</w:t>
      </w:r>
      <w:r w:rsidRPr="009E18EB">
        <w:t>. Only terminal equipment which adjusts the processing clock according to the buffer status can cope with this problem.</w:t>
      </w:r>
    </w:p>
    <w:p w14:paraId="09D4A7C7" w14:textId="2068FE3A" w:rsidR="00E97EA2" w:rsidRPr="009E18EB" w:rsidRDefault="00E97EA2" w:rsidP="0057309F">
      <w:pPr>
        <w:pStyle w:val="ECCParagraph"/>
      </w:pPr>
      <w:r w:rsidRPr="00E97EA2">
        <w:t>Issues with different vendors’ implementation of MGWs and CPEs to detect fax and modem preamble tones can also be a potential source of interworking issues that require a greater level of interoperability testing by operators than compared with legacy handling of fax and modem.</w:t>
      </w:r>
    </w:p>
    <w:p w14:paraId="4A3FC550" w14:textId="77777777" w:rsidR="003D7518" w:rsidRPr="009E18EB" w:rsidRDefault="003D7518" w:rsidP="0057309F">
      <w:pPr>
        <w:pStyle w:val="ECCParagraph"/>
      </w:pPr>
      <w:r w:rsidRPr="009E18EB">
        <w:t xml:space="preserve">Useful information about the fax problem can be found at </w:t>
      </w:r>
      <w:hyperlink r:id="rId31" w:history="1">
        <w:r w:rsidRPr="009E18EB">
          <w:rPr>
            <w:rStyle w:val="Hyperlink"/>
          </w:rPr>
          <w:t>http://www.webtorials.com/content/2012/11/why-fax-over-ip-fails.html</w:t>
        </w:r>
      </w:hyperlink>
      <w:r w:rsidRPr="009E18EB">
        <w:t>.</w:t>
      </w:r>
    </w:p>
    <w:p w14:paraId="0B81740B" w14:textId="77777777" w:rsidR="00B76B14" w:rsidRPr="009E18EB" w:rsidRDefault="00B76B14" w:rsidP="00B76B14">
      <w:pPr>
        <w:pStyle w:val="Heading3"/>
        <w:rPr>
          <w:lang w:val="en-GB"/>
        </w:rPr>
      </w:pPr>
      <w:bookmarkStart w:id="73" w:name="_Toc484167932"/>
      <w:r w:rsidRPr="009E18EB">
        <w:rPr>
          <w:lang w:val="en-GB"/>
        </w:rPr>
        <w:lastRenderedPageBreak/>
        <w:t>T</w:t>
      </w:r>
      <w:r w:rsidR="007462D4" w:rsidRPr="009E18EB">
        <w:rPr>
          <w:lang w:val="en-GB"/>
        </w:rPr>
        <w:t>echnical solutions for the fax</w:t>
      </w:r>
      <w:r w:rsidRPr="009E18EB">
        <w:rPr>
          <w:lang w:val="en-GB"/>
        </w:rPr>
        <w:t xml:space="preserve"> problem</w:t>
      </w:r>
      <w:bookmarkEnd w:id="73"/>
    </w:p>
    <w:p w14:paraId="004D85A5" w14:textId="77777777" w:rsidR="00F0580E" w:rsidRPr="009E18EB" w:rsidRDefault="0057309F" w:rsidP="0057309F">
      <w:pPr>
        <w:pStyle w:val="ECCParagraph"/>
      </w:pPr>
      <w:r w:rsidRPr="009E18EB">
        <w:t>ITU-T recommends a fax transmission protocol T.38 to be used in IP</w:t>
      </w:r>
      <w:r w:rsidR="00977A30" w:rsidRPr="009E18EB">
        <w:t>-based</w:t>
      </w:r>
      <w:r w:rsidRPr="009E18EB">
        <w:t xml:space="preserve"> networks. This protocol was invented to have a pure digital transmission, without modulation and demodulation for an analogue voice channel with a bandwidth of 0.3 to 3.4 kHz. Unfortunate</w:t>
      </w:r>
      <w:r w:rsidR="00A36B3E" w:rsidRPr="009E18EB">
        <w:t>ly,</w:t>
      </w:r>
      <w:r w:rsidRPr="009E18EB">
        <w:t xml:space="preserve"> the utilisation of T.38 in </w:t>
      </w:r>
      <w:r w:rsidR="00977A30" w:rsidRPr="009E18EB">
        <w:t>VoIP-</w:t>
      </w:r>
      <w:r w:rsidRPr="009E18EB">
        <w:t>based networks create</w:t>
      </w:r>
      <w:r w:rsidR="00A36B3E" w:rsidRPr="009E18EB">
        <w:t>s</w:t>
      </w:r>
      <w:r w:rsidRPr="009E18EB">
        <w:t xml:space="preserve"> a lot of compatibility problems (there are different RFCs addressing different version of the T.38 protocol</w:t>
      </w:r>
      <w:r w:rsidR="00A36B3E" w:rsidRPr="009E18EB">
        <w:t xml:space="preserve"> and</w:t>
      </w:r>
      <w:r w:rsidRPr="009E18EB">
        <w:t xml:space="preserve"> the way the standard analogue faxes (using T.30 Protocol) interoperate with a T.38 is not fully solved</w:t>
      </w:r>
      <w:r w:rsidR="00A36B3E" w:rsidRPr="009E18EB">
        <w:t>)</w:t>
      </w:r>
      <w:r w:rsidRPr="009E18EB">
        <w:t>.</w:t>
      </w:r>
    </w:p>
    <w:p w14:paraId="390CAE88" w14:textId="77777777" w:rsidR="002441EE" w:rsidRPr="009E18EB" w:rsidRDefault="002441EE" w:rsidP="002441EE">
      <w:pPr>
        <w:pStyle w:val="ECCParagraph"/>
      </w:pPr>
      <w:r w:rsidRPr="009E18EB">
        <w:t>The "Fax Over IP Task Group" of the SIP Forum deals with T.38 problems and published a problem Statement paper. The document lists 13 problems and provides recommendations</w:t>
      </w:r>
      <w:r w:rsidR="00A36B3E" w:rsidRPr="009E18EB">
        <w:t xml:space="preserve"> </w:t>
      </w:r>
      <w:r w:rsidR="00DC7AD6" w:rsidRPr="00CF4189">
        <w:fldChar w:fldCharType="begin"/>
      </w:r>
      <w:r w:rsidR="00A36B3E" w:rsidRPr="00CF4189">
        <w:instrText xml:space="preserve"> REF _Ref460413273 \r \h </w:instrText>
      </w:r>
      <w:r w:rsidR="00DC7AD6" w:rsidRPr="00CF4189">
        <w:fldChar w:fldCharType="separate"/>
      </w:r>
      <w:r w:rsidR="00E62307" w:rsidRPr="00CF4189">
        <w:t>[35]</w:t>
      </w:r>
      <w:r w:rsidR="00DC7AD6" w:rsidRPr="00CF4189">
        <w:fldChar w:fldCharType="end"/>
      </w:r>
      <w:r w:rsidRPr="009E18EB">
        <w:t>.</w:t>
      </w:r>
    </w:p>
    <w:p w14:paraId="36907BF6" w14:textId="77777777" w:rsidR="002441EE" w:rsidRPr="009E18EB" w:rsidRDefault="002441EE" w:rsidP="002441EE">
      <w:pPr>
        <w:pStyle w:val="ECCParagraph"/>
      </w:pPr>
      <w:r w:rsidRPr="009E18EB">
        <w:t>The i3 Forum together with the SIP Forum worked out a technical specification for Fax over IP</w:t>
      </w:r>
      <w:r w:rsidR="00FC69CF" w:rsidRPr="009E18EB">
        <w:t xml:space="preserve"> </w:t>
      </w:r>
      <w:r w:rsidR="00DC7AD6" w:rsidRPr="00CF4189">
        <w:fldChar w:fldCharType="begin"/>
      </w:r>
      <w:r w:rsidR="00FC69CF" w:rsidRPr="00CF4189">
        <w:instrText xml:space="preserve"> REF _Ref460413451 \r \h </w:instrText>
      </w:r>
      <w:r w:rsidR="00DC7AD6" w:rsidRPr="00CF4189">
        <w:fldChar w:fldCharType="separate"/>
      </w:r>
      <w:r w:rsidR="00E62307" w:rsidRPr="00CF4189">
        <w:t>[36]</w:t>
      </w:r>
      <w:r w:rsidR="00DC7AD6" w:rsidRPr="00CF4189">
        <w:fldChar w:fldCharType="end"/>
      </w:r>
      <w:r w:rsidRPr="008E76D5">
        <w:t>,</w:t>
      </w:r>
      <w:r w:rsidRPr="009E18EB">
        <w:t xml:space="preserve"> which is intended to deliver guidelines for reliable </w:t>
      </w:r>
      <w:proofErr w:type="spellStart"/>
      <w:r w:rsidRPr="009E18EB">
        <w:t>FoIP</w:t>
      </w:r>
      <w:proofErr w:type="spellEnd"/>
      <w:r w:rsidRPr="009E18EB">
        <w:t xml:space="preserve"> call setup to help service providers.</w:t>
      </w:r>
    </w:p>
    <w:p w14:paraId="5FF06B73" w14:textId="77777777" w:rsidR="002441EE" w:rsidRPr="009E18EB" w:rsidRDefault="002441EE" w:rsidP="002441EE">
      <w:pPr>
        <w:pStyle w:val="ECCParagraph"/>
      </w:pPr>
      <w:r w:rsidRPr="009E18EB">
        <w:t>As these guidelines are not yet implemented in the networks, simply referring to T.38 cannot yet be considered as an overall solution for the Fax problem in VoIP network</w:t>
      </w:r>
      <w:r w:rsidR="00FC69CF" w:rsidRPr="009E18EB">
        <w:t>s</w:t>
      </w:r>
      <w:r w:rsidRPr="009E18EB">
        <w:t>. There is still a lot work to be done.</w:t>
      </w:r>
    </w:p>
    <w:p w14:paraId="255707E0" w14:textId="77777777" w:rsidR="001B1721" w:rsidRPr="009E18EB" w:rsidRDefault="001B1721" w:rsidP="001B1721">
      <w:pPr>
        <w:pStyle w:val="Heading3"/>
        <w:rPr>
          <w:lang w:val="en-GB"/>
        </w:rPr>
      </w:pPr>
      <w:bookmarkStart w:id="74" w:name="_Toc484167933"/>
      <w:r w:rsidRPr="009E18EB">
        <w:rPr>
          <w:lang w:val="en-GB"/>
        </w:rPr>
        <w:t>Recommendation from service providers</w:t>
      </w:r>
      <w:bookmarkEnd w:id="74"/>
    </w:p>
    <w:p w14:paraId="16D5E1D6" w14:textId="77777777" w:rsidR="002441EE" w:rsidRPr="009E18EB" w:rsidRDefault="002441EE" w:rsidP="002441EE">
      <w:pPr>
        <w:pStyle w:val="ECCParagraph"/>
      </w:pPr>
      <w:r w:rsidRPr="009E18EB">
        <w:t>Voice service provider</w:t>
      </w:r>
      <w:r w:rsidR="00FC69CF" w:rsidRPr="009E18EB">
        <w:t>s</w:t>
      </w:r>
      <w:r w:rsidRPr="009E18EB">
        <w:t xml:space="preserve"> offering </w:t>
      </w:r>
      <w:r w:rsidR="00FC69CF" w:rsidRPr="009E18EB">
        <w:t>fax</w:t>
      </w:r>
      <w:r w:rsidRPr="009E18EB">
        <w:t xml:space="preserve"> service based on VoIP networks provide some recommendations to their customers</w:t>
      </w:r>
      <w:r w:rsidR="00FC69CF" w:rsidRPr="009E18EB">
        <w:t xml:space="preserve"> who </w:t>
      </w:r>
      <w:r w:rsidRPr="009E18EB">
        <w:t>are struggling with fax problem</w:t>
      </w:r>
      <w:r w:rsidR="00FC69CF" w:rsidRPr="009E18EB">
        <w:t>s</w:t>
      </w:r>
      <w:r w:rsidRPr="009E18EB">
        <w:t>. These mainly</w:t>
      </w:r>
      <w:r w:rsidR="00FC69CF" w:rsidRPr="009E18EB">
        <w:t xml:space="preserve"> advise</w:t>
      </w:r>
      <w:r w:rsidRPr="009E18EB">
        <w:t>:</w:t>
      </w:r>
    </w:p>
    <w:p w14:paraId="264590D5" w14:textId="36C47260" w:rsidR="002441EE" w:rsidRPr="009E18EB" w:rsidRDefault="006D27B9" w:rsidP="009E18EB">
      <w:pPr>
        <w:pStyle w:val="ECCParBulleted"/>
      </w:pPr>
      <w:r>
        <w:t>S</w:t>
      </w:r>
      <w:r w:rsidR="002441EE" w:rsidRPr="009E18EB">
        <w:t>elect</w:t>
      </w:r>
      <w:r w:rsidR="00FC69CF" w:rsidRPr="009E18EB">
        <w:t>ing</w:t>
      </w:r>
      <w:r w:rsidR="002441EE" w:rsidRPr="009E18EB">
        <w:t xml:space="preserve"> a speed of 9600 Baud or less</w:t>
      </w:r>
      <w:r w:rsidR="009E18EB" w:rsidRPr="009E18EB">
        <w:t>;</w:t>
      </w:r>
    </w:p>
    <w:p w14:paraId="55D1F6CC" w14:textId="29649E79" w:rsidR="002441EE" w:rsidRPr="009E18EB" w:rsidRDefault="006D27B9" w:rsidP="009E18EB">
      <w:pPr>
        <w:pStyle w:val="ECCParBulleted"/>
      </w:pPr>
      <w:r>
        <w:t>S</w:t>
      </w:r>
      <w:r w:rsidR="002441EE" w:rsidRPr="009E18EB">
        <w:t>witch</w:t>
      </w:r>
      <w:r w:rsidR="00FC69CF" w:rsidRPr="009E18EB">
        <w:t>ing</w:t>
      </w:r>
      <w:r w:rsidR="002441EE" w:rsidRPr="009E18EB">
        <w:t xml:space="preserve"> off the error correction mode (ECM)</w:t>
      </w:r>
      <w:r w:rsidR="009E18EB" w:rsidRPr="009E18EB">
        <w:t>;</w:t>
      </w:r>
    </w:p>
    <w:p w14:paraId="72F5CB85" w14:textId="14205A62" w:rsidR="002441EE" w:rsidRPr="009E18EB" w:rsidRDefault="006D27B9" w:rsidP="009E18EB">
      <w:pPr>
        <w:pStyle w:val="ECCParBulleted"/>
      </w:pPr>
      <w:r>
        <w:t>D</w:t>
      </w:r>
      <w:r w:rsidR="002441EE" w:rsidRPr="009E18EB">
        <w:t>isabl</w:t>
      </w:r>
      <w:r w:rsidR="00FC69CF" w:rsidRPr="009E18EB">
        <w:t>ing</w:t>
      </w:r>
      <w:r w:rsidR="002441EE" w:rsidRPr="009E18EB">
        <w:t xml:space="preserve"> T.38 switch over</w:t>
      </w:r>
      <w:r w:rsidR="009E18EB" w:rsidRPr="009E18EB">
        <w:t>;</w:t>
      </w:r>
    </w:p>
    <w:p w14:paraId="5A8D9E3B" w14:textId="38380D96" w:rsidR="002441EE" w:rsidRPr="009E18EB" w:rsidRDefault="006D27B9" w:rsidP="009E18EB">
      <w:pPr>
        <w:pStyle w:val="ECCParBulleted"/>
      </w:pPr>
      <w:r>
        <w:t>N</w:t>
      </w:r>
      <w:r w:rsidR="00FC69CF" w:rsidRPr="009E18EB">
        <w:t xml:space="preserve">ot </w:t>
      </w:r>
      <w:r w:rsidR="002441EE" w:rsidRPr="009E18EB">
        <w:t>transmit</w:t>
      </w:r>
      <w:r w:rsidR="00FC69CF" w:rsidRPr="009E18EB">
        <w:t>ting</w:t>
      </w:r>
      <w:r w:rsidR="002441EE" w:rsidRPr="009E18EB">
        <w:t xml:space="preserve"> too many pages in one session</w:t>
      </w:r>
      <w:r w:rsidR="009E18EB">
        <w:t>.</w:t>
      </w:r>
    </w:p>
    <w:p w14:paraId="05FC3373" w14:textId="77777777" w:rsidR="009F79C6" w:rsidRPr="009E18EB" w:rsidRDefault="0041302B" w:rsidP="00DE29F7">
      <w:pPr>
        <w:pStyle w:val="Heading2"/>
        <w:rPr>
          <w:lang w:val="en-GB"/>
        </w:rPr>
      </w:pPr>
      <w:bookmarkStart w:id="75" w:name="_Toc484167934"/>
      <w:r w:rsidRPr="009E18EB">
        <w:rPr>
          <w:lang w:val="en-GB"/>
        </w:rPr>
        <w:t xml:space="preserve">QoS </w:t>
      </w:r>
      <w:r w:rsidR="00C15912" w:rsidRPr="009E18EB">
        <w:rPr>
          <w:lang w:val="en-GB"/>
        </w:rPr>
        <w:t>issues</w:t>
      </w:r>
      <w:bookmarkEnd w:id="75"/>
    </w:p>
    <w:p w14:paraId="374E797A" w14:textId="77777777" w:rsidR="006564C4" w:rsidRPr="009E18EB" w:rsidRDefault="006564C4" w:rsidP="006564C4">
      <w:pPr>
        <w:pStyle w:val="ECCParagraph"/>
      </w:pPr>
      <w:bookmarkStart w:id="76" w:name="_Toc436828585"/>
      <w:bookmarkEnd w:id="76"/>
      <w:r w:rsidRPr="009E18EB">
        <w:t xml:space="preserve">VoIP implementations may face problems with latency, packet loss, and jitter. For VoIP to be a replacement for PSTN telephony services, customers need to receive the same quality of voice transmission </w:t>
      </w:r>
      <w:r w:rsidR="00FC69CF" w:rsidRPr="009E18EB">
        <w:t xml:space="preserve">that </w:t>
      </w:r>
      <w:r w:rsidRPr="009E18EB">
        <w:t xml:space="preserve">they receive with </w:t>
      </w:r>
      <w:r w:rsidR="00FC69CF" w:rsidRPr="009E18EB">
        <w:t xml:space="preserve">traditional </w:t>
      </w:r>
      <w:r w:rsidRPr="009E18EB">
        <w:t>telephon</w:t>
      </w:r>
      <w:r w:rsidR="00FC69CF" w:rsidRPr="009E18EB">
        <w:t>y</w:t>
      </w:r>
      <w:r w:rsidRPr="009E18EB">
        <w:t xml:space="preserve"> services</w:t>
      </w:r>
      <w:r w:rsidR="00FC69CF" w:rsidRPr="009E18EB">
        <w:t xml:space="preserve">. This </w:t>
      </w:r>
      <w:r w:rsidRPr="009E18EB">
        <w:t>mean</w:t>
      </w:r>
      <w:r w:rsidR="00FC69CF" w:rsidRPr="009E18EB">
        <w:t>s</w:t>
      </w:r>
      <w:r w:rsidRPr="009E18EB">
        <w:t xml:space="preserve"> consistently high-quality voice transmissions. Like other real-time applications, VoIP is extremely </w:t>
      </w:r>
      <w:r w:rsidR="00FC69CF" w:rsidRPr="009E18EB">
        <w:t>“</w:t>
      </w:r>
      <w:r w:rsidRPr="009E18EB">
        <w:t>bandwidth-and</w:t>
      </w:r>
      <w:r w:rsidR="00FC69CF" w:rsidRPr="009E18EB">
        <w:t>-</w:t>
      </w:r>
      <w:r w:rsidRPr="009E18EB">
        <w:t>delay</w:t>
      </w:r>
      <w:r w:rsidR="00FC69CF" w:rsidRPr="009E18EB">
        <w:t xml:space="preserve">” </w:t>
      </w:r>
      <w:r w:rsidRPr="009E18EB">
        <w:t>sensitive. For VoIP transmissions to be intelligible to the receiver, voice packets should not be dropped, excessively delayed, or suffer jitter.</w:t>
      </w:r>
    </w:p>
    <w:p w14:paraId="589707B9" w14:textId="77777777" w:rsidR="006564C4" w:rsidRPr="009E18EB" w:rsidRDefault="006564C4" w:rsidP="006564C4">
      <w:pPr>
        <w:pStyle w:val="ECCParagraph"/>
      </w:pPr>
      <w:r w:rsidRPr="009E18EB">
        <w:t xml:space="preserve">VoIP can guarantee high-quality voice transmission only if the voice packets, for both the </w:t>
      </w:r>
      <w:r w:rsidR="00FA0CB5" w:rsidRPr="009E18EB">
        <w:t>signalling</w:t>
      </w:r>
      <w:r w:rsidRPr="009E18EB">
        <w:t xml:space="preserve"> and audio channel, are given priority over other kinds of network traffic. For VoIP to be deployed so that customers receive an acceptable level of voice quality, VoIP traffic must be guaranteed certain compensating bandwidth, latency and jitter requirements. QoS ensures that VoIP voice packets receive the preferential treatment they require. In general, QoS provides better (and more predictable) network service by providing the following features:</w:t>
      </w:r>
    </w:p>
    <w:p w14:paraId="35102C35" w14:textId="77777777" w:rsidR="006564C4" w:rsidRPr="009E18EB" w:rsidRDefault="006564C4" w:rsidP="009E18EB">
      <w:pPr>
        <w:pStyle w:val="ECCParBulleted"/>
      </w:pPr>
      <w:r w:rsidRPr="009E18EB">
        <w:t>Supporting dedicated bandwidth</w:t>
      </w:r>
      <w:r w:rsidR="00FC69CF" w:rsidRPr="009E18EB">
        <w:t>;</w:t>
      </w:r>
    </w:p>
    <w:p w14:paraId="487CCB97" w14:textId="77777777" w:rsidR="006564C4" w:rsidRPr="009E18EB" w:rsidRDefault="006564C4" w:rsidP="009E18EB">
      <w:pPr>
        <w:pStyle w:val="ECCParBulleted"/>
      </w:pPr>
      <w:r w:rsidRPr="009E18EB">
        <w:t>Improving loss characteristics</w:t>
      </w:r>
      <w:r w:rsidR="00FC69CF" w:rsidRPr="009E18EB">
        <w:t>;</w:t>
      </w:r>
    </w:p>
    <w:p w14:paraId="769B2DA1" w14:textId="77777777" w:rsidR="006564C4" w:rsidRPr="009E18EB" w:rsidRDefault="006564C4" w:rsidP="009E18EB">
      <w:pPr>
        <w:pStyle w:val="ECCParBulleted"/>
      </w:pPr>
      <w:r w:rsidRPr="009E18EB">
        <w:t>Avoiding and managing network congestion</w:t>
      </w:r>
      <w:r w:rsidR="00FC69CF" w:rsidRPr="009E18EB">
        <w:t>;</w:t>
      </w:r>
    </w:p>
    <w:p w14:paraId="3A326828" w14:textId="77777777" w:rsidR="006564C4" w:rsidRPr="009E18EB" w:rsidRDefault="006564C4" w:rsidP="009E18EB">
      <w:pPr>
        <w:pStyle w:val="ECCParBulleted"/>
      </w:pPr>
      <w:r w:rsidRPr="009E18EB">
        <w:t>Shaping network traffic</w:t>
      </w:r>
      <w:r w:rsidR="00FC69CF" w:rsidRPr="009E18EB">
        <w:t>;</w:t>
      </w:r>
      <w:r w:rsidRPr="009E18EB">
        <w:t xml:space="preserve"> and</w:t>
      </w:r>
    </w:p>
    <w:p w14:paraId="3AD2AB4F" w14:textId="77777777" w:rsidR="006564C4" w:rsidRDefault="006564C4" w:rsidP="009E18EB">
      <w:pPr>
        <w:pStyle w:val="ECCParBulleted"/>
      </w:pPr>
      <w:r w:rsidRPr="009E18EB">
        <w:t>Setting traffic priorities across the network.</w:t>
      </w:r>
    </w:p>
    <w:p w14:paraId="3F02DB4D" w14:textId="77777777" w:rsidR="009E18EB" w:rsidRPr="009E18EB" w:rsidRDefault="009E18EB" w:rsidP="009E18EB">
      <w:pPr>
        <w:pStyle w:val="ECCParBulleted"/>
        <w:numPr>
          <w:ilvl w:val="0"/>
          <w:numId w:val="0"/>
        </w:numPr>
        <w:ind w:left="340"/>
      </w:pPr>
    </w:p>
    <w:p w14:paraId="6BA3FE80" w14:textId="77777777" w:rsidR="00FC69CF" w:rsidRPr="009E18EB" w:rsidRDefault="006564C4" w:rsidP="006564C4">
      <w:pPr>
        <w:pStyle w:val="ECCParagraph"/>
      </w:pPr>
      <w:r w:rsidRPr="009E18EB">
        <w:t>In general, for voice telephony services the quality relates to</w:t>
      </w:r>
      <w:r w:rsidR="00FC69CF" w:rsidRPr="009E18EB">
        <w:t xml:space="preserve"> answering</w:t>
      </w:r>
      <w:r w:rsidRPr="009E18EB">
        <w:t xml:space="preserve"> the question</w:t>
      </w:r>
      <w:r w:rsidR="00FC69CF" w:rsidRPr="009E18EB">
        <w:t>s:</w:t>
      </w:r>
      <w:r w:rsidRPr="009E18EB">
        <w:t xml:space="preserve"> </w:t>
      </w:r>
    </w:p>
    <w:p w14:paraId="0D675310" w14:textId="77777777" w:rsidR="00FC69CF" w:rsidRPr="009E18EB" w:rsidRDefault="006564C4" w:rsidP="009E18EB">
      <w:pPr>
        <w:pStyle w:val="ECCParBulleted"/>
      </w:pPr>
      <w:r w:rsidRPr="009E18EB">
        <w:t>How successful am I in reaching the called party or the requested session?</w:t>
      </w:r>
    </w:p>
    <w:p w14:paraId="4FEA4947" w14:textId="77777777" w:rsidR="009E18EB" w:rsidRDefault="006564C4" w:rsidP="009E18EB">
      <w:pPr>
        <w:pStyle w:val="ECCParBulleted"/>
      </w:pPr>
      <w:r w:rsidRPr="009E18EB">
        <w:t>How long is the waiting time to get to the called party or the session after the initial set-up request?</w:t>
      </w:r>
      <w:r w:rsidR="00401072" w:rsidRPr="009E18EB">
        <w:t xml:space="preserve"> </w:t>
      </w:r>
    </w:p>
    <w:p w14:paraId="206F4BDB" w14:textId="77777777" w:rsidR="00FC69CF" w:rsidRDefault="006564C4" w:rsidP="009E18EB">
      <w:pPr>
        <w:pStyle w:val="ECCParBulleted"/>
      </w:pPr>
      <w:r w:rsidRPr="009E18EB">
        <w:t xml:space="preserve">After I succeed in making a voice connection, how satisfactory is the conversation quality or </w:t>
      </w:r>
      <w:r w:rsidR="009E18EB" w:rsidRPr="009E18EB">
        <w:t>voice quality during</w:t>
      </w:r>
      <w:r w:rsidR="009E18EB">
        <w:t xml:space="preserve"> the call?"</w:t>
      </w:r>
    </w:p>
    <w:p w14:paraId="68BDE560" w14:textId="77777777" w:rsidR="009E18EB" w:rsidRPr="009E18EB" w:rsidRDefault="009E18EB" w:rsidP="009E18EB">
      <w:pPr>
        <w:pStyle w:val="ECCParBulleted"/>
        <w:numPr>
          <w:ilvl w:val="0"/>
          <w:numId w:val="0"/>
        </w:numPr>
        <w:ind w:left="340"/>
      </w:pPr>
    </w:p>
    <w:p w14:paraId="58158564" w14:textId="77777777" w:rsidR="006564C4" w:rsidRPr="009E18EB" w:rsidRDefault="006564C4" w:rsidP="006D27B9">
      <w:pPr>
        <w:pStyle w:val="ECCParBulleted"/>
        <w:keepNext/>
        <w:numPr>
          <w:ilvl w:val="0"/>
          <w:numId w:val="0"/>
        </w:numPr>
        <w:spacing w:after="240"/>
        <w:ind w:left="340" w:hanging="340"/>
      </w:pPr>
      <w:r w:rsidRPr="009E18EB">
        <w:lastRenderedPageBreak/>
        <w:t xml:space="preserve">Defined parameters for the QoS assessment from a customer perspective </w:t>
      </w:r>
      <w:r w:rsidR="00FC5CEB">
        <w:t xml:space="preserve">could </w:t>
      </w:r>
      <w:r w:rsidR="00FC69CF" w:rsidRPr="009E18EB">
        <w:t>include</w:t>
      </w:r>
      <w:r w:rsidRPr="009E18EB">
        <w:t>:</w:t>
      </w:r>
    </w:p>
    <w:p w14:paraId="4CAB2E49" w14:textId="77777777" w:rsidR="006564C4" w:rsidRPr="009E18EB" w:rsidRDefault="006564C4" w:rsidP="006D27B9">
      <w:pPr>
        <w:pStyle w:val="ECCParBulleted"/>
        <w:keepNext/>
      </w:pPr>
      <w:r w:rsidRPr="009E18EB">
        <w:t>Unsuccessful call ratio</w:t>
      </w:r>
      <w:r w:rsidR="00FC69CF" w:rsidRPr="009E18EB">
        <w:t>;</w:t>
      </w:r>
    </w:p>
    <w:p w14:paraId="5E1B8201" w14:textId="77777777" w:rsidR="006564C4" w:rsidRPr="009E18EB" w:rsidRDefault="006564C4" w:rsidP="006D27B9">
      <w:pPr>
        <w:pStyle w:val="ECCParBulleted"/>
        <w:keepNext/>
      </w:pPr>
      <w:r w:rsidRPr="009E18EB">
        <w:t>Call setup time</w:t>
      </w:r>
      <w:r w:rsidR="00FC69CF" w:rsidRPr="009E18EB">
        <w:t>; and</w:t>
      </w:r>
    </w:p>
    <w:p w14:paraId="6057583F" w14:textId="77777777" w:rsidR="006564C4" w:rsidRDefault="006564C4" w:rsidP="006D27B9">
      <w:pPr>
        <w:pStyle w:val="ECCParBulleted"/>
        <w:keepNext/>
      </w:pPr>
      <w:r w:rsidRPr="009E18EB">
        <w:t>Speech transmission quality (MOS/ PESQ/ POLQA).</w:t>
      </w:r>
    </w:p>
    <w:p w14:paraId="11E15AB5" w14:textId="77777777" w:rsidR="009E18EB" w:rsidRPr="009E18EB" w:rsidRDefault="009E18EB" w:rsidP="009E18EB">
      <w:pPr>
        <w:pStyle w:val="ECCParBulleted"/>
        <w:numPr>
          <w:ilvl w:val="0"/>
          <w:numId w:val="0"/>
        </w:numPr>
        <w:ind w:left="340"/>
      </w:pPr>
    </w:p>
    <w:p w14:paraId="0D6181DC" w14:textId="77777777" w:rsidR="006564C4" w:rsidRPr="009E18EB" w:rsidRDefault="006564C4" w:rsidP="006564C4">
      <w:pPr>
        <w:pStyle w:val="ECCParagraph"/>
      </w:pPr>
      <w:r w:rsidRPr="009E18EB">
        <w:t>The set of QoS parameters is designed to be understood by customers. Sub-sets of these parameters can be selected for use in different circumstances or service platforms.</w:t>
      </w:r>
    </w:p>
    <w:p w14:paraId="70BF9FEC" w14:textId="77777777" w:rsidR="006564C4" w:rsidRPr="009E18EB" w:rsidRDefault="006564C4" w:rsidP="006564C4">
      <w:pPr>
        <w:pStyle w:val="ECCParagraph"/>
      </w:pPr>
      <w:r w:rsidRPr="009E18EB">
        <w:t>Additionally, for the voice transmission in IP-based networks</w:t>
      </w:r>
      <w:r w:rsidR="00FC69CF" w:rsidRPr="009E18EB">
        <w:t>,</w:t>
      </w:r>
      <w:r w:rsidRPr="009E18EB">
        <w:t xml:space="preserve"> the relevant parameters for the QoS assessment in </w:t>
      </w:r>
      <w:r w:rsidR="00FC69CF" w:rsidRPr="009E18EB">
        <w:t xml:space="preserve">the </w:t>
      </w:r>
      <w:r w:rsidRPr="009E18EB">
        <w:t xml:space="preserve">IP environment </w:t>
      </w:r>
      <w:r w:rsidR="00FC5CEB">
        <w:t xml:space="preserve">could </w:t>
      </w:r>
      <w:r w:rsidR="00FC69CF" w:rsidRPr="009E18EB">
        <w:t>include</w:t>
      </w:r>
      <w:r w:rsidRPr="009E18EB">
        <w:t>:</w:t>
      </w:r>
    </w:p>
    <w:p w14:paraId="02671A1F" w14:textId="77777777" w:rsidR="006564C4" w:rsidRPr="009E18EB" w:rsidRDefault="006564C4" w:rsidP="009E18EB">
      <w:pPr>
        <w:pStyle w:val="ECCParBulleted"/>
      </w:pPr>
      <w:r w:rsidRPr="009E18EB">
        <w:t>Delay variation –jitter (download/upload)</w:t>
      </w:r>
      <w:r w:rsidR="00FC69CF" w:rsidRPr="009E18EB">
        <w:t>;</w:t>
      </w:r>
    </w:p>
    <w:p w14:paraId="4861D4A1" w14:textId="77777777" w:rsidR="006564C4" w:rsidRPr="009E18EB" w:rsidRDefault="006564C4" w:rsidP="009E18EB">
      <w:pPr>
        <w:pStyle w:val="ECCParBulleted"/>
      </w:pPr>
      <w:r w:rsidRPr="009E18EB">
        <w:t>Packet loss ratio (download/upload)</w:t>
      </w:r>
      <w:r w:rsidR="00FC69CF" w:rsidRPr="009E18EB">
        <w:t>;</w:t>
      </w:r>
    </w:p>
    <w:p w14:paraId="6C26F543" w14:textId="77777777" w:rsidR="006564C4" w:rsidRPr="009E18EB" w:rsidRDefault="006564C4" w:rsidP="009E18EB">
      <w:pPr>
        <w:pStyle w:val="ECCParBulleted"/>
      </w:pPr>
      <w:r w:rsidRPr="009E18EB">
        <w:t>Packet order (download/upload)</w:t>
      </w:r>
      <w:r w:rsidR="00FC69CF" w:rsidRPr="009E18EB">
        <w:t>;</w:t>
      </w:r>
    </w:p>
    <w:p w14:paraId="2D9BF4D7" w14:textId="4D9D9712" w:rsidR="009E18EB" w:rsidRDefault="006564C4" w:rsidP="009E18EB">
      <w:pPr>
        <w:pStyle w:val="ECCParBulleted"/>
      </w:pPr>
      <w:r w:rsidRPr="009E18EB">
        <w:t>Packet discards</w:t>
      </w:r>
      <w:r w:rsidR="00FC69CF" w:rsidRPr="009E18EB">
        <w:t xml:space="preserve">; </w:t>
      </w:r>
      <w:r w:rsidR="00C331C5">
        <w:t>and</w:t>
      </w:r>
    </w:p>
    <w:p w14:paraId="283CE724" w14:textId="77777777" w:rsidR="006564C4" w:rsidRDefault="006564C4" w:rsidP="009E18EB">
      <w:pPr>
        <w:pStyle w:val="ECCParBulleted"/>
      </w:pPr>
      <w:r w:rsidRPr="009E18EB">
        <w:t xml:space="preserve">SIP call flow request times for REGISTER, INVITE, </w:t>
      </w:r>
      <w:r w:rsidR="002D1962" w:rsidRPr="009E18EB">
        <w:t>and BYE</w:t>
      </w:r>
      <w:r w:rsidRPr="009E18EB">
        <w:t xml:space="preserve"> signalling messages.</w:t>
      </w:r>
    </w:p>
    <w:p w14:paraId="437C1FE0" w14:textId="77777777" w:rsidR="009E18EB" w:rsidRPr="009E18EB" w:rsidRDefault="009E18EB" w:rsidP="009E18EB">
      <w:pPr>
        <w:pStyle w:val="ECCParBulleted"/>
        <w:numPr>
          <w:ilvl w:val="0"/>
          <w:numId w:val="0"/>
        </w:numPr>
        <w:ind w:left="340"/>
      </w:pPr>
    </w:p>
    <w:p w14:paraId="0BDFBF60" w14:textId="77777777" w:rsidR="006564C4" w:rsidRPr="009E18EB" w:rsidRDefault="00FC69CF" w:rsidP="006564C4">
      <w:pPr>
        <w:pStyle w:val="ECCParagraph"/>
      </w:pPr>
      <w:r w:rsidRPr="009E18EB">
        <w:t>The above-m</w:t>
      </w:r>
      <w:r w:rsidR="006564C4" w:rsidRPr="009E18EB">
        <w:t xml:space="preserve">entioned parameters for the IP environment may affect </w:t>
      </w:r>
      <w:r w:rsidRPr="009E18EB">
        <w:t xml:space="preserve">the </w:t>
      </w:r>
      <w:r w:rsidR="006564C4" w:rsidRPr="009E18EB">
        <w:t>customer</w:t>
      </w:r>
      <w:r w:rsidRPr="009E18EB">
        <w:t>’s</w:t>
      </w:r>
      <w:r w:rsidR="006564C4" w:rsidRPr="009E18EB">
        <w:t xml:space="preserve"> perception </w:t>
      </w:r>
      <w:r w:rsidRPr="009E18EB">
        <w:t xml:space="preserve">of </w:t>
      </w:r>
      <w:r w:rsidR="006564C4" w:rsidRPr="009E18EB">
        <w:t xml:space="preserve">the voice service quality </w:t>
      </w:r>
      <w:r w:rsidRPr="009E18EB">
        <w:t xml:space="preserve">when measured in terms of the </w:t>
      </w:r>
      <w:r w:rsidR="006564C4" w:rsidRPr="009E18EB">
        <w:t>success of call</w:t>
      </w:r>
      <w:r w:rsidR="0048418F" w:rsidRPr="009E18EB">
        <w:t>.</w:t>
      </w:r>
      <w:r w:rsidR="006564C4" w:rsidRPr="009E18EB">
        <w:t xml:space="preserve"> </w:t>
      </w:r>
      <w:r w:rsidR="0048418F" w:rsidRPr="009E18EB">
        <w:t>W</w:t>
      </w:r>
      <w:r w:rsidR="006564C4" w:rsidRPr="009E18EB">
        <w:t>aiting time duration and speech transmission</w:t>
      </w:r>
      <w:r w:rsidR="0048418F" w:rsidRPr="009E18EB">
        <w:t xml:space="preserve"> will also have an impact on the customer’s perception.</w:t>
      </w:r>
    </w:p>
    <w:p w14:paraId="21BD880A" w14:textId="77777777" w:rsidR="006564C4" w:rsidRPr="009E18EB" w:rsidRDefault="006564C4" w:rsidP="006564C4">
      <w:pPr>
        <w:pStyle w:val="ECCParagraph"/>
      </w:pPr>
      <w:r w:rsidRPr="009E18EB">
        <w:t xml:space="preserve">For voice-over-IP applications, the variance of latency and associated jitter must be kept to a minimum otherwise call quality will be degraded. High packet loss (for example, more than 5% sustained over a short period) will result in broken sound during calls. The </w:t>
      </w:r>
      <w:r w:rsidR="0048418F" w:rsidRPr="009E18EB">
        <w:t>above-</w:t>
      </w:r>
      <w:r w:rsidRPr="009E18EB">
        <w:t xml:space="preserve">mentioned parameters might be affected by high transmission speed fluctuations also. If the connection is regulated </w:t>
      </w:r>
      <w:r w:rsidR="0048418F" w:rsidRPr="009E18EB">
        <w:t>i</w:t>
      </w:r>
      <w:r w:rsidRPr="009E18EB">
        <w:t xml:space="preserve">n such </w:t>
      </w:r>
      <w:r w:rsidR="0048418F" w:rsidRPr="009E18EB">
        <w:t xml:space="preserve">a </w:t>
      </w:r>
      <w:r w:rsidRPr="009E18EB">
        <w:t>way, for example, an operator may supply a 10 Mbit connection by allowing 100 Mbit for 10ms and pause for 90ms. The higher data transmission speed is better, but a quality connection will also demonstrate very little fluctuation in data transmission speeds. The rapid speed changes indicate that data are impacted and the level of quality will be lower. It will definitely affect multimedia applications such as voice services.</w:t>
      </w:r>
    </w:p>
    <w:p w14:paraId="7F18AA04" w14:textId="312C8C8E" w:rsidR="006564C4" w:rsidRPr="009E18EB" w:rsidRDefault="006564C4" w:rsidP="006564C4">
      <w:pPr>
        <w:pStyle w:val="ECCParagraph"/>
      </w:pPr>
      <w:r w:rsidRPr="009E18EB">
        <w:t xml:space="preserve">From the customer perspective degrading quality of services due to migration towards IP-based networks </w:t>
      </w:r>
      <w:r w:rsidR="00FC5CEB">
        <w:t>is</w:t>
      </w:r>
      <w:r w:rsidRPr="009E18EB">
        <w:t xml:space="preserve"> related </w:t>
      </w:r>
      <w:r w:rsidR="0048418F" w:rsidRPr="009E18EB">
        <w:t>to the</w:t>
      </w:r>
      <w:r w:rsidRPr="009E18EB">
        <w:t xml:space="preserve"> possible degradation of some parameters such as call setup time and voice transmission quality. Depending on technical solutions</w:t>
      </w:r>
      <w:r w:rsidR="0048418F" w:rsidRPr="009E18EB">
        <w:t xml:space="preserve"> implemented</w:t>
      </w:r>
      <w:r w:rsidRPr="009E18EB">
        <w:t xml:space="preserve"> in </w:t>
      </w:r>
      <w:r w:rsidR="0048418F" w:rsidRPr="009E18EB">
        <w:t xml:space="preserve">the </w:t>
      </w:r>
      <w:r w:rsidRPr="009E18EB">
        <w:t>operator’s networks</w:t>
      </w:r>
      <w:r w:rsidR="0048418F" w:rsidRPr="009E18EB">
        <w:t>,</w:t>
      </w:r>
      <w:r w:rsidRPr="009E18EB">
        <w:t xml:space="preserve"> the call setup time values in IP-based networks m</w:t>
      </w:r>
      <w:r w:rsidR="0048418F" w:rsidRPr="009E18EB">
        <w:t>ay</w:t>
      </w:r>
      <w:r w:rsidRPr="009E18EB">
        <w:t xml:space="preserve"> reach the time values that</w:t>
      </w:r>
      <w:r w:rsidR="0048418F" w:rsidRPr="009E18EB">
        <w:t xml:space="preserve"> are</w:t>
      </w:r>
      <w:r w:rsidRPr="009E18EB">
        <w:t xml:space="preserve"> typically obtained on mobile networks.</w:t>
      </w:r>
    </w:p>
    <w:p w14:paraId="703F591B" w14:textId="1518F470" w:rsidR="009F79C6" w:rsidRPr="009E18EB" w:rsidRDefault="006564C4" w:rsidP="009E18EB">
      <w:pPr>
        <w:pStyle w:val="ECCParagraph"/>
        <w:keepNext/>
      </w:pPr>
      <w:r w:rsidRPr="009E18EB">
        <w:lastRenderedPageBreak/>
        <w:t>For voice telephony services</w:t>
      </w:r>
      <w:r w:rsidR="0048418F" w:rsidRPr="009E18EB">
        <w:t>,</w:t>
      </w:r>
      <w:r w:rsidRPr="009E18EB">
        <w:t xml:space="preserve"> call setup time measurements provided in some Latvian operators</w:t>
      </w:r>
      <w:r w:rsidR="0048418F" w:rsidRPr="009E18EB">
        <w:t>’</w:t>
      </w:r>
      <w:r w:rsidRPr="009E18EB">
        <w:t xml:space="preserve"> networks show the following results:</w:t>
      </w:r>
    </w:p>
    <w:p w14:paraId="494A522D" w14:textId="77777777" w:rsidR="00D66E9B" w:rsidRPr="009E18EB" w:rsidRDefault="00D66E9B" w:rsidP="00CE42C5">
      <w:pPr>
        <w:pStyle w:val="ECCParagraph"/>
        <w:jc w:val="center"/>
      </w:pPr>
      <w:r w:rsidRPr="009E18EB">
        <w:rPr>
          <w:noProof/>
          <w:lang w:val="da-DK" w:eastAsia="da-DK"/>
        </w:rPr>
        <w:drawing>
          <wp:inline distT="0" distB="0" distL="0" distR="0" wp14:anchorId="798AFBCA" wp14:editId="63EA5D5B">
            <wp:extent cx="5943600" cy="3239952"/>
            <wp:effectExtent l="38100" t="0" r="76200" b="55698"/>
            <wp:docPr id="2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23995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33F5B71" w14:textId="77777777" w:rsidR="00D66E9B" w:rsidRPr="009E18EB" w:rsidRDefault="003D1D36" w:rsidP="0011618A">
      <w:pPr>
        <w:pStyle w:val="ECCFiguretitle"/>
        <w:ind w:left="0" w:firstLine="0"/>
      </w:pPr>
      <w:r w:rsidRPr="009E18EB">
        <w:t>Average call setup time in mobile and fixed networks</w:t>
      </w:r>
      <w:r w:rsidR="006F25B8" w:rsidRPr="009E18EB">
        <w:t xml:space="preserve"> in Latvia</w:t>
      </w:r>
    </w:p>
    <w:p w14:paraId="70A3E8BF" w14:textId="0BAEEC44" w:rsidR="00D66E9B" w:rsidRPr="009E18EB" w:rsidRDefault="00D66E9B" w:rsidP="00D66E9B">
      <w:pPr>
        <w:pStyle w:val="ECCParagraph"/>
      </w:pPr>
      <w:r w:rsidRPr="009E18EB">
        <w:t xml:space="preserve">The </w:t>
      </w:r>
      <w:r w:rsidR="0048418F" w:rsidRPr="009E18EB">
        <w:t>reason for</w:t>
      </w:r>
      <w:r w:rsidRPr="009E18EB">
        <w:t xml:space="preserve"> high call set up time</w:t>
      </w:r>
      <w:r w:rsidR="0048418F" w:rsidRPr="009E18EB">
        <w:t>s</w:t>
      </w:r>
      <w:r w:rsidRPr="009E18EB">
        <w:t xml:space="preserve"> is because some IP</w:t>
      </w:r>
      <w:r w:rsidR="0048418F" w:rsidRPr="009E18EB">
        <w:t>-</w:t>
      </w:r>
      <w:r w:rsidRPr="009E18EB">
        <w:t xml:space="preserve">based systems do not recognise the end of the dialling procedure and </w:t>
      </w:r>
      <w:r w:rsidR="0048418F" w:rsidRPr="009E18EB">
        <w:t xml:space="preserve">still </w:t>
      </w:r>
      <w:r w:rsidRPr="009E18EB">
        <w:t>are waiting for the next digit</w:t>
      </w:r>
      <w:r w:rsidR="003D1D36" w:rsidRPr="009E18EB">
        <w:t xml:space="preserve"> (VoIP "1" case in Fig</w:t>
      </w:r>
      <w:r w:rsidR="0048418F" w:rsidRPr="009E18EB">
        <w:t>ure</w:t>
      </w:r>
      <w:r w:rsidR="003D1D36" w:rsidRPr="009E18EB">
        <w:t xml:space="preserve"> 1</w:t>
      </w:r>
      <w:r w:rsidR="00B2022F">
        <w:t>6</w:t>
      </w:r>
      <w:r w:rsidR="0048418F" w:rsidRPr="009E18EB">
        <w:t xml:space="preserve"> above</w:t>
      </w:r>
      <w:r w:rsidR="003D1D36" w:rsidRPr="009E18EB">
        <w:t>)</w:t>
      </w:r>
      <w:r w:rsidRPr="009E18EB">
        <w:t xml:space="preserve">. </w:t>
      </w:r>
      <w:r w:rsidR="006F25B8" w:rsidRPr="009E18EB">
        <w:t>In Latvia, the incumbent operator</w:t>
      </w:r>
      <w:r w:rsidR="002D1962" w:rsidRPr="009E18EB">
        <w:t xml:space="preserve"> </w:t>
      </w:r>
      <w:r w:rsidRPr="009E18EB">
        <w:t>recommend</w:t>
      </w:r>
      <w:r w:rsidR="006F25B8" w:rsidRPr="009E18EB">
        <w:t>s</w:t>
      </w:r>
      <w:r w:rsidRPr="009E18EB">
        <w:t xml:space="preserve"> </w:t>
      </w:r>
      <w:r w:rsidR="0048418F" w:rsidRPr="009E18EB">
        <w:t xml:space="preserve">to </w:t>
      </w:r>
      <w:r w:rsidRPr="009E18EB">
        <w:t>their customers to use “#” after the last digit</w:t>
      </w:r>
      <w:r w:rsidR="003D1D36" w:rsidRPr="009E18EB">
        <w:t xml:space="preserve"> (VoIP "2" case in Fig. 1</w:t>
      </w:r>
      <w:r w:rsidR="00B2022F">
        <w:t>6</w:t>
      </w:r>
      <w:r w:rsidR="003D1D36" w:rsidRPr="009E18EB">
        <w:t>)</w:t>
      </w:r>
      <w:r w:rsidRPr="009E18EB">
        <w:t xml:space="preserve">. Normally it helps but some contradictions with the National numbering plan may be </w:t>
      </w:r>
      <w:r w:rsidR="0048418F" w:rsidRPr="009E18EB">
        <w:t>introduced</w:t>
      </w:r>
      <w:r w:rsidRPr="009E18EB">
        <w:t>.</w:t>
      </w:r>
    </w:p>
    <w:p w14:paraId="5B24DA66" w14:textId="77777777" w:rsidR="00D66E9B" w:rsidRPr="009E18EB" w:rsidRDefault="00D66E9B" w:rsidP="00D66E9B">
      <w:pPr>
        <w:pStyle w:val="ECCParagraph"/>
      </w:pPr>
      <w:r w:rsidRPr="009E18EB">
        <w:t xml:space="preserve">At the same time </w:t>
      </w:r>
      <w:r w:rsidR="0048418F" w:rsidRPr="009E18EB">
        <w:t xml:space="preserve">the </w:t>
      </w:r>
      <w:r w:rsidRPr="009E18EB">
        <w:t xml:space="preserve">measurements mentioned above do not indicate the voice quality degradation because the QoS level in internet access connections </w:t>
      </w:r>
      <w:r w:rsidR="0048418F" w:rsidRPr="009E18EB">
        <w:t xml:space="preserve">is </w:t>
      </w:r>
      <w:r w:rsidRPr="009E18EB">
        <w:t>relatively high.</w:t>
      </w:r>
    </w:p>
    <w:p w14:paraId="2FDB745D" w14:textId="77777777" w:rsidR="00D66E9B" w:rsidRPr="009E18EB" w:rsidRDefault="0048418F" w:rsidP="00D66E9B">
      <w:pPr>
        <w:pStyle w:val="ECCParagraph"/>
      </w:pPr>
      <w:r w:rsidRPr="009E18EB">
        <w:t>Determining v</w:t>
      </w:r>
      <w:r w:rsidR="00D66E9B" w:rsidRPr="009E18EB">
        <w:t>oice transmission quality in IP-based networks depends on</w:t>
      </w:r>
      <w:r w:rsidRPr="009E18EB">
        <w:t xml:space="preserve"> a</w:t>
      </w:r>
      <w:r w:rsidR="00D66E9B" w:rsidRPr="009E18EB">
        <w:t xml:space="preserve"> complex</w:t>
      </w:r>
      <w:r w:rsidRPr="009E18EB">
        <w:t xml:space="preserve"> analysis</w:t>
      </w:r>
      <w:r w:rsidR="00D66E9B" w:rsidRPr="009E18EB">
        <w:t xml:space="preserve"> of all relevant parameters inherent to the connection session such as latency, jitter, packet order, packet discards, etc.</w:t>
      </w:r>
      <w:r w:rsidR="009D0D56" w:rsidRPr="009E18EB">
        <w:t xml:space="preserve"> </w:t>
      </w:r>
      <w:r w:rsidR="009D0D56" w:rsidRPr="0084462B">
        <w:t>Tests carried out in 2009</w:t>
      </w:r>
      <w:r w:rsidR="00523FD4" w:rsidRPr="00340FDC">
        <w:t xml:space="preserve"> </w:t>
      </w:r>
      <w:r w:rsidR="00DC7AD6" w:rsidRPr="00CF4189">
        <w:fldChar w:fldCharType="begin"/>
      </w:r>
      <w:r w:rsidR="002E5961" w:rsidRPr="00CF4189">
        <w:instrText xml:space="preserve"> REF _Ref465341592 \r \h </w:instrText>
      </w:r>
      <w:r w:rsidR="00DC7AD6" w:rsidRPr="00CF4189">
        <w:fldChar w:fldCharType="separate"/>
      </w:r>
      <w:r w:rsidR="00E62307" w:rsidRPr="00CF4189">
        <w:t>[37]</w:t>
      </w:r>
      <w:r w:rsidR="00DC7AD6" w:rsidRPr="00CF4189">
        <w:fldChar w:fldCharType="end"/>
      </w:r>
      <w:r w:rsidR="002E5961" w:rsidRPr="00CF4189">
        <w:t xml:space="preserve"> </w:t>
      </w:r>
      <w:r w:rsidR="009D0D56" w:rsidRPr="0084462B">
        <w:t xml:space="preserve">showed </w:t>
      </w:r>
      <w:r w:rsidR="009D0D56" w:rsidRPr="009E18EB">
        <w:t>that drop-outs in speech signals and the speech delay of VoIP-based services are significantly worse compared to an ISDN-Reference, and that the MOS-values of VoIP-based services are mainly slightly worse compared to ISDN. The big increase of speech delay in VoIP-based networks leads to a need for echo cancellation, which affects the voice transmission quality negatively.</w:t>
      </w:r>
    </w:p>
    <w:p w14:paraId="110BF08D" w14:textId="77777777" w:rsidR="00D66E9B" w:rsidRPr="009E18EB" w:rsidRDefault="009D44EE" w:rsidP="00D66E9B">
      <w:pPr>
        <w:pStyle w:val="ECCParagraph"/>
      </w:pPr>
      <w:r w:rsidRPr="009E18EB">
        <w:t>In general c</w:t>
      </w:r>
      <w:r w:rsidR="00D66E9B" w:rsidRPr="009E18EB">
        <w:t xml:space="preserve">ustomers would not favour </w:t>
      </w:r>
      <w:r w:rsidR="0048418F" w:rsidRPr="009E18EB">
        <w:t xml:space="preserve">a </w:t>
      </w:r>
      <w:r w:rsidR="00D66E9B" w:rsidRPr="009E18EB">
        <w:t>migration process if it might den</w:t>
      </w:r>
      <w:r w:rsidR="0048418F" w:rsidRPr="009E18EB">
        <w:t>y</w:t>
      </w:r>
      <w:r w:rsidR="00D66E9B" w:rsidRPr="009E18EB">
        <w:t xml:space="preserve"> them access to</w:t>
      </w:r>
      <w:r w:rsidR="0048418F" w:rsidRPr="009E18EB">
        <w:t>,</w:t>
      </w:r>
      <w:r w:rsidR="00D66E9B" w:rsidRPr="009E18EB">
        <w:t xml:space="preserve"> or degrade the quality of</w:t>
      </w:r>
      <w:r w:rsidR="0048418F" w:rsidRPr="009E18EB">
        <w:t>,</w:t>
      </w:r>
      <w:r w:rsidR="00D66E9B" w:rsidRPr="009E18EB">
        <w:t xml:space="preserve"> specific services or be less functional for emergency calls.</w:t>
      </w:r>
    </w:p>
    <w:p w14:paraId="1217FFC2" w14:textId="77777777" w:rsidR="00D54577" w:rsidRPr="009E18EB" w:rsidRDefault="00D54577" w:rsidP="00D54577">
      <w:pPr>
        <w:pStyle w:val="Heading2"/>
        <w:rPr>
          <w:lang w:val="en-GB"/>
        </w:rPr>
      </w:pPr>
      <w:bookmarkStart w:id="77" w:name="_Toc484167935"/>
      <w:r w:rsidRPr="009E18EB">
        <w:rPr>
          <w:lang w:val="en-GB"/>
        </w:rPr>
        <w:t>DTMF transmission</w:t>
      </w:r>
      <w:bookmarkEnd w:id="77"/>
      <w:r w:rsidRPr="009E18EB">
        <w:rPr>
          <w:lang w:val="en-GB"/>
        </w:rPr>
        <w:t xml:space="preserve"> </w:t>
      </w:r>
    </w:p>
    <w:p w14:paraId="3DBB613C" w14:textId="77777777" w:rsidR="00D54577" w:rsidRPr="009E18EB" w:rsidRDefault="00D54577" w:rsidP="00D54577">
      <w:pPr>
        <w:pStyle w:val="ECCParagraph"/>
      </w:pPr>
      <w:r w:rsidRPr="009E18EB">
        <w:t>The quality in VoIP networks is typically good enough to transmit the tones used by DTMF, but in a significant number of cases there are problems with short DTMF signals.</w:t>
      </w:r>
    </w:p>
    <w:p w14:paraId="588E17A2" w14:textId="77777777" w:rsidR="00D54577" w:rsidRPr="009E18EB" w:rsidRDefault="00D54577" w:rsidP="00D54577">
      <w:pPr>
        <w:pStyle w:val="ECCParagraph"/>
      </w:pPr>
      <w:r w:rsidRPr="009E18EB">
        <w:t>On the voice service provider side it is generally argued</w:t>
      </w:r>
      <w:r w:rsidR="0048418F" w:rsidRPr="009E18EB">
        <w:t xml:space="preserve"> </w:t>
      </w:r>
      <w:r w:rsidRPr="009E18EB">
        <w:t>that the transmission of DTMF is not a voice service but a data service and for data services the IP</w:t>
      </w:r>
      <w:r w:rsidR="00977A30" w:rsidRPr="009E18EB">
        <w:t>-based</w:t>
      </w:r>
      <w:r w:rsidRPr="009E18EB">
        <w:t xml:space="preserve"> network provides much more sophisticated solutions</w:t>
      </w:r>
      <w:r w:rsidR="00752F2B" w:rsidRPr="009E18EB">
        <w:t xml:space="preserve"> </w:t>
      </w:r>
      <w:r w:rsidRPr="009E18EB">
        <w:t>with more data reliably being transmitted in a shorter period of time.</w:t>
      </w:r>
    </w:p>
    <w:p w14:paraId="5E2D7DB6" w14:textId="59A12037" w:rsidR="00D54577" w:rsidRPr="009E18EB" w:rsidRDefault="00D54577" w:rsidP="00D54577">
      <w:pPr>
        <w:pStyle w:val="ECCParagraph"/>
      </w:pPr>
      <w:r w:rsidRPr="009E18EB">
        <w:t>Because of this and as a pragmatic solution it is usually recommended</w:t>
      </w:r>
      <w:r w:rsidR="002E5961" w:rsidRPr="009E18EB">
        <w:t xml:space="preserve"> </w:t>
      </w:r>
      <w:r w:rsidRPr="009E18EB">
        <w:t>to replace the old terminal equipment, which utilises DTMF</w:t>
      </w:r>
      <w:r w:rsidR="00752F2B" w:rsidRPr="009E18EB">
        <w:t>-</w:t>
      </w:r>
      <w:r w:rsidRPr="009E18EB">
        <w:t xml:space="preserve">based data transmission, with new </w:t>
      </w:r>
      <w:r w:rsidR="00752F2B" w:rsidRPr="009E18EB">
        <w:t>equipment</w:t>
      </w:r>
      <w:r w:rsidRPr="009E18EB">
        <w:t xml:space="preserve"> specifically designed for IP-connectivity.</w:t>
      </w:r>
    </w:p>
    <w:p w14:paraId="123CA37C" w14:textId="77777777" w:rsidR="00D960E3" w:rsidRDefault="00621696" w:rsidP="00936EA6">
      <w:pPr>
        <w:pStyle w:val="ECCParagraph"/>
      </w:pPr>
      <w:r w:rsidRPr="009E18EB">
        <w:lastRenderedPageBreak/>
        <w:t>The IETF has published several RFCs since 2000 aimed at providing a solution to the DTMF issue. These are:</w:t>
      </w:r>
    </w:p>
    <w:p w14:paraId="3B5882E5" w14:textId="77777777" w:rsidR="00C50C5F" w:rsidRDefault="00D54577">
      <w:pPr>
        <w:pStyle w:val="ECCParBulleted"/>
      </w:pPr>
      <w:r w:rsidRPr="009E18EB">
        <w:t>RFC 2833, "RTP Payload for DTMF Digits, Telephony Tones, and Telephony Signals"</w:t>
      </w:r>
      <w:r w:rsidR="00621696" w:rsidRPr="009E18EB">
        <w:t xml:space="preserve"> published in May 2000</w:t>
      </w:r>
      <w:r w:rsidR="00752F2B" w:rsidRPr="009E18EB">
        <w:t>;</w:t>
      </w:r>
    </w:p>
    <w:p w14:paraId="4DA26388" w14:textId="77777777" w:rsidR="00D54577" w:rsidRPr="009E18EB" w:rsidRDefault="00D54577" w:rsidP="009E18EB">
      <w:pPr>
        <w:pStyle w:val="ECCParBulleted"/>
      </w:pPr>
      <w:r w:rsidRPr="009E18EB">
        <w:t xml:space="preserve">RFC 4733 (same title) which </w:t>
      </w:r>
      <w:r w:rsidR="00752F2B" w:rsidRPr="009E18EB">
        <w:t xml:space="preserve">supersedes </w:t>
      </w:r>
      <w:r w:rsidRPr="009E18EB">
        <w:t>RFC 2833</w:t>
      </w:r>
      <w:r w:rsidR="00621696" w:rsidRPr="009E18EB">
        <w:t xml:space="preserve"> published in December 2006</w:t>
      </w:r>
      <w:r w:rsidR="00752F2B" w:rsidRPr="009E18EB">
        <w:t>;</w:t>
      </w:r>
    </w:p>
    <w:p w14:paraId="69D1382A" w14:textId="77777777" w:rsidR="00D54577" w:rsidRPr="009E18EB" w:rsidRDefault="00D54577" w:rsidP="009E18EB">
      <w:pPr>
        <w:pStyle w:val="ECCParBulleted"/>
      </w:pPr>
      <w:r w:rsidRPr="009E18EB">
        <w:t xml:space="preserve">RFC 4734 "Definition of Events for Modem, Fax, and Text Telephony Signals", which </w:t>
      </w:r>
      <w:r w:rsidR="00752F2B" w:rsidRPr="009E18EB">
        <w:t xml:space="preserve">provided </w:t>
      </w:r>
      <w:r w:rsidRPr="009E18EB">
        <w:t>updates</w:t>
      </w:r>
      <w:r w:rsidR="00752F2B" w:rsidRPr="009E18EB">
        <w:t xml:space="preserve"> to</w:t>
      </w:r>
      <w:r w:rsidRPr="009E18EB">
        <w:t xml:space="preserve"> RFC 4733</w:t>
      </w:r>
      <w:r w:rsidR="00621696" w:rsidRPr="009E18EB">
        <w:t>, published in December 2006;</w:t>
      </w:r>
    </w:p>
    <w:p w14:paraId="1A648258" w14:textId="77777777" w:rsidR="00D54577" w:rsidRDefault="00D54577" w:rsidP="009E18EB">
      <w:pPr>
        <w:pStyle w:val="ECCParBulleted"/>
      </w:pPr>
      <w:r w:rsidRPr="009E18EB">
        <w:t xml:space="preserve">RFC 5244 "Definition of Events for Channel-Oriented Telephony Signalling", which </w:t>
      </w:r>
      <w:r w:rsidR="00752F2B" w:rsidRPr="009E18EB">
        <w:t xml:space="preserve">also provided </w:t>
      </w:r>
      <w:r w:rsidRPr="009E18EB">
        <w:t xml:space="preserve">updates </w:t>
      </w:r>
      <w:r w:rsidR="00752F2B" w:rsidRPr="009E18EB">
        <w:t xml:space="preserve">to </w:t>
      </w:r>
      <w:r w:rsidRPr="009E18EB">
        <w:t>RFC 4733</w:t>
      </w:r>
      <w:r w:rsidR="00621696" w:rsidRPr="009E18EB">
        <w:t>, published in June 2008</w:t>
      </w:r>
      <w:r w:rsidRPr="009E18EB">
        <w:t>.</w:t>
      </w:r>
    </w:p>
    <w:p w14:paraId="1CE930B4" w14:textId="77777777" w:rsidR="00E95F48" w:rsidRPr="009E18EB" w:rsidRDefault="00E95F48" w:rsidP="00E95F48">
      <w:pPr>
        <w:pStyle w:val="ECCParBulleted"/>
        <w:numPr>
          <w:ilvl w:val="0"/>
          <w:numId w:val="0"/>
        </w:numPr>
        <w:ind w:left="340"/>
      </w:pPr>
    </w:p>
    <w:p w14:paraId="38FE2EDA" w14:textId="79661FC9" w:rsidR="00D54577" w:rsidRPr="009E18EB" w:rsidRDefault="00D54577" w:rsidP="00D54577">
      <w:pPr>
        <w:pStyle w:val="ECCParagraph"/>
      </w:pPr>
      <w:r w:rsidRPr="009E18EB">
        <w:t xml:space="preserve">Specifications for IP-based interconnection between voice service providers usually require </w:t>
      </w:r>
      <w:r w:rsidR="00752F2B" w:rsidRPr="009E18EB">
        <w:t xml:space="preserve">RFC 4733 to be </w:t>
      </w:r>
      <w:r w:rsidRPr="009E18EB">
        <w:t>support</w:t>
      </w:r>
      <w:r w:rsidR="00752F2B" w:rsidRPr="009E18EB">
        <w:t>ed</w:t>
      </w:r>
      <w:r w:rsidRPr="009E18EB">
        <w:t>.</w:t>
      </w:r>
    </w:p>
    <w:p w14:paraId="0A582349" w14:textId="77777777" w:rsidR="00D54577" w:rsidRPr="009E18EB" w:rsidRDefault="00D54577" w:rsidP="00DE29F7">
      <w:pPr>
        <w:pStyle w:val="ECCParagraph"/>
      </w:pPr>
    </w:p>
    <w:p w14:paraId="724E62EF" w14:textId="77777777" w:rsidR="008A54FC" w:rsidRPr="009E18EB" w:rsidRDefault="008A54FC" w:rsidP="00797D4C">
      <w:pPr>
        <w:pStyle w:val="Heading1"/>
      </w:pPr>
      <w:bookmarkStart w:id="78" w:name="_Toc436828586"/>
      <w:bookmarkStart w:id="79" w:name="_Toc484167936"/>
      <w:bookmarkEnd w:id="78"/>
      <w:r w:rsidRPr="009E18EB">
        <w:lastRenderedPageBreak/>
        <w:t>Conclusions</w:t>
      </w:r>
      <w:bookmarkEnd w:id="79"/>
    </w:p>
    <w:p w14:paraId="44366C9A" w14:textId="77777777" w:rsidR="00604042" w:rsidRPr="009E18EB" w:rsidRDefault="00604042" w:rsidP="00604042">
      <w:pPr>
        <w:pStyle w:val="ECCParagraph"/>
      </w:pPr>
      <w:r w:rsidRPr="009E18EB">
        <w:t>The analysis of the different technical, strategic and regulatory topics discussed in th</w:t>
      </w:r>
      <w:r w:rsidR="00752F2B" w:rsidRPr="009E18EB">
        <w:t>is ECC Report</w:t>
      </w:r>
      <w:r w:rsidRPr="009E18EB">
        <w:t>, as well as the result</w:t>
      </w:r>
      <w:r w:rsidR="00752F2B" w:rsidRPr="009E18EB">
        <w:t>s</w:t>
      </w:r>
      <w:r w:rsidRPr="009E18EB">
        <w:t xml:space="preserve"> and conclusions of the PT TRIS </w:t>
      </w:r>
      <w:r w:rsidR="00752F2B" w:rsidRPr="009E18EB">
        <w:t xml:space="preserve">survey, </w:t>
      </w:r>
      <w:r w:rsidRPr="009E18EB">
        <w:t>make</w:t>
      </w:r>
      <w:r w:rsidR="00752F2B" w:rsidRPr="009E18EB">
        <w:t>s</w:t>
      </w:r>
      <w:r w:rsidRPr="009E18EB">
        <w:t xml:space="preserve"> it possible </w:t>
      </w:r>
      <w:r w:rsidR="00752F2B" w:rsidRPr="009E18EB">
        <w:t xml:space="preserve">for the following </w:t>
      </w:r>
      <w:r w:rsidRPr="009E18EB">
        <w:t xml:space="preserve">conclusions </w:t>
      </w:r>
      <w:r w:rsidR="00752F2B" w:rsidRPr="009E18EB">
        <w:t>to be made regarding the migration from PSTN/ISDN to IP-based networks.</w:t>
      </w:r>
    </w:p>
    <w:p w14:paraId="76F11A7F" w14:textId="7E5BB9CD" w:rsidR="00235272" w:rsidRPr="00E95F48" w:rsidRDefault="00752F2B" w:rsidP="00BE6C6B">
      <w:pPr>
        <w:pStyle w:val="ECCParBulleted"/>
        <w:spacing w:after="120"/>
      </w:pPr>
      <w:r w:rsidRPr="009E18EB">
        <w:t xml:space="preserve">One can </w:t>
      </w:r>
      <w:r w:rsidRPr="00E95F48">
        <w:t>conclude that, following consideration of the</w:t>
      </w:r>
      <w:r w:rsidR="00604042" w:rsidRPr="00E95F48">
        <w:t xml:space="preserve"> main drivers </w:t>
      </w:r>
      <w:r w:rsidRPr="00E95F48">
        <w:t xml:space="preserve">for migration, the migration from PSTN/ISDN </w:t>
      </w:r>
      <w:r w:rsidR="00604042" w:rsidRPr="00E95F48">
        <w:t xml:space="preserve">to </w:t>
      </w:r>
      <w:r w:rsidR="00323FE3">
        <w:t>IP-based</w:t>
      </w:r>
      <w:r w:rsidR="00604042" w:rsidRPr="00E95F48">
        <w:t xml:space="preserve"> networks</w:t>
      </w:r>
      <w:r w:rsidRPr="00E95F48">
        <w:t xml:space="preserve"> is</w:t>
      </w:r>
      <w:r w:rsidR="00604042" w:rsidRPr="00E95F48">
        <w:t xml:space="preserve"> unavoidable</w:t>
      </w:r>
      <w:r w:rsidR="00E95F48">
        <w:t>;</w:t>
      </w:r>
    </w:p>
    <w:p w14:paraId="1A927014" w14:textId="77777777" w:rsidR="00E23047" w:rsidRPr="00E95F48" w:rsidRDefault="006753E4" w:rsidP="00BE6C6B">
      <w:pPr>
        <w:pStyle w:val="ECCParBulleted"/>
        <w:spacing w:after="120"/>
      </w:pPr>
      <w:r w:rsidRPr="00E95F48">
        <w:t>T</w:t>
      </w:r>
      <w:r w:rsidR="00E23047" w:rsidRPr="00E95F48">
        <w:t xml:space="preserve">he obsolescence of the PSTN/ISDN network equipment, the lack of vendor support, the increasing operational and maintenance costs, and the shortage of </w:t>
      </w:r>
      <w:r w:rsidR="00CB3C4E" w:rsidRPr="00E95F48">
        <w:t>skilled</w:t>
      </w:r>
      <w:r w:rsidRPr="00E95F48">
        <w:t xml:space="preserve"> maintenance staff are the major drivers for migration to IP based networks</w:t>
      </w:r>
      <w:r w:rsidR="00E95F48">
        <w:t>;</w:t>
      </w:r>
    </w:p>
    <w:p w14:paraId="7EE25F24" w14:textId="77777777" w:rsidR="00604042" w:rsidRPr="00E95F48" w:rsidRDefault="00BC2F4D" w:rsidP="00BE6C6B">
      <w:pPr>
        <w:pStyle w:val="ECCParBulleted"/>
        <w:spacing w:after="120"/>
      </w:pPr>
      <w:r w:rsidRPr="00E95F48">
        <w:t xml:space="preserve">The migration to </w:t>
      </w:r>
      <w:r w:rsidR="00235272" w:rsidRPr="00E95F48">
        <w:t xml:space="preserve">IP based </w:t>
      </w:r>
      <w:r w:rsidR="008171C4" w:rsidRPr="00E95F48">
        <w:t xml:space="preserve">networks </w:t>
      </w:r>
      <w:r w:rsidRPr="00E95F48">
        <w:t xml:space="preserve">is necessary </w:t>
      </w:r>
      <w:r w:rsidR="008171C4" w:rsidRPr="00E95F48">
        <w:t xml:space="preserve">to meet the </w:t>
      </w:r>
      <w:r w:rsidR="00DC6705" w:rsidRPr="00E95F48">
        <w:t xml:space="preserve">ongoing </w:t>
      </w:r>
      <w:r w:rsidR="008171C4" w:rsidRPr="00E95F48">
        <w:t xml:space="preserve">demand for </w:t>
      </w:r>
      <w:r w:rsidR="00E23047" w:rsidRPr="00E95F48">
        <w:t xml:space="preserve">capacity and </w:t>
      </w:r>
      <w:r w:rsidR="00235272" w:rsidRPr="00E95F48">
        <w:t xml:space="preserve">multiple </w:t>
      </w:r>
      <w:r w:rsidR="008171C4" w:rsidRPr="00E95F48">
        <w:t>communications services</w:t>
      </w:r>
      <w:r w:rsidR="00E95F48">
        <w:t>;</w:t>
      </w:r>
    </w:p>
    <w:p w14:paraId="4D68EAE7" w14:textId="77777777" w:rsidR="00604042" w:rsidRPr="00E95F48" w:rsidRDefault="00604042" w:rsidP="00BE6C6B">
      <w:pPr>
        <w:pStyle w:val="ECCParBulleted"/>
        <w:spacing w:after="120"/>
      </w:pPr>
      <w:r w:rsidRPr="00E95F48">
        <w:t xml:space="preserve">Several migration strategies exist but the phased solution is the most often selected because it allows </w:t>
      </w:r>
      <w:r w:rsidR="008171C4" w:rsidRPr="00E95F48">
        <w:t xml:space="preserve">for </w:t>
      </w:r>
      <w:r w:rsidRPr="00E95F48">
        <w:t>a soft</w:t>
      </w:r>
      <w:r w:rsidR="008171C4" w:rsidRPr="00E95F48">
        <w:t>er</w:t>
      </w:r>
      <w:r w:rsidRPr="00E95F48">
        <w:t xml:space="preserve"> approach with the existing PSTN</w:t>
      </w:r>
      <w:r w:rsidR="000258F0" w:rsidRPr="00E95F48">
        <w:t>/ISDN</w:t>
      </w:r>
      <w:r w:rsidRPr="00E95F48">
        <w:t xml:space="preserve"> network working for a </w:t>
      </w:r>
      <w:r w:rsidR="008171C4" w:rsidRPr="00E95F48">
        <w:t>period</w:t>
      </w:r>
      <w:r w:rsidRPr="00E95F48">
        <w:t xml:space="preserve"> in parallel with the IP-based network components as they are phased in. </w:t>
      </w:r>
      <w:r w:rsidR="008171C4" w:rsidRPr="00E95F48">
        <w:t xml:space="preserve">The analysis presented in this ECC Report suggests that </w:t>
      </w:r>
      <w:r w:rsidRPr="00E95F48">
        <w:t>full PSTN</w:t>
      </w:r>
      <w:r w:rsidR="000258F0" w:rsidRPr="00E95F48">
        <w:t>/ISDN</w:t>
      </w:r>
      <w:r w:rsidRPr="00E95F48">
        <w:t xml:space="preserve"> migration </w:t>
      </w:r>
      <w:r w:rsidR="008171C4" w:rsidRPr="00E95F48">
        <w:t>will ultimately prevail over</w:t>
      </w:r>
      <w:r w:rsidRPr="00E95F48">
        <w:t xml:space="preserve"> </w:t>
      </w:r>
      <w:r w:rsidR="00E95F48">
        <w:t>temporary or combined solutions;</w:t>
      </w:r>
    </w:p>
    <w:p w14:paraId="4D087F73" w14:textId="77777777" w:rsidR="00CF6D3C" w:rsidRPr="00E95F48" w:rsidRDefault="00CF6D3C" w:rsidP="00BE6C6B">
      <w:pPr>
        <w:pStyle w:val="ECCParBulleted"/>
        <w:spacing w:after="120"/>
      </w:pPr>
      <w:r w:rsidRPr="00E95F48">
        <w:t>Network operators planning migration projects should take into account any potential impacts on both their wholesale and retail customers and they should clearly communicate their migration plans and allow sufficient time for custome</w:t>
      </w:r>
      <w:r w:rsidR="00E95F48">
        <w:t>rs to prepare for the migration;</w:t>
      </w:r>
    </w:p>
    <w:p w14:paraId="5A0E4F52" w14:textId="77777777" w:rsidR="00CF6D3C" w:rsidRPr="00E95F48" w:rsidRDefault="00CF6D3C" w:rsidP="00BE6C6B">
      <w:pPr>
        <w:pStyle w:val="ECCParBulleted"/>
        <w:spacing w:after="120"/>
      </w:pPr>
      <w:r w:rsidRPr="00E95F48">
        <w:t>In the case of wholesale customers, the migration plans should take account of investments already made and, where necessary, provide alternativ</w:t>
      </w:r>
      <w:r w:rsidR="00E95F48">
        <w:t>e equivalent wholesale products;</w:t>
      </w:r>
    </w:p>
    <w:p w14:paraId="7205CFE2" w14:textId="77777777" w:rsidR="00604042" w:rsidRPr="00E95F48" w:rsidRDefault="00604042" w:rsidP="00BE6C6B">
      <w:pPr>
        <w:pStyle w:val="ECCParBulleted"/>
        <w:spacing w:after="120"/>
      </w:pPr>
      <w:r w:rsidRPr="00E95F48">
        <w:t>M</w:t>
      </w:r>
      <w:r w:rsidR="008171C4" w:rsidRPr="00E95F48">
        <w:t>igrating</w:t>
      </w:r>
      <w:r w:rsidRPr="00E95F48">
        <w:t xml:space="preserve"> from PSTN/ISDN to all IP </w:t>
      </w:r>
      <w:r w:rsidR="000258F0" w:rsidRPr="00E95F48">
        <w:t>may</w:t>
      </w:r>
      <w:r w:rsidRPr="00E95F48">
        <w:t xml:space="preserve"> impact the quality of voice service</w:t>
      </w:r>
      <w:r w:rsidR="008171C4" w:rsidRPr="00E95F48">
        <w:t>s</w:t>
      </w:r>
      <w:r w:rsidRPr="00E95F48">
        <w:t xml:space="preserve">, the performance of networks providing telephony services and the reliability of non-voice services offered via </w:t>
      </w:r>
      <w:r w:rsidR="00B63414" w:rsidRPr="00E95F48">
        <w:t>PSTN/ISDN</w:t>
      </w:r>
      <w:r w:rsidR="00E95F48">
        <w:t>;</w:t>
      </w:r>
    </w:p>
    <w:p w14:paraId="7B2E0404" w14:textId="1FF3F026" w:rsidR="001B424B" w:rsidRPr="00E95F48" w:rsidRDefault="008171C4" w:rsidP="00BE6C6B">
      <w:pPr>
        <w:pStyle w:val="ECCParBulleted"/>
        <w:spacing w:after="120"/>
      </w:pPr>
      <w:r w:rsidRPr="00E95F48">
        <w:t>I</w:t>
      </w:r>
      <w:r w:rsidR="00604042" w:rsidRPr="00E95F48">
        <w:t>nterconnecti</w:t>
      </w:r>
      <w:r w:rsidRPr="00E95F48">
        <w:t>ng</w:t>
      </w:r>
      <w:r w:rsidR="00604042" w:rsidRPr="00E95F48">
        <w:t xml:space="preserve"> </w:t>
      </w:r>
      <w:r w:rsidR="00323FE3">
        <w:t>IP-based</w:t>
      </w:r>
      <w:r w:rsidR="00604042" w:rsidRPr="00E95F48">
        <w:t xml:space="preserve"> networks </w:t>
      </w:r>
      <w:r w:rsidRPr="00E95F48">
        <w:t>will pose challenges and</w:t>
      </w:r>
      <w:r w:rsidR="00604042" w:rsidRPr="00E95F48">
        <w:t xml:space="preserve"> interoperability issues</w:t>
      </w:r>
      <w:r w:rsidRPr="00E95F48">
        <w:t xml:space="preserve"> will arise that may not have been a problem for the</w:t>
      </w:r>
      <w:r w:rsidR="00604042" w:rsidRPr="00E95F48">
        <w:t xml:space="preserve"> interconnection </w:t>
      </w:r>
      <w:r w:rsidRPr="00E95F48">
        <w:t>of</w:t>
      </w:r>
      <w:r w:rsidR="00604042" w:rsidRPr="00E95F48">
        <w:t xml:space="preserve"> PSTN</w:t>
      </w:r>
      <w:r w:rsidR="000258F0" w:rsidRPr="00E95F48">
        <w:t>/ISDN</w:t>
      </w:r>
      <w:r w:rsidR="00604042" w:rsidRPr="00E95F48">
        <w:t xml:space="preserve"> networks. The diversity of types of IP interconnection, of signalling protocols and codecs </w:t>
      </w:r>
      <w:r w:rsidRPr="00E95F48">
        <w:t xml:space="preserve">requires </w:t>
      </w:r>
      <w:r w:rsidR="00604042" w:rsidRPr="00E95F48">
        <w:t>a harmonised approach</w:t>
      </w:r>
      <w:r w:rsidRPr="00E95F48">
        <w:t xml:space="preserve">, broad consultation among key </w:t>
      </w:r>
      <w:r w:rsidR="001B08E1" w:rsidRPr="00E95F48">
        <w:t>stakeholders</w:t>
      </w:r>
      <w:r w:rsidR="00604042" w:rsidRPr="00E95F48">
        <w:t xml:space="preserve"> and may </w:t>
      </w:r>
      <w:r w:rsidR="00E95F48">
        <w:t>require regulatory intervention;</w:t>
      </w:r>
    </w:p>
    <w:p w14:paraId="2E3CB420" w14:textId="77777777" w:rsidR="00CC4CFD" w:rsidRPr="009E18EB" w:rsidRDefault="00604042" w:rsidP="00BE6C6B">
      <w:pPr>
        <w:pStyle w:val="ECCParBulleted"/>
        <w:spacing w:after="120"/>
      </w:pPr>
      <w:r w:rsidRPr="00E95F48">
        <w:t xml:space="preserve">Depending on national </w:t>
      </w:r>
      <w:r w:rsidR="008171C4" w:rsidRPr="00E95F48">
        <w:t xml:space="preserve">regulatory </w:t>
      </w:r>
      <w:r w:rsidRPr="00E95F48">
        <w:t xml:space="preserve">frameworks, actions from regulators may be required to </w:t>
      </w:r>
      <w:r w:rsidR="000258F0" w:rsidRPr="00E95F48">
        <w:t>minimise the risk of any</w:t>
      </w:r>
      <w:r w:rsidRPr="00E95F48">
        <w:t xml:space="preserve"> negative</w:t>
      </w:r>
      <w:r w:rsidRPr="009E18EB">
        <w:t xml:space="preserve"> impact on customers.</w:t>
      </w:r>
    </w:p>
    <w:p w14:paraId="69D7027E" w14:textId="77777777" w:rsidR="008A54FC" w:rsidRPr="009E18EB" w:rsidRDefault="008A54FC" w:rsidP="008A54FC">
      <w:pPr>
        <w:pStyle w:val="ECCParagraph"/>
      </w:pPr>
    </w:p>
    <w:p w14:paraId="788797ED" w14:textId="77777777" w:rsidR="008A54FC" w:rsidRPr="009E18EB" w:rsidRDefault="008A54FC" w:rsidP="00550D79">
      <w:pPr>
        <w:pStyle w:val="ECCAnnexheading1"/>
      </w:pPr>
      <w:bookmarkStart w:id="80" w:name="_Toc484167937"/>
      <w:r w:rsidRPr="009E18EB">
        <w:lastRenderedPageBreak/>
        <w:t>List of reference</w:t>
      </w:r>
      <w:bookmarkEnd w:id="80"/>
    </w:p>
    <w:p w14:paraId="04DC5E7B" w14:textId="77777777" w:rsidR="00C32C4E" w:rsidRPr="009E18EB" w:rsidRDefault="00C32C4E" w:rsidP="00C32C4E">
      <w:pPr>
        <w:pStyle w:val="reference"/>
        <w:rPr>
          <w:lang w:val="en-GB"/>
        </w:rPr>
      </w:pPr>
      <w:bookmarkStart w:id="81" w:name="_Ref459706491"/>
      <w:r w:rsidRPr="009E18EB">
        <w:rPr>
          <w:lang w:val="en-GB"/>
        </w:rPr>
        <w:t>ITU-T Y.2261 - Global Information Infrastructure, Internet Protocol Aspects and Next-Generation Networks - Service Aspects: Interoperability of Services and Networks in NGN</w:t>
      </w:r>
      <w:bookmarkEnd w:id="81"/>
    </w:p>
    <w:p w14:paraId="15214012" w14:textId="77777777" w:rsidR="008A54FC" w:rsidRDefault="00E57435" w:rsidP="00E57435">
      <w:pPr>
        <w:pStyle w:val="reference"/>
        <w:rPr>
          <w:lang w:val="en-GB"/>
        </w:rPr>
      </w:pPr>
      <w:bookmarkStart w:id="82" w:name="_Ref469402439"/>
      <w:r w:rsidRPr="009E18EB">
        <w:rPr>
          <w:lang w:val="en-GB"/>
        </w:rPr>
        <w:t>ITU-T Recommendation</w:t>
      </w:r>
      <w:r w:rsidR="00C32C4E" w:rsidRPr="009E18EB">
        <w:rPr>
          <w:lang w:val="en-GB"/>
        </w:rPr>
        <w:t xml:space="preserve"> G.100</w:t>
      </w:r>
      <w:r w:rsidRPr="009E18EB">
        <w:rPr>
          <w:lang w:val="en-GB"/>
        </w:rPr>
        <w:t xml:space="preserve"> - Transmission Systems and Media, Digital Systems and Networks: International telephone connections and circuits – General definitions - Vocabulary for performance and quality of service</w:t>
      </w:r>
      <w:bookmarkEnd w:id="82"/>
      <w:r w:rsidRPr="009E18EB" w:rsidDel="00C32C4E">
        <w:rPr>
          <w:lang w:val="en-GB"/>
        </w:rPr>
        <w:t xml:space="preserve"> </w:t>
      </w:r>
    </w:p>
    <w:p w14:paraId="4F541835" w14:textId="1D6AE3C3" w:rsidR="00C0021E" w:rsidRPr="00C0021E" w:rsidRDefault="00C0021E" w:rsidP="00C0021E">
      <w:pPr>
        <w:pStyle w:val="reference"/>
        <w:rPr>
          <w:lang w:val="en-GB"/>
        </w:rPr>
      </w:pPr>
      <w:bookmarkStart w:id="83" w:name="_Ref476044603"/>
      <w:r>
        <w:rPr>
          <w:lang w:val="en-GB"/>
        </w:rPr>
        <w:t xml:space="preserve">ITU-T Recommendation G.704 - </w:t>
      </w:r>
      <w:r w:rsidRPr="00C0021E">
        <w:rPr>
          <w:lang w:val="en-GB"/>
        </w:rPr>
        <w:t>Synchronous frame structures used at 1544,</w:t>
      </w:r>
      <w:r>
        <w:rPr>
          <w:lang w:val="en-GB"/>
        </w:rPr>
        <w:t xml:space="preserve"> </w:t>
      </w:r>
      <w:r w:rsidRPr="00C0021E">
        <w:rPr>
          <w:lang w:val="en-GB"/>
        </w:rPr>
        <w:t xml:space="preserve">6312, 2048, 8448 and 44 736 </w:t>
      </w:r>
      <w:proofErr w:type="spellStart"/>
      <w:r w:rsidRPr="00C0021E">
        <w:rPr>
          <w:lang w:val="en-GB"/>
        </w:rPr>
        <w:t>kbit</w:t>
      </w:r>
      <w:proofErr w:type="spellEnd"/>
      <w:r w:rsidRPr="00C0021E">
        <w:rPr>
          <w:lang w:val="en-GB"/>
        </w:rPr>
        <w:t>/s hierarchical levels</w:t>
      </w:r>
      <w:bookmarkEnd w:id="83"/>
    </w:p>
    <w:p w14:paraId="37A3AC89" w14:textId="77777777" w:rsidR="00434733" w:rsidRPr="009E18EB" w:rsidRDefault="00434733" w:rsidP="00434733">
      <w:pPr>
        <w:pStyle w:val="reference"/>
        <w:rPr>
          <w:lang w:val="en-GB"/>
        </w:rPr>
      </w:pPr>
      <w:bookmarkStart w:id="84" w:name="_Ref465341021"/>
      <w:r w:rsidRPr="009E18EB">
        <w:rPr>
          <w:lang w:val="en-GB"/>
        </w:rPr>
        <w:t>ITU-T Recommendation Y.2001: Global Information Infrastructure, Internet Protocol Aspects and Next Generation Networks: Next Generation Networks – Frameworks and functional architecture models</w:t>
      </w:r>
      <w:bookmarkEnd w:id="84"/>
    </w:p>
    <w:p w14:paraId="1D1ECDE0" w14:textId="77777777" w:rsidR="00BA6A17" w:rsidRPr="009E18EB" w:rsidRDefault="003A3E09" w:rsidP="003A3E09">
      <w:pPr>
        <w:pStyle w:val="reference"/>
        <w:rPr>
          <w:lang w:val="en-GB"/>
        </w:rPr>
      </w:pPr>
      <w:bookmarkStart w:id="85" w:name="_Ref459791105"/>
      <w:bookmarkStart w:id="86" w:name="_Ref459708335"/>
      <w:r w:rsidRPr="009E18EB">
        <w:rPr>
          <w:lang w:val="en-GB"/>
        </w:rPr>
        <w:t xml:space="preserve">Description of MSAN taken from Wikipedia: </w:t>
      </w:r>
      <w:hyperlink r:id="rId33" w:history="1">
        <w:r w:rsidRPr="009E18EB">
          <w:rPr>
            <w:rStyle w:val="Hyperlink"/>
            <w:lang w:val="en-GB"/>
          </w:rPr>
          <w:t>https://en.wikipedia.org/wiki/Multi-service_access_node</w:t>
        </w:r>
      </w:hyperlink>
      <w:bookmarkEnd w:id="85"/>
      <w:r w:rsidRPr="009E18EB">
        <w:rPr>
          <w:lang w:val="en-GB"/>
        </w:rPr>
        <w:t xml:space="preserve"> </w:t>
      </w:r>
    </w:p>
    <w:p w14:paraId="41CCD681" w14:textId="59B3D430" w:rsidR="009C2119" w:rsidRPr="009E18EB" w:rsidRDefault="009C2119" w:rsidP="009C2119">
      <w:pPr>
        <w:pStyle w:val="reference"/>
        <w:rPr>
          <w:lang w:val="en-GB"/>
        </w:rPr>
      </w:pPr>
      <w:bookmarkStart w:id="87" w:name="_Ref459882498"/>
      <w:r w:rsidRPr="009E18EB">
        <w:rPr>
          <w:lang w:val="en-GB"/>
        </w:rPr>
        <w:t>Directive 2002/22/EC of the European Parliament and of the Council of 7 March 2002 on Universal Service and Users' Rights relating to Electronic Communications Networks and Services</w:t>
      </w:r>
      <w:r w:rsidR="0084462B">
        <w:rPr>
          <w:lang w:val="en-GB"/>
        </w:rPr>
        <w:t xml:space="preserve"> </w:t>
      </w:r>
      <w:r w:rsidRPr="009E18EB">
        <w:rPr>
          <w:lang w:val="en-GB"/>
        </w:rPr>
        <w:t>(Universal</w:t>
      </w:r>
      <w:r w:rsidR="0084462B">
        <w:rPr>
          <w:lang w:val="en-GB"/>
        </w:rPr>
        <w:t xml:space="preserve"> </w:t>
      </w:r>
      <w:r w:rsidRPr="009E18EB">
        <w:rPr>
          <w:lang w:val="en-GB"/>
        </w:rPr>
        <w:t>Service</w:t>
      </w:r>
      <w:r w:rsidR="0084462B">
        <w:rPr>
          <w:lang w:val="en-GB"/>
        </w:rPr>
        <w:t xml:space="preserve"> </w:t>
      </w:r>
      <w:r w:rsidRPr="009E18EB">
        <w:rPr>
          <w:lang w:val="en-GB"/>
        </w:rPr>
        <w:t>Directive) as amended by Directive 2009/136/EC.</w:t>
      </w:r>
      <w:bookmarkEnd w:id="87"/>
    </w:p>
    <w:p w14:paraId="6A4DDB51" w14:textId="77777777" w:rsidR="00FF0BB8" w:rsidRPr="009E18EB" w:rsidRDefault="00FF0BB8" w:rsidP="00FF0BB8">
      <w:pPr>
        <w:pStyle w:val="reference"/>
        <w:rPr>
          <w:lang w:val="en-GB"/>
        </w:rPr>
      </w:pPr>
      <w:bookmarkStart w:id="88" w:name="_Ref459884599"/>
      <w:r w:rsidRPr="009E18EB">
        <w:rPr>
          <w:lang w:val="en-GB"/>
        </w:rPr>
        <w:t>Directive 2002/19/EC of the European Parliament and of the Council of 7 March 2002 on Access to and Interconnection of Electronic Communications Networks and Associated Facilities (Access Directive) as amended by Directive 2009/140/EC.</w:t>
      </w:r>
      <w:bookmarkEnd w:id="88"/>
    </w:p>
    <w:p w14:paraId="47E3A511" w14:textId="77777777" w:rsidR="00057C4A" w:rsidRPr="009E18EB" w:rsidRDefault="00057C4A" w:rsidP="00057C4A">
      <w:pPr>
        <w:pStyle w:val="reference"/>
        <w:rPr>
          <w:lang w:val="en-GB"/>
        </w:rPr>
      </w:pPr>
      <w:bookmarkStart w:id="89" w:name="_Ref459884999"/>
      <w:r w:rsidRPr="009E18EB">
        <w:rPr>
          <w:lang w:val="en-GB"/>
        </w:rPr>
        <w:t xml:space="preserve">Directive 2009/136/EC of the European Parliament and of the Council of 25 November 2009 amending Directive2002/22/EC on Universal Service and Users’ Rights relating to Electronic Communications Networks and Services, Directive 2002/58/EC concerning the Processing of Personal Data and the Protection of Privacy in the Electronic </w:t>
      </w:r>
      <w:r w:rsidR="002D1962" w:rsidRPr="009E18EB">
        <w:rPr>
          <w:lang w:val="en-GB"/>
        </w:rPr>
        <w:t>Communications</w:t>
      </w:r>
      <w:r w:rsidRPr="009E18EB">
        <w:rPr>
          <w:lang w:val="en-GB"/>
        </w:rPr>
        <w:t xml:space="preserve"> Sector and Regulation (EC) No 2006/2004 on Cooperation between National Authorities responsible for the Enforcement of Consumer Protection Laws.</w:t>
      </w:r>
      <w:bookmarkEnd w:id="89"/>
    </w:p>
    <w:p w14:paraId="03405392" w14:textId="77777777" w:rsidR="00057C4A" w:rsidRPr="009E18EB" w:rsidRDefault="000D1AC4" w:rsidP="00057C4A">
      <w:pPr>
        <w:pStyle w:val="reference"/>
        <w:rPr>
          <w:lang w:val="en-GB"/>
        </w:rPr>
      </w:pPr>
      <w:bookmarkStart w:id="90" w:name="_Ref459885626"/>
      <w:r w:rsidRPr="009E18EB">
        <w:rPr>
          <w:lang w:val="en-GB"/>
        </w:rPr>
        <w:t xml:space="preserve">ETSI SR 080 005 – </w:t>
      </w:r>
      <w:r w:rsidR="00057C4A" w:rsidRPr="009E18EB">
        <w:rPr>
          <w:lang w:val="en-GB"/>
        </w:rPr>
        <w:t>Regulatory Requirements and Public I</w:t>
      </w:r>
      <w:r w:rsidRPr="009E18EB">
        <w:rPr>
          <w:lang w:val="en-GB"/>
        </w:rPr>
        <w:t>nterests in NGN standardisation</w:t>
      </w:r>
      <w:r w:rsidR="00057C4A" w:rsidRPr="009E18EB">
        <w:rPr>
          <w:lang w:val="en-GB"/>
        </w:rPr>
        <w:t xml:space="preserve">. Available at: </w:t>
      </w:r>
      <w:hyperlink r:id="rId34" w:history="1">
        <w:r w:rsidR="00057C4A" w:rsidRPr="009E18EB">
          <w:rPr>
            <w:rStyle w:val="Hyperlink"/>
            <w:lang w:val="en-GB"/>
          </w:rPr>
          <w:t>http://www.etsi.org/deliver/etsi_sr/080001_080099/080005/03.01.01_60/sr_080005v030101p.pdf</w:t>
        </w:r>
      </w:hyperlink>
      <w:bookmarkEnd w:id="90"/>
    </w:p>
    <w:p w14:paraId="55D2CC13" w14:textId="77777777" w:rsidR="009C2119" w:rsidRPr="009E18EB" w:rsidRDefault="00443E6B" w:rsidP="00443E6B">
      <w:pPr>
        <w:pStyle w:val="reference"/>
        <w:rPr>
          <w:lang w:val="en-GB"/>
        </w:rPr>
      </w:pPr>
      <w:bookmarkStart w:id="91" w:name="_Ref459886137"/>
      <w:r w:rsidRPr="009E18EB">
        <w:rPr>
          <w:lang w:val="en-GB"/>
        </w:rPr>
        <w:t xml:space="preserve">ECC Report 195 – Minimum Set of Quality of Service Parameters and Measurement Methods for Retail Internet Access Services. Available at: </w:t>
      </w:r>
      <w:hyperlink r:id="rId35" w:history="1">
        <w:r w:rsidRPr="009E18EB">
          <w:rPr>
            <w:rStyle w:val="Hyperlink"/>
            <w:lang w:val="en-GB"/>
          </w:rPr>
          <w:t>http://www.erodocdb.dk/doks/filedownload.aspx?fileid=3977&amp;fileurl=http://www.erodocdb.dk/Docs/doc98/official/pdf/ECCREP195.PDF</w:t>
        </w:r>
      </w:hyperlink>
      <w:bookmarkEnd w:id="91"/>
      <w:r w:rsidRPr="009E18EB">
        <w:rPr>
          <w:lang w:val="en-GB"/>
        </w:rPr>
        <w:t xml:space="preserve"> </w:t>
      </w:r>
    </w:p>
    <w:p w14:paraId="7AFFBC5A" w14:textId="77777777" w:rsidR="000D1AC4" w:rsidRPr="009E18EB" w:rsidRDefault="000D1AC4" w:rsidP="000D1AC4">
      <w:pPr>
        <w:pStyle w:val="reference"/>
        <w:rPr>
          <w:lang w:val="en-GB"/>
        </w:rPr>
      </w:pPr>
      <w:bookmarkStart w:id="92" w:name="_Ref459888957"/>
      <w:r w:rsidRPr="009E18EB">
        <w:rPr>
          <w:lang w:val="en-GB"/>
        </w:rPr>
        <w:t>ETSI EG 202 057-1 V1.3.1 (2008-07) - Speech Processing, Transmission and Quality Aspects (STQ);</w:t>
      </w:r>
      <w:bookmarkEnd w:id="92"/>
    </w:p>
    <w:p w14:paraId="3FE9BA49" w14:textId="77777777" w:rsidR="000D1AC4" w:rsidRPr="009E18EB" w:rsidRDefault="000D1AC4" w:rsidP="00837F75">
      <w:pPr>
        <w:pStyle w:val="reference"/>
        <w:numPr>
          <w:ilvl w:val="0"/>
          <w:numId w:val="0"/>
        </w:numPr>
        <w:ind w:left="539"/>
        <w:rPr>
          <w:lang w:val="en-GB"/>
        </w:rPr>
      </w:pPr>
      <w:r w:rsidRPr="009E18EB">
        <w:rPr>
          <w:lang w:val="en-GB"/>
        </w:rPr>
        <w:t xml:space="preserve">User related QoS parameter definitions and measurements; Part 1: General. Available at: </w:t>
      </w:r>
      <w:hyperlink r:id="rId36" w:history="1">
        <w:r w:rsidRPr="009E18EB">
          <w:rPr>
            <w:rStyle w:val="Hyperlink"/>
            <w:lang w:val="en-GB"/>
          </w:rPr>
          <w:t>http://www.etsi.org/deliver/etsi_eg/202000_202099/20205701/01.03.01_60/eg_20205701v010301p.pdf</w:t>
        </w:r>
      </w:hyperlink>
      <w:r w:rsidRPr="009E18EB">
        <w:rPr>
          <w:lang w:val="en-GB"/>
        </w:rPr>
        <w:t xml:space="preserve"> </w:t>
      </w:r>
    </w:p>
    <w:p w14:paraId="049C6A73" w14:textId="77777777" w:rsidR="000D1AC4" w:rsidRPr="009E18EB" w:rsidRDefault="000D1AC4" w:rsidP="000D1AC4">
      <w:pPr>
        <w:pStyle w:val="reference"/>
        <w:rPr>
          <w:lang w:val="en-GB"/>
        </w:rPr>
      </w:pPr>
      <w:bookmarkStart w:id="93" w:name="_Ref459889287"/>
      <w:r w:rsidRPr="009E18EB">
        <w:rPr>
          <w:lang w:val="en-GB"/>
        </w:rPr>
        <w:t xml:space="preserve">ETSI EG 202 057-2 V1.3.1 (2009-02) “Speech Processing, Transmission and Quality Aspects (STQ); User related QoS parameter definitions and measurements; Part 2: Voice telephony, Group 3 fax, modem data services and SMS”. Available at: </w:t>
      </w:r>
      <w:hyperlink r:id="rId37" w:history="1">
        <w:r w:rsidRPr="009E18EB">
          <w:rPr>
            <w:rStyle w:val="Hyperlink"/>
            <w:lang w:val="en-GB"/>
          </w:rPr>
          <w:t>http://www.etsi.org/deliver/etsi_eg/202000_202099/20205702/01.03.01_60/eg_20205702v010301p.pdf</w:t>
        </w:r>
      </w:hyperlink>
      <w:bookmarkEnd w:id="93"/>
      <w:r w:rsidRPr="009E18EB">
        <w:rPr>
          <w:lang w:val="en-GB"/>
        </w:rPr>
        <w:t xml:space="preserve"> </w:t>
      </w:r>
    </w:p>
    <w:p w14:paraId="7FAC6EC7" w14:textId="77777777" w:rsidR="000D1AC4" w:rsidRPr="009E18EB" w:rsidRDefault="000D1AC4" w:rsidP="000D1AC4">
      <w:pPr>
        <w:pStyle w:val="reference"/>
        <w:rPr>
          <w:lang w:val="en-GB"/>
        </w:rPr>
      </w:pPr>
      <w:bookmarkStart w:id="94" w:name="_Ref459889545"/>
      <w:r w:rsidRPr="009E18EB">
        <w:rPr>
          <w:lang w:val="en-GB"/>
        </w:rPr>
        <w:t xml:space="preserve">ITU-T Recommendation P.862 - Telephone Transmission Quality, Telephone Installations, Local Line Networks Methods for Objective and Subjective Assessment of Quality. Available at: </w:t>
      </w:r>
      <w:hyperlink r:id="rId38" w:history="1">
        <w:r w:rsidRPr="009E18EB">
          <w:rPr>
            <w:rStyle w:val="Hyperlink"/>
            <w:lang w:val="en-GB"/>
          </w:rPr>
          <w:t>http://www.itu.int/rec/T-REC-P.862-200102-I/en</w:t>
        </w:r>
      </w:hyperlink>
      <w:r w:rsidRPr="009E18EB">
        <w:rPr>
          <w:lang w:val="en-GB"/>
        </w:rPr>
        <w:t xml:space="preserve"> </w:t>
      </w:r>
    </w:p>
    <w:p w14:paraId="1522C08E" w14:textId="77777777" w:rsidR="001F0238" w:rsidRDefault="001F0238" w:rsidP="001F0238">
      <w:pPr>
        <w:pStyle w:val="reference"/>
        <w:rPr>
          <w:lang w:val="en-GB"/>
        </w:rPr>
      </w:pPr>
      <w:bookmarkStart w:id="95" w:name="_Ref459891583"/>
      <w:r w:rsidRPr="009E18EB">
        <w:rPr>
          <w:lang w:val="en-GB"/>
        </w:rPr>
        <w:t xml:space="preserve">ITU-T Recommendation P.863 - Terminals and Subjective and Objective Assessment Methods. Methods for objective and subjective assessment of speech quality. Available at: </w:t>
      </w:r>
      <w:hyperlink r:id="rId39" w:history="1">
        <w:r w:rsidRPr="009E18EB">
          <w:rPr>
            <w:rStyle w:val="Hyperlink"/>
            <w:lang w:val="en-GB"/>
          </w:rPr>
          <w:t>https://www.itu.int/rec/T-REC-P.863-201409-I/en</w:t>
        </w:r>
      </w:hyperlink>
      <w:r w:rsidRPr="009E18EB">
        <w:rPr>
          <w:lang w:val="en-GB"/>
        </w:rPr>
        <w:t xml:space="preserve"> </w:t>
      </w:r>
    </w:p>
    <w:p w14:paraId="52EC3B40" w14:textId="461A3849" w:rsidR="00C0021E" w:rsidRPr="00C0021E" w:rsidRDefault="00C0021E" w:rsidP="00C0021E">
      <w:pPr>
        <w:pStyle w:val="reference"/>
        <w:rPr>
          <w:lang w:val="en-GB"/>
        </w:rPr>
      </w:pPr>
      <w:bookmarkStart w:id="96" w:name="_Ref459888768"/>
      <w:r w:rsidRPr="009E18EB">
        <w:rPr>
          <w:lang w:val="en-GB"/>
        </w:rPr>
        <w:t xml:space="preserve">ECC Recommendation (15)03 - Provision of Comparable Information on Retail Internet Access Service Quality. Available at: </w:t>
      </w:r>
      <w:hyperlink r:id="rId40" w:history="1">
        <w:r w:rsidRPr="009E18EB">
          <w:rPr>
            <w:rStyle w:val="Hyperlink"/>
            <w:lang w:val="en-GB"/>
          </w:rPr>
          <w:t>http://www.erodocdb.dk/doks/filedownload.aspx?fileid=4145&amp;fileurl=http://www.erodocdb.dk/Docs/doc98/official/pdf/REC1503.PDF</w:t>
        </w:r>
      </w:hyperlink>
      <w:bookmarkEnd w:id="96"/>
      <w:r w:rsidRPr="009E18EB">
        <w:rPr>
          <w:lang w:val="en-GB"/>
        </w:rPr>
        <w:t xml:space="preserve"> </w:t>
      </w:r>
    </w:p>
    <w:p w14:paraId="7141CF97" w14:textId="77777777" w:rsidR="00DC21CD" w:rsidRPr="009E18EB" w:rsidRDefault="00DC21CD" w:rsidP="00DC21CD">
      <w:pPr>
        <w:pStyle w:val="reference"/>
        <w:rPr>
          <w:lang w:val="en-GB"/>
        </w:rPr>
      </w:pPr>
      <w:bookmarkStart w:id="97" w:name="_Ref459896658"/>
      <w:r w:rsidRPr="009E18EB">
        <w:rPr>
          <w:lang w:val="en-GB"/>
        </w:rPr>
        <w:t>ETSI EG 202 057-4 V1.1.1 (2005-10) - Speech Processing, Transmission and Quality Aspects (STQ);</w:t>
      </w:r>
    </w:p>
    <w:p w14:paraId="04C5C30E" w14:textId="77777777" w:rsidR="00DC21CD" w:rsidRPr="009E18EB" w:rsidRDefault="00DC21CD" w:rsidP="00837F75">
      <w:pPr>
        <w:pStyle w:val="reference"/>
        <w:numPr>
          <w:ilvl w:val="0"/>
          <w:numId w:val="0"/>
        </w:numPr>
        <w:ind w:left="539"/>
        <w:rPr>
          <w:lang w:val="en-GB"/>
        </w:rPr>
      </w:pPr>
      <w:r w:rsidRPr="009E18EB">
        <w:rPr>
          <w:lang w:val="en-GB"/>
        </w:rPr>
        <w:t xml:space="preserve">User related QoS parameter definitions and measurements. Part 4: Internet access. Available at: </w:t>
      </w:r>
      <w:hyperlink r:id="rId41" w:history="1">
        <w:r w:rsidRPr="009E18EB">
          <w:rPr>
            <w:rStyle w:val="Hyperlink"/>
            <w:lang w:val="en-GB"/>
          </w:rPr>
          <w:t>http://www.etsi.org/deliver/etsi_eg/202000_202099/20205704/01.01.01_60/eg_20205704v010101p.pdf</w:t>
        </w:r>
      </w:hyperlink>
      <w:r w:rsidRPr="009E18EB">
        <w:rPr>
          <w:lang w:val="en-GB"/>
        </w:rPr>
        <w:t xml:space="preserve"> </w:t>
      </w:r>
    </w:p>
    <w:p w14:paraId="31D8927B" w14:textId="77777777" w:rsidR="00410EC4" w:rsidRPr="009E18EB" w:rsidRDefault="00410EC4" w:rsidP="00410EC4">
      <w:pPr>
        <w:pStyle w:val="reference"/>
        <w:rPr>
          <w:lang w:val="en-GB"/>
        </w:rPr>
      </w:pPr>
      <w:bookmarkStart w:id="98" w:name="_Ref459896908"/>
      <w:r w:rsidRPr="009E18EB">
        <w:rPr>
          <w:lang w:val="en-GB"/>
        </w:rPr>
        <w:t xml:space="preserve">ITU-T Recommendation Y.1540: Global Information Infrastructure, Internet Protocol Aspects and Next-Generation Networks, Internet of Things and Smart Cities: Internet protocol aspects – Quality of service and network performance. Available at: </w:t>
      </w:r>
      <w:hyperlink r:id="rId42" w:history="1">
        <w:r w:rsidRPr="009E18EB">
          <w:rPr>
            <w:rStyle w:val="Hyperlink"/>
            <w:lang w:val="en-GB"/>
          </w:rPr>
          <w:t>https://www.itu.int/rec/T-REC-Y.1540-201607-P/en</w:t>
        </w:r>
      </w:hyperlink>
      <w:r w:rsidRPr="009E18EB">
        <w:rPr>
          <w:lang w:val="en-GB"/>
        </w:rPr>
        <w:t xml:space="preserve"> (TIES Account required)</w:t>
      </w:r>
    </w:p>
    <w:p w14:paraId="5C783A78" w14:textId="77777777" w:rsidR="0085379D" w:rsidRPr="009E18EB" w:rsidRDefault="0085379D" w:rsidP="0085379D">
      <w:pPr>
        <w:pStyle w:val="reference"/>
        <w:rPr>
          <w:lang w:val="en-GB"/>
        </w:rPr>
      </w:pPr>
      <w:bookmarkStart w:id="99" w:name="_Ref459897753"/>
      <w:r w:rsidRPr="009E18EB">
        <w:rPr>
          <w:lang w:val="en-GB"/>
        </w:rPr>
        <w:t>Directive 2002/21/EC of the European Parliament and of the Council of 7 March 2002 on a common regulatory framework for electronic communications networks and services (Framework Directive).</w:t>
      </w:r>
    </w:p>
    <w:p w14:paraId="0B67F9DE" w14:textId="77777777" w:rsidR="0085379D" w:rsidRPr="009E18EB" w:rsidRDefault="0085379D" w:rsidP="0085379D">
      <w:pPr>
        <w:pStyle w:val="reference"/>
        <w:rPr>
          <w:lang w:val="en-GB"/>
        </w:rPr>
      </w:pPr>
      <w:bookmarkStart w:id="100" w:name="_Ref459897793"/>
      <w:r w:rsidRPr="009E18EB">
        <w:rPr>
          <w:lang w:val="en-GB"/>
        </w:rPr>
        <w:t xml:space="preserve">Directive 2009/140/EC of the European Parliament and of the Council of 25 November 2009 amending Directives 2002/21/EC on a common regulatory framework for electronic communications networks and services, 2002/19/EC on access to, and interconnection of, electronic communications networks </w:t>
      </w:r>
      <w:r w:rsidRPr="009E18EB">
        <w:rPr>
          <w:lang w:val="en-GB"/>
        </w:rPr>
        <w:lastRenderedPageBreak/>
        <w:t>and associated facilities, and 2002/20/EC on the authorisation of electronic communications networks and services.</w:t>
      </w:r>
    </w:p>
    <w:p w14:paraId="2EE97F2F" w14:textId="418774F2" w:rsidR="00F829C1" w:rsidRPr="009E18EB" w:rsidRDefault="00F829C1" w:rsidP="00F829C1">
      <w:pPr>
        <w:pStyle w:val="reference"/>
        <w:rPr>
          <w:lang w:val="en-GB"/>
        </w:rPr>
      </w:pPr>
      <w:bookmarkStart w:id="101" w:name="_Ref459899470"/>
      <w:r w:rsidRPr="009E18EB">
        <w:rPr>
          <w:lang w:val="en-GB"/>
        </w:rPr>
        <w:t>Directive 2009/136/EC of the European Parliament and of the Council of 25 November 2009 amending</w:t>
      </w:r>
      <w:r w:rsidR="0084462B">
        <w:rPr>
          <w:lang w:val="en-GB"/>
        </w:rPr>
        <w:t xml:space="preserve"> </w:t>
      </w:r>
      <w:r w:rsidRPr="009E18EB">
        <w:rPr>
          <w:lang w:val="en-GB"/>
        </w:rPr>
        <w:t>Directive</w:t>
      </w:r>
      <w:r w:rsidR="0084462B">
        <w:rPr>
          <w:lang w:val="en-GB"/>
        </w:rPr>
        <w:t xml:space="preserve"> </w:t>
      </w:r>
      <w:r w:rsidRPr="009E18EB">
        <w:rPr>
          <w:lang w:val="en-GB"/>
        </w:rPr>
        <w:t>2002/22/EC</w:t>
      </w:r>
      <w:r w:rsidR="0084462B">
        <w:rPr>
          <w:lang w:val="en-GB"/>
        </w:rPr>
        <w:t xml:space="preserve"> </w:t>
      </w:r>
      <w:r w:rsidRPr="009E18EB">
        <w:rPr>
          <w:lang w:val="en-GB"/>
        </w:rPr>
        <w:t>on</w:t>
      </w:r>
      <w:r w:rsidR="0084462B">
        <w:rPr>
          <w:lang w:val="en-GB"/>
        </w:rPr>
        <w:t xml:space="preserve"> </w:t>
      </w:r>
      <w:r w:rsidRPr="009E18EB">
        <w:rPr>
          <w:lang w:val="en-GB"/>
        </w:rPr>
        <w:t>universal</w:t>
      </w:r>
      <w:r w:rsidR="0084462B">
        <w:rPr>
          <w:lang w:val="en-GB"/>
        </w:rPr>
        <w:t xml:space="preserve"> </w:t>
      </w:r>
      <w:r w:rsidRPr="009E18EB">
        <w:rPr>
          <w:lang w:val="en-GB"/>
        </w:rPr>
        <w:t>service</w:t>
      </w:r>
      <w:r w:rsidR="0084462B">
        <w:rPr>
          <w:lang w:val="en-GB"/>
        </w:rPr>
        <w:t xml:space="preserve"> </w:t>
      </w:r>
      <w:r w:rsidRPr="009E18EB">
        <w:rPr>
          <w:lang w:val="en-GB"/>
        </w:rPr>
        <w:t>and</w:t>
      </w:r>
      <w:r w:rsidR="0084462B">
        <w:rPr>
          <w:lang w:val="en-GB"/>
        </w:rPr>
        <w:t xml:space="preserve"> </w:t>
      </w:r>
      <w:r w:rsidRPr="009E18EB">
        <w:rPr>
          <w:lang w:val="en-GB"/>
        </w:rPr>
        <w:t>users’</w:t>
      </w:r>
      <w:r w:rsidR="0084462B">
        <w:rPr>
          <w:lang w:val="en-GB"/>
        </w:rPr>
        <w:t xml:space="preserve"> </w:t>
      </w:r>
      <w:r w:rsidRPr="009E18EB">
        <w:rPr>
          <w:lang w:val="en-GB"/>
        </w:rPr>
        <w:t>rights</w:t>
      </w:r>
      <w:r w:rsidR="0084462B">
        <w:rPr>
          <w:lang w:val="en-GB"/>
        </w:rPr>
        <w:t xml:space="preserve"> </w:t>
      </w:r>
      <w:r w:rsidRPr="009E18EB">
        <w:rPr>
          <w:lang w:val="en-GB"/>
        </w:rPr>
        <w:t>relating</w:t>
      </w:r>
      <w:r w:rsidR="0084462B">
        <w:rPr>
          <w:lang w:val="en-GB"/>
        </w:rPr>
        <w:t xml:space="preserve"> </w:t>
      </w:r>
      <w:r w:rsidRPr="009E18EB">
        <w:rPr>
          <w:lang w:val="en-GB"/>
        </w:rPr>
        <w:t>to</w:t>
      </w:r>
      <w:r w:rsidR="0084462B">
        <w:rPr>
          <w:lang w:val="en-GB"/>
        </w:rPr>
        <w:t xml:space="preserve"> </w:t>
      </w:r>
      <w:r w:rsidRPr="009E18EB">
        <w:rPr>
          <w:lang w:val="en-GB"/>
        </w:rPr>
        <w:t>electronic communications networks and services, Directive 2002/58/EC concerning the processing of personal data</w:t>
      </w:r>
      <w:r w:rsidR="0084462B">
        <w:rPr>
          <w:lang w:val="en-GB"/>
        </w:rPr>
        <w:t xml:space="preserve"> </w:t>
      </w:r>
      <w:r w:rsidRPr="009E18EB">
        <w:rPr>
          <w:lang w:val="en-GB"/>
        </w:rPr>
        <w:t>and</w:t>
      </w:r>
      <w:r w:rsidR="0084462B">
        <w:rPr>
          <w:lang w:val="en-GB"/>
        </w:rPr>
        <w:t xml:space="preserve"> </w:t>
      </w:r>
      <w:r w:rsidRPr="009E18EB">
        <w:rPr>
          <w:lang w:val="en-GB"/>
        </w:rPr>
        <w:t>the</w:t>
      </w:r>
      <w:r w:rsidR="0084462B">
        <w:rPr>
          <w:lang w:val="en-GB"/>
        </w:rPr>
        <w:t xml:space="preserve"> </w:t>
      </w:r>
      <w:r w:rsidRPr="009E18EB">
        <w:rPr>
          <w:lang w:val="en-GB"/>
        </w:rPr>
        <w:t>protection</w:t>
      </w:r>
      <w:r w:rsidR="0084462B">
        <w:rPr>
          <w:lang w:val="en-GB"/>
        </w:rPr>
        <w:t xml:space="preserve"> </w:t>
      </w:r>
      <w:r w:rsidRPr="009E18EB">
        <w:rPr>
          <w:lang w:val="en-GB"/>
        </w:rPr>
        <w:t>of</w:t>
      </w:r>
      <w:r w:rsidR="0084462B">
        <w:rPr>
          <w:lang w:val="en-GB"/>
        </w:rPr>
        <w:t xml:space="preserve"> </w:t>
      </w:r>
      <w:r w:rsidRPr="009E18EB">
        <w:rPr>
          <w:lang w:val="en-GB"/>
        </w:rPr>
        <w:t>privacy</w:t>
      </w:r>
      <w:r w:rsidR="0084462B">
        <w:rPr>
          <w:lang w:val="en-GB"/>
        </w:rPr>
        <w:t xml:space="preserve"> </w:t>
      </w:r>
      <w:r w:rsidRPr="009E18EB">
        <w:rPr>
          <w:lang w:val="en-GB"/>
        </w:rPr>
        <w:t>in</w:t>
      </w:r>
      <w:r w:rsidR="0084462B">
        <w:rPr>
          <w:lang w:val="en-GB"/>
        </w:rPr>
        <w:t xml:space="preserve"> </w:t>
      </w:r>
      <w:r w:rsidRPr="009E18EB">
        <w:rPr>
          <w:lang w:val="en-GB"/>
        </w:rPr>
        <w:t>the</w:t>
      </w:r>
      <w:r w:rsidR="0084462B">
        <w:rPr>
          <w:lang w:val="en-GB"/>
        </w:rPr>
        <w:t xml:space="preserve"> </w:t>
      </w:r>
      <w:r w:rsidRPr="009E18EB">
        <w:rPr>
          <w:lang w:val="en-GB"/>
        </w:rPr>
        <w:t>electronic</w:t>
      </w:r>
      <w:r w:rsidR="0084462B">
        <w:rPr>
          <w:lang w:val="en-GB"/>
        </w:rPr>
        <w:t xml:space="preserve"> </w:t>
      </w:r>
      <w:r w:rsidRPr="009E18EB">
        <w:rPr>
          <w:lang w:val="en-GB"/>
        </w:rPr>
        <w:t>communications</w:t>
      </w:r>
      <w:r w:rsidR="0084462B">
        <w:rPr>
          <w:lang w:val="en-GB"/>
        </w:rPr>
        <w:t xml:space="preserve"> </w:t>
      </w:r>
      <w:r w:rsidRPr="009E18EB">
        <w:rPr>
          <w:lang w:val="en-GB"/>
        </w:rPr>
        <w:t>sector</w:t>
      </w:r>
      <w:r w:rsidR="0084462B">
        <w:rPr>
          <w:lang w:val="en-GB"/>
        </w:rPr>
        <w:t xml:space="preserve"> </w:t>
      </w:r>
      <w:r w:rsidRPr="009E18EB">
        <w:rPr>
          <w:lang w:val="en-GB"/>
        </w:rPr>
        <w:t>and</w:t>
      </w:r>
      <w:r w:rsidR="0084462B">
        <w:rPr>
          <w:lang w:val="en-GB"/>
        </w:rPr>
        <w:t xml:space="preserve"> </w:t>
      </w:r>
      <w:r w:rsidRPr="009E18EB">
        <w:rPr>
          <w:lang w:val="en-GB"/>
        </w:rPr>
        <w:t>Regulation</w:t>
      </w:r>
      <w:r w:rsidR="0084462B">
        <w:rPr>
          <w:lang w:val="en-GB"/>
        </w:rPr>
        <w:t xml:space="preserve"> </w:t>
      </w:r>
      <w:r w:rsidRPr="009E18EB">
        <w:rPr>
          <w:lang w:val="en-GB"/>
        </w:rPr>
        <w:t>(EC) No</w:t>
      </w:r>
      <w:r w:rsidR="0084462B">
        <w:rPr>
          <w:lang w:val="en-GB"/>
        </w:rPr>
        <w:t xml:space="preserve"> </w:t>
      </w:r>
      <w:r w:rsidRPr="009E18EB">
        <w:rPr>
          <w:lang w:val="en-GB"/>
        </w:rPr>
        <w:t>2006/2004</w:t>
      </w:r>
      <w:r w:rsidR="0084462B">
        <w:rPr>
          <w:lang w:val="en-GB"/>
        </w:rPr>
        <w:t xml:space="preserve"> </w:t>
      </w:r>
      <w:r w:rsidRPr="009E18EB">
        <w:rPr>
          <w:lang w:val="en-GB"/>
        </w:rPr>
        <w:t>on</w:t>
      </w:r>
      <w:r w:rsidR="0084462B">
        <w:rPr>
          <w:lang w:val="en-GB"/>
        </w:rPr>
        <w:t xml:space="preserve"> </w:t>
      </w:r>
      <w:r w:rsidRPr="009E18EB">
        <w:rPr>
          <w:lang w:val="en-GB"/>
        </w:rPr>
        <w:t>cooperation</w:t>
      </w:r>
      <w:r w:rsidR="0084462B">
        <w:rPr>
          <w:lang w:val="en-GB"/>
        </w:rPr>
        <w:t xml:space="preserve"> </w:t>
      </w:r>
      <w:r w:rsidRPr="009E18EB">
        <w:rPr>
          <w:lang w:val="en-GB"/>
        </w:rPr>
        <w:t>between</w:t>
      </w:r>
      <w:r w:rsidR="0084462B">
        <w:rPr>
          <w:lang w:val="en-GB"/>
        </w:rPr>
        <w:t xml:space="preserve"> </w:t>
      </w:r>
      <w:r w:rsidRPr="009E18EB">
        <w:rPr>
          <w:lang w:val="en-GB"/>
        </w:rPr>
        <w:t>national</w:t>
      </w:r>
      <w:r w:rsidR="0084462B">
        <w:rPr>
          <w:lang w:val="en-GB"/>
        </w:rPr>
        <w:t xml:space="preserve"> </w:t>
      </w:r>
      <w:r w:rsidRPr="009E18EB">
        <w:rPr>
          <w:lang w:val="en-GB"/>
        </w:rPr>
        <w:t>authorities</w:t>
      </w:r>
      <w:r w:rsidR="0084462B">
        <w:rPr>
          <w:lang w:val="en-GB"/>
        </w:rPr>
        <w:t xml:space="preserve"> </w:t>
      </w:r>
      <w:r w:rsidRPr="009E18EB">
        <w:rPr>
          <w:lang w:val="en-GB"/>
        </w:rPr>
        <w:t>responsible</w:t>
      </w:r>
      <w:r w:rsidR="0084462B">
        <w:rPr>
          <w:lang w:val="en-GB"/>
        </w:rPr>
        <w:t xml:space="preserve"> </w:t>
      </w:r>
      <w:r w:rsidRPr="009E18EB">
        <w:rPr>
          <w:lang w:val="en-GB"/>
        </w:rPr>
        <w:t>for</w:t>
      </w:r>
      <w:r w:rsidR="0084462B">
        <w:rPr>
          <w:lang w:val="en-GB"/>
        </w:rPr>
        <w:t xml:space="preserve"> </w:t>
      </w:r>
      <w:r w:rsidRPr="009E18EB">
        <w:rPr>
          <w:lang w:val="en-GB"/>
        </w:rPr>
        <w:t>the</w:t>
      </w:r>
      <w:r w:rsidR="0084462B">
        <w:rPr>
          <w:lang w:val="en-GB"/>
        </w:rPr>
        <w:t xml:space="preserve"> </w:t>
      </w:r>
      <w:r w:rsidRPr="009E18EB">
        <w:rPr>
          <w:lang w:val="en-GB"/>
        </w:rPr>
        <w:t>enforcement</w:t>
      </w:r>
      <w:r w:rsidR="0084462B">
        <w:rPr>
          <w:lang w:val="en-GB"/>
        </w:rPr>
        <w:t xml:space="preserve"> </w:t>
      </w:r>
      <w:r w:rsidRPr="009E18EB">
        <w:rPr>
          <w:lang w:val="en-GB"/>
        </w:rPr>
        <w:t>of consumer protection laws.</w:t>
      </w:r>
    </w:p>
    <w:p w14:paraId="4EC0F721" w14:textId="77777777" w:rsidR="00443E6B" w:rsidRPr="009E18EB" w:rsidRDefault="00F829C1" w:rsidP="00F829C1">
      <w:pPr>
        <w:pStyle w:val="reference"/>
        <w:rPr>
          <w:lang w:val="en-GB"/>
        </w:rPr>
      </w:pPr>
      <w:bookmarkStart w:id="102" w:name="_Ref459899905"/>
      <w:r w:rsidRPr="009E18EB">
        <w:rPr>
          <w:lang w:val="en-GB"/>
        </w:rPr>
        <w:t>Directive 2002/58/EC of the European Parliament and of the Council of 12 July 2002 concerning the processing of personal data and the protection of privacy in the electronic communications sector (Directive on privacy and electronic communications).</w:t>
      </w:r>
    </w:p>
    <w:p w14:paraId="5BD58AA6" w14:textId="049E2EF3" w:rsidR="002106F8" w:rsidRPr="009E18EB" w:rsidRDefault="002106F8" w:rsidP="002106F8">
      <w:pPr>
        <w:pStyle w:val="reference"/>
        <w:rPr>
          <w:lang w:val="en-GB"/>
        </w:rPr>
      </w:pPr>
      <w:bookmarkStart w:id="103" w:name="_Ref459900253"/>
      <w:bookmarkStart w:id="104" w:name="_Ref459902684"/>
      <w:r w:rsidRPr="009E18EB">
        <w:rPr>
          <w:lang w:val="en-GB"/>
        </w:rPr>
        <w:t>ECC Report 193 -</w:t>
      </w:r>
      <w:r w:rsidR="0084462B">
        <w:rPr>
          <w:lang w:val="en-GB"/>
        </w:rPr>
        <w:t xml:space="preserve"> </w:t>
      </w:r>
      <w:r w:rsidRPr="009E18EB">
        <w:rPr>
          <w:lang w:val="en-GB"/>
        </w:rPr>
        <w:t xml:space="preserve">Emergency Calls in VoIP Environment: Compilation of Recent Studies – Available at: </w:t>
      </w:r>
      <w:hyperlink r:id="rId43" w:history="1">
        <w:r w:rsidRPr="009E18EB">
          <w:rPr>
            <w:rStyle w:val="Hyperlink"/>
            <w:lang w:val="en-GB"/>
          </w:rPr>
          <w:t>http://www.erodocdb.dk/Docs/doc98/official/pdf/ECCREP193.PDF</w:t>
        </w:r>
      </w:hyperlink>
      <w:r w:rsidRPr="009E18EB">
        <w:rPr>
          <w:lang w:val="en-GB"/>
        </w:rPr>
        <w:t xml:space="preserve"> </w:t>
      </w:r>
    </w:p>
    <w:p w14:paraId="2A34DE18" w14:textId="437BDB3F" w:rsidR="00183D5D" w:rsidRPr="009E18EB" w:rsidRDefault="00183D5D" w:rsidP="00183D5D">
      <w:pPr>
        <w:pStyle w:val="reference"/>
        <w:rPr>
          <w:lang w:val="en-GB"/>
        </w:rPr>
      </w:pPr>
      <w:bookmarkStart w:id="105" w:name="_Ref459902980"/>
      <w:r w:rsidRPr="009E18EB">
        <w:rPr>
          <w:lang w:val="en-GB"/>
        </w:rPr>
        <w:t>Convention on the Rights of Persons with Disabilities (CRPD). Available at:</w:t>
      </w:r>
      <w:r w:rsidR="0084462B">
        <w:rPr>
          <w:lang w:val="en-GB"/>
        </w:rPr>
        <w:t xml:space="preserve"> </w:t>
      </w:r>
      <w:hyperlink r:id="rId44" w:history="1">
        <w:r w:rsidRPr="009E18EB">
          <w:rPr>
            <w:rStyle w:val="Hyperlink"/>
            <w:lang w:val="en-GB"/>
          </w:rPr>
          <w:t>https://www.un.org/development/desa/disabilities/convention-on-the-rights-of-persons-with-disabilities.html</w:t>
        </w:r>
      </w:hyperlink>
      <w:r w:rsidRPr="009E18EB">
        <w:rPr>
          <w:lang w:val="en-GB"/>
        </w:rPr>
        <w:t xml:space="preserve"> </w:t>
      </w:r>
    </w:p>
    <w:p w14:paraId="493905C0" w14:textId="77777777" w:rsidR="002474B1" w:rsidRPr="009E18EB" w:rsidRDefault="002474B1" w:rsidP="002474B1">
      <w:pPr>
        <w:pStyle w:val="reference"/>
        <w:rPr>
          <w:lang w:val="en-GB"/>
        </w:rPr>
      </w:pPr>
      <w:bookmarkStart w:id="106" w:name="_Ref459967233"/>
      <w:r w:rsidRPr="009E18EB">
        <w:rPr>
          <w:lang w:val="en-GB"/>
        </w:rPr>
        <w:t>IETF RFC 3261 - Session Initiation Protocol. Available at: https://www.rfc-editor.org/rfc/pdfrfc/rfc3261.txt.pdf</w:t>
      </w:r>
    </w:p>
    <w:p w14:paraId="2B9E7815" w14:textId="77777777" w:rsidR="00306EC0" w:rsidRPr="009E18EB" w:rsidRDefault="00306EC0" w:rsidP="00306EC0">
      <w:pPr>
        <w:pStyle w:val="reference"/>
        <w:rPr>
          <w:lang w:val="en-GB"/>
        </w:rPr>
      </w:pPr>
      <w:bookmarkStart w:id="107" w:name="_Ref460233252"/>
      <w:r w:rsidRPr="009E18EB">
        <w:rPr>
          <w:lang w:val="en-GB"/>
        </w:rPr>
        <w:t>IETF RFC 3372 - Session Initiation Protocol for Telephones (SIP-T): Context and Architectures. Available at: https://www.rfc-editor.org/rfc/pdfrfc/rfc3372.txt.pdf</w:t>
      </w:r>
    </w:p>
    <w:p w14:paraId="79719597" w14:textId="77777777" w:rsidR="007A5A4E" w:rsidRPr="009E18EB" w:rsidRDefault="007A5A4E" w:rsidP="007A5A4E">
      <w:pPr>
        <w:pStyle w:val="reference"/>
        <w:rPr>
          <w:lang w:val="en-GB"/>
        </w:rPr>
      </w:pPr>
      <w:bookmarkStart w:id="108" w:name="_Ref460234413"/>
      <w:r w:rsidRPr="009E18EB">
        <w:rPr>
          <w:lang w:val="en-GB"/>
        </w:rPr>
        <w:t xml:space="preserve">ITU-T Recommendation H.323: Packet-based multimedia communications systems - </w:t>
      </w:r>
      <w:proofErr w:type="spellStart"/>
      <w:r w:rsidRPr="009E18EB">
        <w:rPr>
          <w:lang w:val="en-GB"/>
        </w:rPr>
        <w:t>Audiovisual</w:t>
      </w:r>
      <w:proofErr w:type="spellEnd"/>
      <w:r w:rsidRPr="009E18EB">
        <w:rPr>
          <w:lang w:val="en-GB"/>
        </w:rPr>
        <w:t xml:space="preserve"> and Multimedia Systems. Available at: </w:t>
      </w:r>
      <w:hyperlink r:id="rId45" w:history="1">
        <w:r w:rsidRPr="009E18EB">
          <w:rPr>
            <w:rStyle w:val="Hyperlink"/>
            <w:lang w:val="en-GB"/>
          </w:rPr>
          <w:t>https://www.itu.int/rec/dologin_pub.asp?lang=e&amp;id=T-REC-H.323-200912-I!!PDF-E&amp;type=items</w:t>
        </w:r>
      </w:hyperlink>
      <w:r w:rsidRPr="009E18EB">
        <w:rPr>
          <w:lang w:val="en-GB"/>
        </w:rPr>
        <w:t xml:space="preserve"> </w:t>
      </w:r>
    </w:p>
    <w:p w14:paraId="227FBAE7" w14:textId="77777777" w:rsidR="0086243E" w:rsidRPr="009E18EB" w:rsidRDefault="000509C7" w:rsidP="00F829C1">
      <w:pPr>
        <w:pStyle w:val="reference"/>
        <w:rPr>
          <w:rStyle w:val="Hyperlink"/>
          <w:color w:val="auto"/>
          <w:u w:val="none"/>
          <w:lang w:val="en-GB"/>
        </w:rPr>
      </w:pPr>
      <w:bookmarkStart w:id="109" w:name="_Ref460322642"/>
      <w:bookmarkStart w:id="110" w:name="_Ref460400340"/>
      <w:r w:rsidRPr="009E18EB">
        <w:rPr>
          <w:lang w:val="en-GB"/>
        </w:rPr>
        <w:t xml:space="preserve">WG </w:t>
      </w:r>
      <w:proofErr w:type="gramStart"/>
      <w:r w:rsidRPr="009E18EB">
        <w:rPr>
          <w:lang w:val="en-GB"/>
        </w:rPr>
        <w:t>NaN</w:t>
      </w:r>
      <w:proofErr w:type="gramEnd"/>
      <w:r w:rsidRPr="009E18EB">
        <w:rPr>
          <w:lang w:val="en-GB"/>
        </w:rPr>
        <w:t xml:space="preserve"> Green Paper – Long Term Evolution in Numbering, Naming and Addressing 2012-2022. Available at: </w:t>
      </w:r>
      <w:hyperlink r:id="rId46" w:history="1">
        <w:r w:rsidRPr="009E18EB">
          <w:rPr>
            <w:rStyle w:val="Hyperlink"/>
            <w:lang w:val="en-GB"/>
          </w:rPr>
          <w:t>http://www.cept.org/files/4591/documents/WG%20NaN%20Green%20Paper%20-%20Long%20Term%20Evolution%20in%20NNA%202012-2022%20-%20Stockholm%20outcome.pdf</w:t>
        </w:r>
      </w:hyperlink>
    </w:p>
    <w:p w14:paraId="60AA8083" w14:textId="0196D7DB" w:rsidR="00F85E9A" w:rsidRDefault="00F85E9A" w:rsidP="00F85E9A">
      <w:pPr>
        <w:pStyle w:val="reference"/>
        <w:rPr>
          <w:lang w:val="en-GB"/>
        </w:rPr>
      </w:pPr>
      <w:bookmarkStart w:id="111" w:name="_Ref474830832"/>
      <w:bookmarkStart w:id="112" w:name="_Ref460401074"/>
      <w:r>
        <w:rPr>
          <w:lang w:val="en-GB"/>
        </w:rPr>
        <w:t xml:space="preserve">RFC 3966 - </w:t>
      </w:r>
      <w:r w:rsidRPr="00F85E9A">
        <w:rPr>
          <w:lang w:val="en-GB"/>
        </w:rPr>
        <w:t xml:space="preserve">The </w:t>
      </w:r>
      <w:proofErr w:type="spellStart"/>
      <w:r w:rsidRPr="00F85E9A">
        <w:rPr>
          <w:lang w:val="en-GB"/>
        </w:rPr>
        <w:t>tel</w:t>
      </w:r>
      <w:proofErr w:type="spellEnd"/>
      <w:r w:rsidRPr="00F85E9A">
        <w:rPr>
          <w:lang w:val="en-GB"/>
        </w:rPr>
        <w:t xml:space="preserve"> URI for Telephone Numbers</w:t>
      </w:r>
      <w:r>
        <w:rPr>
          <w:lang w:val="en-GB"/>
        </w:rPr>
        <w:t xml:space="preserve"> – December 2004 -</w:t>
      </w:r>
      <w:r w:rsidR="0084462B">
        <w:rPr>
          <w:lang w:val="en-GB"/>
        </w:rPr>
        <w:t xml:space="preserve"> </w:t>
      </w:r>
      <w:hyperlink r:id="rId47" w:history="1">
        <w:r w:rsidRPr="005660F0">
          <w:rPr>
            <w:rStyle w:val="Hyperlink"/>
            <w:lang w:val="en-GB"/>
          </w:rPr>
          <w:t>https://www.ietf.org/rfc/rfc3966.txt</w:t>
        </w:r>
      </w:hyperlink>
      <w:bookmarkEnd w:id="111"/>
      <w:r>
        <w:rPr>
          <w:lang w:val="en-GB"/>
        </w:rPr>
        <w:t xml:space="preserve"> </w:t>
      </w:r>
    </w:p>
    <w:p w14:paraId="40B683C5" w14:textId="2675F3B2" w:rsidR="00061753" w:rsidRDefault="00061753" w:rsidP="00DC49D5">
      <w:pPr>
        <w:pStyle w:val="reference"/>
        <w:rPr>
          <w:lang w:val="en-GB"/>
        </w:rPr>
      </w:pPr>
      <w:bookmarkStart w:id="113" w:name="_Ref474832911"/>
      <w:r>
        <w:rPr>
          <w:lang w:val="en-GB"/>
        </w:rPr>
        <w:t xml:space="preserve">ITU-T Recommendation E.123 - </w:t>
      </w:r>
      <w:r w:rsidRPr="00061753">
        <w:rPr>
          <w:lang w:val="en-GB"/>
        </w:rPr>
        <w:t xml:space="preserve">Notation for national and international telephone numbers, e-mail addresses and </w:t>
      </w:r>
      <w:r w:rsidR="00DC49D5">
        <w:rPr>
          <w:lang w:val="en-GB"/>
        </w:rPr>
        <w:t>w</w:t>
      </w:r>
      <w:r w:rsidR="00DC49D5" w:rsidRPr="00DC49D5">
        <w:rPr>
          <w:lang w:val="en-GB"/>
        </w:rPr>
        <w:t>eb addresses</w:t>
      </w:r>
      <w:r w:rsidR="00DC49D5">
        <w:rPr>
          <w:lang w:val="en-GB"/>
        </w:rPr>
        <w:t xml:space="preserve"> -</w:t>
      </w:r>
      <w:r w:rsidR="0084462B">
        <w:rPr>
          <w:lang w:val="en-GB"/>
        </w:rPr>
        <w:t xml:space="preserve"> </w:t>
      </w:r>
      <w:hyperlink r:id="rId48" w:history="1">
        <w:r w:rsidR="00DC49D5" w:rsidRPr="005660F0">
          <w:rPr>
            <w:rStyle w:val="Hyperlink"/>
            <w:lang w:val="en-GB"/>
          </w:rPr>
          <w:t>https://www.itu.int/rec/dologin_pub.asp?lang=e&amp;id=T-REC-E.123-200102-I!!PDF-E&amp;type=items</w:t>
        </w:r>
      </w:hyperlink>
      <w:bookmarkEnd w:id="113"/>
      <w:r w:rsidR="00DC49D5">
        <w:rPr>
          <w:lang w:val="en-GB"/>
        </w:rPr>
        <w:t xml:space="preserve"> </w:t>
      </w:r>
    </w:p>
    <w:p w14:paraId="1CC06587" w14:textId="671E252B" w:rsidR="00DC49D5" w:rsidRDefault="00DC49D5" w:rsidP="00DC49D5">
      <w:pPr>
        <w:pStyle w:val="reference"/>
        <w:rPr>
          <w:lang w:val="en-GB"/>
        </w:rPr>
      </w:pPr>
      <w:bookmarkStart w:id="114" w:name="_Ref474833149"/>
      <w:r w:rsidRPr="00DC49D5">
        <w:rPr>
          <w:lang w:val="en-GB"/>
        </w:rPr>
        <w:t xml:space="preserve">ITU-T Recommendation E.164 - The international public telecommunication numbering plan- </w:t>
      </w:r>
      <w:hyperlink r:id="rId49" w:history="1">
        <w:r w:rsidRPr="005660F0">
          <w:rPr>
            <w:rStyle w:val="Hyperlink"/>
            <w:lang w:val="en-GB"/>
          </w:rPr>
          <w:t>https://www.itu.int/rec/dologin_pub.asp?lang=e&amp;id=T-REC-E.164-201011-I!!PDF-E&amp;type=items</w:t>
        </w:r>
      </w:hyperlink>
      <w:bookmarkEnd w:id="114"/>
      <w:r w:rsidR="0084462B">
        <w:rPr>
          <w:lang w:val="en-GB"/>
        </w:rPr>
        <w:t xml:space="preserve"> </w:t>
      </w:r>
    </w:p>
    <w:p w14:paraId="119F7715" w14:textId="016E9C4C" w:rsidR="00257CB8" w:rsidRDefault="00257CB8" w:rsidP="00257CB8">
      <w:pPr>
        <w:pStyle w:val="reference"/>
        <w:rPr>
          <w:lang w:val="en-GB"/>
        </w:rPr>
      </w:pPr>
      <w:bookmarkStart w:id="115" w:name="_Ref476047408"/>
      <w:r>
        <w:rPr>
          <w:lang w:val="en-GB"/>
        </w:rPr>
        <w:t>RFC 3761 -</w:t>
      </w:r>
      <w:r w:rsidRPr="00CD72F4">
        <w:rPr>
          <w:lang w:val="en-GB"/>
        </w:rPr>
        <w:t>The E.164 to Uniform Resource Identifiers (URI)</w:t>
      </w:r>
      <w:r>
        <w:rPr>
          <w:lang w:val="en-GB"/>
        </w:rPr>
        <w:t xml:space="preserve"> </w:t>
      </w:r>
      <w:r w:rsidRPr="00CD72F4">
        <w:rPr>
          <w:lang w:val="en-GB"/>
        </w:rPr>
        <w:t>Dynamic Delegation Discovery System (DDDS) Application (ENUM)</w:t>
      </w:r>
      <w:r>
        <w:rPr>
          <w:lang w:val="en-GB"/>
        </w:rPr>
        <w:t xml:space="preserve"> - </w:t>
      </w:r>
      <w:hyperlink r:id="rId50" w:history="1">
        <w:r w:rsidRPr="001E0B10">
          <w:rPr>
            <w:rStyle w:val="Hyperlink"/>
            <w:lang w:val="en-GB"/>
          </w:rPr>
          <w:t>https://www.ietf.org/rfc/rfc3761.txt</w:t>
        </w:r>
      </w:hyperlink>
      <w:bookmarkEnd w:id="115"/>
      <w:r>
        <w:rPr>
          <w:lang w:val="en-GB"/>
        </w:rPr>
        <w:t xml:space="preserve"> </w:t>
      </w:r>
    </w:p>
    <w:p w14:paraId="61F117AA" w14:textId="4AA88905" w:rsidR="00D52EAE" w:rsidRDefault="00D52EAE" w:rsidP="00D52EAE">
      <w:pPr>
        <w:pStyle w:val="reference"/>
        <w:rPr>
          <w:lang w:val="en-GB"/>
        </w:rPr>
      </w:pPr>
      <w:bookmarkStart w:id="116" w:name="_Ref472788896"/>
      <w:r>
        <w:rPr>
          <w:lang w:val="en-GB"/>
        </w:rPr>
        <w:t>BEREC report “</w:t>
      </w:r>
      <w:r w:rsidRPr="00374DD3">
        <w:rPr>
          <w:lang w:val="en-GB"/>
        </w:rPr>
        <w:t>Case Studies on Migration from POTS/ISDN to IP on the Subscriber Access Line in Europe</w:t>
      </w:r>
      <w:r>
        <w:rPr>
          <w:lang w:val="en-GB"/>
        </w:rPr>
        <w:t>”, 2016</w:t>
      </w:r>
      <w:bookmarkEnd w:id="116"/>
    </w:p>
    <w:p w14:paraId="386FEBBE" w14:textId="22ABDC1E" w:rsidR="00D52EAE" w:rsidRPr="00D52EAE" w:rsidRDefault="00D52EAE" w:rsidP="00D52EAE">
      <w:pPr>
        <w:pStyle w:val="reference"/>
        <w:rPr>
          <w:lang w:val="en-GB"/>
        </w:rPr>
      </w:pPr>
      <w:bookmarkStart w:id="117" w:name="_Ref476047696"/>
      <w:r w:rsidRPr="00D52EAE">
        <w:rPr>
          <w:lang w:val="en-GB"/>
        </w:rPr>
        <w:t xml:space="preserve">Deutsche Telekom Innovation News Article - Another milestone reached in the IP migration. Dec 2015. Available at: </w:t>
      </w:r>
      <w:hyperlink r:id="rId51" w:history="1">
        <w:r w:rsidRPr="001E0B10">
          <w:rPr>
            <w:rStyle w:val="Hyperlink"/>
            <w:lang w:val="en-GB"/>
          </w:rPr>
          <w:t>https://www.telekom.com/innovation/295928</w:t>
        </w:r>
      </w:hyperlink>
      <w:bookmarkEnd w:id="117"/>
      <w:r w:rsidR="0084462B">
        <w:rPr>
          <w:lang w:val="en-GB"/>
        </w:rPr>
        <w:t xml:space="preserve"> </w:t>
      </w:r>
    </w:p>
    <w:p w14:paraId="1931FBC0" w14:textId="77777777" w:rsidR="002707B6" w:rsidRPr="009E18EB" w:rsidRDefault="002707B6" w:rsidP="002707B6">
      <w:pPr>
        <w:pStyle w:val="reference"/>
        <w:rPr>
          <w:lang w:val="en-GB"/>
        </w:rPr>
      </w:pPr>
      <w:bookmarkStart w:id="118" w:name="_Ref476047857"/>
      <w:r w:rsidRPr="009E18EB">
        <w:rPr>
          <w:lang w:val="en-GB"/>
        </w:rPr>
        <w:t xml:space="preserve">SIP-PBX / Service Provider </w:t>
      </w:r>
      <w:proofErr w:type="gramStart"/>
      <w:r w:rsidRPr="009E18EB">
        <w:rPr>
          <w:lang w:val="en-GB"/>
        </w:rPr>
        <w:t>Interoperability :</w:t>
      </w:r>
      <w:proofErr w:type="gramEnd"/>
      <w:r w:rsidRPr="009E18EB">
        <w:rPr>
          <w:lang w:val="en-GB"/>
        </w:rPr>
        <w:t xml:space="preserve"> </w:t>
      </w:r>
      <w:proofErr w:type="spellStart"/>
      <w:r w:rsidRPr="009E18EB">
        <w:rPr>
          <w:lang w:val="en-GB"/>
        </w:rPr>
        <w:t>SIPconnect</w:t>
      </w:r>
      <w:proofErr w:type="spellEnd"/>
      <w:r w:rsidRPr="009E18EB">
        <w:rPr>
          <w:lang w:val="en-GB"/>
        </w:rPr>
        <w:t xml:space="preserve"> 1.1 Technical Recommendation. SIP Forum Document Number: TWG-2. Available at: </w:t>
      </w:r>
      <w:hyperlink r:id="rId52" w:history="1">
        <w:r w:rsidRPr="009E18EB">
          <w:rPr>
            <w:rStyle w:val="Hyperlink"/>
            <w:lang w:val="en-GB"/>
          </w:rPr>
          <w:t>http://www.sipforum.org/component/option,com_docman/task,doc_download/gid,474/Itemid,75/</w:t>
        </w:r>
      </w:hyperlink>
      <w:bookmarkEnd w:id="118"/>
      <w:r w:rsidRPr="009E18EB">
        <w:rPr>
          <w:lang w:val="en-GB"/>
        </w:rPr>
        <w:t xml:space="preserve"> </w:t>
      </w:r>
    </w:p>
    <w:p w14:paraId="2D93A155" w14:textId="77777777" w:rsidR="00A36B3E" w:rsidRPr="009E18EB" w:rsidRDefault="00A36B3E" w:rsidP="00A36B3E">
      <w:pPr>
        <w:pStyle w:val="reference"/>
        <w:rPr>
          <w:lang w:val="en-GB"/>
        </w:rPr>
      </w:pPr>
      <w:bookmarkStart w:id="119" w:name="_Ref460413273"/>
      <w:r w:rsidRPr="009E18EB">
        <w:rPr>
          <w:lang w:val="en-GB"/>
        </w:rPr>
        <w:t xml:space="preserve">SIP Forum – Fax Over IP Task Group: Problem and Recommendation Statement. Available at: </w:t>
      </w:r>
      <w:hyperlink r:id="rId53" w:history="1">
        <w:r w:rsidRPr="009E18EB">
          <w:rPr>
            <w:rStyle w:val="Hyperlink"/>
            <w:lang w:val="en-GB"/>
          </w:rPr>
          <w:t>http://ftp.tiaonline.org/TR-30/TR-30.1/Public/TR-30.1/2010-04%20Baltimore/T.38%20SIP-SDP%20Recommendation%20Statement%20%282010-05-24%29-clean.pdf</w:t>
        </w:r>
      </w:hyperlink>
    </w:p>
    <w:p w14:paraId="13A116A5" w14:textId="77777777" w:rsidR="00FC69CF" w:rsidRPr="009E18EB" w:rsidRDefault="00FC69CF" w:rsidP="00FC69CF">
      <w:pPr>
        <w:pStyle w:val="reference"/>
        <w:rPr>
          <w:lang w:val="en-GB"/>
        </w:rPr>
      </w:pPr>
      <w:bookmarkStart w:id="120" w:name="_Ref460413451"/>
      <w:r w:rsidRPr="009E18EB">
        <w:rPr>
          <w:lang w:val="en-GB"/>
        </w:rPr>
        <w:t xml:space="preserve">International Interconnection Forum for Services Over </w:t>
      </w:r>
      <w:proofErr w:type="gramStart"/>
      <w:r w:rsidRPr="009E18EB">
        <w:rPr>
          <w:lang w:val="en-GB"/>
        </w:rPr>
        <w:t>IP :</w:t>
      </w:r>
      <w:proofErr w:type="gramEnd"/>
      <w:r w:rsidRPr="009E18EB">
        <w:rPr>
          <w:lang w:val="en-GB"/>
        </w:rPr>
        <w:t xml:space="preserve"> Technical Specification for Fax over IP service (Release 3.0, May 2013). Available at: </w:t>
      </w:r>
      <w:hyperlink r:id="rId54" w:history="1">
        <w:r w:rsidRPr="009E18EB">
          <w:rPr>
            <w:rStyle w:val="Hyperlink"/>
            <w:lang w:val="en-GB"/>
          </w:rPr>
          <w:t>http://i3forum.org/wp-content/uploads/2013/06/i3F-Technical-FoIP-Rel-3-FINAL-2013-4-23.pdf</w:t>
        </w:r>
      </w:hyperlink>
      <w:r w:rsidRPr="009E18EB">
        <w:rPr>
          <w:lang w:val="en-GB"/>
        </w:rPr>
        <w:t xml:space="preserve"> </w:t>
      </w:r>
    </w:p>
    <w:p w14:paraId="25EE6679" w14:textId="77777777" w:rsidR="002E5961" w:rsidRPr="009E18EB" w:rsidRDefault="00F9354E" w:rsidP="008A54FC">
      <w:pPr>
        <w:pStyle w:val="reference"/>
        <w:rPr>
          <w:lang w:val="en-GB"/>
        </w:rPr>
      </w:pPr>
      <w:bookmarkStart w:id="121" w:name="_Ref465341592"/>
      <w:bookmarkStart w:id="122" w:name="_Ref463860250"/>
      <w:r w:rsidRPr="009E18EB">
        <w:rPr>
          <w:lang w:val="en-GB"/>
        </w:rPr>
        <w:t xml:space="preserve">Reports in the ongoing Benchmark in Connect – </w:t>
      </w:r>
      <w:proofErr w:type="spellStart"/>
      <w:r w:rsidRPr="009E18EB">
        <w:rPr>
          <w:lang w:val="en-GB"/>
        </w:rPr>
        <w:t>Zafaco</w:t>
      </w:r>
      <w:proofErr w:type="spellEnd"/>
      <w:r w:rsidRPr="009E18EB">
        <w:rPr>
          <w:lang w:val="en-GB"/>
        </w:rPr>
        <w:t xml:space="preserve"> GmbH – December 20019: </w:t>
      </w:r>
      <w:hyperlink r:id="rId55" w:history="1">
        <w:r w:rsidRPr="009E18EB">
          <w:rPr>
            <w:rStyle w:val="Hyperlink"/>
            <w:lang w:val="en-GB"/>
          </w:rPr>
          <w:t>http://www.zafaco.de/fileadmin/downloads/2009_12_connect_zafaco_NGN_Test_EN.pdf</w:t>
        </w:r>
      </w:hyperlink>
      <w:bookmarkEnd w:id="121"/>
      <w:r w:rsidRPr="009E18EB">
        <w:rPr>
          <w:lang w:val="en-GB"/>
        </w:rPr>
        <w:t xml:space="preserve"> </w:t>
      </w:r>
    </w:p>
    <w:bookmarkEnd w:id="86"/>
    <w:bookmarkEnd w:id="94"/>
    <w:bookmarkEnd w:id="95"/>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2"/>
    <w:bookmarkEnd w:id="119"/>
    <w:bookmarkEnd w:id="120"/>
    <w:bookmarkEnd w:id="122"/>
    <w:p w14:paraId="45DE0214" w14:textId="5D200D4B" w:rsidR="002E5961" w:rsidRPr="009E18EB" w:rsidRDefault="00393C91" w:rsidP="002E5961">
      <w:pPr>
        <w:pStyle w:val="reference"/>
        <w:rPr>
          <w:lang w:val="en-GB"/>
        </w:rPr>
      </w:pPr>
      <w:r w:rsidRPr="009E18EB">
        <w:rPr>
          <w:lang w:val="en-GB"/>
        </w:rPr>
        <w:t xml:space="preserve">Thomas M. Chen, From Circuit Switched to IP-based Networks, Chapter in </w:t>
      </w:r>
      <w:r w:rsidR="00C331C5" w:rsidRPr="009E18EB">
        <w:rPr>
          <w:lang w:val="en-GB"/>
        </w:rPr>
        <w:t>Encyclopaedia</w:t>
      </w:r>
      <w:r w:rsidRPr="009E18EB">
        <w:rPr>
          <w:lang w:val="en-GB"/>
        </w:rPr>
        <w:t xml:space="preserve"> of Multimedia Technology and Networking, 2nd ed., M. </w:t>
      </w:r>
      <w:proofErr w:type="spellStart"/>
      <w:r w:rsidRPr="009E18EB">
        <w:rPr>
          <w:lang w:val="en-GB"/>
        </w:rPr>
        <w:t>Pagani</w:t>
      </w:r>
      <w:proofErr w:type="spellEnd"/>
      <w:r w:rsidRPr="009E18EB">
        <w:rPr>
          <w:lang w:val="en-GB"/>
        </w:rPr>
        <w:t xml:space="preserve"> (ed.), Idea Group Publishing</w:t>
      </w:r>
    </w:p>
    <w:p w14:paraId="71029619" w14:textId="77777777" w:rsidR="002E5961" w:rsidRPr="009E18EB" w:rsidRDefault="00393C91" w:rsidP="002E5961">
      <w:pPr>
        <w:pStyle w:val="reference"/>
        <w:rPr>
          <w:lang w:val="en-GB"/>
        </w:rPr>
      </w:pPr>
      <w:r w:rsidRPr="009E18EB">
        <w:rPr>
          <w:lang w:val="en-GB"/>
        </w:rPr>
        <w:t>Telecommunications Network and Service Architectures Principles, Concepts and Architectures, EFORT 2010</w:t>
      </w:r>
    </w:p>
    <w:p w14:paraId="0B453F50" w14:textId="77777777" w:rsidR="002E5961" w:rsidRPr="009E18EB" w:rsidRDefault="00393C91" w:rsidP="002E5961">
      <w:pPr>
        <w:pStyle w:val="reference"/>
        <w:rPr>
          <w:lang w:val="en-GB"/>
        </w:rPr>
      </w:pPr>
      <w:r w:rsidRPr="009E18EB">
        <w:rPr>
          <w:lang w:val="en-GB"/>
        </w:rPr>
        <w:t xml:space="preserve">S. </w:t>
      </w:r>
      <w:proofErr w:type="spellStart"/>
      <w:r w:rsidRPr="009E18EB">
        <w:rPr>
          <w:lang w:val="en-GB"/>
        </w:rPr>
        <w:t>Dornheim</w:t>
      </w:r>
      <w:proofErr w:type="spellEnd"/>
      <w:r w:rsidRPr="009E18EB">
        <w:rPr>
          <w:lang w:val="en-GB"/>
        </w:rPr>
        <w:t>, Managing the PSTN Transformation, CRC Press, 2015</w:t>
      </w:r>
    </w:p>
    <w:p w14:paraId="7A9A87D9" w14:textId="77777777" w:rsidR="002E5961" w:rsidRPr="009E18EB" w:rsidRDefault="00393C91" w:rsidP="002E5961">
      <w:pPr>
        <w:pStyle w:val="reference"/>
        <w:rPr>
          <w:lang w:val="en-GB"/>
        </w:rPr>
      </w:pPr>
      <w:proofErr w:type="spellStart"/>
      <w:r w:rsidRPr="009E18EB">
        <w:rPr>
          <w:lang w:val="en-GB"/>
        </w:rPr>
        <w:t>Chaesub</w:t>
      </w:r>
      <w:proofErr w:type="spellEnd"/>
      <w:r w:rsidRPr="009E18EB">
        <w:rPr>
          <w:lang w:val="en-GB"/>
        </w:rPr>
        <w:t xml:space="preserve"> Lee, Migration scenarios from legacy networks to NGN in developing countries, ITU-T Technical paper, March 2013</w:t>
      </w:r>
    </w:p>
    <w:p w14:paraId="155A7AFC" w14:textId="77777777" w:rsidR="002E5961" w:rsidRPr="009E18EB" w:rsidRDefault="00393C91" w:rsidP="002E5961">
      <w:pPr>
        <w:pStyle w:val="reference"/>
        <w:rPr>
          <w:lang w:val="en-GB"/>
        </w:rPr>
      </w:pPr>
      <w:r w:rsidRPr="009E18EB">
        <w:rPr>
          <w:lang w:val="en-GB"/>
        </w:rPr>
        <w:t>Recommendation ITU-T Y.2261 (2006), PSTN/ISDN evolution to NGN</w:t>
      </w:r>
    </w:p>
    <w:p w14:paraId="4B2CBF6E" w14:textId="77777777" w:rsidR="002E5961" w:rsidRPr="008A63F7" w:rsidRDefault="00393C91" w:rsidP="002E5961">
      <w:pPr>
        <w:pStyle w:val="reference"/>
        <w:rPr>
          <w:lang w:val="it-CH"/>
        </w:rPr>
      </w:pPr>
      <w:r w:rsidRPr="008A63F7">
        <w:rPr>
          <w:lang w:val="it-CH"/>
        </w:rPr>
        <w:t xml:space="preserve">Wikipedia: </w:t>
      </w:r>
      <w:r w:rsidR="0057243C">
        <w:fldChar w:fldCharType="begin"/>
      </w:r>
      <w:r w:rsidR="0057243C">
        <w:instrText xml:space="preserve"> HYPERLINK "http://en.wikipedia.org/wiki/Public_switched_telephone_network" </w:instrText>
      </w:r>
      <w:r w:rsidR="0057243C">
        <w:fldChar w:fldCharType="separate"/>
      </w:r>
      <w:r w:rsidR="002E5961" w:rsidRPr="008A63F7">
        <w:rPr>
          <w:rStyle w:val="Hyperlink"/>
          <w:lang w:val="it-CH"/>
        </w:rPr>
        <w:t>http://en.wikipedia.org/wiki/Public_switched_telephone_network</w:t>
      </w:r>
      <w:r w:rsidR="0057243C">
        <w:rPr>
          <w:rStyle w:val="Hyperlink"/>
          <w:lang w:val="it-CH"/>
        </w:rPr>
        <w:fldChar w:fldCharType="end"/>
      </w:r>
      <w:r w:rsidR="002E5961" w:rsidRPr="008A63F7">
        <w:rPr>
          <w:lang w:val="it-CH"/>
        </w:rPr>
        <w:t xml:space="preserve"> </w:t>
      </w:r>
    </w:p>
    <w:p w14:paraId="0EB8CD69" w14:textId="77777777" w:rsidR="002E5961" w:rsidRPr="009E18EB" w:rsidRDefault="00393C91" w:rsidP="002E5961">
      <w:pPr>
        <w:pStyle w:val="reference"/>
        <w:rPr>
          <w:lang w:val="en-GB"/>
        </w:rPr>
      </w:pPr>
      <w:r w:rsidRPr="009E18EB">
        <w:rPr>
          <w:lang w:val="en-GB"/>
        </w:rPr>
        <w:t xml:space="preserve">Recommendation ITU-T I.324 (1991), ISDN network architecture. </w:t>
      </w:r>
    </w:p>
    <w:p w14:paraId="62ACDE94" w14:textId="77777777" w:rsidR="002E5961" w:rsidRPr="009E18EB" w:rsidRDefault="00393C91" w:rsidP="002E5961">
      <w:pPr>
        <w:pStyle w:val="reference"/>
        <w:rPr>
          <w:lang w:val="en-GB"/>
        </w:rPr>
      </w:pPr>
      <w:r w:rsidRPr="009E18EB">
        <w:rPr>
          <w:lang w:val="en-GB"/>
        </w:rPr>
        <w:t>Recommendation ITU-T Q.1290 (1998), Glossary of terms used in the definition of intelligent network.</w:t>
      </w:r>
    </w:p>
    <w:p w14:paraId="1CE3BEC4" w14:textId="77777777" w:rsidR="002E5961" w:rsidRPr="009E18EB" w:rsidRDefault="00393C91" w:rsidP="002E5961">
      <w:pPr>
        <w:pStyle w:val="reference"/>
        <w:rPr>
          <w:lang w:val="en-GB"/>
        </w:rPr>
      </w:pPr>
      <w:r w:rsidRPr="009E18EB">
        <w:rPr>
          <w:lang w:val="en-GB"/>
        </w:rPr>
        <w:t>R. Freeman, Fundamentals of telecommunications, 2005</w:t>
      </w:r>
    </w:p>
    <w:p w14:paraId="681A275D" w14:textId="77777777" w:rsidR="002E5961" w:rsidRPr="008A63F7" w:rsidRDefault="00393C91" w:rsidP="002E5961">
      <w:pPr>
        <w:pStyle w:val="reference"/>
        <w:rPr>
          <w:lang w:val="it-CH"/>
        </w:rPr>
      </w:pPr>
      <w:r w:rsidRPr="008A63F7">
        <w:rPr>
          <w:lang w:val="it-CH"/>
        </w:rPr>
        <w:lastRenderedPageBreak/>
        <w:t xml:space="preserve">Wikipedia: </w:t>
      </w:r>
      <w:r w:rsidR="0057243C">
        <w:fldChar w:fldCharType="begin"/>
      </w:r>
      <w:r w:rsidR="0057243C">
        <w:instrText xml:space="preserve"> HYPERLINK "https://en.wikiped</w:instrText>
      </w:r>
      <w:r w:rsidR="0057243C">
        <w:instrText xml:space="preserve">ia.org/wiki/Integrated_Services_Digital_Network" </w:instrText>
      </w:r>
      <w:r w:rsidR="0057243C">
        <w:fldChar w:fldCharType="separate"/>
      </w:r>
      <w:r w:rsidRPr="008A63F7">
        <w:rPr>
          <w:rStyle w:val="Hyperlink"/>
          <w:lang w:val="it-CH"/>
        </w:rPr>
        <w:t>https://en.wikipedia.org/wiki/Integrated_Services_Digital_Network</w:t>
      </w:r>
      <w:r w:rsidR="0057243C">
        <w:rPr>
          <w:rStyle w:val="Hyperlink"/>
          <w:lang w:val="it-CH"/>
        </w:rPr>
        <w:fldChar w:fldCharType="end"/>
      </w:r>
      <w:r w:rsidRPr="008A63F7">
        <w:rPr>
          <w:lang w:val="it-CH"/>
        </w:rPr>
        <w:t xml:space="preserve"> </w:t>
      </w:r>
    </w:p>
    <w:p w14:paraId="4E650389" w14:textId="77777777" w:rsidR="002E5961" w:rsidRPr="008A63F7" w:rsidRDefault="00393C91" w:rsidP="002E5961">
      <w:pPr>
        <w:pStyle w:val="reference"/>
        <w:rPr>
          <w:lang w:val="it-CH"/>
        </w:rPr>
      </w:pPr>
      <w:r w:rsidRPr="008A63F7">
        <w:rPr>
          <w:lang w:val="it-CH"/>
        </w:rPr>
        <w:t xml:space="preserve">Wikipedia: </w:t>
      </w:r>
      <w:hyperlink r:id="rId56" w:history="1">
        <w:r w:rsidRPr="008A63F7">
          <w:rPr>
            <w:rStyle w:val="Hyperlink"/>
            <w:lang w:val="it-CH"/>
          </w:rPr>
          <w:t>https://en.wikipedia.org/wiki/Voice_over_IP</w:t>
        </w:r>
      </w:hyperlink>
      <w:r w:rsidRPr="008A63F7">
        <w:rPr>
          <w:lang w:val="it-CH"/>
        </w:rPr>
        <w:t xml:space="preserve"> </w:t>
      </w:r>
    </w:p>
    <w:p w14:paraId="14457610" w14:textId="77777777" w:rsidR="002E5961" w:rsidRPr="009E18EB" w:rsidRDefault="00393C91" w:rsidP="002E5961">
      <w:pPr>
        <w:pStyle w:val="reference"/>
        <w:rPr>
          <w:lang w:val="en-GB"/>
        </w:rPr>
      </w:pPr>
      <w:r w:rsidRPr="009E18EB">
        <w:rPr>
          <w:lang w:val="en-GB"/>
        </w:rPr>
        <w:t xml:space="preserve">J. </w:t>
      </w:r>
      <w:proofErr w:type="spellStart"/>
      <w:r w:rsidRPr="009E18EB">
        <w:rPr>
          <w:lang w:val="en-GB"/>
        </w:rPr>
        <w:t>Hallock</w:t>
      </w:r>
      <w:proofErr w:type="spellEnd"/>
      <w:r w:rsidRPr="009E18EB">
        <w:rPr>
          <w:lang w:val="en-GB"/>
        </w:rPr>
        <w:t>, A Brief History of VoIP, November 2004</w:t>
      </w:r>
    </w:p>
    <w:p w14:paraId="47CF0EBE" w14:textId="77777777" w:rsidR="002E5961" w:rsidRPr="009E18EB" w:rsidRDefault="00393C91" w:rsidP="002E5961">
      <w:pPr>
        <w:pStyle w:val="reference"/>
        <w:rPr>
          <w:lang w:val="en-GB"/>
        </w:rPr>
      </w:pPr>
      <w:r w:rsidRPr="009E18EB">
        <w:rPr>
          <w:lang w:val="en-GB"/>
        </w:rPr>
        <w:t>Cisco, Quality of Service for Voice over IP</w:t>
      </w:r>
    </w:p>
    <w:p w14:paraId="6D755B13" w14:textId="77777777" w:rsidR="002E5961" w:rsidRPr="009E18EB" w:rsidRDefault="00393C91" w:rsidP="002E5961">
      <w:pPr>
        <w:pStyle w:val="reference"/>
        <w:rPr>
          <w:lang w:val="en-GB"/>
        </w:rPr>
      </w:pPr>
      <w:proofErr w:type="spellStart"/>
      <w:r w:rsidRPr="009E18EB">
        <w:rPr>
          <w:lang w:val="en-GB"/>
        </w:rPr>
        <w:t>Keymile</w:t>
      </w:r>
      <w:proofErr w:type="spellEnd"/>
      <w:r w:rsidRPr="009E18EB">
        <w:rPr>
          <w:lang w:val="en-GB"/>
        </w:rPr>
        <w:t>, Migration scenarios of voice on broadband access networks, white paper, 2009</w:t>
      </w:r>
    </w:p>
    <w:p w14:paraId="4A33CFC1" w14:textId="77777777" w:rsidR="00A73395" w:rsidRDefault="0051295E" w:rsidP="00A73395">
      <w:pPr>
        <w:pStyle w:val="reference"/>
        <w:rPr>
          <w:lang w:val="en-GB"/>
        </w:rPr>
      </w:pPr>
      <w:r w:rsidRPr="009E18EB">
        <w:rPr>
          <w:lang w:val="en-GB"/>
        </w:rPr>
        <w:t>BEREC report “Case studies on IP-based interconnection for voice services in the European Union”</w:t>
      </w:r>
      <w:r w:rsidR="00A73395" w:rsidRPr="00A73395">
        <w:rPr>
          <w:lang w:val="en-GB"/>
        </w:rPr>
        <w:t xml:space="preserve"> </w:t>
      </w:r>
      <w:r w:rsidR="00A73395">
        <w:rPr>
          <w:lang w:val="en-GB"/>
        </w:rPr>
        <w:t>, 2015</w:t>
      </w:r>
    </w:p>
    <w:p w14:paraId="1EB80A5A" w14:textId="77777777" w:rsidR="00E94FB2" w:rsidRPr="009E18EB" w:rsidRDefault="00E94FB2" w:rsidP="00E94FB2">
      <w:pPr>
        <w:pStyle w:val="ECCAnnexheading1"/>
      </w:pPr>
      <w:bookmarkStart w:id="123" w:name="_Toc468181090"/>
      <w:bookmarkStart w:id="124" w:name="_Ref468181809"/>
      <w:bookmarkStart w:id="125" w:name="_Ref468181847"/>
      <w:bookmarkStart w:id="126" w:name="_Ref468181897"/>
      <w:bookmarkStart w:id="127" w:name="_Toc484167938"/>
      <w:r w:rsidRPr="009E18EB">
        <w:lastRenderedPageBreak/>
        <w:t>Results of Questionnaires</w:t>
      </w:r>
      <w:bookmarkEnd w:id="123"/>
      <w:bookmarkEnd w:id="124"/>
      <w:bookmarkEnd w:id="125"/>
      <w:bookmarkEnd w:id="126"/>
      <w:bookmarkEnd w:id="127"/>
    </w:p>
    <w:p w14:paraId="1571DE03" w14:textId="77777777" w:rsidR="00E94FB2" w:rsidRPr="009E18EB" w:rsidRDefault="00E94FB2" w:rsidP="00E94FB2">
      <w:pPr>
        <w:pStyle w:val="ECCParagraph"/>
      </w:pPr>
      <w:r w:rsidRPr="009E18EB">
        <w:t>This Annex is contained in a separate accompanying document entitled – “ECC Report 265 – Annex 2”</w:t>
      </w:r>
    </w:p>
    <w:sectPr w:rsidR="00E94FB2" w:rsidRPr="009E18EB" w:rsidSect="008A54FC">
      <w:headerReference w:type="even" r:id="rId57"/>
      <w:headerReference w:type="default" r:id="rId58"/>
      <w:headerReference w:type="first" r:id="rId59"/>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9DE08A" w14:textId="77777777" w:rsidR="006D637D" w:rsidRDefault="006D637D" w:rsidP="008A54FC">
      <w:r>
        <w:separator/>
      </w:r>
    </w:p>
  </w:endnote>
  <w:endnote w:type="continuationSeparator" w:id="0">
    <w:p w14:paraId="244420BB" w14:textId="77777777" w:rsidR="006D637D" w:rsidRDefault="006D637D"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charset w:val="59"/>
    <w:family w:val="auto"/>
    <w:pitch w:val="variable"/>
    <w:sig w:usb0="00000201" w:usb1="00000000" w:usb2="00000000" w:usb3="00000000" w:csb0="00000004"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28E37" w14:textId="77777777" w:rsidR="006D637D" w:rsidRDefault="006D637D" w:rsidP="008A54FC">
      <w:r>
        <w:separator/>
      </w:r>
    </w:p>
  </w:footnote>
  <w:footnote w:type="continuationSeparator" w:id="0">
    <w:p w14:paraId="66AA6EA8" w14:textId="77777777" w:rsidR="006D637D" w:rsidRDefault="006D637D" w:rsidP="008A54FC">
      <w:r>
        <w:continuationSeparator/>
      </w:r>
    </w:p>
  </w:footnote>
  <w:footnote w:id="1">
    <w:p w14:paraId="54069AC3" w14:textId="77777777" w:rsidR="006D637D" w:rsidRPr="000034F8" w:rsidRDefault="006D637D" w:rsidP="009E18EB">
      <w:pPr>
        <w:pStyle w:val="ECCFootnote"/>
      </w:pPr>
      <w:r>
        <w:rPr>
          <w:rStyle w:val="FootnoteReference"/>
        </w:rPr>
        <w:footnoteRef/>
      </w:r>
      <w:r>
        <w:t xml:space="preserve"> In this document the terms subscriber and customer are used interchangeably.</w:t>
      </w:r>
    </w:p>
  </w:footnote>
  <w:footnote w:id="2">
    <w:p w14:paraId="1C6C1FA8" w14:textId="77777777" w:rsidR="006D637D" w:rsidRPr="005C2C50" w:rsidRDefault="006D637D" w:rsidP="009E18EB">
      <w:pPr>
        <w:pStyle w:val="ECCFootnote"/>
      </w:pPr>
      <w:r>
        <w:rPr>
          <w:rStyle w:val="FootnoteReference"/>
        </w:rPr>
        <w:footnoteRef/>
      </w:r>
      <w:r>
        <w:t xml:space="preserve"> VoIP is used in many applications (even within gaming). This report focuses on telephony services only.</w:t>
      </w:r>
    </w:p>
  </w:footnote>
  <w:footnote w:id="3">
    <w:p w14:paraId="7B072A52" w14:textId="77777777" w:rsidR="006D637D" w:rsidRPr="00E069A6" w:rsidRDefault="006D637D" w:rsidP="009E18EB">
      <w:pPr>
        <w:pStyle w:val="ECCFootnote"/>
      </w:pPr>
      <w:r>
        <w:rPr>
          <w:rStyle w:val="FootnoteReference"/>
        </w:rPr>
        <w:footnoteRef/>
      </w:r>
      <w:r>
        <w:t xml:space="preserve"> NGN IP architecture is the common term used in technical standards and specifications.</w:t>
      </w:r>
    </w:p>
  </w:footnote>
  <w:footnote w:id="4">
    <w:p w14:paraId="385C716B" w14:textId="22023147" w:rsidR="006D637D" w:rsidRPr="00DE0A16" w:rsidRDefault="006D637D">
      <w:pPr>
        <w:pStyle w:val="FootnoteText"/>
      </w:pPr>
      <w:r>
        <w:rPr>
          <w:rStyle w:val="FootnoteReference"/>
        </w:rPr>
        <w:footnoteRef/>
      </w:r>
      <w:r>
        <w:t xml:space="preserve"> </w:t>
      </w:r>
      <w:r w:rsidRPr="00F77AE8">
        <w:rPr>
          <w:sz w:val="16"/>
          <w:szCs w:val="16"/>
        </w:rPr>
        <w:t>In September 2016 the European Commission published proposals for amending the regulatory framework for electronic communications in the EU. At time of writing, these proposals are under discussion and therefore not addressed in this report.</w:t>
      </w:r>
    </w:p>
  </w:footnote>
  <w:footnote w:id="5">
    <w:p w14:paraId="5CEF9821" w14:textId="77777777" w:rsidR="006D637D" w:rsidRPr="002474B1" w:rsidRDefault="006D637D" w:rsidP="009E18EB">
      <w:pPr>
        <w:pStyle w:val="ECCFootnote"/>
      </w:pPr>
      <w:r>
        <w:rPr>
          <w:rStyle w:val="FootnoteReference"/>
        </w:rPr>
        <w:footnoteRef/>
      </w:r>
      <w:r>
        <w:t xml:space="preserve"> O</w:t>
      </w:r>
      <w:r w:rsidRPr="007C6A70">
        <w:t>ther less popular</w:t>
      </w:r>
      <w:r w:rsidRPr="0078712B">
        <w:rPr>
          <w:lang w:val="en-GB"/>
        </w:rPr>
        <w:t xml:space="preserve"> signalling</w:t>
      </w:r>
      <w:r w:rsidRPr="007C6A70">
        <w:t xml:space="preserve"> protocol</w:t>
      </w:r>
      <w:r>
        <w:t>s</w:t>
      </w:r>
      <w:r w:rsidRPr="007C6A70">
        <w:t xml:space="preserve"> can be used in PSTN or IP-based networks case. Schematically there</w:t>
      </w:r>
      <w:r>
        <w:t xml:space="preserve"> is no need to change anything other than </w:t>
      </w:r>
      <w:r w:rsidRPr="007C6A70">
        <w:t xml:space="preserve">to define </w:t>
      </w:r>
      <w:r>
        <w:t>the</w:t>
      </w:r>
      <w:r w:rsidRPr="0078712B">
        <w:rPr>
          <w:lang w:val="en-GB"/>
        </w:rPr>
        <w:t xml:space="preserve"> signalling</w:t>
      </w:r>
      <w:r w:rsidRPr="007C6A70">
        <w:t xml:space="preserve"> protocol</w:t>
      </w:r>
      <w:r>
        <w:t xml:space="preserve"> used</w:t>
      </w:r>
      <w:r w:rsidRPr="007C6A70">
        <w:t>.</w:t>
      </w:r>
    </w:p>
  </w:footnote>
  <w:footnote w:id="6">
    <w:p w14:paraId="6EAC0C11" w14:textId="77777777" w:rsidR="006D637D" w:rsidRPr="002474B1" w:rsidRDefault="006D637D" w:rsidP="009E18EB">
      <w:pPr>
        <w:pStyle w:val="ECCFootnote"/>
      </w:pPr>
      <w:r>
        <w:rPr>
          <w:rStyle w:val="FootnoteReference"/>
        </w:rPr>
        <w:footnoteRef/>
      </w:r>
      <w:r>
        <w:t xml:space="preserve"> </w:t>
      </w:r>
      <w:r w:rsidRPr="00837F75">
        <w:t>Only one operator reported that interconnection was achieved using a different approach.</w:t>
      </w:r>
    </w:p>
  </w:footnote>
  <w:footnote w:id="7">
    <w:p w14:paraId="5957DF76" w14:textId="77777777" w:rsidR="006D637D" w:rsidRPr="00CC4CFD" w:rsidRDefault="006D637D">
      <w:pPr>
        <w:pStyle w:val="FootnoteText"/>
      </w:pPr>
      <w:r>
        <w:rPr>
          <w:rStyle w:val="FootnoteReference"/>
        </w:rPr>
        <w:footnoteRef/>
      </w:r>
      <w:r>
        <w:t xml:space="preserve"> Ethernet</w:t>
      </w:r>
    </w:p>
  </w:footnote>
  <w:footnote w:id="8">
    <w:p w14:paraId="40ACE702" w14:textId="07CBEF73" w:rsidR="006D637D" w:rsidRPr="009F118C" w:rsidRDefault="006D637D">
      <w:pPr>
        <w:pStyle w:val="FootnoteText"/>
      </w:pPr>
      <w:r>
        <w:rPr>
          <w:rStyle w:val="FootnoteReference"/>
        </w:rPr>
        <w:footnoteRef/>
      </w:r>
      <w:r>
        <w:t xml:space="preserve"> </w:t>
      </w:r>
      <w:proofErr w:type="gramStart"/>
      <w:r w:rsidRPr="0078712B">
        <w:rPr>
          <w:lang w:val="en-GB"/>
        </w:rPr>
        <w:t>15 digits in total, excluding the international prefix (“+”, 00, 001 or 011 etc.) but including the country code.</w:t>
      </w:r>
      <w:proofErr w:type="gramEnd"/>
    </w:p>
  </w:footnote>
  <w:footnote w:id="9">
    <w:p w14:paraId="1B24924D" w14:textId="77777777" w:rsidR="006D637D" w:rsidRPr="0050279F" w:rsidRDefault="006D637D" w:rsidP="009E18EB">
      <w:pPr>
        <w:pStyle w:val="ECCFootnote"/>
      </w:pPr>
      <w:r>
        <w:rPr>
          <w:rStyle w:val="FootnoteReference"/>
        </w:rPr>
        <w:footnoteRef/>
      </w:r>
      <w:r>
        <w:t xml:space="preserve"> Annex 2 is published as a separate document to this ECC Report entitled ECC Report 265 – Annex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3DF1F" w14:textId="0C63A682" w:rsidR="006D637D" w:rsidRPr="007C5F95" w:rsidRDefault="006D637D">
    <w:pPr>
      <w:pStyle w:val="Header"/>
      <w:rPr>
        <w:b w:val="0"/>
        <w:lang w:val="da-DK"/>
      </w:rPr>
    </w:pPr>
    <w:r w:rsidRPr="007C5F95">
      <w:rPr>
        <w:b w:val="0"/>
        <w:lang w:val="da-DK"/>
      </w:rPr>
      <w:t>Draft ECC REPORT XXX</w:t>
    </w:r>
  </w:p>
  <w:p w14:paraId="21E39356" w14:textId="77777777" w:rsidR="006D637D" w:rsidRPr="007C5F95" w:rsidRDefault="006D637D">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EE804" w14:textId="65F77CB3" w:rsidR="006D637D" w:rsidRPr="007C5F95" w:rsidRDefault="006D637D" w:rsidP="008A54FC">
    <w:pPr>
      <w:pStyle w:val="Header"/>
      <w:jc w:val="right"/>
      <w:rPr>
        <w:b w:val="0"/>
        <w:lang w:val="da-DK"/>
      </w:rPr>
    </w:pPr>
    <w:r w:rsidRPr="007C5F95">
      <w:rPr>
        <w:b w:val="0"/>
        <w:lang w:val="da-DK"/>
      </w:rPr>
      <w:t>Draft ECC REPORT XXX</w:t>
    </w:r>
  </w:p>
  <w:p w14:paraId="15878EA3" w14:textId="77777777" w:rsidR="006D637D" w:rsidRPr="007C5F95" w:rsidRDefault="006D637D"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8F20E" w14:textId="5F063672" w:rsidR="006D637D" w:rsidRDefault="006D637D">
    <w:pPr>
      <w:pStyle w:val="Header"/>
    </w:pPr>
    <w:r>
      <w:rPr>
        <w:noProof/>
        <w:szCs w:val="20"/>
        <w:lang w:val="da-DK" w:eastAsia="da-DK"/>
      </w:rPr>
      <w:drawing>
        <wp:anchor distT="0" distB="0" distL="114300" distR="114300" simplePos="0" relativeHeight="251657728" behindDoc="0" locked="0" layoutInCell="1" allowOverlap="1" wp14:anchorId="02EE6F82" wp14:editId="1038781D">
          <wp:simplePos x="0" y="0"/>
          <wp:positionH relativeFrom="page">
            <wp:posOffset>5717540</wp:posOffset>
          </wp:positionH>
          <wp:positionV relativeFrom="page">
            <wp:posOffset>648335</wp:posOffset>
          </wp:positionV>
          <wp:extent cx="1461770" cy="546100"/>
          <wp:effectExtent l="25400" t="0" r="11430" b="0"/>
          <wp:wrapNone/>
          <wp:docPr id="3"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6704" behindDoc="0" locked="0" layoutInCell="1" allowOverlap="1" wp14:anchorId="6164B89E" wp14:editId="700B6C33">
          <wp:simplePos x="0" y="0"/>
          <wp:positionH relativeFrom="page">
            <wp:posOffset>572770</wp:posOffset>
          </wp:positionH>
          <wp:positionV relativeFrom="page">
            <wp:posOffset>457200</wp:posOffset>
          </wp:positionV>
          <wp:extent cx="889000" cy="889000"/>
          <wp:effectExtent l="25400" t="0" r="0" b="0"/>
          <wp:wrapNone/>
          <wp:docPr id="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5A4C4" w14:textId="4815581C" w:rsidR="006D637D" w:rsidRPr="007C5F95" w:rsidRDefault="006D637D">
    <w:pPr>
      <w:pStyle w:val="Header"/>
      <w:rPr>
        <w:szCs w:val="16"/>
        <w:lang w:val="da-DK"/>
      </w:rPr>
    </w:pPr>
    <w:r>
      <w:rPr>
        <w:lang w:val="da-DK"/>
      </w:rPr>
      <w:t>ECC REPORT 265 -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57243C">
      <w:rPr>
        <w:noProof/>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6C912" w14:textId="616052EE" w:rsidR="006D637D" w:rsidRPr="007C5F95" w:rsidRDefault="006D637D" w:rsidP="008A54FC">
    <w:pPr>
      <w:pStyle w:val="Header"/>
      <w:jc w:val="right"/>
      <w:rPr>
        <w:szCs w:val="16"/>
        <w:lang w:val="da-DK"/>
      </w:rPr>
    </w:pPr>
    <w:r>
      <w:rPr>
        <w:lang w:val="da-DK"/>
      </w:rPr>
      <w:t xml:space="preserve">ECC REPORT 265 - </w:t>
    </w:r>
    <w:r>
      <w:rPr>
        <w:szCs w:val="16"/>
        <w:lang w:val="da-DK"/>
      </w:rPr>
      <w:t xml:space="preserve">Page </w:t>
    </w:r>
    <w:r>
      <w:fldChar w:fldCharType="begin"/>
    </w:r>
    <w:r>
      <w:instrText xml:space="preserve"> PAGE  \* Arabic  \* MERGEFORMAT </w:instrText>
    </w:r>
    <w:r>
      <w:fldChar w:fldCharType="separate"/>
    </w:r>
    <w:r w:rsidR="0057243C">
      <w:rPr>
        <w:noProof/>
      </w:rPr>
      <w:t>61</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58B6C" w14:textId="6277D710" w:rsidR="006D637D" w:rsidRPr="001223D0" w:rsidRDefault="006D637D"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202B7"/>
    <w:multiLevelType w:val="hybridMultilevel"/>
    <w:tmpl w:val="B7967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E96BA6"/>
    <w:multiLevelType w:val="hybridMultilevel"/>
    <w:tmpl w:val="0A3AA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9657337"/>
    <w:multiLevelType w:val="hybridMultilevel"/>
    <w:tmpl w:val="D47403BA"/>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5">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4EF0B68"/>
    <w:multiLevelType w:val="hybridMultilevel"/>
    <w:tmpl w:val="6F8A62E0"/>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DE7B6D"/>
    <w:multiLevelType w:val="hybridMultilevel"/>
    <w:tmpl w:val="BFE0A3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6C750E"/>
    <w:multiLevelType w:val="multilevel"/>
    <w:tmpl w:val="CA7220CA"/>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o"/>
      <w:lvlJc w:val="left"/>
      <w:pPr>
        <w:tabs>
          <w:tab w:val="num" w:pos="680"/>
        </w:tabs>
        <w:ind w:left="680" w:hanging="340"/>
      </w:pPr>
      <w:rPr>
        <w:rFonts w:ascii="Courier New" w:hAnsi="Courier New" w:cs="Courier New"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9">
    <w:nsid w:val="3D163F7A"/>
    <w:multiLevelType w:val="multilevel"/>
    <w:tmpl w:val="083A0AB4"/>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46E6242A"/>
    <w:multiLevelType w:val="hybridMultilevel"/>
    <w:tmpl w:val="9146C086"/>
    <w:lvl w:ilvl="0" w:tplc="5D1C976A">
      <w:start w:val="1"/>
      <w:numFmt w:val="decimal"/>
      <w:pStyle w:val="reference"/>
      <w:lvlText w:val="[%1]"/>
      <w:lvlJc w:val="left"/>
      <w:pPr>
        <w:tabs>
          <w:tab w:val="num" w:pos="539"/>
        </w:tabs>
        <w:ind w:left="539"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9B11C1"/>
    <w:multiLevelType w:val="multilevel"/>
    <w:tmpl w:val="98964B36"/>
    <w:lvl w:ilvl="0">
      <w:start w:val="3"/>
      <w:numFmt w:val="decimal"/>
      <w:pStyle w:val="ECCFiguretitle"/>
      <w:suff w:val="space"/>
      <w:lvlText w:val="Figure %1:"/>
      <w:lvlJc w:val="left"/>
      <w:pPr>
        <w:ind w:left="6314" w:hanging="360"/>
      </w:pPr>
      <w:rPr>
        <w:rFonts w:hint="default"/>
        <w:b/>
        <w:bCs w:val="0"/>
        <w:i w:val="0"/>
        <w:iCs w:val="0"/>
        <w:caps w:val="0"/>
        <w:smallCaps w:val="0"/>
        <w:strike w:val="0"/>
        <w:dstrike w:val="0"/>
        <w:noProof w:val="0"/>
        <w:vanish w:val="0"/>
        <w:color w:val="D2232A"/>
        <w:spacing w:val="0"/>
        <w:kern w:val="0"/>
        <w:position w:val="0"/>
        <w:u w:val="none"/>
        <w:effect w:val="none"/>
        <w:vertAlign w:val="baseline"/>
        <w:em w:val="none"/>
        <w:specVanish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4">
    <w:nsid w:val="589814BD"/>
    <w:multiLevelType w:val="multilevel"/>
    <w:tmpl w:val="997C9F56"/>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Arial" w:hAnsi="Arial"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5">
    <w:nsid w:val="630A5408"/>
    <w:multiLevelType w:val="hybridMultilevel"/>
    <w:tmpl w:val="30B0377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E36C84"/>
    <w:multiLevelType w:val="multilevel"/>
    <w:tmpl w:val="FCEC7FBC"/>
    <w:numStyleLink w:val="ECCBullets"/>
  </w:abstractNum>
  <w:abstractNum w:abstractNumId="17">
    <w:nsid w:val="6B310BF1"/>
    <w:multiLevelType w:val="multilevel"/>
    <w:tmpl w:val="A8CC0CE8"/>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o"/>
      <w:lvlJc w:val="left"/>
      <w:pPr>
        <w:tabs>
          <w:tab w:val="num" w:pos="1021"/>
        </w:tabs>
        <w:ind w:left="1021" w:hanging="341"/>
      </w:pPr>
      <w:rPr>
        <w:rFonts w:ascii="Courier New" w:hAnsi="Courier New" w:cs="Courier New"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8">
    <w:nsid w:val="78C730F2"/>
    <w:multiLevelType w:val="hybridMultilevel"/>
    <w:tmpl w:val="67B4F540"/>
    <w:lvl w:ilvl="0" w:tplc="32343C90">
      <w:start w:val="1"/>
      <w:numFmt w:val="lowerLetter"/>
      <w:lvlText w:val="%1)"/>
      <w:lvlJc w:val="left"/>
      <w:pPr>
        <w:ind w:left="1429" w:hanging="360"/>
      </w:pPr>
      <w:rPr>
        <w:color w:val="FF000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7B3212E4"/>
    <w:multiLevelType w:val="multilevel"/>
    <w:tmpl w:val="82428542"/>
    <w:lvl w:ilvl="0">
      <w:start w:val="2"/>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9"/>
  </w:num>
  <w:num w:numId="3">
    <w:abstractNumId w:val="19"/>
  </w:num>
  <w:num w:numId="4">
    <w:abstractNumId w:val="11"/>
  </w:num>
  <w:num w:numId="5">
    <w:abstractNumId w:val="5"/>
  </w:num>
  <w:num w:numId="6">
    <w:abstractNumId w:val="10"/>
  </w:num>
  <w:num w:numId="7">
    <w:abstractNumId w:val="10"/>
    <w:lvlOverride w:ilvl="0">
      <w:startOverride w:val="1"/>
    </w:lvlOverride>
  </w:num>
  <w:num w:numId="8">
    <w:abstractNumId w:val="2"/>
  </w:num>
  <w:num w:numId="9">
    <w:abstractNumId w:val="16"/>
  </w:num>
  <w:num w:numId="10">
    <w:abstractNumId w:val="13"/>
  </w:num>
  <w:num w:numId="11">
    <w:abstractNumId w:val="12"/>
  </w:num>
  <w:num w:numId="12">
    <w:abstractNumId w:val="18"/>
  </w:num>
  <w:num w:numId="13">
    <w:abstractNumId w:val="1"/>
  </w:num>
  <w:num w:numId="14">
    <w:abstractNumId w:val="6"/>
  </w:num>
  <w:num w:numId="15">
    <w:abstractNumId w:val="7"/>
  </w:num>
  <w:num w:numId="16">
    <w:abstractNumId w:val="3"/>
  </w:num>
  <w:num w:numId="17">
    <w:abstractNumId w:val="15"/>
  </w:num>
  <w:num w:numId="18">
    <w:abstractNumId w:val="4"/>
  </w:num>
  <w:num w:numId="19">
    <w:abstractNumId w:val="14"/>
  </w:num>
  <w:num w:numId="20">
    <w:abstractNumId w:val="8"/>
  </w:num>
  <w:num w:numId="21">
    <w:abstractNumId w:val="4"/>
  </w:num>
  <w:num w:numId="22">
    <w:abstractNumId w:val="4"/>
  </w:num>
  <w:num w:numId="23">
    <w:abstractNumId w:val="9"/>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17"/>
  </w:num>
  <w:num w:numId="34">
    <w:abstractNumId w:val="4"/>
  </w:num>
  <w:num w:numId="35">
    <w:abstractNumId w:val="9"/>
  </w:num>
  <w:num w:numId="36">
    <w:abstractNumId w:val="9"/>
  </w:num>
  <w:num w:numId="37">
    <w:abstractNumId w:val="4"/>
  </w:num>
  <w:num w:numId="38">
    <w:abstractNumId w:val="4"/>
  </w:num>
  <w:num w:numId="39">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hideSpellingErrors/>
  <w:hideGrammaticalErrors/>
  <w:activeWritingStyle w:appName="MSWord" w:lang="it-CH"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n-IE" w:vendorID="64" w:dllVersion="131078" w:nlCheck="1" w:checkStyle="1"/>
  <w:proofState w:spelling="clean" w:grammar="clean"/>
  <w:trackRevisions/>
  <w:documentProtection w:formatting="1" w:enforcement="1" w:cryptProviderType="rsaFull" w:cryptAlgorithmClass="hash" w:cryptAlgorithmType="typeAny" w:cryptAlgorithmSid="4" w:cryptSpinCount="100000" w:hash="MD7h61NcvDd0kr3HZBQczjEmKTQ=" w:salt="3nBT6IgjSqHW1+MwF7uWKA=="/>
  <w:defaultTabStop w:val="720"/>
  <w:hyphenationZone w:val="425"/>
  <w:evenAndOddHeaders/>
  <w:characterSpacingControl w:val="doNotCompress"/>
  <w:hdrShapeDefaults>
    <o:shapedefaults v:ext="edit" spidmax="14337">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75"/>
    <w:rsid w:val="000014A3"/>
    <w:rsid w:val="00001E61"/>
    <w:rsid w:val="000034F8"/>
    <w:rsid w:val="00003AE9"/>
    <w:rsid w:val="000052B3"/>
    <w:rsid w:val="00005970"/>
    <w:rsid w:val="00005A35"/>
    <w:rsid w:val="00007ADB"/>
    <w:rsid w:val="000115AF"/>
    <w:rsid w:val="00013BA6"/>
    <w:rsid w:val="000152F7"/>
    <w:rsid w:val="000162B2"/>
    <w:rsid w:val="000171E4"/>
    <w:rsid w:val="000179BC"/>
    <w:rsid w:val="000219BF"/>
    <w:rsid w:val="00021AF6"/>
    <w:rsid w:val="00022FD3"/>
    <w:rsid w:val="0002348C"/>
    <w:rsid w:val="000258F0"/>
    <w:rsid w:val="00026E31"/>
    <w:rsid w:val="00030FF1"/>
    <w:rsid w:val="000315F9"/>
    <w:rsid w:val="00031A31"/>
    <w:rsid w:val="0003495E"/>
    <w:rsid w:val="00034BFD"/>
    <w:rsid w:val="00034CFE"/>
    <w:rsid w:val="000408C2"/>
    <w:rsid w:val="00046151"/>
    <w:rsid w:val="00050380"/>
    <w:rsid w:val="000509C7"/>
    <w:rsid w:val="00050D75"/>
    <w:rsid w:val="00052528"/>
    <w:rsid w:val="00052892"/>
    <w:rsid w:val="00053ADF"/>
    <w:rsid w:val="00054BD3"/>
    <w:rsid w:val="00055A33"/>
    <w:rsid w:val="00057C4A"/>
    <w:rsid w:val="00060113"/>
    <w:rsid w:val="0006089E"/>
    <w:rsid w:val="00061753"/>
    <w:rsid w:val="00063F85"/>
    <w:rsid w:val="000640E5"/>
    <w:rsid w:val="00065622"/>
    <w:rsid w:val="00067218"/>
    <w:rsid w:val="00067793"/>
    <w:rsid w:val="00070B04"/>
    <w:rsid w:val="00071EA1"/>
    <w:rsid w:val="00073F51"/>
    <w:rsid w:val="000743C8"/>
    <w:rsid w:val="000744CF"/>
    <w:rsid w:val="00082DD7"/>
    <w:rsid w:val="00084348"/>
    <w:rsid w:val="000846C1"/>
    <w:rsid w:val="00084ADA"/>
    <w:rsid w:val="00085921"/>
    <w:rsid w:val="0008652E"/>
    <w:rsid w:val="00091D2F"/>
    <w:rsid w:val="00092148"/>
    <w:rsid w:val="000922EF"/>
    <w:rsid w:val="00094CCB"/>
    <w:rsid w:val="00097EE5"/>
    <w:rsid w:val="000A0760"/>
    <w:rsid w:val="000A1884"/>
    <w:rsid w:val="000A239A"/>
    <w:rsid w:val="000A3702"/>
    <w:rsid w:val="000A39DC"/>
    <w:rsid w:val="000A65A4"/>
    <w:rsid w:val="000B0C70"/>
    <w:rsid w:val="000B476B"/>
    <w:rsid w:val="000B7154"/>
    <w:rsid w:val="000C028F"/>
    <w:rsid w:val="000C2624"/>
    <w:rsid w:val="000C5C0F"/>
    <w:rsid w:val="000D0EA0"/>
    <w:rsid w:val="000D1AC4"/>
    <w:rsid w:val="000D378A"/>
    <w:rsid w:val="000D68CE"/>
    <w:rsid w:val="000D7E11"/>
    <w:rsid w:val="000E2C76"/>
    <w:rsid w:val="000E4107"/>
    <w:rsid w:val="000E42F5"/>
    <w:rsid w:val="000E685D"/>
    <w:rsid w:val="000E6B79"/>
    <w:rsid w:val="000E79BF"/>
    <w:rsid w:val="000F1971"/>
    <w:rsid w:val="00101E1B"/>
    <w:rsid w:val="0010521B"/>
    <w:rsid w:val="00105C72"/>
    <w:rsid w:val="00106370"/>
    <w:rsid w:val="00106C14"/>
    <w:rsid w:val="00110C22"/>
    <w:rsid w:val="001118C3"/>
    <w:rsid w:val="00111D87"/>
    <w:rsid w:val="00112676"/>
    <w:rsid w:val="00112EA4"/>
    <w:rsid w:val="0011468E"/>
    <w:rsid w:val="00114CB1"/>
    <w:rsid w:val="0011618A"/>
    <w:rsid w:val="001208D8"/>
    <w:rsid w:val="0012502A"/>
    <w:rsid w:val="00125FF3"/>
    <w:rsid w:val="00131424"/>
    <w:rsid w:val="00133DE5"/>
    <w:rsid w:val="0014199A"/>
    <w:rsid w:val="0014379A"/>
    <w:rsid w:val="00143834"/>
    <w:rsid w:val="001513F4"/>
    <w:rsid w:val="00154758"/>
    <w:rsid w:val="00154B9B"/>
    <w:rsid w:val="00156643"/>
    <w:rsid w:val="0016351B"/>
    <w:rsid w:val="001637E0"/>
    <w:rsid w:val="0016386B"/>
    <w:rsid w:val="00165F09"/>
    <w:rsid w:val="001664C2"/>
    <w:rsid w:val="00171F7B"/>
    <w:rsid w:val="001827C0"/>
    <w:rsid w:val="00183D5D"/>
    <w:rsid w:val="00183FE0"/>
    <w:rsid w:val="001863F4"/>
    <w:rsid w:val="00186CAC"/>
    <w:rsid w:val="00186FE5"/>
    <w:rsid w:val="0018746E"/>
    <w:rsid w:val="001878FE"/>
    <w:rsid w:val="0019382E"/>
    <w:rsid w:val="00195CC4"/>
    <w:rsid w:val="00197721"/>
    <w:rsid w:val="001A5A47"/>
    <w:rsid w:val="001A5E17"/>
    <w:rsid w:val="001B08E1"/>
    <w:rsid w:val="001B1721"/>
    <w:rsid w:val="001B2074"/>
    <w:rsid w:val="001B3745"/>
    <w:rsid w:val="001B424B"/>
    <w:rsid w:val="001B6E62"/>
    <w:rsid w:val="001B73E6"/>
    <w:rsid w:val="001C603C"/>
    <w:rsid w:val="001C68D9"/>
    <w:rsid w:val="001C719E"/>
    <w:rsid w:val="001C74A1"/>
    <w:rsid w:val="001D58DE"/>
    <w:rsid w:val="001D7713"/>
    <w:rsid w:val="001E0C0C"/>
    <w:rsid w:val="001E3369"/>
    <w:rsid w:val="001E4538"/>
    <w:rsid w:val="001E5751"/>
    <w:rsid w:val="001E5ECC"/>
    <w:rsid w:val="001F0238"/>
    <w:rsid w:val="001F2122"/>
    <w:rsid w:val="001F4B85"/>
    <w:rsid w:val="00201188"/>
    <w:rsid w:val="00207FDC"/>
    <w:rsid w:val="002106F8"/>
    <w:rsid w:val="00210A28"/>
    <w:rsid w:val="00210A86"/>
    <w:rsid w:val="00212D85"/>
    <w:rsid w:val="00214184"/>
    <w:rsid w:val="00215C67"/>
    <w:rsid w:val="002215E6"/>
    <w:rsid w:val="00223AE7"/>
    <w:rsid w:val="00224552"/>
    <w:rsid w:val="00226E4D"/>
    <w:rsid w:val="002278FC"/>
    <w:rsid w:val="002303BE"/>
    <w:rsid w:val="00233226"/>
    <w:rsid w:val="00234608"/>
    <w:rsid w:val="00235272"/>
    <w:rsid w:val="00237868"/>
    <w:rsid w:val="002434C3"/>
    <w:rsid w:val="002441EE"/>
    <w:rsid w:val="0024474C"/>
    <w:rsid w:val="00244DBB"/>
    <w:rsid w:val="002474B1"/>
    <w:rsid w:val="00247BF0"/>
    <w:rsid w:val="00250EB1"/>
    <w:rsid w:val="002542EB"/>
    <w:rsid w:val="0025664E"/>
    <w:rsid w:val="00256F1A"/>
    <w:rsid w:val="002571B6"/>
    <w:rsid w:val="00257CB8"/>
    <w:rsid w:val="002637F4"/>
    <w:rsid w:val="00263957"/>
    <w:rsid w:val="002668CB"/>
    <w:rsid w:val="0027076C"/>
    <w:rsid w:val="002707B6"/>
    <w:rsid w:val="0027189D"/>
    <w:rsid w:val="00273714"/>
    <w:rsid w:val="00274F84"/>
    <w:rsid w:val="0027504D"/>
    <w:rsid w:val="0028258E"/>
    <w:rsid w:val="00283959"/>
    <w:rsid w:val="0028423B"/>
    <w:rsid w:val="00286196"/>
    <w:rsid w:val="00287699"/>
    <w:rsid w:val="00287E2D"/>
    <w:rsid w:val="002906D1"/>
    <w:rsid w:val="00290F06"/>
    <w:rsid w:val="0029446D"/>
    <w:rsid w:val="00294A0E"/>
    <w:rsid w:val="00294A61"/>
    <w:rsid w:val="0029617A"/>
    <w:rsid w:val="002A06A2"/>
    <w:rsid w:val="002A2139"/>
    <w:rsid w:val="002A3AB9"/>
    <w:rsid w:val="002A41E0"/>
    <w:rsid w:val="002B1084"/>
    <w:rsid w:val="002B1C73"/>
    <w:rsid w:val="002B1F03"/>
    <w:rsid w:val="002B2D40"/>
    <w:rsid w:val="002B4C89"/>
    <w:rsid w:val="002B6E94"/>
    <w:rsid w:val="002B75C4"/>
    <w:rsid w:val="002C1D59"/>
    <w:rsid w:val="002C2266"/>
    <w:rsid w:val="002C2D70"/>
    <w:rsid w:val="002C6B78"/>
    <w:rsid w:val="002C6D7A"/>
    <w:rsid w:val="002D1962"/>
    <w:rsid w:val="002D2FA5"/>
    <w:rsid w:val="002D46F6"/>
    <w:rsid w:val="002D6F24"/>
    <w:rsid w:val="002D7694"/>
    <w:rsid w:val="002E01ED"/>
    <w:rsid w:val="002E0634"/>
    <w:rsid w:val="002E42BD"/>
    <w:rsid w:val="002E540B"/>
    <w:rsid w:val="002E5961"/>
    <w:rsid w:val="002E77EB"/>
    <w:rsid w:val="002F720A"/>
    <w:rsid w:val="0030470B"/>
    <w:rsid w:val="00306EC0"/>
    <w:rsid w:val="00307813"/>
    <w:rsid w:val="003109B0"/>
    <w:rsid w:val="00313B74"/>
    <w:rsid w:val="00323059"/>
    <w:rsid w:val="00323A1A"/>
    <w:rsid w:val="00323FE3"/>
    <w:rsid w:val="00324B8E"/>
    <w:rsid w:val="00325C9C"/>
    <w:rsid w:val="00327941"/>
    <w:rsid w:val="0033042C"/>
    <w:rsid w:val="00330846"/>
    <w:rsid w:val="00331FD5"/>
    <w:rsid w:val="00332193"/>
    <w:rsid w:val="00333444"/>
    <w:rsid w:val="0033680C"/>
    <w:rsid w:val="00340FDC"/>
    <w:rsid w:val="003424DD"/>
    <w:rsid w:val="003455CA"/>
    <w:rsid w:val="00345E64"/>
    <w:rsid w:val="0034690A"/>
    <w:rsid w:val="00346B09"/>
    <w:rsid w:val="003478E3"/>
    <w:rsid w:val="00364B21"/>
    <w:rsid w:val="00371B7D"/>
    <w:rsid w:val="00371CA3"/>
    <w:rsid w:val="0037259C"/>
    <w:rsid w:val="00377B78"/>
    <w:rsid w:val="00382C40"/>
    <w:rsid w:val="00386A12"/>
    <w:rsid w:val="00387EDF"/>
    <w:rsid w:val="00391E3E"/>
    <w:rsid w:val="00393C91"/>
    <w:rsid w:val="00394B61"/>
    <w:rsid w:val="00394FAC"/>
    <w:rsid w:val="00397802"/>
    <w:rsid w:val="003A024C"/>
    <w:rsid w:val="003A1C5D"/>
    <w:rsid w:val="003A3E09"/>
    <w:rsid w:val="003A4015"/>
    <w:rsid w:val="003A734A"/>
    <w:rsid w:val="003B02CE"/>
    <w:rsid w:val="003B4EF3"/>
    <w:rsid w:val="003B62FE"/>
    <w:rsid w:val="003C219A"/>
    <w:rsid w:val="003C357E"/>
    <w:rsid w:val="003C38F0"/>
    <w:rsid w:val="003C3D31"/>
    <w:rsid w:val="003C6B42"/>
    <w:rsid w:val="003C729B"/>
    <w:rsid w:val="003C7F64"/>
    <w:rsid w:val="003D1D36"/>
    <w:rsid w:val="003D3ED9"/>
    <w:rsid w:val="003D5C96"/>
    <w:rsid w:val="003D5FDD"/>
    <w:rsid w:val="003D7518"/>
    <w:rsid w:val="003D7764"/>
    <w:rsid w:val="003E29ED"/>
    <w:rsid w:val="003E4BAE"/>
    <w:rsid w:val="003E5400"/>
    <w:rsid w:val="003E68FA"/>
    <w:rsid w:val="003E749A"/>
    <w:rsid w:val="003F01A8"/>
    <w:rsid w:val="003F4B13"/>
    <w:rsid w:val="003F6AAC"/>
    <w:rsid w:val="00400922"/>
    <w:rsid w:val="00401072"/>
    <w:rsid w:val="00402417"/>
    <w:rsid w:val="0040459C"/>
    <w:rsid w:val="0040570F"/>
    <w:rsid w:val="00406A68"/>
    <w:rsid w:val="0040710A"/>
    <w:rsid w:val="00410EC4"/>
    <w:rsid w:val="004110CA"/>
    <w:rsid w:val="00412DC1"/>
    <w:rsid w:val="0041302B"/>
    <w:rsid w:val="00414F56"/>
    <w:rsid w:val="00422721"/>
    <w:rsid w:val="00422E71"/>
    <w:rsid w:val="00424366"/>
    <w:rsid w:val="004244A9"/>
    <w:rsid w:val="00426152"/>
    <w:rsid w:val="00426B84"/>
    <w:rsid w:val="004304B7"/>
    <w:rsid w:val="00433D08"/>
    <w:rsid w:val="00434733"/>
    <w:rsid w:val="00434DB8"/>
    <w:rsid w:val="0044083A"/>
    <w:rsid w:val="00442EA8"/>
    <w:rsid w:val="00443E6B"/>
    <w:rsid w:val="00446624"/>
    <w:rsid w:val="00447DD4"/>
    <w:rsid w:val="0045039C"/>
    <w:rsid w:val="004514C0"/>
    <w:rsid w:val="00452D05"/>
    <w:rsid w:val="00456580"/>
    <w:rsid w:val="0045716E"/>
    <w:rsid w:val="00457881"/>
    <w:rsid w:val="004617EB"/>
    <w:rsid w:val="00463396"/>
    <w:rsid w:val="004642B8"/>
    <w:rsid w:val="0046530C"/>
    <w:rsid w:val="00475400"/>
    <w:rsid w:val="00477385"/>
    <w:rsid w:val="00477B65"/>
    <w:rsid w:val="00481296"/>
    <w:rsid w:val="0048418F"/>
    <w:rsid w:val="00490005"/>
    <w:rsid w:val="00490EE8"/>
    <w:rsid w:val="004917A0"/>
    <w:rsid w:val="00492998"/>
    <w:rsid w:val="00492B69"/>
    <w:rsid w:val="0049338B"/>
    <w:rsid w:val="004A7B38"/>
    <w:rsid w:val="004B1ADD"/>
    <w:rsid w:val="004B3C3A"/>
    <w:rsid w:val="004B465F"/>
    <w:rsid w:val="004C0A8D"/>
    <w:rsid w:val="004C0D75"/>
    <w:rsid w:val="004C4044"/>
    <w:rsid w:val="004C4762"/>
    <w:rsid w:val="004C64E0"/>
    <w:rsid w:val="004C6B7B"/>
    <w:rsid w:val="004D0613"/>
    <w:rsid w:val="004D5DEA"/>
    <w:rsid w:val="004D60BF"/>
    <w:rsid w:val="004E031B"/>
    <w:rsid w:val="004E0439"/>
    <w:rsid w:val="004E0805"/>
    <w:rsid w:val="004E185D"/>
    <w:rsid w:val="004E7CF5"/>
    <w:rsid w:val="004F59A0"/>
    <w:rsid w:val="005043B6"/>
    <w:rsid w:val="00504CFD"/>
    <w:rsid w:val="00505556"/>
    <w:rsid w:val="00512658"/>
    <w:rsid w:val="0051295E"/>
    <w:rsid w:val="00514BDE"/>
    <w:rsid w:val="005174A8"/>
    <w:rsid w:val="00520B52"/>
    <w:rsid w:val="00522132"/>
    <w:rsid w:val="0052272D"/>
    <w:rsid w:val="00522E99"/>
    <w:rsid w:val="00523FD4"/>
    <w:rsid w:val="0053410D"/>
    <w:rsid w:val="00534FD6"/>
    <w:rsid w:val="00536A4F"/>
    <w:rsid w:val="00542314"/>
    <w:rsid w:val="00543F4F"/>
    <w:rsid w:val="00545F3C"/>
    <w:rsid w:val="00550640"/>
    <w:rsid w:val="00550D79"/>
    <w:rsid w:val="00552299"/>
    <w:rsid w:val="00553299"/>
    <w:rsid w:val="005536D1"/>
    <w:rsid w:val="00554C6F"/>
    <w:rsid w:val="00554ECC"/>
    <w:rsid w:val="0055544A"/>
    <w:rsid w:val="00555D7C"/>
    <w:rsid w:val="0055767C"/>
    <w:rsid w:val="00557B5A"/>
    <w:rsid w:val="00557E5B"/>
    <w:rsid w:val="0056149C"/>
    <w:rsid w:val="0056397E"/>
    <w:rsid w:val="00565E59"/>
    <w:rsid w:val="0056660A"/>
    <w:rsid w:val="00566A28"/>
    <w:rsid w:val="0057243C"/>
    <w:rsid w:val="0057309F"/>
    <w:rsid w:val="00575057"/>
    <w:rsid w:val="00575286"/>
    <w:rsid w:val="00577E27"/>
    <w:rsid w:val="005853B5"/>
    <w:rsid w:val="00586419"/>
    <w:rsid w:val="00587321"/>
    <w:rsid w:val="00591A6D"/>
    <w:rsid w:val="0059200E"/>
    <w:rsid w:val="00594186"/>
    <w:rsid w:val="005A27E2"/>
    <w:rsid w:val="005A3B10"/>
    <w:rsid w:val="005A453C"/>
    <w:rsid w:val="005B09DF"/>
    <w:rsid w:val="005B0B51"/>
    <w:rsid w:val="005B1944"/>
    <w:rsid w:val="005C10EB"/>
    <w:rsid w:val="005C247E"/>
    <w:rsid w:val="005C2C50"/>
    <w:rsid w:val="005C676C"/>
    <w:rsid w:val="005D0FC2"/>
    <w:rsid w:val="005D17F5"/>
    <w:rsid w:val="005D1F7B"/>
    <w:rsid w:val="005D3B7E"/>
    <w:rsid w:val="005D3C58"/>
    <w:rsid w:val="005D4FDB"/>
    <w:rsid w:val="005D6B5D"/>
    <w:rsid w:val="005D7F10"/>
    <w:rsid w:val="005E5199"/>
    <w:rsid w:val="005F0F94"/>
    <w:rsid w:val="005F6250"/>
    <w:rsid w:val="005F6B0C"/>
    <w:rsid w:val="005F791F"/>
    <w:rsid w:val="00601EFF"/>
    <w:rsid w:val="00603B91"/>
    <w:rsid w:val="00604042"/>
    <w:rsid w:val="00607129"/>
    <w:rsid w:val="0060777F"/>
    <w:rsid w:val="006130C6"/>
    <w:rsid w:val="00613505"/>
    <w:rsid w:val="00614AF5"/>
    <w:rsid w:val="00615801"/>
    <w:rsid w:val="006161C1"/>
    <w:rsid w:val="0062045A"/>
    <w:rsid w:val="00620DC4"/>
    <w:rsid w:val="00621696"/>
    <w:rsid w:val="006258B6"/>
    <w:rsid w:val="00630666"/>
    <w:rsid w:val="00630864"/>
    <w:rsid w:val="00631B30"/>
    <w:rsid w:val="00635342"/>
    <w:rsid w:val="00636006"/>
    <w:rsid w:val="006375E4"/>
    <w:rsid w:val="00637B0D"/>
    <w:rsid w:val="0064076F"/>
    <w:rsid w:val="006411AA"/>
    <w:rsid w:val="00641F01"/>
    <w:rsid w:val="006425C0"/>
    <w:rsid w:val="00643A57"/>
    <w:rsid w:val="00644704"/>
    <w:rsid w:val="00645270"/>
    <w:rsid w:val="006473E3"/>
    <w:rsid w:val="00650150"/>
    <w:rsid w:val="006503D1"/>
    <w:rsid w:val="0065207D"/>
    <w:rsid w:val="006564C4"/>
    <w:rsid w:val="0066024F"/>
    <w:rsid w:val="006647A8"/>
    <w:rsid w:val="00672620"/>
    <w:rsid w:val="00673A15"/>
    <w:rsid w:val="006753E4"/>
    <w:rsid w:val="00675A7A"/>
    <w:rsid w:val="006767C3"/>
    <w:rsid w:val="00676D0D"/>
    <w:rsid w:val="006777EC"/>
    <w:rsid w:val="00680D2E"/>
    <w:rsid w:val="006820A5"/>
    <w:rsid w:val="006823B8"/>
    <w:rsid w:val="0068541B"/>
    <w:rsid w:val="006905C6"/>
    <w:rsid w:val="006915C5"/>
    <w:rsid w:val="00692183"/>
    <w:rsid w:val="006926A5"/>
    <w:rsid w:val="006932EC"/>
    <w:rsid w:val="00695757"/>
    <w:rsid w:val="00695B98"/>
    <w:rsid w:val="0069604B"/>
    <w:rsid w:val="006A0B81"/>
    <w:rsid w:val="006A564A"/>
    <w:rsid w:val="006A7158"/>
    <w:rsid w:val="006A7408"/>
    <w:rsid w:val="006B2AD5"/>
    <w:rsid w:val="006B3907"/>
    <w:rsid w:val="006B46F5"/>
    <w:rsid w:val="006B6626"/>
    <w:rsid w:val="006B6D7A"/>
    <w:rsid w:val="006B7B3F"/>
    <w:rsid w:val="006C064D"/>
    <w:rsid w:val="006C0AA3"/>
    <w:rsid w:val="006C3331"/>
    <w:rsid w:val="006C35B5"/>
    <w:rsid w:val="006C388F"/>
    <w:rsid w:val="006C44A0"/>
    <w:rsid w:val="006C4C1E"/>
    <w:rsid w:val="006C6AF6"/>
    <w:rsid w:val="006C746E"/>
    <w:rsid w:val="006C7CA4"/>
    <w:rsid w:val="006D036B"/>
    <w:rsid w:val="006D1C1C"/>
    <w:rsid w:val="006D27B9"/>
    <w:rsid w:val="006D4B65"/>
    <w:rsid w:val="006D4F33"/>
    <w:rsid w:val="006D637D"/>
    <w:rsid w:val="006D6C8A"/>
    <w:rsid w:val="006D727B"/>
    <w:rsid w:val="006D74E3"/>
    <w:rsid w:val="006E1F2B"/>
    <w:rsid w:val="006E29A6"/>
    <w:rsid w:val="006E5203"/>
    <w:rsid w:val="006E57B9"/>
    <w:rsid w:val="006E6A1B"/>
    <w:rsid w:val="006E72A1"/>
    <w:rsid w:val="006E7923"/>
    <w:rsid w:val="006F0972"/>
    <w:rsid w:val="006F0F12"/>
    <w:rsid w:val="006F25B8"/>
    <w:rsid w:val="006F3E58"/>
    <w:rsid w:val="006F6541"/>
    <w:rsid w:val="006F6F3C"/>
    <w:rsid w:val="00705434"/>
    <w:rsid w:val="00707F95"/>
    <w:rsid w:val="00711035"/>
    <w:rsid w:val="00712507"/>
    <w:rsid w:val="0071414E"/>
    <w:rsid w:val="00714CB7"/>
    <w:rsid w:val="0071707F"/>
    <w:rsid w:val="00720E8D"/>
    <w:rsid w:val="00721B50"/>
    <w:rsid w:val="00725ABE"/>
    <w:rsid w:val="00732FE4"/>
    <w:rsid w:val="00734A4F"/>
    <w:rsid w:val="00734A67"/>
    <w:rsid w:val="00736969"/>
    <w:rsid w:val="007462D4"/>
    <w:rsid w:val="00746339"/>
    <w:rsid w:val="00746C3A"/>
    <w:rsid w:val="0075120C"/>
    <w:rsid w:val="007520E2"/>
    <w:rsid w:val="00752F2B"/>
    <w:rsid w:val="00754209"/>
    <w:rsid w:val="00754D9C"/>
    <w:rsid w:val="00763BA3"/>
    <w:rsid w:val="007641B6"/>
    <w:rsid w:val="007658FE"/>
    <w:rsid w:val="00767BB2"/>
    <w:rsid w:val="00772315"/>
    <w:rsid w:val="00774D76"/>
    <w:rsid w:val="00780376"/>
    <w:rsid w:val="00780781"/>
    <w:rsid w:val="00781BC3"/>
    <w:rsid w:val="007823B6"/>
    <w:rsid w:val="0078374B"/>
    <w:rsid w:val="00785531"/>
    <w:rsid w:val="0078712B"/>
    <w:rsid w:val="007929FA"/>
    <w:rsid w:val="00795FF8"/>
    <w:rsid w:val="00797CB7"/>
    <w:rsid w:val="00797D4C"/>
    <w:rsid w:val="007A5748"/>
    <w:rsid w:val="007A5A4E"/>
    <w:rsid w:val="007B0BA9"/>
    <w:rsid w:val="007B250B"/>
    <w:rsid w:val="007B2CB8"/>
    <w:rsid w:val="007B53B1"/>
    <w:rsid w:val="007B5E09"/>
    <w:rsid w:val="007B7D63"/>
    <w:rsid w:val="007C0A44"/>
    <w:rsid w:val="007C1ADD"/>
    <w:rsid w:val="007C1C75"/>
    <w:rsid w:val="007C35B2"/>
    <w:rsid w:val="007C6A70"/>
    <w:rsid w:val="007C7B0B"/>
    <w:rsid w:val="007C7E50"/>
    <w:rsid w:val="007D24CC"/>
    <w:rsid w:val="007D2C72"/>
    <w:rsid w:val="007D3F5B"/>
    <w:rsid w:val="007D473F"/>
    <w:rsid w:val="007E06B0"/>
    <w:rsid w:val="007E2105"/>
    <w:rsid w:val="007E2478"/>
    <w:rsid w:val="007E27E6"/>
    <w:rsid w:val="007E2DC7"/>
    <w:rsid w:val="007E3633"/>
    <w:rsid w:val="007E38C4"/>
    <w:rsid w:val="007E6EE4"/>
    <w:rsid w:val="007F0660"/>
    <w:rsid w:val="007F08EF"/>
    <w:rsid w:val="007F19B1"/>
    <w:rsid w:val="007F2D1B"/>
    <w:rsid w:val="007F4AD4"/>
    <w:rsid w:val="00801FA1"/>
    <w:rsid w:val="00804323"/>
    <w:rsid w:val="00811A3E"/>
    <w:rsid w:val="008124A0"/>
    <w:rsid w:val="008152CC"/>
    <w:rsid w:val="008171C4"/>
    <w:rsid w:val="00822ACE"/>
    <w:rsid w:val="00824C19"/>
    <w:rsid w:val="00824FB5"/>
    <w:rsid w:val="00825AA7"/>
    <w:rsid w:val="00831A12"/>
    <w:rsid w:val="00832EE9"/>
    <w:rsid w:val="00837F75"/>
    <w:rsid w:val="00841484"/>
    <w:rsid w:val="0084462B"/>
    <w:rsid w:val="008453BA"/>
    <w:rsid w:val="00847275"/>
    <w:rsid w:val="008522A1"/>
    <w:rsid w:val="00853140"/>
    <w:rsid w:val="0085379D"/>
    <w:rsid w:val="0085666C"/>
    <w:rsid w:val="00856722"/>
    <w:rsid w:val="00857AA2"/>
    <w:rsid w:val="0086243E"/>
    <w:rsid w:val="0086403F"/>
    <w:rsid w:val="00866053"/>
    <w:rsid w:val="00867F2F"/>
    <w:rsid w:val="008703E3"/>
    <w:rsid w:val="00871746"/>
    <w:rsid w:val="00872D47"/>
    <w:rsid w:val="00874372"/>
    <w:rsid w:val="008744AC"/>
    <w:rsid w:val="00875F89"/>
    <w:rsid w:val="00877DA6"/>
    <w:rsid w:val="008806F8"/>
    <w:rsid w:val="008827F9"/>
    <w:rsid w:val="00882E1D"/>
    <w:rsid w:val="00883705"/>
    <w:rsid w:val="008851D4"/>
    <w:rsid w:val="00886185"/>
    <w:rsid w:val="00886E25"/>
    <w:rsid w:val="00890384"/>
    <w:rsid w:val="008A54FC"/>
    <w:rsid w:val="008A63F7"/>
    <w:rsid w:val="008A65A9"/>
    <w:rsid w:val="008B0997"/>
    <w:rsid w:val="008B2471"/>
    <w:rsid w:val="008B2D3A"/>
    <w:rsid w:val="008B3DB2"/>
    <w:rsid w:val="008B70CD"/>
    <w:rsid w:val="008B740D"/>
    <w:rsid w:val="008B7E77"/>
    <w:rsid w:val="008C085C"/>
    <w:rsid w:val="008C0946"/>
    <w:rsid w:val="008C25E4"/>
    <w:rsid w:val="008C3B77"/>
    <w:rsid w:val="008C41A7"/>
    <w:rsid w:val="008D0584"/>
    <w:rsid w:val="008D0FA3"/>
    <w:rsid w:val="008D369E"/>
    <w:rsid w:val="008D44E7"/>
    <w:rsid w:val="008D54F9"/>
    <w:rsid w:val="008E1E54"/>
    <w:rsid w:val="008E34BA"/>
    <w:rsid w:val="008E4274"/>
    <w:rsid w:val="008E76D5"/>
    <w:rsid w:val="008F0B6D"/>
    <w:rsid w:val="008F3696"/>
    <w:rsid w:val="008F463C"/>
    <w:rsid w:val="00902B27"/>
    <w:rsid w:val="009043FF"/>
    <w:rsid w:val="009077D9"/>
    <w:rsid w:val="00910324"/>
    <w:rsid w:val="009125B6"/>
    <w:rsid w:val="00916A37"/>
    <w:rsid w:val="00921090"/>
    <w:rsid w:val="00923C70"/>
    <w:rsid w:val="00925ACF"/>
    <w:rsid w:val="009265D9"/>
    <w:rsid w:val="00931479"/>
    <w:rsid w:val="00936116"/>
    <w:rsid w:val="00936807"/>
    <w:rsid w:val="00936EA6"/>
    <w:rsid w:val="00941B5B"/>
    <w:rsid w:val="00942BED"/>
    <w:rsid w:val="0094392B"/>
    <w:rsid w:val="00947683"/>
    <w:rsid w:val="00951843"/>
    <w:rsid w:val="00953880"/>
    <w:rsid w:val="00954F6D"/>
    <w:rsid w:val="00956AC5"/>
    <w:rsid w:val="00964C7B"/>
    <w:rsid w:val="00965B57"/>
    <w:rsid w:val="00966072"/>
    <w:rsid w:val="00977A30"/>
    <w:rsid w:val="00982298"/>
    <w:rsid w:val="00982310"/>
    <w:rsid w:val="009851F1"/>
    <w:rsid w:val="00987F28"/>
    <w:rsid w:val="00991951"/>
    <w:rsid w:val="00993AD7"/>
    <w:rsid w:val="0099638D"/>
    <w:rsid w:val="009973AD"/>
    <w:rsid w:val="00997582"/>
    <w:rsid w:val="009A3697"/>
    <w:rsid w:val="009A459C"/>
    <w:rsid w:val="009A62C8"/>
    <w:rsid w:val="009A63C3"/>
    <w:rsid w:val="009A6844"/>
    <w:rsid w:val="009A6878"/>
    <w:rsid w:val="009B1E88"/>
    <w:rsid w:val="009B2389"/>
    <w:rsid w:val="009B51DB"/>
    <w:rsid w:val="009B7560"/>
    <w:rsid w:val="009C043C"/>
    <w:rsid w:val="009C2119"/>
    <w:rsid w:val="009C296E"/>
    <w:rsid w:val="009C2B25"/>
    <w:rsid w:val="009C3B37"/>
    <w:rsid w:val="009C4A7E"/>
    <w:rsid w:val="009C64EB"/>
    <w:rsid w:val="009C6EC7"/>
    <w:rsid w:val="009C7330"/>
    <w:rsid w:val="009C77E8"/>
    <w:rsid w:val="009D0A66"/>
    <w:rsid w:val="009D0D56"/>
    <w:rsid w:val="009D26B5"/>
    <w:rsid w:val="009D44EE"/>
    <w:rsid w:val="009E0D55"/>
    <w:rsid w:val="009E18EB"/>
    <w:rsid w:val="009E3531"/>
    <w:rsid w:val="009E3B42"/>
    <w:rsid w:val="009E47EB"/>
    <w:rsid w:val="009E78EE"/>
    <w:rsid w:val="009F118C"/>
    <w:rsid w:val="009F2054"/>
    <w:rsid w:val="009F22FE"/>
    <w:rsid w:val="009F79C6"/>
    <w:rsid w:val="00A00893"/>
    <w:rsid w:val="00A023ED"/>
    <w:rsid w:val="00A02F3D"/>
    <w:rsid w:val="00A03894"/>
    <w:rsid w:val="00A055D1"/>
    <w:rsid w:val="00A062DC"/>
    <w:rsid w:val="00A076B5"/>
    <w:rsid w:val="00A07A4F"/>
    <w:rsid w:val="00A10B24"/>
    <w:rsid w:val="00A1130A"/>
    <w:rsid w:val="00A13B04"/>
    <w:rsid w:val="00A1434E"/>
    <w:rsid w:val="00A14871"/>
    <w:rsid w:val="00A245CE"/>
    <w:rsid w:val="00A24AA6"/>
    <w:rsid w:val="00A32270"/>
    <w:rsid w:val="00A32546"/>
    <w:rsid w:val="00A32EA2"/>
    <w:rsid w:val="00A354B6"/>
    <w:rsid w:val="00A36B3E"/>
    <w:rsid w:val="00A37033"/>
    <w:rsid w:val="00A4274E"/>
    <w:rsid w:val="00A43DD6"/>
    <w:rsid w:val="00A447C7"/>
    <w:rsid w:val="00A5389F"/>
    <w:rsid w:val="00A54EF6"/>
    <w:rsid w:val="00A57351"/>
    <w:rsid w:val="00A62254"/>
    <w:rsid w:val="00A63101"/>
    <w:rsid w:val="00A64DA4"/>
    <w:rsid w:val="00A650BC"/>
    <w:rsid w:val="00A66826"/>
    <w:rsid w:val="00A72EEF"/>
    <w:rsid w:val="00A73395"/>
    <w:rsid w:val="00A74ED6"/>
    <w:rsid w:val="00A7537B"/>
    <w:rsid w:val="00A77BAF"/>
    <w:rsid w:val="00A77F47"/>
    <w:rsid w:val="00A80991"/>
    <w:rsid w:val="00A835AC"/>
    <w:rsid w:val="00A90D2A"/>
    <w:rsid w:val="00A95ACB"/>
    <w:rsid w:val="00AA086A"/>
    <w:rsid w:val="00AA0DDC"/>
    <w:rsid w:val="00AA17CB"/>
    <w:rsid w:val="00AA6264"/>
    <w:rsid w:val="00AA74D6"/>
    <w:rsid w:val="00AA76A5"/>
    <w:rsid w:val="00AB17A4"/>
    <w:rsid w:val="00AB2B44"/>
    <w:rsid w:val="00AB359E"/>
    <w:rsid w:val="00AB523B"/>
    <w:rsid w:val="00AB5DE9"/>
    <w:rsid w:val="00AC0A04"/>
    <w:rsid w:val="00AC2B55"/>
    <w:rsid w:val="00AC2F2A"/>
    <w:rsid w:val="00AD368F"/>
    <w:rsid w:val="00AD6634"/>
    <w:rsid w:val="00AE4944"/>
    <w:rsid w:val="00B00B5C"/>
    <w:rsid w:val="00B00C7D"/>
    <w:rsid w:val="00B06B37"/>
    <w:rsid w:val="00B07A00"/>
    <w:rsid w:val="00B139D1"/>
    <w:rsid w:val="00B14E43"/>
    <w:rsid w:val="00B15624"/>
    <w:rsid w:val="00B17294"/>
    <w:rsid w:val="00B2022F"/>
    <w:rsid w:val="00B21331"/>
    <w:rsid w:val="00B2143D"/>
    <w:rsid w:val="00B24954"/>
    <w:rsid w:val="00B25114"/>
    <w:rsid w:val="00B27CD9"/>
    <w:rsid w:val="00B30776"/>
    <w:rsid w:val="00B30D3B"/>
    <w:rsid w:val="00B35473"/>
    <w:rsid w:val="00B36CF0"/>
    <w:rsid w:val="00B36EEF"/>
    <w:rsid w:val="00B37DCA"/>
    <w:rsid w:val="00B432D4"/>
    <w:rsid w:val="00B45097"/>
    <w:rsid w:val="00B45FA1"/>
    <w:rsid w:val="00B50103"/>
    <w:rsid w:val="00B50683"/>
    <w:rsid w:val="00B51361"/>
    <w:rsid w:val="00B53AA3"/>
    <w:rsid w:val="00B60AD8"/>
    <w:rsid w:val="00B63414"/>
    <w:rsid w:val="00B64917"/>
    <w:rsid w:val="00B65614"/>
    <w:rsid w:val="00B704F7"/>
    <w:rsid w:val="00B76B14"/>
    <w:rsid w:val="00B80F77"/>
    <w:rsid w:val="00B81DB1"/>
    <w:rsid w:val="00B83547"/>
    <w:rsid w:val="00B839B9"/>
    <w:rsid w:val="00B85869"/>
    <w:rsid w:val="00B9033B"/>
    <w:rsid w:val="00B90373"/>
    <w:rsid w:val="00B922C8"/>
    <w:rsid w:val="00B93770"/>
    <w:rsid w:val="00B97235"/>
    <w:rsid w:val="00B97B10"/>
    <w:rsid w:val="00BA39BD"/>
    <w:rsid w:val="00BA4226"/>
    <w:rsid w:val="00BA639D"/>
    <w:rsid w:val="00BA6784"/>
    <w:rsid w:val="00BA6A17"/>
    <w:rsid w:val="00BB6CAC"/>
    <w:rsid w:val="00BC2F4D"/>
    <w:rsid w:val="00BC3A72"/>
    <w:rsid w:val="00BD1029"/>
    <w:rsid w:val="00BD2F25"/>
    <w:rsid w:val="00BD3087"/>
    <w:rsid w:val="00BD4235"/>
    <w:rsid w:val="00BD5A23"/>
    <w:rsid w:val="00BD752B"/>
    <w:rsid w:val="00BE1600"/>
    <w:rsid w:val="00BE1F97"/>
    <w:rsid w:val="00BE2B2A"/>
    <w:rsid w:val="00BE5D16"/>
    <w:rsid w:val="00BE6B77"/>
    <w:rsid w:val="00BE6C6B"/>
    <w:rsid w:val="00BF4344"/>
    <w:rsid w:val="00BF479B"/>
    <w:rsid w:val="00C0021E"/>
    <w:rsid w:val="00C0190E"/>
    <w:rsid w:val="00C01EDA"/>
    <w:rsid w:val="00C0380E"/>
    <w:rsid w:val="00C041D7"/>
    <w:rsid w:val="00C10FF6"/>
    <w:rsid w:val="00C11A1A"/>
    <w:rsid w:val="00C11FFC"/>
    <w:rsid w:val="00C124D5"/>
    <w:rsid w:val="00C127B3"/>
    <w:rsid w:val="00C128C5"/>
    <w:rsid w:val="00C12F4E"/>
    <w:rsid w:val="00C13EC0"/>
    <w:rsid w:val="00C13F88"/>
    <w:rsid w:val="00C149B4"/>
    <w:rsid w:val="00C14E73"/>
    <w:rsid w:val="00C15912"/>
    <w:rsid w:val="00C173E0"/>
    <w:rsid w:val="00C17A90"/>
    <w:rsid w:val="00C17F17"/>
    <w:rsid w:val="00C203B5"/>
    <w:rsid w:val="00C21ED6"/>
    <w:rsid w:val="00C2335F"/>
    <w:rsid w:val="00C2554C"/>
    <w:rsid w:val="00C303D4"/>
    <w:rsid w:val="00C3172C"/>
    <w:rsid w:val="00C32C4E"/>
    <w:rsid w:val="00C331C5"/>
    <w:rsid w:val="00C47C63"/>
    <w:rsid w:val="00C50C5F"/>
    <w:rsid w:val="00C53733"/>
    <w:rsid w:val="00C55ADB"/>
    <w:rsid w:val="00C5639F"/>
    <w:rsid w:val="00C65210"/>
    <w:rsid w:val="00C670DE"/>
    <w:rsid w:val="00C713D8"/>
    <w:rsid w:val="00C7214E"/>
    <w:rsid w:val="00C73D2A"/>
    <w:rsid w:val="00C802E5"/>
    <w:rsid w:val="00C817BC"/>
    <w:rsid w:val="00C81FAA"/>
    <w:rsid w:val="00C8246A"/>
    <w:rsid w:val="00C832D4"/>
    <w:rsid w:val="00C85839"/>
    <w:rsid w:val="00C859D7"/>
    <w:rsid w:val="00C85D4F"/>
    <w:rsid w:val="00C8600B"/>
    <w:rsid w:val="00C906E6"/>
    <w:rsid w:val="00C93B85"/>
    <w:rsid w:val="00C97FA7"/>
    <w:rsid w:val="00CA099A"/>
    <w:rsid w:val="00CA1A2E"/>
    <w:rsid w:val="00CA4F13"/>
    <w:rsid w:val="00CB0005"/>
    <w:rsid w:val="00CB01B2"/>
    <w:rsid w:val="00CB09E0"/>
    <w:rsid w:val="00CB3C4E"/>
    <w:rsid w:val="00CB668E"/>
    <w:rsid w:val="00CB7540"/>
    <w:rsid w:val="00CC14D4"/>
    <w:rsid w:val="00CC1855"/>
    <w:rsid w:val="00CC2B52"/>
    <w:rsid w:val="00CC4CFD"/>
    <w:rsid w:val="00CC630B"/>
    <w:rsid w:val="00CD1B47"/>
    <w:rsid w:val="00CD3157"/>
    <w:rsid w:val="00CD72F4"/>
    <w:rsid w:val="00CE2BB7"/>
    <w:rsid w:val="00CE2D4B"/>
    <w:rsid w:val="00CE42C5"/>
    <w:rsid w:val="00CE6CE4"/>
    <w:rsid w:val="00CE798E"/>
    <w:rsid w:val="00CF026F"/>
    <w:rsid w:val="00CF3C07"/>
    <w:rsid w:val="00CF4189"/>
    <w:rsid w:val="00CF6D3C"/>
    <w:rsid w:val="00D016A8"/>
    <w:rsid w:val="00D025FF"/>
    <w:rsid w:val="00D10992"/>
    <w:rsid w:val="00D11024"/>
    <w:rsid w:val="00D11669"/>
    <w:rsid w:val="00D12036"/>
    <w:rsid w:val="00D13A6C"/>
    <w:rsid w:val="00D16033"/>
    <w:rsid w:val="00D16E5A"/>
    <w:rsid w:val="00D22EC2"/>
    <w:rsid w:val="00D23655"/>
    <w:rsid w:val="00D24ECB"/>
    <w:rsid w:val="00D26ABB"/>
    <w:rsid w:val="00D27E0D"/>
    <w:rsid w:val="00D318CE"/>
    <w:rsid w:val="00D32984"/>
    <w:rsid w:val="00D36A8B"/>
    <w:rsid w:val="00D40482"/>
    <w:rsid w:val="00D500D3"/>
    <w:rsid w:val="00D52EAE"/>
    <w:rsid w:val="00D53506"/>
    <w:rsid w:val="00D53852"/>
    <w:rsid w:val="00D54577"/>
    <w:rsid w:val="00D54CFB"/>
    <w:rsid w:val="00D624AA"/>
    <w:rsid w:val="00D66E9B"/>
    <w:rsid w:val="00D764E4"/>
    <w:rsid w:val="00D80CE5"/>
    <w:rsid w:val="00D810FF"/>
    <w:rsid w:val="00D84532"/>
    <w:rsid w:val="00D84FCE"/>
    <w:rsid w:val="00D86A92"/>
    <w:rsid w:val="00D87147"/>
    <w:rsid w:val="00D90129"/>
    <w:rsid w:val="00D9178D"/>
    <w:rsid w:val="00D92C8F"/>
    <w:rsid w:val="00D94BCE"/>
    <w:rsid w:val="00D960E3"/>
    <w:rsid w:val="00DA44A8"/>
    <w:rsid w:val="00DA4D59"/>
    <w:rsid w:val="00DA4DC1"/>
    <w:rsid w:val="00DA7C0F"/>
    <w:rsid w:val="00DA7C7F"/>
    <w:rsid w:val="00DC004A"/>
    <w:rsid w:val="00DC21CD"/>
    <w:rsid w:val="00DC49D5"/>
    <w:rsid w:val="00DC6705"/>
    <w:rsid w:val="00DC6ACF"/>
    <w:rsid w:val="00DC7AD6"/>
    <w:rsid w:val="00DD66D9"/>
    <w:rsid w:val="00DD6A11"/>
    <w:rsid w:val="00DD7F00"/>
    <w:rsid w:val="00DE0263"/>
    <w:rsid w:val="00DE0A16"/>
    <w:rsid w:val="00DE245B"/>
    <w:rsid w:val="00DE29F7"/>
    <w:rsid w:val="00DE5A44"/>
    <w:rsid w:val="00DE6EF6"/>
    <w:rsid w:val="00DE75B6"/>
    <w:rsid w:val="00DF0C0C"/>
    <w:rsid w:val="00DF2C67"/>
    <w:rsid w:val="00DF4AA6"/>
    <w:rsid w:val="00DF515E"/>
    <w:rsid w:val="00DF7DA6"/>
    <w:rsid w:val="00E038FC"/>
    <w:rsid w:val="00E04BDE"/>
    <w:rsid w:val="00E05875"/>
    <w:rsid w:val="00E069A6"/>
    <w:rsid w:val="00E1285D"/>
    <w:rsid w:val="00E16C6E"/>
    <w:rsid w:val="00E17FC5"/>
    <w:rsid w:val="00E21B2B"/>
    <w:rsid w:val="00E23047"/>
    <w:rsid w:val="00E23830"/>
    <w:rsid w:val="00E25FE1"/>
    <w:rsid w:val="00E26AE5"/>
    <w:rsid w:val="00E31435"/>
    <w:rsid w:val="00E32F94"/>
    <w:rsid w:val="00E3618B"/>
    <w:rsid w:val="00E37544"/>
    <w:rsid w:val="00E403AE"/>
    <w:rsid w:val="00E41DD0"/>
    <w:rsid w:val="00E423E9"/>
    <w:rsid w:val="00E426BD"/>
    <w:rsid w:val="00E4338B"/>
    <w:rsid w:val="00E43DD7"/>
    <w:rsid w:val="00E44C94"/>
    <w:rsid w:val="00E51862"/>
    <w:rsid w:val="00E52AAF"/>
    <w:rsid w:val="00E532D4"/>
    <w:rsid w:val="00E5431E"/>
    <w:rsid w:val="00E57435"/>
    <w:rsid w:val="00E57EA9"/>
    <w:rsid w:val="00E61F8A"/>
    <w:rsid w:val="00E62307"/>
    <w:rsid w:val="00E6581F"/>
    <w:rsid w:val="00E67FA3"/>
    <w:rsid w:val="00E71AE7"/>
    <w:rsid w:val="00E7218D"/>
    <w:rsid w:val="00E72DD8"/>
    <w:rsid w:val="00E72FA8"/>
    <w:rsid w:val="00E732EF"/>
    <w:rsid w:val="00E80DA3"/>
    <w:rsid w:val="00E8187B"/>
    <w:rsid w:val="00E90B3D"/>
    <w:rsid w:val="00E921E4"/>
    <w:rsid w:val="00E93D9E"/>
    <w:rsid w:val="00E94140"/>
    <w:rsid w:val="00E94FB2"/>
    <w:rsid w:val="00E958B4"/>
    <w:rsid w:val="00E95F48"/>
    <w:rsid w:val="00E97EA2"/>
    <w:rsid w:val="00EA3E55"/>
    <w:rsid w:val="00EA6088"/>
    <w:rsid w:val="00EA6DC8"/>
    <w:rsid w:val="00EB0520"/>
    <w:rsid w:val="00EB2465"/>
    <w:rsid w:val="00EB3727"/>
    <w:rsid w:val="00EB451E"/>
    <w:rsid w:val="00EB648E"/>
    <w:rsid w:val="00EC1C14"/>
    <w:rsid w:val="00EC2D11"/>
    <w:rsid w:val="00EC3980"/>
    <w:rsid w:val="00EC4DAC"/>
    <w:rsid w:val="00EC6795"/>
    <w:rsid w:val="00ED20FB"/>
    <w:rsid w:val="00ED32E5"/>
    <w:rsid w:val="00ED53B2"/>
    <w:rsid w:val="00EE3297"/>
    <w:rsid w:val="00EE3908"/>
    <w:rsid w:val="00EF251F"/>
    <w:rsid w:val="00EF2DE6"/>
    <w:rsid w:val="00EF4E57"/>
    <w:rsid w:val="00EF6CCF"/>
    <w:rsid w:val="00F0353A"/>
    <w:rsid w:val="00F039D2"/>
    <w:rsid w:val="00F04D76"/>
    <w:rsid w:val="00F04FD5"/>
    <w:rsid w:val="00F05559"/>
    <w:rsid w:val="00F0580E"/>
    <w:rsid w:val="00F05BCD"/>
    <w:rsid w:val="00F0770D"/>
    <w:rsid w:val="00F13887"/>
    <w:rsid w:val="00F14C3C"/>
    <w:rsid w:val="00F22ABD"/>
    <w:rsid w:val="00F22C7C"/>
    <w:rsid w:val="00F2331C"/>
    <w:rsid w:val="00F2655A"/>
    <w:rsid w:val="00F31D10"/>
    <w:rsid w:val="00F324C1"/>
    <w:rsid w:val="00F36A0D"/>
    <w:rsid w:val="00F36C5D"/>
    <w:rsid w:val="00F376AA"/>
    <w:rsid w:val="00F37A6E"/>
    <w:rsid w:val="00F44C04"/>
    <w:rsid w:val="00F45AFD"/>
    <w:rsid w:val="00F51FF1"/>
    <w:rsid w:val="00F52157"/>
    <w:rsid w:val="00F614D5"/>
    <w:rsid w:val="00F65734"/>
    <w:rsid w:val="00F66C22"/>
    <w:rsid w:val="00F67043"/>
    <w:rsid w:val="00F67084"/>
    <w:rsid w:val="00F77891"/>
    <w:rsid w:val="00F77AE8"/>
    <w:rsid w:val="00F80098"/>
    <w:rsid w:val="00F800EE"/>
    <w:rsid w:val="00F81463"/>
    <w:rsid w:val="00F829C1"/>
    <w:rsid w:val="00F82A30"/>
    <w:rsid w:val="00F85E9A"/>
    <w:rsid w:val="00F93115"/>
    <w:rsid w:val="00F9354E"/>
    <w:rsid w:val="00FA0CB5"/>
    <w:rsid w:val="00FA116A"/>
    <w:rsid w:val="00FA2F31"/>
    <w:rsid w:val="00FA6A96"/>
    <w:rsid w:val="00FB0F72"/>
    <w:rsid w:val="00FB1372"/>
    <w:rsid w:val="00FB38C7"/>
    <w:rsid w:val="00FB41F5"/>
    <w:rsid w:val="00FB5F53"/>
    <w:rsid w:val="00FB6C9F"/>
    <w:rsid w:val="00FC0B9F"/>
    <w:rsid w:val="00FC2C6B"/>
    <w:rsid w:val="00FC34D8"/>
    <w:rsid w:val="00FC3F51"/>
    <w:rsid w:val="00FC4FC0"/>
    <w:rsid w:val="00FC57A4"/>
    <w:rsid w:val="00FC5CEB"/>
    <w:rsid w:val="00FC67C6"/>
    <w:rsid w:val="00FC69CF"/>
    <w:rsid w:val="00FC73BA"/>
    <w:rsid w:val="00FD0872"/>
    <w:rsid w:val="00FD267B"/>
    <w:rsid w:val="00FD5A67"/>
    <w:rsid w:val="00FE2436"/>
    <w:rsid w:val="00FE5653"/>
    <w:rsid w:val="00FE5F8D"/>
    <w:rsid w:val="00FE7743"/>
    <w:rsid w:val="00FF0BB8"/>
    <w:rsid w:val="00FF4576"/>
    <w:rsid w:val="00FF6076"/>
    <w:rsid w:val="00FF68E2"/>
    <w:rsid w:val="00FF6F7C"/>
    <w:rsid w:val="00FF7F4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7b6c58,#887e6e,#b0a696"/>
    </o:shapedefaults>
    <o:shapelayout v:ext="edit">
      <o:idmap v:ext="edit" data="1"/>
    </o:shapelayout>
  </w:shapeDefaults>
  <w:decimalSymbol w:val=","/>
  <w:listSeparator w:val=";"/>
  <w14:docId w14:val="2412C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EA3E55"/>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3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ind w:left="2487"/>
      <w:jc w:val="center"/>
    </w:pPr>
    <w:rPr>
      <w:b/>
      <w:color w:val="D2232A"/>
    </w:rPr>
  </w:style>
  <w:style w:type="paragraph" w:customStyle="1" w:styleId="ECCTabletitle">
    <w:name w:val="ECC Table title"/>
    <w:basedOn w:val="ECCFiguretitle"/>
    <w:next w:val="ECCParagraph"/>
    <w:autoRedefine/>
    <w:rsid w:val="00C331C5"/>
    <w:pPr>
      <w:numPr>
        <w:numId w:val="3"/>
      </w:numPr>
      <w:spacing w:before="360" w:after="240"/>
      <w:jc w:val="left"/>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1"/>
      </w:numPr>
    </w:pPr>
  </w:style>
  <w:style w:type="paragraph" w:customStyle="1" w:styleId="ECCNumberedBullets">
    <w:name w:val="ECC Numbered Bullets"/>
    <w:basedOn w:val="Normal"/>
    <w:rsid w:val="00DF2C67"/>
    <w:pPr>
      <w:numPr>
        <w:numId w:val="10"/>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0"/>
      </w:numPr>
    </w:pPr>
  </w:style>
  <w:style w:type="numbering" w:customStyle="1" w:styleId="ECCNumbers-Letters">
    <w:name w:val="ECC Numbers-Letters"/>
    <w:uiPriority w:val="99"/>
    <w:rsid w:val="00DF2C67"/>
    <w:pPr>
      <w:numPr>
        <w:numId w:val="11"/>
      </w:numPr>
    </w:pPr>
  </w:style>
  <w:style w:type="paragraph" w:styleId="ListParagraph">
    <w:name w:val="List Paragraph"/>
    <w:basedOn w:val="Normal"/>
    <w:uiPriority w:val="34"/>
    <w:qFormat/>
    <w:rsid w:val="007E06B0"/>
    <w:pPr>
      <w:spacing w:line="260" w:lineRule="atLeast"/>
      <w:ind w:left="720"/>
      <w:contextualSpacing/>
    </w:pPr>
    <w:rPr>
      <w:rFonts w:eastAsiaTheme="minorHAnsi" w:cs="Arial"/>
      <w:szCs w:val="22"/>
    </w:rPr>
  </w:style>
  <w:style w:type="character" w:styleId="CommentReference">
    <w:name w:val="annotation reference"/>
    <w:basedOn w:val="DefaultParagraphFont"/>
    <w:uiPriority w:val="99"/>
    <w:semiHidden/>
    <w:unhideWhenUsed/>
    <w:rsid w:val="00F0580E"/>
    <w:rPr>
      <w:sz w:val="16"/>
      <w:szCs w:val="16"/>
    </w:rPr>
  </w:style>
  <w:style w:type="paragraph" w:styleId="CommentText">
    <w:name w:val="annotation text"/>
    <w:basedOn w:val="Normal"/>
    <w:link w:val="CommentTextChar"/>
    <w:uiPriority w:val="99"/>
    <w:unhideWhenUsed/>
    <w:rsid w:val="00F0580E"/>
    <w:rPr>
      <w:szCs w:val="20"/>
    </w:rPr>
  </w:style>
  <w:style w:type="character" w:customStyle="1" w:styleId="CommentTextChar">
    <w:name w:val="Comment Text Char"/>
    <w:basedOn w:val="DefaultParagraphFont"/>
    <w:link w:val="CommentText"/>
    <w:uiPriority w:val="99"/>
    <w:rsid w:val="00F0580E"/>
    <w:rPr>
      <w:rFonts w:ascii="Arial" w:hAnsi="Arial"/>
      <w:lang w:val="en-US"/>
    </w:rPr>
  </w:style>
  <w:style w:type="paragraph" w:styleId="CommentSubject">
    <w:name w:val="annotation subject"/>
    <w:basedOn w:val="CommentText"/>
    <w:next w:val="CommentText"/>
    <w:link w:val="CommentSubjectChar"/>
    <w:uiPriority w:val="99"/>
    <w:semiHidden/>
    <w:unhideWhenUsed/>
    <w:rsid w:val="00F0580E"/>
    <w:rPr>
      <w:b/>
      <w:bCs/>
    </w:rPr>
  </w:style>
  <w:style w:type="character" w:customStyle="1" w:styleId="CommentSubjectChar">
    <w:name w:val="Comment Subject Char"/>
    <w:basedOn w:val="CommentTextChar"/>
    <w:link w:val="CommentSubject"/>
    <w:uiPriority w:val="99"/>
    <w:semiHidden/>
    <w:rsid w:val="00F0580E"/>
    <w:rPr>
      <w:rFonts w:ascii="Arial" w:hAnsi="Arial"/>
      <w:b/>
      <w:bCs/>
      <w:lang w:val="en-US"/>
    </w:rPr>
  </w:style>
  <w:style w:type="character" w:customStyle="1" w:styleId="transpan">
    <w:name w:val="transpan"/>
    <w:basedOn w:val="DefaultParagraphFont"/>
    <w:rsid w:val="009F79C6"/>
  </w:style>
  <w:style w:type="character" w:customStyle="1" w:styleId="systranseg">
    <w:name w:val="systran_seg"/>
    <w:basedOn w:val="DefaultParagraphFont"/>
    <w:rsid w:val="009F79C6"/>
  </w:style>
  <w:style w:type="character" w:customStyle="1" w:styleId="systrantokenword">
    <w:name w:val="systran_token_word"/>
    <w:basedOn w:val="DefaultParagraphFont"/>
    <w:rsid w:val="009F79C6"/>
  </w:style>
  <w:style w:type="character" w:customStyle="1" w:styleId="systrantokenpunctuation">
    <w:name w:val="systran_token_punctuation"/>
    <w:basedOn w:val="DefaultParagraphFont"/>
    <w:rsid w:val="009F79C6"/>
  </w:style>
  <w:style w:type="character" w:customStyle="1" w:styleId="systrantokennumeric">
    <w:name w:val="systran_token_numeric"/>
    <w:basedOn w:val="DefaultParagraphFont"/>
    <w:rsid w:val="009F79C6"/>
  </w:style>
  <w:style w:type="character" w:customStyle="1" w:styleId="hps">
    <w:name w:val="hps"/>
    <w:basedOn w:val="DefaultParagraphFont"/>
    <w:rsid w:val="00D24ECB"/>
  </w:style>
  <w:style w:type="character" w:customStyle="1" w:styleId="systranud">
    <w:name w:val="systran_ud"/>
    <w:basedOn w:val="DefaultParagraphFont"/>
    <w:rsid w:val="00D24ECB"/>
  </w:style>
  <w:style w:type="character" w:customStyle="1" w:styleId="Heading7Char">
    <w:name w:val="Heading 7 Char"/>
    <w:basedOn w:val="DefaultParagraphFont"/>
    <w:link w:val="Heading7"/>
    <w:rsid w:val="00EA3E55"/>
    <w:rPr>
      <w:rFonts w:ascii="Arial" w:hAnsi="Arial"/>
      <w:sz w:val="24"/>
      <w:szCs w:val="24"/>
      <w:lang w:val="en-US"/>
    </w:rPr>
  </w:style>
  <w:style w:type="character" w:customStyle="1" w:styleId="FootnoteTextChar">
    <w:name w:val="Footnote Text Char"/>
    <w:basedOn w:val="DefaultParagraphFont"/>
    <w:link w:val="FootnoteText"/>
    <w:semiHidden/>
    <w:rsid w:val="00EA3E55"/>
    <w:rPr>
      <w:rFonts w:ascii="Arial" w:hAnsi="Arial"/>
      <w:lang w:val="en-US"/>
    </w:rPr>
  </w:style>
  <w:style w:type="paragraph" w:styleId="NormalWeb">
    <w:name w:val="Normal (Web)"/>
    <w:basedOn w:val="Normal"/>
    <w:uiPriority w:val="99"/>
    <w:unhideWhenUsed/>
    <w:rsid w:val="002B1C73"/>
    <w:pPr>
      <w:spacing w:before="100" w:beforeAutospacing="1" w:after="100" w:afterAutospacing="1"/>
    </w:pPr>
    <w:rPr>
      <w:rFonts w:ascii="Times New Roman" w:hAnsi="Times New Roman"/>
      <w:sz w:val="24"/>
      <w:lang w:val="fr-CH" w:eastAsia="fr-CH"/>
    </w:rPr>
  </w:style>
  <w:style w:type="paragraph" w:styleId="DocumentMap">
    <w:name w:val="Document Map"/>
    <w:basedOn w:val="Normal"/>
    <w:link w:val="DocumentMapChar"/>
    <w:uiPriority w:val="99"/>
    <w:semiHidden/>
    <w:unhideWhenUsed/>
    <w:rsid w:val="00C15912"/>
    <w:rPr>
      <w:rFonts w:ascii="Tahoma" w:hAnsi="Tahoma" w:cs="Tahoma"/>
      <w:sz w:val="16"/>
      <w:szCs w:val="16"/>
    </w:rPr>
  </w:style>
  <w:style w:type="character" w:customStyle="1" w:styleId="DocumentMapChar">
    <w:name w:val="Document Map Char"/>
    <w:basedOn w:val="DefaultParagraphFont"/>
    <w:link w:val="DocumentMap"/>
    <w:uiPriority w:val="99"/>
    <w:semiHidden/>
    <w:rsid w:val="00C15912"/>
    <w:rPr>
      <w:rFonts w:ascii="Tahoma" w:hAnsi="Tahoma" w:cs="Tahoma"/>
      <w:sz w:val="16"/>
      <w:szCs w:val="16"/>
      <w:lang w:val="en-US"/>
    </w:rPr>
  </w:style>
  <w:style w:type="character" w:styleId="FollowedHyperlink">
    <w:name w:val="FollowedHyperlink"/>
    <w:basedOn w:val="DefaultParagraphFont"/>
    <w:uiPriority w:val="99"/>
    <w:semiHidden/>
    <w:unhideWhenUsed/>
    <w:rsid w:val="007A5A4E"/>
    <w:rPr>
      <w:color w:val="800080" w:themeColor="followedHyperlink"/>
      <w:u w:val="single"/>
    </w:rPr>
  </w:style>
  <w:style w:type="paragraph" w:styleId="Revision">
    <w:name w:val="Revision"/>
    <w:hidden/>
    <w:uiPriority w:val="99"/>
    <w:semiHidden/>
    <w:rsid w:val="0040570F"/>
    <w:rPr>
      <w:rFonts w:ascii="Arial" w:hAnsi="Arial"/>
      <w:szCs w:val="24"/>
      <w:lang w:val="en-US"/>
    </w:rPr>
  </w:style>
  <w:style w:type="character" w:customStyle="1" w:styleId="CommentaireCar">
    <w:name w:val="Commentaire Car"/>
    <w:basedOn w:val="DefaultParagraphFont"/>
    <w:uiPriority w:val="99"/>
    <w:rsid w:val="009C77E8"/>
    <w:rPr>
      <w:rFonts w:ascii="Arial" w:hAnsi="Arial"/>
      <w:lang w:val="en-US"/>
    </w:rPr>
  </w:style>
  <w:style w:type="numbering" w:customStyle="1" w:styleId="ECCBullets1">
    <w:name w:val="ECC Bullets1"/>
    <w:basedOn w:val="NoList"/>
    <w:rsid w:val="0018746E"/>
  </w:style>
  <w:style w:type="paragraph" w:styleId="EndnoteText">
    <w:name w:val="endnote text"/>
    <w:basedOn w:val="Normal"/>
    <w:link w:val="EndnoteTextChar"/>
    <w:uiPriority w:val="99"/>
    <w:semiHidden/>
    <w:unhideWhenUsed/>
    <w:rsid w:val="0059200E"/>
    <w:rPr>
      <w:szCs w:val="20"/>
    </w:rPr>
  </w:style>
  <w:style w:type="character" w:customStyle="1" w:styleId="EndnoteTextChar">
    <w:name w:val="Endnote Text Char"/>
    <w:basedOn w:val="DefaultParagraphFont"/>
    <w:link w:val="EndnoteText"/>
    <w:uiPriority w:val="99"/>
    <w:semiHidden/>
    <w:rsid w:val="0059200E"/>
    <w:rPr>
      <w:rFonts w:ascii="Arial" w:hAnsi="Arial"/>
      <w:lang w:val="en-US"/>
    </w:rPr>
  </w:style>
  <w:style w:type="character" w:styleId="EndnoteReference">
    <w:name w:val="endnote reference"/>
    <w:basedOn w:val="DefaultParagraphFont"/>
    <w:uiPriority w:val="99"/>
    <w:semiHidden/>
    <w:unhideWhenUsed/>
    <w:rsid w:val="0059200E"/>
    <w:rPr>
      <w:vertAlign w:val="superscript"/>
    </w:rPr>
  </w:style>
  <w:style w:type="character" w:customStyle="1" w:styleId="lsc">
    <w:name w:val="lsc"/>
    <w:basedOn w:val="DefaultParagraphFont"/>
    <w:rsid w:val="00CD72F4"/>
  </w:style>
  <w:style w:type="character" w:customStyle="1" w:styleId="ls2">
    <w:name w:val="ls2"/>
    <w:basedOn w:val="DefaultParagraphFont"/>
    <w:rsid w:val="00CD72F4"/>
  </w:style>
  <w:style w:type="character" w:customStyle="1" w:styleId="ls8">
    <w:name w:val="ls8"/>
    <w:basedOn w:val="DefaultParagraphFont"/>
    <w:rsid w:val="00CD72F4"/>
  </w:style>
  <w:style w:type="character" w:customStyle="1" w:styleId="ls5">
    <w:name w:val="ls5"/>
    <w:basedOn w:val="DefaultParagraphFont"/>
    <w:rsid w:val="00CD72F4"/>
  </w:style>
  <w:style w:type="paragraph" w:customStyle="1" w:styleId="coverpageECCReport">
    <w:name w:val="cover page 'ECC Report'"/>
    <w:link w:val="coverpageECCReportZchn"/>
    <w:semiHidden/>
    <w:rsid w:val="00186CAC"/>
    <w:pPr>
      <w:shd w:val="clear" w:color="FFFFFF" w:themeColor="background1" w:fill="auto"/>
      <w:spacing w:before="60" w:after="60"/>
      <w:jc w:val="both"/>
    </w:pPr>
    <w:rPr>
      <w:rFonts w:ascii="Arial" w:eastAsia="Calibri" w:hAnsi="Arial"/>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186CAC"/>
    <w:rPr>
      <w:rFonts w:ascii="Arial" w:eastAsia="Calibri" w:hAnsi="Arial"/>
      <w:color w:val="FFFFFF" w:themeColor="background1"/>
      <w:sz w:val="68"/>
      <w:szCs w:val="68"/>
      <w:shd w:val="clear" w:color="FFFFFF" w:themeColor="background1" w:fill="auto"/>
      <w:lang w:val="en-GB"/>
    </w:rPr>
  </w:style>
  <w:style w:type="character" w:styleId="IntenseReference">
    <w:name w:val="Intense Reference"/>
    <w:aliases w:val="cover page 'Report No'"/>
    <w:basedOn w:val="DefaultParagraphFont"/>
    <w:qFormat/>
    <w:rsid w:val="00186CAC"/>
    <w:rPr>
      <w:b/>
      <w:bCs/>
      <w:caps w:val="0"/>
      <w:smallCaps w:val="0"/>
      <w:color w:val="632423" w:themeColor="accent2" w:themeShade="80"/>
      <w:spacing w:val="5"/>
      <w:u w:val="none"/>
      <w:bdr w:val="none" w:sz="0" w:space="0" w:color="auto"/>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EA3E55"/>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3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ind w:left="2487"/>
      <w:jc w:val="center"/>
    </w:pPr>
    <w:rPr>
      <w:b/>
      <w:color w:val="D2232A"/>
    </w:rPr>
  </w:style>
  <w:style w:type="paragraph" w:customStyle="1" w:styleId="ECCTabletitle">
    <w:name w:val="ECC Table title"/>
    <w:basedOn w:val="ECCFiguretitle"/>
    <w:next w:val="ECCParagraph"/>
    <w:autoRedefine/>
    <w:rsid w:val="00C331C5"/>
    <w:pPr>
      <w:numPr>
        <w:numId w:val="3"/>
      </w:numPr>
      <w:spacing w:before="360" w:after="240"/>
      <w:jc w:val="left"/>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1"/>
      </w:numPr>
    </w:pPr>
  </w:style>
  <w:style w:type="paragraph" w:customStyle="1" w:styleId="ECCNumberedBullets">
    <w:name w:val="ECC Numbered Bullets"/>
    <w:basedOn w:val="Normal"/>
    <w:rsid w:val="00DF2C67"/>
    <w:pPr>
      <w:numPr>
        <w:numId w:val="10"/>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0"/>
      </w:numPr>
    </w:pPr>
  </w:style>
  <w:style w:type="numbering" w:customStyle="1" w:styleId="ECCNumbers-Letters">
    <w:name w:val="ECC Numbers-Letters"/>
    <w:uiPriority w:val="99"/>
    <w:rsid w:val="00DF2C67"/>
    <w:pPr>
      <w:numPr>
        <w:numId w:val="11"/>
      </w:numPr>
    </w:pPr>
  </w:style>
  <w:style w:type="paragraph" w:styleId="ListParagraph">
    <w:name w:val="List Paragraph"/>
    <w:basedOn w:val="Normal"/>
    <w:uiPriority w:val="34"/>
    <w:qFormat/>
    <w:rsid w:val="007E06B0"/>
    <w:pPr>
      <w:spacing w:line="260" w:lineRule="atLeast"/>
      <w:ind w:left="720"/>
      <w:contextualSpacing/>
    </w:pPr>
    <w:rPr>
      <w:rFonts w:eastAsiaTheme="minorHAnsi" w:cs="Arial"/>
      <w:szCs w:val="22"/>
    </w:rPr>
  </w:style>
  <w:style w:type="character" w:styleId="CommentReference">
    <w:name w:val="annotation reference"/>
    <w:basedOn w:val="DefaultParagraphFont"/>
    <w:uiPriority w:val="99"/>
    <w:semiHidden/>
    <w:unhideWhenUsed/>
    <w:rsid w:val="00F0580E"/>
    <w:rPr>
      <w:sz w:val="16"/>
      <w:szCs w:val="16"/>
    </w:rPr>
  </w:style>
  <w:style w:type="paragraph" w:styleId="CommentText">
    <w:name w:val="annotation text"/>
    <w:basedOn w:val="Normal"/>
    <w:link w:val="CommentTextChar"/>
    <w:uiPriority w:val="99"/>
    <w:unhideWhenUsed/>
    <w:rsid w:val="00F0580E"/>
    <w:rPr>
      <w:szCs w:val="20"/>
    </w:rPr>
  </w:style>
  <w:style w:type="character" w:customStyle="1" w:styleId="CommentTextChar">
    <w:name w:val="Comment Text Char"/>
    <w:basedOn w:val="DefaultParagraphFont"/>
    <w:link w:val="CommentText"/>
    <w:uiPriority w:val="99"/>
    <w:rsid w:val="00F0580E"/>
    <w:rPr>
      <w:rFonts w:ascii="Arial" w:hAnsi="Arial"/>
      <w:lang w:val="en-US"/>
    </w:rPr>
  </w:style>
  <w:style w:type="paragraph" w:styleId="CommentSubject">
    <w:name w:val="annotation subject"/>
    <w:basedOn w:val="CommentText"/>
    <w:next w:val="CommentText"/>
    <w:link w:val="CommentSubjectChar"/>
    <w:uiPriority w:val="99"/>
    <w:semiHidden/>
    <w:unhideWhenUsed/>
    <w:rsid w:val="00F0580E"/>
    <w:rPr>
      <w:b/>
      <w:bCs/>
    </w:rPr>
  </w:style>
  <w:style w:type="character" w:customStyle="1" w:styleId="CommentSubjectChar">
    <w:name w:val="Comment Subject Char"/>
    <w:basedOn w:val="CommentTextChar"/>
    <w:link w:val="CommentSubject"/>
    <w:uiPriority w:val="99"/>
    <w:semiHidden/>
    <w:rsid w:val="00F0580E"/>
    <w:rPr>
      <w:rFonts w:ascii="Arial" w:hAnsi="Arial"/>
      <w:b/>
      <w:bCs/>
      <w:lang w:val="en-US"/>
    </w:rPr>
  </w:style>
  <w:style w:type="character" w:customStyle="1" w:styleId="transpan">
    <w:name w:val="transpan"/>
    <w:basedOn w:val="DefaultParagraphFont"/>
    <w:rsid w:val="009F79C6"/>
  </w:style>
  <w:style w:type="character" w:customStyle="1" w:styleId="systranseg">
    <w:name w:val="systran_seg"/>
    <w:basedOn w:val="DefaultParagraphFont"/>
    <w:rsid w:val="009F79C6"/>
  </w:style>
  <w:style w:type="character" w:customStyle="1" w:styleId="systrantokenword">
    <w:name w:val="systran_token_word"/>
    <w:basedOn w:val="DefaultParagraphFont"/>
    <w:rsid w:val="009F79C6"/>
  </w:style>
  <w:style w:type="character" w:customStyle="1" w:styleId="systrantokenpunctuation">
    <w:name w:val="systran_token_punctuation"/>
    <w:basedOn w:val="DefaultParagraphFont"/>
    <w:rsid w:val="009F79C6"/>
  </w:style>
  <w:style w:type="character" w:customStyle="1" w:styleId="systrantokennumeric">
    <w:name w:val="systran_token_numeric"/>
    <w:basedOn w:val="DefaultParagraphFont"/>
    <w:rsid w:val="009F79C6"/>
  </w:style>
  <w:style w:type="character" w:customStyle="1" w:styleId="hps">
    <w:name w:val="hps"/>
    <w:basedOn w:val="DefaultParagraphFont"/>
    <w:rsid w:val="00D24ECB"/>
  </w:style>
  <w:style w:type="character" w:customStyle="1" w:styleId="systranud">
    <w:name w:val="systran_ud"/>
    <w:basedOn w:val="DefaultParagraphFont"/>
    <w:rsid w:val="00D24ECB"/>
  </w:style>
  <w:style w:type="character" w:customStyle="1" w:styleId="Heading7Char">
    <w:name w:val="Heading 7 Char"/>
    <w:basedOn w:val="DefaultParagraphFont"/>
    <w:link w:val="Heading7"/>
    <w:rsid w:val="00EA3E55"/>
    <w:rPr>
      <w:rFonts w:ascii="Arial" w:hAnsi="Arial"/>
      <w:sz w:val="24"/>
      <w:szCs w:val="24"/>
      <w:lang w:val="en-US"/>
    </w:rPr>
  </w:style>
  <w:style w:type="character" w:customStyle="1" w:styleId="FootnoteTextChar">
    <w:name w:val="Footnote Text Char"/>
    <w:basedOn w:val="DefaultParagraphFont"/>
    <w:link w:val="FootnoteText"/>
    <w:semiHidden/>
    <w:rsid w:val="00EA3E55"/>
    <w:rPr>
      <w:rFonts w:ascii="Arial" w:hAnsi="Arial"/>
      <w:lang w:val="en-US"/>
    </w:rPr>
  </w:style>
  <w:style w:type="paragraph" w:styleId="NormalWeb">
    <w:name w:val="Normal (Web)"/>
    <w:basedOn w:val="Normal"/>
    <w:uiPriority w:val="99"/>
    <w:unhideWhenUsed/>
    <w:rsid w:val="002B1C73"/>
    <w:pPr>
      <w:spacing w:before="100" w:beforeAutospacing="1" w:after="100" w:afterAutospacing="1"/>
    </w:pPr>
    <w:rPr>
      <w:rFonts w:ascii="Times New Roman" w:hAnsi="Times New Roman"/>
      <w:sz w:val="24"/>
      <w:lang w:val="fr-CH" w:eastAsia="fr-CH"/>
    </w:rPr>
  </w:style>
  <w:style w:type="paragraph" w:styleId="DocumentMap">
    <w:name w:val="Document Map"/>
    <w:basedOn w:val="Normal"/>
    <w:link w:val="DocumentMapChar"/>
    <w:uiPriority w:val="99"/>
    <w:semiHidden/>
    <w:unhideWhenUsed/>
    <w:rsid w:val="00C15912"/>
    <w:rPr>
      <w:rFonts w:ascii="Tahoma" w:hAnsi="Tahoma" w:cs="Tahoma"/>
      <w:sz w:val="16"/>
      <w:szCs w:val="16"/>
    </w:rPr>
  </w:style>
  <w:style w:type="character" w:customStyle="1" w:styleId="DocumentMapChar">
    <w:name w:val="Document Map Char"/>
    <w:basedOn w:val="DefaultParagraphFont"/>
    <w:link w:val="DocumentMap"/>
    <w:uiPriority w:val="99"/>
    <w:semiHidden/>
    <w:rsid w:val="00C15912"/>
    <w:rPr>
      <w:rFonts w:ascii="Tahoma" w:hAnsi="Tahoma" w:cs="Tahoma"/>
      <w:sz w:val="16"/>
      <w:szCs w:val="16"/>
      <w:lang w:val="en-US"/>
    </w:rPr>
  </w:style>
  <w:style w:type="character" w:styleId="FollowedHyperlink">
    <w:name w:val="FollowedHyperlink"/>
    <w:basedOn w:val="DefaultParagraphFont"/>
    <w:uiPriority w:val="99"/>
    <w:semiHidden/>
    <w:unhideWhenUsed/>
    <w:rsid w:val="007A5A4E"/>
    <w:rPr>
      <w:color w:val="800080" w:themeColor="followedHyperlink"/>
      <w:u w:val="single"/>
    </w:rPr>
  </w:style>
  <w:style w:type="paragraph" w:styleId="Revision">
    <w:name w:val="Revision"/>
    <w:hidden/>
    <w:uiPriority w:val="99"/>
    <w:semiHidden/>
    <w:rsid w:val="0040570F"/>
    <w:rPr>
      <w:rFonts w:ascii="Arial" w:hAnsi="Arial"/>
      <w:szCs w:val="24"/>
      <w:lang w:val="en-US"/>
    </w:rPr>
  </w:style>
  <w:style w:type="character" w:customStyle="1" w:styleId="CommentaireCar">
    <w:name w:val="Commentaire Car"/>
    <w:basedOn w:val="DefaultParagraphFont"/>
    <w:uiPriority w:val="99"/>
    <w:rsid w:val="009C77E8"/>
    <w:rPr>
      <w:rFonts w:ascii="Arial" w:hAnsi="Arial"/>
      <w:lang w:val="en-US"/>
    </w:rPr>
  </w:style>
  <w:style w:type="numbering" w:customStyle="1" w:styleId="ECCBullets1">
    <w:name w:val="ECC Bullets1"/>
    <w:basedOn w:val="NoList"/>
    <w:rsid w:val="0018746E"/>
  </w:style>
  <w:style w:type="paragraph" w:styleId="EndnoteText">
    <w:name w:val="endnote text"/>
    <w:basedOn w:val="Normal"/>
    <w:link w:val="EndnoteTextChar"/>
    <w:uiPriority w:val="99"/>
    <w:semiHidden/>
    <w:unhideWhenUsed/>
    <w:rsid w:val="0059200E"/>
    <w:rPr>
      <w:szCs w:val="20"/>
    </w:rPr>
  </w:style>
  <w:style w:type="character" w:customStyle="1" w:styleId="EndnoteTextChar">
    <w:name w:val="Endnote Text Char"/>
    <w:basedOn w:val="DefaultParagraphFont"/>
    <w:link w:val="EndnoteText"/>
    <w:uiPriority w:val="99"/>
    <w:semiHidden/>
    <w:rsid w:val="0059200E"/>
    <w:rPr>
      <w:rFonts w:ascii="Arial" w:hAnsi="Arial"/>
      <w:lang w:val="en-US"/>
    </w:rPr>
  </w:style>
  <w:style w:type="character" w:styleId="EndnoteReference">
    <w:name w:val="endnote reference"/>
    <w:basedOn w:val="DefaultParagraphFont"/>
    <w:uiPriority w:val="99"/>
    <w:semiHidden/>
    <w:unhideWhenUsed/>
    <w:rsid w:val="0059200E"/>
    <w:rPr>
      <w:vertAlign w:val="superscript"/>
    </w:rPr>
  </w:style>
  <w:style w:type="character" w:customStyle="1" w:styleId="lsc">
    <w:name w:val="lsc"/>
    <w:basedOn w:val="DefaultParagraphFont"/>
    <w:rsid w:val="00CD72F4"/>
  </w:style>
  <w:style w:type="character" w:customStyle="1" w:styleId="ls2">
    <w:name w:val="ls2"/>
    <w:basedOn w:val="DefaultParagraphFont"/>
    <w:rsid w:val="00CD72F4"/>
  </w:style>
  <w:style w:type="character" w:customStyle="1" w:styleId="ls8">
    <w:name w:val="ls8"/>
    <w:basedOn w:val="DefaultParagraphFont"/>
    <w:rsid w:val="00CD72F4"/>
  </w:style>
  <w:style w:type="character" w:customStyle="1" w:styleId="ls5">
    <w:name w:val="ls5"/>
    <w:basedOn w:val="DefaultParagraphFont"/>
    <w:rsid w:val="00CD72F4"/>
  </w:style>
  <w:style w:type="paragraph" w:customStyle="1" w:styleId="coverpageECCReport">
    <w:name w:val="cover page 'ECC Report'"/>
    <w:link w:val="coverpageECCReportZchn"/>
    <w:semiHidden/>
    <w:rsid w:val="00186CAC"/>
    <w:pPr>
      <w:shd w:val="clear" w:color="FFFFFF" w:themeColor="background1" w:fill="auto"/>
      <w:spacing w:before="60" w:after="60"/>
      <w:jc w:val="both"/>
    </w:pPr>
    <w:rPr>
      <w:rFonts w:ascii="Arial" w:eastAsia="Calibri" w:hAnsi="Arial"/>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186CAC"/>
    <w:rPr>
      <w:rFonts w:ascii="Arial" w:eastAsia="Calibri" w:hAnsi="Arial"/>
      <w:color w:val="FFFFFF" w:themeColor="background1"/>
      <w:sz w:val="68"/>
      <w:szCs w:val="68"/>
      <w:shd w:val="clear" w:color="FFFFFF" w:themeColor="background1" w:fill="auto"/>
      <w:lang w:val="en-GB"/>
    </w:rPr>
  </w:style>
  <w:style w:type="character" w:styleId="IntenseReference">
    <w:name w:val="Intense Reference"/>
    <w:aliases w:val="cover page 'Report No'"/>
    <w:basedOn w:val="DefaultParagraphFont"/>
    <w:qFormat/>
    <w:rsid w:val="00186CAC"/>
    <w:rPr>
      <w:b/>
      <w:bCs/>
      <w:caps w:val="0"/>
      <w:smallCaps w:val="0"/>
      <w:color w:val="632423" w:themeColor="accent2" w:themeShade="80"/>
      <w:spacing w:val="5"/>
      <w:u w:val="none"/>
      <w:bdr w:val="none" w:sz="0" w:space="0" w:color="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477976">
      <w:bodyDiv w:val="1"/>
      <w:marLeft w:val="30"/>
      <w:marRight w:val="30"/>
      <w:marTop w:val="30"/>
      <w:marBottom w:val="30"/>
      <w:divBdr>
        <w:top w:val="none" w:sz="0" w:space="0" w:color="auto"/>
        <w:left w:val="none" w:sz="0" w:space="0" w:color="auto"/>
        <w:bottom w:val="none" w:sz="0" w:space="0" w:color="auto"/>
        <w:right w:val="none" w:sz="0" w:space="0" w:color="auto"/>
      </w:divBdr>
      <w:divsChild>
        <w:div w:id="914364225">
          <w:marLeft w:val="0"/>
          <w:marRight w:val="0"/>
          <w:marTop w:val="0"/>
          <w:marBottom w:val="50"/>
          <w:divBdr>
            <w:top w:val="single" w:sz="4" w:space="0" w:color="EEEEEE"/>
            <w:left w:val="single" w:sz="4" w:space="0" w:color="EEEEEE"/>
            <w:bottom w:val="single" w:sz="4" w:space="0" w:color="CCCCCC"/>
            <w:right w:val="single" w:sz="4" w:space="0" w:color="CCCCCC"/>
          </w:divBdr>
        </w:div>
      </w:divsChild>
    </w:div>
    <w:div w:id="821584248">
      <w:bodyDiv w:val="1"/>
      <w:marLeft w:val="33"/>
      <w:marRight w:val="33"/>
      <w:marTop w:val="33"/>
      <w:marBottom w:val="33"/>
      <w:divBdr>
        <w:top w:val="none" w:sz="0" w:space="0" w:color="auto"/>
        <w:left w:val="none" w:sz="0" w:space="0" w:color="auto"/>
        <w:bottom w:val="none" w:sz="0" w:space="0" w:color="auto"/>
        <w:right w:val="none" w:sz="0" w:space="0" w:color="auto"/>
      </w:divBdr>
      <w:divsChild>
        <w:div w:id="863906790">
          <w:marLeft w:val="0"/>
          <w:marRight w:val="0"/>
          <w:marTop w:val="0"/>
          <w:marBottom w:val="55"/>
          <w:divBdr>
            <w:top w:val="single" w:sz="4" w:space="0" w:color="EEEEEE"/>
            <w:left w:val="single" w:sz="4" w:space="0" w:color="EEEEEE"/>
            <w:bottom w:val="single" w:sz="4" w:space="0" w:color="CCCCCC"/>
            <w:right w:val="single" w:sz="4" w:space="0" w:color="CCCCCC"/>
          </w:divBdr>
        </w:div>
      </w:divsChild>
    </w:div>
    <w:div w:id="929237889">
      <w:bodyDiv w:val="1"/>
      <w:marLeft w:val="0"/>
      <w:marRight w:val="0"/>
      <w:marTop w:val="0"/>
      <w:marBottom w:val="0"/>
      <w:divBdr>
        <w:top w:val="none" w:sz="0" w:space="0" w:color="auto"/>
        <w:left w:val="none" w:sz="0" w:space="0" w:color="auto"/>
        <w:bottom w:val="none" w:sz="0" w:space="0" w:color="auto"/>
        <w:right w:val="none" w:sz="0" w:space="0" w:color="auto"/>
      </w:divBdr>
      <w:divsChild>
        <w:div w:id="1161893050">
          <w:marLeft w:val="0"/>
          <w:marRight w:val="0"/>
          <w:marTop w:val="0"/>
          <w:marBottom w:val="0"/>
          <w:divBdr>
            <w:top w:val="none" w:sz="0" w:space="0" w:color="auto"/>
            <w:left w:val="none" w:sz="0" w:space="0" w:color="auto"/>
            <w:bottom w:val="none" w:sz="0" w:space="0" w:color="auto"/>
            <w:right w:val="none" w:sz="0" w:space="0" w:color="auto"/>
          </w:divBdr>
        </w:div>
        <w:div w:id="522982393">
          <w:marLeft w:val="0"/>
          <w:marRight w:val="0"/>
          <w:marTop w:val="0"/>
          <w:marBottom w:val="0"/>
          <w:divBdr>
            <w:top w:val="none" w:sz="0" w:space="0" w:color="auto"/>
            <w:left w:val="none" w:sz="0" w:space="0" w:color="auto"/>
            <w:bottom w:val="none" w:sz="0" w:space="0" w:color="auto"/>
            <w:right w:val="none" w:sz="0" w:space="0" w:color="auto"/>
          </w:divBdr>
        </w:div>
        <w:div w:id="1065184235">
          <w:marLeft w:val="0"/>
          <w:marRight w:val="0"/>
          <w:marTop w:val="0"/>
          <w:marBottom w:val="0"/>
          <w:divBdr>
            <w:top w:val="none" w:sz="0" w:space="0" w:color="auto"/>
            <w:left w:val="none" w:sz="0" w:space="0" w:color="auto"/>
            <w:bottom w:val="none" w:sz="0" w:space="0" w:color="auto"/>
            <w:right w:val="none" w:sz="0" w:space="0" w:color="auto"/>
          </w:divBdr>
        </w:div>
        <w:div w:id="966817719">
          <w:marLeft w:val="0"/>
          <w:marRight w:val="0"/>
          <w:marTop w:val="0"/>
          <w:marBottom w:val="0"/>
          <w:divBdr>
            <w:top w:val="none" w:sz="0" w:space="0" w:color="auto"/>
            <w:left w:val="none" w:sz="0" w:space="0" w:color="auto"/>
            <w:bottom w:val="none" w:sz="0" w:space="0" w:color="auto"/>
            <w:right w:val="none" w:sz="0" w:space="0" w:color="auto"/>
          </w:divBdr>
        </w:div>
        <w:div w:id="1582175797">
          <w:marLeft w:val="0"/>
          <w:marRight w:val="0"/>
          <w:marTop w:val="0"/>
          <w:marBottom w:val="0"/>
          <w:divBdr>
            <w:top w:val="none" w:sz="0" w:space="0" w:color="auto"/>
            <w:left w:val="none" w:sz="0" w:space="0" w:color="auto"/>
            <w:bottom w:val="none" w:sz="0" w:space="0" w:color="auto"/>
            <w:right w:val="none" w:sz="0" w:space="0" w:color="auto"/>
          </w:divBdr>
        </w:div>
        <w:div w:id="175847948">
          <w:marLeft w:val="0"/>
          <w:marRight w:val="0"/>
          <w:marTop w:val="0"/>
          <w:marBottom w:val="0"/>
          <w:divBdr>
            <w:top w:val="none" w:sz="0" w:space="0" w:color="auto"/>
            <w:left w:val="none" w:sz="0" w:space="0" w:color="auto"/>
            <w:bottom w:val="none" w:sz="0" w:space="0" w:color="auto"/>
            <w:right w:val="none" w:sz="0" w:space="0" w:color="auto"/>
          </w:divBdr>
        </w:div>
        <w:div w:id="1988049074">
          <w:marLeft w:val="0"/>
          <w:marRight w:val="0"/>
          <w:marTop w:val="0"/>
          <w:marBottom w:val="0"/>
          <w:divBdr>
            <w:top w:val="none" w:sz="0" w:space="0" w:color="auto"/>
            <w:left w:val="none" w:sz="0" w:space="0" w:color="auto"/>
            <w:bottom w:val="none" w:sz="0" w:space="0" w:color="auto"/>
            <w:right w:val="none" w:sz="0" w:space="0" w:color="auto"/>
          </w:divBdr>
        </w:div>
        <w:div w:id="585499320">
          <w:marLeft w:val="0"/>
          <w:marRight w:val="0"/>
          <w:marTop w:val="0"/>
          <w:marBottom w:val="0"/>
          <w:divBdr>
            <w:top w:val="none" w:sz="0" w:space="0" w:color="auto"/>
            <w:left w:val="none" w:sz="0" w:space="0" w:color="auto"/>
            <w:bottom w:val="none" w:sz="0" w:space="0" w:color="auto"/>
            <w:right w:val="none" w:sz="0" w:space="0" w:color="auto"/>
          </w:divBdr>
        </w:div>
        <w:div w:id="1699087072">
          <w:marLeft w:val="0"/>
          <w:marRight w:val="0"/>
          <w:marTop w:val="0"/>
          <w:marBottom w:val="0"/>
          <w:divBdr>
            <w:top w:val="none" w:sz="0" w:space="0" w:color="auto"/>
            <w:left w:val="none" w:sz="0" w:space="0" w:color="auto"/>
            <w:bottom w:val="none" w:sz="0" w:space="0" w:color="auto"/>
            <w:right w:val="none" w:sz="0" w:space="0" w:color="auto"/>
          </w:divBdr>
        </w:div>
        <w:div w:id="1669167611">
          <w:marLeft w:val="0"/>
          <w:marRight w:val="0"/>
          <w:marTop w:val="0"/>
          <w:marBottom w:val="0"/>
          <w:divBdr>
            <w:top w:val="none" w:sz="0" w:space="0" w:color="auto"/>
            <w:left w:val="none" w:sz="0" w:space="0" w:color="auto"/>
            <w:bottom w:val="none" w:sz="0" w:space="0" w:color="auto"/>
            <w:right w:val="none" w:sz="0" w:space="0" w:color="auto"/>
          </w:divBdr>
        </w:div>
        <w:div w:id="1198658219">
          <w:marLeft w:val="0"/>
          <w:marRight w:val="0"/>
          <w:marTop w:val="0"/>
          <w:marBottom w:val="0"/>
          <w:divBdr>
            <w:top w:val="none" w:sz="0" w:space="0" w:color="auto"/>
            <w:left w:val="none" w:sz="0" w:space="0" w:color="auto"/>
            <w:bottom w:val="none" w:sz="0" w:space="0" w:color="auto"/>
            <w:right w:val="none" w:sz="0" w:space="0" w:color="auto"/>
          </w:divBdr>
        </w:div>
      </w:divsChild>
    </w:div>
    <w:div w:id="1401708005">
      <w:bodyDiv w:val="1"/>
      <w:marLeft w:val="0"/>
      <w:marRight w:val="0"/>
      <w:marTop w:val="0"/>
      <w:marBottom w:val="0"/>
      <w:divBdr>
        <w:top w:val="none" w:sz="0" w:space="0" w:color="auto"/>
        <w:left w:val="none" w:sz="0" w:space="0" w:color="auto"/>
        <w:bottom w:val="none" w:sz="0" w:space="0" w:color="auto"/>
        <w:right w:val="none" w:sz="0" w:space="0" w:color="auto"/>
      </w:divBdr>
    </w:div>
    <w:div w:id="1833176515">
      <w:bodyDiv w:val="1"/>
      <w:marLeft w:val="0"/>
      <w:marRight w:val="0"/>
      <w:marTop w:val="0"/>
      <w:marBottom w:val="0"/>
      <w:divBdr>
        <w:top w:val="none" w:sz="0" w:space="0" w:color="auto"/>
        <w:left w:val="none" w:sz="0" w:space="0" w:color="auto"/>
        <w:bottom w:val="none" w:sz="0" w:space="0" w:color="auto"/>
        <w:right w:val="none" w:sz="0" w:space="0" w:color="auto"/>
      </w:divBdr>
    </w:div>
    <w:div w:id="185074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itu.int/rec/T-REC-P.863-201409-I/en" TargetMode="External"/><Relationship Id="rId21" Type="http://schemas.openxmlformats.org/officeDocument/2006/relationships/image" Target="media/image11.png"/><Relationship Id="rId34" Type="http://schemas.openxmlformats.org/officeDocument/2006/relationships/hyperlink" Target="http://www.etsi.org/deliver/etsi_sr/080001_080099/080005/03.01.01_60/sr_080005v030101p.pdf" TargetMode="External"/><Relationship Id="rId42" Type="http://schemas.openxmlformats.org/officeDocument/2006/relationships/hyperlink" Target="https://www.itu.int/rec/T-REC-Y.1540-201607-P/en" TargetMode="External"/><Relationship Id="rId47" Type="http://schemas.openxmlformats.org/officeDocument/2006/relationships/hyperlink" Target="https://www.ietf.org/rfc/rfc3966.txt" TargetMode="External"/><Relationship Id="rId50" Type="http://schemas.openxmlformats.org/officeDocument/2006/relationships/hyperlink" Target="https://www.ietf.org/rfc/rfc3761.txt" TargetMode="External"/><Relationship Id="rId55" Type="http://schemas.openxmlformats.org/officeDocument/2006/relationships/hyperlink" Target="http://www.zafaco.de/fileadmin/downloads/2009_12_connect_zafaco_NGN_Test_EN.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etsi.org/deliver/etsi_eg/202000_202099/20205704/01.01.01_60/eg_20205704v010101p.pdf" TargetMode="External"/><Relationship Id="rId54" Type="http://schemas.openxmlformats.org/officeDocument/2006/relationships/hyperlink" Target="http://i3forum.org/wp-content/uploads/2013/06/i3F-Technical-FoIP-Rel-3-FINAL-2013-4-2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hyperlink" Target="http://www.etsi.org/deliver/etsi_eg/202000_202099/20205702/01.03.01_60/eg_20205702v010301p.pdf" TargetMode="External"/><Relationship Id="rId40" Type="http://schemas.openxmlformats.org/officeDocument/2006/relationships/hyperlink" Target="http://www.erodocdb.dk/doks/filedownload.aspx?fileid=4145&amp;fileurl=http://www.erodocdb.dk/Docs/doc98/official/pdf/REC1503.PDF" TargetMode="External"/><Relationship Id="rId45" Type="http://schemas.openxmlformats.org/officeDocument/2006/relationships/hyperlink" Target="https://www.itu.int/rec/dologin_pub.asp?lang=e&amp;id=T-REC-H.323-200912-I!!PDF-E&amp;type=items" TargetMode="External"/><Relationship Id="rId53" Type="http://schemas.openxmlformats.org/officeDocument/2006/relationships/hyperlink" Target="http://ftp.tiaonline.org/TR-30/TR-30.1/Public/TR-30.1/2010-04%20Baltimore/T.38%20SIP-SDP%20Recommendation%20Statement%20%282010-05-24%29-clean.pdf" TargetMode="External"/><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etsi.org/deliver/etsi_eg/202000_202099/20205701/01.03.01_60/eg_20205701v010301p.pdf" TargetMode="External"/><Relationship Id="rId49" Type="http://schemas.openxmlformats.org/officeDocument/2006/relationships/hyperlink" Target="https://www.itu.int/rec/dologin_pub.asp?lang=e&amp;id=T-REC-E.164-201011-I!!PDF-E&amp;type=items" TargetMode="External"/><Relationship Id="rId57" Type="http://schemas.openxmlformats.org/officeDocument/2006/relationships/header" Target="header4.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yperlink" Target="http://www.webtorials.com/content/2012/11/why-fax-over-ip-fails.html" TargetMode="External"/><Relationship Id="rId44" Type="http://schemas.openxmlformats.org/officeDocument/2006/relationships/hyperlink" Target="https://www.un.org/development/desa/disabilities/convention-on-the-rights-of-persons-with-disabilities.html" TargetMode="External"/><Relationship Id="rId52" Type="http://schemas.openxmlformats.org/officeDocument/2006/relationships/hyperlink" Target="http://www.sipforum.org/component/option,com_docman/task,doc_download/gid,474/Itemid,75/"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erodocdb.dk/doks/filedownload.aspx?fileid=3977&amp;fileurl=http://www.erodocdb.dk/Docs/doc98/official/pdf/ECCREP195.PDF" TargetMode="External"/><Relationship Id="rId43" Type="http://schemas.openxmlformats.org/officeDocument/2006/relationships/hyperlink" Target="http://www.erodocdb.dk/Docs/doc98/official/pdf/ECCREP193.PDF" TargetMode="External"/><Relationship Id="rId48" Type="http://schemas.openxmlformats.org/officeDocument/2006/relationships/hyperlink" Target="https://www.itu.int/rec/dologin_pub.asp?lang=e&amp;id=T-REC-E.123-200102-I!!PDF-E&amp;type=items" TargetMode="External"/><Relationship Id="rId56" Type="http://schemas.openxmlformats.org/officeDocument/2006/relationships/hyperlink" Target="https://en.wikipedia.org/wiki/Voice_over_IP" TargetMode="External"/><Relationship Id="rId8" Type="http://schemas.openxmlformats.org/officeDocument/2006/relationships/endnotes" Target="endnotes.xml"/><Relationship Id="rId51" Type="http://schemas.openxmlformats.org/officeDocument/2006/relationships/hyperlink" Target="https://www.telekom.com/innovation/29592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en.wikipedia.org/wiki/Multi-service_access_node" TargetMode="External"/><Relationship Id="rId38" Type="http://schemas.openxmlformats.org/officeDocument/2006/relationships/hyperlink" Target="http://www.itu.int/rec/T-REC-P.862-200102-I/en" TargetMode="External"/><Relationship Id="rId46" Type="http://schemas.openxmlformats.org/officeDocument/2006/relationships/hyperlink" Target="http://www.cept.org/files/4591/documents/WG%20NaN%20Green%20Paper%20-%20Long%20Term%20Evolution%20in%20NNA%202012-2022%20-%20Stockholm%20outcome.pdf" TargetMode="External"/><Relationship Id="rId59"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7F734-A9C7-4004-BC57-90D8BAAD7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24751</Words>
  <Characters>150986</Characters>
  <Application>Microsoft Office Word</Application>
  <DocSecurity>0</DocSecurity>
  <Lines>1258</Lines>
  <Paragraphs>350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ECO</Company>
  <LinksUpToDate>false</LinksUpToDate>
  <CharactersWithSpaces>175387</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Anne-Dorthe Hjelm Christensen</cp:lastModifiedBy>
  <cp:revision>3</cp:revision>
  <cp:lastPrinted>2016-11-29T11:07:00Z</cp:lastPrinted>
  <dcterms:created xsi:type="dcterms:W3CDTF">2018-08-01T10:02:00Z</dcterms:created>
  <dcterms:modified xsi:type="dcterms:W3CDTF">2018-08-01T10:05:00Z</dcterms:modified>
</cp:coreProperties>
</file>